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numbering.xml" ContentType="application/vnd.openxmlformats-officedocument.wordprocessingml.numbering+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xmlns:pic="http://schemas.openxmlformats.org/drawingml/2006/picture" mc:Ignorable="w14 w15 w16se w16cid w16 w16cex w16sdtdh wp14">
  <w:body>
    <w:p w:rsidRPr="004E3771" w:rsidR="00193876" w:rsidP="00193876" w:rsidRDefault="00FC313A" w14:paraId="67153EF0" w14:textId="36EEE9D8">
      <w:pPr>
        <w:keepNext/>
        <w:keepLines/>
        <w:numPr>
          <w:ilvl w:val="0"/>
          <w:numId w:val="3"/>
        </w:numPr>
        <w:spacing w:before="240" w:after="0" w:line="276" w:lineRule="auto"/>
        <w:outlineLvl w:val="0"/>
        <w:rPr>
          <w:rFonts w:ascii="Times New Roman" w:hAnsi="Times New Roman" w:cs="Times New Roman" w:eastAsiaTheme="majorEastAsia"/>
          <w:b/>
          <w:u w:val="single"/>
        </w:rPr>
      </w:pPr>
      <w:bookmarkStart w:name="_Toc94622892" w:id="0"/>
      <w:r w:rsidRPr="004E3771">
        <w:rPr>
          <w:rFonts w:ascii="Times New Roman" w:hAnsi="Times New Roman" w:cs="Times New Roman" w:eastAsiaTheme="majorEastAsia"/>
          <w:b/>
          <w:u w:val="single"/>
        </w:rPr>
        <w:t>STUDY TITLE</w:t>
      </w:r>
      <w:bookmarkEnd w:id="0"/>
    </w:p>
    <w:p w:rsidR="00757B04" w:rsidP="00757B04" w:rsidRDefault="00757B04" w14:paraId="67402B93" w14:textId="77777777">
      <w:pPr>
        <w:spacing w:line="276" w:lineRule="auto"/>
        <w:ind w:firstLine="450"/>
        <w:rPr>
          <w:rFonts w:ascii="Times New Roman" w:hAnsi="Times New Roman" w:eastAsia="Times New Roman" w:cs="Times New Roman"/>
        </w:rPr>
      </w:pPr>
    </w:p>
    <w:p w:rsidRPr="004E3771" w:rsidR="00FC313A" w:rsidP="002D7167" w:rsidRDefault="00FC313A" w14:paraId="744CC112" w14:textId="76B70B7A">
      <w:pPr>
        <w:spacing w:line="276" w:lineRule="auto"/>
        <w:ind w:firstLine="450"/>
        <w:rPr>
          <w:rFonts w:ascii="Times New Roman" w:hAnsi="Times New Roman" w:eastAsia="Times New Roman" w:cs="Times New Roman"/>
        </w:rPr>
      </w:pPr>
      <w:r w:rsidRPr="004E3771">
        <w:rPr>
          <w:rFonts w:ascii="Times New Roman" w:hAnsi="Times New Roman" w:eastAsia="Times New Roman" w:cs="Times New Roman"/>
        </w:rPr>
        <w:t>Dissemination strategies and implementation outcomes of adolescent character strength interventions.</w:t>
      </w:r>
    </w:p>
    <w:p w:rsidR="00FC313A" w:rsidP="00FC313A" w:rsidRDefault="00FC313A" w14:paraId="3F97BD29" w14:textId="77777777">
      <w:pPr>
        <w:keepNext/>
        <w:keepLines/>
        <w:numPr>
          <w:ilvl w:val="0"/>
          <w:numId w:val="3"/>
        </w:numPr>
        <w:spacing w:before="240" w:after="0" w:line="276" w:lineRule="auto"/>
        <w:outlineLvl w:val="0"/>
        <w:rPr>
          <w:rFonts w:ascii="Times New Roman" w:hAnsi="Times New Roman" w:cs="Times New Roman" w:eastAsiaTheme="majorEastAsia"/>
          <w:b/>
          <w:u w:val="single"/>
        </w:rPr>
      </w:pPr>
      <w:bookmarkStart w:name="_Toc94622893" w:id="1"/>
      <w:r w:rsidRPr="004E3771">
        <w:rPr>
          <w:rFonts w:ascii="Times New Roman" w:hAnsi="Times New Roman" w:cs="Times New Roman" w:eastAsiaTheme="majorEastAsia"/>
          <w:b/>
          <w:u w:val="single"/>
        </w:rPr>
        <w:t>PRINCIPAL INVESTIGATOR:</w:t>
      </w:r>
      <w:bookmarkEnd w:id="1"/>
    </w:p>
    <w:p w:rsidRPr="004E3771" w:rsidR="00757B04" w:rsidP="002D7167" w:rsidRDefault="00757B04" w14:paraId="2A82199C" w14:textId="77777777">
      <w:pPr>
        <w:keepNext/>
        <w:keepLines/>
        <w:spacing w:before="240" w:after="0" w:line="276" w:lineRule="auto"/>
        <w:outlineLvl w:val="0"/>
        <w:rPr>
          <w:rFonts w:ascii="Times New Roman" w:hAnsi="Times New Roman" w:cs="Times New Roman" w:eastAsiaTheme="majorEastAsia"/>
          <w:b/>
          <w:u w:val="single"/>
        </w:rPr>
      </w:pPr>
    </w:p>
    <w:p w:rsidRPr="004E3771" w:rsidR="00896E4F" w:rsidP="002D7167" w:rsidRDefault="00FC313A" w14:paraId="3B409DD8" w14:textId="77777777">
      <w:pPr>
        <w:spacing w:line="276" w:lineRule="auto"/>
        <w:ind w:left="450"/>
        <w:rPr>
          <w:rFonts w:ascii="Times New Roman" w:hAnsi="Times New Roman" w:cs="Times New Roman"/>
          <w:u w:val="single"/>
        </w:rPr>
      </w:pPr>
      <w:r w:rsidRPr="004E3771">
        <w:rPr>
          <w:rFonts w:ascii="Times New Roman" w:hAnsi="Times New Roman" w:cs="Times New Roman"/>
          <w:b/>
          <w:bCs/>
        </w:rPr>
        <w:t>Name of Principal Investigator (PI):</w:t>
      </w:r>
      <w:r w:rsidRPr="004E3771">
        <w:rPr>
          <w:rFonts w:ascii="Times New Roman" w:hAnsi="Times New Roman" w:cs="Times New Roman"/>
          <w:u w:val="single"/>
        </w:rPr>
        <w:t xml:space="preserve"> </w:t>
      </w:r>
      <w:r w:rsidRPr="004E3771">
        <w:rPr>
          <w:rFonts w:ascii="Times New Roman" w:hAnsi="Times New Roman" w:cs="Times New Roman"/>
          <w:u w:val="single"/>
        </w:rPr>
        <w:tab/>
      </w:r>
      <w:r w:rsidRPr="004E3771">
        <w:rPr>
          <w:rFonts w:ascii="Times New Roman" w:hAnsi="Times New Roman" w:cs="Times New Roman"/>
          <w:u w:val="single"/>
        </w:rPr>
        <w:t>Tom L. Osborn</w:t>
      </w:r>
      <w:r w:rsidRPr="004E3771">
        <w:rPr>
          <w:rFonts w:ascii="Times New Roman" w:hAnsi="Times New Roman" w:cs="Times New Roman"/>
          <w:u w:val="single"/>
        </w:rPr>
        <w:tab/>
      </w:r>
    </w:p>
    <w:p w:rsidRPr="004E3771" w:rsidR="00FC313A" w:rsidP="002D7167" w:rsidRDefault="00FC313A" w14:paraId="38F43A0A" w14:textId="77777777">
      <w:pPr>
        <w:spacing w:line="276" w:lineRule="auto"/>
        <w:ind w:left="450"/>
        <w:rPr>
          <w:rFonts w:ascii="Times New Roman" w:hAnsi="Times New Roman" w:cs="Times New Roman"/>
        </w:rPr>
      </w:pPr>
      <w:r w:rsidRPr="004E3771">
        <w:rPr>
          <w:rFonts w:ascii="Times New Roman" w:hAnsi="Times New Roman" w:cs="Times New Roman"/>
        </w:rPr>
        <w:t>Qualifications:</w:t>
      </w:r>
      <w:r w:rsidRPr="004E3771">
        <w:rPr>
          <w:rFonts w:ascii="Times New Roman" w:hAnsi="Times New Roman" w:cs="Times New Roman"/>
          <w:u w:val="single"/>
        </w:rPr>
        <w:t>  A.B</w:t>
      </w:r>
    </w:p>
    <w:p w:rsidRPr="004E3771" w:rsidR="00FC313A" w:rsidP="002D7167" w:rsidRDefault="00FC313A" w14:paraId="0C6371EB" w14:textId="77777777">
      <w:pPr>
        <w:spacing w:line="276" w:lineRule="auto"/>
        <w:ind w:left="450"/>
        <w:rPr>
          <w:rFonts w:ascii="Times New Roman" w:hAnsi="Times New Roman" w:cs="Times New Roman"/>
        </w:rPr>
      </w:pPr>
      <w:r w:rsidRPr="004E3771">
        <w:rPr>
          <w:rFonts w:ascii="Times New Roman" w:hAnsi="Times New Roman" w:cs="Times New Roman"/>
        </w:rPr>
        <w:t>Institutions(s) of affiliation:</w:t>
      </w:r>
      <w:r w:rsidRPr="004E3771">
        <w:rPr>
          <w:rFonts w:ascii="Times New Roman" w:hAnsi="Times New Roman" w:cs="Times New Roman"/>
          <w:u w:val="single"/>
        </w:rPr>
        <w:t xml:space="preserve"> Shamiri Institute</w:t>
      </w:r>
      <w:r w:rsidRPr="004E3771">
        <w:rPr>
          <w:rFonts w:ascii="Times New Roman" w:hAnsi="Times New Roman" w:cs="Times New Roman"/>
          <w:u w:val="single"/>
        </w:rPr>
        <w:tab/>
      </w:r>
    </w:p>
    <w:p w:rsidRPr="004E3771" w:rsidR="00FC313A" w:rsidP="002D7167" w:rsidRDefault="00FC313A" w14:paraId="5E160781" w14:textId="77777777">
      <w:pPr>
        <w:spacing w:line="276" w:lineRule="auto"/>
        <w:ind w:left="450"/>
        <w:rPr>
          <w:rFonts w:ascii="Times New Roman" w:hAnsi="Times New Roman" w:cs="Times New Roman"/>
        </w:rPr>
      </w:pPr>
      <w:r w:rsidRPr="004E3771">
        <w:rPr>
          <w:rFonts w:ascii="Times New Roman" w:hAnsi="Times New Roman" w:cs="Times New Roman"/>
        </w:rPr>
        <w:t>Postal Address:</w:t>
      </w:r>
      <w:r w:rsidRPr="004E3771">
        <w:rPr>
          <w:rFonts w:ascii="Times New Roman" w:hAnsi="Times New Roman" w:cs="Times New Roman"/>
          <w:u w:val="single"/>
        </w:rPr>
        <w:t xml:space="preserve"> P.O. Box 6769-00300 Nairobi, Kenya</w:t>
      </w:r>
    </w:p>
    <w:p w:rsidRPr="004E3771" w:rsidR="00FC313A" w:rsidP="002D7167" w:rsidRDefault="00FC313A" w14:paraId="0E2AD67A" w14:textId="77777777">
      <w:pPr>
        <w:spacing w:line="276" w:lineRule="auto"/>
        <w:ind w:left="450"/>
        <w:rPr>
          <w:rFonts w:ascii="Times New Roman" w:hAnsi="Times New Roman" w:cs="Times New Roman"/>
        </w:rPr>
      </w:pPr>
      <w:r w:rsidRPr="004E3771">
        <w:rPr>
          <w:rFonts w:ascii="Times New Roman" w:hAnsi="Times New Roman" w:cs="Times New Roman"/>
        </w:rPr>
        <w:t>Email Address:</w:t>
      </w:r>
      <w:r w:rsidRPr="004E3771">
        <w:rPr>
          <w:rFonts w:ascii="Times New Roman" w:hAnsi="Times New Roman" w:cs="Times New Roman"/>
          <w:u w:val="single"/>
        </w:rPr>
        <w:t xml:space="preserve">    </w:t>
      </w:r>
      <w:proofErr w:type="spellStart"/>
      <w:r w:rsidRPr="004E3771">
        <w:rPr>
          <w:rFonts w:ascii="Times New Roman" w:hAnsi="Times New Roman" w:cs="Times New Roman"/>
          <w:u w:val="single"/>
        </w:rPr>
        <w:t>osborn@shamiri.institute</w:t>
      </w:r>
      <w:proofErr w:type="spellEnd"/>
    </w:p>
    <w:p w:rsidRPr="004E3771" w:rsidR="00FC313A" w:rsidP="002D7167" w:rsidRDefault="00FC313A" w14:paraId="1C72CE67" w14:textId="77777777">
      <w:pPr>
        <w:spacing w:line="276" w:lineRule="auto"/>
        <w:ind w:left="450"/>
        <w:rPr>
          <w:rFonts w:ascii="Times New Roman" w:hAnsi="Times New Roman" w:cs="Times New Roman"/>
        </w:rPr>
      </w:pPr>
      <w:r w:rsidRPr="004E3771">
        <w:rPr>
          <w:rFonts w:ascii="Times New Roman" w:hAnsi="Times New Roman" w:cs="Times New Roman"/>
        </w:rPr>
        <w:t xml:space="preserve">Telephone number: </w:t>
      </w:r>
      <w:r w:rsidRPr="004E3771">
        <w:rPr>
          <w:rFonts w:ascii="Times New Roman" w:hAnsi="Times New Roman" w:cs="Times New Roman"/>
          <w:u w:val="single"/>
        </w:rPr>
        <w:t>+254 706 408 811</w:t>
      </w:r>
    </w:p>
    <w:p w:rsidRPr="004E3771" w:rsidR="00FC313A" w:rsidP="002D7167" w:rsidRDefault="00FC313A" w14:paraId="7B651537" w14:textId="77777777">
      <w:pPr>
        <w:tabs>
          <w:tab w:val="left" w:pos="6393"/>
        </w:tabs>
        <w:spacing w:line="276" w:lineRule="auto"/>
        <w:ind w:left="450"/>
        <w:rPr>
          <w:rFonts w:ascii="Times New Roman" w:hAnsi="Times New Roman" w:cs="Times New Roman"/>
        </w:rPr>
      </w:pPr>
      <w:r w:rsidRPr="004E3771">
        <w:rPr>
          <w:rFonts w:ascii="Times New Roman" w:hAnsi="Times New Roman" w:cs="Times New Roman"/>
        </w:rPr>
        <w:t>Cell Phone number:</w:t>
      </w:r>
      <w:r w:rsidRPr="004E3771">
        <w:rPr>
          <w:rFonts w:ascii="Times New Roman" w:hAnsi="Times New Roman" w:cs="Times New Roman"/>
          <w:u w:val="single"/>
        </w:rPr>
        <w:t xml:space="preserve"> +254 706 408 811</w:t>
      </w:r>
    </w:p>
    <w:p w:rsidRPr="004E3771" w:rsidR="00FC313A" w:rsidP="00FC313A" w:rsidRDefault="00FC313A" w14:paraId="6FEBC9FA" w14:textId="77777777">
      <w:pPr>
        <w:keepNext/>
        <w:keepLines/>
        <w:spacing w:before="240" w:after="0" w:line="276" w:lineRule="auto"/>
        <w:outlineLvl w:val="0"/>
        <w:rPr>
          <w:rFonts w:ascii="Times New Roman" w:hAnsi="Times New Roman" w:cs="Times New Roman" w:eastAsiaTheme="majorEastAsia"/>
          <w:b/>
        </w:rPr>
      </w:pPr>
    </w:p>
    <w:p w:rsidRPr="004E3771" w:rsidR="00FC313A" w:rsidP="00FC313A" w:rsidRDefault="00FC313A" w14:paraId="43B06458" w14:textId="77777777">
      <w:pPr>
        <w:spacing w:line="276" w:lineRule="auto"/>
        <w:rPr>
          <w:rFonts w:ascii="Times New Roman" w:hAnsi="Times New Roman" w:cs="Times New Roman"/>
        </w:rPr>
      </w:pPr>
    </w:p>
    <w:p w:rsidRPr="004E3771" w:rsidR="00FC313A" w:rsidP="00FC313A" w:rsidRDefault="00FC313A" w14:paraId="61066CCB" w14:textId="77777777">
      <w:pPr>
        <w:spacing w:line="276" w:lineRule="auto"/>
        <w:rPr>
          <w:rFonts w:ascii="Times New Roman" w:hAnsi="Times New Roman" w:cs="Times New Roman"/>
        </w:rPr>
      </w:pPr>
    </w:p>
    <w:p w:rsidRPr="004E3771" w:rsidR="00FC313A" w:rsidP="00FC313A" w:rsidRDefault="00FC313A" w14:paraId="4E888601" w14:textId="77777777">
      <w:pPr>
        <w:spacing w:line="276" w:lineRule="auto"/>
        <w:rPr>
          <w:rFonts w:ascii="Times New Roman" w:hAnsi="Times New Roman" w:cs="Times New Roman"/>
        </w:rPr>
      </w:pPr>
    </w:p>
    <w:p w:rsidRPr="004E3771" w:rsidR="00FC313A" w:rsidP="00FC313A" w:rsidRDefault="00FC313A" w14:paraId="6689C188" w14:textId="77777777">
      <w:pPr>
        <w:spacing w:line="276" w:lineRule="auto"/>
        <w:rPr>
          <w:rFonts w:ascii="Times New Roman" w:hAnsi="Times New Roman" w:cs="Times New Roman"/>
        </w:rPr>
      </w:pPr>
    </w:p>
    <w:p w:rsidRPr="004E3771" w:rsidR="00FC313A" w:rsidP="00FC313A" w:rsidRDefault="00FC313A" w14:paraId="4DD27132" w14:textId="77777777">
      <w:pPr>
        <w:spacing w:line="276" w:lineRule="auto"/>
        <w:rPr>
          <w:rFonts w:ascii="Times New Roman" w:hAnsi="Times New Roman" w:cs="Times New Roman"/>
        </w:rPr>
      </w:pPr>
    </w:p>
    <w:p w:rsidRPr="004E3771" w:rsidR="00FC313A" w:rsidP="00FC313A" w:rsidRDefault="00FC313A" w14:paraId="1D4D6F7F" w14:textId="77777777">
      <w:pPr>
        <w:spacing w:line="276" w:lineRule="auto"/>
        <w:rPr>
          <w:rFonts w:ascii="Times New Roman" w:hAnsi="Times New Roman" w:cs="Times New Roman"/>
        </w:rPr>
      </w:pPr>
    </w:p>
    <w:p w:rsidRPr="004E3771" w:rsidR="00FC313A" w:rsidP="00FC313A" w:rsidRDefault="00FC313A" w14:paraId="3EBB16EE" w14:textId="77777777">
      <w:pPr>
        <w:spacing w:line="276" w:lineRule="auto"/>
        <w:rPr>
          <w:rFonts w:ascii="Times New Roman" w:hAnsi="Times New Roman" w:cs="Times New Roman"/>
        </w:rPr>
      </w:pPr>
    </w:p>
    <w:p w:rsidRPr="004E3771" w:rsidR="00FC313A" w:rsidP="00FC313A" w:rsidRDefault="00FC313A" w14:paraId="2A6B805A" w14:textId="77777777">
      <w:pPr>
        <w:spacing w:line="276" w:lineRule="auto"/>
        <w:rPr>
          <w:rFonts w:ascii="Times New Roman" w:hAnsi="Times New Roman" w:cs="Times New Roman"/>
        </w:rPr>
      </w:pPr>
    </w:p>
    <w:p w:rsidRPr="004E3771" w:rsidR="00FC313A" w:rsidP="00FC313A" w:rsidRDefault="00FC313A" w14:paraId="7927D901" w14:textId="77777777">
      <w:pPr>
        <w:spacing w:line="276" w:lineRule="auto"/>
        <w:rPr>
          <w:rFonts w:ascii="Times New Roman" w:hAnsi="Times New Roman" w:cs="Times New Roman"/>
        </w:rPr>
      </w:pPr>
    </w:p>
    <w:p w:rsidRPr="004E3771" w:rsidR="00FC313A" w:rsidP="00FC313A" w:rsidRDefault="00FC313A" w14:paraId="08BCF32D" w14:textId="77777777">
      <w:pPr>
        <w:spacing w:line="276" w:lineRule="auto"/>
        <w:rPr>
          <w:rFonts w:ascii="Times New Roman" w:hAnsi="Times New Roman" w:cs="Times New Roman"/>
        </w:rPr>
      </w:pPr>
    </w:p>
    <w:p w:rsidRPr="004E3771" w:rsidR="00FC313A" w:rsidP="00FC313A" w:rsidRDefault="00FC313A" w14:paraId="53C9C9E8" w14:textId="77777777">
      <w:pPr>
        <w:spacing w:line="276" w:lineRule="auto"/>
        <w:rPr>
          <w:rFonts w:ascii="Times New Roman" w:hAnsi="Times New Roman" w:cs="Times New Roman"/>
        </w:rPr>
      </w:pPr>
    </w:p>
    <w:p w:rsidRPr="004E3771" w:rsidR="00116050" w:rsidP="00FC313A" w:rsidRDefault="00116050" w14:paraId="7F53AAD6" w14:textId="77777777">
      <w:pPr>
        <w:spacing w:line="276" w:lineRule="auto"/>
        <w:rPr>
          <w:rFonts w:ascii="Times New Roman" w:hAnsi="Times New Roman" w:cs="Times New Roman"/>
        </w:rPr>
      </w:pPr>
    </w:p>
    <w:p w:rsidRPr="004E3771" w:rsidR="00FC313A" w:rsidP="00FC313A" w:rsidRDefault="00FC313A" w14:paraId="47CDC09D" w14:textId="25254E1E">
      <w:pPr>
        <w:spacing w:line="276" w:lineRule="auto"/>
        <w:rPr>
          <w:rFonts w:ascii="Times New Roman" w:hAnsi="Times New Roman" w:cs="Times New Roman"/>
        </w:rPr>
      </w:pPr>
    </w:p>
    <w:p w:rsidRPr="004E3771" w:rsidR="00DA7A2C" w:rsidP="00FC313A" w:rsidRDefault="00DA7A2C" w14:paraId="23329304" w14:textId="3C296245">
      <w:pPr>
        <w:spacing w:line="276" w:lineRule="auto"/>
        <w:rPr>
          <w:rFonts w:ascii="Times New Roman" w:hAnsi="Times New Roman" w:cs="Times New Roman"/>
        </w:rPr>
      </w:pPr>
    </w:p>
    <w:p w:rsidRPr="004E3771" w:rsidR="00DA7A2C" w:rsidP="00FC313A" w:rsidRDefault="00DA7A2C" w14:paraId="1AABBB79" w14:textId="4988C606">
      <w:pPr>
        <w:spacing w:line="276" w:lineRule="auto"/>
        <w:rPr>
          <w:rFonts w:ascii="Times New Roman" w:hAnsi="Times New Roman" w:cs="Times New Roman"/>
        </w:rPr>
      </w:pPr>
    </w:p>
    <w:p w:rsidRPr="004E3771" w:rsidR="00553E68" w:rsidP="00FC313A" w:rsidRDefault="00553E68" w14:paraId="1F219EF6" w14:textId="77777777">
      <w:pPr>
        <w:spacing w:line="276" w:lineRule="auto"/>
        <w:rPr>
          <w:rFonts w:ascii="Times New Roman" w:hAnsi="Times New Roman" w:cs="Times New Roman"/>
        </w:rPr>
      </w:pPr>
    </w:p>
    <w:p w:rsidRPr="004E3771" w:rsidR="00FC313A" w:rsidP="004E3771" w:rsidRDefault="00FC313A" w14:paraId="3B631E07" w14:textId="2486510F">
      <w:pPr>
        <w:pStyle w:val="ListParagraph"/>
        <w:keepNext/>
        <w:keepLines/>
        <w:numPr>
          <w:ilvl w:val="0"/>
          <w:numId w:val="3"/>
        </w:numPr>
        <w:spacing w:before="240" w:after="0" w:line="276" w:lineRule="auto"/>
        <w:jc w:val="center"/>
        <w:outlineLvl w:val="0"/>
        <w:rPr>
          <w:rFonts w:ascii="Times New Roman" w:hAnsi="Times New Roman" w:cs="Times New Roman" w:eastAsiaTheme="majorEastAsia"/>
          <w:b/>
          <w:u w:val="single"/>
          <w:lang w:val="en-GB"/>
        </w:rPr>
      </w:pPr>
      <w:bookmarkStart w:name="_Toc94622894" w:id="2"/>
      <w:r w:rsidRPr="004E3771">
        <w:rPr>
          <w:rFonts w:ascii="Times New Roman" w:hAnsi="Times New Roman" w:cs="Times New Roman" w:eastAsiaTheme="majorEastAsia"/>
          <w:b/>
          <w:u w:val="single"/>
          <w:lang w:val="en-GB"/>
        </w:rPr>
        <w:t>TABLE OF CONTENTS</w:t>
      </w:r>
      <w:bookmarkEnd w:id="2"/>
    </w:p>
    <w:sdt>
      <w:sdtPr>
        <w:id w:val="2114696686"/>
        <w:docPartObj>
          <w:docPartGallery w:val="Table of Contents"/>
          <w:docPartUnique/>
        </w:docPartObj>
        <w:rPr>
          <w:rFonts w:ascii="Calibri Light" w:hAnsi="Calibri Light" w:eastAsia="" w:cs="" w:asciiTheme="majorAscii" w:hAnsiTheme="majorAscii" w:eastAsiaTheme="majorEastAsia" w:cstheme="majorBidi"/>
        </w:rPr>
      </w:sdtPr>
      <w:sdtEndPr>
        <w:rPr>
          <w:rFonts w:ascii="Times New Roman" w:hAnsi="Times New Roman" w:eastAsia="Calibri" w:cs="Times New Roman" w:asciiTheme="majorAscii" w:hAnsiTheme="majorAscii" w:eastAsiaTheme="minorAscii" w:cstheme="majorBidi"/>
          <w:noProof/>
        </w:rPr>
      </w:sdtEndPr>
      <w:sdtContent>
        <w:p w:rsidRPr="004E3771" w:rsidR="00FC313A" w:rsidP="00FC313A" w:rsidRDefault="00193876" w14:paraId="6483C7F6" w14:textId="36CBA8DA">
          <w:pPr>
            <w:keepNext/>
            <w:keepLines/>
            <w:spacing w:before="240" w:after="0"/>
            <w:rPr>
              <w:rFonts w:asciiTheme="majorHAnsi" w:hAnsiTheme="majorHAnsi" w:eastAsiaTheme="majorEastAsia" w:cstheme="majorBidi"/>
            </w:rPr>
          </w:pPr>
          <w:r w:rsidRPr="004E3771">
            <w:rPr>
              <w:rFonts w:asciiTheme="majorHAnsi" w:hAnsiTheme="majorHAnsi" w:eastAsiaTheme="majorEastAsia" w:cstheme="majorBidi"/>
            </w:rPr>
            <w:t xml:space="preserve">                                                                                                                                                                                                           </w:t>
          </w:r>
        </w:p>
        <w:p w:rsidRPr="004E3771" w:rsidR="00DA7A2C" w:rsidRDefault="00FC313A" w14:paraId="35A49A80" w14:textId="4C8004E5">
          <w:pPr>
            <w:pStyle w:val="TOC1"/>
            <w:tabs>
              <w:tab w:val="left" w:pos="1100"/>
              <w:tab w:val="right" w:leader="dot" w:pos="10070"/>
            </w:tabs>
            <w:rPr>
              <w:rFonts w:eastAsiaTheme="minorEastAsia"/>
              <w:noProof/>
            </w:rPr>
          </w:pPr>
          <w:r w:rsidRPr="004E3771">
            <w:rPr>
              <w:rFonts w:ascii="Times New Roman" w:hAnsi="Times New Roman" w:cs="Times New Roman"/>
            </w:rPr>
            <w:fldChar w:fldCharType="begin"/>
          </w:r>
          <w:r w:rsidRPr="004E3771">
            <w:rPr>
              <w:rFonts w:ascii="Times New Roman" w:hAnsi="Times New Roman" w:cs="Times New Roman"/>
            </w:rPr>
            <w:instrText xml:space="preserve"> TOC \o "1-3" \h \z \u </w:instrText>
          </w:r>
          <w:r w:rsidRPr="004E3771">
            <w:rPr>
              <w:rFonts w:ascii="Times New Roman" w:hAnsi="Times New Roman" w:cs="Times New Roman"/>
            </w:rPr>
            <w:fldChar w:fldCharType="separate"/>
          </w:r>
          <w:hyperlink w:history="1" w:anchor="_Toc94622892">
            <w:r w:rsidRPr="004E3771" w:rsidR="00DA7A2C">
              <w:rPr>
                <w:rStyle w:val="Hyperlink"/>
                <w:rFonts w:ascii="Times New Roman" w:hAnsi="Times New Roman" w:cs="Times New Roman" w:eastAsiaTheme="majorEastAsia"/>
                <w:noProof/>
                <w:color w:val="auto"/>
              </w:rPr>
              <w:t>1.</w:t>
            </w:r>
            <w:r w:rsidRPr="004E3771" w:rsidR="00DA7A2C">
              <w:rPr>
                <w:rFonts w:eastAsiaTheme="minorEastAsia"/>
                <w:noProof/>
              </w:rPr>
              <w:tab/>
            </w:r>
            <w:r w:rsidRPr="004E3771" w:rsidR="00DA7A2C">
              <w:rPr>
                <w:rStyle w:val="Hyperlink"/>
                <w:rFonts w:ascii="Times New Roman" w:hAnsi="Times New Roman" w:cs="Times New Roman" w:eastAsiaTheme="majorEastAsia"/>
                <w:noProof/>
                <w:color w:val="auto"/>
              </w:rPr>
              <w:t>STUDY TITLE</w:t>
            </w:r>
            <w:r w:rsidRPr="004E3771" w:rsidR="00553E68">
              <w:rPr>
                <w:noProof/>
                <w:webHidden/>
              </w:rPr>
              <w:t xml:space="preserve">                                                                                                                                                      </w:t>
            </w:r>
            <w:r w:rsidRPr="004E3771" w:rsidR="00DA7A2C">
              <w:rPr>
                <w:noProof/>
                <w:webHidden/>
              </w:rPr>
              <w:fldChar w:fldCharType="begin"/>
            </w:r>
            <w:r w:rsidRPr="004E3771" w:rsidR="00DA7A2C">
              <w:rPr>
                <w:noProof/>
                <w:webHidden/>
              </w:rPr>
              <w:instrText xml:space="preserve"> PAGEREF _Toc94622892 \h </w:instrText>
            </w:r>
            <w:r w:rsidRPr="004E3771" w:rsidR="00DA7A2C">
              <w:rPr>
                <w:noProof/>
                <w:webHidden/>
              </w:rPr>
            </w:r>
            <w:r w:rsidRPr="004E3771" w:rsidR="00DA7A2C">
              <w:rPr>
                <w:noProof/>
                <w:webHidden/>
              </w:rPr>
              <w:fldChar w:fldCharType="separate"/>
            </w:r>
            <w:r w:rsidRPr="004E3771" w:rsidR="00DA7A2C">
              <w:rPr>
                <w:noProof/>
                <w:webHidden/>
              </w:rPr>
              <w:t>1</w:t>
            </w:r>
            <w:r w:rsidRPr="004E3771" w:rsidR="00DA7A2C">
              <w:rPr>
                <w:noProof/>
                <w:webHidden/>
              </w:rPr>
              <w:fldChar w:fldCharType="end"/>
            </w:r>
          </w:hyperlink>
        </w:p>
        <w:p w:rsidRPr="004E3771" w:rsidR="00DA7A2C" w:rsidRDefault="0094696B" w14:paraId="06C7E643" w14:textId="0C235841">
          <w:pPr>
            <w:pStyle w:val="TOC1"/>
            <w:tabs>
              <w:tab w:val="left" w:pos="1100"/>
              <w:tab w:val="right" w:leader="dot" w:pos="10070"/>
            </w:tabs>
            <w:rPr>
              <w:rFonts w:eastAsiaTheme="minorEastAsia"/>
              <w:noProof/>
            </w:rPr>
          </w:pPr>
          <w:hyperlink w:history="1" w:anchor="_Toc94622893">
            <w:r w:rsidRPr="004E3771" w:rsidR="00DA7A2C">
              <w:rPr>
                <w:rStyle w:val="Hyperlink"/>
                <w:rFonts w:ascii="Times New Roman" w:hAnsi="Times New Roman" w:cs="Times New Roman" w:eastAsiaTheme="majorEastAsia"/>
                <w:noProof/>
                <w:color w:val="auto"/>
              </w:rPr>
              <w:t>2.</w:t>
            </w:r>
            <w:r w:rsidRPr="004E3771" w:rsidR="00DA7A2C">
              <w:rPr>
                <w:rFonts w:eastAsiaTheme="minorEastAsia"/>
                <w:noProof/>
              </w:rPr>
              <w:tab/>
            </w:r>
            <w:r w:rsidRPr="004E3771" w:rsidR="00DA7A2C">
              <w:rPr>
                <w:rStyle w:val="Hyperlink"/>
                <w:rFonts w:ascii="Times New Roman" w:hAnsi="Times New Roman" w:cs="Times New Roman" w:eastAsiaTheme="majorEastAsia"/>
                <w:noProof/>
                <w:color w:val="auto"/>
              </w:rPr>
              <w:t>PRINCIPAL INVESTIGATOR</w:t>
            </w:r>
            <w:r w:rsidRPr="004E3771" w:rsidR="00553E68">
              <w:rPr>
                <w:rStyle w:val="Hyperlink"/>
                <w:rFonts w:ascii="Times New Roman" w:hAnsi="Times New Roman" w:cs="Times New Roman" w:eastAsiaTheme="majorEastAsia"/>
                <w:noProof/>
                <w:color w:val="auto"/>
              </w:rPr>
              <w:t xml:space="preserve">                                                                                                             </w:t>
            </w:r>
            <w:r w:rsidRPr="004E3771" w:rsidR="00553E68">
              <w:rPr>
                <w:noProof/>
                <w:webHidden/>
              </w:rPr>
              <w:t xml:space="preserve"> </w:t>
            </w:r>
            <w:r w:rsidRPr="004E3771" w:rsidR="00DA7A2C">
              <w:rPr>
                <w:noProof/>
                <w:webHidden/>
              </w:rPr>
              <w:fldChar w:fldCharType="begin"/>
            </w:r>
            <w:r w:rsidRPr="004E3771" w:rsidR="00DA7A2C">
              <w:rPr>
                <w:noProof/>
                <w:webHidden/>
              </w:rPr>
              <w:instrText xml:space="preserve"> PAGEREF _Toc94622893 \h </w:instrText>
            </w:r>
            <w:r w:rsidRPr="004E3771" w:rsidR="00DA7A2C">
              <w:rPr>
                <w:noProof/>
                <w:webHidden/>
              </w:rPr>
            </w:r>
            <w:r w:rsidRPr="004E3771" w:rsidR="00DA7A2C">
              <w:rPr>
                <w:noProof/>
                <w:webHidden/>
              </w:rPr>
              <w:fldChar w:fldCharType="separate"/>
            </w:r>
            <w:r w:rsidRPr="004E3771" w:rsidR="00DA7A2C">
              <w:rPr>
                <w:noProof/>
                <w:webHidden/>
              </w:rPr>
              <w:t>1</w:t>
            </w:r>
            <w:r w:rsidRPr="004E3771" w:rsidR="00DA7A2C">
              <w:rPr>
                <w:noProof/>
                <w:webHidden/>
              </w:rPr>
              <w:fldChar w:fldCharType="end"/>
            </w:r>
          </w:hyperlink>
        </w:p>
        <w:p w:rsidRPr="004E3771" w:rsidR="00DA7A2C" w:rsidRDefault="0094696B" w14:paraId="3DD94FF0" w14:textId="6E9B2AB7">
          <w:pPr>
            <w:pStyle w:val="TOC1"/>
            <w:tabs>
              <w:tab w:val="left" w:pos="1100"/>
              <w:tab w:val="right" w:leader="dot" w:pos="10070"/>
            </w:tabs>
            <w:rPr>
              <w:rFonts w:eastAsiaTheme="minorEastAsia"/>
              <w:noProof/>
            </w:rPr>
          </w:pPr>
          <w:hyperlink w:history="1" w:anchor="_Toc94622894">
            <w:r w:rsidRPr="004E3771" w:rsidR="00DA7A2C">
              <w:rPr>
                <w:rStyle w:val="Hyperlink"/>
                <w:rFonts w:ascii="Times New Roman" w:hAnsi="Times New Roman" w:cs="Times New Roman" w:eastAsiaTheme="majorEastAsia"/>
                <w:noProof/>
                <w:color w:val="auto"/>
                <w:lang w:val="en-GB"/>
              </w:rPr>
              <w:t>3.</w:t>
            </w:r>
            <w:r w:rsidRPr="004E3771" w:rsidR="00DA7A2C">
              <w:rPr>
                <w:rFonts w:eastAsiaTheme="minorEastAsia"/>
                <w:noProof/>
              </w:rPr>
              <w:tab/>
            </w:r>
            <w:r w:rsidRPr="004E3771" w:rsidR="00DA7A2C">
              <w:rPr>
                <w:rStyle w:val="Hyperlink"/>
                <w:rFonts w:ascii="Times New Roman" w:hAnsi="Times New Roman" w:cs="Times New Roman" w:eastAsiaTheme="majorEastAsia"/>
                <w:noProof/>
                <w:color w:val="auto"/>
                <w:lang w:val="en-GB"/>
              </w:rPr>
              <w:t>TABLE OF CONTENTS</w:t>
            </w:r>
            <w:r w:rsidRPr="004E3771" w:rsidR="00553E68">
              <w:rPr>
                <w:noProof/>
                <w:webHidden/>
              </w:rPr>
              <w:t xml:space="preserve">                                                                                                                                     2</w:t>
            </w:r>
          </w:hyperlink>
        </w:p>
        <w:p w:rsidRPr="004E3771" w:rsidR="00DA7A2C" w:rsidRDefault="0094696B" w14:paraId="54DC7B7C" w14:textId="04AE2A15">
          <w:pPr>
            <w:pStyle w:val="TOC1"/>
            <w:tabs>
              <w:tab w:val="left" w:pos="1100"/>
              <w:tab w:val="right" w:leader="dot" w:pos="10070"/>
            </w:tabs>
            <w:rPr>
              <w:rFonts w:eastAsiaTheme="minorEastAsia"/>
              <w:noProof/>
            </w:rPr>
          </w:pPr>
          <w:hyperlink w:history="1" w:anchor="_Toc94622895">
            <w:r w:rsidRPr="004E3771" w:rsidR="00DA7A2C">
              <w:rPr>
                <w:rStyle w:val="Hyperlink"/>
                <w:rFonts w:ascii="Times New Roman" w:hAnsi="Times New Roman" w:eastAsiaTheme="majorEastAsia" w:cstheme="majorBidi"/>
                <w:noProof/>
                <w:color w:val="auto"/>
              </w:rPr>
              <w:t>4.</w:t>
            </w:r>
            <w:r w:rsidRPr="004E3771" w:rsidR="00DA7A2C">
              <w:rPr>
                <w:rFonts w:eastAsiaTheme="minorEastAsia"/>
                <w:noProof/>
              </w:rPr>
              <w:tab/>
            </w:r>
            <w:r w:rsidRPr="004E3771" w:rsidR="00DA7A2C">
              <w:rPr>
                <w:rStyle w:val="Hyperlink"/>
                <w:rFonts w:ascii="Times New Roman" w:hAnsi="Times New Roman" w:cs="Times New Roman" w:eastAsiaTheme="majorEastAsia"/>
                <w:noProof/>
                <w:color w:val="auto"/>
              </w:rPr>
              <w:t>ABSTRACT</w:t>
            </w:r>
            <w:r w:rsidRPr="004E3771" w:rsidR="00553E68">
              <w:rPr>
                <w:noProof/>
                <w:webHidden/>
              </w:rPr>
              <w:t xml:space="preserve">                                                                                                                                                           3</w:t>
            </w:r>
          </w:hyperlink>
        </w:p>
        <w:p w:rsidRPr="004E3771" w:rsidR="00DA7A2C" w:rsidRDefault="0094696B" w14:paraId="297A20F6" w14:textId="339DA7DF">
          <w:pPr>
            <w:pStyle w:val="TOC1"/>
            <w:tabs>
              <w:tab w:val="left" w:pos="1100"/>
              <w:tab w:val="right" w:leader="dot" w:pos="10070"/>
            </w:tabs>
            <w:rPr>
              <w:rFonts w:eastAsiaTheme="minorEastAsia"/>
              <w:noProof/>
            </w:rPr>
          </w:pPr>
          <w:hyperlink w:history="1" w:anchor="_Toc94622896">
            <w:r w:rsidRPr="004E3771" w:rsidR="00DA7A2C">
              <w:rPr>
                <w:rStyle w:val="Hyperlink"/>
                <w:rFonts w:ascii="Times New Roman" w:hAnsi="Times New Roman" w:cs="Times New Roman" w:eastAsiaTheme="majorEastAsia"/>
                <w:noProof/>
                <w:color w:val="auto"/>
              </w:rPr>
              <w:t>5.</w:t>
            </w:r>
            <w:r w:rsidRPr="004E3771" w:rsidR="00DA7A2C">
              <w:rPr>
                <w:rFonts w:eastAsiaTheme="minorEastAsia"/>
                <w:noProof/>
              </w:rPr>
              <w:tab/>
            </w:r>
            <w:r w:rsidRPr="004E3771" w:rsidR="00DA7A2C">
              <w:rPr>
                <w:rStyle w:val="Hyperlink"/>
                <w:rFonts w:ascii="Times New Roman" w:hAnsi="Times New Roman" w:cs="Times New Roman" w:eastAsiaTheme="majorEastAsia"/>
                <w:noProof/>
                <w:color w:val="auto"/>
              </w:rPr>
              <w:t>BACKGROUND</w:t>
            </w:r>
            <w:r w:rsidRPr="004E3771" w:rsidR="00553E68">
              <w:rPr>
                <w:noProof/>
                <w:webHidden/>
              </w:rPr>
              <w:t xml:space="preserve">                                                                                                                                                   </w:t>
            </w:r>
            <w:r w:rsidRPr="004E3771" w:rsidR="00DA7A2C">
              <w:rPr>
                <w:noProof/>
                <w:webHidden/>
              </w:rPr>
              <w:fldChar w:fldCharType="begin"/>
            </w:r>
            <w:r w:rsidRPr="004E3771" w:rsidR="00DA7A2C">
              <w:rPr>
                <w:noProof/>
                <w:webHidden/>
              </w:rPr>
              <w:instrText xml:space="preserve"> PAGEREF _Toc94622896 \h </w:instrText>
            </w:r>
            <w:r w:rsidRPr="004E3771" w:rsidR="00DA7A2C">
              <w:rPr>
                <w:noProof/>
                <w:webHidden/>
              </w:rPr>
            </w:r>
            <w:r w:rsidRPr="004E3771" w:rsidR="00DA7A2C">
              <w:rPr>
                <w:noProof/>
                <w:webHidden/>
              </w:rPr>
              <w:fldChar w:fldCharType="separate"/>
            </w:r>
            <w:r w:rsidRPr="004E3771" w:rsidR="00DA7A2C">
              <w:rPr>
                <w:noProof/>
                <w:webHidden/>
              </w:rPr>
              <w:t>3</w:t>
            </w:r>
            <w:r w:rsidRPr="004E3771" w:rsidR="00DA7A2C">
              <w:rPr>
                <w:noProof/>
                <w:webHidden/>
              </w:rPr>
              <w:fldChar w:fldCharType="end"/>
            </w:r>
          </w:hyperlink>
        </w:p>
        <w:p w:rsidRPr="004E3771" w:rsidR="00DA7A2C" w:rsidRDefault="0094696B" w14:paraId="4D4F39D5" w14:textId="612F4C83">
          <w:pPr>
            <w:pStyle w:val="TOC1"/>
            <w:tabs>
              <w:tab w:val="left" w:pos="1100"/>
              <w:tab w:val="right" w:leader="dot" w:pos="10070"/>
            </w:tabs>
            <w:rPr>
              <w:rFonts w:eastAsiaTheme="minorEastAsia"/>
              <w:noProof/>
            </w:rPr>
          </w:pPr>
          <w:hyperlink w:history="1" w:anchor="_Toc94622897">
            <w:r w:rsidRPr="004E3771" w:rsidR="00DA7A2C">
              <w:rPr>
                <w:rStyle w:val="Hyperlink"/>
                <w:rFonts w:ascii="Times New Roman" w:hAnsi="Times New Roman" w:cs="Times New Roman" w:eastAsiaTheme="majorEastAsia"/>
                <w:noProof/>
                <w:color w:val="auto"/>
              </w:rPr>
              <w:t>6.</w:t>
            </w:r>
            <w:r w:rsidRPr="004E3771" w:rsidR="00DA7A2C">
              <w:rPr>
                <w:rFonts w:eastAsiaTheme="minorEastAsia"/>
                <w:noProof/>
              </w:rPr>
              <w:tab/>
            </w:r>
            <w:r w:rsidRPr="004E3771" w:rsidR="00DA7A2C">
              <w:rPr>
                <w:rStyle w:val="Hyperlink"/>
                <w:rFonts w:ascii="Times New Roman" w:hAnsi="Times New Roman" w:cs="Times New Roman" w:eastAsiaTheme="majorEastAsia"/>
                <w:noProof/>
                <w:color w:val="auto"/>
              </w:rPr>
              <w:t>RATIONALE OF THE STUDY</w:t>
            </w:r>
            <w:r w:rsidRPr="004E3771" w:rsidR="00553E68">
              <w:rPr>
                <w:noProof/>
                <w:webHidden/>
              </w:rPr>
              <w:t xml:space="preserve">                                                                                                                        </w:t>
            </w:r>
            <w:r w:rsidRPr="004E3771" w:rsidR="00DA7A2C">
              <w:rPr>
                <w:noProof/>
                <w:webHidden/>
              </w:rPr>
              <w:fldChar w:fldCharType="begin"/>
            </w:r>
            <w:r w:rsidRPr="004E3771" w:rsidR="00DA7A2C">
              <w:rPr>
                <w:noProof/>
                <w:webHidden/>
              </w:rPr>
              <w:instrText xml:space="preserve"> PAGEREF _Toc94622897 \h </w:instrText>
            </w:r>
            <w:r w:rsidRPr="004E3771" w:rsidR="00DA7A2C">
              <w:rPr>
                <w:noProof/>
                <w:webHidden/>
              </w:rPr>
            </w:r>
            <w:r w:rsidRPr="004E3771" w:rsidR="00DA7A2C">
              <w:rPr>
                <w:noProof/>
                <w:webHidden/>
              </w:rPr>
              <w:fldChar w:fldCharType="separate"/>
            </w:r>
            <w:r w:rsidRPr="004E3771" w:rsidR="00DA7A2C">
              <w:rPr>
                <w:noProof/>
                <w:webHidden/>
              </w:rPr>
              <w:t>4</w:t>
            </w:r>
            <w:r w:rsidRPr="004E3771" w:rsidR="00DA7A2C">
              <w:rPr>
                <w:noProof/>
                <w:webHidden/>
              </w:rPr>
              <w:fldChar w:fldCharType="end"/>
            </w:r>
          </w:hyperlink>
        </w:p>
        <w:p w:rsidRPr="004E3771" w:rsidR="00DA7A2C" w:rsidRDefault="0094696B" w14:paraId="736A909E" w14:textId="23BD49EC">
          <w:pPr>
            <w:pStyle w:val="TOC1"/>
            <w:tabs>
              <w:tab w:val="left" w:pos="1100"/>
              <w:tab w:val="right" w:leader="dot" w:pos="10070"/>
            </w:tabs>
            <w:rPr>
              <w:rFonts w:eastAsiaTheme="minorEastAsia"/>
              <w:noProof/>
            </w:rPr>
          </w:pPr>
          <w:hyperlink w:history="1" w:anchor="_Toc94622898">
            <w:r w:rsidRPr="004E3771" w:rsidR="00DA7A2C">
              <w:rPr>
                <w:rStyle w:val="Hyperlink"/>
                <w:rFonts w:ascii="Times New Roman" w:hAnsi="Times New Roman" w:cs="Times New Roman" w:eastAsiaTheme="majorEastAsia"/>
                <w:noProof/>
                <w:color w:val="auto"/>
              </w:rPr>
              <w:t>7.</w:t>
            </w:r>
            <w:r w:rsidRPr="004E3771" w:rsidR="00DA7A2C">
              <w:rPr>
                <w:rFonts w:eastAsiaTheme="minorEastAsia"/>
                <w:noProof/>
              </w:rPr>
              <w:tab/>
            </w:r>
            <w:r w:rsidRPr="004E3771" w:rsidR="00DA7A2C">
              <w:rPr>
                <w:rStyle w:val="Hyperlink"/>
                <w:rFonts w:ascii="Times New Roman" w:hAnsi="Times New Roman" w:cs="Times New Roman" w:eastAsiaTheme="majorEastAsia"/>
                <w:noProof/>
                <w:color w:val="auto"/>
              </w:rPr>
              <w:t>OBJECTIVES OF THE STUDY</w:t>
            </w:r>
            <w:r w:rsidRPr="004E3771" w:rsidR="00553E68">
              <w:rPr>
                <w:noProof/>
                <w:webHidden/>
              </w:rPr>
              <w:t xml:space="preserve">                                                                                                                       4</w:t>
            </w:r>
          </w:hyperlink>
        </w:p>
        <w:p w:rsidRPr="004E3771" w:rsidR="00DA7A2C" w:rsidRDefault="0094696B" w14:paraId="5A3B0159" w14:textId="3E5218FE">
          <w:pPr>
            <w:pStyle w:val="TOC1"/>
            <w:tabs>
              <w:tab w:val="left" w:pos="1100"/>
              <w:tab w:val="right" w:leader="dot" w:pos="10070"/>
            </w:tabs>
            <w:rPr>
              <w:rFonts w:eastAsiaTheme="minorEastAsia"/>
              <w:noProof/>
            </w:rPr>
          </w:pPr>
          <w:hyperlink w:history="1" w:anchor="_Toc94622899">
            <w:r w:rsidRPr="004E3771" w:rsidR="00DA7A2C">
              <w:rPr>
                <w:rStyle w:val="Hyperlink"/>
                <w:rFonts w:ascii="Times New Roman" w:hAnsi="Times New Roman" w:cs="Times New Roman" w:eastAsiaTheme="majorEastAsia"/>
                <w:noProof/>
                <w:color w:val="auto"/>
              </w:rPr>
              <w:t>8.</w:t>
            </w:r>
            <w:r w:rsidRPr="004E3771" w:rsidR="00DA7A2C">
              <w:rPr>
                <w:rFonts w:eastAsiaTheme="minorEastAsia"/>
                <w:noProof/>
              </w:rPr>
              <w:tab/>
            </w:r>
            <w:r w:rsidRPr="004E3771" w:rsidR="00DA7A2C">
              <w:rPr>
                <w:rStyle w:val="Hyperlink"/>
                <w:rFonts w:ascii="Times New Roman" w:hAnsi="Times New Roman" w:cs="Times New Roman" w:eastAsiaTheme="majorEastAsia"/>
                <w:noProof/>
                <w:color w:val="auto"/>
              </w:rPr>
              <w:t>SIGNIFICANCE OF THE STUDY</w:t>
            </w:r>
            <w:r w:rsidRPr="004E3771" w:rsidR="00553E68">
              <w:rPr>
                <w:noProof/>
                <w:webHidden/>
              </w:rPr>
              <w:t xml:space="preserve">                                                                                                                 </w:t>
            </w:r>
            <w:r w:rsidRPr="004E3771" w:rsidR="00193876">
              <w:rPr>
                <w:noProof/>
                <w:webHidden/>
              </w:rPr>
              <w:t xml:space="preserve"> </w:t>
            </w:r>
            <w:r w:rsidRPr="004E3771" w:rsidR="00553E68">
              <w:rPr>
                <w:noProof/>
                <w:webHidden/>
              </w:rPr>
              <w:t xml:space="preserve"> </w:t>
            </w:r>
            <w:r w:rsidRPr="004E3771" w:rsidR="00DA7A2C">
              <w:rPr>
                <w:noProof/>
                <w:webHidden/>
              </w:rPr>
              <w:fldChar w:fldCharType="begin"/>
            </w:r>
            <w:r w:rsidRPr="004E3771" w:rsidR="00DA7A2C">
              <w:rPr>
                <w:noProof/>
                <w:webHidden/>
              </w:rPr>
              <w:instrText xml:space="preserve"> PAGEREF _Toc94622899 \h </w:instrText>
            </w:r>
            <w:r w:rsidRPr="004E3771" w:rsidR="00DA7A2C">
              <w:rPr>
                <w:noProof/>
                <w:webHidden/>
              </w:rPr>
            </w:r>
            <w:r w:rsidRPr="004E3771" w:rsidR="00DA7A2C">
              <w:rPr>
                <w:noProof/>
                <w:webHidden/>
              </w:rPr>
              <w:fldChar w:fldCharType="separate"/>
            </w:r>
            <w:r w:rsidRPr="004E3771" w:rsidR="00DA7A2C">
              <w:rPr>
                <w:noProof/>
                <w:webHidden/>
              </w:rPr>
              <w:t>5</w:t>
            </w:r>
            <w:r w:rsidRPr="004E3771" w:rsidR="00DA7A2C">
              <w:rPr>
                <w:noProof/>
                <w:webHidden/>
              </w:rPr>
              <w:fldChar w:fldCharType="end"/>
            </w:r>
          </w:hyperlink>
        </w:p>
        <w:p w:rsidRPr="004E3771" w:rsidR="00DA7A2C" w:rsidRDefault="0094696B" w14:paraId="24AF883A" w14:textId="61B02A42">
          <w:pPr>
            <w:pStyle w:val="TOC1"/>
            <w:tabs>
              <w:tab w:val="left" w:pos="1100"/>
              <w:tab w:val="right" w:leader="dot" w:pos="10070"/>
            </w:tabs>
            <w:rPr>
              <w:rFonts w:eastAsiaTheme="minorEastAsia"/>
              <w:noProof/>
            </w:rPr>
          </w:pPr>
          <w:hyperlink w:history="1" w:anchor="_Toc94622900">
            <w:r w:rsidRPr="004E3771" w:rsidR="00DA7A2C">
              <w:rPr>
                <w:rStyle w:val="Hyperlink"/>
                <w:rFonts w:ascii="Times New Roman" w:hAnsi="Times New Roman" w:cs="Times New Roman" w:eastAsiaTheme="majorEastAsia"/>
                <w:noProof/>
                <w:color w:val="auto"/>
              </w:rPr>
              <w:t>9.</w:t>
            </w:r>
            <w:r w:rsidRPr="004E3771" w:rsidR="00DA7A2C">
              <w:rPr>
                <w:rFonts w:eastAsiaTheme="minorEastAsia"/>
                <w:noProof/>
              </w:rPr>
              <w:tab/>
            </w:r>
            <w:r w:rsidRPr="004E3771" w:rsidR="00DA7A2C">
              <w:rPr>
                <w:rStyle w:val="Hyperlink"/>
                <w:rFonts w:ascii="Times New Roman" w:hAnsi="Times New Roman" w:cs="Times New Roman" w:eastAsiaTheme="majorEastAsia"/>
                <w:noProof/>
                <w:color w:val="auto"/>
              </w:rPr>
              <w:t>LITERATURE REVIEW</w:t>
            </w:r>
          </w:hyperlink>
          <w:r w:rsidRPr="004E3771" w:rsidR="00553E68">
            <w:rPr>
              <w:noProof/>
            </w:rPr>
            <w:t xml:space="preserve">                                                                                                                                   </w:t>
          </w:r>
          <w:r w:rsidRPr="004E3771" w:rsidR="00193876">
            <w:rPr>
              <w:noProof/>
            </w:rPr>
            <w:t xml:space="preserve"> </w:t>
          </w:r>
          <w:r w:rsidRPr="004E3771" w:rsidR="00553E68">
            <w:rPr>
              <w:noProof/>
            </w:rPr>
            <w:t>5</w:t>
          </w:r>
        </w:p>
        <w:p w:rsidRPr="004E3771" w:rsidR="00DA7A2C" w:rsidRDefault="0094696B" w14:paraId="7D09EB30" w14:textId="686D4735">
          <w:pPr>
            <w:pStyle w:val="TOC1"/>
            <w:tabs>
              <w:tab w:val="left" w:pos="1100"/>
              <w:tab w:val="right" w:leader="dot" w:pos="10070"/>
            </w:tabs>
            <w:rPr>
              <w:rFonts w:eastAsiaTheme="minorEastAsia"/>
              <w:noProof/>
            </w:rPr>
          </w:pPr>
          <w:hyperlink w:history="1" w:anchor="_Toc94622901">
            <w:r w:rsidRPr="004E3771" w:rsidR="00DA7A2C">
              <w:rPr>
                <w:rStyle w:val="Hyperlink"/>
                <w:rFonts w:ascii="Times New Roman" w:hAnsi="Times New Roman" w:eastAsia="Times New Roman" w:cs="Times New Roman"/>
                <w:noProof/>
                <w:color w:val="auto"/>
              </w:rPr>
              <w:t>1</w:t>
            </w:r>
            <w:r w:rsidRPr="004E3771" w:rsidR="004E3771">
              <w:rPr>
                <w:rStyle w:val="Hyperlink"/>
                <w:rFonts w:ascii="Times New Roman" w:hAnsi="Times New Roman" w:eastAsia="Times New Roman" w:cs="Times New Roman"/>
                <w:noProof/>
                <w:color w:val="auto"/>
              </w:rPr>
              <w:t>0</w:t>
            </w:r>
            <w:r w:rsidRPr="004E3771" w:rsidR="00DA7A2C">
              <w:rPr>
                <w:rStyle w:val="Hyperlink"/>
                <w:rFonts w:ascii="Times New Roman" w:hAnsi="Times New Roman" w:eastAsia="Times New Roman" w:cs="Times New Roman"/>
                <w:noProof/>
                <w:color w:val="auto"/>
              </w:rPr>
              <w:t>.</w:t>
            </w:r>
            <w:r w:rsidRPr="004E3771" w:rsidR="00DA7A2C">
              <w:rPr>
                <w:rFonts w:eastAsiaTheme="minorEastAsia"/>
                <w:noProof/>
              </w:rPr>
              <w:tab/>
            </w:r>
            <w:r w:rsidRPr="004E3771" w:rsidR="00553E68">
              <w:rPr>
                <w:rStyle w:val="Hyperlink"/>
                <w:rFonts w:ascii="Times New Roman" w:hAnsi="Times New Roman" w:eastAsia="Times New Roman" w:cs="Times New Roman"/>
                <w:noProof/>
                <w:color w:val="auto"/>
              </w:rPr>
              <w:t>METHODOLOGY</w:t>
            </w:r>
            <w:r w:rsidRPr="004E3771" w:rsidR="00553E68">
              <w:rPr>
                <w:noProof/>
                <w:webHidden/>
              </w:rPr>
              <w:t xml:space="preserve">                                                                                                                                               8</w:t>
            </w:r>
          </w:hyperlink>
        </w:p>
        <w:p w:rsidRPr="004E3771" w:rsidR="00DA7A2C" w:rsidRDefault="0094696B" w14:paraId="009093A4" w14:textId="3155EA93">
          <w:pPr>
            <w:pStyle w:val="TOC1"/>
            <w:tabs>
              <w:tab w:val="left" w:pos="1100"/>
              <w:tab w:val="right" w:leader="dot" w:pos="10070"/>
            </w:tabs>
            <w:rPr>
              <w:noProof/>
            </w:rPr>
          </w:pPr>
          <w:hyperlink w:history="1" w:anchor="_Toc94622902">
            <w:r w:rsidRPr="004E3771" w:rsidR="00DA7A2C">
              <w:rPr>
                <w:rStyle w:val="Hyperlink"/>
                <w:rFonts w:ascii="Times New Roman" w:hAnsi="Times New Roman" w:eastAsia="Times New Roman" w:cs="Times New Roman"/>
                <w:noProof/>
                <w:color w:val="auto"/>
              </w:rPr>
              <w:t>1</w:t>
            </w:r>
            <w:r w:rsidRPr="004E3771" w:rsidR="004E3771">
              <w:rPr>
                <w:rStyle w:val="Hyperlink"/>
                <w:rFonts w:ascii="Times New Roman" w:hAnsi="Times New Roman" w:eastAsia="Times New Roman" w:cs="Times New Roman"/>
                <w:noProof/>
                <w:color w:val="auto"/>
              </w:rPr>
              <w:t>1</w:t>
            </w:r>
            <w:r w:rsidRPr="004E3771" w:rsidR="00DA7A2C">
              <w:rPr>
                <w:rStyle w:val="Hyperlink"/>
                <w:rFonts w:ascii="Times New Roman" w:hAnsi="Times New Roman" w:eastAsia="Times New Roman" w:cs="Times New Roman"/>
                <w:noProof/>
                <w:color w:val="auto"/>
              </w:rPr>
              <w:t>.</w:t>
            </w:r>
            <w:r w:rsidRPr="004E3771" w:rsidR="00DA7A2C">
              <w:rPr>
                <w:rFonts w:eastAsiaTheme="minorEastAsia"/>
                <w:noProof/>
              </w:rPr>
              <w:tab/>
            </w:r>
            <w:r w:rsidRPr="004E3771" w:rsidR="00553E68">
              <w:rPr>
                <w:rFonts w:ascii="Times New Roman" w:hAnsi="Times New Roman" w:cs="Times New Roman" w:eastAsiaTheme="minorEastAsia"/>
                <w:noProof/>
              </w:rPr>
              <w:t>ETHICAL</w:t>
            </w:r>
            <w:r w:rsidRPr="004E3771" w:rsidR="00DA7A2C">
              <w:rPr>
                <w:rStyle w:val="Hyperlink"/>
                <w:rFonts w:ascii="Times New Roman" w:hAnsi="Times New Roman" w:eastAsia="Times New Roman" w:cs="Times New Roman"/>
                <w:noProof/>
                <w:color w:val="auto"/>
              </w:rPr>
              <w:t xml:space="preserve"> CONSIDERATIONS</w:t>
            </w:r>
            <w:r w:rsidRPr="004E3771" w:rsidR="00553E68">
              <w:rPr>
                <w:noProof/>
                <w:webHidden/>
              </w:rPr>
              <w:t xml:space="preserve">                                                                                                                     </w:t>
            </w:r>
            <w:r w:rsidRPr="004E3771" w:rsidR="00DA7A2C">
              <w:rPr>
                <w:noProof/>
                <w:webHidden/>
              </w:rPr>
              <w:fldChar w:fldCharType="begin"/>
            </w:r>
            <w:r w:rsidRPr="004E3771" w:rsidR="00DA7A2C">
              <w:rPr>
                <w:noProof/>
                <w:webHidden/>
              </w:rPr>
              <w:instrText xml:space="preserve"> PAGEREF _Toc94622902 \h </w:instrText>
            </w:r>
            <w:r w:rsidRPr="004E3771" w:rsidR="00DA7A2C">
              <w:rPr>
                <w:noProof/>
                <w:webHidden/>
              </w:rPr>
            </w:r>
            <w:r w:rsidRPr="004E3771" w:rsidR="00DA7A2C">
              <w:rPr>
                <w:noProof/>
                <w:webHidden/>
              </w:rPr>
              <w:fldChar w:fldCharType="separate"/>
            </w:r>
            <w:r w:rsidRPr="004E3771" w:rsidR="00DA7A2C">
              <w:rPr>
                <w:noProof/>
                <w:webHidden/>
              </w:rPr>
              <w:t>1</w:t>
            </w:r>
            <w:r w:rsidRPr="004E3771" w:rsidR="00553E68">
              <w:rPr>
                <w:noProof/>
                <w:webHidden/>
              </w:rPr>
              <w:t>2</w:t>
            </w:r>
            <w:r w:rsidRPr="004E3771" w:rsidR="00DA7A2C">
              <w:rPr>
                <w:noProof/>
                <w:webHidden/>
              </w:rPr>
              <w:fldChar w:fldCharType="end"/>
            </w:r>
          </w:hyperlink>
        </w:p>
        <w:p w:rsidRPr="004E3771" w:rsidR="000D466E" w:rsidP="000D466E" w:rsidRDefault="000D466E" w14:paraId="01DDB538" w14:textId="624DAAFD">
          <w:pPr>
            <w:rPr>
              <w:rFonts w:ascii="Times New Roman" w:hAnsi="Times New Roman" w:cs="Times New Roman"/>
            </w:rPr>
          </w:pPr>
          <w:r w:rsidRPr="004E3771">
            <w:t>1</w:t>
          </w:r>
          <w:r w:rsidRPr="004E3771" w:rsidR="004E3771">
            <w:t>2</w:t>
          </w:r>
          <w:r w:rsidRPr="004E3771">
            <w:t xml:space="preserve">.                </w:t>
          </w:r>
          <w:r w:rsidRPr="004E3771">
            <w:rPr>
              <w:rFonts w:ascii="Times New Roman" w:hAnsi="Times New Roman" w:cs="Times New Roman"/>
            </w:rPr>
            <w:t xml:space="preserve">COMMUNITY CONSIDERATIONS                                                                                                  18 </w:t>
          </w:r>
        </w:p>
        <w:p w:rsidRPr="004E3771" w:rsidR="00DA7A2C" w:rsidRDefault="0094696B" w14:paraId="457CB027" w14:textId="655E7680">
          <w:pPr>
            <w:pStyle w:val="TOC1"/>
            <w:tabs>
              <w:tab w:val="left" w:pos="1100"/>
              <w:tab w:val="right" w:leader="dot" w:pos="10070"/>
            </w:tabs>
            <w:rPr>
              <w:rFonts w:eastAsiaTheme="minorEastAsia"/>
              <w:noProof/>
            </w:rPr>
          </w:pPr>
          <w:hyperlink w:history="1" w:anchor="_Toc94622903">
            <w:r w:rsidRPr="004E3771" w:rsidR="00DA7A2C">
              <w:rPr>
                <w:rStyle w:val="Hyperlink"/>
                <w:rFonts w:ascii="Times New Roman" w:hAnsi="Times New Roman" w:cs="Times New Roman" w:eastAsiaTheme="majorEastAsia"/>
                <w:noProof/>
                <w:color w:val="auto"/>
              </w:rPr>
              <w:t>1</w:t>
            </w:r>
            <w:r w:rsidRPr="004E3771" w:rsidR="004E3771">
              <w:rPr>
                <w:rStyle w:val="Hyperlink"/>
                <w:rFonts w:ascii="Times New Roman" w:hAnsi="Times New Roman" w:cs="Times New Roman" w:eastAsiaTheme="majorEastAsia"/>
                <w:noProof/>
                <w:color w:val="auto"/>
              </w:rPr>
              <w:t>3</w:t>
            </w:r>
            <w:r w:rsidRPr="004E3771" w:rsidR="00DA7A2C">
              <w:rPr>
                <w:rStyle w:val="Hyperlink"/>
                <w:rFonts w:ascii="Times New Roman" w:hAnsi="Times New Roman" w:cs="Times New Roman" w:eastAsiaTheme="majorEastAsia"/>
                <w:noProof/>
                <w:color w:val="auto"/>
              </w:rPr>
              <w:t>.</w:t>
            </w:r>
            <w:r w:rsidRPr="004E3771" w:rsidR="00DA7A2C">
              <w:rPr>
                <w:rFonts w:eastAsiaTheme="minorEastAsia"/>
                <w:noProof/>
              </w:rPr>
              <w:tab/>
            </w:r>
            <w:r w:rsidRPr="004E3771" w:rsidR="00DA7A2C">
              <w:rPr>
                <w:rStyle w:val="Hyperlink"/>
                <w:rFonts w:ascii="Times New Roman" w:hAnsi="Times New Roman" w:cs="Times New Roman" w:eastAsiaTheme="majorEastAsia"/>
                <w:noProof/>
                <w:color w:val="auto"/>
              </w:rPr>
              <w:t>INFORMED CONSENT</w:t>
            </w:r>
            <w:r w:rsidRPr="004E3771" w:rsidR="00553E68">
              <w:rPr>
                <w:noProof/>
                <w:webHidden/>
              </w:rPr>
              <w:t xml:space="preserve">                                                                                                                                   </w:t>
            </w:r>
            <w:r w:rsidRPr="004E3771" w:rsidR="00DA7A2C">
              <w:rPr>
                <w:noProof/>
                <w:webHidden/>
              </w:rPr>
              <w:fldChar w:fldCharType="begin"/>
            </w:r>
            <w:r w:rsidRPr="004E3771" w:rsidR="00DA7A2C">
              <w:rPr>
                <w:noProof/>
                <w:webHidden/>
              </w:rPr>
              <w:instrText xml:space="preserve"> PAGEREF _Toc94622903 \h </w:instrText>
            </w:r>
            <w:r w:rsidRPr="004E3771" w:rsidR="00DA7A2C">
              <w:rPr>
                <w:noProof/>
                <w:webHidden/>
              </w:rPr>
            </w:r>
            <w:r w:rsidRPr="004E3771" w:rsidR="00DA7A2C">
              <w:rPr>
                <w:noProof/>
                <w:webHidden/>
              </w:rPr>
              <w:fldChar w:fldCharType="separate"/>
            </w:r>
            <w:r w:rsidRPr="004E3771" w:rsidR="00DA7A2C">
              <w:rPr>
                <w:noProof/>
                <w:webHidden/>
              </w:rPr>
              <w:t>1</w:t>
            </w:r>
            <w:r w:rsidRPr="004E3771" w:rsidR="00553E68">
              <w:rPr>
                <w:noProof/>
                <w:webHidden/>
              </w:rPr>
              <w:t>5</w:t>
            </w:r>
            <w:r w:rsidRPr="004E3771" w:rsidR="00DA7A2C">
              <w:rPr>
                <w:noProof/>
                <w:webHidden/>
              </w:rPr>
              <w:fldChar w:fldCharType="end"/>
            </w:r>
          </w:hyperlink>
        </w:p>
        <w:p w:rsidRPr="004E3771" w:rsidR="00DA7A2C" w:rsidRDefault="0094696B" w14:paraId="5B7E9D23" w14:textId="57D73B2C">
          <w:pPr>
            <w:pStyle w:val="TOC1"/>
            <w:tabs>
              <w:tab w:val="left" w:pos="1100"/>
              <w:tab w:val="right" w:leader="dot" w:pos="10070"/>
            </w:tabs>
            <w:rPr>
              <w:rFonts w:eastAsiaTheme="minorEastAsia"/>
              <w:noProof/>
            </w:rPr>
          </w:pPr>
          <w:hyperlink w:history="1" w:anchor="_Toc94622904">
            <w:r w:rsidRPr="004E3771" w:rsidR="00DA7A2C">
              <w:rPr>
                <w:rStyle w:val="Hyperlink"/>
                <w:rFonts w:ascii="Times New Roman" w:hAnsi="Times New Roman" w:eastAsia="Times New Roman" w:cs="Times New Roman"/>
                <w:noProof/>
                <w:color w:val="auto"/>
              </w:rPr>
              <w:t>14.</w:t>
            </w:r>
            <w:r w:rsidRPr="004E3771" w:rsidR="00DA7A2C">
              <w:rPr>
                <w:rFonts w:eastAsiaTheme="minorEastAsia"/>
                <w:noProof/>
              </w:rPr>
              <w:tab/>
            </w:r>
            <w:r w:rsidRPr="004E3771" w:rsidR="00DA7A2C">
              <w:rPr>
                <w:rStyle w:val="Hyperlink"/>
                <w:rFonts w:ascii="Times New Roman" w:hAnsi="Times New Roman" w:eastAsia="Times New Roman" w:cs="Times New Roman"/>
                <w:noProof/>
                <w:color w:val="auto"/>
              </w:rPr>
              <w:t>DATA COLLECTION TOOLS</w:t>
            </w:r>
            <w:r w:rsidRPr="004E3771" w:rsidR="00553E68">
              <w:rPr>
                <w:noProof/>
                <w:webHidden/>
              </w:rPr>
              <w:t xml:space="preserve">                                                                                                                       </w:t>
            </w:r>
            <w:r w:rsidRPr="004E3771" w:rsidR="00DA7A2C">
              <w:rPr>
                <w:noProof/>
                <w:webHidden/>
              </w:rPr>
              <w:fldChar w:fldCharType="begin"/>
            </w:r>
            <w:r w:rsidRPr="004E3771" w:rsidR="00DA7A2C">
              <w:rPr>
                <w:noProof/>
                <w:webHidden/>
              </w:rPr>
              <w:instrText xml:space="preserve"> PAGEREF _Toc94622904 \h </w:instrText>
            </w:r>
            <w:r w:rsidRPr="004E3771" w:rsidR="00DA7A2C">
              <w:rPr>
                <w:noProof/>
                <w:webHidden/>
              </w:rPr>
            </w:r>
            <w:r w:rsidRPr="004E3771" w:rsidR="00DA7A2C">
              <w:rPr>
                <w:noProof/>
                <w:webHidden/>
              </w:rPr>
              <w:fldChar w:fldCharType="separate"/>
            </w:r>
            <w:r w:rsidRPr="004E3771" w:rsidR="00DA7A2C">
              <w:rPr>
                <w:noProof/>
                <w:webHidden/>
              </w:rPr>
              <w:t>1</w:t>
            </w:r>
            <w:r w:rsidRPr="004E3771" w:rsidR="00553E68">
              <w:rPr>
                <w:noProof/>
                <w:webHidden/>
              </w:rPr>
              <w:t>5</w:t>
            </w:r>
            <w:r w:rsidRPr="004E3771" w:rsidR="00DA7A2C">
              <w:rPr>
                <w:noProof/>
                <w:webHidden/>
              </w:rPr>
              <w:fldChar w:fldCharType="end"/>
            </w:r>
          </w:hyperlink>
        </w:p>
        <w:p w:rsidRPr="004E3771" w:rsidR="00DA7A2C" w:rsidRDefault="0094696B" w14:paraId="235F2C45" w14:textId="1F008CE4">
          <w:pPr>
            <w:pStyle w:val="TOC1"/>
            <w:tabs>
              <w:tab w:val="left" w:pos="1100"/>
              <w:tab w:val="right" w:leader="dot" w:pos="10070"/>
            </w:tabs>
            <w:rPr>
              <w:rFonts w:eastAsiaTheme="minorEastAsia"/>
              <w:noProof/>
            </w:rPr>
          </w:pPr>
          <w:hyperlink w:history="1" w:anchor="_Toc94622905">
            <w:r w:rsidRPr="004E3771" w:rsidR="00DA7A2C">
              <w:rPr>
                <w:rStyle w:val="Hyperlink"/>
                <w:rFonts w:ascii="Times New Roman" w:hAnsi="Times New Roman" w:eastAsia="Times New Roman" w:cs="Times New Roman"/>
                <w:noProof/>
                <w:color w:val="auto"/>
              </w:rPr>
              <w:t>15.</w:t>
            </w:r>
            <w:r w:rsidRPr="004E3771" w:rsidR="00DA7A2C">
              <w:rPr>
                <w:rFonts w:eastAsiaTheme="minorEastAsia"/>
                <w:noProof/>
              </w:rPr>
              <w:tab/>
            </w:r>
            <w:r w:rsidRPr="004E3771" w:rsidR="00DA7A2C">
              <w:rPr>
                <w:rStyle w:val="Hyperlink"/>
                <w:rFonts w:ascii="Times New Roman" w:hAnsi="Times New Roman" w:eastAsia="Times New Roman" w:cs="Times New Roman"/>
                <w:noProof/>
                <w:color w:val="auto"/>
              </w:rPr>
              <w:t>TIME FRAME</w:t>
            </w:r>
            <w:r w:rsidRPr="004E3771" w:rsidR="000D466E">
              <w:rPr>
                <w:rStyle w:val="Hyperlink"/>
                <w:rFonts w:ascii="Times New Roman" w:hAnsi="Times New Roman" w:eastAsia="Times New Roman" w:cs="Times New Roman"/>
                <w:noProof/>
                <w:color w:val="auto"/>
              </w:rPr>
              <w:t xml:space="preserve">                                                                                                                                     </w:t>
            </w:r>
            <w:r w:rsidRPr="004E3771" w:rsidR="00193876">
              <w:rPr>
                <w:rStyle w:val="Hyperlink"/>
                <w:rFonts w:ascii="Times New Roman" w:hAnsi="Times New Roman" w:eastAsia="Times New Roman" w:cs="Times New Roman"/>
                <w:noProof/>
                <w:color w:val="auto"/>
              </w:rPr>
              <w:t xml:space="preserve"> </w:t>
            </w:r>
            <w:r w:rsidRPr="004E3771" w:rsidR="00DA7A2C">
              <w:rPr>
                <w:noProof/>
                <w:webHidden/>
              </w:rPr>
              <w:fldChar w:fldCharType="begin"/>
            </w:r>
            <w:r w:rsidRPr="004E3771" w:rsidR="00DA7A2C">
              <w:rPr>
                <w:noProof/>
                <w:webHidden/>
              </w:rPr>
              <w:instrText xml:space="preserve"> PAGEREF _Toc94622905 \h </w:instrText>
            </w:r>
            <w:r w:rsidRPr="004E3771" w:rsidR="00DA7A2C">
              <w:rPr>
                <w:noProof/>
                <w:webHidden/>
              </w:rPr>
            </w:r>
            <w:r w:rsidRPr="004E3771" w:rsidR="00DA7A2C">
              <w:rPr>
                <w:noProof/>
                <w:webHidden/>
              </w:rPr>
              <w:fldChar w:fldCharType="separate"/>
            </w:r>
            <w:r w:rsidRPr="004E3771" w:rsidR="00DA7A2C">
              <w:rPr>
                <w:noProof/>
                <w:webHidden/>
              </w:rPr>
              <w:t>1</w:t>
            </w:r>
            <w:r w:rsidRPr="004E3771" w:rsidR="000D466E">
              <w:rPr>
                <w:noProof/>
                <w:webHidden/>
              </w:rPr>
              <w:t>7</w:t>
            </w:r>
            <w:r w:rsidRPr="004E3771" w:rsidR="00DA7A2C">
              <w:rPr>
                <w:noProof/>
                <w:webHidden/>
              </w:rPr>
              <w:fldChar w:fldCharType="end"/>
            </w:r>
          </w:hyperlink>
        </w:p>
        <w:p w:rsidRPr="004E3771" w:rsidR="00DA7A2C" w:rsidRDefault="0094696B" w14:paraId="153223C4" w14:textId="5769A3E6">
          <w:pPr>
            <w:pStyle w:val="TOC1"/>
            <w:tabs>
              <w:tab w:val="left" w:pos="1100"/>
              <w:tab w:val="right" w:leader="dot" w:pos="10070"/>
            </w:tabs>
            <w:rPr>
              <w:rFonts w:eastAsiaTheme="minorEastAsia"/>
              <w:noProof/>
            </w:rPr>
          </w:pPr>
          <w:hyperlink w:history="1" w:anchor="_Toc94622906">
            <w:r w:rsidRPr="004E3771" w:rsidR="00DA7A2C">
              <w:rPr>
                <w:rStyle w:val="Hyperlink"/>
                <w:rFonts w:ascii="Times New Roman" w:hAnsi="Times New Roman" w:eastAsia="Times New Roman" w:cs="Times New Roman"/>
                <w:noProof/>
                <w:color w:val="auto"/>
              </w:rPr>
              <w:t>16.</w:t>
            </w:r>
            <w:r w:rsidRPr="004E3771" w:rsidR="00DA7A2C">
              <w:rPr>
                <w:rFonts w:eastAsiaTheme="minorEastAsia"/>
                <w:noProof/>
              </w:rPr>
              <w:tab/>
            </w:r>
            <w:r w:rsidRPr="004E3771" w:rsidR="00DA7A2C">
              <w:rPr>
                <w:rStyle w:val="Hyperlink"/>
                <w:rFonts w:ascii="Times New Roman" w:hAnsi="Times New Roman" w:eastAsia="Times New Roman" w:cs="Times New Roman"/>
                <w:noProof/>
                <w:color w:val="auto"/>
              </w:rPr>
              <w:t>BUDGET</w:t>
            </w:r>
            <w:r w:rsidRPr="004E3771" w:rsidR="000D466E">
              <w:rPr>
                <w:noProof/>
                <w:webHidden/>
              </w:rPr>
              <w:t xml:space="preserve">                                                                                                                                                              18</w:t>
            </w:r>
          </w:hyperlink>
        </w:p>
        <w:p w:rsidRPr="004E3771" w:rsidR="00DA7A2C" w:rsidRDefault="0094696B" w14:paraId="3F92E1BB" w14:textId="381A9657">
          <w:pPr>
            <w:pStyle w:val="TOC1"/>
            <w:tabs>
              <w:tab w:val="left" w:pos="1100"/>
              <w:tab w:val="right" w:leader="dot" w:pos="10070"/>
            </w:tabs>
            <w:rPr>
              <w:rFonts w:eastAsiaTheme="minorEastAsia"/>
              <w:noProof/>
            </w:rPr>
          </w:pPr>
          <w:hyperlink w:history="1" w:anchor="_Toc94622907">
            <w:r w:rsidRPr="004E3771" w:rsidR="00DA7A2C">
              <w:rPr>
                <w:rStyle w:val="Hyperlink"/>
                <w:rFonts w:ascii="Times New Roman" w:hAnsi="Times New Roman" w:eastAsia="Times New Roman" w:cs="Times New Roman"/>
                <w:noProof/>
                <w:color w:val="auto"/>
              </w:rPr>
              <w:t>17.</w:t>
            </w:r>
            <w:r w:rsidRPr="004E3771" w:rsidR="00DA7A2C">
              <w:rPr>
                <w:rFonts w:eastAsiaTheme="minorEastAsia"/>
                <w:noProof/>
              </w:rPr>
              <w:tab/>
            </w:r>
            <w:r w:rsidRPr="004E3771" w:rsidR="00DA7A2C">
              <w:rPr>
                <w:rStyle w:val="Hyperlink"/>
                <w:rFonts w:ascii="Times New Roman" w:hAnsi="Times New Roman" w:eastAsia="Times New Roman" w:cs="Times New Roman"/>
                <w:noProof/>
                <w:color w:val="auto"/>
              </w:rPr>
              <w:t>ANY AUTHORIZATIONS</w:t>
            </w:r>
            <w:r w:rsidRPr="004E3771" w:rsidR="000D466E">
              <w:rPr>
                <w:rStyle w:val="Hyperlink"/>
                <w:rFonts w:ascii="Times New Roman" w:hAnsi="Times New Roman" w:eastAsia="Times New Roman" w:cs="Times New Roman"/>
                <w:noProof/>
                <w:color w:val="auto"/>
              </w:rPr>
              <w:t xml:space="preserve"> (IF AVAILABALE)</w:t>
            </w:r>
            <w:r w:rsidRPr="004E3771" w:rsidR="00193876">
              <w:rPr>
                <w:noProof/>
                <w:webHidden/>
              </w:rPr>
              <w:t xml:space="preserve">                                                                                        </w:t>
            </w:r>
            <w:r w:rsidRPr="004E3771" w:rsidR="00DA7A2C">
              <w:rPr>
                <w:noProof/>
                <w:webHidden/>
              </w:rPr>
              <w:fldChar w:fldCharType="begin"/>
            </w:r>
            <w:r w:rsidRPr="004E3771" w:rsidR="00DA7A2C">
              <w:rPr>
                <w:noProof/>
                <w:webHidden/>
              </w:rPr>
              <w:instrText xml:space="preserve"> PAGEREF _Toc94622907 \h </w:instrText>
            </w:r>
            <w:r w:rsidRPr="004E3771" w:rsidR="00DA7A2C">
              <w:rPr>
                <w:noProof/>
                <w:webHidden/>
              </w:rPr>
            </w:r>
            <w:r w:rsidRPr="004E3771" w:rsidR="00DA7A2C">
              <w:rPr>
                <w:noProof/>
                <w:webHidden/>
              </w:rPr>
              <w:fldChar w:fldCharType="separate"/>
            </w:r>
            <w:r w:rsidRPr="004E3771" w:rsidR="00DA7A2C">
              <w:rPr>
                <w:noProof/>
                <w:webHidden/>
              </w:rPr>
              <w:t>2</w:t>
            </w:r>
            <w:r w:rsidRPr="004E3771" w:rsidR="00B70C79">
              <w:rPr>
                <w:noProof/>
                <w:webHidden/>
              </w:rPr>
              <w:t>0</w:t>
            </w:r>
            <w:r w:rsidRPr="004E3771" w:rsidR="00DA7A2C">
              <w:rPr>
                <w:noProof/>
                <w:webHidden/>
              </w:rPr>
              <w:fldChar w:fldCharType="end"/>
            </w:r>
          </w:hyperlink>
        </w:p>
        <w:p w:rsidRPr="004E3771" w:rsidR="00DA7A2C" w:rsidRDefault="0094696B" w14:paraId="00EAA060" w14:textId="46547064">
          <w:pPr>
            <w:pStyle w:val="TOC1"/>
            <w:tabs>
              <w:tab w:val="left" w:pos="1100"/>
              <w:tab w:val="right" w:leader="dot" w:pos="10070"/>
            </w:tabs>
            <w:rPr>
              <w:rFonts w:eastAsiaTheme="minorEastAsia"/>
              <w:noProof/>
            </w:rPr>
          </w:pPr>
          <w:hyperlink w:history="1" w:anchor="_Toc94622908">
            <w:r w:rsidRPr="004E3771" w:rsidR="00DA7A2C">
              <w:rPr>
                <w:rStyle w:val="Hyperlink"/>
                <w:rFonts w:ascii="Times New Roman" w:hAnsi="Times New Roman" w:eastAsia="Times New Roman" w:cs="Times New Roman"/>
                <w:noProof/>
                <w:color w:val="auto"/>
              </w:rPr>
              <w:t>18.</w:t>
            </w:r>
            <w:r w:rsidRPr="004E3771" w:rsidR="00DA7A2C">
              <w:rPr>
                <w:rFonts w:eastAsiaTheme="minorEastAsia"/>
                <w:noProof/>
              </w:rPr>
              <w:tab/>
            </w:r>
            <w:r w:rsidRPr="004E3771" w:rsidR="00DA7A2C">
              <w:rPr>
                <w:rStyle w:val="Hyperlink"/>
                <w:rFonts w:ascii="Times New Roman" w:hAnsi="Times New Roman" w:eastAsia="Times New Roman" w:cs="Times New Roman"/>
                <w:noProof/>
                <w:color w:val="auto"/>
              </w:rPr>
              <w:t>STATEMENT TO ABIDE BY ETHICS</w:t>
            </w:r>
            <w:r w:rsidRPr="004E3771" w:rsidR="00193876">
              <w:rPr>
                <w:noProof/>
                <w:webHidden/>
              </w:rPr>
              <w:t xml:space="preserve">                                                                                                       </w:t>
            </w:r>
            <w:r w:rsidRPr="004E3771" w:rsidR="00DA7A2C">
              <w:rPr>
                <w:noProof/>
                <w:webHidden/>
              </w:rPr>
              <w:fldChar w:fldCharType="begin"/>
            </w:r>
            <w:r w:rsidRPr="004E3771" w:rsidR="00DA7A2C">
              <w:rPr>
                <w:noProof/>
                <w:webHidden/>
              </w:rPr>
              <w:instrText xml:space="preserve"> PAGEREF _Toc94622908 \h </w:instrText>
            </w:r>
            <w:r w:rsidRPr="004E3771" w:rsidR="00DA7A2C">
              <w:rPr>
                <w:noProof/>
                <w:webHidden/>
              </w:rPr>
            </w:r>
            <w:r w:rsidRPr="004E3771" w:rsidR="00DA7A2C">
              <w:rPr>
                <w:noProof/>
                <w:webHidden/>
              </w:rPr>
              <w:fldChar w:fldCharType="separate"/>
            </w:r>
            <w:r w:rsidRPr="004E3771" w:rsidR="00DA7A2C">
              <w:rPr>
                <w:noProof/>
                <w:webHidden/>
              </w:rPr>
              <w:t>2</w:t>
            </w:r>
            <w:r w:rsidRPr="004E3771" w:rsidR="00B70C79">
              <w:rPr>
                <w:noProof/>
                <w:webHidden/>
              </w:rPr>
              <w:t>0</w:t>
            </w:r>
            <w:r w:rsidRPr="004E3771" w:rsidR="00DA7A2C">
              <w:rPr>
                <w:noProof/>
                <w:webHidden/>
              </w:rPr>
              <w:fldChar w:fldCharType="end"/>
            </w:r>
          </w:hyperlink>
        </w:p>
        <w:p w:rsidRPr="004E3771" w:rsidR="00DA7A2C" w:rsidRDefault="0094696B" w14:paraId="44172365" w14:textId="509FE3B7">
          <w:pPr>
            <w:pStyle w:val="TOC1"/>
            <w:tabs>
              <w:tab w:val="left" w:pos="1100"/>
              <w:tab w:val="right" w:leader="dot" w:pos="10070"/>
            </w:tabs>
            <w:rPr>
              <w:rFonts w:eastAsiaTheme="minorEastAsia"/>
              <w:noProof/>
            </w:rPr>
          </w:pPr>
          <w:hyperlink w:history="1" w:anchor="_Toc94622909">
            <w:r w:rsidRPr="004E3771" w:rsidR="00DA7A2C">
              <w:rPr>
                <w:rStyle w:val="Hyperlink"/>
                <w:rFonts w:ascii="Times New Roman" w:hAnsi="Times New Roman" w:eastAsia="Times New Roman" w:cs="Times New Roman"/>
                <w:noProof/>
                <w:color w:val="auto"/>
              </w:rPr>
              <w:t>19.</w:t>
            </w:r>
            <w:r w:rsidRPr="004E3771" w:rsidR="00DA7A2C">
              <w:rPr>
                <w:rFonts w:eastAsiaTheme="minorEastAsia"/>
                <w:noProof/>
              </w:rPr>
              <w:tab/>
            </w:r>
            <w:r w:rsidRPr="004E3771" w:rsidR="00DA7A2C">
              <w:rPr>
                <w:rStyle w:val="Hyperlink"/>
                <w:rFonts w:ascii="Times New Roman" w:hAnsi="Times New Roman" w:cs="Times New Roman" w:eastAsiaTheme="majorEastAsia"/>
                <w:noProof/>
                <w:color w:val="auto"/>
              </w:rPr>
              <w:t>REFERENCES</w:t>
            </w:r>
            <w:r w:rsidRPr="004E3771" w:rsidR="00193876">
              <w:rPr>
                <w:noProof/>
                <w:webHidden/>
              </w:rPr>
              <w:t xml:space="preserve">                                                                                                                                                   21</w:t>
            </w:r>
          </w:hyperlink>
        </w:p>
        <w:p w:rsidRPr="004E3771" w:rsidR="00DA7A2C" w:rsidRDefault="0094696B" w14:paraId="46B5AD16" w14:textId="28530D4D">
          <w:pPr>
            <w:pStyle w:val="TOC1"/>
            <w:tabs>
              <w:tab w:val="right" w:leader="dot" w:pos="10070"/>
            </w:tabs>
            <w:rPr>
              <w:rFonts w:ascii="Times New Roman" w:hAnsi="Times New Roman" w:cs="Times New Roman" w:eastAsiaTheme="minorEastAsia"/>
              <w:noProof/>
            </w:rPr>
          </w:pPr>
          <w:hyperlink w:history="1" w:anchor="_Toc94622910">
            <w:r w:rsidRPr="004E3771" w:rsidR="00DA7A2C">
              <w:rPr>
                <w:rStyle w:val="Hyperlink"/>
                <w:rFonts w:ascii="Times New Roman" w:hAnsi="Times New Roman" w:cs="Times New Roman"/>
                <w:noProof/>
                <w:color w:val="auto"/>
              </w:rPr>
              <w:t>APPENDIX I: INFORMED CONSENT AND ASSENT FORMS</w:t>
            </w:r>
            <w:r w:rsidRPr="004E3771" w:rsidR="00193876">
              <w:rPr>
                <w:rFonts w:ascii="Times New Roman" w:hAnsi="Times New Roman" w:cs="Times New Roman"/>
                <w:noProof/>
                <w:webHidden/>
              </w:rPr>
              <w:t xml:space="preserve">                                                                         </w:t>
            </w:r>
            <w:r w:rsidRPr="004E3771" w:rsidR="00DA7A2C">
              <w:rPr>
                <w:rFonts w:ascii="Times New Roman" w:hAnsi="Times New Roman" w:cs="Times New Roman"/>
                <w:noProof/>
                <w:webHidden/>
              </w:rPr>
              <w:fldChar w:fldCharType="begin"/>
            </w:r>
            <w:r w:rsidRPr="004E3771" w:rsidR="00DA7A2C">
              <w:rPr>
                <w:rFonts w:ascii="Times New Roman" w:hAnsi="Times New Roman" w:cs="Times New Roman"/>
                <w:noProof/>
                <w:webHidden/>
              </w:rPr>
              <w:instrText xml:space="preserve"> PAGEREF _Toc94622910 \h </w:instrText>
            </w:r>
            <w:r w:rsidRPr="004E3771" w:rsidR="00DA7A2C">
              <w:rPr>
                <w:rFonts w:ascii="Times New Roman" w:hAnsi="Times New Roman" w:cs="Times New Roman"/>
                <w:noProof/>
                <w:webHidden/>
              </w:rPr>
            </w:r>
            <w:r w:rsidRPr="004E3771" w:rsidR="00DA7A2C">
              <w:rPr>
                <w:rFonts w:ascii="Times New Roman" w:hAnsi="Times New Roman" w:cs="Times New Roman"/>
                <w:noProof/>
                <w:webHidden/>
              </w:rPr>
              <w:fldChar w:fldCharType="separate"/>
            </w:r>
            <w:r w:rsidRPr="004E3771" w:rsidR="00DA7A2C">
              <w:rPr>
                <w:rFonts w:ascii="Times New Roman" w:hAnsi="Times New Roman" w:cs="Times New Roman"/>
                <w:noProof/>
                <w:webHidden/>
              </w:rPr>
              <w:t>30</w:t>
            </w:r>
            <w:r w:rsidRPr="004E3771" w:rsidR="00DA7A2C">
              <w:rPr>
                <w:rFonts w:ascii="Times New Roman" w:hAnsi="Times New Roman" w:cs="Times New Roman"/>
                <w:noProof/>
                <w:webHidden/>
              </w:rPr>
              <w:fldChar w:fldCharType="end"/>
            </w:r>
          </w:hyperlink>
        </w:p>
        <w:p w:rsidR="00827041" w:rsidP="00827041" w:rsidRDefault="00827041" w14:paraId="2E59F86E" w14:textId="5F59D58E">
          <w:pPr>
            <w:spacing w:after="120" w:line="240" w:lineRule="auto"/>
            <w:rPr>
              <w:rFonts w:ascii="Times New Roman" w:hAnsi="Times New Roman" w:cs="Times New Roman"/>
              <w:noProof/>
            </w:rPr>
          </w:pPr>
          <w:r>
            <w:rPr>
              <w:rFonts w:ascii="Times New Roman" w:hAnsi="Times New Roman" w:cs="Times New Roman"/>
              <w:noProof/>
            </w:rPr>
            <w:t>APPENDIX II: STUDY MEASURES</w:t>
          </w:r>
          <w:r>
            <w:rPr>
              <w:rFonts w:ascii="Times New Roman" w:hAnsi="Times New Roman" w:cs="Times New Roman"/>
              <w:noProof/>
            </w:rPr>
            <w:tab/>
          </w:r>
          <w:r>
            <w:rPr>
              <w:rFonts w:ascii="Times New Roman" w:hAnsi="Times New Roman" w:cs="Times New Roman"/>
              <w:noProof/>
            </w:rPr>
            <w:tab/>
          </w:r>
          <w:r>
            <w:rPr>
              <w:rFonts w:ascii="Times New Roman" w:hAnsi="Times New Roman" w:cs="Times New Roman"/>
              <w:noProof/>
            </w:rPr>
            <w:tab/>
          </w:r>
          <w:r>
            <w:rPr>
              <w:rFonts w:ascii="Times New Roman" w:hAnsi="Times New Roman" w:cs="Times New Roman"/>
              <w:noProof/>
            </w:rPr>
            <w:tab/>
          </w:r>
          <w:r>
            <w:rPr>
              <w:rFonts w:ascii="Times New Roman" w:hAnsi="Times New Roman" w:cs="Times New Roman"/>
              <w:noProof/>
            </w:rPr>
            <w:tab/>
          </w:r>
          <w:r>
            <w:rPr>
              <w:rFonts w:ascii="Times New Roman" w:hAnsi="Times New Roman" w:cs="Times New Roman"/>
              <w:noProof/>
            </w:rPr>
            <w:tab/>
          </w:r>
          <w:r>
            <w:rPr>
              <w:rFonts w:ascii="Times New Roman" w:hAnsi="Times New Roman" w:cs="Times New Roman"/>
              <w:noProof/>
            </w:rPr>
            <w:tab/>
          </w:r>
          <w:r>
            <w:rPr>
              <w:rFonts w:ascii="Times New Roman" w:hAnsi="Times New Roman" w:cs="Times New Roman"/>
              <w:noProof/>
            </w:rPr>
            <w:tab/>
          </w:r>
          <w:r>
            <w:rPr>
              <w:rFonts w:ascii="Times New Roman" w:hAnsi="Times New Roman" w:cs="Times New Roman"/>
              <w:noProof/>
            </w:rPr>
            <w:tab/>
          </w:r>
          <w:r>
            <w:rPr>
              <w:rFonts w:ascii="Times New Roman" w:hAnsi="Times New Roman" w:cs="Times New Roman"/>
              <w:noProof/>
            </w:rPr>
            <w:t xml:space="preserve">        33</w:t>
          </w:r>
        </w:p>
        <w:p w:rsidRPr="00827041" w:rsidR="00FC313A" w:rsidP="00FC313A" w:rsidRDefault="00827041" w14:paraId="2442FF3A" w14:textId="0468A070">
          <w:pPr>
            <w:rPr>
              <w:rFonts w:ascii="Times New Roman" w:hAnsi="Times New Roman" w:cs="Times New Roman"/>
            </w:rPr>
          </w:pPr>
          <w:r>
            <w:rPr>
              <w:rFonts w:ascii="Times New Roman" w:hAnsi="Times New Roman" w:cs="Times New Roman"/>
              <w:noProof/>
            </w:rPr>
            <w:t>APPENDIX III: INVESTIGATOR CVS</w:t>
          </w:r>
          <w:r>
            <w:rPr>
              <w:rFonts w:ascii="Times New Roman" w:hAnsi="Times New Roman" w:cs="Times New Roman"/>
              <w:noProof/>
            </w:rPr>
            <w:tab/>
          </w:r>
          <w:r>
            <w:rPr>
              <w:rFonts w:ascii="Times New Roman" w:hAnsi="Times New Roman" w:cs="Times New Roman"/>
              <w:noProof/>
            </w:rPr>
            <w:tab/>
          </w:r>
          <w:r>
            <w:rPr>
              <w:rFonts w:ascii="Times New Roman" w:hAnsi="Times New Roman" w:cs="Times New Roman"/>
              <w:noProof/>
            </w:rPr>
            <w:tab/>
          </w:r>
          <w:r>
            <w:rPr>
              <w:rFonts w:ascii="Times New Roman" w:hAnsi="Times New Roman" w:cs="Times New Roman"/>
              <w:noProof/>
            </w:rPr>
            <w:tab/>
          </w:r>
          <w:r>
            <w:rPr>
              <w:rFonts w:ascii="Times New Roman" w:hAnsi="Times New Roman" w:cs="Times New Roman"/>
              <w:noProof/>
            </w:rPr>
            <w:tab/>
          </w:r>
          <w:r>
            <w:rPr>
              <w:rFonts w:ascii="Times New Roman" w:hAnsi="Times New Roman" w:cs="Times New Roman"/>
              <w:noProof/>
            </w:rPr>
            <w:tab/>
          </w:r>
          <w:r>
            <w:rPr>
              <w:rFonts w:ascii="Times New Roman" w:hAnsi="Times New Roman" w:cs="Times New Roman"/>
              <w:noProof/>
            </w:rPr>
            <w:tab/>
          </w:r>
          <w:r>
            <w:rPr>
              <w:rFonts w:ascii="Times New Roman" w:hAnsi="Times New Roman" w:cs="Times New Roman"/>
              <w:noProof/>
            </w:rPr>
            <w:tab/>
          </w:r>
          <w:r>
            <w:rPr>
              <w:rFonts w:ascii="Times New Roman" w:hAnsi="Times New Roman" w:cs="Times New Roman"/>
              <w:noProof/>
            </w:rPr>
            <w:tab/>
          </w:r>
          <w:r w:rsidRPr="004E3771" w:rsidR="00FC313A">
            <w:rPr>
              <w:rFonts w:ascii="Times New Roman" w:hAnsi="Times New Roman" w:cs="Times New Roman"/>
              <w:b/>
              <w:bCs/>
              <w:noProof/>
            </w:rPr>
            <w:fldChar w:fldCharType="end"/>
          </w:r>
          <w:r>
            <w:rPr>
              <w:rFonts w:ascii="Times New Roman" w:hAnsi="Times New Roman" w:cs="Times New Roman"/>
              <w:b/>
              <w:bCs/>
              <w:noProof/>
            </w:rPr>
            <w:t xml:space="preserve">        </w:t>
          </w:r>
          <w:r w:rsidRPr="00827041">
            <w:rPr>
              <w:rFonts w:ascii="Times New Roman" w:hAnsi="Times New Roman" w:cs="Times New Roman"/>
              <w:noProof/>
            </w:rPr>
            <w:t>55</w:t>
          </w:r>
        </w:p>
      </w:sdtContent>
    </w:sdt>
    <w:p w:rsidRPr="004E3771" w:rsidR="00FC313A" w:rsidP="00FC313A" w:rsidRDefault="00FC313A" w14:paraId="3946121D" w14:textId="77777777">
      <w:pPr>
        <w:keepNext/>
        <w:keepLines/>
        <w:spacing w:before="240" w:after="0" w:line="276" w:lineRule="auto"/>
        <w:outlineLvl w:val="0"/>
        <w:rPr>
          <w:rFonts w:ascii="Times New Roman" w:hAnsi="Times New Roman" w:cs="Times New Roman" w:eastAsiaTheme="majorEastAsia"/>
          <w:b/>
        </w:rPr>
      </w:pPr>
    </w:p>
    <w:p w:rsidRPr="004E3771" w:rsidR="00FC313A" w:rsidP="00FC313A" w:rsidRDefault="00FC313A" w14:paraId="5031A54C" w14:textId="77777777">
      <w:pPr>
        <w:spacing w:line="276" w:lineRule="auto"/>
        <w:rPr>
          <w:rFonts w:ascii="Times New Roman" w:hAnsi="Times New Roman" w:cs="Times New Roman"/>
        </w:rPr>
      </w:pPr>
    </w:p>
    <w:p w:rsidRPr="004E3771" w:rsidR="00116050" w:rsidP="00FC313A" w:rsidRDefault="00116050" w14:paraId="43DCEDED" w14:textId="77777777">
      <w:pPr>
        <w:spacing w:line="276" w:lineRule="auto"/>
        <w:rPr>
          <w:rFonts w:ascii="Times New Roman" w:hAnsi="Times New Roman" w:cs="Times New Roman"/>
        </w:rPr>
      </w:pPr>
    </w:p>
    <w:p w:rsidRPr="004E3771" w:rsidR="00116050" w:rsidP="00FC313A" w:rsidRDefault="00116050" w14:paraId="0DA06B07" w14:textId="423DD447">
      <w:pPr>
        <w:spacing w:line="276" w:lineRule="auto"/>
        <w:rPr>
          <w:rFonts w:ascii="Times New Roman" w:hAnsi="Times New Roman" w:cs="Times New Roman"/>
        </w:rPr>
      </w:pPr>
    </w:p>
    <w:p w:rsidRPr="004E3771" w:rsidR="00553E68" w:rsidP="00FC313A" w:rsidRDefault="00553E68" w14:paraId="59057F75" w14:textId="42F79946">
      <w:pPr>
        <w:spacing w:line="276" w:lineRule="auto"/>
        <w:rPr>
          <w:rFonts w:ascii="Times New Roman" w:hAnsi="Times New Roman" w:cs="Times New Roman"/>
        </w:rPr>
      </w:pPr>
    </w:p>
    <w:p w:rsidRPr="004E3771" w:rsidR="00553E68" w:rsidP="00FC313A" w:rsidRDefault="00553E68" w14:paraId="2FBFF03E" w14:textId="77777777">
      <w:pPr>
        <w:spacing w:line="276" w:lineRule="auto"/>
        <w:rPr>
          <w:rFonts w:ascii="Times New Roman" w:hAnsi="Times New Roman" w:cs="Times New Roman"/>
        </w:rPr>
      </w:pPr>
    </w:p>
    <w:p w:rsidRPr="004E3771" w:rsidR="00763F5B" w:rsidP="00FC313A" w:rsidRDefault="00763F5B" w14:paraId="5253C629" w14:textId="77777777">
      <w:pPr>
        <w:spacing w:line="276" w:lineRule="auto"/>
        <w:rPr>
          <w:rFonts w:ascii="Times New Roman" w:hAnsi="Times New Roman" w:cs="Times New Roman"/>
        </w:rPr>
      </w:pPr>
    </w:p>
    <w:p w:rsidRPr="004E3771" w:rsidR="00FC313A" w:rsidP="00FC313A" w:rsidRDefault="00FC313A" w14:paraId="5E369B6C" w14:textId="77777777">
      <w:pPr>
        <w:keepNext/>
        <w:keepLines/>
        <w:numPr>
          <w:ilvl w:val="0"/>
          <w:numId w:val="3"/>
        </w:numPr>
        <w:spacing w:before="240" w:after="0" w:line="276" w:lineRule="auto"/>
        <w:outlineLvl w:val="0"/>
        <w:rPr>
          <w:rFonts w:ascii="Times New Roman" w:hAnsi="Times New Roman" w:eastAsiaTheme="majorEastAsia" w:cstheme="majorBidi"/>
          <w:b/>
          <w:u w:val="single"/>
        </w:rPr>
      </w:pPr>
      <w:bookmarkStart w:name="_Toc94622895" w:id="3"/>
      <w:r w:rsidRPr="004E3771">
        <w:rPr>
          <w:rFonts w:ascii="Times New Roman" w:hAnsi="Times New Roman" w:cs="Times New Roman" w:eastAsiaTheme="majorEastAsia"/>
          <w:b/>
          <w:u w:val="single"/>
        </w:rPr>
        <w:t>ABSTRACT</w:t>
      </w:r>
      <w:bookmarkEnd w:id="3"/>
    </w:p>
    <w:p w:rsidRPr="004E3771" w:rsidR="00FC313A" w:rsidP="00FC313A" w:rsidRDefault="00FC313A" w14:paraId="6FF55AB1" w14:textId="6FDD7EB8">
      <w:pPr>
        <w:spacing w:line="276" w:lineRule="auto"/>
        <w:rPr>
          <w:rFonts w:ascii="Times New Roman" w:hAnsi="Times New Roman" w:eastAsia="Times New Roman" w:cs="Times New Roman"/>
        </w:rPr>
      </w:pPr>
      <w:r w:rsidRPr="004E3771">
        <w:rPr>
          <w:rFonts w:ascii="Times New Roman" w:hAnsi="Times New Roman" w:eastAsia="Times New Roman" w:cs="Times New Roman"/>
        </w:rPr>
        <w:t>The present research study will involve investigating the efficacy of large-scale dissemination models of evidence-based character strength interventions in secondary schools in Kenya. This intervention, derived from a previously tested intervention named Shamiri, or thrive in Kiswahili, uses positive psychology and accessible life skills to build individual resilience and wellness. This will be a one-arm trial with participants recruited from 20 secondary schools in Nairobi, Kiambu and Makueni counties. We estimate a sample size of 3000 youth, working on an intention to treat basis. All interested participants will be admitted to the program, with no exclusion criteria applied. We will report on the efficacy of character</w:t>
      </w:r>
      <w:r w:rsidRPr="004E3771" w:rsidR="00DA7A2C">
        <w:rPr>
          <w:rFonts w:ascii="Times New Roman" w:hAnsi="Times New Roman" w:eastAsia="Times New Roman" w:cs="Times New Roman"/>
        </w:rPr>
        <w:t xml:space="preserve"> strength</w:t>
      </w:r>
      <w:r w:rsidRPr="004E3771">
        <w:rPr>
          <w:rFonts w:ascii="Times New Roman" w:hAnsi="Times New Roman" w:eastAsia="Times New Roman" w:cs="Times New Roman"/>
        </w:rPr>
        <w:t xml:space="preserve"> interventions on wellbeing and mental health outcomes. Further, we will also assess the scalability and acceptability of the program post intervention. Additionally, we will examine moderator effects on the participants, baseline attributes of the participants, and potentially the effects of candidate mediators on intervention effects.</w:t>
      </w:r>
      <w:r w:rsidRPr="004E3771" w:rsidR="00553E68">
        <w:rPr>
          <w:rFonts w:ascii="Times New Roman" w:hAnsi="Times New Roman" w:eastAsia="Times New Roman" w:cs="Times New Roman"/>
        </w:rPr>
        <w:t xml:space="preserve"> </w:t>
      </w:r>
    </w:p>
    <w:p w:rsidRPr="004E3771" w:rsidR="00FC313A" w:rsidP="00FC313A" w:rsidRDefault="00FC313A" w14:paraId="32A53E0D" w14:textId="77777777">
      <w:pPr>
        <w:spacing w:line="276" w:lineRule="auto"/>
        <w:rPr>
          <w:rFonts w:ascii="Times New Roman" w:hAnsi="Times New Roman" w:cs="Times New Roman"/>
        </w:rPr>
      </w:pPr>
    </w:p>
    <w:p w:rsidRPr="004E3771" w:rsidR="00FC313A" w:rsidP="00FC313A" w:rsidRDefault="00FC313A" w14:paraId="084A350B" w14:textId="77777777">
      <w:pPr>
        <w:keepNext/>
        <w:keepLines/>
        <w:numPr>
          <w:ilvl w:val="0"/>
          <w:numId w:val="3"/>
        </w:numPr>
        <w:spacing w:before="240" w:after="0" w:line="276" w:lineRule="auto"/>
        <w:outlineLvl w:val="0"/>
        <w:rPr>
          <w:rFonts w:ascii="Times New Roman" w:hAnsi="Times New Roman" w:cs="Times New Roman" w:eastAsiaTheme="majorEastAsia"/>
          <w:u w:val="single"/>
        </w:rPr>
      </w:pPr>
      <w:bookmarkStart w:name="_Toc94622896" w:id="4"/>
      <w:r w:rsidRPr="004E3771">
        <w:rPr>
          <w:rFonts w:ascii="Times New Roman" w:hAnsi="Times New Roman" w:cs="Times New Roman" w:eastAsiaTheme="majorEastAsia"/>
          <w:b/>
          <w:u w:val="single"/>
        </w:rPr>
        <w:t>BACKGROUND</w:t>
      </w:r>
      <w:bookmarkEnd w:id="4"/>
    </w:p>
    <w:p w:rsidRPr="004E3771" w:rsidR="00FC313A" w:rsidP="00FC313A" w:rsidRDefault="00FC313A" w14:paraId="21E1A2F1" w14:textId="3A5221BA">
      <w:pPr>
        <w:spacing w:line="276" w:lineRule="auto"/>
        <w:rPr>
          <w:rFonts w:ascii="Times New Roman" w:hAnsi="Times New Roman" w:cs="Times New Roman"/>
        </w:rPr>
      </w:pPr>
      <w:r w:rsidRPr="004E3771">
        <w:rPr>
          <w:rFonts w:ascii="Times New Roman" w:hAnsi="Times New Roman" w:cs="Times New Roman"/>
        </w:rPr>
        <w:t>WHO states that no health can exist without mental health.</w:t>
      </w:r>
      <w:r w:rsidRPr="004E3771">
        <w:rPr>
          <w:rFonts w:ascii="Times New Roman" w:hAnsi="Times New Roman" w:cs="Times New Roman"/>
        </w:rPr>
        <w:fldChar w:fldCharType="begin"/>
      </w:r>
      <w:r w:rsidR="00E92D62">
        <w:rPr>
          <w:rFonts w:ascii="Times New Roman" w:hAnsi="Times New Roman" w:cs="Times New Roman"/>
        </w:rPr>
        <w:instrText xml:space="preserve"> ADDIN ZOTERO_ITEM CSL_CITATION {"citationID":"yqQWJMMw","properties":{"formattedCitation":"\\super 1\\nosupersub{}","plainCitation":"1","noteIndex":0},"citationItems":[{"id":"3L7KthA7/5scIojpB","uris":["http://zotero.org/users/6127522/items/EVV23UID"],"itemData":{"id":13619,"type":"report","collection-title":"Practice","number":"35","title":"Promoting mental health: Concepts, emerging evidence.","author":[{"literal":"World Health Organization"}],"issued":{"date-parts":[["2004"]]}}}],"schema":"https://github.com/citation-style-language/schema/raw/master/csl-citation.json"} </w:instrText>
      </w:r>
      <w:r w:rsidRPr="004E3771">
        <w:rPr>
          <w:rFonts w:ascii="Times New Roman" w:hAnsi="Times New Roman" w:cs="Times New Roman"/>
        </w:rPr>
        <w:fldChar w:fldCharType="separate"/>
      </w:r>
      <w:r w:rsidRPr="00E92D62" w:rsidR="00E92D62">
        <w:rPr>
          <w:rFonts w:ascii="Times New Roman" w:hAnsi="Times New Roman" w:cs="Times New Roman"/>
          <w:vertAlign w:val="superscript"/>
        </w:rPr>
        <w:t>1</w:t>
      </w:r>
      <w:r w:rsidRPr="004E3771">
        <w:rPr>
          <w:rFonts w:ascii="Times New Roman" w:hAnsi="Times New Roman" w:cs="Times New Roman"/>
        </w:rPr>
        <w:fldChar w:fldCharType="end"/>
      </w:r>
      <w:r w:rsidRPr="004E3771">
        <w:rPr>
          <w:rFonts w:ascii="Times New Roman" w:hAnsi="Times New Roman" w:cs="Times New Roman"/>
        </w:rPr>
        <w:t xml:space="preserve"> In fact, it is now widely accepted that mental health illnesses account for a very substantial portion of the global disease burden.</w:t>
      </w:r>
      <w:r w:rsidRPr="004E3771">
        <w:rPr>
          <w:rFonts w:ascii="Times New Roman" w:hAnsi="Times New Roman" w:cs="Times New Roman"/>
        </w:rPr>
        <w:fldChar w:fldCharType="begin"/>
      </w:r>
      <w:r w:rsidR="00E92D62">
        <w:rPr>
          <w:rFonts w:ascii="Times New Roman" w:hAnsi="Times New Roman" w:cs="Times New Roman"/>
        </w:rPr>
        <w:instrText xml:space="preserve"> ADDIN ZOTERO_ITEM CSL_CITATION {"citationID":"NdJ9vkQj","properties":{"formattedCitation":"\\super 2\\nosupersub{}","plainCitation":"2","noteIndex":0},"citationItems":[{"id":"3L7KthA7/ilYyHHlr","uris":["http://zotero.org/users/6127522/items/3QTS5VJ7"],"itemData":{"id":13621,"type":"article-journal","abstract":"PURPOSE: This study investigates the causal effect of Kenya's unconditional cash transfer program on mental health outcomes of young people.\nMETHODS: Selected locations in Kenya were randomly assigned to receive unconditional cash transfers in the first phase of Kenya's Cash Transfer Program for orphans and Vulnerable Children. In intervention locations, low-income households and those with orphans and vulnerable childrens began receiving monthly cash transfers of $20 in 2007. In 2011, 4 years after program onset, data were collected on the psychosocial status for youth aged 15-24 years from households in intervention and control locations (N = 1960). The primary outcome variable was an indicator of depressive symptoms using the 10-question Center for Epidemiologic Studies Depression Scale. Secondary outcomes include an indicator for hopefulness and physical health measures. Logistic regression models that adjusted for individual and household characteristics were used to determine the effect of the cash transfer program.\nRESULTS: The cash transfer reduced the odds of depressive symptoms by 24 percent among young persons living in households that received cash transfers. Further analysis by gender and age revealed that the effects were only significant for young men and were larger among men aged 20-24 years and orphans.\nCONCLUSIONS: This study provides evidence that poverty-targeted unconditional cash transfer programs, can improve the mental health of young people in low-income countries.","container-title":"The Journal of Adolescent Health: Official Publication of the Society for Adolescent Medicine","DOI":"10.1016/j.jadohealth.2015.09.023","ISSN":"1879-1972","issue":"2","journalAbbreviation":"J Adolesc Health","language":"eng","note":"PMID: 26576822\nPMCID: PMC4724529","page":"223-229","source":"PubMed","title":"Effects of a Large-Scale Unconditional Cash Transfer Program on Mental Health Outcomes of Young People in Kenya","volume":"58","author":[{"family":"Kilburn","given":"Kelly"},{"family":"Thirumurthy","given":"Harsha"},{"family":"Halpern","given":"Carolyn Tucker"},{"family":"Pettifor","given":"Audrey"},{"family":"Handa","given":"Sudhanshu"}],"issued":{"date-parts":[["2016",2]]}}}],"schema":"https://github.com/citation-style-language/schema/raw/master/csl-citation.json"} </w:instrText>
      </w:r>
      <w:r w:rsidRPr="004E3771">
        <w:rPr>
          <w:rFonts w:ascii="Times New Roman" w:hAnsi="Times New Roman" w:cs="Times New Roman"/>
        </w:rPr>
        <w:fldChar w:fldCharType="separate"/>
      </w:r>
      <w:r w:rsidRPr="00E92D62" w:rsidR="00E92D62">
        <w:rPr>
          <w:rFonts w:ascii="Times New Roman" w:hAnsi="Times New Roman" w:cs="Times New Roman"/>
          <w:vertAlign w:val="superscript"/>
        </w:rPr>
        <w:t>2</w:t>
      </w:r>
      <w:r w:rsidRPr="004E3771">
        <w:rPr>
          <w:rFonts w:ascii="Times New Roman" w:hAnsi="Times New Roman" w:cs="Times New Roman"/>
        </w:rPr>
        <w:fldChar w:fldCharType="end"/>
      </w:r>
      <w:r w:rsidRPr="004E3771">
        <w:rPr>
          <w:rFonts w:ascii="Times New Roman" w:hAnsi="Times New Roman" w:cs="Times New Roman"/>
        </w:rPr>
        <w:t xml:space="preserve"> The present dissemination study will explore how to implement character strength interventions in real-world settings and the cost-effectiveness of this approach to increase wellbeing and mental health, improve academic performance, reduce depression and anxiety symptoms, and build important life skills, in school-going Kenyan adolescents. More specifically, the focus of this research project is on the following question: Could character strength interventions serve as useful tools </w:t>
      </w:r>
      <w:bookmarkStart w:name="_Hlk90559274" w:id="5"/>
      <w:r w:rsidRPr="004E3771">
        <w:rPr>
          <w:rFonts w:ascii="Times New Roman" w:hAnsi="Times New Roman" w:cs="Times New Roman"/>
        </w:rPr>
        <w:t>to improve adolescent health, wellbeing, and academic performance in Sub-Saharan Africa (SSA)?</w:t>
      </w:r>
      <w:bookmarkEnd w:id="5"/>
    </w:p>
    <w:p w:rsidRPr="004E3771" w:rsidR="00FC313A" w:rsidP="00FC313A" w:rsidRDefault="00FC313A" w14:paraId="6834B703" w14:textId="6F5A9CA0">
      <w:pPr>
        <w:spacing w:line="276" w:lineRule="auto"/>
        <w:rPr>
          <w:rFonts w:ascii="Times New Roman" w:hAnsi="Times New Roman" w:cs="Times New Roman"/>
        </w:rPr>
      </w:pPr>
      <w:r w:rsidRPr="004E3771">
        <w:rPr>
          <w:rFonts w:ascii="Times New Roman" w:hAnsi="Times New Roman" w:cs="Times New Roman"/>
        </w:rPr>
        <w:t>Mounting evidence from psychological research has suggested that simple and brief character strength interventions can improve health, developmental, and educational outcomes of adolescents.</w:t>
      </w:r>
      <w:r w:rsidRPr="004E3771">
        <w:rPr>
          <w:rFonts w:ascii="Times New Roman" w:hAnsi="Times New Roman" w:cs="Times New Roman"/>
        </w:rPr>
        <w:fldChar w:fldCharType="begin"/>
      </w:r>
      <w:r w:rsidR="00E92D62">
        <w:rPr>
          <w:rFonts w:ascii="Times New Roman" w:hAnsi="Times New Roman" w:cs="Times New Roman"/>
        </w:rPr>
        <w:instrText xml:space="preserve"> ADDIN ZOTERO_ITEM CSL_CITATION {"citationID":"IoPnEldl","properties":{"formattedCitation":"\\super 3\\nosupersub{}","plainCitation":"3","noteIndex":0},"citationItems":[{"id":"3L7KthA7/o7Aabuga","uris":["http://zotero.org/users/local/vJQhrfEY/items/FQKV25QI"],"itemData":{"id":760,"type":"article-journal","container-title":"Journal of Happiness Studies","DOI":"10.1007/s10902-018-9990-2","ISSN":"1389-4978, 1573-7780","issue":"4","journalAbbreviation":"J Happiness Stud","language":"en","page":"1179-1196","source":"DOI.org (Crossref)","title":"The Impact of Signature Character Strengths Interventions: A Meta-analysis","title-short":"The Impact of Signature Character Strengths Interventions","volume":"20","author":[{"family":"Schutte","given":"Nicola S."},{"family":"Malouff","given":"John M."}],"issued":{"date-parts":[["2019",4]]}}}],"schema":"https://github.com/citation-style-language/schema/raw/master/csl-citation.json"} </w:instrText>
      </w:r>
      <w:r w:rsidRPr="004E3771">
        <w:rPr>
          <w:rFonts w:ascii="Times New Roman" w:hAnsi="Times New Roman" w:cs="Times New Roman"/>
        </w:rPr>
        <w:fldChar w:fldCharType="separate"/>
      </w:r>
      <w:r w:rsidRPr="00E92D62" w:rsidR="00E92D62">
        <w:rPr>
          <w:rFonts w:ascii="Times New Roman" w:hAnsi="Times New Roman" w:cs="Times New Roman"/>
          <w:vertAlign w:val="superscript"/>
        </w:rPr>
        <w:t>3</w:t>
      </w:r>
      <w:r w:rsidRPr="004E3771">
        <w:rPr>
          <w:rFonts w:ascii="Times New Roman" w:hAnsi="Times New Roman" w:cs="Times New Roman"/>
        </w:rPr>
        <w:fldChar w:fldCharType="end"/>
      </w:r>
      <w:r w:rsidRPr="004E3771">
        <w:rPr>
          <w:rFonts w:ascii="Times New Roman" w:hAnsi="Times New Roman" w:cs="Times New Roman"/>
        </w:rPr>
        <w:t xml:space="preserve"> These interventions—sometimes called “wise” interventions—teach simple concepts such as growth mindset, gratitude, and sense of purpose, and are designed to fundamentally change the way that youths view themselves and their place in the world.</w:t>
      </w:r>
      <w:r w:rsidRPr="004E3771">
        <w:rPr>
          <w:rFonts w:ascii="Times New Roman" w:hAnsi="Times New Roman" w:cs="Times New Roman"/>
        </w:rPr>
        <w:fldChar w:fldCharType="begin"/>
      </w:r>
      <w:r w:rsidR="00E92D62">
        <w:rPr>
          <w:rFonts w:ascii="Times New Roman" w:hAnsi="Times New Roman" w:cs="Times New Roman"/>
        </w:rPr>
        <w:instrText xml:space="preserve"> ADDIN ZOTERO_ITEM CSL_CITATION {"citationID":"hk7IQqWW","properties":{"formattedCitation":"\\super 4\\nosupersub{}","plainCitation":"4","noteIndex":0},"citationItems":[{"id":"3L7KthA7/oHBfyBwl","uris":["http://zotero.org/users/local/vJQhrfEY/items/MH6NM8T4"],"itemData":{"id":761,"type":"article-journal","container-title":"Personality and Individual Differences","DOI":"10.1016/j.paid.2018.01.034","ISSN":"01918869","journalAbbreviation":"Personality and Individual Differences","language":"en","page":"10-14","source":"DOI.org (Crossref)","title":"Mindfulness and connectedness to nature: A meta-analytic investigation","title-short":"Mindfulness and connectedness to nature","volume":"127","author":[{"family":"Schutte","given":"Nicola S."},{"family":"Malouff","given":"John M."}],"issued":{"date-parts":[["2018",6]]}}}],"schema":"https://github.com/citation-style-language/schema/raw/master/csl-citation.json"} </w:instrText>
      </w:r>
      <w:r w:rsidRPr="004E3771">
        <w:rPr>
          <w:rFonts w:ascii="Times New Roman" w:hAnsi="Times New Roman" w:cs="Times New Roman"/>
        </w:rPr>
        <w:fldChar w:fldCharType="separate"/>
      </w:r>
      <w:r w:rsidRPr="00E92D62" w:rsidR="00E92D62">
        <w:rPr>
          <w:rFonts w:ascii="Times New Roman" w:hAnsi="Times New Roman" w:cs="Times New Roman"/>
          <w:vertAlign w:val="superscript"/>
        </w:rPr>
        <w:t>4</w:t>
      </w:r>
      <w:r w:rsidRPr="004E3771">
        <w:rPr>
          <w:rFonts w:ascii="Times New Roman" w:hAnsi="Times New Roman" w:cs="Times New Roman"/>
        </w:rPr>
        <w:fldChar w:fldCharType="end"/>
      </w:r>
      <w:r w:rsidRPr="004E3771">
        <w:rPr>
          <w:rFonts w:ascii="Times New Roman" w:hAnsi="Times New Roman" w:cs="Times New Roman"/>
        </w:rPr>
        <w:t xml:space="preserve"> Wise, character strength interventions can thus catalyze a series of positive changes in youths’ thoughts, decisions, and actions. Our multicultural and interdisciplinary U.S.—Ke</w:t>
      </w:r>
      <w:r w:rsidRPr="004E3771" w:rsidR="00350EB0">
        <w:rPr>
          <w:rFonts w:ascii="Times New Roman" w:hAnsi="Times New Roman" w:cs="Times New Roman"/>
        </w:rPr>
        <w:t>nya team has shown over the past few years</w:t>
      </w:r>
      <w:r w:rsidRPr="004E3771">
        <w:rPr>
          <w:rFonts w:ascii="Times New Roman" w:hAnsi="Times New Roman" w:cs="Times New Roman"/>
        </w:rPr>
        <w:t xml:space="preserve"> that character strength interventions can improve mental health, psychological well-being, and school grades for adolescents in low-income settings in Kenya. </w:t>
      </w:r>
    </w:p>
    <w:p w:rsidRPr="004E3771" w:rsidR="00FC313A" w:rsidP="00FC313A" w:rsidRDefault="00FC313A" w14:paraId="495DE886" w14:textId="3101825B">
      <w:pPr>
        <w:autoSpaceDE w:val="0"/>
        <w:autoSpaceDN w:val="0"/>
        <w:adjustRightInd w:val="0"/>
        <w:spacing w:after="0" w:line="276" w:lineRule="auto"/>
        <w:rPr>
          <w:rFonts w:ascii="Times New Roman" w:hAnsi="Times New Roman" w:cs="Times New Roman"/>
        </w:rPr>
      </w:pPr>
      <w:r w:rsidRPr="004E3771">
        <w:rPr>
          <w:rFonts w:ascii="Times New Roman" w:hAnsi="Times New Roman" w:cs="Times New Roman"/>
        </w:rPr>
        <w:t>Character strength interventions aim at making people aware or encouraging the application of their character strengths in their daily lives to bring benefit to oneself, others, and/or society. Such interventions are well-validated and highly effective for increasing subjective well-being and decreasing depressive symptoms, with emerging support for boosting flourishing.</w:t>
      </w:r>
      <w:r w:rsidRPr="004E3771">
        <w:rPr>
          <w:rFonts w:ascii="Times New Roman" w:hAnsi="Times New Roman" w:cs="Times New Roman"/>
        </w:rPr>
        <w:fldChar w:fldCharType="begin"/>
      </w:r>
      <w:r w:rsidR="00E92D62">
        <w:rPr>
          <w:rFonts w:ascii="Times New Roman" w:hAnsi="Times New Roman" w:cs="Times New Roman"/>
        </w:rPr>
        <w:instrText xml:space="preserve"> ADDIN ZOTERO_ITEM CSL_CITATION {"citationID":"AFYnVSEW","properties":{"formattedCitation":"\\super 3\\nosupersub{}","plainCitation":"3","noteIndex":0},"citationItems":[{"id":"3L7KthA7/o7Aabuga","uris":["http://zotero.org/users/local/vJQhrfEY/items/FQKV25QI"],"itemData":{"id":760,"type":"article-journal","container-title":"Journal of Happiness Studies","DOI":"10.1007/s10902-018-9990-2","ISSN":"1389-4978, 1573-7780","issue":"4","journalAbbreviation":"J Happiness Stud","language":"en","page":"1179-1196","source":"DOI.org (Crossref)","title":"The Impact of Signature Character Strengths Interventions: A Meta-analysis","title-short":"The Impact of Signature Character Strengths Interventions","volume":"20","author":[{"family":"Schutte","given":"Nicola S."},{"family":"Malouff","given":"John M."}],"issued":{"date-parts":[["2019",4]]}}}],"schema":"https://github.com/citation-style-language/schema/raw/master/csl-citation.json"} </w:instrText>
      </w:r>
      <w:r w:rsidRPr="004E3771">
        <w:rPr>
          <w:rFonts w:ascii="Times New Roman" w:hAnsi="Times New Roman" w:cs="Times New Roman"/>
        </w:rPr>
        <w:fldChar w:fldCharType="separate"/>
      </w:r>
      <w:r w:rsidRPr="00E92D62" w:rsidR="00E92D62">
        <w:rPr>
          <w:rFonts w:ascii="Times New Roman" w:hAnsi="Times New Roman" w:cs="Times New Roman"/>
          <w:vertAlign w:val="superscript"/>
        </w:rPr>
        <w:t>3</w:t>
      </w:r>
      <w:r w:rsidRPr="004E3771">
        <w:rPr>
          <w:rFonts w:ascii="Times New Roman" w:hAnsi="Times New Roman" w:cs="Times New Roman"/>
        </w:rPr>
        <w:fldChar w:fldCharType="end"/>
      </w:r>
      <w:r w:rsidRPr="004E3771">
        <w:rPr>
          <w:rFonts w:ascii="Times New Roman" w:hAnsi="Times New Roman" w:cs="Times New Roman"/>
        </w:rPr>
        <w:t xml:space="preserve"> Our team’s past research has led to this aim; we have focused thus far on developing and testing a simple, scalable, low-stigma, and low-cost character strength intervention called Shamiri (Swahili for “thrive”) for Kenyan adolescents.</w:t>
      </w:r>
      <w:r w:rsidRPr="004E3771">
        <w:rPr>
          <w:rFonts w:ascii="Times New Roman" w:hAnsi="Times New Roman" w:cs="Times New Roman"/>
        </w:rPr>
        <w:fldChar w:fldCharType="begin"/>
      </w:r>
      <w:r w:rsidR="00E92D62">
        <w:rPr>
          <w:rFonts w:ascii="Times New Roman" w:hAnsi="Times New Roman" w:cs="Times New Roman"/>
        </w:rPr>
        <w:instrText xml:space="preserve"> ADDIN ZOTERO_ITEM CSL_CITATION {"citationID":"U4OMt4tj","properties":{"formattedCitation":"\\super 5\\nosupersub{}","plainCitation":"5","noteIndex":0},"citationItems":[{"id":"3L7KthA7/crpDi2k7","uris":["http://zotero.org/users/6127522/items/MRKRVL34"],"itemData":{"id":2297,"type":"article-journal","container-title":"Behavior Therapy","source":"Google Scholar","title":"Group intervention for adolescent anxiety and depression: Outcomes of a randomized trial with adolescents in Kenya","title-short":"Group intervention for adolescent anxiety and depression","author":[{"family":"Osborn","given":"Tom L."},{"family":"Wasil","given":"Akash R."},{"family":"Venturo-Conerly","given":"Katherine E."},{"family":"Schleider","given":"Jessica L."},{"family":"Weisz","given":"John R."}],"issued":{"date-parts":[["2019"]]}}}],"schema":"https://github.com/citation-style-language/schema/raw/master/csl-citation.json"} </w:instrText>
      </w:r>
      <w:r w:rsidRPr="004E3771">
        <w:rPr>
          <w:rFonts w:ascii="Times New Roman" w:hAnsi="Times New Roman" w:cs="Times New Roman"/>
        </w:rPr>
        <w:fldChar w:fldCharType="separate"/>
      </w:r>
      <w:r w:rsidRPr="00E92D62" w:rsidR="00E92D62">
        <w:rPr>
          <w:rFonts w:ascii="Times New Roman" w:hAnsi="Times New Roman" w:cs="Times New Roman"/>
          <w:vertAlign w:val="superscript"/>
        </w:rPr>
        <w:t>5</w:t>
      </w:r>
      <w:r w:rsidRPr="004E3771">
        <w:rPr>
          <w:rFonts w:ascii="Times New Roman" w:hAnsi="Times New Roman" w:cs="Times New Roman"/>
        </w:rPr>
        <w:fldChar w:fldCharType="end"/>
      </w:r>
      <w:r w:rsidRPr="004E3771" w:rsidR="00350EB0">
        <w:rPr>
          <w:rFonts w:ascii="Times New Roman" w:hAnsi="Times New Roman" w:cs="Times New Roman"/>
        </w:rPr>
        <w:t xml:space="preserve"> The</w:t>
      </w:r>
      <w:r w:rsidRPr="004E3771">
        <w:rPr>
          <w:rFonts w:ascii="Times New Roman" w:hAnsi="Times New Roman" w:cs="Times New Roman"/>
        </w:rPr>
        <w:t xml:space="preserve"> Shamiri Intervention includes three key character strength interventions: growth mindset, gratitude, and sense of purpose (living one’s values).</w:t>
      </w:r>
      <w:r w:rsidRPr="004E3771">
        <w:rPr>
          <w:rFonts w:ascii="Times New Roman" w:hAnsi="Times New Roman" w:cs="Times New Roman"/>
        </w:rPr>
        <w:fldChar w:fldCharType="begin"/>
      </w:r>
      <w:r w:rsidR="00E92D62">
        <w:rPr>
          <w:rFonts w:ascii="Times New Roman" w:hAnsi="Times New Roman" w:cs="Times New Roman"/>
        </w:rPr>
        <w:instrText xml:space="preserve"> ADDIN ZOTERO_ITEM CSL_CITATION {"citationID":"uAbBogeg","properties":{"formattedCitation":"\\super 6\\uc0\\u8211{}8\\nosupersub{}","plainCitation":"6–8","noteIndex":0},"citationItems":[{"id":"3L7KthA7/dCCWcnz1","uris":["http://zotero.org/users/6127522/items/SCDS4QIR"],"itemData":{"id":2370,"type":"article-journal","container-title":"Journal of Child Psychology and Psychiatry","DOI":"10.1111/jcpp.12811","ISSN":"00219630","issue":"2","journalAbbreviation":"J Child Psychol Psychiatr","language":"en","page":"160-170","source":"DOI.org (Crossref)","title":"A single-session growth mindset intervention for adolescent anxiety and depression: 9-month outcomes of a randomized trial","title-short":"A single-session growth mindset intervention for adolescent anxiety and depression","volume":"59","author":[{"family":"Schleider","given":"Jessica"},{"family":"Weisz","given":"John"}],"issued":{"date-parts":[["2018",2]]}}},{"id":"3L7KthA7/HBxknKcR","uris":["http://zotero.org/users/6127522/items/245RKJFF"],"itemData":{"id":2977,"type":"article-journal","abstract":"Gratitude practice can be a catalyzing and relational healing force, often untapped in clinical practice. In this article, we provide an overview of current thinking about gratitude's defining and beneficial properties, followed by a brief review of the research on mental health outcomes that result from gratitude practice. Following an analysis of our case study of the use of gratitude as a psychotherapeutic intervention, we present various self-strategies and techniques for consciously choosing and cultivating gratitude. We conclude by describing ways in which gratitude might be capitalized upon for beneficial outcomes in therapeutic settings.","container-title":"Journal of Clinical Psychology","DOI":"10.1002/jclp.22020","ISSN":"1097-4679","issue":"8","journalAbbreviation":"J Clin Psychol","language":"eng","note":"number: 8\nPMID: 23775470","page":"846-855","source":"PubMed","title":"Gratitude as a psychotherapeutic intervention","volume":"69","author":[{"family":"Emmons","given":"Robert A."},{"family":"Stern","given":"Robin"}],"issued":{"date-parts":[["2013",8]]}}},{"id":"3L7KthA7/WNcIqn7W","uris":["http://zotero.org/users/6127522/items/2SX5DTPH"],"itemData":{"id":2375,"type":"article-journal","abstract":"A 2-year follow-up of a randomized field experiment previously reported in Science is presented. A subtle intervention to lessen minority students' psychological threat related to being negatively stereotyped in school was tested in an experiment conducted three times with three independent cohorts (N = 133, 149, and 134). The intervention, a series of brief but structured writing assignments focusing students on a self-affirming value, reduced the racial achievement gap. Over 2 years, the grade point average (GPA) of African Americans was, on average, raised by 0.24 grade points. Low-achieving African Americans were particularly benefited. Their GPA improved, on average, 0.41 points, and their rate of remediation or grade repetition was less (5% versus 18%). Additionally, treated students' self-perceptions showed long-term benefits. Findings suggest that because initial psychological states and performance determine later outcomes by providing a baseline and initial trajectory for a recursive process, apparently small but early alterations in trajectory can have long-term effects. Implications for psychological theory and educational practice are discussed.\nReflecting upon and writing down one's set of important values may buffer against recursive negative thoughts.\nReflecting upon and writing down one's set of important values may buffer against recursive negative thoughts.","container-title":"Science","DOI":"10.1126/science.1170769","ISSN":"0036-8075, 1095-9203","issue":"5925","language":"en","note":"publisher: American Association for the Advancement of Science\nsection: Report\nPMID: 19372432","page":"400-403","source":"science.sciencemag.org","title":"Recursive Processes in Self-Affirmation: Intervening to Close the Minority Achievement Gap","title-short":"Recursive Processes in Self-Affirmation","volume":"324","author":[{"family":"Cohen","given":"Geoffrey L."},{"family":"Garcia","given":"Julio"},{"family":"Purdie-Vaughns","given":"Valerie"},{"family":"Apfel","given":"Nancy"},{"family":"Brzustoski","given":"Patricia"}],"issued":{"date-parts":[["2009",4,17]]}}}],"schema":"https://github.com/citation-style-language/schema/raw/master/csl-citation.json"} </w:instrText>
      </w:r>
      <w:r w:rsidRPr="004E3771">
        <w:rPr>
          <w:rFonts w:ascii="Times New Roman" w:hAnsi="Times New Roman" w:cs="Times New Roman"/>
        </w:rPr>
        <w:fldChar w:fldCharType="separate"/>
      </w:r>
      <w:r w:rsidRPr="00E92D62" w:rsidR="00E92D62">
        <w:rPr>
          <w:rFonts w:ascii="Times New Roman" w:hAnsi="Times New Roman" w:cs="Times New Roman"/>
          <w:vertAlign w:val="superscript"/>
        </w:rPr>
        <w:t>6–8</w:t>
      </w:r>
      <w:r w:rsidRPr="004E3771">
        <w:rPr>
          <w:rFonts w:ascii="Times New Roman" w:hAnsi="Times New Roman" w:cs="Times New Roman"/>
        </w:rPr>
        <w:fldChar w:fldCharType="end"/>
      </w:r>
      <w:r w:rsidRPr="004E3771">
        <w:rPr>
          <w:rFonts w:ascii="Times New Roman" w:hAnsi="Times New Roman" w:cs="Times New Roman"/>
        </w:rPr>
        <w:t xml:space="preserve"> Shamiri is delivered to groups of 6-15 students by lay-providers (recent high school graduates) in accessible school settings and requires only four hours over four weeks. In recent randomized controlled trials, we have shown that the brief and scalable Shamiri Intervention improves adolescent depression and anxiety, with effects extending to seven-month follow-up.</w:t>
      </w:r>
      <w:r w:rsidRPr="004E3771">
        <w:rPr>
          <w:rFonts w:ascii="Times New Roman" w:hAnsi="Times New Roman" w:cs="Times New Roman"/>
        </w:rPr>
        <w:fldChar w:fldCharType="begin"/>
      </w:r>
      <w:r w:rsidR="00E92D62">
        <w:rPr>
          <w:rFonts w:ascii="Times New Roman" w:hAnsi="Times New Roman" w:cs="Times New Roman"/>
        </w:rPr>
        <w:instrText xml:space="preserve"> ADDIN ZOTERO_ITEM CSL_CITATION {"citationID":"LVwWPEbJ","properties":{"formattedCitation":"\\super 9\\nosupersub{}","plainCitation":"9","noteIndex":0},"citationItems":[{"id":"3L7KthA7/GXXc1tg6","uris":["http://zotero.org/users/6127522/items/TK3GZUFD"],"itemData":{"id":13358,"type":"article-journal","abstract":"Low-cost interventions for adolescent depression and anxiety are needed in low-resource countries such as those in Sub-Saharan Africa.To assess whether Shamiri, a 4-week layperson-delivered group intervention that teaches growth mindset, gratitude, and value affirmation, can alleviate depression and anxiety symptoms in symptomatic Kenyan adolescents.This school-based randomized clinical trial included outcomes assessed at baseline, posttreatment, and 2-week and 7-month follow-up from 4 secondary schools in Nairobi and Kiambu County, Kenya. Adolescents aged 13 to 18 years with elevated symptoms on standardized depression or anxiety measures were eligible. Intent-to-treat analyses were used to analyze effects. Recruitment took place in June 2019; follow-up data were collected in August 2019 and February 2020.Adolescents were randomized to the Shamiri intervention or to a study skills control. All adolescents in both conditions met in groups (mean group size, 9) for 60 minutes per week for 4 weeks.Primary outcomes were depression (Patient Health Questionnaire–8 item) and anxiety (Generalized Anxiety Disorder–7 item) symptoms. Analyses of imputed data were hypothesized to reveal significant reductions in depression and anxiety symptoms for adolescents assigned to Shamiri compared with those in the study skills group.Of 413 adolescents, 205 (49.6%) were randomized to Shamiri and 208 (50.4%) to study skills. The mean (SD) age was 15.5 (1.2) years, and 268 (65.21%) were female. A total of 307 youths completed the 4-week intervention. Both Shamiri and study skills were rated highly useful (4.8/5.0) and reduced symptoms of depression and anxiety, but analyses with imputed data revealed that youths receiving Shamiri showed greater reductions in depressive symptoms at posttreatment (Cohen d = 0.35 [95% CI, 0.09-0.60]), 2-week follow-up (Cohen d = 0.28 [95% CI, 0.04-0.54]), and 7-month follow-up (Cohen d = 0.45 [95% CI, 0.19-0.71]) and greater reductions in anxiety symptoms at posttreatment (Cohen d = 0.37 [95% CI, 0.11-0.63]), 2-week follow-up (Cohen d = 0.26 [95% CI, −0.01 to 0.53]), and 7-month follow-up (Cohen d = 0.44 [95% CI, 0.18-0.71]).Both the Shamiri intervention and a study skills control group reduced depression and anxiety symptoms; the low-cost Shamiri intervention had a greater effect, with effects lasting at least 7 months. If attrition is reduced and the clinical significance of outcome differences is established, this kind of intervention may prove useful in other global settings where there are limited resources, mental illness stigma, or a shortage of professionals and limited access to mental health care.Pan-African Clinical Trials Registry Identifier: PACTR201906525818462","container-title":"JAMA Psychiatry","DOI":"10.1001/jamapsychiatry.2021.1129","ISSN":"2168-622X","journalAbbreviation":"JAMA Psychiatry","source":"Silverchair","title":"Effect of Shamiri Layperson-Provided Intervention vs Study Skills Control Intervention for Depression and Anxiety Symptoms in Adolescents in Kenya: A Randomized Clinical Trial","title-short":"Effect of Shamiri Layperson-Provided Intervention vs Study Skills Control Intervention for Depression and Anxiety Symptoms in Adolescents in Kenya","URL":"https://doi.org/10.1001/jamapsychiatry.2021.1129","author":[{"family":"Osborn","given":"Tom L."},{"family":"Venturo-Conerly","given":"Katherine E."},{"family":"Arango G.","given":"Susana"},{"family":"Roe","given":"Elizabeth"},{"family":"Rodriguez","given":"Micaela"},{"family":"Alemu","given":"Rediet G."},{"family":"Gan","given":"Jenny"},{"family":"Wasil","given":"Akash R."},{"family":"Otieno","given":"Benny H."},{"family":"Rusch","given":"Thomas"},{"family":"Ndetei","given":"David M."},{"family":"Wasanga","given":"Christine"},{"family":"Schleider","given":"Jessica L."},{"family":"Weisz","given":"John R."}],"accessed":{"date-parts":[["2021",6,24]]},"issued":{"date-parts":[["2021",6,9]]}}}],"schema":"https://github.com/citation-style-language/schema/raw/master/csl-citation.json"} </w:instrText>
      </w:r>
      <w:r w:rsidRPr="004E3771">
        <w:rPr>
          <w:rFonts w:ascii="Times New Roman" w:hAnsi="Times New Roman" w:cs="Times New Roman"/>
        </w:rPr>
        <w:fldChar w:fldCharType="separate"/>
      </w:r>
      <w:r w:rsidRPr="00E92D62" w:rsidR="00E92D62">
        <w:rPr>
          <w:rFonts w:ascii="Times New Roman" w:hAnsi="Times New Roman" w:cs="Times New Roman"/>
          <w:vertAlign w:val="superscript"/>
        </w:rPr>
        <w:t>9</w:t>
      </w:r>
      <w:r w:rsidRPr="004E3771">
        <w:rPr>
          <w:rFonts w:ascii="Times New Roman" w:hAnsi="Times New Roman" w:cs="Times New Roman"/>
        </w:rPr>
        <w:fldChar w:fldCharType="end"/>
      </w:r>
      <w:r w:rsidRPr="004E3771">
        <w:rPr>
          <w:rFonts w:ascii="Times New Roman" w:hAnsi="Times New Roman" w:cs="Times New Roman"/>
        </w:rPr>
        <w:t xml:space="preserve"> It also boosts interpersonal relationships immediately post-intervention and academic outcomes over the following school term. These effects were statistically superior for those in the Shamiri Intervention group than those in an active Study Skills control group, a gold-standard comparison.</w:t>
      </w:r>
      <w:r w:rsidRPr="004E3771">
        <w:rPr>
          <w:rFonts w:ascii="Times New Roman" w:hAnsi="Times New Roman" w:cs="Times New Roman"/>
        </w:rPr>
        <w:fldChar w:fldCharType="begin"/>
      </w:r>
      <w:r w:rsidR="00E92D62">
        <w:rPr>
          <w:rFonts w:ascii="Times New Roman" w:hAnsi="Times New Roman" w:cs="Times New Roman"/>
        </w:rPr>
        <w:instrText xml:space="preserve"> ADDIN ZOTERO_ITEM CSL_CITATION {"citationID":"iLAArbUR","properties":{"formattedCitation":"\\super 10\\nosupersub{}","plainCitation":"10","noteIndex":0},"citationItems":[{"id":"3L7KthA7/TvDu3iin","uris":["http://zotero.org/users/6127522/items/B52R8L37"],"itemData":{"id":2408,"type":"article-journal","container-title":"American Psychologist","DOI":"10.1037/a0040360","ISSN":"1935-990X, 0003-066X","issue":"2","journalAbbreviation":"American Psychologist","language":"en","page":"79-117","source":"DOI.org (Crossref)","title":"What five decades of research tells us about the effects of youth psychological therapy: A multilevel meta-analysis and implications for science and practice.","title-short":"What five decades of research tells us about the effects of youth psychological therapy","volume":"72","author":[{"family":"Weisz","given":"John R."},{"family":"Kuppens","given":"Sofie"},{"family":"Ng","given":"Mei Yi"},{"family":"Eckshtain","given":"Dikla"},{"family":"Ugueto","given":"Ana M."},{"family":"Vaughn-Coaxum","given":"Rachel"},{"family":"Jensen-Doss","given":"Amanda"},{"family":"Hawley","given":"Kristin M."},{"family":"Krumholz Marchette","given":"Lauren S."},{"family":"Chu","given":"Brian C."},{"family":"Weersing","given":"V. Robin"},{"family":"Fordwood","given":"Samantha R."}],"issued":{"date-parts":[["2017",2]]}}}],"schema":"https://github.com/citation-style-language/schema/raw/master/csl-citation.json"} </w:instrText>
      </w:r>
      <w:r w:rsidRPr="004E3771">
        <w:rPr>
          <w:rFonts w:ascii="Times New Roman" w:hAnsi="Times New Roman" w:cs="Times New Roman"/>
        </w:rPr>
        <w:fldChar w:fldCharType="separate"/>
      </w:r>
      <w:r w:rsidRPr="00E92D62" w:rsidR="00E92D62">
        <w:rPr>
          <w:rFonts w:ascii="Times New Roman" w:hAnsi="Times New Roman" w:cs="Times New Roman"/>
          <w:vertAlign w:val="superscript"/>
        </w:rPr>
        <w:t>10</w:t>
      </w:r>
      <w:r w:rsidRPr="004E3771">
        <w:rPr>
          <w:rFonts w:ascii="Times New Roman" w:hAnsi="Times New Roman" w:cs="Times New Roman"/>
        </w:rPr>
        <w:fldChar w:fldCharType="end"/>
      </w:r>
      <w:r w:rsidRPr="004E3771">
        <w:rPr>
          <w:rFonts w:ascii="Times New Roman" w:hAnsi="Times New Roman" w:cs="Times New Roman"/>
        </w:rPr>
        <w:t xml:space="preserve"> </w:t>
      </w:r>
    </w:p>
    <w:p w:rsidRPr="004E3771" w:rsidR="00FC313A" w:rsidP="00FC313A" w:rsidRDefault="00FC313A" w14:paraId="32AE2EE1" w14:textId="77777777">
      <w:pPr>
        <w:autoSpaceDE w:val="0"/>
        <w:autoSpaceDN w:val="0"/>
        <w:adjustRightInd w:val="0"/>
        <w:spacing w:after="0" w:line="276" w:lineRule="auto"/>
        <w:rPr>
          <w:rFonts w:ascii="Times New Roman" w:hAnsi="Times New Roman" w:cs="Times New Roman"/>
        </w:rPr>
      </w:pPr>
    </w:p>
    <w:p w:rsidRPr="004E3771" w:rsidR="00FC313A" w:rsidP="00FC313A" w:rsidRDefault="00FC313A" w14:paraId="5F492B2E" w14:textId="77777777">
      <w:pPr>
        <w:spacing w:line="276" w:lineRule="auto"/>
        <w:rPr>
          <w:rFonts w:ascii="Times New Roman" w:hAnsi="Times New Roman" w:cs="Times New Roman"/>
        </w:rPr>
      </w:pPr>
      <w:r w:rsidRPr="004E3771">
        <w:rPr>
          <w:rFonts w:ascii="Times New Roman" w:hAnsi="Times New Roman" w:cs="Times New Roman"/>
        </w:rPr>
        <w:t xml:space="preserve">Given these results—and Shamiri’s simplicity, brevity, and scalability—investigating models through which this intervention can be scaled to reach as many Kenyan youths as possible appears to be a critical next step in gauging the potential of such a character strength intervention to address global health challenges. Accordingly, in this dissemination study, we seek to answer an important question: through which models can we disseminate the Shamiri intervention? A secondary question will concern implementation related outcomes (i.e., cost-effectiveness and feasibility) of each of the dissemination models. </w:t>
      </w:r>
    </w:p>
    <w:p w:rsidRPr="004E3771" w:rsidR="00FC313A" w:rsidP="00FC313A" w:rsidRDefault="00FC313A" w14:paraId="150A5B74" w14:textId="77777777">
      <w:pPr>
        <w:spacing w:line="276" w:lineRule="auto"/>
        <w:rPr>
          <w:rFonts w:ascii="Times New Roman" w:hAnsi="Times New Roman" w:cs="Times New Roman"/>
        </w:rPr>
      </w:pPr>
      <w:r w:rsidRPr="004E3771">
        <w:rPr>
          <w:rFonts w:ascii="Times New Roman" w:hAnsi="Times New Roman" w:cs="Times New Roman"/>
        </w:rPr>
        <w:t xml:space="preserve">We will test two dissemination models: 1) a centralized model in which one team (our Shamiri team) internally disseminates up Shamiri, and 2) a decentralized model in which a partner organization (the Africa Mental Health Research and Training Foundation; AMHRTF) disseminates Shamiri. We hypothesize that regardless of the model, the effect of the character strength intervention on health, academic, and human functioning outcomes will be similar. We also hypothesize that both models will be feasible, acceptable, and cost-effective. </w:t>
      </w:r>
    </w:p>
    <w:p w:rsidRPr="004E3771" w:rsidR="00FC313A" w:rsidP="00FC313A" w:rsidRDefault="00FC313A" w14:paraId="49633F84" w14:textId="77777777">
      <w:pPr>
        <w:spacing w:line="276" w:lineRule="auto"/>
        <w:rPr>
          <w:rFonts w:ascii="Times New Roman" w:hAnsi="Times New Roman" w:cs="Times New Roman"/>
        </w:rPr>
      </w:pPr>
      <w:r w:rsidRPr="004E3771">
        <w:rPr>
          <w:rFonts w:ascii="Times New Roman" w:hAnsi="Times New Roman" w:cs="Times New Roman"/>
        </w:rPr>
        <w:t>This project is important because character strengths when nurtured and developed through positive psychology can improve emotional wellbeing and resilience in children and young people and address existing structural barriers to improving health outcomes around the world, particularly in low- and middle- income countries (LMICs). Disseminating character strength interventions could be highly effective in increasing life satisfaction, wellbeing, engagement, hope, self-perception of academic ability, expectancy, and self-empowerment of the youth.</w:t>
      </w:r>
    </w:p>
    <w:p w:rsidRPr="004E3771" w:rsidR="00FC313A" w:rsidP="00FC313A" w:rsidRDefault="00FC313A" w14:paraId="7F8884A4" w14:textId="77777777">
      <w:pPr>
        <w:spacing w:line="276" w:lineRule="auto"/>
        <w:rPr>
          <w:rFonts w:ascii="Times New Roman" w:hAnsi="Times New Roman" w:cs="Times New Roman"/>
        </w:rPr>
      </w:pPr>
    </w:p>
    <w:p w:rsidRPr="004E3771" w:rsidR="00FC313A" w:rsidP="00FC313A" w:rsidRDefault="00FC313A" w14:paraId="335571AD" w14:textId="77777777">
      <w:pPr>
        <w:keepNext/>
        <w:keepLines/>
        <w:numPr>
          <w:ilvl w:val="0"/>
          <w:numId w:val="3"/>
        </w:numPr>
        <w:spacing w:before="240" w:after="0" w:line="276" w:lineRule="auto"/>
        <w:outlineLvl w:val="0"/>
        <w:rPr>
          <w:rFonts w:ascii="Times New Roman" w:hAnsi="Times New Roman" w:cs="Times New Roman" w:eastAsiaTheme="majorEastAsia"/>
          <w:u w:val="single"/>
        </w:rPr>
      </w:pPr>
      <w:bookmarkStart w:name="_Toc94622897" w:id="6"/>
      <w:r w:rsidRPr="004E3771">
        <w:rPr>
          <w:rFonts w:ascii="Times New Roman" w:hAnsi="Times New Roman" w:cs="Times New Roman" w:eastAsiaTheme="majorEastAsia"/>
          <w:b/>
          <w:u w:val="single"/>
        </w:rPr>
        <w:t>RATIONALE OF THE STUDY</w:t>
      </w:r>
      <w:bookmarkEnd w:id="6"/>
    </w:p>
    <w:p w:rsidRPr="004E3771" w:rsidR="00FC313A" w:rsidP="00FC313A" w:rsidRDefault="00FC313A" w14:paraId="6FF6DB7A" w14:textId="7F64536D">
      <w:pPr>
        <w:spacing w:line="276" w:lineRule="auto"/>
        <w:rPr>
          <w:rFonts w:ascii="Times New Roman" w:hAnsi="Times New Roman" w:cs="Times New Roman"/>
        </w:rPr>
      </w:pPr>
      <w:r w:rsidRPr="004E3771">
        <w:rPr>
          <w:rFonts w:ascii="Times New Roman" w:hAnsi="Times New Roman" w:cs="Times New Roman"/>
        </w:rPr>
        <w:t>In 2020, Kenya had approximately 3.5 million students in public and private secondary schools. Study results suggest that 45.9% of Kenyan youth suffer clinically reportable depressive symptoms while 38% suffer clinically reportable anxiety symptoms.</w:t>
      </w:r>
      <w:r w:rsidRPr="004E3771">
        <w:rPr>
          <w:rFonts w:ascii="Times New Roman" w:hAnsi="Times New Roman" w:cs="Times New Roman"/>
        </w:rPr>
        <w:fldChar w:fldCharType="begin"/>
      </w:r>
      <w:r w:rsidR="00E92D62">
        <w:rPr>
          <w:rFonts w:ascii="Times New Roman" w:hAnsi="Times New Roman" w:cs="Times New Roman"/>
        </w:rPr>
        <w:instrText xml:space="preserve"> ADDIN ZOTERO_ITEM CSL_CITATION {"citationID":"OzSUnSB2","properties":{"formattedCitation":"\\super 11\\nosupersub{}","plainCitation":"11","noteIndex":0},"citationItems":[{"id":"3L7KthA7/4rGpi96u","uris":["http://zotero.org/groups/2542817/items/23K8GLJC"],"itemData":{"id":"8xHW3fNi/p9ljWPuo","type":"article-journal","abstract":"Objective: To evaluate the costs and cost-effectiveness of Shamiri-Digital, an online single-session intervention (SSI) for depression among Kenyan adolescents. Method: Data were drawn from a randomized clinical trial with n = 103 Kenyan high school students (64% female, Mage = 15.5). All students were eligible to participate, regardless of baseline depression symptomatology. We estimated delivery costs in 2020 U.S. dollars from multiple perspectives. To account for uncertainty, we performed sensitivity analyses with different cost assumptions and definitions of effectiveness. Using number needed to treat (NNT) estimates, we also evaluated the cost required to achieve a clinically meaningful reduction in depressive symptoms. Results: In the base-case (the most realistic cost estimate), it costs U.S. $3.57 per student to deliver Shamiri-Digital. Depending on the definition of clinically meaningful improvement, 7.1-9.7 students needed to receive the intervention for one student to experience a clinically meaningful improvement, which translated to a cost of U.S. $25.35 to U.S. $34.62 per student. Under a worst-case scenario (i.e., assuming the highest treatment cost and the strictest effectiveness definition), the cost to achieve clinically meaningful improvement was U.S. $92.05 per student. Conclusions: Shamiri-Digital is a low-cost intervention for reducing depression symptomatology. The public health benefit of empirically supported SSIs is especially important in low-income countries, where funding for mental health care is most limited. Future research can compare the cost-effectiveness of online SSIs to higher-cost treatments and estimate the robustness of Shamiri-Digital's effects over a longer time horizon. (PsycInfo Database Record (c) 2021 APA, all rights reserved).","container-title":"Journal of Consulting and Clinical Psychology","DOI":"10.1037/ccp0000669","ISSN":"1939-2117","issue":"8","journalAbbreviation":"J Consult Clin Psychol","language":"eng","note":"PMID: 34472893","page":"657-667","source":"PubMed","title":"Economic evaluation of an online single-session intervention for depression in Kenyan adolescents","volume":"89","author":[{"family":"Wasil","given":"Akash R."},{"family":"Kacmarek","given":"Corinne N."},{"family":"Osborn","given":"Tom L."},{"family":"Palermo","given":"Emma H."},{"family":"DeRubeis","given":"Robert J."},{"family":"Weisz","given":"John R."},{"family":"Yates","given":"Brian T."}],"issued":{"date-parts":[["2021",8]]}}}],"schema":"https://github.com/citation-style-language/schema/raw/master/csl-citation.json"} </w:instrText>
      </w:r>
      <w:r w:rsidRPr="004E3771">
        <w:rPr>
          <w:rFonts w:ascii="Times New Roman" w:hAnsi="Times New Roman" w:cs="Times New Roman"/>
        </w:rPr>
        <w:fldChar w:fldCharType="separate"/>
      </w:r>
      <w:r w:rsidRPr="00E92D62" w:rsidR="00E92D62">
        <w:rPr>
          <w:rFonts w:ascii="Times New Roman" w:hAnsi="Times New Roman" w:cs="Times New Roman"/>
          <w:vertAlign w:val="superscript"/>
        </w:rPr>
        <w:t>11</w:t>
      </w:r>
      <w:r w:rsidRPr="004E3771">
        <w:rPr>
          <w:rFonts w:ascii="Times New Roman" w:hAnsi="Times New Roman" w:cs="Times New Roman"/>
        </w:rPr>
        <w:fldChar w:fldCharType="end"/>
      </w:r>
      <w:r w:rsidRPr="004E3771">
        <w:rPr>
          <w:rFonts w:ascii="Times New Roman" w:hAnsi="Times New Roman" w:cs="Times New Roman"/>
        </w:rPr>
        <w:t xml:space="preserve">  Despite the high prevalence rates, less than 500 mental health specialists are available to serve more than 50 million Kenyans. School-going adolescents are in urgent need of an innovative way to address the challenge of expanding accessible wellbeing and mental healthcare, particularly in areas with few trained mental health clinicians. Furthermore, improving academic, health, and economic outcomes for teens in this region is critical. </w:t>
      </w:r>
    </w:p>
    <w:p w:rsidRPr="004E3771" w:rsidR="00FC313A" w:rsidP="00FC313A" w:rsidRDefault="00FC313A" w14:paraId="6C4ECB28" w14:textId="77777777">
      <w:pPr>
        <w:spacing w:line="276" w:lineRule="auto"/>
        <w:rPr>
          <w:rFonts w:ascii="Times New Roman" w:hAnsi="Times New Roman" w:cs="Times New Roman"/>
        </w:rPr>
      </w:pPr>
      <w:r w:rsidRPr="004E3771">
        <w:rPr>
          <w:rFonts w:ascii="Times New Roman" w:hAnsi="Times New Roman" w:cs="Times New Roman"/>
        </w:rPr>
        <w:t>Studies have shown that school-based interventions (e.g., Shamiri) can effectively improve youth mental health, social interactions, and academic outcomes. Our previous research has demonstrated that character strength int</w:t>
      </w:r>
      <w:r w:rsidRPr="004E3771" w:rsidR="00585F4D">
        <w:rPr>
          <w:rFonts w:ascii="Times New Roman" w:hAnsi="Times New Roman" w:cs="Times New Roman"/>
        </w:rPr>
        <w:t>erventions can positively influence</w:t>
      </w:r>
      <w:r w:rsidRPr="004E3771">
        <w:rPr>
          <w:rFonts w:ascii="Times New Roman" w:hAnsi="Times New Roman" w:cs="Times New Roman"/>
        </w:rPr>
        <w:t xml:space="preserve"> youth’s health outcomes, particularly those in low-and middle-income country (LMIC) contexts where mental healthcare is inaccessible, inefficient, inequitable, unaffordable, and i</w:t>
      </w:r>
      <w:r w:rsidRPr="004E3771" w:rsidR="00585F4D">
        <w:rPr>
          <w:rFonts w:ascii="Times New Roman" w:hAnsi="Times New Roman" w:cs="Times New Roman"/>
        </w:rPr>
        <w:t>nadequate. Now that we know</w:t>
      </w:r>
      <w:r w:rsidRPr="004E3771">
        <w:rPr>
          <w:rFonts w:ascii="Times New Roman" w:hAnsi="Times New Roman" w:cs="Times New Roman"/>
        </w:rPr>
        <w:t xml:space="preserve"> the Shamiri Intervention </w:t>
      </w:r>
      <w:r w:rsidRPr="004E3771" w:rsidR="00585F4D">
        <w:rPr>
          <w:rFonts w:ascii="Times New Roman" w:hAnsi="Times New Roman" w:cs="Times New Roman"/>
        </w:rPr>
        <w:t>affects</w:t>
      </w:r>
      <w:r w:rsidRPr="004E3771">
        <w:rPr>
          <w:rFonts w:ascii="Times New Roman" w:hAnsi="Times New Roman" w:cs="Times New Roman"/>
        </w:rPr>
        <w:t xml:space="preserve"> some of these health, academic, and wellbeing outcomes in clinical trials, if we</w:t>
      </w:r>
      <w:r w:rsidRPr="004E3771" w:rsidR="00585F4D">
        <w:rPr>
          <w:rFonts w:ascii="Times New Roman" w:hAnsi="Times New Roman" w:cs="Times New Roman"/>
        </w:rPr>
        <w:t xml:space="preserve"> can determine that it does the</w:t>
      </w:r>
      <w:r w:rsidRPr="004E3771">
        <w:rPr>
          <w:rFonts w:ascii="Times New Roman" w:hAnsi="Times New Roman" w:cs="Times New Roman"/>
        </w:rPr>
        <w:t xml:space="preserve"> same in naturalistic setting</w:t>
      </w:r>
      <w:r w:rsidRPr="004E3771" w:rsidR="00585F4D">
        <w:rPr>
          <w:rFonts w:ascii="Times New Roman" w:hAnsi="Times New Roman" w:cs="Times New Roman"/>
        </w:rPr>
        <w:t>,</w:t>
      </w:r>
      <w:r w:rsidRPr="004E3771">
        <w:rPr>
          <w:rFonts w:ascii="Times New Roman" w:hAnsi="Times New Roman" w:cs="Times New Roman"/>
        </w:rPr>
        <w:t xml:space="preserve"> then it could provide an innovative and scalable way of addressing several needs of adolescents in other LMICs. </w:t>
      </w:r>
    </w:p>
    <w:p w:rsidRPr="004E3771" w:rsidR="00FC313A" w:rsidP="00FC313A" w:rsidRDefault="00FC313A" w14:paraId="25D4B6D8" w14:textId="77777777">
      <w:pPr>
        <w:spacing w:line="276" w:lineRule="auto"/>
        <w:rPr>
          <w:rFonts w:ascii="Times New Roman" w:hAnsi="Times New Roman" w:cs="Times New Roman"/>
        </w:rPr>
      </w:pPr>
    </w:p>
    <w:p w:rsidRPr="004E3771" w:rsidR="00FC313A" w:rsidP="00FC313A" w:rsidRDefault="00FC313A" w14:paraId="6C7732F0" w14:textId="77777777">
      <w:pPr>
        <w:keepNext/>
        <w:keepLines/>
        <w:numPr>
          <w:ilvl w:val="0"/>
          <w:numId w:val="3"/>
        </w:numPr>
        <w:spacing w:before="240" w:after="0" w:line="276" w:lineRule="auto"/>
        <w:outlineLvl w:val="0"/>
        <w:rPr>
          <w:rFonts w:ascii="Times New Roman" w:hAnsi="Times New Roman" w:cs="Times New Roman" w:eastAsiaTheme="majorEastAsia"/>
          <w:b/>
          <w:u w:val="single"/>
        </w:rPr>
      </w:pPr>
      <w:bookmarkStart w:name="_Toc94622898" w:id="7"/>
      <w:r w:rsidRPr="004E3771">
        <w:rPr>
          <w:rFonts w:ascii="Times New Roman" w:hAnsi="Times New Roman" w:cs="Times New Roman" w:eastAsiaTheme="majorEastAsia"/>
          <w:b/>
          <w:u w:val="single"/>
        </w:rPr>
        <w:t>OBJECTIVES OF THE STUDY</w:t>
      </w:r>
      <w:bookmarkEnd w:id="7"/>
    </w:p>
    <w:p w:rsidRPr="004E3771" w:rsidR="00FC313A" w:rsidP="00FC313A" w:rsidRDefault="00FC313A" w14:paraId="33EA236A" w14:textId="2F9D96E5">
      <w:pPr>
        <w:spacing w:line="276" w:lineRule="auto"/>
        <w:rPr>
          <w:rFonts w:ascii="Times New Roman" w:hAnsi="Times New Roman" w:eastAsia="Times New Roman" w:cs="Times New Roman"/>
        </w:rPr>
      </w:pPr>
      <w:r w:rsidRPr="004E3771">
        <w:rPr>
          <w:rFonts w:ascii="Times New Roman" w:hAnsi="Times New Roman" w:eastAsia="Times New Roman" w:cs="Times New Roman"/>
        </w:rPr>
        <w:t xml:space="preserve">Broadly, the objective of this study is to explore the scalability, </w:t>
      </w:r>
      <w:proofErr w:type="gramStart"/>
      <w:r w:rsidRPr="004E3771">
        <w:rPr>
          <w:rFonts w:ascii="Times New Roman" w:hAnsi="Times New Roman" w:eastAsia="Times New Roman" w:cs="Times New Roman"/>
        </w:rPr>
        <w:t>acceptability</w:t>
      </w:r>
      <w:proofErr w:type="gramEnd"/>
      <w:r w:rsidRPr="004E3771">
        <w:rPr>
          <w:rFonts w:ascii="Times New Roman" w:hAnsi="Times New Roman" w:eastAsia="Times New Roman" w:cs="Times New Roman"/>
        </w:rPr>
        <w:t xml:space="preserve"> and efficacy of a large-scale dissemination model for character strength interventions in Kenyan secondary schools. More specifically, our goal</w:t>
      </w:r>
      <w:r w:rsidRPr="004E3771" w:rsidR="00395570">
        <w:rPr>
          <w:rFonts w:ascii="Times New Roman" w:hAnsi="Times New Roman" w:eastAsia="Times New Roman" w:cs="Times New Roman"/>
        </w:rPr>
        <w:t>s are</w:t>
      </w:r>
      <w:r w:rsidRPr="004E3771">
        <w:rPr>
          <w:rFonts w:ascii="Times New Roman" w:hAnsi="Times New Roman" w:eastAsia="Times New Roman" w:cs="Times New Roman"/>
        </w:rPr>
        <w:t xml:space="preserve"> to: 1) test the efficacy of the Shamiri intervention when delivered in naturalistic large-scale settings through two models, and 2) examine and measure implementation outcomes of this large-scale dissemination model.</w:t>
      </w:r>
    </w:p>
    <w:p w:rsidRPr="004E3771" w:rsidR="00FC313A" w:rsidP="00FC313A" w:rsidRDefault="00FC313A" w14:paraId="385D67A9" w14:textId="77777777">
      <w:pPr>
        <w:spacing w:line="276" w:lineRule="auto"/>
        <w:rPr>
          <w:rFonts w:ascii="Times New Roman" w:hAnsi="Times New Roman" w:eastAsia="Times New Roman" w:cs="Times New Roman"/>
        </w:rPr>
      </w:pPr>
      <w:r w:rsidRPr="004E3771">
        <w:rPr>
          <w:rFonts w:ascii="Times New Roman" w:hAnsi="Times New Roman" w:eastAsia="Times New Roman" w:cs="Times New Roman"/>
        </w:rPr>
        <w:t>For goal 1, we will disseminate Shamiri internally and through a partner and collect and compare data from this study, with those from previous smaller scale and controlled studies by Shamiri. For goal 2, we will measure the following outcomes: intervention fidelity, intervention cost, intervention sustainment, intervention acceptability and, intervention penetration.</w:t>
      </w:r>
    </w:p>
    <w:p w:rsidRPr="004E3771" w:rsidR="00FC313A" w:rsidP="00FC313A" w:rsidRDefault="00FC313A" w14:paraId="725E832D" w14:textId="77777777">
      <w:pPr>
        <w:spacing w:line="276" w:lineRule="auto"/>
        <w:rPr>
          <w:rFonts w:ascii="Times New Roman" w:hAnsi="Times New Roman" w:eastAsia="Times New Roman" w:cs="Times New Roman"/>
        </w:rPr>
      </w:pPr>
      <w:r w:rsidRPr="004E3771">
        <w:rPr>
          <w:rFonts w:ascii="Times New Roman" w:hAnsi="Times New Roman" w:eastAsia="Times New Roman" w:cs="Times New Roman"/>
        </w:rPr>
        <w:t>This study will provide robust data on whether character strength interventions are feasible at scale, as well as whether the Shamiri Intervention is cost effective while maintaining maximum impact.</w:t>
      </w:r>
    </w:p>
    <w:p w:rsidRPr="004E3771" w:rsidR="00FC313A" w:rsidP="00FC313A" w:rsidRDefault="00FC313A" w14:paraId="2EDB4BD0" w14:textId="77777777">
      <w:pPr>
        <w:spacing w:line="276" w:lineRule="auto"/>
        <w:rPr>
          <w:rFonts w:ascii="Times New Roman" w:hAnsi="Times New Roman" w:eastAsia="Times New Roman" w:cs="Times New Roman"/>
        </w:rPr>
      </w:pPr>
    </w:p>
    <w:p w:rsidRPr="004E3771" w:rsidR="00FC313A" w:rsidP="00FC313A" w:rsidRDefault="00FC313A" w14:paraId="2DF824C9" w14:textId="77777777">
      <w:pPr>
        <w:keepNext/>
        <w:keepLines/>
        <w:numPr>
          <w:ilvl w:val="0"/>
          <w:numId w:val="3"/>
        </w:numPr>
        <w:spacing w:before="240" w:after="0" w:line="276" w:lineRule="auto"/>
        <w:outlineLvl w:val="0"/>
        <w:rPr>
          <w:rFonts w:ascii="Times New Roman" w:hAnsi="Times New Roman" w:cs="Times New Roman" w:eastAsiaTheme="majorEastAsia"/>
          <w:b/>
          <w:bCs/>
          <w:u w:val="single"/>
        </w:rPr>
      </w:pPr>
      <w:bookmarkStart w:name="_Toc94622899" w:id="8"/>
      <w:r w:rsidRPr="004E3771">
        <w:rPr>
          <w:rFonts w:ascii="Times New Roman" w:hAnsi="Times New Roman" w:cs="Times New Roman" w:eastAsiaTheme="majorEastAsia"/>
          <w:b/>
          <w:bCs/>
          <w:u w:val="single"/>
        </w:rPr>
        <w:t>SIGNIFICANCE OF THE STUDY</w:t>
      </w:r>
      <w:bookmarkEnd w:id="8"/>
    </w:p>
    <w:p w:rsidRPr="002C040F" w:rsidR="00FC313A" w:rsidP="00FC313A" w:rsidRDefault="00FC313A" w14:paraId="7C08BEE2" w14:textId="0DD9FCE8">
      <w:pPr>
        <w:spacing w:line="276" w:lineRule="auto"/>
        <w:rPr>
          <w:rFonts w:ascii="Times New Roman" w:hAnsi="Times New Roman" w:cs="Times New Roman"/>
        </w:rPr>
      </w:pPr>
      <w:r w:rsidRPr="004E3771">
        <w:rPr>
          <w:rFonts w:ascii="Times New Roman" w:hAnsi="Times New Roman" w:cs="Times New Roman"/>
        </w:rPr>
        <w:t>Given the promising effects of the Shamiri Intervention for improving adolescent depression and anxiety, interpersonal relationships, and academic outcomes—and Shamiri’s simplicity, brevity, and scalability—we would like to investigate whether the Shamiri Intervention has similar effects and impact across all participants when disseminated by an implementing partner and our research team. The dissemination study will help our team to understand the possibility of the Shamiri Intervention having the same positive psychological impacts and improved academic and social outcomes when replicated by other organizations. We hypothesize that, even when offered by an implementing partner, the Shamiri Intervention will still significantly reduce symptoms of anxiety and depression and positively impact academic performance and wellbeing of participants across both groups of participants. This will be the first study to test effects of Shamiri on a large scale. Extensive prior evidence indicates that the Shamiri Intervention has genuine potential to improve these outcomes. Similarly brief, simple interventions, most of which are focused on character strengths</w:t>
      </w:r>
      <w:r w:rsidRPr="004E3771" w:rsidR="00585F4D">
        <w:rPr>
          <w:rFonts w:ascii="Times New Roman" w:hAnsi="Times New Roman" w:cs="Times New Roman"/>
        </w:rPr>
        <w:t xml:space="preserve"> </w:t>
      </w:r>
      <w:r w:rsidRPr="004E3771">
        <w:rPr>
          <w:rFonts w:ascii="Times New Roman" w:hAnsi="Times New Roman" w:cs="Times New Roman"/>
        </w:rPr>
        <w:t xml:space="preserve">, have been shown to improve health, academic and related outcomes over several years. They appear to help youths view challenges as opportunities, boost optimism and awareness of positives in life, and encourage youths to act in accord with their values, causing an “upward spiral” as the youths continue to interact with the world in ways that lead to more positive outcomes. If such brief, simple, scalable character strength interventions can improve a variety of long-term health outcomes, that finding could </w:t>
      </w:r>
      <w:r w:rsidRPr="004E3771" w:rsidR="002A22D3">
        <w:rPr>
          <w:rFonts w:ascii="Times New Roman" w:hAnsi="Times New Roman" w:cs="Times New Roman"/>
        </w:rPr>
        <w:t>influence</w:t>
      </w:r>
      <w:r w:rsidRPr="004E3771">
        <w:rPr>
          <w:rFonts w:ascii="Times New Roman" w:hAnsi="Times New Roman" w:cs="Times New Roman"/>
        </w:rPr>
        <w:t xml:space="preserve"> strategies for global health promotion, likely by boosting resources for these highly scalable character strength interventions. In turn, this shift toward increased focus on brief, scalable, and simple character strength interventions could increase the availability of effective support for mental health and wellbeing, particularly in contexts such as Kenyan high schools, where mental health problems are common and traditional therapeutic approaches are relatively inaccessible and stigmatized. </w:t>
      </w:r>
    </w:p>
    <w:p w:rsidRPr="004E3771" w:rsidR="00FC313A" w:rsidP="00FC313A" w:rsidRDefault="00FC313A" w14:paraId="768FD40B" w14:textId="77777777">
      <w:pPr>
        <w:keepNext/>
        <w:keepLines/>
        <w:numPr>
          <w:ilvl w:val="0"/>
          <w:numId w:val="3"/>
        </w:numPr>
        <w:spacing w:before="240" w:after="0" w:line="276" w:lineRule="auto"/>
        <w:outlineLvl w:val="0"/>
        <w:rPr>
          <w:rFonts w:ascii="Times New Roman" w:hAnsi="Times New Roman" w:cs="Times New Roman" w:eastAsiaTheme="majorEastAsia"/>
          <w:b/>
          <w:u w:val="single"/>
        </w:rPr>
      </w:pPr>
      <w:bookmarkStart w:name="_Toc94622900" w:id="9"/>
      <w:r w:rsidRPr="004E3771">
        <w:rPr>
          <w:rFonts w:ascii="Times New Roman" w:hAnsi="Times New Roman" w:cs="Times New Roman" w:eastAsiaTheme="majorEastAsia"/>
          <w:b/>
          <w:u w:val="single"/>
        </w:rPr>
        <w:t>LITERATURE REVIEW</w:t>
      </w:r>
      <w:bookmarkEnd w:id="9"/>
    </w:p>
    <w:p w:rsidRPr="004E3771" w:rsidR="00FC313A" w:rsidP="00FC313A" w:rsidRDefault="00FC313A" w14:paraId="06C6923A" w14:textId="6F4AC748">
      <w:pPr>
        <w:spacing w:line="276" w:lineRule="auto"/>
        <w:rPr>
          <w:rFonts w:ascii="Times New Roman" w:hAnsi="Times New Roman" w:cs="Times New Roman"/>
        </w:rPr>
      </w:pPr>
      <w:bookmarkStart w:name="_Hlk90225330" w:id="10"/>
      <w:r w:rsidRPr="004E3771">
        <w:rPr>
          <w:rFonts w:ascii="Times New Roman" w:hAnsi="Times New Roman" w:cs="Times New Roman"/>
        </w:rPr>
        <w:t>Simple and brief character strength interventions have been shown to improve youths’ developmental, educational, and health outcomes.</w:t>
      </w:r>
      <w:r w:rsidRPr="004E3771">
        <w:rPr>
          <w:rFonts w:ascii="Times New Roman" w:hAnsi="Times New Roman" w:cs="Times New Roman"/>
          <w:vertAlign w:val="superscript"/>
        </w:rPr>
        <w:t>7,9,10</w:t>
      </w:r>
      <w:r w:rsidRPr="004E3771">
        <w:rPr>
          <w:rFonts w:ascii="Times New Roman" w:hAnsi="Times New Roman" w:cs="Times New Roman"/>
        </w:rPr>
        <w:t xml:space="preserve"> These character strength interventions generally target a single, specific psychological process (e.g., implicit beliefs about one’s ability to improve personal characteristics),</w:t>
      </w:r>
      <w:r w:rsidRPr="004E3771">
        <w:rPr>
          <w:rFonts w:ascii="Times New Roman" w:hAnsi="Times New Roman" w:cs="Times New Roman"/>
          <w:vertAlign w:val="superscript"/>
        </w:rPr>
        <w:fldChar w:fldCharType="begin"/>
      </w:r>
      <w:r w:rsidR="00E92D62">
        <w:rPr>
          <w:rFonts w:ascii="Times New Roman" w:hAnsi="Times New Roman" w:cs="Times New Roman"/>
          <w:vertAlign w:val="superscript"/>
        </w:rPr>
        <w:instrText xml:space="preserve"> ADDIN ZOTERO_ITEM CSL_CITATION {"citationID":"cE0sTgLQ","properties":{"formattedCitation":"\\super 12\\nosupersub{}","plainCitation":"12","noteIndex":0},"citationItems":[{"id":"3L7KthA7/66khm31v","uris":["http://zotero.org/users/6127522/items/RSM9WBEY"],"itemData":{"id":2996,"type":"article-journal","abstract":"Long-standing social problems, such as poor school achievement, personal and intergroup conflicts, bad health, and unhappiness, can seem like permanent features of the social landscape. We describe a new approach to such problems. Rooted in basic research and theory in social psychology, wise interventions help people accomplish their goals and flourish by addressing how they make sense of themselves, other people, and social situations. We provide a comprehensive theoretical review and organization of wise interventions. This review emphasizes the importance of meaning-making in human behavior, how meaning-making is guided by three basic motivations, and how deleterious meanings can be changed with carefully designed interventions to cause lasting and consequential improvement for large numbers of people. We also emphasize how meanings arise within social contexts and thus how interventions cannot be understood or effectively implemented in isolation, how this approach complements and extends traditional approaches to social reform, which emphasize not meaningmaking but objective change to situations or to the habits and abilities of individuals, and highlight high-leverage directions for future research.","container-title":"Psychological Review","DOI":"10.1037/rev0000115","ISSN":"1939-1471, 0033-295X","issue":"5","journalAbbreviation":"Psychological Review","language":"en","note":"number: 5","page":"617-655","source":"DOI.org (Crossref)","title":"Wise interventions: Psychological remedies for social and personal problems.","title-short":"Wise interventions","volume":"125","author":[{"family":"Walton","given":"Gregory M."},{"family":"Wilson","given":"Timothy D."}],"issued":{"date-parts":[["2018",10]]}}}],"schema":"https://github.com/citation-style-language/schema/raw/master/csl-citation.json"} </w:instrText>
      </w:r>
      <w:r w:rsidRPr="004E3771">
        <w:rPr>
          <w:rFonts w:ascii="Times New Roman" w:hAnsi="Times New Roman" w:cs="Times New Roman"/>
          <w:vertAlign w:val="superscript"/>
        </w:rPr>
        <w:fldChar w:fldCharType="separate"/>
      </w:r>
      <w:r w:rsidRPr="00E92D62" w:rsidR="00E92D62">
        <w:rPr>
          <w:rFonts w:ascii="Times New Roman" w:hAnsi="Times New Roman" w:cs="Times New Roman"/>
          <w:vertAlign w:val="superscript"/>
        </w:rPr>
        <w:t>12</w:t>
      </w:r>
      <w:r w:rsidRPr="004E3771">
        <w:rPr>
          <w:rFonts w:ascii="Times New Roman" w:hAnsi="Times New Roman" w:cs="Times New Roman"/>
        </w:rPr>
        <w:fldChar w:fldCharType="end"/>
      </w:r>
      <w:r w:rsidRPr="004E3771">
        <w:rPr>
          <w:rFonts w:ascii="Times New Roman" w:hAnsi="Times New Roman" w:cs="Times New Roman"/>
        </w:rPr>
        <w:t xml:space="preserve"> Other distinctive features of character strength interventions are that they are brief, designed to inspire positive change, and improve a broad spectrum of health and human functioning outcomes.</w:t>
      </w:r>
      <w:r w:rsidRPr="004E3771">
        <w:rPr>
          <w:rFonts w:ascii="Times New Roman" w:hAnsi="Times New Roman" w:cs="Times New Roman"/>
        </w:rPr>
        <w:fldChar w:fldCharType="begin"/>
      </w:r>
      <w:r w:rsidR="00E92D62">
        <w:rPr>
          <w:rFonts w:ascii="Times New Roman" w:hAnsi="Times New Roman" w:cs="Times New Roman"/>
        </w:rPr>
        <w:instrText xml:space="preserve"> ADDIN ZOTERO_ITEM CSL_CITATION {"citationID":"dMl0TFZ3","properties":{"formattedCitation":"\\super 13\\nosupersub{}","plainCitation":"13","noteIndex":0},"citationItems":[{"id":"3L7KthA7/7Ax0vrCW","uris":["http://zotero.org/users/6127522/items/HRETSGYF"],"itemData":{"id":3455,"type":"article-journal","abstract":"Despite progress in research on evidence-based treatments (EBTs) for youth psychopathology, many youths with mental health needs do not receive services, and EBTs are not always effective for those who access them. Wise interventions (WIs) may help address needs for more disseminable, potent youth mental health interventions. WIs are single-component, social-psychological interventions designed to foster adaptive meaning-making. They have improved health-related and interpersonal youth outcomes, yet their potential to reduce youth psychopathology has not been systematically explored. Accordingly, we conducted a systematic, descriptive review characterizing WIs' potential to reduce youth mental health problems. Across 25 RCTs (N = 9219 youths, ages 11-19) testing 13 intervention types, 7 WIs qualified as \"Well-Established,\" \"Probably Efficacious,\" or \"Possibly Efficacious\" for reducing one or more types of youth psychopathology, relative to controls. Among these, 5 WIs significantly reduced youth depressive symptoms; 3, general psychological distress; and 1 each, eating problems, anxiety, and substance use. Three of these 7 WIs were self-administered by youths, and four by trained interventionists; collectively, they were 30-168 min in length and targeted clinic-referred and non-referred samples in clinical, school, and laboratory settings. Overall, certain WIs show promise in reducing mild-to-severe youth psychopathology. Given their brevity and low cost relative to traditional (i.e., therapist-delivered, 12- to 16-week, clinic-based) EBTs, WIs may represent beneficial additions to the youth mental healthcare ecosystem. Priorities for future research are proposed, including testing WIs for parents, younger children, and externalizing problems; as EBT adjuncts; and in schools and primary care clinics to increase access to brief, effective supports.","container-title":"Clinical Child and Family Psychology Review","DOI":"10.1007/s10567-019-00301-4","ISSN":"1573-2827","issue":"1","journalAbbreviation":"Clin Child Fam Psychol Rev","language":"eng","note":"number: 1\nPMID: 31440858","page":"70-101","source":"PubMed","title":"Harnessing Wise Interventions to Advance the Potency and Reach of Youth Mental Health Services","volume":"23","author":[{"family":"Schleider","given":"Jessica L."},{"family":"Mullarkey","given":"Michael C."},{"family":"Chacko","given":"Anil"}],"issued":{"date-parts":[["2020",3]]}}}],"schema":"https://github.com/citation-style-language/schema/raw/master/csl-citation.json"} </w:instrText>
      </w:r>
      <w:r w:rsidRPr="004E3771">
        <w:rPr>
          <w:rFonts w:ascii="Times New Roman" w:hAnsi="Times New Roman" w:cs="Times New Roman"/>
        </w:rPr>
        <w:fldChar w:fldCharType="separate"/>
      </w:r>
      <w:r w:rsidRPr="00E92D62" w:rsidR="00E92D62">
        <w:rPr>
          <w:rFonts w:ascii="Times New Roman" w:hAnsi="Times New Roman" w:cs="Times New Roman"/>
          <w:vertAlign w:val="superscript"/>
        </w:rPr>
        <w:t>13</w:t>
      </w:r>
      <w:r w:rsidRPr="004E3771">
        <w:rPr>
          <w:rFonts w:ascii="Times New Roman" w:hAnsi="Times New Roman" w:cs="Times New Roman"/>
        </w:rPr>
        <w:fldChar w:fldCharType="end"/>
      </w:r>
      <w:r w:rsidRPr="004E3771">
        <w:rPr>
          <w:rFonts w:ascii="Times New Roman" w:hAnsi="Times New Roman" w:cs="Times New Roman"/>
        </w:rPr>
        <w:t xml:space="preserve">  Influenced by the promising research on character strength interventions, our multicultural and interdisciplinary group—the Shamiri team—has over the past years explored whether character strength interventions could improve important public health and developmental outcomes amongst adolescents in SSA. Specifically, we have explored if character strength interventions can improve mental health, psychosocial, interpersonal, and academic outcomes amongst Kenyan youths. </w:t>
      </w:r>
    </w:p>
    <w:p w:rsidRPr="004E3771" w:rsidR="00FC313A" w:rsidP="00FC313A" w:rsidRDefault="00FC313A" w14:paraId="0AE461A9" w14:textId="1912D2AF">
      <w:pPr>
        <w:spacing w:line="276" w:lineRule="auto"/>
        <w:rPr>
          <w:rFonts w:ascii="Times New Roman" w:hAnsi="Times New Roman" w:cs="Times New Roman"/>
        </w:rPr>
      </w:pPr>
      <w:r w:rsidRPr="004E3771">
        <w:rPr>
          <w:rFonts w:ascii="Times New Roman" w:hAnsi="Times New Roman" w:cs="Times New Roman"/>
        </w:rPr>
        <w:t xml:space="preserve">Our focus on exploring whether character strength interventions can improve mental health and associated outcomes among Kenyan youths is in response to (1) the global public health challenge of adolescent mental </w:t>
      </w:r>
      <w:r w:rsidRPr="004E3771">
        <w:rPr>
          <w:rFonts w:ascii="Times New Roman" w:hAnsi="Times New Roman" w:cs="Times New Roman"/>
        </w:rPr>
        <w:t>health problems,</w:t>
      </w:r>
      <w:r w:rsidRPr="004E3771">
        <w:rPr>
          <w:rFonts w:ascii="Times New Roman" w:hAnsi="Times New Roman" w:cs="Times New Roman"/>
          <w:vertAlign w:val="superscript"/>
        </w:rPr>
        <w:fldChar w:fldCharType="begin"/>
      </w:r>
      <w:r w:rsidR="00E92D62">
        <w:rPr>
          <w:rFonts w:ascii="Times New Roman" w:hAnsi="Times New Roman" w:cs="Times New Roman"/>
          <w:vertAlign w:val="superscript"/>
        </w:rPr>
        <w:instrText xml:space="preserve"> ADDIN ZOTERO_ITEM CSL_CITATION {"citationID":"rF0Q6p2k","properties":{"formattedCitation":"\\super 14\\nosupersub{}","plainCitation":"14","noteIndex":0},"citationItems":[{"id":"3L7KthA7/zD3E5cWN","uris":["http://zotero.org/users/6127522/items/XW3XPAX5"],"itemData":{"id":2260,"type":"article-journal","abstract":"A consortium of researchers, advocates and clinicians announces here research priorities for improving the lives of people with mental illness around the world, and calls for urgent action and investment.","container-title":"Nature","DOI":"10.1038/475027a","ISSN":"1476-4687","issue":"7354","language":"en","page":"27-30","source":"www.nature.com","title":"Grand challenges in global mental health","volume":"475","author":[{"family":"Collins","given":"Pamela Y."},{"family":"Patel","given":"Vikram"},{"family":"Joestl","given":"Sarah S."},{"family":"March","given":"Dana"},{"family":"Insel","given":"Thomas R."},{"family":"Daar","given":"Abdallah S."},{"family":"Bordin","given":"Isabel A."},{"family":"Costello","given":"E. Jane"},{"family":"Durkin","given":"Maureen"},{"family":"Fairburn","given":"Christopher"},{"family":"Glass","given":"Roger I."},{"family":"Hall","given":"Wayne"},{"family":"Huang","given":"Yueqin"},{"family":"Hyman","given":"Steven E."},{"family":"Jamison","given":"Kay"},{"family":"Kaaya","given":"Sylvia"},{"family":"Kapur","given":"Shitij"},{"family":"Kleinman","given":"Arthur"},{"family":"Ogunniyi","given":"Adesola"},{"family":"Otero-Ojeda","given":"Angel"},{"family":"Poo","given":"Mu-Ming"},{"family":"Ravindranath","given":"Vijayalakshmi"},{"family":"Sahakian","given":"Barbara J."},{"family":"Saxena","given":"Shekhar"},{"family":"Singer","given":"Peter A."},{"family":"Stein","given":"Dan J."},{"family":"Anderson","given":"Warwick"},{"family":"Dhansay","given":"Muhammad A."},{"family":"Ewart","given":"Wendy"},{"family":"Phillips","given":"Anthony"},{"family":"Shurin","given":"Susan"},{"family":"Walport","given":"Mark"}],"issued":{"date-parts":[["2011",7]]}}}],"schema":"https://github.com/citation-style-language/schema/raw/master/csl-citation.json"} </w:instrText>
      </w:r>
      <w:r w:rsidRPr="004E3771">
        <w:rPr>
          <w:rFonts w:ascii="Times New Roman" w:hAnsi="Times New Roman" w:cs="Times New Roman"/>
          <w:vertAlign w:val="superscript"/>
        </w:rPr>
        <w:fldChar w:fldCharType="separate"/>
      </w:r>
      <w:r w:rsidRPr="00E92D62" w:rsidR="00E92D62">
        <w:rPr>
          <w:rFonts w:ascii="Times New Roman" w:hAnsi="Times New Roman" w:cs="Times New Roman"/>
          <w:vertAlign w:val="superscript"/>
        </w:rPr>
        <w:t>14</w:t>
      </w:r>
      <w:r w:rsidRPr="004E3771">
        <w:rPr>
          <w:rFonts w:ascii="Times New Roman" w:hAnsi="Times New Roman" w:cs="Times New Roman"/>
        </w:rPr>
        <w:fldChar w:fldCharType="end"/>
      </w:r>
      <w:r w:rsidRPr="004E3771">
        <w:rPr>
          <w:rFonts w:ascii="Times New Roman" w:hAnsi="Times New Roman" w:cs="Times New Roman"/>
        </w:rPr>
        <w:t xml:space="preserve"> and (2) the overwhelming need for scalable interventions to address the “treatment gap” for adolescent mental health problems in LMICs such as those in SSA.</w:t>
      </w:r>
      <w:r w:rsidRPr="004E3771">
        <w:rPr>
          <w:rFonts w:ascii="Times New Roman" w:hAnsi="Times New Roman" w:cs="Times New Roman"/>
          <w:vertAlign w:val="superscript"/>
        </w:rPr>
        <w:fldChar w:fldCharType="begin"/>
      </w:r>
      <w:r w:rsidR="00E92D62">
        <w:rPr>
          <w:rFonts w:ascii="Times New Roman" w:hAnsi="Times New Roman" w:cs="Times New Roman"/>
          <w:vertAlign w:val="superscript"/>
        </w:rPr>
        <w:instrText xml:space="preserve"> ADDIN ZOTERO_ITEM CSL_CITATION {"citationID":"jxmHDjgU","properties":{"formattedCitation":"\\super 15\\uc0\\u8211{}19\\nosupersub{}","plainCitation":"15–19","noteIndex":0},"citationItems":[{"id":"3L7KthA7/9gQQPiq9","uris":["http://zotero.org/users/6127522/items/CH4CUKTM"],"itemData":{"id":3437,"type":"article-journal","abstract":"Mental disorders in low- and middle-income countries (LAMIC) do not attract global health policy attention. This article is based on a selective review of research on mental disorders in adults in LAMIC since 2001 and recent analyses of disease burden in developing countries. Mental disorders account for 11.1% of the total burden of disease in LAMIC. Unipolar depressive disorder is the single leading neuropsychiatric cause of disease burden. Alcohol use disorders account for nearly 4% of the attributable disease burden in LAMIC. Mental disorders are closely associated with other public health concerns such as maternal and child health and HIV/AIDS. Poverty, low education, social exclusion, gender disadvantage, conflict and disasters are the major social determinants of mental disorders. Clinical trials demonstrate that locally available, affordable interventions in community and primary care settings are effective for the management of mental disorders. Mental health resources are very scarce and investment in mental health is &lt; 1% of the health budget in many countries. The majority of people with mental disorders do not receive evidence-based care, leading to chronicity, suffering and increased costs of care. Strengthening care and services for people with mental disorders is a priority; this will need additional investment in human resources and piggy backing on existing public health programmes. Campaigns to increase mental health literacy are needed at all levels of the health system.","container-title":"British medical bulletin","DOI":"10.1093/bmb/ldm010","journalAbbreviation":"British medical bulletin","page":"81-96","source":"ResearchGate","title":"Mental Health in Low- and Middle-Income Countries","volume":"81-82","author":[{"family":"Patel","given":"Vipin"}],"issued":{"date-parts":[["2007",2,1]]}}},{"id":"3L7KthA7/jW3bneC6","uris":["http://zotero.org/users/6127522/items/IM8VIACZ"],"itemData":{"id":13489,"type":"article-journal","container-title":"The Lancet","DOI":"10.1016/S0140-6736(15)00390-6","ISSN":"01406736","issue":"10028","language":"en","note":"number: 10028","page":"1672–1685","title":"Addressing the burden of mental, neurological, and substance use disorders: key messages from Disease Control Priorities, 3rd edition","volume":"387","author":[{"family":"Patel","given":"Vikram"},{"family":"Chisholm","given":"Dan"},{"family":"Parikh","given":"Rachana"},{"family":"Charlson","given":"Fiona J"},{"family":"Degenhardt","given":"Louisa"},{"family":"Dua","given":"Tarun"},{"family":"Ferrari","given":"Alize J"},{"family":"Hyman","given":"Steve"},{"family":"Laxminarayan","given":"Ramanan"},{"family":"Levin","given":"Carol"},{"family":"Lund","given":"Crick"},{"family":"Medina Mora","given":"María Elena"},{"family":"Petersen","given":"Inge"},{"family":"Scott","given":"James"},{"family":"Shidhaye","given":"Rahul"},{"family":"Vijayakumar","given":"Lakshmi"},{"family":"Thornicroft","given":"Graham"},{"family":"Whiteford","given":"Harvey"}],"issued":{"date-parts":[["2016"]],"season":"04"}}},{"id":"3L7KthA7/5KOv1vMH","uris":["http://zotero.org/users/6127522/items/37LRESRV"],"itemData":{"id":2124,"type":"article-journal","abstract":"&lt;h2&gt;Summary&lt;/h2&gt;&lt;p&gt;Mental disorders account for a large proportion of the disease burden in young people in all societies. Most mental disorders begin during youth (12–24 years of age), although they are often first detected later in life. Poor mental health is strongly related to other health and development concerns in young people, notably lower educational achievements, substance abuse, violence, and poor reproductive and sexual health. The effectiveness of some interventions for some mental disorders in this age-group have been established, although more research is urgently needed to improve the range of affordable and feasible interventions, since most mental-health needs in young people are unmet, even in high-income countries. Key challenges to addressing mental-health needs include the shortage of mental-health professionals, the fairly low capacity and motivation of non-specialist health workers to provide quality mental-health services to young people, and the stigma associated with mental disorder. We propose a population-based, youth focused model, explicitly integrating mental health with other youth health and welfare expertise. Addressing young people's mental-health needs is crucial if they are to fulfil their potential and contribute fully to the development of their communities.&lt;/p&gt;","container-title":"The Lancet","DOI":"10.1016/S0140-6736(07)60368-7","ISSN":"0140-6736, 1474-547X","issue":"9569","journalAbbreviation":"The Lancet","language":"English","note":"PMID: 17434406","page":"1302-1313","source":"www.thelancet.com","title":"Mental health of young people: a global public-health challenge","title-short":"Mental health of young people","volume":"369","author":[{"family":"Patel","given":"Vikram"},{"family":"Flisher","given":"Alan J."},{"family":"Hetrick","given":"Sarah"},{"family":"McGorry","given":"Patrick"}],"issued":{"date-parts":[["2007",4,14]]}}},{"id":"3L7KthA7/Cssx6fUv","uris":["http://zotero.org/users/6127522/items/4SC7K8CQ"],"itemData":{"id":13540,"type":"article-journal","container-title":"The Lancet Psychiatry","DOI":"10.1016/S2215-0366(16)30024-4","ISSN":"22150366","issue":"5","journalAbbreviation":"The Lancet Psychiatry","language":"en","note":"number: 5","page":"415-424","source":"DOI.org (Crossref)","title":"Scaling-up treatment of depression and anxiety: a global return on investment analysis","title-short":"Scaling-up treatment of depression and anxiety","volume":"3","author":[{"family":"Chisholm","given":"Dan"},{"family":"Sweeny","given":"Kim"},{"family":"Sheehan","given":"Peter"},{"family":"Rasmussen","given":"Bruce"},{"family":"Smit","given":"Filip"},{"family":"Cuijpers","given":"Pim"},{"family":"Saxena","given":"Shekhar"}],"issued":{"date-parts":[["2016",5]]}}},{"id":"3L7KthA7/apv6PnVy","uris":["http://zotero.org/users/6127522/items/XSYAEG66"],"itemData":{"id":2348,"type":"article-journal","abstract":"PROBLEM: Poverty and accelerations of inequality, manifested by the increasing difference between the richest and poorest populations, have significant effects on the mental health of vulnerable groups. Adolescents are vulnerable to the effects of poverty. As a time of change and transition for youth and their families, adolescence creates both challenges and opportunities to intervene in the effects of poverty. PURPOSE: The purpose of this article is to discuss the significance of poverty and its impact on adolescent mental health and mental health services. SOURCES: An interdisciplinary literature search was conducted on the topic of poverty and adolescent mental health. CONCLUSIONS: Results indicated that nurses need to remain active participants in the provision of mental health services to adolescents in poverty and increase their advocacy for the creation of policy changes that address mental health needs of this population.","container-title":"Journal of Child and Adolescent Psychiatric Nursing","DOI":"10.1111/j.1744-6171.2008.00166.x","ISSN":"1744-6171","issue":"1","language":"en","note":"_eprint: https://onlinelibrary.wiley.com/doi/pdf/10.1111/j.1744-6171.2008.00166.x","page":"23-32","source":"Wiley Online Library","title":"Poverty and Adolescent Mental Health","volume":"22","author":[{"family":"Dashiff","given":"Carol"},{"family":"DiMicco","given":"Wendy"},{"family":"Myers","given":"Beverly"},{"family":"Sheppard","given":"Kathy"}],"issued":{"date-parts":[["2009"]]}}}],"schema":"https://github.com/citation-style-language/schema/raw/master/csl-citation.json"} </w:instrText>
      </w:r>
      <w:r w:rsidRPr="004E3771">
        <w:rPr>
          <w:rFonts w:ascii="Times New Roman" w:hAnsi="Times New Roman" w:cs="Times New Roman"/>
          <w:vertAlign w:val="superscript"/>
        </w:rPr>
        <w:fldChar w:fldCharType="separate"/>
      </w:r>
      <w:r w:rsidRPr="00E92D62" w:rsidR="00E92D62">
        <w:rPr>
          <w:rFonts w:ascii="Times New Roman" w:hAnsi="Times New Roman" w:cs="Times New Roman"/>
          <w:vertAlign w:val="superscript"/>
        </w:rPr>
        <w:t>15–19</w:t>
      </w:r>
      <w:r w:rsidRPr="004E3771">
        <w:rPr>
          <w:rFonts w:ascii="Times New Roman" w:hAnsi="Times New Roman" w:cs="Times New Roman"/>
        </w:rPr>
        <w:fldChar w:fldCharType="end"/>
      </w:r>
      <w:r w:rsidRPr="004E3771">
        <w:rPr>
          <w:rFonts w:ascii="Times New Roman" w:hAnsi="Times New Roman" w:cs="Times New Roman"/>
          <w:vertAlign w:val="superscript"/>
        </w:rPr>
        <w:t xml:space="preserve"> </w:t>
      </w:r>
      <w:r w:rsidRPr="004E3771">
        <w:rPr>
          <w:rFonts w:ascii="Times New Roman" w:hAnsi="Times New Roman" w:cs="Times New Roman"/>
        </w:rPr>
        <w:t>We have primarily focused on the two most common adolescent mental health problems: depression and anxiety.</w:t>
      </w:r>
      <w:r w:rsidRPr="004E3771">
        <w:rPr>
          <w:rFonts w:ascii="Times New Roman" w:hAnsi="Times New Roman" w:cs="Times New Roman"/>
          <w:vertAlign w:val="superscript"/>
        </w:rPr>
        <w:fldChar w:fldCharType="begin"/>
      </w:r>
      <w:r w:rsidR="00E92D62">
        <w:rPr>
          <w:rFonts w:ascii="Times New Roman" w:hAnsi="Times New Roman" w:cs="Times New Roman"/>
          <w:vertAlign w:val="superscript"/>
        </w:rPr>
        <w:instrText xml:space="preserve"> ADDIN ZOTERO_ITEM CSL_CITATION {"citationID":"oqTZsyfi","properties":{"formattedCitation":"\\super 20\\nosupersub{}","plainCitation":"20","noteIndex":0},"citationItems":[{"id":"3L7KthA7/EqdNgUlg","uris":["http://zotero.org/users/6127522/items/PGMVJM2F"],"itemData":{"id":3471,"type":"chapter","abstract":"Any understanding of depression and anxiety in sub-Saharan Africa—indeed, in all developing countries, and in all probability in developed countries too—must highlight the fact that depression and anxiety more commonly occur together than separately, at least in community and primary health care settings. For example, the World Health Organization’s multinational study on general health care found that the comorbidity of depression and anxiety exceeded 50 percent (Goldberg and Lecrubier 1995), confirming previous observations made in primary care. Even if there are valid differences between depression and anxiety in terms of phenomenology, risk factors, and treatment, from a clinical","archive":"JSTOR","container-title":"The Culture of Mental Illness and Psychiatric Practice in Africa","ISBN":"978-0-253-01286-9","page":"50-72","publisher":"Indiana University Press","title":"COMMON MENTAL DISORDERS IN SUB-SAHARAN AFRICA:","URL":"http://www.jstor.org.ezp-prod1.hul.harvard.edu/stable/j.ctt16gz69f.6","author":[{"family":"PATEL","given":"VIKRAM"},{"family":"STEIN","given":"DAN J."}],"editor":[{"family":"AKYEAMPONG","given":"EMMANUEL"},{"family":"HILL","given":"ALLAN G."},{"family":"KLEINMAN","given":"ARTHUR"}],"accessed":{"date-parts":[["2021",2,27]]},"issued":{"date-parts":[["2015"]]}}}],"schema":"https://github.com/citation-style-language/schema/raw/master/csl-citation.json"} </w:instrText>
      </w:r>
      <w:r w:rsidRPr="004E3771">
        <w:rPr>
          <w:rFonts w:ascii="Times New Roman" w:hAnsi="Times New Roman" w:cs="Times New Roman"/>
          <w:vertAlign w:val="superscript"/>
        </w:rPr>
        <w:fldChar w:fldCharType="separate"/>
      </w:r>
      <w:r w:rsidRPr="00E92D62" w:rsidR="00E92D62">
        <w:rPr>
          <w:rFonts w:ascii="Times New Roman" w:hAnsi="Times New Roman" w:cs="Times New Roman"/>
          <w:vertAlign w:val="superscript"/>
        </w:rPr>
        <w:t>20</w:t>
      </w:r>
      <w:r w:rsidRPr="004E3771">
        <w:rPr>
          <w:rFonts w:ascii="Times New Roman" w:hAnsi="Times New Roman" w:cs="Times New Roman"/>
        </w:rPr>
        <w:fldChar w:fldCharType="end"/>
      </w:r>
      <w:r w:rsidRPr="004E3771">
        <w:rPr>
          <w:rFonts w:ascii="Times New Roman" w:hAnsi="Times New Roman" w:cs="Times New Roman"/>
        </w:rPr>
        <w:t xml:space="preserve"> Adolescent depression and anxiety—which exist all around the world,</w:t>
      </w:r>
      <w:r w:rsidRPr="004E3771">
        <w:rPr>
          <w:rFonts w:ascii="Times New Roman" w:hAnsi="Times New Roman" w:cs="Times New Roman"/>
          <w:vertAlign w:val="superscript"/>
        </w:rPr>
        <w:t>14</w:t>
      </w:r>
      <w:r w:rsidRPr="004E3771">
        <w:rPr>
          <w:rFonts w:ascii="Times New Roman" w:hAnsi="Times New Roman" w:cs="Times New Roman"/>
        </w:rPr>
        <w:t xml:space="preserve"> and contribute an estimated 45% of the overall burden of disease in youths aged 15-19</w:t>
      </w:r>
      <w:r w:rsidRPr="004E3771">
        <w:rPr>
          <w:rFonts w:ascii="Times New Roman" w:hAnsi="Times New Roman" w:cs="Times New Roman"/>
          <w:vertAlign w:val="superscript"/>
        </w:rPr>
        <w:t>18</w:t>
      </w:r>
      <w:r w:rsidRPr="004E3771">
        <w:rPr>
          <w:rFonts w:ascii="Times New Roman" w:hAnsi="Times New Roman" w:cs="Times New Roman"/>
        </w:rPr>
        <w:t>—present a critical public health challenge in LMICs where many risk factors complicate adolescents’ path toward independent living.</w:t>
      </w:r>
      <w:r w:rsidRPr="004E3771">
        <w:rPr>
          <w:rFonts w:ascii="Times New Roman" w:hAnsi="Times New Roman" w:cs="Times New Roman"/>
          <w:vertAlign w:val="superscript"/>
        </w:rPr>
        <w:fldChar w:fldCharType="begin"/>
      </w:r>
      <w:r w:rsidR="00E92D62">
        <w:rPr>
          <w:rFonts w:ascii="Times New Roman" w:hAnsi="Times New Roman" w:cs="Times New Roman"/>
          <w:vertAlign w:val="superscript"/>
        </w:rPr>
        <w:instrText xml:space="preserve"> ADDIN ZOTERO_ITEM CSL_CITATION {"citationID":"VAMDmpla","properties":{"formattedCitation":"\\super 20\\uc0\\u8211{}22\\nosupersub{}","plainCitation":"20–22","noteIndex":0},"citationItems":[{"id":"3L7KthA7/EqdNgUlg","uris":["http://zotero.org/users/6127522/items/PGMVJM2F"],"itemData":{"id":3471,"type":"chapter","abstract":"Any understanding of depression and anxiety in sub-Saharan Africa—indeed, in all developing countries, and in all probability in developed countries too—must highlight the fact that depression and anxiety more commonly occur together than separately, at least in community and primary health care settings. For example, the World Health Organization’s multinational study on general health care found that the comorbidity of depression and anxiety exceeded 50 percent (Goldberg and Lecrubier 1995), confirming previous observations made in primary care. Even if there are valid differences between depression and anxiety in terms of phenomenology, risk factors, and treatment, from a clinical","archive":"JSTOR","container-title":"The Culture of Mental Illness and Psychiatric Practice in Africa","ISBN":"978-0-253-01286-9","page":"50-72","publisher":"Indiana University Press","title":"COMMON MENTAL DISORDERS IN SUB-SAHARAN AFRICA:","URL":"http://www.jstor.org.ezp-prod1.hul.harvard.edu/stable/j.ctt16gz69f.6","author":[{"family":"PATEL","given":"VIKRAM"},{"family":"STEIN","given":"DAN J."}],"editor":[{"family":"AKYEAMPONG","given":"EMMANUEL"},{"family":"HILL","given":"ALLAN G."},{"family":"KLEINMAN","given":"ARTHUR"}],"accessed":{"date-parts":[["2021",2,27]]},"issued":{"date-parts":[["2015"]]}}},{"id":"3L7KthA7/6NoGX0Hi","uris":["http://zotero.org/users/6127522/items/7PHFZMVS"],"itemData":{"id":3448,"type":"article-journal","abstract":"We argue that the global burden of mental illness is underestimated and examine the reasons for under-estimation to identify five main causes: overlap between psychiatric and neurological disorders; the grouping of suicide and self-harm as a separate category; conflation of all chronic pain syndromes with musculoskeletal disorders; exclusion of personality disorders from disease burden calculations; and inadequate consideration of the contribution of severe mental illness to mortality from associated causes. Using published data, we estimate the disease burden for mental illness to show that the global burden of mental illness accounts for 32·4% of years lived with disability (YLDs) and 13·0% of disability-adjusted life-years (DALYs), instead of the earlier estimates suggesting 21·2% of YLDs and 7·1% of DALYs. Currently used approaches underestimate the burden of mental illness by more than a third. Our estimates place mental illness a distant first in global burden of disease in terms of YLDs, and level with cardiovascular and circulatory diseases in terms of DALYs. The unacceptable apathy of governments and funders of global health must be overcome to mitigate the human, social, and economic costs of mental illness.","container-title":"The Lancet. Psychiatry","DOI":"10.1016/S2215-0366(15)00505-2","ISSN":"2215-0374","issue":"2","journalAbbreviation":"Lancet Psychiatry","language":"eng","note":"number: 2\nPMID: 26851330","page":"171-178","source":"PubMed","title":"Estimating the true global burden of mental illness","volume":"3","author":[{"family":"Vigo","given":"Daniel"},{"family":"Thornicroft","given":"Graham"},{"family":"Atun","given":"Rifat"}],"issued":{"date-parts":[["2016",2]]}}},{"id":"3L7KthA7/lUxpDW9g","uris":["http://zotero.org/users/6127522/items/29SZ9EV3"],"itemData":{"id":2355,"type":"article-journal","abstract":"A review of English-language journals published since 1990 and three global mental health reports identified 11 community studies on the association between poverty and common mental disorders in six low- and middle-income countries. Most studies showed an association between indicators of poverty and the risk of mental disorders, the most consistent association being with low levels of education. A review of articles exploring the mechanism of the relationship suggested weak evidence to support a specific association with income levels. Factors such as the experience of insecurity and hopelessness, rapid social change and the risks of violence and physical ill-health may explain the greater vulnerability of the poor to common mental disorders. The direct and indirect costs of mental ill-health worsen the economic condition, setting up a vicious cycle of poverty and mental disorder. Common mental disorders need to be placed alongside other diseases associated with poverty by policy-makers and donors. Programmes such as investment in education and provision of microcredit may have unanticipated benefits in reducing the risk of mental disorders. Secondary prevention must focus on strengthening the ability of primary care services to provide effective treatment.","container-title":"Bulletin of the World Health Organization","language":"en","page":"7","source":"Zotero","title":"Poverty and common mental disorders in developing countries","author":[{"family":"Patel","given":"Vikram"},{"family":"Kleinman","given":"Arthur"}],"issued":{"date-parts":[["2003"]]}}}],"schema":"https://github.com/citation-style-language/schema/raw/master/csl-citation.json"} </w:instrText>
      </w:r>
      <w:r w:rsidRPr="004E3771">
        <w:rPr>
          <w:rFonts w:ascii="Times New Roman" w:hAnsi="Times New Roman" w:cs="Times New Roman"/>
          <w:vertAlign w:val="superscript"/>
        </w:rPr>
        <w:fldChar w:fldCharType="separate"/>
      </w:r>
      <w:r w:rsidRPr="00E92D62" w:rsidR="00E92D62">
        <w:rPr>
          <w:rFonts w:ascii="Times New Roman" w:hAnsi="Times New Roman" w:cs="Times New Roman"/>
          <w:vertAlign w:val="superscript"/>
        </w:rPr>
        <w:t>20–22</w:t>
      </w:r>
      <w:r w:rsidRPr="004E3771">
        <w:rPr>
          <w:rFonts w:ascii="Times New Roman" w:hAnsi="Times New Roman" w:cs="Times New Roman"/>
        </w:rPr>
        <w:fldChar w:fldCharType="end"/>
      </w:r>
      <w:r w:rsidRPr="004E3771">
        <w:rPr>
          <w:rFonts w:ascii="Times New Roman" w:hAnsi="Times New Roman" w:cs="Times New Roman"/>
          <w:vertAlign w:val="superscript"/>
        </w:rPr>
        <w:t xml:space="preserve"> </w:t>
      </w:r>
      <w:r w:rsidRPr="004E3771">
        <w:rPr>
          <w:rFonts w:ascii="Times New Roman" w:hAnsi="Times New Roman" w:cs="Times New Roman"/>
        </w:rPr>
        <w:t>Indeed, many epidemiological studies, including those from our group, have painted a vivid picture of the challenge of mental health problems in Kenya, where nearly 50% of the population is aged 19 or younger.</w:t>
      </w:r>
      <w:r w:rsidRPr="004E3771">
        <w:rPr>
          <w:rFonts w:ascii="Times New Roman" w:hAnsi="Times New Roman" w:cs="Times New Roman"/>
          <w:vertAlign w:val="superscript"/>
        </w:rPr>
        <w:fldChar w:fldCharType="begin"/>
      </w:r>
      <w:r w:rsidR="00E92D62">
        <w:rPr>
          <w:rFonts w:ascii="Times New Roman" w:hAnsi="Times New Roman" w:cs="Times New Roman"/>
          <w:vertAlign w:val="superscript"/>
        </w:rPr>
        <w:instrText xml:space="preserve"> ADDIN ZOTERO_ITEM CSL_CITATION {"citationID":"7EM3u1i2","properties":{"formattedCitation":"\\super 23\\nosupersub{}","plainCitation":"23","noteIndex":0},"citationItems":[{"id":"3L7KthA7/xrsCDFQI","uris":["http://zotero.org/users/6127522/items/VZJRZVDL"],"itemData":{"id":13544,"type":"report","event-place":"Nairobi, Kenya","page":"1–4.","publisher":"East Africa Institute","publisher-place":"Nairobi, Kenya","title":"The Kenya youth survey report.","URL":"https://ecommons.aku.edu/eastafrica_eai/17.","author":[{"family":"Awiti","given":"A"},{"family":"Scott","given":"B"}],"issued":{"date-parts":[["2016"]]}}}],"schema":"https://github.com/citation-style-language/schema/raw/master/csl-citation.json"} </w:instrText>
      </w:r>
      <w:r w:rsidRPr="004E3771">
        <w:rPr>
          <w:rFonts w:ascii="Times New Roman" w:hAnsi="Times New Roman" w:cs="Times New Roman"/>
          <w:vertAlign w:val="superscript"/>
        </w:rPr>
        <w:fldChar w:fldCharType="separate"/>
      </w:r>
      <w:r w:rsidRPr="00E92D62" w:rsidR="00E92D62">
        <w:rPr>
          <w:rFonts w:ascii="Times New Roman" w:hAnsi="Times New Roman" w:cs="Times New Roman"/>
          <w:vertAlign w:val="superscript"/>
        </w:rPr>
        <w:t>23</w:t>
      </w:r>
      <w:r w:rsidRPr="004E3771">
        <w:rPr>
          <w:rFonts w:ascii="Times New Roman" w:hAnsi="Times New Roman" w:cs="Times New Roman"/>
        </w:rPr>
        <w:fldChar w:fldCharType="end"/>
      </w:r>
      <w:r w:rsidRPr="004E3771">
        <w:rPr>
          <w:rFonts w:ascii="Times New Roman" w:hAnsi="Times New Roman" w:cs="Times New Roman"/>
          <w:vertAlign w:val="superscript"/>
        </w:rPr>
        <w:t xml:space="preserve"> </w:t>
      </w:r>
      <w:r w:rsidRPr="004E3771">
        <w:rPr>
          <w:rFonts w:ascii="Times New Roman" w:hAnsi="Times New Roman" w:cs="Times New Roman"/>
        </w:rPr>
        <w:t>Kenyan youths, in clinical and non-clinical populations, report elevated symptoms of depression and anxiety (in one study, 46% and 38% of the sample were above the clinical cutoff for depression and anxiety symptoms, respectively</w:t>
      </w:r>
      <w:r w:rsidRPr="004E3771">
        <w:rPr>
          <w:rFonts w:ascii="Times New Roman" w:hAnsi="Times New Roman" w:cs="Times New Roman"/>
          <w:vertAlign w:val="superscript"/>
        </w:rPr>
        <w:fldChar w:fldCharType="begin"/>
      </w:r>
      <w:r w:rsidR="00E92D62">
        <w:rPr>
          <w:rFonts w:ascii="Times New Roman" w:hAnsi="Times New Roman" w:cs="Times New Roman"/>
          <w:vertAlign w:val="superscript"/>
        </w:rPr>
        <w:instrText xml:space="preserve"> ADDIN ZOTERO_ITEM CSL_CITATION {"citationID":"hQWD1LXE","properties":{"formattedCitation":"\\super 24\\nosupersub{}","plainCitation":"24","noteIndex":0},"citationItems":[{"id":"3L7KthA7/fxHtLz9T","uris":["http://zotero.org/users/6127522/items/JXRPWGZF"],"itemData":{"id":2244,"type":"article-journal","abstract":"Depression and anxiety are leading causes of youth disability worldwide, yet our understanding of these conditions in Sub-Saharan African (SSA) youths is limited. Research has been sparse in SSA, and prevalence rates and correlates of these conditions remain scarcely investigated. To help address these gaps, this cross-sectional study assessed the prevalence of adolescent depression and anxiety symptoms in a community sample of high school students in Kenya. We also examined associations between those symptoms and psychosocial and sociodemographic factors.","container-title":"Journal of Child and Family Studies","DOI":"10.1007/s10826-019-01646-8","ISSN":"1573-2843","issue":"5","journalAbbreviation":"J Child Fam Stud","language":"en","page":"1432-1443","source":"Springer Link","title":"Depression and Anxiety Symptoms, Social Support, and Demographic Factors Among Kenyan High School Students","volume":"29","author":[{"family":"Osborn","given":"Tom L."},{"family":"Venturo-Conerly","given":"Katherine E."},{"family":"Wasil","given":"Akash R."},{"family":"Schleider","given":"Jessica L."},{"family":"Weisz","given":"John R."}],"issued":{"date-parts":[["2020",5,1]]}}}],"schema":"https://github.com/citation-style-language/schema/raw/master/csl-citation.json"} </w:instrText>
      </w:r>
      <w:r w:rsidRPr="004E3771">
        <w:rPr>
          <w:rFonts w:ascii="Times New Roman" w:hAnsi="Times New Roman" w:cs="Times New Roman"/>
          <w:vertAlign w:val="superscript"/>
        </w:rPr>
        <w:fldChar w:fldCharType="separate"/>
      </w:r>
      <w:r w:rsidRPr="00E92D62" w:rsidR="00E92D62">
        <w:rPr>
          <w:rFonts w:ascii="Times New Roman" w:hAnsi="Times New Roman" w:cs="Times New Roman"/>
          <w:vertAlign w:val="superscript"/>
        </w:rPr>
        <w:t>24</w:t>
      </w:r>
      <w:r w:rsidRPr="004E3771">
        <w:rPr>
          <w:rFonts w:ascii="Times New Roman" w:hAnsi="Times New Roman" w:cs="Times New Roman"/>
        </w:rPr>
        <w:fldChar w:fldCharType="end"/>
      </w:r>
      <w:r w:rsidRPr="004E3771">
        <w:rPr>
          <w:rFonts w:ascii="Times New Roman" w:hAnsi="Times New Roman" w:cs="Times New Roman"/>
        </w:rPr>
        <w:t>). Social factors like sex, membership in tribal minorities, age, and psychosocial pressure to succeed in pre-college examinations are factors strongly associated with elevated symptoms.</w:t>
      </w:r>
      <w:r w:rsidRPr="004E3771">
        <w:rPr>
          <w:rFonts w:ascii="Times New Roman" w:hAnsi="Times New Roman" w:cs="Times New Roman"/>
          <w:vertAlign w:val="superscript"/>
        </w:rPr>
        <w:fldChar w:fldCharType="begin"/>
      </w:r>
      <w:r w:rsidR="00E92D62">
        <w:rPr>
          <w:rFonts w:ascii="Times New Roman" w:hAnsi="Times New Roman" w:cs="Times New Roman"/>
          <w:vertAlign w:val="superscript"/>
        </w:rPr>
        <w:instrText xml:space="preserve"> ADDIN ZOTERO_ITEM CSL_CITATION {"citationID":"CDsqpCcP","properties":{"formattedCitation":"\\super 24\\uc0\\u8211{}28\\nosupersub{}","plainCitation":"24–28","noteIndex":0},"citationItems":[{"id":"3L7KthA7/fxHtLz9T","uris":["http://zotero.org/users/6127522/items/JXRPWGZF"],"itemData":{"id":2244,"type":"article-journal","abstract":"Depression and anxiety are leading causes of youth disability worldwide, yet our understanding of these conditions in Sub-Saharan African (SSA) youths is limited. Research has been sparse in SSA, and prevalence rates and correlates of these conditions remain scarcely investigated. To help address these gaps, this cross-sectional study assessed the prevalence of adolescent depression and anxiety symptoms in a community sample of high school students in Kenya. We also examined associations between those symptoms and psychosocial and sociodemographic factors.","container-title":"Journal of Child and Family Studies","DOI":"10.1007/s10826-019-01646-8","ISSN":"1573-2843","issue":"5","journalAbbreviation":"J Child Fam Stud","language":"en","page":"1432-1443","source":"Springer Link","title":"Depression and Anxiety Symptoms, Social Support, and Demographic Factors Among Kenyan High School Students","volume":"29","author":[{"family":"Osborn","given":"Tom L."},{"family":"Venturo-Conerly","given":"Katherine E."},{"family":"Wasil","given":"Akash R."},{"family":"Schleider","given":"Jessica L."},{"family":"Weisz","given":"John R."}],"issued":{"date-parts":[["2020",5,1]]}}},{"id":"3L7KthA7/Z9QXxDtY","uris":["http://zotero.org/users/6127522/items/BWCZZX5M"],"itemData":{"id":3102,"type":"article-journal","abstract":"Numerous studies have confirmed that patterns of mental illness are influenced by sociocultural factors such as socioeconomic status and gender. This study describes the patterning of symptoms of depression and anxiety on a 20 item self-report questionnaire, the Health Opinion Survey, completed by 159 Kikuyu secondary school students in Kenya. Significant quantitative differences in the responses of males and females to seven of the questions were found, including females reporting more depression symptoms than males. These results are compared to an earlier study of 116 Kikuyu adults in which the differences between males and females were greater. This paper contributes to the literature on the relationship between gender and depression while adding to the sparse descriptive literature on symptoms of depression and anxiety in normal African populations.","container-title":"Social Science &amp; Medicine (1982)","DOI":"10.1016/0277-9536(87)90149-3","ISSN":"0277-9536","issue":"4","journalAbbreviation":"Soc Sci Med","language":"eng","note":"number: 4\nPMID: 3563561","page":"303-316","source":"PubMed","title":"Gender and symptoms of depression and anxiety among Kikuyu secondary school students in Kenya","volume":"24","author":[{"family":"Mitchell","given":"S."},{"family":"Abbott","given":"S."}],"issued":{"date-parts":[["1987"]]}}},{"id":"3L7KthA7/fQsox5DG","uris":["http://zotero.org/users/6127522/items/VUIIJH4S"],"itemData":{"id":2382,"type":"article-journal","abstract":"BACKGROUND: Community studies on children and adolescents in Western settings suggest prevalence rates of anxiety and depressive symptoms that require intervention.\nAIM: To establish equivalent prevalence rates in a Kenyan (developing country) situation Method: Self-administered questionnaires for socio-demographic data, three Diagnostic and Statistical Manual of Mental Disorders - Fourth Edition (DSM-IV)-based instruments for anxiety symptoms and syndromes in children, one instrument for depression and one culture sensitive instrument for depression and anxiety were administered in three different sets to 3 775 randomly sampled students drawn from a stratified sample of 34.7% of all public secondary schools in Nairobi, Kenya.\nRESULTS: The prevalence rates of anxiety and depression symptoms and syndromes varied widely depending on sex and age and also on the emphasis of the different instruments used, and also according to the cut-off points for the various syndromes and instruments. Clinical diagnostic scores for depression were recorded in 43.7% of all the students. Using the cut-off points for the Multidimensional Anxiety Scale for Children (MASC), anxiety was recorded in 12.9% of all students. Nearly half (40.7%) of the respondents who completed the Short Leyton Obsessional Inventory for Children and Adolescents had positive scores for obsessive disorder, 81.1% were positive for compulsive disorder and an average of 69.1% had positive scores for both obsessive and compulsive disorders combined. Amongst those who completed the Ndetei-Othieno-Kathuku (NOK) scale for Depression and Anxiety, 49.3% had positive scores for moderate to severe anxiety with or without depression. The Screen for Child Anxiety Related Disorders - Revised (SCARED-R) yielded high levels (50-100%) for the different syndromes, with obsessive-compulsive disorder at 99.3%, just below separation anxiety and school phobia at 100%. Suicidal thoughts and plans were prevalent at 4.9-5.5%.\nCONCLUSION: Anxiety and depression were found at prevalence rates no less than is found in the West. This calls for appropriate clinical practices and policies.","container-title":"Journal of Child and Adolescent Mental Health","DOI":"10.2989/JCAMH.2008.20.1.6.491","ISSN":"1728-0583","issue":"1","journalAbbreviation":"J Child Adolesc Ment Health","language":"eng","note":"PMID: 25861005","page":"33-51","source":"PubMed","title":"The prevalence of anxiety and depression symptoms and syndromes in Kenyan children and adolescents","volume":"20","author":[{"family":"Ndetei","given":"David M."},{"family":"Khasakhala","given":"Lincoln"},{"family":"Nyabola","given":"Lambert"},{"family":"Ongecha-Owuor","given":"Francisca"},{"family":"Seedat","given":"Soraya"},{"family":"Mutiso","given":"Victoria"},{"family":"Kokonya","given":"Donald"},{"family":"Odhiambo","given":"Gideon"}],"issued":{"date-parts":[["2008",8]]}}},{"id":"3L7KthA7/asbG2eet","uris":["http://zotero.org/users/6127522/items/TYGRGL7X"],"itemData":{"id":3431,"type":"article-journal","abstract":"OBJECTIVE: Depression in adolescents is a matter of concern because of its high prevalence, potential recurrence and impairment of functioning in the affected individual. The study sought to determine the prevalence of depressive symptoms among adolescents in Nairobi (Kenya) public secondary schools; make a comparison between day and boarding students; and identify associated factors in this population.\nMETHOD: A random sample of school going adolescents was taken from a stratified sample of 17 secondary schools out of the 49 public secondary schools in Nairobi province. The sample was stratified to take into account geographical distribution, day and boarding schools, boys only, girls only and mixed (co-education) schools in the capital city of Kenya. Self administered instruments (EMBU and CDI) were used to measure perceived parental behaviour and levels of depression in a total of 1,276 students excluding those who had no living parent.\nRESULTS: The prevalence of clinically significant depressive symptoms was 26.4%. The occurrence was higher in girls than it was in boys p&lt;0.001. Students in boarding schools had more clinically significant depressive symptoms compared to day students (p=0.01). More girls exhibited suicidal behaviour than boys (p&lt;0.001). There was a significant correlation between depressive symptoms and suicidal behaviour (p&lt;0.001). CDI scores correlated positively with age (p&lt;0.001) with an increase in CDI score with unit increase in age among students 14-17 years old, perceived rejecting maternal parenting behaviour (p&lt;0.001), perceived no emotional attachment paternal behaviour (p&lt;0.001), perceived no emotional attachment maternal behaviour (p&lt;0.001), and perceived under protective paternal behaviour (p=0.005).\nCONCLUSION: Perceived maladaptive parental behaviours are substantially associated with the development of depressive symptoms and suicidal behaviour in children.","container-title":"African Journal of Psychiatry","DOI":"10.4314/ajpsy.v15i2.14","ISSN":"1994-8220","issue":"2","journalAbbreviation":"Afr J Psychiatry (Johannesbg)","language":"eng","note":"number: 2\nPMID: 22552724","page":"106-113","source":"PubMed","title":"The prevalence of depressive symptoms among adolescents in Nairobi public secondary schools: association with perceived maladaptive parental behaviour","title-short":"The prevalence of depressive symptoms among adolescents in Nairobi public secondary schools","volume":"15","author":[{"family":"Khasakhala","given":"L. I."},{"family":"Ndetei","given":"D. M."},{"family":"Mutiso","given":"V."},{"family":"Mbwayo","given":"A. W."},{"family":"Mathai","given":"M."}],"issued":{"date-parts":[["2012",3]]}}},{"id":"3L7KthA7/HkH3eWWw","uris":["http://zotero.org/users/6127522/items/TLLLTGFM"],"itemData":{"id":2353,"type":"article-journal","abstract":"The study found the performance determinants of students’ performance in mathematics Kenya certificate of secondary education (KCSE) in Nyamaiya division of Kenya. The study employed descriptive survey design of the ex-post facto type with a total student population of 151 and 12 teachers. Four validated research instrument developed for the study were Mathematics Achievement Test (MAT) (r = 0.67), Students Questionnaire (SQ) (r = 0.75), Teachers Questionnaire (TQ) (r = 0.60 and Head teachers Questionnaire (HQ) (r = 0.70). Three research questions were answered. The data was analyzed using multiple regression analysis. There was a positive correlation among the six independent variables and the dependent measure – mathematics performance(R= 0.238; F(6,151)=1.53843; p&lt;0.05). The six variables accounted for 45.6% of the total variance in the independent measure (R2 = 0.564). Teachers’ experience (B=0.972, t=2.080; p&lt;0.05), teachers’ qualification (B=0.182, t=2.390; p&lt;0.05), teachers/students’ attitude (B=0.215, t= 2.821; p&lt;0.05) and school category (B=0.064, t=0.352; p&lt;0.05) could be used to predict students’ academic performance in mathematics. It is therefore recommended that adequate attention should paid to these variables that can predict students’ performance by the government and other stakeholders of education in Kenya.","container-title":"Asian Social Science","DOI":"10.5539/ass.v7n2p107","ISSN":"1911-2025, 1911-2017","issue":"2","journalAbbreviation":"ASS","language":"en","page":"p107","source":"DOI.org (Crossref)","title":"Performance Determinants of Kenya Certificate of Secondary Education (KCSE) in Mathematics of Secondary Schools in Nyamaiya Division, Kenya","volume":"7","author":[{"family":"Yara","given":"Philias Olatunde"},{"family":"Catherine","given":"Wanjohi. W."}],"issued":{"date-parts":[["2011",1,13]]}}}],"schema":"https://github.com/citation-style-language/schema/raw/master/csl-citation.json"} </w:instrText>
      </w:r>
      <w:r w:rsidRPr="004E3771">
        <w:rPr>
          <w:rFonts w:ascii="Times New Roman" w:hAnsi="Times New Roman" w:cs="Times New Roman"/>
          <w:vertAlign w:val="superscript"/>
        </w:rPr>
        <w:fldChar w:fldCharType="separate"/>
      </w:r>
      <w:r w:rsidRPr="00E92D62" w:rsidR="00E92D62">
        <w:rPr>
          <w:rFonts w:ascii="Times New Roman" w:hAnsi="Times New Roman" w:cs="Times New Roman"/>
          <w:vertAlign w:val="superscript"/>
        </w:rPr>
        <w:t>24–28</w:t>
      </w:r>
      <w:r w:rsidRPr="004E3771">
        <w:rPr>
          <w:rFonts w:ascii="Times New Roman" w:hAnsi="Times New Roman" w:cs="Times New Roman"/>
        </w:rPr>
        <w:fldChar w:fldCharType="end"/>
      </w:r>
      <w:r w:rsidRPr="004E3771">
        <w:rPr>
          <w:rFonts w:ascii="Times New Roman" w:hAnsi="Times New Roman" w:cs="Times New Roman"/>
          <w:vertAlign w:val="superscript"/>
        </w:rPr>
        <w:t xml:space="preserve"> </w:t>
      </w:r>
      <w:r w:rsidRPr="004E3771">
        <w:rPr>
          <w:rFonts w:ascii="Times New Roman" w:hAnsi="Times New Roman" w:cs="Times New Roman"/>
        </w:rPr>
        <w:t>Unfortunately, many Kenyan youths with mental health problems have limited resources for help.</w:t>
      </w:r>
      <w:r w:rsidRPr="004E3771">
        <w:rPr>
          <w:rFonts w:ascii="Times New Roman" w:hAnsi="Times New Roman" w:cs="Times New Roman"/>
          <w:vertAlign w:val="superscript"/>
        </w:rPr>
        <w:fldChar w:fldCharType="begin"/>
      </w:r>
      <w:r w:rsidR="00E92D62">
        <w:rPr>
          <w:rFonts w:ascii="Times New Roman" w:hAnsi="Times New Roman" w:cs="Times New Roman"/>
          <w:vertAlign w:val="superscript"/>
        </w:rPr>
        <w:instrText xml:space="preserve"> ADDIN ZOTERO_ITEM CSL_CITATION {"citationID":"NeJ346Rs","properties":{"formattedCitation":"\\super 15\\nosupersub{}","plainCitation":"15","noteIndex":0},"citationItems":[{"id":"3L7KthA7/9gQQPiq9","uris":["http://zotero.org/users/6127522/items/CH4CUKTM"],"itemData":{"id":3437,"type":"article-journal","abstract":"Mental disorders in low- and middle-income countries (LAMIC) do not attract global health policy attention. This article is based on a selective review of research on mental disorders in adults in LAMIC since 2001 and recent analyses of disease burden in developing countries. Mental disorders account for 11.1% of the total burden of disease in LAMIC. Unipolar depressive disorder is the single leading neuropsychiatric cause of disease burden. Alcohol use disorders account for nearly 4% of the attributable disease burden in LAMIC. Mental disorders are closely associated with other public health concerns such as maternal and child health and HIV/AIDS. Poverty, low education, social exclusion, gender disadvantage, conflict and disasters are the major social determinants of mental disorders. Clinical trials demonstrate that locally available, affordable interventions in community and primary care settings are effective for the management of mental disorders. Mental health resources are very scarce and investment in mental health is &lt; 1% of the health budget in many countries. The majority of people with mental disorders do not receive evidence-based care, leading to chronicity, suffering and increased costs of care. Strengthening care and services for people with mental disorders is a priority; this will need additional investment in human resources and piggy backing on existing public health programmes. Campaigns to increase mental health literacy are needed at all levels of the health system.","container-title":"British medical bulletin","DOI":"10.1093/bmb/ldm010","journalAbbreviation":"British medical bulletin","page":"81-96","source":"ResearchGate","title":"Mental Health in Low- and Middle-Income Countries","volume":"81-82","author":[{"family":"Patel","given":"Vipin"}],"issued":{"date-parts":[["2007",2,1]]}}}],"schema":"https://github.com/citation-style-language/schema/raw/master/csl-citation.json"} </w:instrText>
      </w:r>
      <w:r w:rsidRPr="004E3771">
        <w:rPr>
          <w:rFonts w:ascii="Times New Roman" w:hAnsi="Times New Roman" w:cs="Times New Roman"/>
          <w:vertAlign w:val="superscript"/>
        </w:rPr>
        <w:fldChar w:fldCharType="separate"/>
      </w:r>
      <w:r w:rsidRPr="00E92D62" w:rsidR="00E92D62">
        <w:rPr>
          <w:rFonts w:ascii="Times New Roman" w:hAnsi="Times New Roman" w:cs="Times New Roman"/>
          <w:vertAlign w:val="superscript"/>
        </w:rPr>
        <w:t>15</w:t>
      </w:r>
      <w:r w:rsidRPr="004E3771">
        <w:rPr>
          <w:rFonts w:ascii="Times New Roman" w:hAnsi="Times New Roman" w:cs="Times New Roman"/>
        </w:rPr>
        <w:fldChar w:fldCharType="end"/>
      </w:r>
      <w:r w:rsidRPr="004E3771">
        <w:rPr>
          <w:rFonts w:ascii="Times New Roman" w:hAnsi="Times New Roman" w:cs="Times New Roman"/>
        </w:rPr>
        <w:t xml:space="preserve"> Traditional psychotherapies are inaccessible because they are lengthy, costly and require delivery by health experts in an area where there is a paucity of experts.</w:t>
      </w:r>
      <w:r w:rsidRPr="004E3771">
        <w:rPr>
          <w:rFonts w:ascii="Times New Roman" w:hAnsi="Times New Roman" w:cs="Times New Roman"/>
          <w:vertAlign w:val="superscript"/>
        </w:rPr>
        <w:fldChar w:fldCharType="begin"/>
      </w:r>
      <w:r w:rsidR="00E92D62">
        <w:rPr>
          <w:rFonts w:ascii="Times New Roman" w:hAnsi="Times New Roman" w:cs="Times New Roman"/>
          <w:vertAlign w:val="superscript"/>
        </w:rPr>
        <w:instrText xml:space="preserve"> ADDIN ZOTERO_ITEM CSL_CITATION {"citationID":"kYzUct9C","properties":{"formattedCitation":"\\super 10,29,30\\nosupersub{}","plainCitation":"10,29,30","noteIndex":0},"citationItems":[{"id":"3L7KthA7/TvDu3iin","uris":["http://zotero.org/users/6127522/items/B52R8L37"],"itemData":{"id":2408,"type":"article-journal","container-title":"American Psychologist","DOI":"10.1037/a0040360","ISSN":"1935-990X, 0003-066X","issue":"2","journalAbbreviation":"American Psychologist","language":"en","page":"79-117","source":"DOI.org (Crossref)","title":"What five decades of research tells us about the effects of youth psychological therapy: A multilevel meta-analysis and implications for science and practice.","title-short":"What five decades of research tells us about the effects of youth psychological therapy","volume":"72","author":[{"family":"Weisz","given":"John R."},{"family":"Kuppens","given":"Sofie"},{"family":"Ng","given":"Mei Yi"},{"family":"Eckshtain","given":"Dikla"},{"family":"Ugueto","given":"Ana M."},{"family":"Vaughn-Coaxum","given":"Rachel"},{"family":"Jensen-Doss","given":"Amanda"},{"family":"Hawley","given":"Kristin M."},{"family":"Krumholz Marchette","given":"Lauren S."},{"family":"Chu","given":"Brian C."},{"family":"Weersing","given":"V. Robin"},{"family":"Fordwood","given":"Samantha R."}],"issued":{"date-parts":[["2017",2]]}}},{"id":"3L7KthA7/3BW9LVV7","uris":["http://zotero.org/users/6127522/items/PRULUR4K"],"itemData":{"id":13543,"type":"article-journal","container-title":"Journal of the American Academy of Child &amp; Adolescent Psychiatry","DOI":"10.1016/j.jaac.2019.04.002","ISSN":"08908567","journalAbbreviation":"Journal of the American Academy of Child &amp; Adolescent Psychiatry","language":"en","page":"S0890856719302655","source":"DOI.org (Crossref)","title":"Meta-Analysis: 13-Year Follow-up of Psychotherapy Effects on Youth Depression","title-short":"Meta-Analysis","author":[{"family":"Eckshtain","given":"Dikla"},{"family":"Kuppens","given":"Sofie"},{"family":"Ugueto","given":"Ana"},{"family":"Ng","given":"Mei Yi"},{"family":"Vaughn-Coaxum","given":"Rachel"},{"family":"Corteselli","given":"Katherine"},{"family":"Weisz","given":"John R."}],"issued":{"date-parts":[["2019",4]]}}},{"id":"3L7KthA7/OKqeiW8y","uris":["http://zotero.org/users/6127522/items/WQAU4LBT"],"itemData":{"id":2254,"type":"article-journal","abstract":"Objective\nDespite progress in the development of evidence-based interventions for youth psychiatric problems, up to 75% of youths with mental health needs never receive services, and early dropout is common among those who do. If effective, then single-session interventions (SSIs) for youth psychiatric problems could increase the accessibility, scalability, completion rates, and cost-effectiveness of youth mental health services. This study assessed the effects of SSIs for youth psychiatric problems.\nMethod\nUsing robust variance estimation to address effect size (ES) dependency, findings from 50 randomized-controlled trials (10,508 youths) were synthesized.\nResults\nMean postintervention ES showed a Hedges g value equal to 0.32; the probability that a youth receiving SSI would fare better than a control-group youth was 58%. Effects varied by several moderators, including target problem: ESs were largest for anxiety (0.56) and conduct problems (0.54) and weakest for substance abuse (0.08; targeted in &gt;33% of studies). Other problems yielded numerically promising but nonsignificant ESs (e.g., 0.21 for depression), potentially from low representation across trials. ESs differed across control conditions, with larger ESs for studies with no treatment (0.41) versus active controls (0.14); developmental periods, with greater ESs for children (0.42) than adolescents (0.19); intervention types, with largest ESs for youth-focused cognitive-behavioral approaches (0.74); and follow-up lengths, with smaller ESs for follow-ups exceeding 13 weeks. ESs did not differ for self- versus therapist-administered interventions or for youths with diagnosable versus subclinical problems.\nConclusion\nFindings support the promise of SSIs for certain youth psychiatric problems and the need to clarify how, to what degree, and for whom SSIs effect lasting change.","container-title":"Journal of the American Academy of Child &amp; Adolescent Psychiatry","DOI":"10.1016/j.jaac.2016.11.007","ISSN":"0890-8567","issue":"2","journalAbbreviation":"Journal of the American Academy of Child &amp; Adolescent Psychiatry","language":"en","page":"107-115","source":"ScienceDirect","title":"Little Treatments, Promising Effects? Meta-Analysis of Single-Session Interventions for Youth Psychiatric Problems","title-short":"Little Treatments, Promising Effects?","volume":"56","author":[{"family":"Schleider","given":"Jessica L."},{"family":"Weisz","given":"John R."}],"issued":{"date-parts":[["2017",2,1]]}}}],"schema":"https://github.com/citation-style-language/schema/raw/master/csl-citation.json"} </w:instrText>
      </w:r>
      <w:r w:rsidRPr="004E3771">
        <w:rPr>
          <w:rFonts w:ascii="Times New Roman" w:hAnsi="Times New Roman" w:cs="Times New Roman"/>
          <w:vertAlign w:val="superscript"/>
        </w:rPr>
        <w:fldChar w:fldCharType="separate"/>
      </w:r>
      <w:r w:rsidRPr="00E92D62" w:rsidR="00E92D62">
        <w:rPr>
          <w:rFonts w:ascii="Times New Roman" w:hAnsi="Times New Roman" w:cs="Times New Roman"/>
          <w:vertAlign w:val="superscript"/>
        </w:rPr>
        <w:t>10,29,30</w:t>
      </w:r>
      <w:r w:rsidRPr="004E3771">
        <w:rPr>
          <w:rFonts w:ascii="Times New Roman" w:hAnsi="Times New Roman" w:cs="Times New Roman"/>
        </w:rPr>
        <w:fldChar w:fldCharType="end"/>
      </w:r>
      <w:r w:rsidRPr="004E3771">
        <w:rPr>
          <w:rFonts w:ascii="Times New Roman" w:hAnsi="Times New Roman" w:cs="Times New Roman"/>
        </w:rPr>
        <w:t xml:space="preserve"> Compounding this is the societal stigma that inhibits many youths from help-seeking.</w:t>
      </w:r>
      <w:r w:rsidRPr="004E3771">
        <w:rPr>
          <w:rFonts w:ascii="Times New Roman" w:hAnsi="Times New Roman" w:cs="Times New Roman"/>
          <w:vertAlign w:val="superscript"/>
        </w:rPr>
        <w:fldChar w:fldCharType="begin"/>
      </w:r>
      <w:r w:rsidR="00E92D62">
        <w:rPr>
          <w:rFonts w:ascii="Times New Roman" w:hAnsi="Times New Roman" w:cs="Times New Roman"/>
          <w:vertAlign w:val="superscript"/>
        </w:rPr>
        <w:instrText xml:space="preserve"> ADDIN ZOTERO_ITEM CSL_CITATION {"citationID":"JZi0jefc","properties":{"formattedCitation":"\\super 31\\nosupersub{}","plainCitation":"31","noteIndex":0},"citationItems":[{"id":"3L7KthA7/70DLzvRO","uris":["http://zotero.org/users/6127522/items/XTYAG93D"],"itemData":{"id":2340,"type":"article-journal","abstract":"Literature describing stigmatizing attitudes towards people with mental illness by children in the developing world is lacking. Children’s mental health issues in the Kenyan context are especially pertinent due to the increased likelihood of exposure to risk factors and the high prevalence of mental disorders. The objective of the current study was to examine socio-demographic factors associated with the endorsement of stigmatizing attitudes towards people with mental illness among Kenyan school children.","container-title":"Social Psychiatry and Psychiatric Epidemiology","DOI":"10.1007/s00127-015-1090-6","ISSN":"1433-9285","issue":"1","journalAbbreviation":"Soc Psychiatry Psychiatr Epidemiol","language":"en","page":"73-80","source":"Springer Link","title":"Stigmatizing attitudes toward mental illness among primary school children in Kenya","volume":"51","author":[{"family":"Ndetei","given":"David M."},{"family":"Mutiso","given":"Victoria"},{"family":"Maraj","given":"Anika"},{"family":"Anderson","given":"Kelly K."},{"family":"Musyimi","given":"Christine"},{"family":"McKenzie","given":"Kwame"}],"issued":{"date-parts":[["2016",1,1]]}}}],"schema":"https://github.com/citation-style-language/schema/raw/master/csl-citation.json"} </w:instrText>
      </w:r>
      <w:r w:rsidRPr="004E3771">
        <w:rPr>
          <w:rFonts w:ascii="Times New Roman" w:hAnsi="Times New Roman" w:cs="Times New Roman"/>
          <w:vertAlign w:val="superscript"/>
        </w:rPr>
        <w:fldChar w:fldCharType="separate"/>
      </w:r>
      <w:r w:rsidRPr="00E92D62" w:rsidR="00E92D62">
        <w:rPr>
          <w:rFonts w:ascii="Times New Roman" w:hAnsi="Times New Roman" w:cs="Times New Roman"/>
          <w:vertAlign w:val="superscript"/>
        </w:rPr>
        <w:t>31</w:t>
      </w:r>
      <w:r w:rsidRPr="004E3771">
        <w:rPr>
          <w:rFonts w:ascii="Times New Roman" w:hAnsi="Times New Roman" w:cs="Times New Roman"/>
        </w:rPr>
        <w:fldChar w:fldCharType="end"/>
      </w:r>
      <w:r w:rsidRPr="004E3771">
        <w:rPr>
          <w:rFonts w:ascii="Times New Roman" w:hAnsi="Times New Roman" w:cs="Times New Roman"/>
        </w:rPr>
        <w:t xml:space="preserve"> The present circumstance in Kenya, in which many youths with mental health needs cannot get help—is unfortunate because mental health problems, even when subclinical, are linked with adverse health and life outcomes.</w:t>
      </w:r>
      <w:r w:rsidRPr="004E3771">
        <w:rPr>
          <w:rFonts w:ascii="Times New Roman" w:hAnsi="Times New Roman" w:cs="Times New Roman"/>
          <w:vertAlign w:val="superscript"/>
        </w:rPr>
        <w:fldChar w:fldCharType="begin"/>
      </w:r>
      <w:r w:rsidR="00E92D62">
        <w:rPr>
          <w:rFonts w:ascii="Times New Roman" w:hAnsi="Times New Roman" w:cs="Times New Roman"/>
          <w:vertAlign w:val="superscript"/>
        </w:rPr>
        <w:instrText xml:space="preserve"> ADDIN ZOTERO_ITEM CSL_CITATION {"citationID":"fm8KEju2","properties":{"formattedCitation":"\\super 32\\nosupersub{}","plainCitation":"32","noteIndex":0},"citationItems":[{"id":"3L7KthA7/jJUiLYZ6","uris":["http://zotero.org/users/6127522/items/RWLSAD3B"],"itemData":{"id":13498,"type":"article-journal","container-title":"European Child &amp; Adolescent Psychiatry","DOI":"10.1007/s00787-013-0411-0","ISSN":"1018-8827, 1435-165X","issue":"10","language":"en","note":"number: 10","page":"589–603","title":"Subthreshold depression in adolescence: a systematic review","volume":"22","author":[{"family":"Bertha","given":"Eszter A."},{"family":"Balázs","given":"Judit"}],"issued":{"date-parts":[["2013"]],"season":"10"}}}],"schema":"https://github.com/citation-style-language/schema/raw/master/csl-citation.json"} </w:instrText>
      </w:r>
      <w:r w:rsidRPr="004E3771">
        <w:rPr>
          <w:rFonts w:ascii="Times New Roman" w:hAnsi="Times New Roman" w:cs="Times New Roman"/>
          <w:vertAlign w:val="superscript"/>
        </w:rPr>
        <w:fldChar w:fldCharType="separate"/>
      </w:r>
      <w:r w:rsidRPr="00E92D62" w:rsidR="00E92D62">
        <w:rPr>
          <w:rFonts w:ascii="Times New Roman" w:hAnsi="Times New Roman" w:cs="Times New Roman"/>
          <w:vertAlign w:val="superscript"/>
        </w:rPr>
        <w:t>32</w:t>
      </w:r>
      <w:r w:rsidRPr="004E3771">
        <w:rPr>
          <w:rFonts w:ascii="Times New Roman" w:hAnsi="Times New Roman" w:cs="Times New Roman"/>
        </w:rPr>
        <w:fldChar w:fldCharType="end"/>
      </w:r>
      <w:r w:rsidRPr="004E3771">
        <w:rPr>
          <w:rFonts w:ascii="Times New Roman" w:hAnsi="Times New Roman" w:cs="Times New Roman"/>
        </w:rPr>
        <w:t xml:space="preserve"> Adolescents with depression and anxiety, for example, experience an inferior quality of life, poor school attendance, and subpar academic performance;</w:t>
      </w:r>
      <w:r w:rsidRPr="004E3771">
        <w:rPr>
          <w:rFonts w:ascii="Times New Roman" w:hAnsi="Times New Roman" w:cs="Times New Roman"/>
          <w:vertAlign w:val="superscript"/>
        </w:rPr>
        <w:fldChar w:fldCharType="begin"/>
      </w:r>
      <w:r w:rsidR="00E92D62">
        <w:rPr>
          <w:rFonts w:ascii="Times New Roman" w:hAnsi="Times New Roman" w:cs="Times New Roman"/>
          <w:vertAlign w:val="superscript"/>
        </w:rPr>
        <w:instrText xml:space="preserve"> ADDIN ZOTERO_ITEM CSL_CITATION {"citationID":"7WhXXpMz","properties":{"formattedCitation":"\\super 32\\nosupersub{}","plainCitation":"32","noteIndex":0},"citationItems":[{"id":"3L7KthA7/jJUiLYZ6","uris":["http://zotero.org/users/6127522/items/RWLSAD3B"],"itemData":{"id":13498,"type":"article-journal","container-title":"European Child &amp; Adolescent Psychiatry","DOI":"10.1007/s00787-013-0411-0","ISSN":"1018-8827, 1435-165X","issue":"10","language":"en","note":"number: 10","page":"589–603","title":"Subthreshold depression in adolescence: a systematic review","volume":"22","author":[{"family":"Bertha","given":"Eszter A."},{"family":"Balázs","given":"Judit"}],"issued":{"date-parts":[["2013"]],"season":"10"}}}],"schema":"https://github.com/citation-style-language/schema/raw/master/csl-citation.json"} </w:instrText>
      </w:r>
      <w:r w:rsidRPr="004E3771">
        <w:rPr>
          <w:rFonts w:ascii="Times New Roman" w:hAnsi="Times New Roman" w:cs="Times New Roman"/>
          <w:vertAlign w:val="superscript"/>
        </w:rPr>
        <w:fldChar w:fldCharType="separate"/>
      </w:r>
      <w:r w:rsidRPr="00E92D62" w:rsidR="00E92D62">
        <w:rPr>
          <w:rFonts w:ascii="Times New Roman" w:hAnsi="Times New Roman" w:cs="Times New Roman"/>
          <w:vertAlign w:val="superscript"/>
        </w:rPr>
        <w:t>32</w:t>
      </w:r>
      <w:r w:rsidRPr="004E3771">
        <w:rPr>
          <w:rFonts w:ascii="Times New Roman" w:hAnsi="Times New Roman" w:cs="Times New Roman"/>
        </w:rPr>
        <w:fldChar w:fldCharType="end"/>
      </w:r>
      <w:r w:rsidRPr="004E3771">
        <w:rPr>
          <w:rFonts w:ascii="Times New Roman" w:hAnsi="Times New Roman" w:cs="Times New Roman"/>
        </w:rPr>
        <w:t xml:space="preserve"> they also report higher functional impairment and increased suicide risk.</w:t>
      </w:r>
      <w:r w:rsidRPr="004E3771">
        <w:rPr>
          <w:rFonts w:ascii="Times New Roman" w:hAnsi="Times New Roman" w:cs="Times New Roman"/>
          <w:vertAlign w:val="superscript"/>
        </w:rPr>
        <w:fldChar w:fldCharType="begin"/>
      </w:r>
      <w:r w:rsidR="00E92D62">
        <w:rPr>
          <w:rFonts w:ascii="Times New Roman" w:hAnsi="Times New Roman" w:cs="Times New Roman"/>
          <w:vertAlign w:val="superscript"/>
        </w:rPr>
        <w:instrText xml:space="preserve"> ADDIN ZOTERO_ITEM CSL_CITATION {"citationID":"rpMXdDaO","properties":{"formattedCitation":"\\super 33\\nosupersub{}","plainCitation":"33","noteIndex":0},"citationItems":[{"id":"3L7KthA7/UQz9DUJK","uris":["http://zotero.org/users/6127522/items/XUDJRUAK"],"itemData":{"id":13542,"type":"article-journal","container-title":"Journal of Child Psychology and Psychiatry","DOI":"10.1111/jcpp.12016","ISSN":"00219630","issue":"6","language":"en","note":"number: 6","page":"670–677","title":"Adolescent subthreshold-depression and anxiety: psychopathology, functional impairment and increased suicide risk: Adolescent subthreshold-depression and anxiety","volume":"54","author":[{"family":"Balázs","given":"Judit"},{"family":"Miklósi","given":"Mónika"},{"family":"Keresztény","given":"Ágnes"},{"family":"Hoven","given":"Christina W."},{"family":"Carli","given":"Vladimir"},{"family":"Wasserman","given":"Camilla"},{"family":"Apter","given":"Alan"},{"family":"Bobes","given":"Julio"},{"family":"Brunner","given":"Romuald"},{"family":"Cosman","given":"Doina"},{"family":"Cotter","given":"Pádraig"},{"family":"Haring","given":"Christian"},{"family":"Iosue","given":"Miriam"},{"family":"Kaess","given":"Michael"},{"family":"Kahn","given":"Jean-Pierre"},{"family":"Keeley","given":"Helen"},{"family":"Marusic","given":"Dragan"},{"family":"Postuvan","given":"Vita"},{"family":"Resch","given":"Franz"},{"family":"Saiz","given":"Pilar A"},{"family":"Sisask","given":"Merike"},{"family":"Snir","given":"Avigal"},{"family":"Tubiana","given":"Alexandra"},{"family":"Varnik","given":"Airi"},{"family":"Sarchiapone","given":"Marco"},{"family":"Wasserman","given":"Danuta"}],"issued":{"date-parts":[["2013"]],"season":"06"}}}],"schema":"https://github.com/citation-style-language/schema/raw/master/csl-citation.json"} </w:instrText>
      </w:r>
      <w:r w:rsidRPr="004E3771">
        <w:rPr>
          <w:rFonts w:ascii="Times New Roman" w:hAnsi="Times New Roman" w:cs="Times New Roman"/>
          <w:vertAlign w:val="superscript"/>
        </w:rPr>
        <w:fldChar w:fldCharType="separate"/>
      </w:r>
      <w:r w:rsidRPr="00E92D62" w:rsidR="00E92D62">
        <w:rPr>
          <w:rFonts w:ascii="Times New Roman" w:hAnsi="Times New Roman" w:cs="Times New Roman"/>
          <w:vertAlign w:val="superscript"/>
        </w:rPr>
        <w:t>33</w:t>
      </w:r>
      <w:r w:rsidRPr="004E3771">
        <w:rPr>
          <w:rFonts w:ascii="Times New Roman" w:hAnsi="Times New Roman" w:cs="Times New Roman"/>
        </w:rPr>
        <w:fldChar w:fldCharType="end"/>
      </w:r>
    </w:p>
    <w:p w:rsidRPr="004E3771" w:rsidR="00FC313A" w:rsidP="00FC313A" w:rsidRDefault="00FC313A" w14:paraId="768358C6" w14:textId="27F6EC39">
      <w:pPr>
        <w:spacing w:line="276" w:lineRule="auto"/>
        <w:rPr>
          <w:rFonts w:ascii="Times New Roman" w:hAnsi="Times New Roman" w:cs="Times New Roman"/>
        </w:rPr>
      </w:pPr>
      <w:r w:rsidRPr="004E3771">
        <w:rPr>
          <w:rFonts w:ascii="Times New Roman" w:hAnsi="Times New Roman" w:cs="Times New Roman"/>
        </w:rPr>
        <w:t>How has our team explored if character strength interventions can improve mental health outcomes? Building on the existing literature, we combined three wise, character strengths interventions into an intervention protocol called Shamiri.</w:t>
      </w:r>
      <w:r w:rsidRPr="004E3771">
        <w:rPr>
          <w:rFonts w:ascii="Times New Roman" w:hAnsi="Times New Roman" w:cs="Times New Roman"/>
          <w:vertAlign w:val="superscript"/>
        </w:rPr>
        <w:fldChar w:fldCharType="begin"/>
      </w:r>
      <w:r w:rsidR="00E92D62">
        <w:rPr>
          <w:rFonts w:ascii="Times New Roman" w:hAnsi="Times New Roman" w:cs="Times New Roman"/>
          <w:vertAlign w:val="superscript"/>
        </w:rPr>
        <w:instrText xml:space="preserve"> ADDIN ZOTERO_ITEM CSL_CITATION {"citationID":"g5dSGnTR","properties":{"formattedCitation":"\\super 34\\nosupersub{}","plainCitation":"34","noteIndex":0},"citationItems":[{"id":"3L7KthA7/JJig24Co","uris":["http://zotero.org/users/6127522/items/3AUPXVU5"],"itemData":{"id":2971,"type":"article-journal","abstract":"Youth mental health interventions in low-resource communities may benefit from including empirically supported elements, using stigma-free content, and using trained lay-providers. We developed and evaluated such an intervention, targeting adolescent depression and anxiety in Kenya, where mental health care is limited by social stigma and a paucity of providers. Kenyan adolescents (N = 51, ages 14-17, 60.78% female) from a school in an urban slum in Nairobi with self-reported moderate-to-severe symptoms of depression or anxiety were randomized to the 4-week \"Shamiri\" (\"thrive\") group intervention or a study skills control intervention of equal duration. The Shamiri intervention included growth mindset, gratitude, and value affirmation exercises. The content was delivered by recent high school graduates (ages 17-21, 60% male) trained as lay-providers. Participants met in school once-a-week in groups of 9-12 youths (average group size 10). Compared to the study-skills control, Shamiri produced greater reductions in adolescent depression symptoms (p = .038; d = .32) and anxiety symptoms (p = .039; d = .54) from baseline to 4-week follow-up, and greater improvements in academic performance (p = .034; d = .32) from the school-term before versus after the intervention. There were no effects on overall social support or perceived control, but the Shamiri group showed larger increases in perceived social support from friends (p = .028, d = .71). This appears to be the first report that a brief, lay-provider delivered, community-based intervention may reduce internalizing symptoms and improve academic outcomes in high-symptom adolescents in Sub-Saharan Africa. Larger replications with extended follow-ups will help gauge the strength and durability of these effects.","container-title":"Behavior Therapy","DOI":"10.1016/j.beth.2019.09.005","ISSN":"1878-1888","issue":"4","journalAbbreviation":"Behav Ther","language":"eng","note":"number: 4\nPMID: 32586433","page":"601-615","source":"PubMed","title":"Group Intervention for Adolescent Anxiety and Depression: Outcomes of a Randomized Trial with Adolescents in Kenya","title-short":"Group Intervention for Adolescent Anxiety and Depression","volume":"51","author":[{"family":"Osborn","given":"Tom L."},{"family":"Wasil","given":"Akash R."},{"family":"Venturo-Conerly","given":"Katherine E."},{"family":"Schleider","given":"Jessica L."},{"family":"Weisz","given":"John R."}],"issued":{"date-parts":[["2020",7]]}}}],"schema":"https://github.com/citation-style-language/schema/raw/master/csl-citation.json"} </w:instrText>
      </w:r>
      <w:r w:rsidRPr="004E3771">
        <w:rPr>
          <w:rFonts w:ascii="Times New Roman" w:hAnsi="Times New Roman" w:cs="Times New Roman"/>
          <w:vertAlign w:val="superscript"/>
        </w:rPr>
        <w:fldChar w:fldCharType="separate"/>
      </w:r>
      <w:r w:rsidRPr="00E92D62" w:rsidR="00E92D62">
        <w:rPr>
          <w:rFonts w:ascii="Times New Roman" w:hAnsi="Times New Roman" w:cs="Times New Roman"/>
          <w:vertAlign w:val="superscript"/>
        </w:rPr>
        <w:t>34</w:t>
      </w:r>
      <w:r w:rsidRPr="004E3771">
        <w:rPr>
          <w:rFonts w:ascii="Times New Roman" w:hAnsi="Times New Roman" w:cs="Times New Roman"/>
        </w:rPr>
        <w:fldChar w:fldCharType="end"/>
      </w:r>
      <w:r w:rsidRPr="004E3771">
        <w:rPr>
          <w:rFonts w:ascii="Times New Roman" w:hAnsi="Times New Roman" w:cs="Times New Roman"/>
        </w:rPr>
        <w:t xml:space="preserve"> The Shamiri intervention consists of a growth mindset module,</w:t>
      </w:r>
      <w:r w:rsidRPr="004E3771">
        <w:rPr>
          <w:rFonts w:ascii="Times New Roman" w:hAnsi="Times New Roman" w:cs="Times New Roman"/>
          <w:vertAlign w:val="superscript"/>
        </w:rPr>
        <w:fldChar w:fldCharType="begin"/>
      </w:r>
      <w:r w:rsidR="00E92D62">
        <w:rPr>
          <w:rFonts w:ascii="Times New Roman" w:hAnsi="Times New Roman" w:cs="Times New Roman"/>
          <w:vertAlign w:val="superscript"/>
        </w:rPr>
        <w:instrText xml:space="preserve"> ADDIN ZOTERO_ITEM CSL_CITATION {"citationID":"WteQnJXt","properties":{"formattedCitation":"\\super 6,35\\uc0\\u8211{}37\\nosupersub{}","plainCitation":"6,35–37","noteIndex":0},"citationItems":[{"id":"3L7KthA7/dCCWcnz1","uris":["http://zotero.org/users/6127522/items/SCDS4QIR"],"itemData":{"id":2370,"type":"article-journal","container-title":"Journal of Child Psychology and Psychiatry","DOI":"10.1111/jcpp.12811","ISSN":"00219630","issue":"2","journalAbbreviation":"J Child Psychol Psychiatr","language":"en","page":"160-170","source":"DOI.org (Crossref)","title":"A single-session growth mindset intervention for adolescent anxiety and depression: 9-month outcomes of a randomized trial","title-short":"A single-session growth mindset intervention for adolescent anxiety and depression","volume":"59","author":[{"family":"Schleider","given":"Jessica"},{"family":"Weisz","given":"John"}],"issued":{"date-parts":[["2018",2]]}}},{"id":"3L7KthA7/62unchRD","uris":["http://zotero.org/users/6127522/items/I399YBSS"],"itemData":{"id":13511,"type":"article-journal","container-title":"Behaviour Research and Therapy","DOI":"10.1016/j.brat.2016.09.011","ISSN":"00057967","language":"en","page":"170-181","source":"Crossref","title":"Reducing risk for anxiety and depression in adolescents: Effects of a single-session intervention teaching that personality can change","volume":"87","author":[{"family":"Schleider","given":"Jessica L."},{"family":"Weisz","given":"John R."}],"issued":{"date-parts":[["2016",12]]}}},{"id":"3L7KthA7/eIcrY8wr","uris":["http://zotero.org/users/6127522/items/XUGYD2PP"],"itemData":{"id":2975,"type":"article-journal","abstract":"Many educational reform efforts have focused on increasing rigor in curricula and instruction, but if they do not also address resilience in the face of these more challenging standards, then making such improvements may be less effective than hoped. Our research and that of our colleagues show that if students can be redirected to see intellectual ability as something that can be developed over time with effort, good strategies, and help from others, then they are more resilient when they encounter the rigorous learning opportunities presented to them.","container-title":"Educational Psychologist","DOI":"10.1080/00461520.2012.722805","ISSN":"0046-1520, 1532-6985","issue":"4","journalAbbreviation":"Educational Psychologist","language":"en","note":"number: 4","page":"302-314","source":"DOI.org (Crossref)","title":"Mindsets That Promote Resilience: When Students Believe That Personal Characteristics Can Be Developed","title-short":"Mindsets That Promote Resilience","volume":"47","author":[{"family":"Yeager","given":"David Scott"},{"family":"Dweck","given":"Carol S."}],"issued":{"date-parts":[["2012",10]]}}},{"id":"3L7KthA7/R6Qgkxky","uris":["http://zotero.org/users/6127522/items/X2HLJV3Q"],"itemData":{"id":13525,"type":"article-journal","container-title":"Journal of Personality and Social Psychology","DOI":"10.1037/a0036335","ISSN":"1939-1315, 0022-3514","issue":"6","journalAbbreviation":"Journal of Personality and Social Psychology","language":"en","note":"number: 6","page":"867-884","source":"DOI.org (Crossref)","title":"The far-reaching effects of believing people can change: Implicit theories of personality shape stress, health, and achievement during adolescence.","volume":"106","author":[{"family":"Yeager","given":"David Scott"},{"family":"Johnson","given":"Rebecca"},{"family":"Spitzer","given":"Brian James"},{"family":"Trzesniewski","given":"Kali H."},{"family":"Powers","given":"Joseph"},{"family":"Dweck","given":"Carol S."}],"issued":{"date-parts":[["2014"]]}}}],"schema":"https://github.com/citation-style-language/schema/raw/master/csl-citation.json"} </w:instrText>
      </w:r>
      <w:r w:rsidRPr="004E3771">
        <w:rPr>
          <w:rFonts w:ascii="Times New Roman" w:hAnsi="Times New Roman" w:cs="Times New Roman"/>
          <w:vertAlign w:val="superscript"/>
        </w:rPr>
        <w:fldChar w:fldCharType="separate"/>
      </w:r>
      <w:r w:rsidRPr="00E92D62" w:rsidR="00E92D62">
        <w:rPr>
          <w:rFonts w:ascii="Times New Roman" w:hAnsi="Times New Roman" w:cs="Times New Roman"/>
          <w:vertAlign w:val="superscript"/>
        </w:rPr>
        <w:t>6,35–37</w:t>
      </w:r>
      <w:r w:rsidRPr="004E3771">
        <w:rPr>
          <w:rFonts w:ascii="Times New Roman" w:hAnsi="Times New Roman" w:cs="Times New Roman"/>
        </w:rPr>
        <w:fldChar w:fldCharType="end"/>
      </w:r>
      <w:r w:rsidRPr="004E3771">
        <w:rPr>
          <w:rFonts w:ascii="Times New Roman" w:hAnsi="Times New Roman" w:cs="Times New Roman"/>
        </w:rPr>
        <w:t>a gratitude module,</w:t>
      </w:r>
      <w:r w:rsidRPr="004E3771">
        <w:rPr>
          <w:rFonts w:ascii="Times New Roman" w:hAnsi="Times New Roman" w:cs="Times New Roman"/>
          <w:vertAlign w:val="superscript"/>
        </w:rPr>
        <w:fldChar w:fldCharType="begin"/>
      </w:r>
      <w:r w:rsidR="00E92D62">
        <w:rPr>
          <w:rFonts w:ascii="Times New Roman" w:hAnsi="Times New Roman" w:cs="Times New Roman"/>
          <w:vertAlign w:val="superscript"/>
        </w:rPr>
        <w:instrText xml:space="preserve"> ADDIN ZOTERO_ITEM CSL_CITATION {"citationID":"z4ARjUeJ","properties":{"formattedCitation":"\\super 38,39\\nosupersub{}","plainCitation":"38,39","noteIndex":0},"citationItems":[{"id":"3L7KthA7/Fu2qM720","uris":["http://zotero.org/users/6127522/items/X8VEJ9TB"],"itemData":{"id":2372,"type":"article-journal","container-title":"The Journal of Positive Psychology","DOI":"10.1080/17439760902992464","ISSN":"1743-9760, 1743-9779","issue":"5","journalAbbreviation":"The Journal of Positive Psychology","language":"en","page":"408-422","source":"DOI.org (Crossref)","title":"Who benefits the most from a gratitude intervention in children and adolescents? Examining positive affect as a moderator","title-short":"Who benefits the most from a gratitude intervention in children and adolescents?","volume":"4","author":[{"family":"Froh","given":"Jeffrey J."},{"family":"Kashdan","given":"Todd B."},{"family":"Ozimkowski","given":"Kathleen M."},{"family":"Miller","given":"Norman"}],"issued":{"date-parts":[["2009",9]]}}},{"id":"3L7KthA7/rknhuOI7","uris":["http://zotero.org/users/6127522/items/9PKZSR7N"],"itemData":{"id":2982,"type":"article-journal","container-title":"Journal of School Psychology","DOI":"10.1016/j.jsp.2007.03.005","ISSN":"00224405","issue":"2","journalAbbreviation":"Journal of School Psychology","language":"en","note":"number: 2","page":"213-233","source":"DOI.org (Crossref)","title":"Counting blessings in early adolescents: An experimental study of gratitude and subjective well-being","title-short":"Counting blessings in early adolescents","volume":"46","author":[{"family":"Froh","given":"Jeffrey J."},{"family":"Sefick","given":"William J."},{"family":"Emmons","given":"Robert A."}],"issued":{"date-parts":[["2008",4]]}}}],"schema":"https://github.com/citation-style-language/schema/raw/master/csl-citation.json"} </w:instrText>
      </w:r>
      <w:r w:rsidRPr="004E3771">
        <w:rPr>
          <w:rFonts w:ascii="Times New Roman" w:hAnsi="Times New Roman" w:cs="Times New Roman"/>
          <w:vertAlign w:val="superscript"/>
        </w:rPr>
        <w:fldChar w:fldCharType="separate"/>
      </w:r>
      <w:r w:rsidRPr="00E92D62" w:rsidR="00E92D62">
        <w:rPr>
          <w:rFonts w:ascii="Times New Roman" w:hAnsi="Times New Roman" w:cs="Times New Roman"/>
          <w:vertAlign w:val="superscript"/>
        </w:rPr>
        <w:t>38,39</w:t>
      </w:r>
      <w:r w:rsidRPr="004E3771">
        <w:rPr>
          <w:rFonts w:ascii="Times New Roman" w:hAnsi="Times New Roman" w:cs="Times New Roman"/>
        </w:rPr>
        <w:fldChar w:fldCharType="end"/>
      </w:r>
      <w:r w:rsidRPr="004E3771">
        <w:rPr>
          <w:rFonts w:ascii="Times New Roman" w:hAnsi="Times New Roman" w:cs="Times New Roman"/>
          <w:vertAlign w:val="superscript"/>
        </w:rPr>
        <w:t xml:space="preserve"> </w:t>
      </w:r>
      <w:r w:rsidRPr="004E3771">
        <w:rPr>
          <w:rFonts w:ascii="Times New Roman" w:hAnsi="Times New Roman" w:cs="Times New Roman"/>
        </w:rPr>
        <w:t>and a value affirmations module (which is combined with a values-based personal goal-setting activity designed to further promote sense of purpose).</w:t>
      </w:r>
      <w:r w:rsidRPr="004E3771">
        <w:rPr>
          <w:rFonts w:ascii="Times New Roman" w:hAnsi="Times New Roman" w:cs="Times New Roman"/>
          <w:vertAlign w:val="superscript"/>
        </w:rPr>
        <w:fldChar w:fldCharType="begin"/>
      </w:r>
      <w:r w:rsidR="00E92D62">
        <w:rPr>
          <w:rFonts w:ascii="Times New Roman" w:hAnsi="Times New Roman" w:cs="Times New Roman"/>
          <w:vertAlign w:val="superscript"/>
        </w:rPr>
        <w:instrText xml:space="preserve"> ADDIN ZOTERO_ITEM CSL_CITATION {"citationID":"SaFRohZe","properties":{"formattedCitation":"\\super 8\\nosupersub{}","plainCitation":"8","noteIndex":0},"citationItems":[{"id":"3L7KthA7/WNcIqn7W","uris":["http://zotero.org/users/6127522/items/2SX5DTPH"],"itemData":{"id":2375,"type":"article-journal","abstract":"A 2-year follow-up of a randomized field experiment previously reported in Science is presented. A subtle intervention to lessen minority students' psychological threat related to being negatively stereotyped in school was tested in an experiment conducted three times with three independent cohorts (N = 133, 149, and 134). The intervention, a series of brief but structured writing assignments focusing students on a self-affirming value, reduced the racial achievement gap. Over 2 years, the grade point average (GPA) of African Americans was, on average, raised by 0.24 grade points. Low-achieving African Americans were particularly benefited. Their GPA improved, on average, 0.41 points, and their rate of remediation or grade repetition was less (5% versus 18%). Additionally, treated students' self-perceptions showed long-term benefits. Findings suggest that because initial psychological states and performance determine later outcomes by providing a baseline and initial trajectory for a recursive process, apparently small but early alterations in trajectory can have long-term effects. Implications for psychological theory and educational practice are discussed.\nReflecting upon and writing down one's set of important values may buffer against recursive negative thoughts.\nReflecting upon and writing down one's set of important values may buffer against recursive negative thoughts.","container-title":"Science","DOI":"10.1126/science.1170769","ISSN":"0036-8075, 1095-9203","issue":"5925","language":"en","note":"publisher: American Association for the Advancement of Science\nsection: Report\nPMID: 19372432","page":"400-403","source":"science.sciencemag.org","title":"Recursive Processes in Self-Affirmation: Intervening to Close the Minority Achievement Gap","title-short":"Recursive Processes in Self-Affirmation","volume":"324","author":[{"family":"Cohen","given":"Geoffrey L."},{"family":"Garcia","given":"Julio"},{"family":"Purdie-Vaughns","given":"Valerie"},{"family":"Apfel","given":"Nancy"},{"family":"Brzustoski","given":"Patricia"}],"issued":{"date-parts":[["2009",4,17]]}}}],"schema":"https://github.com/citation-style-language/schema/raw/master/csl-citation.json"} </w:instrText>
      </w:r>
      <w:r w:rsidRPr="004E3771">
        <w:rPr>
          <w:rFonts w:ascii="Times New Roman" w:hAnsi="Times New Roman" w:cs="Times New Roman"/>
          <w:vertAlign w:val="superscript"/>
        </w:rPr>
        <w:fldChar w:fldCharType="separate"/>
      </w:r>
      <w:r w:rsidRPr="00E92D62" w:rsidR="00E92D62">
        <w:rPr>
          <w:rFonts w:ascii="Times New Roman" w:hAnsi="Times New Roman" w:cs="Times New Roman"/>
          <w:vertAlign w:val="superscript"/>
        </w:rPr>
        <w:t>8</w:t>
      </w:r>
      <w:r w:rsidRPr="004E3771">
        <w:rPr>
          <w:rFonts w:ascii="Times New Roman" w:hAnsi="Times New Roman" w:cs="Times New Roman"/>
        </w:rPr>
        <w:fldChar w:fldCharType="end"/>
      </w:r>
      <w:r w:rsidRPr="004E3771">
        <w:rPr>
          <w:rFonts w:ascii="Times New Roman" w:hAnsi="Times New Roman" w:cs="Times New Roman"/>
          <w:vertAlign w:val="superscript"/>
        </w:rPr>
        <w:t xml:space="preserve">  </w:t>
      </w:r>
      <w:r w:rsidRPr="004E3771">
        <w:rPr>
          <w:rFonts w:ascii="Times New Roman" w:hAnsi="Times New Roman" w:cs="Times New Roman"/>
        </w:rPr>
        <w:t>These character strength interventions were selected in part because prior research had indicated that they could improve adolescent health, wellbeing, character strengths, and academic outcomes. Growth mindset interventions, which target our implicit theories about the malleability of human characteristics and challenge the idea that these characteristics are unchangeable,</w:t>
      </w:r>
      <w:r w:rsidRPr="004E3771">
        <w:rPr>
          <w:rFonts w:ascii="Times New Roman" w:hAnsi="Times New Roman" w:cs="Times New Roman"/>
          <w:vertAlign w:val="superscript"/>
        </w:rPr>
        <w:fldChar w:fldCharType="begin"/>
      </w:r>
      <w:r w:rsidR="00E92D62">
        <w:rPr>
          <w:rFonts w:ascii="Times New Roman" w:hAnsi="Times New Roman" w:cs="Times New Roman"/>
          <w:vertAlign w:val="superscript"/>
        </w:rPr>
        <w:instrText xml:space="preserve"> ADDIN ZOTERO_ITEM CSL_CITATION {"citationID":"coLOm5Ot","properties":{"formattedCitation":"\\super 36,37,40\\nosupersub{}","plainCitation":"36,37,40","noteIndex":0},"citationItems":[{"id":"3L7KthA7/eIcrY8wr","uris":["http://zotero.org/users/6127522/items/XUGYD2PP"],"itemData":{"id":2975,"type":"article-journal","abstract":"Many educational reform efforts have focused on increasing rigor in curricula and instruction, but if they do not also address resilience in the face of these more challenging standards, then making such improvements may be less effective than hoped. Our research and that of our colleagues show that if students can be redirected to see intellectual ability as something that can be developed over time with effort, good strategies, and help from others, then they are more resilient when they encounter the rigorous learning opportunities presented to them.","container-title":"Educational Psychologist","DOI":"10.1080/00461520.2012.722805","ISSN":"0046-1520, 1532-6985","issue":"4","journalAbbreviation":"Educational Psychologist","language":"en","note":"number: 4","page":"302-314","source":"DOI.org (Crossref)","title":"Mindsets That Promote Resilience: When Students Believe That Personal Characteristics Can Be Developed","title-short":"Mindsets That Promote Resilience","volume":"47","author":[{"family":"Yeager","given":"David Scott"},{"family":"Dweck","given":"Carol S."}],"issued":{"date-parts":[["2012",10]]}}},{"id":"3L7KthA7/R6Qgkxky","uris":["http://zotero.org/users/6127522/items/X2HLJV3Q"],"itemData":{"id":13525,"type":"article-journal","container-title":"Journal of Personality and Social Psychology","DOI":"10.1037/a0036335","ISSN":"1939-1315, 0022-3514","issue":"6","journalAbbreviation":"Journal of Personality and Social Psychology","language":"en","note":"number: 6","page":"867-884","source":"DOI.org (Crossref)","title":"The far-reaching effects of believing people can change: Implicit theories of personality shape stress, health, and achievement during adolescence.","volume":"106","author":[{"family":"Yeager","given":"David Scott"},{"family":"Johnson","given":"Rebecca"},{"family":"Spitzer","given":"Brian James"},{"family":"Trzesniewski","given":"Kali H."},{"family":"Powers","given":"Joseph"},{"family":"Dweck","given":"Carol S."}],"issued":{"date-parts":[["2014"]]}}},{"id":"3L7KthA7/0B748rTH","uris":["http://zotero.org/users/6127522/items/4WR3ENWT"],"itemData":{"id":3080,"type":"article-journal","abstract":"Adolescents are often resistant to interventions that reduce aggression in children. At the same time, they are developing stronger beliefs in the fixed nature of personal characteristics, particularly aggression. The present intervention addressed these beliefs. A randomized field experiment with a diverse sample of Grades 9 and 10 students (ages 14–16, n = 230) tested the impact of a 6-session intervention that taught an incremental theory (a belief in the potential for personal change). Compared to no-treatment and coping skills control groups, the incremental theory group behaved significantly less aggressively and more prosocially 1 month postintervention and exhibited fewer conduct problems 3 months postintervention. The incremental theory and the coping skills interventions also eliminated the association between peer victimization and depressive symptoms.","container-title":"Child Development","DOI":"https://doi.org/10.1111/cdev.12003","ISSN":"1467-8624","issue":"3","language":"en","note":"number: 3\n_eprint: https://srcd.onlinelibrary.wiley.com/doi/pdf/10.1111/cdev.12003","page":"970-988","source":"Wiley Online Library","title":"An Implicit Theories of Personality Intervention Reduces Adolescent Aggression in Response to Victimization and Exclusion","volume":"84","author":[{"family":"Yeager","given":"David Scott"},{"family":"Trzesniewski","given":"Kali H."},{"family":"Dweck","given":"Carol S."}],"issued":{"date-parts":[["2013"]]}}}],"schema":"https://github.com/citation-style-language/schema/raw/master/csl-citation.json"} </w:instrText>
      </w:r>
      <w:r w:rsidRPr="004E3771">
        <w:rPr>
          <w:rFonts w:ascii="Times New Roman" w:hAnsi="Times New Roman" w:cs="Times New Roman"/>
          <w:vertAlign w:val="superscript"/>
        </w:rPr>
        <w:fldChar w:fldCharType="separate"/>
      </w:r>
      <w:r w:rsidRPr="00E92D62" w:rsidR="00E92D62">
        <w:rPr>
          <w:rFonts w:ascii="Times New Roman" w:hAnsi="Times New Roman" w:cs="Times New Roman"/>
          <w:vertAlign w:val="superscript"/>
        </w:rPr>
        <w:t>36,37,40</w:t>
      </w:r>
      <w:r w:rsidRPr="004E3771">
        <w:rPr>
          <w:rFonts w:ascii="Times New Roman" w:hAnsi="Times New Roman" w:cs="Times New Roman"/>
        </w:rPr>
        <w:fldChar w:fldCharType="end"/>
      </w:r>
      <w:r w:rsidRPr="004E3771">
        <w:rPr>
          <w:rFonts w:ascii="Times New Roman" w:hAnsi="Times New Roman" w:cs="Times New Roman"/>
        </w:rPr>
        <w:t>have shown promising effects on youth mental health outcomes.</w:t>
      </w:r>
      <w:r w:rsidRPr="004E3771">
        <w:rPr>
          <w:rFonts w:ascii="Times New Roman" w:hAnsi="Times New Roman" w:cs="Times New Roman"/>
          <w:vertAlign w:val="superscript"/>
        </w:rPr>
        <w:fldChar w:fldCharType="begin"/>
      </w:r>
      <w:r w:rsidR="00E92D62">
        <w:rPr>
          <w:rFonts w:ascii="Times New Roman" w:hAnsi="Times New Roman" w:cs="Times New Roman"/>
          <w:vertAlign w:val="superscript"/>
        </w:rPr>
        <w:instrText xml:space="preserve"> ADDIN ZOTERO_ITEM CSL_CITATION {"citationID":"cjWjoydz","properties":{"formattedCitation":"\\super 6,35,41\\nosupersub{}","plainCitation":"6,35,41","noteIndex":0},"citationItems":[{"id":"3L7KthA7/dCCWcnz1","uris":["http://zotero.org/users/6127522/items/SCDS4QIR"],"itemData":{"id":2370,"type":"article-journal","container-title":"Journal of Child Psychology and Psychiatry","DOI":"10.1111/jcpp.12811","ISSN":"00219630","issue":"2","journalAbbreviation":"J Child Psychol Psychiatr","language":"en","page":"160-170","source":"DOI.org (Crossref)","title":"A single-session growth mindset intervention for adolescent anxiety and depression: 9-month outcomes of a randomized trial","title-short":"A single-session growth mindset intervention for adolescent anxiety and depression","volume":"59","author":[{"family":"Schleider","given":"Jessica"},{"family":"Weisz","given":"John"}],"issued":{"date-parts":[["2018",2]]}}},{"id":"3L7KthA7/62unchRD","uris":["http://zotero.org/users/6127522/items/I399YBSS"],"itemData":{"id":13511,"type":"article-journal","container-title":"Behaviour Research and Therapy","DOI":"10.1016/j.brat.2016.09.011","ISSN":"00057967","language":"en","page":"170-181","source":"Crossref","title":"Reducing risk for anxiety and depression in adolescents: Effects of a single-session intervention teaching that personality can change","volume":"87","author":[{"family":"Schleider","given":"Jessica L."},{"family":"Weisz","given":"John R."}],"issued":{"date-parts":[["2016",12]]}}},{"id":"3L7KthA7/rHdhBNQ6","uris":["http://zotero.org/groups/2179924/items/9NJ2YDDG"],"itemData":{"id":1748,"type":"article-journal","abstract":"Adolescents living in rural regions of the United States face substantial barriers to accessing mental health services, creating needs for more accessible, nonstigmatizing, briefer interventions. Research suggests that single-session “growth mind-set” interventions (GM-SSIs)—which teach the belief that personal traits are malleable through effort—may reduce internalizing and externalizing problems in adolescents. However, GM-SSIs have not been evaluated among rural youth, and their effects on internalizing and externalizing problems have not been assessed within a single trial, rendering their relative benefits for different problem types unclear. We examined whether a computerized GM-SSI could reduce depressive symptoms, social anxiety symptoms, and conduct problems in female adolescents from rural areas of the United States. Tenth-grade female adolescents (N = 222, M age = 15.2, 38% White, 25% Black, 29% Hispanic) from 4 rural, low-income high schools in the southeastern United States were randomized to receive a 45-min GM-SSI or a computer-based active control program, teaching healthy sexual behaviors. Young women self-reported depression symptoms, social anxiety symptoms, and conduct problem behaviors at baseline and 4-month follow-up. Relative to the female students in the control group, the students receiving the GM-SSI reported modest but significantly greater reductions in depressive symptoms (d = .23) and likelihood of reporting elevated depressive symptoms (d = .29) from baseline to follow-up. GM-SSI effects were nonsignificant for social anxiety symptoms, although a small effect size emerged in the hypothesized direction (d = .21), and nonsignificant for change in conduct problems (d = .01). A free-of-charge 45-min GM-SSI may help reduce internalizing distress, especially depression—but not conduct problems—in rural female adolescents.","container-title":"Journal of Clinical Child &amp; Adolescent Psychology","DOI":"10.1080/15374416.2019.1622123","ISSN":"1537-4416","issue":"0","note":"PMID: 31219698","page":"1-13","source":"Taylor and Francis+NEJM","title":"Randomized Trial of a Single-Session Growth Mind-Set Intervention for Rural Adolescents’ Internalizing and Externalizing Problems","volume":"0","author":[{"family":"Schleider","given":"Jessica L."},{"family":"Burnette","given":"Jeni L."},{"family":"Widman","given":"Laura"},{"family":"Hoyt","given":"Crystal"},{"family":"Prinstein","given":"Mitchell J."}],"issued":{"date-parts":[["2019",6,20]]}}}],"schema":"https://github.com/citation-style-language/schema/raw/master/csl-citation.json"} </w:instrText>
      </w:r>
      <w:r w:rsidRPr="004E3771">
        <w:rPr>
          <w:rFonts w:ascii="Times New Roman" w:hAnsi="Times New Roman" w:cs="Times New Roman"/>
          <w:vertAlign w:val="superscript"/>
        </w:rPr>
        <w:fldChar w:fldCharType="separate"/>
      </w:r>
      <w:r w:rsidRPr="00E92D62" w:rsidR="00E92D62">
        <w:rPr>
          <w:rFonts w:ascii="Times New Roman" w:hAnsi="Times New Roman" w:cs="Times New Roman"/>
          <w:vertAlign w:val="superscript"/>
        </w:rPr>
        <w:t>6,35,41</w:t>
      </w:r>
      <w:r w:rsidRPr="004E3771">
        <w:rPr>
          <w:rFonts w:ascii="Times New Roman" w:hAnsi="Times New Roman" w:cs="Times New Roman"/>
        </w:rPr>
        <w:fldChar w:fldCharType="end"/>
      </w:r>
      <w:r w:rsidRPr="004E3771">
        <w:rPr>
          <w:rFonts w:ascii="Times New Roman" w:hAnsi="Times New Roman" w:cs="Times New Roman"/>
          <w:vertAlign w:val="superscript"/>
        </w:rPr>
        <w:t xml:space="preserve"> </w:t>
      </w:r>
      <w:r w:rsidRPr="004E3771">
        <w:rPr>
          <w:rFonts w:ascii="Times New Roman" w:hAnsi="Times New Roman" w:cs="Times New Roman"/>
        </w:rPr>
        <w:t>Gratitude interventions, which attempt to teach people to notice and appreciate good things that happen to them, are derived from research on trait gratitude indicating that grateful people exhibit positive states and outcomes.</w:t>
      </w:r>
      <w:r w:rsidRPr="004E3771">
        <w:rPr>
          <w:rFonts w:ascii="Times New Roman" w:hAnsi="Times New Roman" w:cs="Times New Roman"/>
          <w:vertAlign w:val="superscript"/>
        </w:rPr>
        <w:fldChar w:fldCharType="begin"/>
      </w:r>
      <w:r w:rsidR="00E92D62">
        <w:rPr>
          <w:rFonts w:ascii="Times New Roman" w:hAnsi="Times New Roman" w:cs="Times New Roman"/>
          <w:vertAlign w:val="superscript"/>
        </w:rPr>
        <w:instrText xml:space="preserve"> ADDIN ZOTERO_ITEM CSL_CITATION {"citationID":"FcU63CS2","properties":{"formattedCitation":"\\super 38,39,42\\nosupersub{}","plainCitation":"38,39,42","noteIndex":0},"citationItems":[{"id":"3L7KthA7/Fu2qM720","uris":["http://zotero.org/users/6127522/items/X8VEJ9TB"],"itemData":{"id":2372,"type":"article-journal","container-title":"The Journal of Positive Psychology","DOI":"10.1080/17439760902992464","ISSN":"1743-9760, 1743-9779","issue":"5","journalAbbreviation":"The Journal of Positive Psychology","language":"en","page":"408-422","source":"DOI.org (Crossref)","title":"Who benefits the most from a gratitude intervention in children and adolescents? Examining positive affect as a moderator","title-short":"Who benefits the most from a gratitude intervention in children and adolescents?","volume":"4","author":[{"family":"Froh","given":"Jeffrey J."},{"family":"Kashdan","given":"Todd B."},{"family":"Ozimkowski","given":"Kathleen M."},{"family":"Miller","given":"Norman"}],"issued":{"date-parts":[["2009",9]]}}},{"id":"3L7KthA7/rknhuOI7","uris":["http://zotero.org/users/6127522/items/9PKZSR7N"],"itemData":{"id":2982,"type":"article-journal","container-title":"Journal of School Psychology","DOI":"10.1016/j.jsp.2007.03.005","ISSN":"00224405","issue":"2","journalAbbreviation":"Journal of School Psychology","language":"en","note":"number: 2","page":"213-233","source":"DOI.org (Crossref)","title":"Counting blessings in early adolescents: An experimental study of gratitude and subjective well-being","title-short":"Counting blessings in early adolescents","volume":"46","author":[{"family":"Froh","given":"Jeffrey J."},{"family":"Sefick","given":"William J."},{"family":"Emmons","given":"Robert A."}],"issued":{"date-parts":[["2008",4]]}}},{"id":"3L7KthA7/xiWyjS6m","uris":["http://zotero.org/users/6127522/items/SUTUT2AB"],"itemData":{"id":13552,"type":"article-journal","container-title":"Journal of Personality and Social Psychology","issue":"2","note":"number: 2","page":"377–389","title":"Counting blessings versus burdens: An experimental investigation of gratitude and subjective well-being in daily life","volume":"84","author":[{"family":"McCullough","given":"Michael E"},{"family":"Emmons","given":"RA"}],"issued":{"date-parts":[["2003"]]}}}],"schema":"https://github.com/citation-style-language/schema/raw/master/csl-citation.json"} </w:instrText>
      </w:r>
      <w:r w:rsidRPr="004E3771">
        <w:rPr>
          <w:rFonts w:ascii="Times New Roman" w:hAnsi="Times New Roman" w:cs="Times New Roman"/>
          <w:vertAlign w:val="superscript"/>
        </w:rPr>
        <w:fldChar w:fldCharType="separate"/>
      </w:r>
      <w:r w:rsidRPr="00E92D62" w:rsidR="00E92D62">
        <w:rPr>
          <w:rFonts w:ascii="Times New Roman" w:hAnsi="Times New Roman" w:cs="Times New Roman"/>
          <w:vertAlign w:val="superscript"/>
        </w:rPr>
        <w:t>38,39,42</w:t>
      </w:r>
      <w:r w:rsidRPr="004E3771">
        <w:rPr>
          <w:rFonts w:ascii="Times New Roman" w:hAnsi="Times New Roman" w:cs="Times New Roman"/>
        </w:rPr>
        <w:fldChar w:fldCharType="end"/>
      </w:r>
      <w:r w:rsidRPr="004E3771">
        <w:rPr>
          <w:rFonts w:ascii="Times New Roman" w:hAnsi="Times New Roman" w:cs="Times New Roman"/>
          <w:vertAlign w:val="superscript"/>
        </w:rPr>
        <w:t xml:space="preserve"> </w:t>
      </w:r>
      <w:r w:rsidRPr="004E3771">
        <w:rPr>
          <w:rFonts w:ascii="Times New Roman" w:hAnsi="Times New Roman" w:cs="Times New Roman"/>
        </w:rPr>
        <w:t>Gratitude interventions have also demonstrated beneficial effects on well-being and life satisfaction.</w:t>
      </w:r>
      <w:r w:rsidRPr="004E3771">
        <w:rPr>
          <w:rFonts w:ascii="Times New Roman" w:hAnsi="Times New Roman" w:cs="Times New Roman"/>
          <w:vertAlign w:val="superscript"/>
        </w:rPr>
        <w:fldChar w:fldCharType="begin"/>
      </w:r>
      <w:r w:rsidR="00E92D62">
        <w:rPr>
          <w:rFonts w:ascii="Times New Roman" w:hAnsi="Times New Roman" w:cs="Times New Roman"/>
          <w:vertAlign w:val="superscript"/>
        </w:rPr>
        <w:instrText xml:space="preserve"> ADDIN ZOTERO_ITEM CSL_CITATION {"citationID":"m9vh5rVW","properties":{"formattedCitation":"\\super 38\\nosupersub{}","plainCitation":"38","noteIndex":0},"citationItems":[{"id":"3L7KthA7/Fu2qM720","uris":["http://zotero.org/users/6127522/items/X8VEJ9TB"],"itemData":{"id":2372,"type":"article-journal","container-title":"The Journal of Positive Psychology","DOI":"10.1080/17439760902992464","ISSN":"1743-9760, 1743-9779","issue":"5","journalAbbreviation":"The Journal of Positive Psychology","language":"en","page":"408-422","source":"DOI.org (Crossref)","title":"Who benefits the most from a gratitude intervention in children and adolescents? Examining positive affect as a moderator","title-short":"Who benefits the most from a gratitude intervention in children and adolescents?","volume":"4","author":[{"family":"Froh","given":"Jeffrey J."},{"family":"Kashdan","given":"Todd B."},{"family":"Ozimkowski","given":"Kathleen M."},{"family":"Miller","given":"Norman"}],"issued":{"date-parts":[["2009",9]]}}}],"schema":"https://github.com/citation-style-language/schema/raw/master/csl-citation.json"} </w:instrText>
      </w:r>
      <w:r w:rsidRPr="004E3771">
        <w:rPr>
          <w:rFonts w:ascii="Times New Roman" w:hAnsi="Times New Roman" w:cs="Times New Roman"/>
          <w:vertAlign w:val="superscript"/>
        </w:rPr>
        <w:fldChar w:fldCharType="separate"/>
      </w:r>
      <w:r w:rsidRPr="00E92D62" w:rsidR="00E92D62">
        <w:rPr>
          <w:rFonts w:ascii="Times New Roman" w:hAnsi="Times New Roman" w:cs="Times New Roman"/>
          <w:vertAlign w:val="superscript"/>
        </w:rPr>
        <w:t>38</w:t>
      </w:r>
      <w:r w:rsidRPr="004E3771">
        <w:rPr>
          <w:rFonts w:ascii="Times New Roman" w:hAnsi="Times New Roman" w:cs="Times New Roman"/>
        </w:rPr>
        <w:fldChar w:fldCharType="end"/>
      </w:r>
      <w:r w:rsidRPr="004E3771">
        <w:rPr>
          <w:rFonts w:ascii="Times New Roman" w:hAnsi="Times New Roman" w:cs="Times New Roman"/>
        </w:rPr>
        <w:t xml:space="preserve"> Finally, value affirmation interventions, which help individuals develop sense of purpose and mobilize internal resources as they reestablish an awareness of personal worth and integrity through reflecting on self-defining values,</w:t>
      </w:r>
      <w:r w:rsidRPr="004E3771">
        <w:rPr>
          <w:rFonts w:ascii="Times New Roman" w:hAnsi="Times New Roman" w:cs="Times New Roman"/>
          <w:vertAlign w:val="superscript"/>
        </w:rPr>
        <w:fldChar w:fldCharType="begin"/>
      </w:r>
      <w:r w:rsidR="00E92D62">
        <w:rPr>
          <w:rFonts w:ascii="Times New Roman" w:hAnsi="Times New Roman" w:cs="Times New Roman"/>
          <w:vertAlign w:val="superscript"/>
        </w:rPr>
        <w:instrText xml:space="preserve"> ADDIN ZOTERO_ITEM CSL_CITATION {"citationID":"OspRniuw","properties":{"formattedCitation":"\\super 8\\nosupersub{}","plainCitation":"8","noteIndex":0},"citationItems":[{"id":"3L7KthA7/WNcIqn7W","uris":["http://zotero.org/users/6127522/items/2SX5DTPH"],"itemData":{"id":2375,"type":"article-journal","abstract":"A 2-year follow-up of a randomized field experiment previously reported in Science is presented. A subtle intervention to lessen minority students' psychological threat related to being negatively stereotyped in school was tested in an experiment conducted three times with three independent cohorts (N = 133, 149, and 134). The intervention, a series of brief but structured writing assignments focusing students on a self-affirming value, reduced the racial achievement gap. Over 2 years, the grade point average (GPA) of African Americans was, on average, raised by 0.24 grade points. Low-achieving African Americans were particularly benefited. Their GPA improved, on average, 0.41 points, and their rate of remediation or grade repetition was less (5% versus 18%). Additionally, treated students' self-perceptions showed long-term benefits. Findings suggest that because initial psychological states and performance determine later outcomes by providing a baseline and initial trajectory for a recursive process, apparently small but early alterations in trajectory can have long-term effects. Implications for psychological theory and educational practice are discussed.\nReflecting upon and writing down one's set of important values may buffer against recursive negative thoughts.\nReflecting upon and writing down one's set of important values may buffer against recursive negative thoughts.","container-title":"Science","DOI":"10.1126/science.1170769","ISSN":"0036-8075, 1095-9203","issue":"5925","language":"en","note":"publisher: American Association for the Advancement of Science\nsection: Report\nPMID: 19372432","page":"400-403","source":"science.sciencemag.org","title":"Recursive Processes in Self-Affirmation: Intervening to Close the Minority Achievement Gap","title-short":"Recursive Processes in Self-Affirmation","volume":"324","author":[{"family":"Cohen","given":"Geoffrey L."},{"family":"Garcia","given":"Julio"},{"family":"Purdie-Vaughns","given":"Valerie"},{"family":"Apfel","given":"Nancy"},{"family":"Brzustoski","given":"Patricia"}],"issued":{"date-parts":[["2009",4,17]]}}}],"schema":"https://github.com/citation-style-language/schema/raw/master/csl-citation.json"} </w:instrText>
      </w:r>
      <w:r w:rsidRPr="004E3771">
        <w:rPr>
          <w:rFonts w:ascii="Times New Roman" w:hAnsi="Times New Roman" w:cs="Times New Roman"/>
          <w:vertAlign w:val="superscript"/>
        </w:rPr>
        <w:fldChar w:fldCharType="separate"/>
      </w:r>
      <w:r w:rsidRPr="00E92D62" w:rsidR="00E92D62">
        <w:rPr>
          <w:rFonts w:ascii="Times New Roman" w:hAnsi="Times New Roman" w:cs="Times New Roman"/>
          <w:vertAlign w:val="superscript"/>
        </w:rPr>
        <w:t>8</w:t>
      </w:r>
      <w:r w:rsidRPr="004E3771">
        <w:rPr>
          <w:rFonts w:ascii="Times New Roman" w:hAnsi="Times New Roman" w:cs="Times New Roman"/>
        </w:rPr>
        <w:fldChar w:fldCharType="end"/>
      </w:r>
      <w:r w:rsidRPr="004E3771">
        <w:rPr>
          <w:rFonts w:ascii="Times New Roman" w:hAnsi="Times New Roman" w:cs="Times New Roman"/>
        </w:rPr>
        <w:t xml:space="preserve"> have also been shown to improve academic outcomes in marginalized populations.</w:t>
      </w:r>
      <w:r w:rsidRPr="004E3771">
        <w:rPr>
          <w:rFonts w:ascii="Times New Roman" w:hAnsi="Times New Roman" w:cs="Times New Roman"/>
          <w:vertAlign w:val="superscript"/>
        </w:rPr>
        <w:fldChar w:fldCharType="begin"/>
      </w:r>
      <w:r w:rsidR="00E92D62">
        <w:rPr>
          <w:rFonts w:ascii="Times New Roman" w:hAnsi="Times New Roman" w:cs="Times New Roman"/>
          <w:vertAlign w:val="superscript"/>
        </w:rPr>
        <w:instrText xml:space="preserve"> ADDIN ZOTERO_ITEM CSL_CITATION {"citationID":"hRWu1TbL","properties":{"formattedCitation":"\\super 8,43\\nosupersub{}","plainCitation":"8,43","noteIndex":0},"citationItems":[{"id":"3L7KthA7/WNcIqn7W","uris":["http://zotero.org/users/6127522/items/2SX5DTPH"],"itemData":{"id":2375,"type":"article-journal","abstract":"A 2-year follow-up of a randomized field experiment previously reported in Science is presented. A subtle intervention to lessen minority students' psychological threat related to being negatively stereotyped in school was tested in an experiment conducted three times with three independent cohorts (N = 133, 149, and 134). The intervention, a series of brief but structured writing assignments focusing students on a self-affirming value, reduced the racial achievement gap. Over 2 years, the grade point average (GPA) of African Americans was, on average, raised by 0.24 grade points. Low-achieving African Americans were particularly benefited. Their GPA improved, on average, 0.41 points, and their rate of remediation or grade repetition was less (5% versus 18%). Additionally, treated students' self-perceptions showed long-term benefits. Findings suggest that because initial psychological states and performance determine later outcomes by providing a baseline and initial trajectory for a recursive process, apparently small but early alterations in trajectory can have long-term effects. Implications for psychological theory and educational practice are discussed.\nReflecting upon and writing down one's set of important values may buffer against recursive negative thoughts.\nReflecting upon and writing down one's set of important values may buffer against recursive negative thoughts.","container-title":"Science","DOI":"10.1126/science.1170769","ISSN":"0036-8075, 1095-9203","issue":"5925","language":"en","note":"publisher: American Association for the Advancement of Science\nsection: Report\nPMID: 19372432","page":"400-403","source":"science.sciencemag.org","title":"Recursive Processes in Self-Affirmation: Intervening to Close the Minority Achievement Gap","title-short":"Recursive Processes in Self-Affirmation","volume":"324","author":[{"family":"Cohen","given":"Geoffrey L."},{"family":"Garcia","given":"Julio"},{"family":"Purdie-Vaughns","given":"Valerie"},{"family":"Apfel","given":"Nancy"},{"family":"Brzustoski","given":"Patricia"}],"issued":{"date-parts":[["2009",4,17]]}}},{"id":"3L7KthA7/3Wa87nUO","uris":["http://zotero.org/users/6127522/items/EFADABAQ"],"itemData":{"id":13603,"type":"article-journal","abstract":"Two randomized field experiments tested a social-psychological intervention designed to improve minority student performance and increase our understanding of how psychological threat mediates performance in chronically evaluative real-world environments. We expected that the risk of confirming a negative stereotype aimed at one's group could undermine academic performance in minority students by elevating their level of psychological threat. We tested whether such psychological threat could be lessened by having students reaffirm their sense of personal adequacy or “self-integrity.” The intervention, a brief in-class writing assignment, significantly improved the grades of African American students and reduced the racial achievement gap by 40%. These results suggest that the racial achievement gap, a major social concern in the United States, could be ameliorated by the use of timely and targeted social-psychological interventions.\nA writing assignment that affirmed seventh-grade students’ positive self-image reduced the subsequent difference in grades between African and European Americans.\nA writing assignment that affirmed seventh-grade students’ positive self-image reduced the subsequent difference in grades between African and European Americans.","container-title":"Science","DOI":"10.1126/science.1128317","ISSN":"0036-8075, 1095-9203","issue":"5791","language":"en","note":"number: 5791\npublisher: American Association for the Advancement of Science\nsection: Report\nPMID: 16946074","page":"1307-1310","source":"science.sciencemag.org","title":"Reducing the Racial Achievement Gap: A Social-Psychological Intervention","title-short":"Reducing the Racial Achievement Gap","volume":"313","author":[{"family":"Cohen","given":"Geoffrey L."},{"family":"Garcia","given":"Julio"},{"family":"Apfel","given":"Nancy"},{"family":"Master","given":"Allison"}],"issued":{"date-parts":[["2006",9,1]]}}}],"schema":"https://github.com/citation-style-language/schema/raw/master/csl-citation.json"} </w:instrText>
      </w:r>
      <w:r w:rsidRPr="004E3771">
        <w:rPr>
          <w:rFonts w:ascii="Times New Roman" w:hAnsi="Times New Roman" w:cs="Times New Roman"/>
          <w:vertAlign w:val="superscript"/>
        </w:rPr>
        <w:fldChar w:fldCharType="separate"/>
      </w:r>
      <w:r w:rsidRPr="00E92D62" w:rsidR="00E92D62">
        <w:rPr>
          <w:rFonts w:ascii="Times New Roman" w:hAnsi="Times New Roman" w:cs="Times New Roman"/>
          <w:vertAlign w:val="superscript"/>
        </w:rPr>
        <w:t>8,43</w:t>
      </w:r>
      <w:r w:rsidRPr="004E3771">
        <w:rPr>
          <w:rFonts w:ascii="Times New Roman" w:hAnsi="Times New Roman" w:cs="Times New Roman"/>
        </w:rPr>
        <w:fldChar w:fldCharType="end"/>
      </w:r>
      <w:r w:rsidRPr="004E3771">
        <w:rPr>
          <w:rFonts w:ascii="Times New Roman" w:hAnsi="Times New Roman" w:cs="Times New Roman"/>
        </w:rPr>
        <w:t xml:space="preserve">  Indeed, the presence of core personal values and values-driven goals have been found to be key features of a high in sense of purpose for youth;</w:t>
      </w:r>
      <w:r w:rsidRPr="004E3771">
        <w:rPr>
          <w:rFonts w:ascii="Times New Roman" w:hAnsi="Times New Roman" w:cs="Times New Roman"/>
          <w:vertAlign w:val="superscript"/>
        </w:rPr>
        <w:fldChar w:fldCharType="begin"/>
      </w:r>
      <w:r w:rsidR="00E92D62">
        <w:rPr>
          <w:rFonts w:ascii="Times New Roman" w:hAnsi="Times New Roman" w:cs="Times New Roman"/>
          <w:vertAlign w:val="superscript"/>
        </w:rPr>
        <w:instrText xml:space="preserve"> ADDIN ZOTERO_ITEM CSL_CITATION {"citationID":"sEH00WUG","properties":{"formattedCitation":"\\super 44\\nosupersub{}","plainCitation":"44","noteIndex":0},"citationItems":[{"id":"3L7KthA7/YRo82wkJ","uris":["http://zotero.org/users/6127522/items/GCZUBYBK"],"itemData":{"id":13606,"type":"book","publisher":"Stanford University","title":"Portraits of* purpose: A study examining the ways a sense of purpose contributes to positive youth development","author":[{"family":"Bronk","given":"Kendall Cotton"}],"issued":{"date-parts":[["2005"]]}}}],"schema":"https://github.com/citation-style-language/schema/raw/master/csl-citation.json"} </w:instrText>
      </w:r>
      <w:r w:rsidRPr="004E3771">
        <w:rPr>
          <w:rFonts w:ascii="Times New Roman" w:hAnsi="Times New Roman" w:cs="Times New Roman"/>
          <w:vertAlign w:val="superscript"/>
        </w:rPr>
        <w:fldChar w:fldCharType="separate"/>
      </w:r>
      <w:r w:rsidRPr="00E92D62" w:rsidR="00E92D62">
        <w:rPr>
          <w:rFonts w:ascii="Times New Roman" w:hAnsi="Times New Roman" w:cs="Times New Roman"/>
          <w:vertAlign w:val="superscript"/>
        </w:rPr>
        <w:t>44</w:t>
      </w:r>
      <w:r w:rsidRPr="004E3771">
        <w:rPr>
          <w:rFonts w:ascii="Times New Roman" w:hAnsi="Times New Roman" w:cs="Times New Roman"/>
        </w:rPr>
        <w:fldChar w:fldCharType="end"/>
      </w:r>
      <w:r w:rsidRPr="004E3771">
        <w:rPr>
          <w:rFonts w:ascii="Times New Roman" w:hAnsi="Times New Roman" w:cs="Times New Roman"/>
        </w:rPr>
        <w:t xml:space="preserve"> thus, increasing awareness of personal core values and setting goals related to these values should promote sense of purpose in youth. Each of these interventions has been classified as a “wise” intervention. Wise interventions are theorized to, by targeting one specific psychological process, produce a recursive process of positive change across a potentially broad spectrum of health, character, and human functioning outcomes.</w:t>
      </w:r>
      <w:r w:rsidRPr="004E3771">
        <w:rPr>
          <w:rFonts w:ascii="Times New Roman" w:hAnsi="Times New Roman" w:cs="Times New Roman"/>
          <w:vertAlign w:val="superscript"/>
        </w:rPr>
        <w:fldChar w:fldCharType="begin"/>
      </w:r>
      <w:r w:rsidR="00E92D62">
        <w:rPr>
          <w:rFonts w:ascii="Times New Roman" w:hAnsi="Times New Roman" w:cs="Times New Roman"/>
          <w:vertAlign w:val="superscript"/>
        </w:rPr>
        <w:instrText xml:space="preserve"> ADDIN ZOTERO_ITEM CSL_CITATION {"citationID":"bldMxUeJ","properties":{"formattedCitation":"\\super 6,7,34\\nosupersub{}","plainCitation":"6,7,34","noteIndex":0},"citationItems":[{"id":"3L7KthA7/dCCWcnz1","uris":["http://zotero.org/users/6127522/items/SCDS4QIR"],"itemData":{"id":2370,"type":"article-journal","container-title":"Journal of Child Psychology and Psychiatry","DOI":"10.1111/jcpp.12811","ISSN":"00219630","issue":"2","journalAbbreviation":"J Child Psychol Psychiatr","language":"en","page":"160-170","source":"DOI.org (Crossref)","title":"A single-session growth mindset intervention for adolescent anxiety and depression: 9-month outcomes of a randomized trial","title-short":"A single-session growth mindset intervention for adolescent anxiety and depression","volume":"59","author":[{"family":"Schleider","given":"Jessica"},{"family":"Weisz","given":"John"}],"issued":{"date-parts":[["2018",2]]}}},{"id":"3L7KthA7/HBxknKcR","uris":["http://zotero.org/users/6127522/items/245RKJFF"],"itemData":{"id":2977,"type":"article-journal","abstract":"Gratitude practice can be a catalyzing and relational healing force, often untapped in clinical practice. In this article, we provide an overview of current thinking about gratitude's defining and beneficial properties, followed by a brief review of the research on mental health outcomes that result from gratitude practice. Following an analysis of our case study of the use of gratitude as a psychotherapeutic intervention, we present various self-strategies and techniques for consciously choosing and cultivating gratitude. We conclude by describing ways in which gratitude might be capitalized upon for beneficial outcomes in therapeutic settings.","container-title":"Journal of Clinical Psychology","DOI":"10.1002/jclp.22020","ISSN":"1097-4679","issue":"8","journalAbbreviation":"J Clin Psychol","language":"eng","note":"number: 8\nPMID: 23775470","page":"846-855","source":"PubMed","title":"Gratitude as a psychotherapeutic intervention","volume":"69","author":[{"family":"Emmons","given":"Robert A."},{"family":"Stern","given":"Robin"}],"issued":{"date-parts":[["2013",8]]}}},{"id":"3L7KthA7/JJig24Co","uris":["http://zotero.org/users/6127522/items/3AUPXVU5"],"itemData":{"id":2971,"type":"article-journal","abstract":"Youth mental health interventions in low-resource communities may benefit from including empirically supported elements, using stigma-free content, and using trained lay-providers. We developed and evaluated such an intervention, targeting adolescent depression and anxiety in Kenya, where mental health care is limited by social stigma and a paucity of providers. Kenyan adolescents (N = 51, ages 14-17, 60.78% female) from a school in an urban slum in Nairobi with self-reported moderate-to-severe symptoms of depression or anxiety were randomized to the 4-week \"Shamiri\" (\"thrive\") group intervention or a study skills control intervention of equal duration. The Shamiri intervention included growth mindset, gratitude, and value affirmation exercises. The content was delivered by recent high school graduates (ages 17-21, 60% male) trained as lay-providers. Participants met in school once-a-week in groups of 9-12 youths (average group size 10). Compared to the study-skills control, Shamiri produced greater reductions in adolescent depression symptoms (p = .038; d = .32) and anxiety symptoms (p = .039; d = .54) from baseline to 4-week follow-up, and greater improvements in academic performance (p = .034; d = .32) from the school-term before versus after the intervention. There were no effects on overall social support or perceived control, but the Shamiri group showed larger increases in perceived social support from friends (p = .028, d = .71). This appears to be the first report that a brief, lay-provider delivered, community-based intervention may reduce internalizing symptoms and improve academic outcomes in high-symptom adolescents in Sub-Saharan Africa. Larger replications with extended follow-ups will help gauge the strength and durability of these effects.","container-title":"Behavior Therapy","DOI":"10.1016/j.beth.2019.09.005","ISSN":"1878-1888","issue":"4","journalAbbreviation":"Behav Ther","language":"eng","note":"number: 4\nPMID: 32586433","page":"601-615","source":"PubMed","title":"Group Intervention for Adolescent Anxiety and Depression: Outcomes of a Randomized Trial with Adolescents in Kenya","title-short":"Group Intervention for Adolescent Anxiety and Depression","volume":"51","author":[{"family":"Osborn","given":"Tom L."},{"family":"Wasil","given":"Akash R."},{"family":"Venturo-Conerly","given":"Katherine E."},{"family":"Schleider","given":"Jessica L."},{"family":"Weisz","given":"John R."}],"issued":{"date-parts":[["2020",7]]}}}],"schema":"https://github.com/citation-style-language/schema/raw/master/csl-citation.json"} </w:instrText>
      </w:r>
      <w:r w:rsidRPr="004E3771">
        <w:rPr>
          <w:rFonts w:ascii="Times New Roman" w:hAnsi="Times New Roman" w:cs="Times New Roman"/>
          <w:vertAlign w:val="superscript"/>
        </w:rPr>
        <w:fldChar w:fldCharType="separate"/>
      </w:r>
      <w:r w:rsidRPr="00E92D62" w:rsidR="00E92D62">
        <w:rPr>
          <w:rFonts w:ascii="Times New Roman" w:hAnsi="Times New Roman" w:cs="Times New Roman"/>
          <w:vertAlign w:val="superscript"/>
        </w:rPr>
        <w:t>6,7,34</w:t>
      </w:r>
      <w:r w:rsidRPr="004E3771">
        <w:rPr>
          <w:rFonts w:ascii="Times New Roman" w:hAnsi="Times New Roman" w:cs="Times New Roman"/>
        </w:rPr>
        <w:fldChar w:fldCharType="end"/>
      </w:r>
    </w:p>
    <w:p w:rsidRPr="004E3771" w:rsidR="00FC313A" w:rsidP="00FC313A" w:rsidRDefault="00FC313A" w14:paraId="27F18F9A" w14:textId="1DF0F8D7">
      <w:pPr>
        <w:spacing w:line="276" w:lineRule="auto"/>
        <w:rPr>
          <w:rFonts w:ascii="Times New Roman" w:hAnsi="Times New Roman" w:cs="Times New Roman"/>
        </w:rPr>
      </w:pPr>
      <w:r w:rsidRPr="004E3771">
        <w:rPr>
          <w:rFonts w:ascii="Times New Roman" w:hAnsi="Times New Roman" w:cs="Times New Roman"/>
        </w:rPr>
        <w:t>Besides their promising therapeutic potential, two other important factors informed our focus on character strength interventions. First, because character strengths interventions focus on positive human characteristics and broader human functioning—rather than on psychopathology like most traditional treatments—they are low-stigma as they do not refer to the terms “depression” or “anxiety”,</w:t>
      </w:r>
      <w:r w:rsidRPr="004E3771">
        <w:rPr>
          <w:rFonts w:ascii="Times New Roman" w:hAnsi="Times New Roman" w:cs="Times New Roman"/>
        </w:rPr>
        <w:fldChar w:fldCharType="begin"/>
      </w:r>
      <w:r w:rsidR="00E92D62">
        <w:rPr>
          <w:rFonts w:ascii="Times New Roman" w:hAnsi="Times New Roman" w:cs="Times New Roman"/>
        </w:rPr>
        <w:instrText xml:space="preserve"> ADDIN ZOTERO_ITEM CSL_CITATION {"citationID":"wLgfdLiQ","properties":{"formattedCitation":"\\super 13\\nosupersub{}","plainCitation":"13","noteIndex":0},"citationItems":[{"id":"3L7KthA7/7Ax0vrCW","uris":["http://zotero.org/users/6127522/items/HRETSGYF"],"itemData":{"id":3455,"type":"article-journal","abstract":"Despite progress in research on evidence-based treatments (EBTs) for youth psychopathology, many youths with mental health needs do not receive services, and EBTs are not always effective for those who access them. Wise interventions (WIs) may help address needs for more disseminable, potent youth mental health interventions. WIs are single-component, social-psychological interventions designed to foster adaptive meaning-making. They have improved health-related and interpersonal youth outcomes, yet their potential to reduce youth psychopathology has not been systematically explored. Accordingly, we conducted a systematic, descriptive review characterizing WIs' potential to reduce youth mental health problems. Across 25 RCTs (N = 9219 youths, ages 11-19) testing 13 intervention types, 7 WIs qualified as \"Well-Established,\" \"Probably Efficacious,\" or \"Possibly Efficacious\" for reducing one or more types of youth psychopathology, relative to controls. Among these, 5 WIs significantly reduced youth depressive symptoms; 3, general psychological distress; and 1 each, eating problems, anxiety, and substance use. Three of these 7 WIs were self-administered by youths, and four by trained interventionists; collectively, they were 30-168 min in length and targeted clinic-referred and non-referred samples in clinical, school, and laboratory settings. Overall, certain WIs show promise in reducing mild-to-severe youth psychopathology. Given their brevity and low cost relative to traditional (i.e., therapist-delivered, 12- to 16-week, clinic-based) EBTs, WIs may represent beneficial additions to the youth mental healthcare ecosystem. Priorities for future research are proposed, including testing WIs for parents, younger children, and externalizing problems; as EBT adjuncts; and in schools and primary care clinics to increase access to brief, effective supports.","container-title":"Clinical Child and Family Psychology Review","DOI":"10.1007/s10567-019-00301-4","ISSN":"1573-2827","issue":"1","journalAbbreviation":"Clin Child Fam Psychol Rev","language":"eng","note":"number: 1\nPMID: 31440858","page":"70-101","source":"PubMed","title":"Harnessing Wise Interventions to Advance the Potency and Reach of Youth Mental Health Services","volume":"23","author":[{"family":"Schleider","given":"Jessica L."},{"family":"Mullarkey","given":"Michael C."},{"family":"Chacko","given":"Anil"}],"issued":{"date-parts":[["2020",3]]}}}],"schema":"https://github.com/citation-style-language/schema/raw/master/csl-citation.json"} </w:instrText>
      </w:r>
      <w:r w:rsidRPr="004E3771">
        <w:rPr>
          <w:rFonts w:ascii="Times New Roman" w:hAnsi="Times New Roman" w:cs="Times New Roman"/>
        </w:rPr>
        <w:fldChar w:fldCharType="separate"/>
      </w:r>
      <w:r w:rsidRPr="00E92D62" w:rsidR="00E92D62">
        <w:rPr>
          <w:rFonts w:ascii="Times New Roman" w:hAnsi="Times New Roman" w:cs="Times New Roman"/>
          <w:vertAlign w:val="superscript"/>
        </w:rPr>
        <w:t>13</w:t>
      </w:r>
      <w:r w:rsidRPr="004E3771">
        <w:rPr>
          <w:rFonts w:ascii="Times New Roman" w:hAnsi="Times New Roman" w:cs="Times New Roman"/>
        </w:rPr>
        <w:fldChar w:fldCharType="end"/>
      </w:r>
      <w:r w:rsidRPr="004E3771">
        <w:rPr>
          <w:rFonts w:ascii="Times New Roman" w:hAnsi="Times New Roman" w:cs="Times New Roman"/>
        </w:rPr>
        <w:t xml:space="preserve"> which may connote mental illness. This </w:t>
      </w:r>
      <w:r w:rsidRPr="004E3771">
        <w:rPr>
          <w:rFonts w:ascii="Times New Roman" w:hAnsi="Times New Roman" w:cs="Times New Roman"/>
        </w:rPr>
        <w:t>emphasis on broader human functioning, rather than a specific reference to the treatment of mental health problems, is particularly desirable in contexts where stigma may inhibit help-seeking.</w:t>
      </w:r>
      <w:r w:rsidRPr="004E3771">
        <w:rPr>
          <w:rFonts w:ascii="Times New Roman" w:hAnsi="Times New Roman" w:cs="Times New Roman"/>
        </w:rPr>
        <w:fldChar w:fldCharType="begin"/>
      </w:r>
      <w:r w:rsidR="00E92D62">
        <w:rPr>
          <w:rFonts w:ascii="Times New Roman" w:hAnsi="Times New Roman" w:cs="Times New Roman"/>
        </w:rPr>
        <w:instrText xml:space="preserve"> ADDIN ZOTERO_ITEM CSL_CITATION {"citationID":"aAFj6DYj","properties":{"formattedCitation":"\\super 13,34\\nosupersub{}","plainCitation":"13,34","noteIndex":0},"citationItems":[{"id":"3L7KthA7/JJig24Co","uris":["http://zotero.org/users/6127522/items/3AUPXVU5"],"itemData":{"id":2971,"type":"article-journal","abstract":"Youth mental health interventions in low-resource communities may benefit from including empirically supported elements, using stigma-free content, and using trained lay-providers. We developed and evaluated such an intervention, targeting adolescent depression and anxiety in Kenya, where mental health care is limited by social stigma and a paucity of providers. Kenyan adolescents (N = 51, ages 14-17, 60.78% female) from a school in an urban slum in Nairobi with self-reported moderate-to-severe symptoms of depression or anxiety were randomized to the 4-week \"Shamiri\" (\"thrive\") group intervention or a study skills control intervention of equal duration. The Shamiri intervention included growth mindset, gratitude, and value affirmation exercises. The content was delivered by recent high school graduates (ages 17-21, 60% male) trained as lay-providers. Participants met in school once-a-week in groups of 9-12 youths (average group size 10). Compared to the study-skills control, Shamiri produced greater reductions in adolescent depression symptoms (p = .038; d = .32) and anxiety symptoms (p = .039; d = .54) from baseline to 4-week follow-up, and greater improvements in academic performance (p = .034; d = .32) from the school-term before versus after the intervention. There were no effects on overall social support or perceived control, but the Shamiri group showed larger increases in perceived social support from friends (p = .028, d = .71). This appears to be the first report that a brief, lay-provider delivered, community-based intervention may reduce internalizing symptoms and improve academic outcomes in high-symptom adolescents in Sub-Saharan Africa. Larger replications with extended follow-ups will help gauge the strength and durability of these effects.","container-title":"Behavior Therapy","DOI":"10.1016/j.beth.2019.09.005","ISSN":"1878-1888","issue":"4","journalAbbreviation":"Behav Ther","language":"eng","note":"number: 4\nPMID: 32586433","page":"601-615","source":"PubMed","title":"Group Intervention for Adolescent Anxiety and Depression: Outcomes of a Randomized Trial with Adolescents in Kenya","title-short":"Group Intervention for Adolescent Anxiety and Depression","volume":"51","author":[{"family":"Osborn","given":"Tom L."},{"family":"Wasil","given":"Akash R."},{"family":"Venturo-Conerly","given":"Katherine E."},{"family":"Schleider","given":"Jessica L."},{"family":"Weisz","given":"John R."}],"issued":{"date-parts":[["2020",7]]}}},{"id":"3L7KthA7/7Ax0vrCW","uris":["http://zotero.org/users/6127522/items/HRETSGYF"],"itemData":{"id":3455,"type":"article-journal","abstract":"Despite progress in research on evidence-based treatments (EBTs) for youth psychopathology, many youths with mental health needs do not receive services, and EBTs are not always effective for those who access them. Wise interventions (WIs) may help address needs for more disseminable, potent youth mental health interventions. WIs are single-component, social-psychological interventions designed to foster adaptive meaning-making. They have improved health-related and interpersonal youth outcomes, yet their potential to reduce youth psychopathology has not been systematically explored. Accordingly, we conducted a systematic, descriptive review characterizing WIs' potential to reduce youth mental health problems. Across 25 RCTs (N = 9219 youths, ages 11-19) testing 13 intervention types, 7 WIs qualified as \"Well-Established,\" \"Probably Efficacious,\" or \"Possibly Efficacious\" for reducing one or more types of youth psychopathology, relative to controls. Among these, 5 WIs significantly reduced youth depressive symptoms; 3, general psychological distress; and 1 each, eating problems, anxiety, and substance use. Three of these 7 WIs were self-administered by youths, and four by trained interventionists; collectively, they were 30-168 min in length and targeted clinic-referred and non-referred samples in clinical, school, and laboratory settings. Overall, certain WIs show promise in reducing mild-to-severe youth psychopathology. Given their brevity and low cost relative to traditional (i.e., therapist-delivered, 12- to 16-week, clinic-based) EBTs, WIs may represent beneficial additions to the youth mental healthcare ecosystem. Priorities for future research are proposed, including testing WIs for parents, younger children, and externalizing problems; as EBT adjuncts; and in schools and primary care clinics to increase access to brief, effective supports.","container-title":"Clinical Child and Family Psychology Review","DOI":"10.1007/s10567-019-00301-4","ISSN":"1573-2827","issue":"1","journalAbbreviation":"Clin Child Fam Psychol Rev","language":"eng","note":"number: 1\nPMID: 31440858","page":"70-101","source":"PubMed","title":"Harnessing Wise Interventions to Advance the Potency and Reach of Youth Mental Health Services","volume":"23","author":[{"family":"Schleider","given":"Jessica L."},{"family":"Mullarkey","given":"Michael C."},{"family":"Chacko","given":"Anil"}],"issued":{"date-parts":[["2020",3]]}}}],"schema":"https://github.com/citation-style-language/schema/raw/master/csl-citation.json"} </w:instrText>
      </w:r>
      <w:r w:rsidRPr="004E3771">
        <w:rPr>
          <w:rFonts w:ascii="Times New Roman" w:hAnsi="Times New Roman" w:cs="Times New Roman"/>
        </w:rPr>
        <w:fldChar w:fldCharType="separate"/>
      </w:r>
      <w:r w:rsidRPr="00E92D62" w:rsidR="00E92D62">
        <w:rPr>
          <w:rFonts w:ascii="Times New Roman" w:hAnsi="Times New Roman" w:cs="Times New Roman"/>
          <w:vertAlign w:val="superscript"/>
        </w:rPr>
        <w:t>13,34</w:t>
      </w:r>
      <w:r w:rsidRPr="004E3771">
        <w:rPr>
          <w:rFonts w:ascii="Times New Roman" w:hAnsi="Times New Roman" w:cs="Times New Roman"/>
        </w:rPr>
        <w:fldChar w:fldCharType="end"/>
      </w:r>
      <w:r w:rsidRPr="004E3771">
        <w:rPr>
          <w:rFonts w:ascii="Times New Roman" w:hAnsi="Times New Roman" w:cs="Times New Roman"/>
        </w:rPr>
        <w:t xml:space="preserve"> Second, because character strength interventions are brief and simple, they can be delivered easily by lay-providers.</w:t>
      </w:r>
      <w:r w:rsidRPr="004E3771">
        <w:rPr>
          <w:rFonts w:ascii="Times New Roman" w:hAnsi="Times New Roman" w:cs="Times New Roman"/>
          <w:vertAlign w:val="superscript"/>
        </w:rPr>
        <w:t>42</w:t>
      </w:r>
      <w:r w:rsidRPr="004E3771">
        <w:rPr>
          <w:rFonts w:ascii="Times New Roman" w:hAnsi="Times New Roman" w:cs="Times New Roman"/>
        </w:rPr>
        <w:t xml:space="preserve"> For settings in which there is a paucity of caregiving experts,</w:t>
      </w:r>
      <w:r w:rsidRPr="004E3771">
        <w:rPr>
          <w:rFonts w:ascii="Times New Roman" w:hAnsi="Times New Roman" w:cs="Times New Roman"/>
        </w:rPr>
        <w:fldChar w:fldCharType="begin"/>
      </w:r>
      <w:r w:rsidR="00E92D62">
        <w:rPr>
          <w:rFonts w:ascii="Times New Roman" w:hAnsi="Times New Roman" w:cs="Times New Roman"/>
        </w:rPr>
        <w:instrText xml:space="preserve"> ADDIN ZOTERO_ITEM CSL_CITATION {"citationID":"tcr2kVVE","properties":{"formattedCitation":"\\super 45\\nosupersub{}","plainCitation":"45","noteIndex":0},"citationItems":[{"id":"3L7KthA7/JW5zo9G3","uris":["http://zotero.org/users/6127522/items/AG7ZP9KF"],"itemData":{"id":3840,"type":"webpage","container-title":"World Health Organization","title":"Global Health Observatory data repository | Human resources - Data by country.","URL":"https://apps.who.int/gho/data/node.main.MHHR?lang=en","author":[{"literal":"World Health Organization"}],"accessed":{"date-parts":[["2021",1,27]]},"issued":{"date-parts":[["2019",4,25]]}}}],"schema":"https://github.com/citation-style-language/schema/raw/master/csl-citation.json"} </w:instrText>
      </w:r>
      <w:r w:rsidRPr="004E3771">
        <w:rPr>
          <w:rFonts w:ascii="Times New Roman" w:hAnsi="Times New Roman" w:cs="Times New Roman"/>
        </w:rPr>
        <w:fldChar w:fldCharType="separate"/>
      </w:r>
      <w:r w:rsidRPr="00E92D62" w:rsidR="00E92D62">
        <w:rPr>
          <w:rFonts w:ascii="Times New Roman" w:hAnsi="Times New Roman" w:cs="Times New Roman"/>
          <w:vertAlign w:val="superscript"/>
        </w:rPr>
        <w:t>45</w:t>
      </w:r>
      <w:r w:rsidRPr="004E3771">
        <w:rPr>
          <w:rFonts w:ascii="Times New Roman" w:hAnsi="Times New Roman" w:cs="Times New Roman"/>
        </w:rPr>
        <w:fldChar w:fldCharType="end"/>
      </w:r>
      <w:r w:rsidRPr="004E3771">
        <w:rPr>
          <w:rFonts w:ascii="Times New Roman" w:hAnsi="Times New Roman" w:cs="Times New Roman"/>
        </w:rPr>
        <w:t xml:space="preserve"> task-shifting through the use of lay-providers can be an important avenue of expanding healthcare access.</w:t>
      </w:r>
      <w:r w:rsidRPr="004E3771">
        <w:rPr>
          <w:rFonts w:ascii="Times New Roman" w:hAnsi="Times New Roman" w:cs="Times New Roman"/>
        </w:rPr>
        <w:fldChar w:fldCharType="begin"/>
      </w:r>
      <w:r w:rsidR="00E92D62">
        <w:rPr>
          <w:rFonts w:ascii="Times New Roman" w:hAnsi="Times New Roman" w:cs="Times New Roman"/>
        </w:rPr>
        <w:instrText xml:space="preserve"> ADDIN ZOTERO_ITEM CSL_CITATION {"citationID":"VIBEasay","properties":{"formattedCitation":"\\super 46,47\\nosupersub{}","plainCitation":"46,47","noteIndex":0},"citationItems":[{"id":"3L7KthA7/QkrxJa9i","uris":["http://zotero.org/users/6127522/items/9BP79JUC"],"itemData":{"id":2379,"type":"report","abstract":"Objective: Training lay-providers to deliver mental health interventions is both effective and cost-effective. However, more research is needed to document training and supervision procedures and to collect lay-providers’ feedback. We analyzed the acceptability of a 10-hour lay-provider training and supervision delivered primarily by undergraduates. We also tested lay-provider fidelity and quality. Methods: This study documents training and supervision from an RCT of the Shamiri intervention, a 4-session, school-based intervention which significantly reduced symptoms of anxiety and depression in Kenyan adolescents. We delivered a 10-hour training to 13 lay providers (M(SD)age=21.00(1.95), %female=61.54). We also hosted 30-minute supervision meetings twice weekly. Independent raters coded session recordings for fidelity and quality. We also collected quantitative and qualitative feedback from lay-providers. Results: Reliability and mean ratings for all six of our fidelity and quality measures (delivering required content, adhering to specified details, thoroughness, skillfulness, clarity, and purity) were very good to excellent. Lay-provider quantitative ratings of training were also overwhelmingly positive, with an overall satisfaction rating of 6.46/7.00.  We identified central qualitative themes in lay provider comments: Generally, comments about training style, content, and personal interactions were overwhelmingly positive, and many lay-providers reported personal growth. Comments about timing and location were mixed. Conclusions: This study provides preliminary evidence that a very brief training delivered primarily by undergraduates can teach high-school-graduate lay-providers to deliver effective mental health interventions. Additionally, we discuss lessons-learned and implications for future research, including the importance of considering local context when planning and of continuously collecting and addressing lay-provider feedback.","genre":"preprint","note":"DOI: 10.31219/osf.io/bqznm","publisher":"Open Science Framework","source":"DOI.org (Crossref)","title":"Training and Supervising Lay-providers in Low-income Settings: A Mixed-methods Study of Task-sharing from the Shamiri Randomized Controlled Trial","title-short":"Training and Supervising Lay-providers in Low-income Settings","URL":"https://osf.io/bqznm","author":[{"family":"Venturo-Conerly","given":"Katherine E."},{"family":"Roe","given":"Elizabeth"},{"family":"Wasil","given":"Akash"},{"family":"Osborn","given":"Tom L"}],"accessed":{"date-parts":[["2020",6,15]]},"issued":{"date-parts":[["2020",5,19]]}}},{"id":"3L7KthA7/FToC4TIm","uris":["http://zotero.org/users/6127522/items/96LFUYZZ"],"itemData":{"id":2332,"type":"article-journal","abstract":"Common mental disorders, including depression, anxiety, and posttraumatic stress, are leading causes of disability worldwide. Treatment for these disorders is limited in low- and middle-income countries. This systematic review synthesizes the implementation processes and examines the effectiveness of psychological treatments for common mental disorders in adults delivered by nonspecialist providers in low- and middle-income countries. In total, 27 trials met the eligibility criteria; most treatments targeted depression or posttraumatic stress. Treatments were commonly delivered by community health workers or peers in primary care or community settings; they usually were delivered with fewer than 10 sessions over 2–3 months in an individual, face-to-face format. Treatments included common elements, such as nonspecific engagement and specific domains of behavioral, interpersonal, emotional, and cognitive elements. The pooled effect size was 0.49 (95% confidence interval = 0.36–0.62), favoring intervention conditions. Our review demonstrates that psychological treatments—comprising a parsimonious set of common elements and delivered by a low-cost, widely available human resource—have moderate to strong effects in reducing the burden of common mental disorders.","container-title":"Annual review of clinical psychology","DOI":"10.1146/annurev-clinpsy-032816-045217","ISSN":"1548-5943","journalAbbreviation":"Annu Rev Clin Psychol","note":"PMID: 28482687\nPMCID: PMC5506549","page":"149-181","source":"PubMed Central","title":"Psychological Treatments for the World: Lessons from Low- and Middle-Income Countries","title-short":"Psychological Treatments for the World","volume":"13","author":[{"family":"Singla","given":"Daisy R."},{"family":"Kohrt","given":"Brandon A."},{"family":"Murray","given":"Laura K."},{"family":"Anand","given":"Arpita"},{"family":"Chorpita","given":"Bruce F."},{"family":"Patel","given":"Vikram"}],"issued":{"date-parts":[["2017",5,8]]}}}],"schema":"https://github.com/citation-style-language/schema/raw/master/csl-citation.json"} </w:instrText>
      </w:r>
      <w:r w:rsidRPr="004E3771">
        <w:rPr>
          <w:rFonts w:ascii="Times New Roman" w:hAnsi="Times New Roman" w:cs="Times New Roman"/>
        </w:rPr>
        <w:fldChar w:fldCharType="separate"/>
      </w:r>
      <w:r w:rsidRPr="00E92D62" w:rsidR="00E92D62">
        <w:rPr>
          <w:rFonts w:ascii="Times New Roman" w:hAnsi="Times New Roman" w:cs="Times New Roman"/>
          <w:vertAlign w:val="superscript"/>
        </w:rPr>
        <w:t>46,47</w:t>
      </w:r>
      <w:r w:rsidRPr="004E3771">
        <w:rPr>
          <w:rFonts w:ascii="Times New Roman" w:hAnsi="Times New Roman" w:cs="Times New Roman"/>
        </w:rPr>
        <w:fldChar w:fldCharType="end"/>
      </w:r>
      <w:r w:rsidRPr="004E3771">
        <w:rPr>
          <w:rFonts w:ascii="Times New Roman" w:hAnsi="Times New Roman" w:cs="Times New Roman"/>
        </w:rPr>
        <w:t xml:space="preserve"> Our group’s Shamiri Intervention, for example, is delivered accurately and skillfully by 18-to-22 year-old lay-providers with 10 hours of training and weekly supervision.</w:t>
      </w:r>
      <w:r w:rsidRPr="004E3771">
        <w:rPr>
          <w:rFonts w:ascii="Times New Roman" w:hAnsi="Times New Roman" w:cs="Times New Roman"/>
        </w:rPr>
        <w:fldChar w:fldCharType="begin"/>
      </w:r>
      <w:r w:rsidR="00E92D62">
        <w:rPr>
          <w:rFonts w:ascii="Times New Roman" w:hAnsi="Times New Roman" w:cs="Times New Roman"/>
        </w:rPr>
        <w:instrText xml:space="preserve"> ADDIN ZOTERO_ITEM CSL_CITATION {"citationID":"c04CQ0WX","properties":{"formattedCitation":"\\super 34,46\\nosupersub{}","plainCitation":"34,46","noteIndex":0},"citationItems":[{"id":"3L7KthA7/JJig24Co","uris":["http://zotero.org/users/6127522/items/3AUPXVU5"],"itemData":{"id":2971,"type":"article-journal","abstract":"Youth mental health interventions in low-resource communities may benefit from including empirically supported elements, using stigma-free content, and using trained lay-providers. We developed and evaluated such an intervention, targeting adolescent depression and anxiety in Kenya, where mental health care is limited by social stigma and a paucity of providers. Kenyan adolescents (N = 51, ages 14-17, 60.78% female) from a school in an urban slum in Nairobi with self-reported moderate-to-severe symptoms of depression or anxiety were randomized to the 4-week \"Shamiri\" (\"thrive\") group intervention or a study skills control intervention of equal duration. The Shamiri intervention included growth mindset, gratitude, and value affirmation exercises. The content was delivered by recent high school graduates (ages 17-21, 60% male) trained as lay-providers. Participants met in school once-a-week in groups of 9-12 youths (average group size 10). Compared to the study-skills control, Shamiri produced greater reductions in adolescent depression symptoms (p = .038; d = .32) and anxiety symptoms (p = .039; d = .54) from baseline to 4-week follow-up, and greater improvements in academic performance (p = .034; d = .32) from the school-term before versus after the intervention. There were no effects on overall social support or perceived control, but the Shamiri group showed larger increases in perceived social support from friends (p = .028, d = .71). This appears to be the first report that a brief, lay-provider delivered, community-based intervention may reduce internalizing symptoms and improve academic outcomes in high-symptom adolescents in Sub-Saharan Africa. Larger replications with extended follow-ups will help gauge the strength and durability of these effects.","container-title":"Behavior Therapy","DOI":"10.1016/j.beth.2019.09.005","ISSN":"1878-1888","issue":"4","journalAbbreviation":"Behav Ther","language":"eng","note":"number: 4\nPMID: 32586433","page":"601-615","source":"PubMed","title":"Group Intervention for Adolescent Anxiety and Depression: Outcomes of a Randomized Trial with Adolescents in Kenya","title-short":"Group Intervention for Adolescent Anxiety and Depression","volume":"51","author":[{"family":"Osborn","given":"Tom L."},{"family":"Wasil","given":"Akash R."},{"family":"Venturo-Conerly","given":"Katherine E."},{"family":"Schleider","given":"Jessica L."},{"family":"Weisz","given":"John R."}],"issued":{"date-parts":[["2020",7]]}}},{"id":"3L7KthA7/QkrxJa9i","uris":["http://zotero.org/users/6127522/items/9BP79JUC"],"itemData":{"id":2379,"type":"report","abstract":"Objective: Training lay-providers to deliver mental health interventions is both effective and cost-effective. However, more research is needed to document training and supervision procedures and to collect lay-providers’ feedback. We analyzed the acceptability of a 10-hour lay-provider training and supervision delivered primarily by undergraduates. We also tested lay-provider fidelity and quality. Methods: This study documents training and supervision from an RCT of the Shamiri intervention, a 4-session, school-based intervention which significantly reduced symptoms of anxiety and depression in Kenyan adolescents. We delivered a 10-hour training to 13 lay providers (M(SD)age=21.00(1.95), %female=61.54). We also hosted 30-minute supervision meetings twice weekly. Independent raters coded session recordings for fidelity and quality. We also collected quantitative and qualitative feedback from lay-providers. Results: Reliability and mean ratings for all six of our fidelity and quality measures (delivering required content, adhering to specified details, thoroughness, skillfulness, clarity, and purity) were very good to excellent. Lay-provider quantitative ratings of training were also overwhelmingly positive, with an overall satisfaction rating of 6.46/7.00.  We identified central qualitative themes in lay provider comments: Generally, comments about training style, content, and personal interactions were overwhelmingly positive, and many lay-providers reported personal growth. Comments about timing and location were mixed. Conclusions: This study provides preliminary evidence that a very brief training delivered primarily by undergraduates can teach high-school-graduate lay-providers to deliver effective mental health interventions. Additionally, we discuss lessons-learned and implications for future research, including the importance of considering local context when planning and of continuously collecting and addressing lay-provider feedback.","genre":"preprint","note":"DOI: 10.31219/osf.io/bqznm","publisher":"Open Science Framework","source":"DOI.org (Crossref)","title":"Training and Supervising Lay-providers in Low-income Settings: A Mixed-methods Study of Task-sharing from the Shamiri Randomized Controlled Trial","title-short":"Training and Supervising Lay-providers in Low-income Settings","URL":"https://osf.io/bqznm","author":[{"family":"Venturo-Conerly","given":"Katherine E."},{"family":"Roe","given":"Elizabeth"},{"family":"Wasil","given":"Akash"},{"family":"Osborn","given":"Tom L"}],"accessed":{"date-parts":[["2020",6,15]]},"issued":{"date-parts":[["2020",5,19]]}}}],"schema":"https://github.com/citation-style-language/schema/raw/master/csl-citation.json"} </w:instrText>
      </w:r>
      <w:r w:rsidRPr="004E3771">
        <w:rPr>
          <w:rFonts w:ascii="Times New Roman" w:hAnsi="Times New Roman" w:cs="Times New Roman"/>
        </w:rPr>
        <w:fldChar w:fldCharType="separate"/>
      </w:r>
      <w:r w:rsidRPr="00E92D62" w:rsidR="00E92D62">
        <w:rPr>
          <w:rFonts w:ascii="Times New Roman" w:hAnsi="Times New Roman" w:cs="Times New Roman"/>
          <w:vertAlign w:val="superscript"/>
        </w:rPr>
        <w:t>34,46</w:t>
      </w:r>
      <w:r w:rsidRPr="004E3771">
        <w:rPr>
          <w:rFonts w:ascii="Times New Roman" w:hAnsi="Times New Roman" w:cs="Times New Roman"/>
        </w:rPr>
        <w:fldChar w:fldCharType="end"/>
      </w:r>
      <w:r w:rsidRPr="004E3771">
        <w:rPr>
          <w:rFonts w:ascii="Times New Roman" w:hAnsi="Times New Roman" w:cs="Times New Roman"/>
        </w:rPr>
        <w:t xml:space="preserve"> In sum, character strength interventions are promising for improving public health because they can be feasibly delivered through a cost-effective and scalable model.</w:t>
      </w:r>
      <w:r w:rsidRPr="004E3771">
        <w:rPr>
          <w:rFonts w:ascii="Times New Roman" w:hAnsi="Times New Roman" w:cs="Times New Roman"/>
        </w:rPr>
        <w:fldChar w:fldCharType="begin"/>
      </w:r>
      <w:r w:rsidR="00E92D62">
        <w:rPr>
          <w:rFonts w:ascii="Times New Roman" w:hAnsi="Times New Roman" w:cs="Times New Roman"/>
        </w:rPr>
        <w:instrText xml:space="preserve"> ADDIN ZOTERO_ITEM CSL_CITATION {"citationID":"DH0IkqOA","properties":{"formattedCitation":"\\super 48\\nosupersub{}","plainCitation":"48","noteIndex":0},"citationItems":[{"id":"3L7KthA7/ZP0LoEYY","uris":["http://zotero.org/users/6127522/items/2I9W578N"],"itemData":{"id":13548,"type":"report","genre":"preprint","publisher":"PsyArXiv","title":"Simple, Stigma-free, Scalable, and School-based: A Four-step Approach to Developing Adolescent Mental Health Treatments in Sub Saharan Africa","URL":"https://psyarxiv.com/apku2/","author":[{"family":"Osborn","given":"Tom L"},{"family":"Wasanga","given":"Christine M."}],"issued":{"date-parts":[["2020",8]]}}}],"schema":"https://github.com/citation-style-language/schema/raw/master/csl-citation.json"} </w:instrText>
      </w:r>
      <w:r w:rsidRPr="004E3771">
        <w:rPr>
          <w:rFonts w:ascii="Times New Roman" w:hAnsi="Times New Roman" w:cs="Times New Roman"/>
        </w:rPr>
        <w:fldChar w:fldCharType="separate"/>
      </w:r>
      <w:r w:rsidRPr="00E92D62" w:rsidR="00E92D62">
        <w:rPr>
          <w:rFonts w:ascii="Times New Roman" w:hAnsi="Times New Roman" w:cs="Times New Roman"/>
          <w:vertAlign w:val="superscript"/>
        </w:rPr>
        <w:t>48</w:t>
      </w:r>
      <w:r w:rsidRPr="004E3771">
        <w:rPr>
          <w:rFonts w:ascii="Times New Roman" w:hAnsi="Times New Roman" w:cs="Times New Roman"/>
        </w:rPr>
        <w:fldChar w:fldCharType="end"/>
      </w:r>
      <w:r w:rsidRPr="004E3771">
        <w:rPr>
          <w:rFonts w:ascii="Times New Roman" w:hAnsi="Times New Roman" w:cs="Times New Roman"/>
        </w:rPr>
        <w:t xml:space="preserve"> </w:t>
      </w:r>
    </w:p>
    <w:p w:rsidRPr="004E3771" w:rsidR="00FC313A" w:rsidP="00FC313A" w:rsidRDefault="00FC313A" w14:paraId="791EE188" w14:textId="77777777">
      <w:pPr>
        <w:spacing w:line="276" w:lineRule="auto"/>
        <w:rPr>
          <w:rFonts w:ascii="Times New Roman" w:hAnsi="Times New Roman" w:cs="Times New Roman"/>
          <w:b/>
          <w:i/>
        </w:rPr>
      </w:pPr>
      <w:r w:rsidRPr="004E3771">
        <w:rPr>
          <w:rFonts w:ascii="Times New Roman" w:hAnsi="Times New Roman" w:cs="Times New Roman"/>
          <w:b/>
          <w:i/>
        </w:rPr>
        <w:t>Character strength interventions can improve adolescent public health, psychosocial, and educational outcomes in high-risk settings</w:t>
      </w:r>
    </w:p>
    <w:p w:rsidRPr="004E3771" w:rsidR="00FC313A" w:rsidP="00FC313A" w:rsidRDefault="00FC313A" w14:paraId="30BF0F66" w14:textId="77777777">
      <w:pPr>
        <w:spacing w:line="276" w:lineRule="auto"/>
        <w:rPr>
          <w:rFonts w:ascii="Times New Roman" w:hAnsi="Times New Roman" w:cs="Times New Roman"/>
        </w:rPr>
      </w:pPr>
      <w:r w:rsidRPr="004E3771">
        <w:rPr>
          <w:rFonts w:ascii="Times New Roman" w:hAnsi="Times New Roman" w:cs="Times New Roman"/>
        </w:rPr>
        <w:t>Our group has tested the effects of a brief character strength intervention (the Shamiri intervention</w:t>
      </w:r>
      <w:r w:rsidRPr="004E3771">
        <w:rPr>
          <w:rFonts w:ascii="Times New Roman" w:hAnsi="Times New Roman" w:cs="Times New Roman"/>
          <w:vertAlign w:val="superscript"/>
        </w:rPr>
        <w:t>46</w:t>
      </w:r>
      <w:r w:rsidRPr="004E3771">
        <w:rPr>
          <w:rFonts w:ascii="Times New Roman" w:hAnsi="Times New Roman" w:cs="Times New Roman"/>
        </w:rPr>
        <w:t xml:space="preserve">) on important public health and developmental outcomes among Kenyan secondary school youths. </w:t>
      </w:r>
    </w:p>
    <w:p w:rsidRPr="004E3771" w:rsidR="00FC313A" w:rsidP="00FC313A" w:rsidRDefault="00FC313A" w14:paraId="2CBE9299" w14:textId="31C403AC">
      <w:pPr>
        <w:spacing w:line="276" w:lineRule="auto"/>
        <w:rPr>
          <w:rFonts w:ascii="Times New Roman" w:hAnsi="Times New Roman" w:cs="Times New Roman"/>
        </w:rPr>
      </w:pPr>
      <w:r w:rsidRPr="004E3771">
        <w:rPr>
          <w:rFonts w:ascii="Times New Roman" w:hAnsi="Times New Roman" w:cs="Times New Roman"/>
        </w:rPr>
        <w:t>Our first study, Shamiri 1.0, was an RCT with N=51 youths with clinically elevated depression and/or anxiety symptoms in Kibera (the most populous urban slum in Africa; 250,000 live in a 0.96 square mile area).</w:t>
      </w:r>
      <w:r w:rsidRPr="004E3771">
        <w:rPr>
          <w:rFonts w:ascii="Times New Roman" w:hAnsi="Times New Roman" w:cs="Times New Roman"/>
        </w:rPr>
        <w:fldChar w:fldCharType="begin"/>
      </w:r>
      <w:r w:rsidR="00E92D62">
        <w:rPr>
          <w:rFonts w:ascii="Times New Roman" w:hAnsi="Times New Roman" w:cs="Times New Roman"/>
        </w:rPr>
        <w:instrText xml:space="preserve"> ADDIN ZOTERO_ITEM CSL_CITATION {"citationID":"YXFksvaq","properties":{"formattedCitation":"\\super 34\\nosupersub{}","plainCitation":"34","noteIndex":0},"citationItems":[{"id":"3L7KthA7/JJig24Co","uris":["http://zotero.org/users/6127522/items/3AUPXVU5"],"itemData":{"id":2971,"type":"article-journal","abstract":"Youth mental health interventions in low-resource communities may benefit from including empirically supported elements, using stigma-free content, and using trained lay-providers. We developed and evaluated such an intervention, targeting adolescent depression and anxiety in Kenya, where mental health care is limited by social stigma and a paucity of providers. Kenyan adolescents (N = 51, ages 14-17, 60.78% female) from a school in an urban slum in Nairobi with self-reported moderate-to-severe symptoms of depression or anxiety were randomized to the 4-week \"Shamiri\" (\"thrive\") group intervention or a study skills control intervention of equal duration. The Shamiri intervention included growth mindset, gratitude, and value affirmation exercises. The content was delivered by recent high school graduates (ages 17-21, 60% male) trained as lay-providers. Participants met in school once-a-week in groups of 9-12 youths (average group size 10). Compared to the study-skills control, Shamiri produced greater reductions in adolescent depression symptoms (p = .038; d = .32) and anxiety symptoms (p = .039; d = .54) from baseline to 4-week follow-up, and greater improvements in academic performance (p = .034; d = .32) from the school-term before versus after the intervention. There were no effects on overall social support or perceived control, but the Shamiri group showed larger increases in perceived social support from friends (p = .028, d = .71). This appears to be the first report that a brief, lay-provider delivered, community-based intervention may reduce internalizing symptoms and improve academic outcomes in high-symptom adolescents in Sub-Saharan Africa. Larger replications with extended follow-ups will help gauge the strength and durability of these effects.","container-title":"Behavior Therapy","DOI":"10.1016/j.beth.2019.09.005","ISSN":"1878-1888","issue":"4","journalAbbreviation":"Behav Ther","language":"eng","note":"number: 4\nPMID: 32586433","page":"601-615","source":"PubMed","title":"Group Intervention for Adolescent Anxiety and Depression: Outcomes of a Randomized Trial with Adolescents in Kenya","title-short":"Group Intervention for Adolescent Anxiety and Depression","volume":"51","author":[{"family":"Osborn","given":"Tom L."},{"family":"Wasil","given":"Akash R."},{"family":"Venturo-Conerly","given":"Katherine E."},{"family":"Schleider","given":"Jessica L."},{"family":"Weisz","given":"John R."}],"issued":{"date-parts":[["2020",7]]}}}],"schema":"https://github.com/citation-style-language/schema/raw/master/csl-citation.json"} </w:instrText>
      </w:r>
      <w:r w:rsidRPr="004E3771">
        <w:rPr>
          <w:rFonts w:ascii="Times New Roman" w:hAnsi="Times New Roman" w:cs="Times New Roman"/>
        </w:rPr>
        <w:fldChar w:fldCharType="separate"/>
      </w:r>
      <w:r w:rsidRPr="00E92D62" w:rsidR="00E92D62">
        <w:rPr>
          <w:rFonts w:ascii="Times New Roman" w:hAnsi="Times New Roman" w:cs="Times New Roman"/>
          <w:vertAlign w:val="superscript"/>
        </w:rPr>
        <w:t>34</w:t>
      </w:r>
      <w:r w:rsidRPr="004E3771">
        <w:rPr>
          <w:rFonts w:ascii="Times New Roman" w:hAnsi="Times New Roman" w:cs="Times New Roman"/>
        </w:rPr>
        <w:fldChar w:fldCharType="end"/>
      </w:r>
      <w:r w:rsidRPr="004E3771">
        <w:rPr>
          <w:rFonts w:ascii="Times New Roman" w:hAnsi="Times New Roman" w:cs="Times New Roman"/>
        </w:rPr>
        <w:t xml:space="preserve"> We chose this setting because we wanted to test our intervention in an environment where risk appeared to be especially high and where there might be a particular need for a low-cost scalable approach to intervention. Participating youths were assigned to receive either the Shamiri intervention or an active “study-skills” control intervention of equal duration and dosage. Results showed significant reductions in depression (Cohen’s </w:t>
      </w:r>
      <w:r w:rsidRPr="004E3771">
        <w:rPr>
          <w:rFonts w:ascii="Times New Roman" w:hAnsi="Times New Roman" w:cs="Times New Roman"/>
          <w:i/>
        </w:rPr>
        <w:t xml:space="preserve">d = .32; p = .04) </w:t>
      </w:r>
      <w:r w:rsidRPr="004E3771">
        <w:rPr>
          <w:rFonts w:ascii="Times New Roman" w:hAnsi="Times New Roman" w:cs="Times New Roman"/>
        </w:rPr>
        <w:t>and anxiety (</w:t>
      </w:r>
      <w:r w:rsidRPr="004E3771">
        <w:rPr>
          <w:rFonts w:ascii="Times New Roman" w:hAnsi="Times New Roman" w:cs="Times New Roman"/>
          <w:i/>
        </w:rPr>
        <w:t>d = .54;</w:t>
      </w:r>
      <w:r w:rsidRPr="004E3771">
        <w:rPr>
          <w:rFonts w:ascii="Times New Roman" w:hAnsi="Times New Roman" w:cs="Times New Roman"/>
        </w:rPr>
        <w:t xml:space="preserve"> p=.04</w:t>
      </w:r>
      <w:r w:rsidRPr="004E3771">
        <w:rPr>
          <w:rFonts w:ascii="Times New Roman" w:hAnsi="Times New Roman" w:cs="Times New Roman"/>
          <w:i/>
        </w:rPr>
        <w:t xml:space="preserve">) </w:t>
      </w:r>
      <w:r w:rsidRPr="004E3771">
        <w:rPr>
          <w:rFonts w:ascii="Times New Roman" w:hAnsi="Times New Roman" w:cs="Times New Roman"/>
        </w:rPr>
        <w:t>as well as improvements in academic performance (</w:t>
      </w:r>
      <w:r w:rsidRPr="004E3771">
        <w:rPr>
          <w:rFonts w:ascii="Times New Roman" w:hAnsi="Times New Roman" w:cs="Times New Roman"/>
          <w:i/>
        </w:rPr>
        <w:t xml:space="preserve">d = .32; p = .03) </w:t>
      </w:r>
      <w:r w:rsidRPr="004E3771">
        <w:rPr>
          <w:rFonts w:ascii="Times New Roman" w:hAnsi="Times New Roman" w:cs="Times New Roman"/>
        </w:rPr>
        <w:t>and perceived social support from friends (</w:t>
      </w:r>
      <w:r w:rsidRPr="004E3771">
        <w:rPr>
          <w:rFonts w:ascii="Times New Roman" w:hAnsi="Times New Roman" w:cs="Times New Roman"/>
          <w:i/>
        </w:rPr>
        <w:t xml:space="preserve">d = .71; p = .03) </w:t>
      </w:r>
      <w:r w:rsidRPr="004E3771">
        <w:rPr>
          <w:rFonts w:ascii="Times New Roman" w:hAnsi="Times New Roman" w:cs="Times New Roman"/>
        </w:rPr>
        <w:t>in the Shamiri groups than in the control-group from baseline to the four-week endpoint (see Figure 1).</w:t>
      </w:r>
      <w:r w:rsidRPr="004E3771">
        <w:rPr>
          <w:rFonts w:ascii="Times New Roman" w:hAnsi="Times New Roman" w:cs="Times New Roman"/>
          <w:vertAlign w:val="superscript"/>
        </w:rPr>
        <w:t>1</w:t>
      </w:r>
      <w:r w:rsidRPr="004E3771">
        <w:rPr>
          <w:rFonts w:ascii="Times New Roman" w:hAnsi="Times New Roman" w:cs="Times New Roman"/>
        </w:rPr>
        <w:t xml:space="preserve"> This study, published in </w:t>
      </w:r>
      <w:r w:rsidRPr="004E3771">
        <w:rPr>
          <w:rFonts w:ascii="Times New Roman" w:hAnsi="Times New Roman" w:cs="Times New Roman"/>
          <w:i/>
        </w:rPr>
        <w:t>Behavior Therapy</w:t>
      </w:r>
      <w:r w:rsidRPr="004E3771">
        <w:rPr>
          <w:rFonts w:ascii="Times New Roman" w:hAnsi="Times New Roman" w:cs="Times New Roman"/>
        </w:rPr>
        <w:t xml:space="preserve">, was the first of its kind to test such an intervention in SSA. </w:t>
      </w:r>
    </w:p>
    <w:p w:rsidRPr="004E3771" w:rsidR="00FC313A" w:rsidP="00FC313A" w:rsidRDefault="00FC313A" w14:paraId="260AC98E" w14:textId="0068748A">
      <w:pPr>
        <w:spacing w:line="276" w:lineRule="auto"/>
        <w:rPr>
          <w:rFonts w:ascii="Times New Roman" w:hAnsi="Times New Roman" w:cs="Times New Roman"/>
        </w:rPr>
      </w:pPr>
      <w:r w:rsidRPr="004E3771">
        <w:rPr>
          <w:rFonts w:ascii="Times New Roman" w:hAnsi="Times New Roman" w:cs="Times New Roman"/>
        </w:rPr>
        <w:t>In order to address the limitations of Shamiri 1.0—which were a modest sample size and limited follow-up—we completed a large substantially-powered, and pre-registered replication study, Shamiri 2.0, with N=413 high-symptom youths across diverse school settings in Kenya.</w:t>
      </w:r>
      <w:r w:rsidRPr="004E3771">
        <w:rPr>
          <w:rFonts w:ascii="Times New Roman" w:hAnsi="Times New Roman" w:cs="Times New Roman"/>
        </w:rPr>
        <w:fldChar w:fldCharType="begin"/>
      </w:r>
      <w:r w:rsidR="00E92D62">
        <w:rPr>
          <w:rFonts w:ascii="Times New Roman" w:hAnsi="Times New Roman" w:cs="Times New Roman"/>
        </w:rPr>
        <w:instrText xml:space="preserve"> ADDIN ZOTERO_ITEM CSL_CITATION {"citationID":"qVPk1tuP","properties":{"formattedCitation":"\\super 9\\nosupersub{}","plainCitation":"9","noteIndex":0},"citationItems":[{"id":"3L7KthA7/GXXc1tg6","uris":["http://zotero.org/users/6127522/items/TK3GZUFD"],"itemData":{"id":13358,"type":"article-journal","abstract":"Low-cost interventions for adolescent depression and anxiety are needed in low-resource countries such as those in Sub-Saharan Africa.To assess whether Shamiri, a 4-week layperson-delivered group intervention that teaches growth mindset, gratitude, and value affirmation, can alleviate depression and anxiety symptoms in symptomatic Kenyan adolescents.This school-based randomized clinical trial included outcomes assessed at baseline, posttreatment, and 2-week and 7-month follow-up from 4 secondary schools in Nairobi and Kiambu County, Kenya. Adolescents aged 13 to 18 years with elevated symptoms on standardized depression or anxiety measures were eligible. Intent-to-treat analyses were used to analyze effects. Recruitment took place in June 2019; follow-up data were collected in August 2019 and February 2020.Adolescents were randomized to the Shamiri intervention or to a study skills control. All adolescents in both conditions met in groups (mean group size, 9) for 60 minutes per week for 4 weeks.Primary outcomes were depression (Patient Health Questionnaire–8 item) and anxiety (Generalized Anxiety Disorder–7 item) symptoms. Analyses of imputed data were hypothesized to reveal significant reductions in depression and anxiety symptoms for adolescents assigned to Shamiri compared with those in the study skills group.Of 413 adolescents, 205 (49.6%) were randomized to Shamiri and 208 (50.4%) to study skills. The mean (SD) age was 15.5 (1.2) years, and 268 (65.21%) were female. A total of 307 youths completed the 4-week intervention. Both Shamiri and study skills were rated highly useful (4.8/5.0) and reduced symptoms of depression and anxiety, but analyses with imputed data revealed that youths receiving Shamiri showed greater reductions in depressive symptoms at posttreatment (Cohen d = 0.35 [95% CI, 0.09-0.60]), 2-week follow-up (Cohen d = 0.28 [95% CI, 0.04-0.54]), and 7-month follow-up (Cohen d = 0.45 [95% CI, 0.19-0.71]) and greater reductions in anxiety symptoms at posttreatment (Cohen d = 0.37 [95% CI, 0.11-0.63]), 2-week follow-up (Cohen d = 0.26 [95% CI, −0.01 to 0.53]), and 7-month follow-up (Cohen d = 0.44 [95% CI, 0.18-0.71]).Both the Shamiri intervention and a study skills control group reduced depression and anxiety symptoms; the low-cost Shamiri intervention had a greater effect, with effects lasting at least 7 months. If attrition is reduced and the clinical significance of outcome differences is established, this kind of intervention may prove useful in other global settings where there are limited resources, mental illness stigma, or a shortage of professionals and limited access to mental health care.Pan-African Clinical Trials Registry Identifier: PACTR201906525818462","container-title":"JAMA Psychiatry","DOI":"10.1001/jamapsychiatry.2021.1129","ISSN":"2168-622X","journalAbbreviation":"JAMA Psychiatry","source":"Silverchair","title":"Effect of Shamiri Layperson-Provided Intervention vs Study Skills Control Intervention for Depression and Anxiety Symptoms in Adolescents in Kenya: A Randomized Clinical Trial","title-short":"Effect of Shamiri Layperson-Provided Intervention vs Study Skills Control Intervention for Depression and Anxiety Symptoms in Adolescents in Kenya","URL":"https://doi.org/10.1001/jamapsychiatry.2021.1129","author":[{"family":"Osborn","given":"Tom L."},{"family":"Venturo-Conerly","given":"Katherine E."},{"family":"Arango G.","given":"Susana"},{"family":"Roe","given":"Elizabeth"},{"family":"Rodriguez","given":"Micaela"},{"family":"Alemu","given":"Rediet G."},{"family":"Gan","given":"Jenny"},{"family":"Wasil","given":"Akash R."},{"family":"Otieno","given":"Benny H."},{"family":"Rusch","given":"Thomas"},{"family":"Ndetei","given":"David M."},{"family":"Wasanga","given":"Christine"},{"family":"Schleider","given":"Jessica L."},{"family":"Weisz","given":"John R."}],"accessed":{"date-parts":[["2021",6,24]]},"issued":{"date-parts":[["2021",6,9]]}}}],"schema":"https://github.com/citation-style-language/schema/raw/master/csl-citation.json"} </w:instrText>
      </w:r>
      <w:r w:rsidRPr="004E3771">
        <w:rPr>
          <w:rFonts w:ascii="Times New Roman" w:hAnsi="Times New Roman" w:cs="Times New Roman"/>
        </w:rPr>
        <w:fldChar w:fldCharType="separate"/>
      </w:r>
      <w:r w:rsidRPr="00E92D62" w:rsidR="00E92D62">
        <w:rPr>
          <w:rFonts w:ascii="Times New Roman" w:hAnsi="Times New Roman" w:cs="Times New Roman"/>
          <w:vertAlign w:val="superscript"/>
        </w:rPr>
        <w:t>9</w:t>
      </w:r>
      <w:r w:rsidRPr="004E3771">
        <w:rPr>
          <w:rFonts w:ascii="Times New Roman" w:hAnsi="Times New Roman" w:cs="Times New Roman"/>
        </w:rPr>
        <w:fldChar w:fldCharType="end"/>
      </w:r>
      <w:r w:rsidRPr="004E3771">
        <w:rPr>
          <w:rFonts w:ascii="Times New Roman" w:hAnsi="Times New Roman" w:cs="Times New Roman"/>
        </w:rPr>
        <w:t xml:space="preserve"> In this study, which met the rigorous World Health Organization (WHO) and International Committee of Medical Journal Editors (ICMJE) standards for clinical trials, we also found larger reductions in depression (</w:t>
      </w:r>
      <w:r w:rsidRPr="004E3771">
        <w:rPr>
          <w:rFonts w:ascii="Times New Roman" w:hAnsi="Times New Roman" w:cs="Times New Roman"/>
          <w:i/>
        </w:rPr>
        <w:t xml:space="preserve">d = .35; p = .01) </w:t>
      </w:r>
      <w:r w:rsidRPr="004E3771">
        <w:rPr>
          <w:rFonts w:ascii="Times New Roman" w:hAnsi="Times New Roman" w:cs="Times New Roman"/>
        </w:rPr>
        <w:t>and anxiety (</w:t>
      </w:r>
      <w:r w:rsidRPr="004E3771">
        <w:rPr>
          <w:rFonts w:ascii="Times New Roman" w:hAnsi="Times New Roman" w:cs="Times New Roman"/>
          <w:i/>
        </w:rPr>
        <w:t xml:space="preserve">d = .37; p = .04) </w:t>
      </w:r>
      <w:r w:rsidRPr="004E3771">
        <w:rPr>
          <w:rFonts w:ascii="Times New Roman" w:hAnsi="Times New Roman" w:cs="Times New Roman"/>
        </w:rPr>
        <w:t>symptoms in the Shamiri groups than in the study-skills group from baseline to the four-week endpoint. Impor</w:t>
      </w:r>
      <w:r w:rsidRPr="004E3771" w:rsidR="002A22D3">
        <w:rPr>
          <w:rFonts w:ascii="Times New Roman" w:hAnsi="Times New Roman" w:cs="Times New Roman"/>
        </w:rPr>
        <w:t>tantly, we also found that</w:t>
      </w:r>
      <w:r w:rsidRPr="004E3771">
        <w:rPr>
          <w:rFonts w:ascii="Times New Roman" w:hAnsi="Times New Roman" w:cs="Times New Roman"/>
        </w:rPr>
        <w:t xml:space="preserve"> significant reductions were maintained at two-week follow-</w:t>
      </w:r>
      <w:r w:rsidRPr="004E3771" w:rsidR="002A22D3">
        <w:rPr>
          <w:rFonts w:ascii="Times New Roman" w:hAnsi="Times New Roman" w:cs="Times New Roman"/>
        </w:rPr>
        <w:t>up,</w:t>
      </w:r>
      <w:r w:rsidRPr="004E3771">
        <w:rPr>
          <w:rFonts w:ascii="Times New Roman" w:hAnsi="Times New Roman" w:cs="Times New Roman"/>
        </w:rPr>
        <w:t xml:space="preserve"> </w:t>
      </w:r>
      <w:proofErr w:type="gramStart"/>
      <w:r w:rsidRPr="004E3771" w:rsidR="002A22D3">
        <w:rPr>
          <w:rFonts w:ascii="Times New Roman" w:hAnsi="Times New Roman" w:cs="Times New Roman"/>
        </w:rPr>
        <w:t>and,</w:t>
      </w:r>
      <w:proofErr w:type="gramEnd"/>
      <w:r w:rsidRPr="004E3771" w:rsidR="002A22D3">
        <w:rPr>
          <w:rFonts w:ascii="Times New Roman" w:hAnsi="Times New Roman" w:cs="Times New Roman"/>
        </w:rPr>
        <w:t xml:space="preserve"> </w:t>
      </w:r>
      <w:r w:rsidRPr="004E3771">
        <w:rPr>
          <w:rFonts w:ascii="Times New Roman" w:hAnsi="Times New Roman" w:cs="Times New Roman"/>
        </w:rPr>
        <w:t xml:space="preserve">extended to seven-month follow-up. This study was one of the first to document, with substantial statistical power, the fact that character strength interventions can improve adolescent mental health outcomes, with effects that extend at least until seven-months after the intervention. These findings have recently been published at </w:t>
      </w:r>
      <w:r w:rsidRPr="004E3771">
        <w:rPr>
          <w:rFonts w:ascii="Times New Roman" w:hAnsi="Times New Roman" w:cs="Times New Roman"/>
          <w:i/>
        </w:rPr>
        <w:t>JAMA Psychiatry</w:t>
      </w:r>
      <w:r w:rsidRPr="004E3771">
        <w:rPr>
          <w:rFonts w:ascii="Times New Roman" w:hAnsi="Times New Roman" w:cs="Times New Roman"/>
        </w:rPr>
        <w:t xml:space="preserve">. </w:t>
      </w:r>
    </w:p>
    <w:p w:rsidRPr="004E3771" w:rsidR="00FC313A" w:rsidP="00FC313A" w:rsidRDefault="00FC313A" w14:paraId="06E31B7D" w14:textId="5BA2326A">
      <w:pPr>
        <w:spacing w:line="276" w:lineRule="auto"/>
        <w:rPr>
          <w:rFonts w:ascii="Times New Roman" w:hAnsi="Times New Roman" w:cs="Times New Roman"/>
        </w:rPr>
      </w:pPr>
      <w:r w:rsidRPr="004E3771">
        <w:rPr>
          <w:rFonts w:ascii="Times New Roman" w:hAnsi="Times New Roman" w:cs="Times New Roman"/>
        </w:rPr>
        <w:t>In summary, our group has—through the multicultural, interdisciplinary collaboration that is the gold standard for global health research</w:t>
      </w:r>
      <w:r w:rsidRPr="004E3771">
        <w:rPr>
          <w:rFonts w:ascii="Times New Roman" w:hAnsi="Times New Roman" w:cs="Times New Roman"/>
        </w:rPr>
        <w:fldChar w:fldCharType="begin"/>
      </w:r>
      <w:r w:rsidR="00E92D62">
        <w:rPr>
          <w:rFonts w:ascii="Times New Roman" w:hAnsi="Times New Roman" w:cs="Times New Roman"/>
        </w:rPr>
        <w:instrText xml:space="preserve"> ADDIN ZOTERO_ITEM CSL_CITATION {"citationID":"877kIn6V","properties":{"formattedCitation":"\\super 49\\nosupersub{}","plainCitation":"49","noteIndex":0},"citationItems":[{"id":"3L7KthA7/HkbhGUAR","uris":["http://zotero.org/users/6127522/items/ZR23QKYS"],"itemData":{"id":3434,"type":"article-journal","container-title":"General Psychiatry","DOI":"10.1136/gpsych-2020-100351","ISSN":"2517-729X","issue":"6","journalAbbreviation":"Gen Psychiatr","language":"eng","note":"number: 6\nPMID: 33225214\nPMCID: PMC7646349","page":"e100351","source":"PubMed","title":"Where is the global in global mental health? A call for inclusive multicultural collaboration","title-short":"Where is the global in global mental health?","volume":"33","author":[{"family":"Osborn","given":"Tom L."},{"family":"Wasil","given":"Akash R."},{"family":"Weisz","given":"John R."},{"family":"Kleinman","given":"Arthur"},{"family":"Ndetei","given":"David M."}],"issued":{"date-parts":[["2020"]]}}}],"schema":"https://github.com/citation-style-language/schema/raw/master/csl-citation.json"} </w:instrText>
      </w:r>
      <w:r w:rsidRPr="004E3771">
        <w:rPr>
          <w:rFonts w:ascii="Times New Roman" w:hAnsi="Times New Roman" w:cs="Times New Roman"/>
        </w:rPr>
        <w:fldChar w:fldCharType="separate"/>
      </w:r>
      <w:r w:rsidRPr="00E92D62" w:rsidR="00E92D62">
        <w:rPr>
          <w:rFonts w:ascii="Times New Roman" w:hAnsi="Times New Roman" w:cs="Times New Roman"/>
          <w:vertAlign w:val="superscript"/>
        </w:rPr>
        <w:t>49</w:t>
      </w:r>
      <w:r w:rsidRPr="004E3771">
        <w:rPr>
          <w:rFonts w:ascii="Times New Roman" w:hAnsi="Times New Roman" w:cs="Times New Roman"/>
        </w:rPr>
        <w:fldChar w:fldCharType="end"/>
      </w:r>
      <w:r w:rsidRPr="004E3771">
        <w:rPr>
          <w:rFonts w:ascii="Times New Roman" w:hAnsi="Times New Roman" w:cs="Times New Roman"/>
        </w:rPr>
        <w:t>— explored the potential of character strength interventions for improving important mental health, wellbeing, and academic outcomes in an LMIC setting in which there is significant need for such an approach to interventions. Through these efforts, we have established that (1) character strength interventions are feasible, acceptable and can improve adolescent mental health, interpersonal, and educational outcomes,</w:t>
      </w:r>
      <w:r w:rsidRPr="004E3771">
        <w:rPr>
          <w:rFonts w:ascii="Times New Roman" w:hAnsi="Times New Roman" w:cs="Times New Roman"/>
        </w:rPr>
        <w:fldChar w:fldCharType="begin"/>
      </w:r>
      <w:r w:rsidR="00E92D62">
        <w:rPr>
          <w:rFonts w:ascii="Times New Roman" w:hAnsi="Times New Roman" w:cs="Times New Roman"/>
        </w:rPr>
        <w:instrText xml:space="preserve"> ADDIN ZOTERO_ITEM CSL_CITATION {"citationID":"7fInfLgJ","properties":{"formattedCitation":"\\super 9,34,50\\nosupersub{}","plainCitation":"9,34,50","noteIndex":0},"citationItems":[{"id":"3L7KthA7/GXXc1tg6","uris":["http://zotero.org/users/6127522/items/TK3GZUFD"],"itemData":{"id":13358,"type":"article-journal","abstract":"Low-cost interventions for adolescent depression and anxiety are needed in low-resource countries such as those in Sub-Saharan Africa.To assess whether Shamiri, a 4-week layperson-delivered group intervention that teaches growth mindset, gratitude, and value affirmation, can alleviate depression and anxiety symptoms in symptomatic Kenyan adolescents.This school-based randomized clinical trial included outcomes assessed at baseline, posttreatment, and 2-week and 7-month follow-up from 4 secondary schools in Nairobi and Kiambu County, Kenya. Adolescents aged 13 to 18 years with elevated symptoms on standardized depression or anxiety measures were eligible. Intent-to-treat analyses were used to analyze effects. Recruitment took place in June 2019; follow-up data were collected in August 2019 and February 2020.Adolescents were randomized to the Shamiri intervention or to a study skills control. All adolescents in both conditions met in groups (mean group size, 9) for 60 minutes per week for 4 weeks.Primary outcomes were depression (Patient Health Questionnaire–8 item) and anxiety (Generalized Anxiety Disorder–7 item) symptoms. Analyses of imputed data were hypothesized to reveal significant reductions in depression and anxiety symptoms for adolescents assigned to Shamiri compared with those in the study skills group.Of 413 adolescents, 205 (49.6%) were randomized to Shamiri and 208 (50.4%) to study skills. The mean (SD) age was 15.5 (1.2) years, and 268 (65.21%) were female. A total of 307 youths completed the 4-week intervention. Both Shamiri and study skills were rated highly useful (4.8/5.0) and reduced symptoms of depression and anxiety, but analyses with imputed data revealed that youths receiving Shamiri showed greater reductions in depressive symptoms at posttreatment (Cohen d = 0.35 [95% CI, 0.09-0.60]), 2-week follow-up (Cohen d = 0.28 [95% CI, 0.04-0.54]), and 7-month follow-up (Cohen d = 0.45 [95% CI, 0.19-0.71]) and greater reductions in anxiety symptoms at posttreatment (Cohen d = 0.37 [95% CI, 0.11-0.63]), 2-week follow-up (Cohen d = 0.26 [95% CI, −0.01 to 0.53]), and 7-month follow-up (Cohen d = 0.44 [95% CI, 0.18-0.71]).Both the Shamiri intervention and a study skills control group reduced depression and anxiety symptoms; the low-cost Shamiri intervention had a greater effect, with effects lasting at least 7 months. If attrition is reduced and the clinical significance of outcome differences is established, this kind of intervention may prove useful in other global settings where there are limited resources, mental illness stigma, or a shortage of professionals and limited access to mental health care.Pan-African Clinical Trials Registry Identifier: PACTR201906525818462","container-title":"JAMA Psychiatry","DOI":"10.1001/jamapsychiatry.2021.1129","ISSN":"2168-622X","journalAbbreviation":"JAMA Psychiatry","source":"Silverchair","title":"Effect of Shamiri Layperson-Provided Intervention vs Study Skills Control Intervention for Depression and Anxiety Symptoms in Adolescents in Kenya: A Randomized Clinical Trial","title-short":"Effect of Shamiri Layperson-Provided Intervention vs Study Skills Control Intervention for Depression and Anxiety Symptoms in Adolescents in Kenya","URL":"https://doi.org/10.1001/jamapsychiatry.2021.1129","author":[{"family":"Osborn","given":"Tom L."},{"family":"Venturo-Conerly","given":"Katherine E."},{"family":"Arango G.","given":"Susana"},{"family":"Roe","given":"Elizabeth"},{"family":"Rodriguez","given":"Micaela"},{"family":"Alemu","given":"Rediet G."},{"family":"Gan","given":"Jenny"},{"family":"Wasil","given":"Akash R."},{"family":"Otieno","given":"Benny H."},{"family":"Rusch","given":"Thomas"},{"family":"Ndetei","given":"David M."},{"family":"Wasanga","given":"Christine"},{"family":"Schleider","given":"Jessica L."},{"family":"Weisz","given":"John R."}],"accessed":{"date-parts":[["2021",6,24]]},"issued":{"date-parts":[["2021",6,9]]}}},{"id":"3L7KthA7/JJig24Co","uris":["http://zotero.org/users/6127522/items/3AUPXVU5"],"itemData":{"id":2971,"type":"article-journal","abstract":"Youth mental health interventions in low-resource communities may benefit from including empirically supported elements, using stigma-free content, and using trained lay-providers. We developed and evaluated such an intervention, targeting adolescent depression and anxiety in Kenya, where mental health care is limited by social stigma and a paucity of providers. Kenyan adolescents (N = 51, ages 14-17, 60.78% female) from a school in an urban slum in Nairobi with self-reported moderate-to-severe symptoms of depression or anxiety were randomized to the 4-week \"Shamiri\" (\"thrive\") group intervention or a study skills control intervention of equal duration. The Shamiri intervention included growth mindset, gratitude, and value affirmation exercises. The content was delivered by recent high school graduates (ages 17-21, 60% male) trained as lay-providers. Participants met in school once-a-week in groups of 9-12 youths (average group size 10). Compared to the study-skills control, Shamiri produced greater reductions in adolescent depression symptoms (p = .038; d = .32) and anxiety symptoms (p = .039; d = .54) from baseline to 4-week follow-up, and greater improvements in academic performance (p = .034; d = .32) from the school-term before versus after the intervention. There were no effects on overall social support or perceived control, but the Shamiri group showed larger increases in perceived social support from friends (p = .028, d = .71). This appears to be the first report that a brief, lay-provider delivered, community-based intervention may reduce internalizing symptoms and improve academic outcomes in high-symptom adolescents in Sub-Saharan Africa. Larger replications with extended follow-ups will help gauge the strength and durability of these effects.","container-title":"Behavior Therapy","DOI":"10.1016/j.beth.2019.09.005","ISSN":"1878-1888","issue":"4","journalAbbreviation":"Behav Ther","language":"eng","note":"number: 4\nPMID: 32586433","page":"601-615","source":"PubMed","title":"Group Intervention for Adolescent Anxiety and Depression: Outcomes of a Randomized Trial with Adolescents in Kenya","title-short":"Group Intervention for Adolescent Anxiety and Depression","volume":"51","author":[{"family":"Osborn","given":"Tom L."},{"family":"Wasil","given":"Akash R."},{"family":"Venturo-Conerly","given":"Katherine E."},{"family":"Schleider","given":"Jessica L."},{"family":"Weisz","given":"John R."}],"issued":{"date-parts":[["2020",7]]}}},{"id":"3L7KthA7/AZysSxmK","uris":["http://zotero.org/users/6127522/items/Q8HWMLZ3"],"itemData":{"id":2363,"type":"article-journal","abstract":"BACKGROUND: Adolescent depression and anxiety symptoms are prevalent in sub-Saharan African countries, yet treatment options are scarce, and stigma limits help-seeking. Brief, computerized single-session interventions (SSIs) that contain empirically supported stigma-reducing elements may help expand access to treatment. We developed and evaluated such an intervention for Kenyan adolescents.\nMETHOD: High school students (N = 103, age 13-18) were randomized to a digital SSI Shamiri-Digital (Shamiri means \"thrive\" in Kiswahili) or a study-skills control intervention. Shamiri-Digital consisted of reading and writing activities about 3 concepts: growth mindset, gratitude, and value affirmation. Both Shamiri-Digital and the study-skills control condition were delivered electronically in schools.\nRESULTS: Compared to the control, Shamiri-Digital produced a greater reduction in adolescent depressive symptoms in both the full sample (p = .028, d = 0.50) and a subsample of youths with moderate to severe depression symptoms (p = .010, d = 0.83) from baseline to 2-week follow-up. The effects exceed the mean effects reported in meta-analyses of full-length, face-to-face psychotherapy for youth depression. There were no significant effects on anxiety symptoms, well-being, or happiness.\nCONCLUSION: This is the first report that a brief, computerized SSI may reduce depressive symptoms in adolescents in sub-Saharan Africa. Replication trials with extended follow-ups will help gauge the strength and durability of these effects. (PsycInfo Database Record (c) 2020 APA, all rights reserved).","container-title":"Journal of Consulting and Clinical Psychology","DOI":"10.1037/ccp0000505","ISSN":"1939-2117","journalAbbreviation":"J Consult Clin Psychol","language":"eng","note":"PMID: 32391709","source":"PubMed","title":"Single-session digital intervention for adolescent depression, anxiety, and well-being: Outcomes of a randomized controlled trial with Kenyan adolescents","title-short":"Single-session digital intervention for adolescent depression, anxiety, and well-being","author":[{"family":"Osborn","given":"Tom L."},{"family":"Rodriguez","given":"Micaela"},{"family":"Wasil","given":"Akash R."},{"family":"Venturo-Conerly","given":"Katherine E."},{"family":"Gan","given":"Jenny"},{"family":"Alemu","given":"Rediet G."},{"family":"Roe","given":"Elizabeth"},{"family":"Arango G","given":"Susana"},{"family":"Otieno","given":"Benny H."},{"family":"Wasanga","given":"Christine M."},{"family":"Shingleton","given":"Rebecca"},{"family":"Weisz","given":"John R."}],"issued":{"date-parts":[["2020",5,11]]}}}],"schema":"https://github.com/citation-style-language/schema/raw/master/csl-citation.json"} </w:instrText>
      </w:r>
      <w:r w:rsidRPr="004E3771">
        <w:rPr>
          <w:rFonts w:ascii="Times New Roman" w:hAnsi="Times New Roman" w:cs="Times New Roman"/>
        </w:rPr>
        <w:fldChar w:fldCharType="separate"/>
      </w:r>
      <w:r w:rsidRPr="00E92D62" w:rsidR="00E92D62">
        <w:rPr>
          <w:rFonts w:ascii="Times New Roman" w:hAnsi="Times New Roman" w:cs="Times New Roman"/>
          <w:vertAlign w:val="superscript"/>
        </w:rPr>
        <w:t>9,34,50</w:t>
      </w:r>
      <w:r w:rsidRPr="004E3771">
        <w:rPr>
          <w:rFonts w:ascii="Times New Roman" w:hAnsi="Times New Roman" w:cs="Times New Roman"/>
        </w:rPr>
        <w:fldChar w:fldCharType="end"/>
      </w:r>
      <w:r w:rsidRPr="004E3771">
        <w:rPr>
          <w:rFonts w:ascii="Times New Roman" w:hAnsi="Times New Roman" w:cs="Times New Roman"/>
        </w:rPr>
        <w:t xml:space="preserve"> (2) character strength interventions can circumvent many of the existing structural, and systemic barriers that prevent young people, and especially those in LMICs,</w:t>
      </w:r>
      <w:r w:rsidRPr="004E3771">
        <w:rPr>
          <w:rFonts w:ascii="Times New Roman" w:hAnsi="Times New Roman" w:cs="Times New Roman"/>
        </w:rPr>
        <w:fldChar w:fldCharType="begin"/>
      </w:r>
      <w:r w:rsidR="00E92D62">
        <w:rPr>
          <w:rFonts w:ascii="Times New Roman" w:hAnsi="Times New Roman" w:cs="Times New Roman"/>
        </w:rPr>
        <w:instrText xml:space="preserve"> ADDIN ZOTERO_ITEM CSL_CITATION {"citationID":"1kM912nF","properties":{"formattedCitation":"\\super 47,51\\nosupersub{}","plainCitation":"47,51","noteIndex":0},"citationItems":[{"id":"3L7KthA7/FToC4TIm","uris":["http://zotero.org/users/6127522/items/96LFUYZZ"],"itemData":{"id":2332,"type":"article-journal","abstract":"Common mental disorders, including depression, anxiety, and posttraumatic stress, are leading causes of disability worldwide. Treatment for these disorders is limited in low- and middle-income countries. This systematic review synthesizes the implementation processes and examines the effectiveness of psychological treatments for common mental disorders in adults delivered by nonspecialist providers in low- and middle-income countries. In total, 27 trials met the eligibility criteria; most treatments targeted depression or posttraumatic stress. Treatments were commonly delivered by community health workers or peers in primary care or community settings; they usually were delivered with fewer than 10 sessions over 2–3 months in an individual, face-to-face format. Treatments included common elements, such as nonspecific engagement and specific domains of behavioral, interpersonal, emotional, and cognitive elements. The pooled effect size was 0.49 (95% confidence interval = 0.36–0.62), favoring intervention conditions. Our review demonstrates that psychological treatments—comprising a parsimonious set of common elements and delivered by a low-cost, widely available human resource—have moderate to strong effects in reducing the burden of common mental disorders.","container-title":"Annual review of clinical psychology","DOI":"10.1146/annurev-clinpsy-032816-045217","ISSN":"1548-5943","journalAbbreviation":"Annu Rev Clin Psychol","note":"PMID: 28482687\nPMCID: PMC5506549","page":"149-181","source":"PubMed Central","title":"Psychological Treatments for the World: Lessons from Low- and Middle-Income Countries","title-short":"Psychological Treatments for the World","volume":"13","author":[{"family":"Singla","given":"Daisy R."},{"family":"Kohrt","given":"Brandon A."},{"family":"Murray","given":"Laura K."},{"family":"Anand","given":"Arpita"},{"family":"Chorpita","given":"Bruce F."},{"family":"Patel","given":"Vikram"}],"issued":{"date-parts":[["2017",5,8]]}}},{"id":"3L7KthA7/63p4qdoi","uris":["http://zotero.org/users/6127522/items/TIEVVPK5"],"itemData":{"id":13569,"type":"article-journal","abstract":"Mental health disorders are prevalent among youth and adolescents in low- and middle-income countries, and access to evidence-based treatments is poor. Although there is a great need for high-quality research to serve young people in low- and middle-income countries, there is limited guidance available for researchers who wish to conduct such work. Here, we describe our process of conducting school-based youth mental health work in Kenya over the last several years. We focus on five key lessons we learned that could guide future global mental health work with youth: (a) reducing stigma with strengths-focused interventions, (b) expanding access by working in schools, (c) generating buy-in from local stakeholders, (d) adapting the intervention via multicultural collaboration, and (e) applying insights from low- and middle-income countries to serve young people in high-income countries. We conclude by discussing how these lessons, and those shared by other teams, can be applied to help reduce the treatment gap for young people around the world.","container-title":"Global Mental Health","DOI":"10.1017/gmh.2021.7","ISSN":"2054-4251","language":"en","note":"publisher: Cambridge University Press","source":"Cambridge University Press","title":"Conducting global mental health research: lessons learned from Kenya","title-short":"Conducting global mental health research","URL":"https://www.cambridge.org/core/journals/global-mental-health/article/conducting-global-mental-health-research-lessons-learned-from-kenya/BE00A537DD9A79FB96B21FEDB2D5174F","volume":"8","author":[{"family":"Wasil","given":"Akash R."},{"family":"Osborn","given":"Tom L."},{"family":"Venturo-Conerly","given":"Katherine E."},{"family":"Wasanga","given":"Christine"},{"family":"Weisz","given":"John R."}],"accessed":{"date-parts":[["2021",3,16]]},"issued":{"date-parts":[["2021"]],"season":"ed"}}}],"schema":"https://github.com/citation-style-language/schema/raw/master/csl-citation.json"} </w:instrText>
      </w:r>
      <w:r w:rsidRPr="004E3771">
        <w:rPr>
          <w:rFonts w:ascii="Times New Roman" w:hAnsi="Times New Roman" w:cs="Times New Roman"/>
        </w:rPr>
        <w:fldChar w:fldCharType="separate"/>
      </w:r>
      <w:r w:rsidRPr="00E92D62" w:rsidR="00E92D62">
        <w:rPr>
          <w:rFonts w:ascii="Times New Roman" w:hAnsi="Times New Roman" w:cs="Times New Roman"/>
          <w:vertAlign w:val="superscript"/>
        </w:rPr>
        <w:t>47,51</w:t>
      </w:r>
      <w:r w:rsidRPr="004E3771">
        <w:rPr>
          <w:rFonts w:ascii="Times New Roman" w:hAnsi="Times New Roman" w:cs="Times New Roman"/>
        </w:rPr>
        <w:fldChar w:fldCharType="end"/>
      </w:r>
      <w:r w:rsidRPr="004E3771">
        <w:rPr>
          <w:rFonts w:ascii="Times New Roman" w:hAnsi="Times New Roman" w:cs="Times New Roman"/>
        </w:rPr>
        <w:t xml:space="preserve"> from help-seeking, and (3) character strength interventions are cost-effective and scalable, features that make them particularly promising for dissemination in low-resource areas in LMICs.</w:t>
      </w:r>
      <w:r w:rsidRPr="004E3771">
        <w:rPr>
          <w:rFonts w:ascii="Times New Roman" w:hAnsi="Times New Roman" w:cs="Times New Roman"/>
        </w:rPr>
        <w:fldChar w:fldCharType="begin"/>
      </w:r>
      <w:r w:rsidR="00E92D62">
        <w:rPr>
          <w:rFonts w:ascii="Times New Roman" w:hAnsi="Times New Roman" w:cs="Times New Roman"/>
        </w:rPr>
        <w:instrText xml:space="preserve"> ADDIN ZOTERO_ITEM CSL_CITATION {"citationID":"uPawCZZq","properties":{"formattedCitation":"\\super 11\\nosupersub{}","plainCitation":"11","noteIndex":0},"citationItems":[{"id":"3L7KthA7/4rGpi96u","uris":["http://zotero.org/groups/2542817/items/23K8GLJC"],"itemData":{"id":13413,"type":"article-journal","abstract":"Objective: To evaluate the costs and cost-effectiveness of Shamiri-Digital, an online single-session intervention (SSI) for depression among Kenyan adolescents. Method: Data were drawn from a randomized clinical trial with n = 103 Kenyan high school students (64% female, Mage = 15.5). All students were eligible to participate, regardless of baseline depression symptomatology. We estimated delivery costs in 2020 U.S. dollars from multiple perspectives. To account for uncertainty, we performed sensitivity analyses with different cost assumptions and definitions of effectiveness. Using number needed to treat (NNT) estimates, we also evaluated the cost required to achieve a clinically meaningful reduction in depressive symptoms. Results: In the base-case (the most realistic cost estimate), it costs U.S. $3.57 per student to deliver Shamiri-Digital. Depending on the definition of clinically meaningful improvement, 7.1-9.7 students needed to receive the intervention for one student to experience a clinically meaningful improvement, which translated to a cost of U.S. $25.35 to U.S. $34.62 per student. Under a worst-case scenario (i.e., assuming the highest treatment cost and the strictest effectiveness definition), the cost to achieve clinically meaningful improvement was U.S. $92.05 per student. Conclusions: Shamiri-Digital is a low-cost intervention for reducing depression symptomatology. The public health benefit of empirically supported SSIs is especially important in low-income countries, where funding for mental health care is most limited. Future research can compare the cost-effectiveness of online SSIs to higher-cost treatments and estimate the robustness of Shamiri-Digital's effects over a longer time horizon. (PsycInfo Database Record (c) 2021 APA, all rights reserved).","container-title":"Journal of Consulting and Clinical Psychology","DOI":"10.1037/ccp0000669","ISSN":"1939-2117","issue":"8","journalAbbreviation":"J Consult Clin Psychol","language":"eng","note":"PMID: 34472893","page":"657-667","source":"PubMed","title":"Economic evaluation of an online single-session intervention for depression in Kenyan adolescents","volume":"89","author":[{"family":"Wasil","given":"Akash R."},{"family":"Kacmarek","given":"Corinne N."},{"family":"Osborn","given":"Tom L."},{"family":"Palermo","given":"Emma H."},{"family":"DeRubeis","given":"Robert J."},{"family":"Weisz","given":"John R."},{"family":"Yates","given":"Brian T."}],"issued":{"date-parts":[["2021",8]]}}}],"schema":"https://github.com/citation-style-language/schema/raw/master/csl-citation.json"} </w:instrText>
      </w:r>
      <w:r w:rsidRPr="004E3771">
        <w:rPr>
          <w:rFonts w:ascii="Times New Roman" w:hAnsi="Times New Roman" w:cs="Times New Roman"/>
        </w:rPr>
        <w:fldChar w:fldCharType="separate"/>
      </w:r>
      <w:r w:rsidRPr="00E92D62" w:rsidR="00E92D62">
        <w:rPr>
          <w:rFonts w:ascii="Times New Roman" w:hAnsi="Times New Roman" w:cs="Times New Roman"/>
          <w:vertAlign w:val="superscript"/>
        </w:rPr>
        <w:t>11</w:t>
      </w:r>
      <w:r w:rsidRPr="004E3771">
        <w:rPr>
          <w:rFonts w:ascii="Times New Roman" w:hAnsi="Times New Roman" w:cs="Times New Roman"/>
        </w:rPr>
        <w:fldChar w:fldCharType="end"/>
      </w:r>
      <w:r w:rsidRPr="004E3771">
        <w:rPr>
          <w:rFonts w:ascii="Times New Roman" w:hAnsi="Times New Roman" w:cs="Times New Roman"/>
        </w:rPr>
        <w:t xml:space="preserve"> </w:t>
      </w:r>
      <w:r w:rsidRPr="004E3771">
        <w:rPr>
          <w:rFonts w:ascii="Times New Roman" w:hAnsi="Times New Roman" w:cs="Times New Roman"/>
        </w:rPr>
        <w:tab/>
      </w:r>
    </w:p>
    <w:p w:rsidRPr="004E3771" w:rsidR="00FC313A" w:rsidP="00FC313A" w:rsidRDefault="00FC313A" w14:paraId="51A24826" w14:textId="77777777">
      <w:pPr>
        <w:spacing w:line="276" w:lineRule="auto"/>
        <w:rPr>
          <w:rFonts w:ascii="Times New Roman" w:hAnsi="Times New Roman" w:cs="Times New Roman"/>
        </w:rPr>
      </w:pPr>
    </w:p>
    <w:p w:rsidRPr="004E3771" w:rsidR="00116050" w:rsidP="00FC313A" w:rsidRDefault="00116050" w14:paraId="59B6CD6B" w14:textId="77777777">
      <w:pPr>
        <w:spacing w:line="276" w:lineRule="auto"/>
        <w:rPr>
          <w:rFonts w:ascii="Times New Roman" w:hAnsi="Times New Roman" w:cs="Times New Roman"/>
        </w:rPr>
      </w:pPr>
    </w:p>
    <w:p w:rsidRPr="004E3771" w:rsidR="00116050" w:rsidP="00FC313A" w:rsidRDefault="00116050" w14:paraId="54F36620" w14:textId="77777777">
      <w:pPr>
        <w:spacing w:line="276" w:lineRule="auto"/>
        <w:rPr>
          <w:rFonts w:ascii="Times New Roman" w:hAnsi="Times New Roman" w:cs="Times New Roman"/>
        </w:rPr>
      </w:pPr>
    </w:p>
    <w:p w:rsidRPr="004E3771" w:rsidR="00FC313A" w:rsidP="00FC313A" w:rsidRDefault="00FC313A" w14:paraId="18A1B4D1" w14:textId="77777777">
      <w:pPr>
        <w:numPr>
          <w:ilvl w:val="0"/>
          <w:numId w:val="3"/>
        </w:numPr>
        <w:spacing w:line="276" w:lineRule="auto"/>
        <w:contextualSpacing/>
        <w:rPr>
          <w:rFonts w:ascii="Times New Roman" w:hAnsi="Times New Roman" w:cs="Times New Roman"/>
          <w:u w:val="single"/>
        </w:rPr>
      </w:pPr>
      <w:r w:rsidRPr="004E3771">
        <w:rPr>
          <w:rFonts w:ascii="Times New Roman" w:hAnsi="Times New Roman" w:cs="Times New Roman"/>
          <w:b/>
          <w:bCs/>
          <w:u w:val="single"/>
        </w:rPr>
        <w:t>METHODOLOGY</w:t>
      </w:r>
    </w:p>
    <w:p w:rsidRPr="004E3771" w:rsidR="00FC313A" w:rsidP="00FC313A" w:rsidRDefault="00FC313A" w14:paraId="0EA26B94" w14:textId="77777777">
      <w:pPr>
        <w:spacing w:line="276" w:lineRule="auto"/>
        <w:rPr>
          <w:rFonts w:ascii="Times New Roman" w:hAnsi="Times New Roman" w:cs="Times New Roman"/>
        </w:rPr>
      </w:pPr>
      <w:r w:rsidRPr="004E3771">
        <w:rPr>
          <w:rFonts w:ascii="Times New Roman" w:hAnsi="Times New Roman" w:cs="Times New Roman"/>
          <w:b/>
          <w:bCs/>
        </w:rPr>
        <w:t>Study Project Area/Region:</w:t>
      </w:r>
    </w:p>
    <w:p w:rsidRPr="004E3771" w:rsidR="00FC313A" w:rsidP="00FC313A" w:rsidRDefault="00FC313A" w14:paraId="0805C258" w14:textId="77777777">
      <w:pPr>
        <w:spacing w:line="276" w:lineRule="auto"/>
        <w:rPr>
          <w:rFonts w:ascii="Times New Roman" w:hAnsi="Times New Roman" w:cs="Times New Roman"/>
        </w:rPr>
      </w:pPr>
      <w:r w:rsidRPr="004E3771">
        <w:rPr>
          <w:rFonts w:ascii="Times New Roman" w:hAnsi="Times New Roman" w:cs="Times New Roman"/>
        </w:rPr>
        <w:t>The proposed study will be carried out in high schools in Nairobi, Kiambu and Makueni Counties in Kenya. At least 10 high schools will be recruited for the 4-week intervention study. </w:t>
      </w:r>
    </w:p>
    <w:p w:rsidRPr="004E3771" w:rsidR="00116050" w:rsidP="00FC313A" w:rsidRDefault="00116050" w14:paraId="5FFD5893" w14:textId="77777777">
      <w:pPr>
        <w:spacing w:line="276" w:lineRule="auto"/>
        <w:rPr>
          <w:rFonts w:ascii="Times New Roman" w:hAnsi="Times New Roman" w:cs="Times New Roman"/>
        </w:rPr>
      </w:pPr>
    </w:p>
    <w:p w:rsidRPr="004E3771" w:rsidR="00FC313A" w:rsidP="00FC313A" w:rsidRDefault="00FC313A" w14:paraId="153BD87F" w14:textId="77777777">
      <w:pPr>
        <w:spacing w:line="276" w:lineRule="auto"/>
        <w:rPr>
          <w:rFonts w:ascii="Times New Roman" w:hAnsi="Times New Roman" w:cs="Times New Roman"/>
        </w:rPr>
      </w:pPr>
      <w:r w:rsidRPr="004E3771">
        <w:rPr>
          <w:rFonts w:ascii="Times New Roman" w:hAnsi="Times New Roman" w:cs="Times New Roman"/>
          <w:b/>
          <w:bCs/>
        </w:rPr>
        <w:t>Study Design:</w:t>
      </w:r>
    </w:p>
    <w:p w:rsidRPr="004E3771" w:rsidR="00FC313A" w:rsidP="00FC313A" w:rsidRDefault="00FC313A" w14:paraId="33ED327D" w14:textId="77777777">
      <w:pPr>
        <w:spacing w:line="276" w:lineRule="auto"/>
        <w:rPr>
          <w:rFonts w:ascii="Times New Roman" w:hAnsi="Times New Roman" w:cs="Times New Roman"/>
        </w:rPr>
      </w:pPr>
      <w:r w:rsidRPr="004E3771">
        <w:rPr>
          <w:rFonts w:ascii="Times New Roman" w:hAnsi="Times New Roman" w:cs="Times New Roman"/>
        </w:rPr>
        <w:t xml:space="preserve">We will test two dissemination models: 1) a centralized scale – up model (with implementation by Shamiri Institute team), and 2) a decentralized scale – up model (with implementation by a community – based partner). The proposed study will enlist a diverse array of secondary schools in Nairobi, Kiambu and Makueni counties in Kenya. These areas are critical because they are understudied, </w:t>
      </w:r>
      <w:proofErr w:type="gramStart"/>
      <w:r w:rsidRPr="004E3771">
        <w:rPr>
          <w:rFonts w:ascii="Times New Roman" w:hAnsi="Times New Roman" w:cs="Times New Roman"/>
        </w:rPr>
        <w:t>and,</w:t>
      </w:r>
      <w:proofErr w:type="gramEnd"/>
      <w:r w:rsidRPr="004E3771">
        <w:rPr>
          <w:rFonts w:ascii="Times New Roman" w:hAnsi="Times New Roman" w:cs="Times New Roman"/>
        </w:rPr>
        <w:t xml:space="preserve"> will allow us to focus our work on low resource settings. Ten schools will be selected across these counties. Our team, which has extensive experience working with schools from these areas, will select schools with a keen eye to arriving at samples which encompass and reflect the diversity within Kenyan secondary schools, while also privileging youth from contexts which may have the most need. Working based on the Kenyan Ministry of Education classifications, we will choose at least 4 sub-</w:t>
      </w:r>
      <w:proofErr w:type="gramStart"/>
      <w:r w:rsidRPr="004E3771">
        <w:rPr>
          <w:rFonts w:ascii="Times New Roman" w:hAnsi="Times New Roman" w:cs="Times New Roman"/>
        </w:rPr>
        <w:t>county</w:t>
      </w:r>
      <w:proofErr w:type="gramEnd"/>
      <w:r w:rsidRPr="004E3771">
        <w:rPr>
          <w:rFonts w:ascii="Times New Roman" w:hAnsi="Times New Roman" w:cs="Times New Roman"/>
        </w:rPr>
        <w:t xml:space="preserve">, community run high schools from impoverished communities. The rest of the schools we choose will be </w:t>
      </w:r>
      <w:r w:rsidRPr="004E3771" w:rsidR="002A22D3">
        <w:rPr>
          <w:rFonts w:ascii="Times New Roman" w:hAnsi="Times New Roman" w:cs="Times New Roman"/>
        </w:rPr>
        <w:t>county</w:t>
      </w:r>
      <w:r w:rsidRPr="004E3771">
        <w:rPr>
          <w:rFonts w:ascii="Times New Roman" w:hAnsi="Times New Roman" w:cs="Times New Roman"/>
        </w:rPr>
        <w:t xml:space="preserve"> and, extra county schools; county schools have higher rankings than sub-county schools, admitting students across a county; extra-county schools tend to have a larger pool of resources, admitting students from geographically proximate counties. Using this sampling approach, we will be able to assess whether dissemination models need to vary, depending on socio-economic contexts. </w:t>
      </w:r>
    </w:p>
    <w:p w:rsidRPr="004E3771" w:rsidR="00FC313A" w:rsidP="00FC313A" w:rsidRDefault="002A22D3" w14:paraId="2DB6C1A6" w14:textId="77777777">
      <w:pPr>
        <w:spacing w:line="276" w:lineRule="auto"/>
        <w:rPr>
          <w:rFonts w:ascii="Times New Roman" w:hAnsi="Times New Roman" w:cs="Times New Roman"/>
        </w:rPr>
      </w:pPr>
      <w:r w:rsidRPr="004E3771">
        <w:rPr>
          <w:rFonts w:ascii="Times New Roman" w:hAnsi="Times New Roman" w:cs="Times New Roman"/>
        </w:rPr>
        <w:t>Once schools are</w:t>
      </w:r>
      <w:r w:rsidRPr="004E3771" w:rsidR="00FC313A">
        <w:rPr>
          <w:rFonts w:ascii="Times New Roman" w:hAnsi="Times New Roman" w:cs="Times New Roman"/>
        </w:rPr>
        <w:t xml:space="preserve"> recruited for participation, we will conduct teacher sensitization workshops. These workshops will provide psychosocial education, strategies for managing mental health and well-being of students, ethical training about confidentiality and self-help resources. At the time of the workshops, the study team will schedule the intervention with school administrators. During the intervention, participants will meet weekly, in groups of 8-16 students, over the course of 4 weeks; each weekly session will last 1 hour. Study assessments will be collected and entered by blinded assessors at the following time points: baseline, 2-week mid-point, 4-week </w:t>
      </w:r>
      <w:proofErr w:type="gramStart"/>
      <w:r w:rsidRPr="004E3771" w:rsidR="00FC313A">
        <w:rPr>
          <w:rFonts w:ascii="Times New Roman" w:hAnsi="Times New Roman" w:cs="Times New Roman"/>
        </w:rPr>
        <w:t>end-point</w:t>
      </w:r>
      <w:proofErr w:type="gramEnd"/>
      <w:r w:rsidRPr="004E3771" w:rsidR="00FC313A">
        <w:rPr>
          <w:rFonts w:ascii="Times New Roman" w:hAnsi="Times New Roman" w:cs="Times New Roman"/>
        </w:rPr>
        <w:t xml:space="preserve"> and, at 1 month follow-up post intervention (see study Timeline).</w:t>
      </w:r>
    </w:p>
    <w:p w:rsidR="006664BB" w:rsidP="00D02091" w:rsidRDefault="00FC313A" w14:paraId="15FE1B44" w14:textId="56D488B8">
      <w:pPr>
        <w:spacing w:line="276" w:lineRule="auto"/>
        <w:rPr>
          <w:rFonts w:ascii="Times New Roman" w:hAnsi="Times New Roman" w:cs="Times New Roman"/>
        </w:rPr>
      </w:pPr>
      <w:r w:rsidRPr="004E3771">
        <w:rPr>
          <w:rFonts w:ascii="Times New Roman" w:hAnsi="Times New Roman" w:cs="Times New Roman"/>
        </w:rPr>
        <w:t xml:space="preserve">The present study will be a one arm trial based in the school setting. This study will not include a control group condition, because in real world dissemination settings, a control group condition will not be used. </w:t>
      </w:r>
      <w:r w:rsidR="003967B5">
        <w:rPr>
          <w:rFonts w:ascii="Times New Roman" w:hAnsi="Times New Roman" w:cs="Times New Roman"/>
        </w:rPr>
        <w:t>As such, all interested and consenting students will be included in the control group</w:t>
      </w:r>
      <w:r w:rsidR="006E0C0C">
        <w:rPr>
          <w:rFonts w:ascii="Times New Roman" w:hAnsi="Times New Roman" w:cs="Times New Roman"/>
        </w:rPr>
        <w:t xml:space="preserve"> (for analysis—each students’ </w:t>
      </w:r>
      <w:r w:rsidR="00DE334D">
        <w:rPr>
          <w:rFonts w:ascii="Times New Roman" w:hAnsi="Times New Roman" w:cs="Times New Roman"/>
        </w:rPr>
        <w:t xml:space="preserve">outcome will be measured with their baseline scores serving as a “control”; see analytical plan for more detailed information). </w:t>
      </w:r>
      <w:r w:rsidRPr="004E3771">
        <w:rPr>
          <w:rFonts w:ascii="Times New Roman" w:hAnsi="Times New Roman" w:cs="Times New Roman"/>
        </w:rPr>
        <w:t>The character strength intervention participants will receive for this study will be the Shamiri Intervention. The Shamiri Intervention has three elements: growth mindset, gratitude, and value affirmations.  The intervention will be delivered by high school graduates trained to be lay providers</w:t>
      </w:r>
      <w:r w:rsidRPr="004E3771" w:rsidR="002A22D3">
        <w:rPr>
          <w:rFonts w:ascii="Times New Roman" w:hAnsi="Times New Roman" w:cs="Times New Roman"/>
        </w:rPr>
        <w:t>,</w:t>
      </w:r>
      <w:r w:rsidRPr="004E3771">
        <w:rPr>
          <w:rFonts w:ascii="Times New Roman" w:hAnsi="Times New Roman" w:cs="Times New Roman"/>
        </w:rPr>
        <w:t xml:space="preserve"> with youths in groups of 8-16 students. Academic performance data will </w:t>
      </w:r>
      <w:r w:rsidRPr="004E3771" w:rsidR="002A22D3">
        <w:rPr>
          <w:rFonts w:ascii="Times New Roman" w:hAnsi="Times New Roman" w:cs="Times New Roman"/>
        </w:rPr>
        <w:t xml:space="preserve">also </w:t>
      </w:r>
      <w:r w:rsidRPr="004E3771">
        <w:rPr>
          <w:rFonts w:ascii="Times New Roman" w:hAnsi="Times New Roman" w:cs="Times New Roman"/>
        </w:rPr>
        <w:t>be collected for the school terms before, during and after the study participation. </w:t>
      </w:r>
    </w:p>
    <w:p w:rsidRPr="00D02091" w:rsidR="00D02091" w:rsidP="00D02091" w:rsidRDefault="00D02091" w14:paraId="61E1BC27" w14:textId="2091D752">
      <w:pPr>
        <w:spacing w:line="276" w:lineRule="auto"/>
        <w:rPr>
          <w:rFonts w:ascii="Times New Roman" w:hAnsi="Times New Roman" w:cs="Times New Roman"/>
        </w:rPr>
      </w:pPr>
      <w:r w:rsidRPr="00D02091">
        <w:rPr>
          <w:rFonts w:ascii="Times New Roman" w:hAnsi="Times New Roman" w:cs="Times New Roman"/>
          <w:highlight w:val="yellow"/>
        </w:rPr>
        <w:t>Additionally, we will conduct parent sensitization workshops, the content of which will resemble that of the teacher workshops, aimed at improving parents’ mental health literacy and capacity to provide psychosocial support to their adolescent children.</w:t>
      </w:r>
    </w:p>
    <w:p w:rsidR="00116050" w:rsidP="002D7167" w:rsidRDefault="00A86CD5" w14:paraId="5F1032A0" w14:textId="72816041">
      <w:pPr>
        <w:spacing w:after="0" w:line="240" w:lineRule="auto"/>
        <w:rPr>
          <w:rFonts w:ascii="Times New Roman" w:hAnsi="Times New Roman" w:cs="Times New Roman"/>
        </w:rPr>
      </w:pPr>
      <w:r>
        <w:rPr>
          <w:rFonts w:ascii="Times New Roman" w:hAnsi="Times New Roman" w:cs="Times New Roman"/>
          <w:highlight w:val="yellow"/>
        </w:rPr>
        <w:t xml:space="preserve">After </w:t>
      </w:r>
      <w:proofErr w:type="gramStart"/>
      <w:r w:rsidR="006A549D">
        <w:rPr>
          <w:rFonts w:ascii="Times New Roman" w:hAnsi="Times New Roman" w:cs="Times New Roman"/>
          <w:highlight w:val="yellow"/>
        </w:rPr>
        <w:t>follow</w:t>
      </w:r>
      <w:proofErr w:type="gramEnd"/>
      <w:r>
        <w:rPr>
          <w:rFonts w:ascii="Times New Roman" w:hAnsi="Times New Roman" w:cs="Times New Roman"/>
          <w:highlight w:val="yellow"/>
        </w:rPr>
        <w:t xml:space="preserve"> – up data collection has been </w:t>
      </w:r>
      <w:r w:rsidR="006A549D">
        <w:rPr>
          <w:rFonts w:ascii="Times New Roman" w:hAnsi="Times New Roman" w:cs="Times New Roman"/>
          <w:highlight w:val="yellow"/>
        </w:rPr>
        <w:t xml:space="preserve">completed, we may give </w:t>
      </w:r>
      <w:r>
        <w:rPr>
          <w:rFonts w:ascii="Times New Roman" w:hAnsi="Times New Roman" w:cs="Times New Roman"/>
          <w:highlight w:val="yellow"/>
        </w:rPr>
        <w:t xml:space="preserve">interested students will be allowed the opportunity to form peer support groups (which we will call Thrive! Clubs). In these groups, interested students will meet once – a – week for four consecutive weeks, in similarly small groups, </w:t>
      </w:r>
      <w:r w:rsidRPr="00D02091" w:rsidR="00D02091">
        <w:rPr>
          <w:rFonts w:ascii="Times New Roman" w:hAnsi="Times New Roman" w:cs="Times New Roman"/>
          <w:highlight w:val="yellow"/>
        </w:rPr>
        <w:t xml:space="preserve">to participate in activities focused on character-strengthening, peer relationship building, creativity and </w:t>
      </w:r>
      <w:r w:rsidRPr="00D02091" w:rsidR="006A549D">
        <w:rPr>
          <w:rFonts w:ascii="Times New Roman" w:hAnsi="Times New Roman" w:cs="Times New Roman"/>
          <w:highlight w:val="yellow"/>
        </w:rPr>
        <w:t>literacy.</w:t>
      </w:r>
      <w:r w:rsidR="006A549D">
        <w:rPr>
          <w:rFonts w:ascii="Times New Roman" w:hAnsi="Times New Roman" w:cs="Times New Roman"/>
          <w:highlight w:val="yellow"/>
        </w:rPr>
        <w:t xml:space="preserve"> These activities will be loosely based on those of other similar character-strength programs (like Shamiri intervention and the arts – based Pre-Texts intervention</w:t>
      </w:r>
      <w:r w:rsidR="00251F67">
        <w:rPr>
          <w:rFonts w:ascii="Times New Roman" w:hAnsi="Times New Roman" w:cs="Times New Roman"/>
          <w:highlight w:val="yellow"/>
        </w:rPr>
        <w:fldChar w:fldCharType="begin"/>
      </w:r>
      <w:r w:rsidR="00251F67">
        <w:rPr>
          <w:rFonts w:ascii="Times New Roman" w:hAnsi="Times New Roman" w:cs="Times New Roman"/>
          <w:highlight w:val="yellow"/>
        </w:rPr>
        <w:instrText xml:space="preserve"> ADDIN ZOTERO_ITEM CSL_CITATION {"citationID":"40YLZ1ip","properties":{"formattedCitation":"\\super 52\\nosupersub{}","plainCitation":"52","noteIndex":0},"citationItems":[{"id":413,"uris":["http://zotero.org/users/local/qckZw3qN/items/6G3EEQ59"],"itemData":{"id":413,"type":"webpage","container-title":"Pre-Texts","language":"en","title":"Home","URL":"https://www.pre-texts.org","accessed":{"date-parts":[["2022",4,7]]}}}],"schema":"https://github.com/citation-style-language/schema/raw/master/csl-citation.json"} </w:instrText>
      </w:r>
      <w:r w:rsidR="00251F67">
        <w:rPr>
          <w:rFonts w:ascii="Times New Roman" w:hAnsi="Times New Roman" w:cs="Times New Roman"/>
          <w:highlight w:val="yellow"/>
        </w:rPr>
        <w:fldChar w:fldCharType="separate"/>
      </w:r>
      <w:r w:rsidRPr="001721FC" w:rsidR="00251F67">
        <w:rPr>
          <w:rFonts w:ascii="Times New Roman" w:hAnsi="Times New Roman" w:cs="Times New Roman"/>
          <w:vertAlign w:val="superscript"/>
        </w:rPr>
        <w:t>52</w:t>
      </w:r>
      <w:r w:rsidR="00251F67">
        <w:rPr>
          <w:rFonts w:ascii="Times New Roman" w:hAnsi="Times New Roman" w:cs="Times New Roman"/>
          <w:highlight w:val="yellow"/>
        </w:rPr>
        <w:fldChar w:fldCharType="end"/>
      </w:r>
      <w:r w:rsidR="006A549D">
        <w:rPr>
          <w:rFonts w:ascii="Times New Roman" w:hAnsi="Times New Roman" w:cs="Times New Roman"/>
          <w:highlight w:val="yellow"/>
        </w:rPr>
        <w:t>). Peer group activities may be facilitated by s</w:t>
      </w:r>
      <w:r w:rsidR="00251F67">
        <w:rPr>
          <w:rFonts w:ascii="Times New Roman" w:hAnsi="Times New Roman" w:cs="Times New Roman"/>
          <w:highlight w:val="yellow"/>
        </w:rPr>
        <w:t xml:space="preserve">elect student moderators with ample training. </w:t>
      </w:r>
      <w:r w:rsidRPr="00D02091" w:rsidR="00D02091">
        <w:rPr>
          <w:rFonts w:ascii="Times New Roman" w:hAnsi="Times New Roman" w:cs="Times New Roman"/>
          <w:highlight w:val="yellow"/>
        </w:rPr>
        <w:t>One teacher from the school will take up the role of the club patron to facilitate the selection of student moderators and club logistics, in addition to taking part in the initial training</w:t>
      </w:r>
      <w:r w:rsidRPr="002D7167" w:rsidR="00D02091">
        <w:rPr>
          <w:rFonts w:ascii="Times New Roman" w:hAnsi="Times New Roman" w:cs="Times New Roman"/>
          <w:highlight w:val="yellow"/>
        </w:rPr>
        <w:t xml:space="preserve">. </w:t>
      </w:r>
      <w:r w:rsidRPr="002D7167" w:rsidR="00251F67">
        <w:rPr>
          <w:rFonts w:ascii="Times New Roman" w:hAnsi="Times New Roman" w:cs="Times New Roman"/>
          <w:highlight w:val="yellow"/>
        </w:rPr>
        <w:t xml:space="preserve"> The decision to offer this follows </w:t>
      </w:r>
      <w:proofErr w:type="spellStart"/>
      <w:r w:rsidRPr="002D7167" w:rsidR="00251F67">
        <w:rPr>
          <w:rFonts w:ascii="Times New Roman" w:hAnsi="Times New Roman" w:cs="Times New Roman"/>
          <w:highlight w:val="yellow"/>
        </w:rPr>
        <w:t>indepth</w:t>
      </w:r>
      <w:proofErr w:type="spellEnd"/>
      <w:r w:rsidRPr="002D7167" w:rsidR="00251F67">
        <w:rPr>
          <w:rFonts w:ascii="Times New Roman" w:hAnsi="Times New Roman" w:cs="Times New Roman"/>
          <w:highlight w:val="yellow"/>
        </w:rPr>
        <w:t xml:space="preserve"> </w:t>
      </w:r>
      <w:proofErr w:type="spellStart"/>
      <w:r w:rsidRPr="002D7167" w:rsidR="00251F67">
        <w:rPr>
          <w:rFonts w:ascii="Times New Roman" w:hAnsi="Times New Roman" w:cs="Times New Roman"/>
          <w:highlight w:val="yellow"/>
        </w:rPr>
        <w:t>consultattions</w:t>
      </w:r>
      <w:proofErr w:type="spellEnd"/>
      <w:r w:rsidRPr="002D7167" w:rsidR="00251F67">
        <w:rPr>
          <w:rFonts w:ascii="Times New Roman" w:hAnsi="Times New Roman" w:cs="Times New Roman"/>
          <w:highlight w:val="yellow"/>
        </w:rPr>
        <w:t xml:space="preserve"> with students and teachers who would love the opportunity to continue participating in similar activities post – study completion. While we have no intention to collect any data from these groups, in the case that we do, they will be limited to those </w:t>
      </w:r>
      <w:r w:rsidRPr="002D7167" w:rsidR="00622FD7">
        <w:rPr>
          <w:rFonts w:ascii="Times New Roman" w:hAnsi="Times New Roman" w:cs="Times New Roman"/>
          <w:highlight w:val="yellow"/>
        </w:rPr>
        <w:t>approved under the present study design.</w:t>
      </w:r>
      <w:r w:rsidR="00622FD7">
        <w:rPr>
          <w:rFonts w:ascii="Times New Roman" w:hAnsi="Times New Roman" w:cs="Times New Roman"/>
        </w:rPr>
        <w:t xml:space="preserve"> </w:t>
      </w:r>
    </w:p>
    <w:p w:rsidRPr="004E3771" w:rsidR="00D02091" w:rsidP="00D02091" w:rsidRDefault="00D02091" w14:paraId="72D962BC" w14:textId="77777777">
      <w:pPr>
        <w:spacing w:after="0" w:line="240" w:lineRule="auto"/>
        <w:rPr>
          <w:rFonts w:ascii="Times New Roman" w:hAnsi="Times New Roman" w:cs="Times New Roman"/>
        </w:rPr>
      </w:pPr>
    </w:p>
    <w:p w:rsidRPr="004E3771" w:rsidR="00FC313A" w:rsidP="00FC313A" w:rsidRDefault="00FC313A" w14:paraId="0B72FE58" w14:textId="77777777">
      <w:pPr>
        <w:spacing w:line="276" w:lineRule="auto"/>
        <w:rPr>
          <w:rFonts w:ascii="Times New Roman" w:hAnsi="Times New Roman" w:cs="Times New Roman"/>
        </w:rPr>
      </w:pPr>
      <w:r w:rsidRPr="004E3771">
        <w:rPr>
          <w:rFonts w:ascii="Times New Roman" w:hAnsi="Times New Roman" w:cs="Times New Roman"/>
          <w:b/>
          <w:bCs/>
        </w:rPr>
        <w:t>Participant screening and enrolment:</w:t>
      </w:r>
    </w:p>
    <w:p w:rsidRPr="004E3771" w:rsidR="00FC313A" w:rsidP="00FC313A" w:rsidRDefault="00FC313A" w14:paraId="55941DC1" w14:textId="77777777">
      <w:pPr>
        <w:spacing w:line="276" w:lineRule="auto"/>
        <w:rPr>
          <w:rFonts w:ascii="Times New Roman" w:hAnsi="Times New Roman" w:cs="Times New Roman"/>
        </w:rPr>
      </w:pPr>
      <w:r w:rsidRPr="004E3771">
        <w:rPr>
          <w:rFonts w:ascii="Times New Roman" w:hAnsi="Times New Roman" w:cs="Times New Roman"/>
        </w:rPr>
        <w:t>This</w:t>
      </w:r>
      <w:r w:rsidRPr="004E3771" w:rsidR="002A22D3">
        <w:rPr>
          <w:rFonts w:ascii="Times New Roman" w:hAnsi="Times New Roman" w:cs="Times New Roman"/>
        </w:rPr>
        <w:t xml:space="preserve"> is a universal intervention</w:t>
      </w:r>
      <w:r w:rsidRPr="004E3771" w:rsidR="00BE4FA0">
        <w:rPr>
          <w:rFonts w:ascii="Times New Roman" w:hAnsi="Times New Roman" w:cs="Times New Roman"/>
        </w:rPr>
        <w:t>,</w:t>
      </w:r>
      <w:r w:rsidRPr="004E3771" w:rsidR="002A22D3">
        <w:rPr>
          <w:rFonts w:ascii="Times New Roman" w:hAnsi="Times New Roman" w:cs="Times New Roman"/>
        </w:rPr>
        <w:t xml:space="preserve"> meaning</w:t>
      </w:r>
      <w:r w:rsidRPr="004E3771">
        <w:rPr>
          <w:rFonts w:ascii="Times New Roman" w:hAnsi="Times New Roman" w:cs="Times New Roman"/>
        </w:rPr>
        <w:t xml:space="preserve"> all interested high school students will be eligible to participate. Of th</w:t>
      </w:r>
      <w:r w:rsidRPr="004E3771" w:rsidR="00BE4FA0">
        <w:rPr>
          <w:rFonts w:ascii="Times New Roman" w:hAnsi="Times New Roman" w:cs="Times New Roman"/>
        </w:rPr>
        <w:t>e students who</w:t>
      </w:r>
      <w:r w:rsidRPr="004E3771">
        <w:rPr>
          <w:rFonts w:ascii="Times New Roman" w:hAnsi="Times New Roman" w:cs="Times New Roman"/>
        </w:rPr>
        <w:t xml:space="preserve"> are interested in participating, we will aim to include 3,000 students. Based on study funding and personnel capacity. Approximately 12-16 students will be invited to join each group. If more students are interested than we can accommodate (i.e., if more than 3,000 students wish to participate), participation in the intervention will be determined through a random number generator selection process.  Those that have been randomly selected to participate will meet the research team members in their assembly hall to be randomized on site. Each research associate will be stationed at a designated post within the assembly hall and assigned a number. Students will choose a number from a box, then line up at the corresponding research associates post, from whence they will be assigned unique identification numbers. The students will be informed that these unique IDs, or Shamiri IDs, are to protect their identity, and should be present on all assessment forms thus forth. Once the students have their Shamiri IDs, they will be given a group leader as per the number of the research associate that they were randomly assigned.</w:t>
      </w:r>
    </w:p>
    <w:p w:rsidRPr="004E3771" w:rsidR="00FC313A" w:rsidP="00FC313A" w:rsidRDefault="00FC313A" w14:paraId="2E466043" w14:textId="77777777">
      <w:pPr>
        <w:spacing w:line="276" w:lineRule="auto"/>
        <w:rPr>
          <w:rFonts w:ascii="Times New Roman" w:hAnsi="Times New Roman" w:cs="Times New Roman"/>
        </w:rPr>
      </w:pPr>
    </w:p>
    <w:p w:rsidRPr="004E3771" w:rsidR="00FC313A" w:rsidP="00FC313A" w:rsidRDefault="00FC313A" w14:paraId="5CE7BA70" w14:textId="77777777">
      <w:pPr>
        <w:spacing w:line="276" w:lineRule="auto"/>
        <w:rPr>
          <w:rFonts w:ascii="Times New Roman" w:hAnsi="Times New Roman" w:cs="Times New Roman"/>
        </w:rPr>
      </w:pPr>
      <w:r w:rsidRPr="004E3771">
        <w:rPr>
          <w:rFonts w:ascii="Times New Roman" w:hAnsi="Times New Roman" w:cs="Times New Roman"/>
          <w:b/>
          <w:bCs/>
        </w:rPr>
        <w:t>Participant inclusion criteria:</w:t>
      </w:r>
    </w:p>
    <w:p w:rsidRPr="004E3771" w:rsidR="00FC313A" w:rsidP="00FC313A" w:rsidRDefault="00FC313A" w14:paraId="40E83B32" w14:textId="77777777">
      <w:pPr>
        <w:spacing w:line="276" w:lineRule="auto"/>
        <w:rPr>
          <w:rFonts w:ascii="Times New Roman" w:hAnsi="Times New Roman" w:cs="Times New Roman"/>
        </w:rPr>
      </w:pPr>
      <w:r w:rsidRPr="004E3771">
        <w:rPr>
          <w:rFonts w:ascii="Times New Roman" w:hAnsi="Times New Roman" w:cs="Times New Roman"/>
        </w:rPr>
        <w:t>Students are eligible to be included if they are a high school student in one of the selected schools between the ages of 12 and 21. Because this is a universal intervention, we will not screen participants in any way, or apply other inclusion or exclusion criteria. If more students wish to participate than we can accommodate in the study (i.e., more than can be placed in groups of 12-16 students led by the number of group leaders that we have), we will randomly select students among those interested to participate in the study. Peer group members will be eligible to remain in the groups for the full duration of the intervention so long as they do not repeatedly disrupt the peer group meeting or behave unkindly to other peer group members. If a particular student is repeatedly unkind or disruptive, peer group leaders will ask that student to stop attending sessions. We will not exclude participants from the peer groups for any reasons other than capacity of the peer groups.</w:t>
      </w:r>
    </w:p>
    <w:p w:rsidRPr="004E3771" w:rsidR="00FC313A" w:rsidP="00FC313A" w:rsidRDefault="00FC313A" w14:paraId="2833C535" w14:textId="77777777">
      <w:pPr>
        <w:spacing w:line="276" w:lineRule="auto"/>
        <w:rPr>
          <w:rFonts w:ascii="Times New Roman" w:hAnsi="Times New Roman" w:cs="Times New Roman"/>
        </w:rPr>
      </w:pPr>
    </w:p>
    <w:p w:rsidRPr="004E3771" w:rsidR="00FC313A" w:rsidP="00FC313A" w:rsidRDefault="00FC313A" w14:paraId="65214623" w14:textId="77777777">
      <w:pPr>
        <w:spacing w:line="276" w:lineRule="auto"/>
        <w:rPr>
          <w:rFonts w:ascii="Times New Roman" w:hAnsi="Times New Roman" w:cs="Times New Roman"/>
        </w:rPr>
      </w:pPr>
      <w:r w:rsidRPr="004E3771">
        <w:rPr>
          <w:rFonts w:ascii="Times New Roman" w:hAnsi="Times New Roman" w:cs="Times New Roman"/>
          <w:b/>
          <w:bCs/>
        </w:rPr>
        <w:t>Study Conditions:</w:t>
      </w:r>
    </w:p>
    <w:p w:rsidRPr="004E3771" w:rsidR="00FC313A" w:rsidP="00FC313A" w:rsidRDefault="00FC313A" w14:paraId="488C9C48" w14:textId="77777777">
      <w:pPr>
        <w:spacing w:line="276" w:lineRule="auto"/>
        <w:rPr>
          <w:rFonts w:ascii="Times New Roman" w:hAnsi="Times New Roman" w:cs="Times New Roman"/>
        </w:rPr>
      </w:pPr>
      <w:r w:rsidRPr="004E3771">
        <w:rPr>
          <w:rFonts w:ascii="Times New Roman" w:hAnsi="Times New Roman" w:cs="Times New Roman"/>
        </w:rPr>
        <w:t>As previously stated, participants will all receive the same intervention. The Shamiri wellness intervention is composed of four group sessions taking place across the span of four weeks. The first two sessions focus on the concept of growth mindset, the third session focuses on gratitude, and the fourth and final session focuses on virtues. Additionally, each week, the participants will receive homework assignments to help reinforce what they have learned and integrate it into their lives. Below, we detail the content of the sessions.</w:t>
      </w:r>
    </w:p>
    <w:p w:rsidRPr="004E3771" w:rsidR="00FC313A" w:rsidP="00FC313A" w:rsidRDefault="00FC313A" w14:paraId="555461C1" w14:textId="77777777">
      <w:pPr>
        <w:spacing w:line="276" w:lineRule="auto"/>
        <w:rPr>
          <w:rFonts w:ascii="Times New Roman" w:hAnsi="Times New Roman" w:cs="Times New Roman"/>
        </w:rPr>
      </w:pPr>
      <w:r w:rsidRPr="004E3771">
        <w:rPr>
          <w:rFonts w:ascii="Times New Roman" w:hAnsi="Times New Roman" w:cs="Times New Roman"/>
        </w:rPr>
        <w:t>During session one, students will first be asked to fill out a series of baseline measures. Then, they will be introduced to rules of conduct for the group and do some ice breaker games and activities. Next, participants will be guided through a Growth mindset intervention designed to convey the idea that people and their situations can change for the better. The group leader will present the definitions of “Growth” and “neuroplasticity,” and participants will hear testimonials related to individuals’ academic / professional, interpersonal, and emotional growth.</w:t>
      </w:r>
    </w:p>
    <w:p w:rsidRPr="004E3771" w:rsidR="00FC313A" w:rsidP="00FC313A" w:rsidRDefault="00FC313A" w14:paraId="2136FCA9" w14:textId="77777777">
      <w:pPr>
        <w:spacing w:line="276" w:lineRule="auto"/>
        <w:rPr>
          <w:rFonts w:ascii="Times New Roman" w:hAnsi="Times New Roman" w:cs="Times New Roman"/>
        </w:rPr>
      </w:pPr>
      <w:r w:rsidRPr="004E3771">
        <w:rPr>
          <w:rFonts w:ascii="Times New Roman" w:hAnsi="Times New Roman" w:cs="Times New Roman"/>
        </w:rPr>
        <w:t>Additionally, group leaders will introduce a discussion and activities about effective strategies for growth. Then, the group leaders will introduce a framework for problem solving. The participants will do activities related to effective strategies for growth and problem solving to help them understand and apply these strategies. At the end of session 2, participants may be asked to fill out midpoint measures.</w:t>
      </w:r>
    </w:p>
    <w:p w:rsidRPr="004E3771" w:rsidR="00116050" w:rsidP="00FC313A" w:rsidRDefault="00FC313A" w14:paraId="5587A72D" w14:textId="77777777">
      <w:pPr>
        <w:spacing w:line="276" w:lineRule="auto"/>
        <w:rPr>
          <w:rFonts w:ascii="Times New Roman" w:hAnsi="Times New Roman" w:cs="Times New Roman"/>
        </w:rPr>
      </w:pPr>
      <w:r w:rsidRPr="004E3771">
        <w:rPr>
          <w:rFonts w:ascii="Times New Roman" w:hAnsi="Times New Roman" w:cs="Times New Roman"/>
        </w:rPr>
        <w:t>Participants will be introduced to the concept of Gratitude. Group leaders will emphasize the importance of verbalizing and consciously thinking about Gratitude, as well as its benefits for well-being. Participants will be asked to complete a writing activity during which students write a gratitude letter to someone they wish to thank. They will also learn about the three good things in which they will l</w:t>
      </w:r>
      <w:r w:rsidRPr="004E3771" w:rsidR="00116050">
        <w:rPr>
          <w:rFonts w:ascii="Times New Roman" w:hAnsi="Times New Roman" w:cs="Times New Roman"/>
        </w:rPr>
        <w:t>ist three good things each day.</w:t>
      </w:r>
    </w:p>
    <w:p w:rsidRPr="004E3771" w:rsidR="00FC313A" w:rsidP="00FC313A" w:rsidRDefault="00FC313A" w14:paraId="502543A3" w14:textId="77777777">
      <w:pPr>
        <w:spacing w:line="276" w:lineRule="auto"/>
        <w:rPr>
          <w:rFonts w:ascii="Times New Roman" w:hAnsi="Times New Roman" w:cs="Times New Roman"/>
        </w:rPr>
      </w:pPr>
      <w:r w:rsidRPr="004E3771">
        <w:rPr>
          <w:rFonts w:ascii="Times New Roman" w:hAnsi="Times New Roman" w:cs="Times New Roman"/>
        </w:rPr>
        <w:t xml:space="preserve">Participants will also be introduced to the concept of values (i.e., virtues). Participants may be introduced to and discuss stories of </w:t>
      </w:r>
      <w:proofErr w:type="gramStart"/>
      <w:r w:rsidRPr="004E3771">
        <w:rPr>
          <w:rFonts w:ascii="Times New Roman" w:hAnsi="Times New Roman" w:cs="Times New Roman"/>
        </w:rPr>
        <w:t>culturally-pertinent</w:t>
      </w:r>
      <w:proofErr w:type="gramEnd"/>
      <w:r w:rsidRPr="004E3771">
        <w:rPr>
          <w:rFonts w:ascii="Times New Roman" w:hAnsi="Times New Roman" w:cs="Times New Roman"/>
        </w:rPr>
        <w:t xml:space="preserve"> role models, with an emphasis on the virtues these individuals display, how they guided their life decisions and lead to success and happiness. Group leaders may also share their own stories on personal virtues, and participants may discuss these and other pertinent examples. In a writing assignment, participants will receive a sheet with a list of virtues and choose some of personal relevance. They will write about times when they have demonstrated the virtue(s) they select. Group leaders may also read a series of hypothetical scenarios and ask students to apply their values to come up with solutions to the problems presented. The last session will end with students completing a series of endpoint measures.</w:t>
      </w:r>
    </w:p>
    <w:p w:rsidRPr="004E3771" w:rsidR="00FC313A" w:rsidP="00FC313A" w:rsidRDefault="00FC313A" w14:paraId="40A09955" w14:textId="77777777">
      <w:pPr>
        <w:spacing w:line="276" w:lineRule="auto"/>
        <w:rPr>
          <w:rFonts w:ascii="Times New Roman" w:hAnsi="Times New Roman" w:cs="Times New Roman"/>
        </w:rPr>
      </w:pPr>
    </w:p>
    <w:p w:rsidRPr="004E3771" w:rsidR="00FC313A" w:rsidP="00FC313A" w:rsidRDefault="00FC313A" w14:paraId="6C2738E7" w14:textId="77777777">
      <w:pPr>
        <w:spacing w:line="276" w:lineRule="auto"/>
        <w:rPr>
          <w:rFonts w:ascii="Times New Roman" w:hAnsi="Times New Roman" w:cs="Times New Roman"/>
          <w:b/>
          <w:bCs/>
        </w:rPr>
      </w:pPr>
      <w:r w:rsidRPr="004E3771">
        <w:rPr>
          <w:rFonts w:ascii="Times New Roman" w:hAnsi="Times New Roman" w:cs="Times New Roman"/>
          <w:b/>
          <w:bCs/>
        </w:rPr>
        <w:t>Participant Compensation</w:t>
      </w:r>
      <w:r w:rsidRPr="004E3771">
        <w:rPr>
          <w:rFonts w:ascii="Times New Roman" w:hAnsi="Times New Roman" w:cs="Times New Roman"/>
        </w:rPr>
        <w:t>:</w:t>
      </w:r>
    </w:p>
    <w:p w:rsidRPr="004E3771" w:rsidR="00FC313A" w:rsidP="00FC313A" w:rsidRDefault="00FC313A" w14:paraId="37BEECC1" w14:textId="77777777">
      <w:pPr>
        <w:spacing w:line="276" w:lineRule="auto"/>
        <w:rPr>
          <w:rFonts w:ascii="Times New Roman" w:hAnsi="Times New Roman" w:cs="Times New Roman"/>
        </w:rPr>
      </w:pPr>
      <w:r w:rsidRPr="004E3771">
        <w:rPr>
          <w:rFonts w:ascii="Times New Roman" w:hAnsi="Times New Roman" w:cs="Times New Roman"/>
        </w:rPr>
        <w:t>Study participants will be compensated in goods and cash worth no more than KES 500 (about 5 USD) per person throughout the course of the study. All study participants will receive notebooks and pens/pencils during the first intervention session and will receive an opportunity each week to raffle for t-shirts or a water bottle. In other words, each week, in each group, there will be a raffle for 1) a water bottle or t-shirt and 2) KES 300 in cash.</w:t>
      </w:r>
    </w:p>
    <w:p w:rsidRPr="004E3771" w:rsidR="00FC313A" w:rsidP="00FC313A" w:rsidRDefault="00FC313A" w14:paraId="328D8540" w14:textId="77777777">
      <w:pPr>
        <w:spacing w:line="276" w:lineRule="auto"/>
        <w:rPr>
          <w:rFonts w:ascii="Times New Roman" w:hAnsi="Times New Roman" w:cs="Times New Roman"/>
        </w:rPr>
      </w:pPr>
    </w:p>
    <w:p w:rsidRPr="004E3771" w:rsidR="00FC313A" w:rsidP="00FC313A" w:rsidRDefault="00FC313A" w14:paraId="7A3DB99E" w14:textId="77777777">
      <w:pPr>
        <w:spacing w:line="276" w:lineRule="auto"/>
        <w:rPr>
          <w:rFonts w:ascii="Times New Roman" w:hAnsi="Times New Roman" w:cs="Times New Roman"/>
          <w:b/>
          <w:bCs/>
        </w:rPr>
      </w:pPr>
      <w:r w:rsidRPr="004E3771">
        <w:rPr>
          <w:rFonts w:ascii="Times New Roman" w:hAnsi="Times New Roman" w:cs="Times New Roman"/>
          <w:b/>
          <w:bCs/>
        </w:rPr>
        <w:t>Selection of Group Leaders:</w:t>
      </w:r>
    </w:p>
    <w:p w:rsidRPr="004E3771" w:rsidR="00FC313A" w:rsidP="00FC313A" w:rsidRDefault="00FC313A" w14:paraId="2D06ECA5" w14:textId="77777777">
      <w:pPr>
        <w:spacing w:line="276" w:lineRule="auto"/>
        <w:rPr>
          <w:rFonts w:ascii="Times New Roman" w:hAnsi="Times New Roman" w:cs="Times New Roman"/>
        </w:rPr>
      </w:pPr>
      <w:r w:rsidRPr="004E3771">
        <w:rPr>
          <w:rFonts w:ascii="Times New Roman" w:hAnsi="Times New Roman" w:cs="Times New Roman"/>
        </w:rPr>
        <w:t xml:space="preserve">Group leaders will be high school graduates and current college students. Our study team will be training local peer group leaders to deliver the intervention. Working with local group leaders is an extremely important part of this intervention. Local group leaders are important because not only do they have a superior understanding of the culture and connection with the participants, but also because should our intervention work the most effective way </w:t>
      </w:r>
      <w:r w:rsidRPr="004E3771">
        <w:rPr>
          <w:rFonts w:ascii="Times New Roman" w:hAnsi="Times New Roman" w:cs="Times New Roman"/>
        </w:rPr>
        <w:t xml:space="preserve">of scaling up will be via local lay providers such as these group leaders. Candidates must be at least 18 years old to </w:t>
      </w:r>
      <w:proofErr w:type="gramStart"/>
      <w:r w:rsidRPr="004E3771">
        <w:rPr>
          <w:rFonts w:ascii="Times New Roman" w:hAnsi="Times New Roman" w:cs="Times New Roman"/>
        </w:rPr>
        <w:t>be considered to be</w:t>
      </w:r>
      <w:proofErr w:type="gramEnd"/>
      <w:r w:rsidRPr="004E3771">
        <w:rPr>
          <w:rFonts w:ascii="Times New Roman" w:hAnsi="Times New Roman" w:cs="Times New Roman"/>
        </w:rPr>
        <w:t xml:space="preserve"> a peer group leader. We will recruit group leaders via job postings, university forums, word of mouth, social media, and announcement via our website. We will reach out to interested students and set up a time to interview them. In these interviews, we ask questions to assess motivation, prior experience with teaching and counselling, and interpersonal skills. Based on these interviews, we will select 50-55 group leaders. These peer group leaders will be trained in research ethics using the NIH Protecting Human Research Participants training or the paper training designed for Non-Harvard International Enumerators.</w:t>
      </w:r>
    </w:p>
    <w:p w:rsidRPr="004E3771" w:rsidR="00FC313A" w:rsidP="00FC313A" w:rsidRDefault="00FC313A" w14:paraId="7DB12E5C" w14:textId="77777777">
      <w:pPr>
        <w:spacing w:line="276" w:lineRule="auto"/>
        <w:rPr>
          <w:rFonts w:ascii="Times New Roman" w:hAnsi="Times New Roman" w:cs="Times New Roman"/>
        </w:rPr>
      </w:pPr>
    </w:p>
    <w:p w:rsidRPr="004E3771" w:rsidR="00FC313A" w:rsidP="00FC313A" w:rsidRDefault="00FC313A" w14:paraId="114C7703" w14:textId="77777777">
      <w:pPr>
        <w:spacing w:line="276" w:lineRule="auto"/>
        <w:rPr>
          <w:rFonts w:ascii="Times New Roman" w:hAnsi="Times New Roman" w:cs="Times New Roman"/>
          <w:b/>
          <w:bCs/>
        </w:rPr>
      </w:pPr>
      <w:r w:rsidRPr="004E3771">
        <w:rPr>
          <w:rFonts w:ascii="Times New Roman" w:hAnsi="Times New Roman" w:cs="Times New Roman"/>
          <w:b/>
          <w:bCs/>
        </w:rPr>
        <w:t>Supervision of Group Leaders:</w:t>
      </w:r>
    </w:p>
    <w:p w:rsidRPr="004E3771" w:rsidR="00FC313A" w:rsidP="00FC313A" w:rsidRDefault="00FC313A" w14:paraId="3D7E5DAB" w14:textId="00CF91DF">
      <w:pPr>
        <w:spacing w:line="276" w:lineRule="auto"/>
        <w:rPr>
          <w:rFonts w:ascii="Times New Roman" w:hAnsi="Times New Roman" w:cs="Times New Roman"/>
        </w:rPr>
      </w:pPr>
      <w:r w:rsidRPr="004E3771">
        <w:rPr>
          <w:rFonts w:ascii="Times New Roman" w:hAnsi="Times New Roman" w:cs="Times New Roman"/>
        </w:rPr>
        <w:t xml:space="preserve">Group leaders will have weekly phone calls with </w:t>
      </w:r>
      <w:r w:rsidRPr="004E3771" w:rsidR="00B236FF">
        <w:rPr>
          <w:rFonts w:ascii="Times New Roman" w:hAnsi="Times New Roman" w:cs="Times New Roman"/>
        </w:rPr>
        <w:t xml:space="preserve">their supervisors, who will be </w:t>
      </w:r>
      <w:r w:rsidRPr="004E3771">
        <w:rPr>
          <w:rFonts w:ascii="Times New Roman" w:hAnsi="Times New Roman" w:cs="Times New Roman"/>
        </w:rPr>
        <w:t xml:space="preserve">members of the study </w:t>
      </w:r>
      <w:r w:rsidRPr="004E3771" w:rsidR="00B236FF">
        <w:rPr>
          <w:rFonts w:ascii="Times New Roman" w:hAnsi="Times New Roman" w:cs="Times New Roman"/>
        </w:rPr>
        <w:t>team</w:t>
      </w:r>
      <w:r w:rsidRPr="004E3771">
        <w:rPr>
          <w:rFonts w:ascii="Times New Roman" w:hAnsi="Times New Roman" w:cs="Times New Roman"/>
        </w:rPr>
        <w:t>. During these supervision calls, peer group leaders will have the opportunity to ask questions, receive feedback, and bring up any concerns that arise during the group sessions. Additionally, study staff will be present during all intervention procedures, including data collection and intervention delivery, to ensure that the peer group leaders are following procedures, and that they are available in the event of any issues that may arise in the groups. At the end of the groups, group leaders may be asked to provide qualitative/quantitative feedback on their experience to the study via in-person interviews of feedback questionnaires.</w:t>
      </w:r>
    </w:p>
    <w:p w:rsidRPr="004E3771" w:rsidR="00FC313A" w:rsidP="00FC313A" w:rsidRDefault="00FC313A" w14:paraId="33DC5013" w14:textId="77777777">
      <w:pPr>
        <w:spacing w:line="276" w:lineRule="auto"/>
        <w:rPr>
          <w:rFonts w:ascii="Times New Roman" w:hAnsi="Times New Roman" w:cs="Times New Roman"/>
        </w:rPr>
      </w:pPr>
    </w:p>
    <w:p w:rsidRPr="004E3771" w:rsidR="00FC313A" w:rsidP="00FC313A" w:rsidRDefault="00FC313A" w14:paraId="25F8B269" w14:textId="77777777">
      <w:pPr>
        <w:spacing w:line="276" w:lineRule="auto"/>
        <w:rPr>
          <w:rFonts w:ascii="Times New Roman" w:hAnsi="Times New Roman" w:cs="Times New Roman"/>
        </w:rPr>
      </w:pPr>
      <w:r w:rsidRPr="004E3771">
        <w:rPr>
          <w:rFonts w:ascii="Times New Roman" w:hAnsi="Times New Roman" w:cs="Times New Roman"/>
          <w:b/>
          <w:bCs/>
        </w:rPr>
        <w:t>Statistical Analysis Plan</w:t>
      </w:r>
    </w:p>
    <w:p w:rsidRPr="004E3771" w:rsidR="00FC313A" w:rsidP="00FC313A" w:rsidRDefault="00FC313A" w14:paraId="50E120E3" w14:textId="77777777">
      <w:pPr>
        <w:spacing w:line="276" w:lineRule="auto"/>
        <w:rPr>
          <w:rFonts w:ascii="Times New Roman" w:hAnsi="Times New Roman" w:cs="Times New Roman"/>
        </w:rPr>
      </w:pPr>
      <w:r w:rsidRPr="004E3771">
        <w:rPr>
          <w:rFonts w:ascii="Times New Roman" w:hAnsi="Times New Roman" w:cs="Times New Roman"/>
          <w:b/>
          <w:bCs/>
        </w:rPr>
        <w:t>Analytical Approach</w:t>
      </w:r>
    </w:p>
    <w:p w:rsidRPr="004E3771" w:rsidR="00FC313A" w:rsidP="00FC313A" w:rsidRDefault="00FC313A" w14:paraId="67B78DE3" w14:textId="4B1D45CC">
      <w:pPr>
        <w:spacing w:line="276" w:lineRule="auto"/>
        <w:rPr>
          <w:rFonts w:ascii="Times New Roman" w:hAnsi="Times New Roman" w:cs="Times New Roman"/>
        </w:rPr>
      </w:pPr>
      <w:r w:rsidRPr="004E3771">
        <w:rPr>
          <w:rFonts w:ascii="Times New Roman" w:hAnsi="Times New Roman" w:cs="Times New Roman"/>
        </w:rPr>
        <w:t>Prior to analysis, univariate, bivariate, multivariate, distributional, and missing data characteristics of the data will be examined, with subsequent models adjusted (e.g., using robust estimators and inference, appropriate error distributions, non-parametric approaches) to ensure data-analytic assumptions are met. Missing item-level data will be accommodated using full information maximum likelihood or multiple imputation methods if the assumption (missing at random; MAR) for these mitigations are met.</w:t>
      </w:r>
      <w:r w:rsidRPr="004E3771">
        <w:rPr>
          <w:rFonts w:ascii="Times New Roman" w:hAnsi="Times New Roman" w:cs="Times New Roman"/>
        </w:rPr>
        <w:fldChar w:fldCharType="begin"/>
      </w:r>
      <w:r w:rsidR="001721FC">
        <w:rPr>
          <w:rFonts w:ascii="Times New Roman" w:hAnsi="Times New Roman" w:cs="Times New Roman"/>
        </w:rPr>
        <w:instrText xml:space="preserve"> ADDIN ZOTERO_ITEM CSL_CITATION {"citationID":"wJH2lkgK","properties":{"formattedCitation":"\\super 53,54\\nosupersub{}","plainCitation":"53,54","noteIndex":0},"citationItems":[{"id":"3L7KthA7/61sX6rlC","uris":["http://zotero.org/users/local/GM4mSOUK/items/UTIZ59GM"],"itemData":{"id":60,"type":"book","publisher":"CRC press","title":"Flexible imputation of missing data","author":[{"family":"Van Buuren","given":"Stef"}],"issued":{"date-parts":[["2018"]]}}},{"id":"3L7KthA7/jPizPuFT","uris":["http://zotero.org/users/local/GM4mSOUK/items/SNG5MXR3"],"itemData":{"id":18,"type":"article-journal","container-title":"Journal of Statistical Software","DOI":"10.18637/jss.v045.i03","ISSN":"1548-7660","issue":"1","language":"en","note":"number: 1","page":"1-67","source":"www.jstatsoft.org","title":"mice: Multivariate Imputation by Chained Equations in R","volume":"45","author":[{"family":"Buuren","given":"van Stef"},{"family":"Groothuis-Oudshoorn","given":"Karin"}],"issued":{"date-parts":[["2011",12,12]]}}}],"schema":"https://github.com/citation-style-language/schema/raw/master/csl-citation.json"} </w:instrText>
      </w:r>
      <w:r w:rsidRPr="004E3771">
        <w:rPr>
          <w:rFonts w:ascii="Times New Roman" w:hAnsi="Times New Roman" w:cs="Times New Roman"/>
        </w:rPr>
        <w:fldChar w:fldCharType="separate"/>
      </w:r>
      <w:r w:rsidRPr="001721FC" w:rsidR="001721FC">
        <w:rPr>
          <w:rFonts w:ascii="Times New Roman" w:hAnsi="Times New Roman" w:cs="Times New Roman"/>
          <w:vertAlign w:val="superscript"/>
        </w:rPr>
        <w:t>53,54</w:t>
      </w:r>
      <w:r w:rsidRPr="004E3771">
        <w:rPr>
          <w:rFonts w:ascii="Times New Roman" w:hAnsi="Times New Roman" w:cs="Times New Roman"/>
        </w:rPr>
        <w:fldChar w:fldCharType="end"/>
      </w:r>
      <w:r w:rsidRPr="004E3771">
        <w:rPr>
          <w:rFonts w:ascii="Times New Roman" w:hAnsi="Times New Roman" w:cs="Times New Roman"/>
        </w:rPr>
        <w:t>  The FIML/imputation procedures will permit the inclusion of all participants for whom we have at least partially completed outcome assessments.</w:t>
      </w:r>
      <w:r w:rsidRPr="004E3771">
        <w:rPr>
          <w:rFonts w:ascii="Times New Roman" w:hAnsi="Times New Roman" w:cs="Times New Roman"/>
        </w:rPr>
        <w:fldChar w:fldCharType="begin"/>
      </w:r>
      <w:r w:rsidR="001721FC">
        <w:rPr>
          <w:rFonts w:ascii="Times New Roman" w:hAnsi="Times New Roman" w:cs="Times New Roman"/>
        </w:rPr>
        <w:instrText xml:space="preserve"> ADDIN ZOTERO_ITEM CSL_CITATION {"citationID":"hanJD4CR","properties":{"formattedCitation":"\\super 53,54\\nosupersub{}","plainCitation":"53,54","noteIndex":0},"citationItems":[{"id":"3L7KthA7/61sX6rlC","uris":["http://zotero.org/users/local/GM4mSOUK/items/UTIZ59GM"],"itemData":{"id":60,"type":"book","publisher":"CRC press","title":"Flexible imputation of missing data","author":[{"family":"Van Buuren","given":"Stef"}],"issued":{"date-parts":[["2018"]]}}},{"id":"3L7KthA7/jPizPuFT","uris":["http://zotero.org/users/local/GM4mSOUK/items/SNG5MXR3"],"itemData":{"id":18,"type":"article-journal","container-title":"Journal of Statistical Software","DOI":"10.18637/jss.v045.i03","ISSN":"1548-7660","issue":"1","language":"en","note":"number: 1","page":"1-67","source":"www.jstatsoft.org","title":"mice: Multivariate Imputation by Chained Equations in R","volume":"45","author":[{"family":"Buuren","given":"van Stef"},{"family":"Groothuis-Oudshoorn","given":"Karin"}],"issued":{"date-parts":[["2011",12,12]]}}}],"schema":"https://github.com/citation-style-language/schema/raw/master/csl-citation.json"} </w:instrText>
      </w:r>
      <w:r w:rsidRPr="004E3771">
        <w:rPr>
          <w:rFonts w:ascii="Times New Roman" w:hAnsi="Times New Roman" w:cs="Times New Roman"/>
        </w:rPr>
        <w:fldChar w:fldCharType="separate"/>
      </w:r>
      <w:r w:rsidRPr="001721FC" w:rsidR="001721FC">
        <w:rPr>
          <w:rFonts w:ascii="Times New Roman" w:hAnsi="Times New Roman" w:cs="Times New Roman"/>
          <w:vertAlign w:val="superscript"/>
        </w:rPr>
        <w:t>53,54</w:t>
      </w:r>
      <w:r w:rsidRPr="004E3771">
        <w:rPr>
          <w:rFonts w:ascii="Times New Roman" w:hAnsi="Times New Roman" w:cs="Times New Roman"/>
        </w:rPr>
        <w:fldChar w:fldCharType="end"/>
      </w:r>
      <w:r w:rsidRPr="004E3771">
        <w:rPr>
          <w:rFonts w:ascii="Times New Roman" w:hAnsi="Times New Roman" w:cs="Times New Roman"/>
        </w:rPr>
        <w:t xml:space="preserve"> If there is indication of non-ignorable missing data patterns, we plan to use selection models and pattern-mixture models to gauge the potential bias incurred thus.</w:t>
      </w:r>
    </w:p>
    <w:p w:rsidRPr="004E3771" w:rsidR="00116050" w:rsidP="00FC313A" w:rsidRDefault="00116050" w14:paraId="07CB2D1D" w14:textId="77777777">
      <w:pPr>
        <w:spacing w:line="276" w:lineRule="auto"/>
        <w:rPr>
          <w:rFonts w:ascii="Times New Roman" w:hAnsi="Times New Roman" w:cs="Times New Roman"/>
        </w:rPr>
      </w:pPr>
    </w:p>
    <w:p w:rsidRPr="004E3771" w:rsidR="00FC313A" w:rsidP="00FC313A" w:rsidRDefault="00FC313A" w14:paraId="188E5760" w14:textId="77777777">
      <w:pPr>
        <w:spacing w:line="276" w:lineRule="auto"/>
        <w:rPr>
          <w:rFonts w:ascii="Times New Roman" w:hAnsi="Times New Roman" w:cs="Times New Roman"/>
        </w:rPr>
      </w:pPr>
      <w:r w:rsidRPr="004E3771">
        <w:rPr>
          <w:rFonts w:ascii="Times New Roman" w:hAnsi="Times New Roman" w:cs="Times New Roman"/>
          <w:b/>
          <w:bCs/>
        </w:rPr>
        <w:t>Analytical Approach for Character Strength Outcomes</w:t>
      </w:r>
    </w:p>
    <w:p w:rsidRPr="004E3771" w:rsidR="00FC313A" w:rsidP="00FC313A" w:rsidRDefault="00622FD7" w14:paraId="27BACD4D" w14:textId="0CB31042">
      <w:pPr>
        <w:spacing w:line="276" w:lineRule="auto"/>
        <w:rPr>
          <w:rFonts w:ascii="Times New Roman" w:hAnsi="Times New Roman" w:cs="Times New Roman"/>
        </w:rPr>
      </w:pPr>
      <w:r>
        <w:rPr>
          <w:rFonts w:ascii="Times New Roman" w:hAnsi="Times New Roman" w:cs="Times New Roman"/>
        </w:rPr>
        <w:t xml:space="preserve">We will use an intent-to-treat approach. </w:t>
      </w:r>
      <w:r w:rsidRPr="004E3771" w:rsidR="00FC313A">
        <w:rPr>
          <w:rFonts w:ascii="Times New Roman" w:hAnsi="Times New Roman" w:cs="Times New Roman"/>
        </w:rPr>
        <w:t>In line with previous single-arm trials of psychosocial interventions,</w:t>
      </w:r>
      <w:r w:rsidRPr="004E3771" w:rsidR="00FC313A">
        <w:rPr>
          <w:rFonts w:ascii="Times New Roman" w:hAnsi="Times New Roman" w:cs="Times New Roman"/>
        </w:rPr>
        <w:fldChar w:fldCharType="begin"/>
      </w:r>
      <w:r w:rsidR="001721FC">
        <w:rPr>
          <w:rFonts w:ascii="Times New Roman" w:hAnsi="Times New Roman" w:cs="Times New Roman"/>
        </w:rPr>
        <w:instrText xml:space="preserve"> ADDIN ZOTERO_ITEM CSL_CITATION {"citationID":"m5OjoRFw","properties":{"formattedCitation":"\\super 55\\nosupersub{}","plainCitation":"55","noteIndex":0},"citationItems":[{"id":"3L7KthA7/qodRHlrK","uris":["http://zotero.org/users/local/GM4mSOUK/items/GXKPHB4A"],"itemData":{"id":95,"type":"article-journal","abstract":"To address implementation challenges faced by some evidence-based youth psychotherapies, we developed an efficient transdiagnostic approach—a potential “first course” in evidence-based treatment (EBP)—guided by five empirically supported principles of therapeutic change. An open trial of the resulting FIRST protocol was conducted in community clinics. Following a 2-day training, staff practitioners treated 24 clinically referred youths ages 7–15, 50% male, 87% White and 13% Latino, all with the Schedule for Affective Disorders and Schizophrenia for School-Age Children Diagnostic and Statistical Manual of Mental Disorders (4th ed.) anxiety, depressive, or conduct-related disorders, and averaging 2.21 disorders. We evaluated the protocol’s (a) feasibility for use in everyday clinical practice (examining therapy process, client engagement, and therapist adherence and competence in using the protocol), (b) acceptability (examining therapeutic alliance and treatment satisfaction by youths, caregivers, and therapists), and (c) potential for clinical benefit (examining treatment outcomes across multiple measures and time points). FIRST scored well on measures of feasibility, acceptability to clients and clinicians, and clinical outcomes, matching or exceeding the corresponding scores in most benchmarking comparisons. Observational coding of sessions showed high levels of protocol adherence (86.6%) and good therapist competence in the evidence-based skills. Weekly assessments throughout treatment showed effect sizes for clinical improvement ranging from .41 to 2.66 on weekly total problems and problems deemed “most important” by caregivers and youths. The FIRST protocol showed evidence of feasibility, acceptability, and clinical benefit when used by practitioners with referred youths treated in community clinics. The findings suggest sufficient potential to justify a full randomized controlled trial of FIRST.","container-title":"Journal of Clinical Child &amp; Adolescent Psychology","DOI":"10.1080/15374416.2016.1163708","ISSN":"1537-4416","issue":"1","note":"number: 1\npublisher: Routledge\n_eprint: https://doi.org/10.1080/15374416.2016.1163708\nPMID: 27442352","page":"44-58","source":"Taylor and Francis+NEJM","title":"Initial Test of a Principle-Guided Approach to Transdiagnostic Psychotherapy With Children and Adolescents","volume":"46","author":[{"family":"Weisz","given":"John"},{"family":"Bearman","given":"Sarah Kate"},{"family":"Santucci","given":"Lauren C."},{"family":"Jensen-Doss","given":"Amanda"}],"issued":{"date-parts":[["2017",1,2]]}}}],"schema":"https://github.com/citation-style-language/schema/raw/master/csl-citation.json"} </w:instrText>
      </w:r>
      <w:r w:rsidRPr="004E3771" w:rsidR="00FC313A">
        <w:rPr>
          <w:rFonts w:ascii="Times New Roman" w:hAnsi="Times New Roman" w:cs="Times New Roman"/>
        </w:rPr>
        <w:fldChar w:fldCharType="separate"/>
      </w:r>
      <w:r w:rsidRPr="001721FC" w:rsidR="001721FC">
        <w:rPr>
          <w:rFonts w:ascii="Times New Roman" w:hAnsi="Times New Roman" w:cs="Times New Roman"/>
          <w:vertAlign w:val="superscript"/>
        </w:rPr>
        <w:t>55</w:t>
      </w:r>
      <w:r w:rsidRPr="004E3771" w:rsidR="00FC313A">
        <w:rPr>
          <w:rFonts w:ascii="Times New Roman" w:hAnsi="Times New Roman" w:cs="Times New Roman"/>
        </w:rPr>
        <w:fldChar w:fldCharType="end"/>
      </w:r>
      <w:r w:rsidRPr="004E3771" w:rsidR="00FC313A">
        <w:rPr>
          <w:rFonts w:ascii="Times New Roman" w:hAnsi="Times New Roman" w:cs="Times New Roman"/>
        </w:rPr>
        <w:t xml:space="preserve"> we will estimate effect sizes and investigate trajectories (including slopes of change) for all measures (i.e., anxiety, depression, social support, character strengths, and academic outcomes) from pre- to post-intervention and follow-up. These effect size and slope of change estimates will be conducted using multi-level models, with hierarchical random effects specifications for participants in schools and groups, and crossed random effects specifications for schools and lay-providers, as in previous trials of the Shamiri Intervention.</w:t>
      </w:r>
      <w:r w:rsidRPr="004E3771" w:rsidR="00FC313A">
        <w:rPr>
          <w:rFonts w:ascii="Times New Roman" w:hAnsi="Times New Roman" w:cs="Times New Roman"/>
        </w:rPr>
        <w:fldChar w:fldCharType="begin"/>
      </w:r>
      <w:r w:rsidR="001721FC">
        <w:rPr>
          <w:rFonts w:ascii="Times New Roman" w:hAnsi="Times New Roman" w:cs="Times New Roman"/>
        </w:rPr>
        <w:instrText xml:space="preserve"> ADDIN ZOTERO_ITEM CSL_CITATION {"citationID":"09NDD5dz","properties":{"formattedCitation":"\\super 56\\nosupersub{}","plainCitation":"56","noteIndex":0},"citationItems":[{"id":"3L7KthA7/8mHE2fr4","uris":["http://zotero.org/users/local/GM4mSOUK/items/ZPIYHD9Z"],"itemData":{"id":122,"type":"article-journal","note":"publisher: PsyArXiv","title":"Testing the Effects of the Shamiri Intervention and its Components on Anxiety, Depression, Wellbeing, and Academic Functioning in Kenyan Adolescents: Study Protocol for a Five-Arm Randomized Controlled Trial","author":[{"family":"Venturo-Conerly","given":"Katherine"},{"family":"Osborn","given":"Tom L"},{"family":"Wasil","given":"Akash R"},{"family":"Le","given":"Huong"},{"family":"Corrigan","given":"Emily"},{"family":"Wasanga","given":"Christine"},{"family":"Weisz","given":"John R"}],"issued":{"date-parts":[["2021"]]}}}],"schema":"https://github.com/citation-style-language/schema/raw/master/csl-citation.json"} </w:instrText>
      </w:r>
      <w:r w:rsidRPr="004E3771" w:rsidR="00FC313A">
        <w:rPr>
          <w:rFonts w:ascii="Times New Roman" w:hAnsi="Times New Roman" w:cs="Times New Roman"/>
        </w:rPr>
        <w:fldChar w:fldCharType="separate"/>
      </w:r>
      <w:r w:rsidRPr="001721FC" w:rsidR="001721FC">
        <w:rPr>
          <w:rFonts w:ascii="Times New Roman" w:hAnsi="Times New Roman" w:cs="Times New Roman"/>
          <w:vertAlign w:val="superscript"/>
        </w:rPr>
        <w:t>56</w:t>
      </w:r>
      <w:r w:rsidRPr="004E3771" w:rsidR="00FC313A">
        <w:rPr>
          <w:rFonts w:ascii="Times New Roman" w:hAnsi="Times New Roman" w:cs="Times New Roman"/>
        </w:rPr>
        <w:fldChar w:fldCharType="end"/>
      </w:r>
      <w:r w:rsidRPr="004E3771" w:rsidR="00FC313A">
        <w:rPr>
          <w:rFonts w:ascii="Times New Roman" w:hAnsi="Times New Roman" w:cs="Times New Roman"/>
        </w:rPr>
        <w:t xml:space="preserve"> If our random effects assumptions do not hold up for schools, we may also use fixed effects. We will also report rates of recovery (defined as moving from scoring above to below the clinically elevated threshold on measures of anxiety and depression). All of these outcomes will be benchmarked against outcomes from the intervention participants </w:t>
      </w:r>
      <w:r w:rsidRPr="004E3771" w:rsidR="00FC313A">
        <w:rPr>
          <w:rFonts w:ascii="Times New Roman" w:hAnsi="Times New Roman" w:cs="Times New Roman"/>
        </w:rPr>
        <w:t>in our three previous Shamiri RCTs.</w:t>
      </w:r>
      <w:r w:rsidRPr="004E3771" w:rsidR="00FC313A">
        <w:rPr>
          <w:rFonts w:ascii="Times New Roman" w:hAnsi="Times New Roman" w:cs="Times New Roman"/>
        </w:rPr>
        <w:fldChar w:fldCharType="begin"/>
      </w:r>
      <w:r w:rsidR="001721FC">
        <w:rPr>
          <w:rFonts w:ascii="Times New Roman" w:hAnsi="Times New Roman" w:cs="Times New Roman"/>
        </w:rPr>
        <w:instrText xml:space="preserve"> ADDIN ZOTERO_ITEM CSL_CITATION {"citationID":"uGUQXEkp","properties":{"formattedCitation":"\\super 34,56,57\\nosupersub{}","plainCitation":"34,56,57","noteIndex":0},"citationItems":[{"id":"3L7KthA7/JJig24Co","uris":["http://zotero.org/users/6127522/items/3AUPXVU5"],"itemData":{"id":"7GuyLBVS/bmEh1cPV","type":"article-journal","abstract":"Youth mental health interventions in low-resource communities may benefit from including empirically supported elements, using stigma-free content, and using trained lay-providers. We developed and evaluated such an intervention, targeting adolescent depression and anxiety in Kenya, where mental health care is limited by social stigma and a paucity of providers. Kenyan adolescents (N = 51, ages 14-17, 60.78% female) from a school in an urban slum in Nairobi with self-reported moderate-to-severe symptoms of depression or anxiety were randomized to the 4-week \"Shamiri\" (\"thrive\") group intervention or a study skills control intervention of equal duration. The Shamiri intervention included growth mindset, gratitude, and value affirmation exercises. The content was delivered by recent high school graduates (ages 17-21, 60% male) trained as lay-providers. Participants met in school once-a-week in groups of 9-12 youths (average group size 10). Compared to the study-skills control, Shamiri produced greater reductions in adolescent depression symptoms (p = .038; d = .32) and anxiety symptoms (p = .039; d = .54) from baseline to 4-week follow-up, and greater improvements in academic performance (p = .034; d = .32) from the school-term before versus after the intervention. There were no effects on overall social support or perceived control, but the Shamiri group showed larger increases in perceived social support from friends (p = .028, d = .71). This appears to be the first report that a brief, lay-provider delivered, community-based intervention may reduce internalizing symptoms and improve academic outcomes in high-symptom adolescents in Sub-Saharan Africa. Larger replications with extended follow-ups will help gauge the strength and durability of these effects.","container-title":"Behavior Therapy","DOI":"10.1016/j.beth.2019.09.005","ISSN":"1878-1888","issue":"4","journalAbbreviation":"Behav Ther","language":"eng","note":"number: 4\nPMID: 32586433","page":"601-615","source":"PubMed","title":"Group Intervention for Adolescent Anxiety and Depression: Outcomes of a Randomized Trial with Adolescents in Kenya","title-short":"Group Intervention for Adolescent Anxiety and Depression","volume":"51","author":[{"family":"Osborn","given":"Tom L."},{"family":"Wasil","given":"Akash R."},{"family":"Venturo-Conerly","given":"Katherine E."},{"family":"Schleider","given":"Jessica L."},{"family":"Weisz","given":"John R."}],"issued":{"date-parts":[["2020",7]]}}},{"id":"3L7KthA7/8mHE2fr4","uris":["http://zotero.org/users/local/GM4mSOUK/items/ZPIYHD9Z"],"itemData":{"id":122,"type":"article-journal","note":"publisher: PsyArXiv","title":"Testing the Effects of the Shamiri Intervention and its Components on Anxiety, Depression, Wellbeing, and Academic Functioning in Kenyan Adolescents: Study Protocol for a Five-Arm Randomized Controlled Trial","author":[{"family":"Venturo-Conerly","given":"Katherine"},{"family":"Osborn","given":"Tom L"},{"family":"Wasil","given":"Akash R"},{"family":"Le","given":"Huong"},{"family":"Corrigan","given":"Emily"},{"family":"Wasanga","given":"Christine"},{"family":"Weisz","given":"John R"}],"issued":{"date-parts":[["2021"]]}}},{"id":"3L7KthA7/Yci0MF4b","uris":["http://zotero.org/users/local/GM4mSOUK/items/Z2HU3HDW"],"itemData":{"id":81,"type":"article-journal","abstract":"Abstract\n            \n              Background\n              Developing low-cost, socio-culturally appropriate, and scalable interventions for youth depression and anxiety symptoms in low-income regions such as countries in sub-Saharan Africa is a global mental health priority. We developed and intend to evaluate one such intervention for adolescent depression and anxiety in Kenya. The intervention, named Shamiri (a Swahili word for “thrive”), draws upon evidence-based components of brief interventions that involve nonclinical principles rather than treatment of psychopathology (e.g., growth mindset, gratitude, and virtues).\n            \n            \n              Methods\n              Four hundred twenty Kenyan adolescents (ages 13–18) with clinically elevated depression and/or anxiety symptoms will be randomized to either the 4-week Shamiri group intervention or a group study-skills control intervention of equal duration and dosage. Participating adolescents will meet in groups of 8–15, led by a high-school graduate trained to deliver Shamiri as a lay-provider. Adolescents will self-report primary outcome measures (depression—measured by the PHQ-8, and anxiety symptoms—measured by the GAD-7) and secondary outcome measures (perceived social support, perceived academic control, self-reported optimism and happiness, loneliness, and academic grades) at the 2-week intervention midpoint, 4-week post-intervention endpoint, and 2-week post-intervention follow-up. We predict that adolescents in the Shamiri group, when compared to the study-skills control group, will show greater improvements in primary outcomes and secondary outcomes.\n            \n            \n              Discussion\n              Results may suggest that a brief, lay-provider delivered, school-based intervention may reduce depression and anxiety symptoms, improving academic outcomes and other psychosocial outcomes in adolescents with clinically-elevated symptoms in sub-Saharan Africa.\n            \n            \n              Trial registration\n              \n                Pan African Clinical Trials Registry\n                PACTR201906525818462\n                . Registered on 12 June 2019.","container-title":"Trials","DOI":"10.1186/s13063-020-04732-1","ISSN":"1745-6215","issue":"1","journalAbbreviation":"Trials","language":"en","note":"number: 1","page":"938","source":"DOI.org (Crossref)","title":"The Shamiri group intervention for adolescent anxiety and depression: study protocol for a randomized controlled trial of a lay-provider-delivered, school-based intervention in Kenya","title-short":"The Shamiri group intervention for adolescent anxiety and depression","volume":"21","author":[{"family":"Osborn","given":"Tom L."},{"family":"Venturo-Conerly","given":"Katherine E."},{"family":"Wasil","given":"Akash R."},{"family":"Rodriguez","given":"Micaela"},{"family":"Roe","given":"Elizabeth"},{"family":"Alemu","given":"Rediet"},{"family":"Arango G.","given":"Susana"},{"family":"Gan","given":"Jenny"},{"family":"Wasanga","given":"Christine"},{"family":"Schleider","given":"Jessica L."},{"family":"Weisz","given":"John R."}],"issued":{"date-parts":[["2020",12]]}}}],"schema":"https://github.com/citation-style-language/schema/raw/master/csl-citation.json"} </w:instrText>
      </w:r>
      <w:r w:rsidRPr="004E3771" w:rsidR="00FC313A">
        <w:rPr>
          <w:rFonts w:ascii="Times New Roman" w:hAnsi="Times New Roman" w:cs="Times New Roman"/>
        </w:rPr>
        <w:fldChar w:fldCharType="separate"/>
      </w:r>
      <w:r w:rsidRPr="001721FC" w:rsidR="001721FC">
        <w:rPr>
          <w:rFonts w:ascii="Times New Roman" w:hAnsi="Times New Roman" w:cs="Times New Roman"/>
          <w:vertAlign w:val="superscript"/>
        </w:rPr>
        <w:t>34,56,57</w:t>
      </w:r>
      <w:r w:rsidRPr="004E3771" w:rsidR="00FC313A">
        <w:rPr>
          <w:rFonts w:ascii="Times New Roman" w:hAnsi="Times New Roman" w:cs="Times New Roman"/>
        </w:rPr>
        <w:fldChar w:fldCharType="end"/>
      </w:r>
      <w:r w:rsidRPr="004E3771" w:rsidR="00FC313A">
        <w:rPr>
          <w:rFonts w:ascii="Times New Roman" w:hAnsi="Times New Roman" w:cs="Times New Roman"/>
          <w:vertAlign w:val="superscript"/>
        </w:rPr>
        <w:t xml:space="preserve"> </w:t>
      </w:r>
      <w:r w:rsidRPr="004E3771" w:rsidR="00FC313A">
        <w:rPr>
          <w:rFonts w:ascii="Times New Roman" w:hAnsi="Times New Roman" w:cs="Times New Roman"/>
        </w:rPr>
        <w:t>Finally, descriptive analyses of implementation outcomes (i.e., intervention fidelity, cost-effectiveness, sustainment, acceptability, and penetration) will be calculated.</w:t>
      </w:r>
    </w:p>
    <w:p w:rsidRPr="004E3771" w:rsidR="00116050" w:rsidP="00FC313A" w:rsidRDefault="00116050" w14:paraId="4462CB21" w14:textId="77777777">
      <w:pPr>
        <w:spacing w:line="276" w:lineRule="auto"/>
        <w:rPr>
          <w:rFonts w:ascii="Times New Roman" w:hAnsi="Times New Roman" w:cs="Times New Roman"/>
        </w:rPr>
      </w:pPr>
    </w:p>
    <w:p w:rsidRPr="004E3771" w:rsidR="00FC313A" w:rsidP="00FC313A" w:rsidRDefault="00FC313A" w14:paraId="1D1787C2" w14:textId="77777777">
      <w:pPr>
        <w:spacing w:line="276" w:lineRule="auto"/>
        <w:rPr>
          <w:rFonts w:ascii="Times New Roman" w:hAnsi="Times New Roman" w:cs="Times New Roman"/>
        </w:rPr>
      </w:pPr>
      <w:r w:rsidRPr="004E3771">
        <w:rPr>
          <w:rFonts w:ascii="Times New Roman" w:hAnsi="Times New Roman" w:cs="Times New Roman"/>
          <w:b/>
          <w:bCs/>
        </w:rPr>
        <w:t>Analysis of Implementation Outcomes</w:t>
      </w:r>
    </w:p>
    <w:p w:rsidRPr="004E3771" w:rsidR="00FC313A" w:rsidP="00FC313A" w:rsidRDefault="00FC313A" w14:paraId="2ABFDDFE" w14:textId="2E907DF9">
      <w:pPr>
        <w:spacing w:line="276" w:lineRule="auto"/>
        <w:rPr>
          <w:rFonts w:ascii="Times New Roman" w:hAnsi="Times New Roman" w:cs="Times New Roman"/>
        </w:rPr>
      </w:pPr>
      <w:r w:rsidRPr="004E3771">
        <w:rPr>
          <w:rFonts w:ascii="Times New Roman" w:hAnsi="Times New Roman" w:cs="Times New Roman"/>
        </w:rPr>
        <w:t xml:space="preserve">Intervention sustainment and intervention penetration will be calculated as described above. Intervention acceptability will be calculated as means and standard deviations and benchmarked against intervention acceptability scores from previous trials. Intervention fidelity, measured by independent raters, will be checked for reliability using </w:t>
      </w:r>
      <w:proofErr w:type="spellStart"/>
      <w:r w:rsidRPr="004E3771">
        <w:rPr>
          <w:rFonts w:ascii="Times New Roman" w:hAnsi="Times New Roman" w:cs="Times New Roman"/>
        </w:rPr>
        <w:t>Gwet’s</w:t>
      </w:r>
      <w:proofErr w:type="spellEnd"/>
      <w:r w:rsidRPr="004E3771">
        <w:rPr>
          <w:rFonts w:ascii="Times New Roman" w:hAnsi="Times New Roman" w:cs="Times New Roman"/>
        </w:rPr>
        <w:t xml:space="preserve"> AC2 for ordinal rating scales as in previous trials of the Shamiri Intervention.</w:t>
      </w:r>
      <w:r w:rsidRPr="004E3771">
        <w:rPr>
          <w:rFonts w:ascii="Times New Roman" w:hAnsi="Times New Roman" w:cs="Times New Roman"/>
          <w:vertAlign w:val="superscript"/>
        </w:rPr>
        <w:t>34,52,53</w:t>
      </w:r>
      <w:r w:rsidRPr="004E3771">
        <w:rPr>
          <w:rFonts w:ascii="Times New Roman" w:hAnsi="Times New Roman" w:cs="Times New Roman"/>
        </w:rPr>
        <w:t>  Finally, we will use cost-effectiveness analyses to examine the relationship between intervention costs and outcomes.</w:t>
      </w:r>
      <w:r w:rsidRPr="004E3771">
        <w:rPr>
          <w:rFonts w:ascii="Times New Roman" w:hAnsi="Times New Roman" w:cs="Times New Roman"/>
        </w:rPr>
        <w:fldChar w:fldCharType="begin"/>
      </w:r>
      <w:r w:rsidR="001721FC">
        <w:rPr>
          <w:rFonts w:ascii="Times New Roman" w:hAnsi="Times New Roman" w:cs="Times New Roman"/>
        </w:rPr>
        <w:instrText xml:space="preserve"> ADDIN ZOTERO_ITEM CSL_CITATION {"citationID":"vSXhFbW6","properties":{"formattedCitation":"\\super 58,59\\nosupersub{}","plainCitation":"58,59","noteIndex":0},"citationItems":[{"id":"3L7KthA7/3FdIY6fB","uris":["http://zotero.org/users/local/GM4mSOUK/items/KWBJZDS4"],"itemData":{"id":85,"type":"article-journal","container-title":"The comprehensive handbook of behavioral medicine","note":"publisher: SP Scientific and Medical Books","page":"165–205","title":"The theory and practice of cost-utility, cost-effectiveness, and cost-benefit analysis in behavioral medicine: Toward delivering more health care for less money","volume":"3","author":[{"family":"Yates","given":"BT"}],"issued":{"date-parts":[["1980"]]}}},{"id":"3L7KthA7/ZxQ2yRU0","uris":["http://zotero.org/users/local/GM4mSOUK/items/RXBWRK9R"],"itemData":{"id":86,"type":"article-journal","abstract":"An introduction to the special issue on cost-inclusive evaluation, providing a brief history of the use of costs, benefits, cost–effectiveness, and cost–benefit analyses in the evaluation of human services. Two tables present brief glossaries of terms and analyses common in cost-inclusive program evaluation.","collection-title":"Cost-Inclusive Evaluation: Quantitative and Qualitative","container-title":"Evaluation and Program Planning","DOI":"10.1016/j.evalprogplan.2008.08.007","ISSN":"0149-7189","issue":"1","journalAbbreviation":"Evaluation and Program Planning","language":"en","note":"number: 1","page":"52-54","source":"ScienceDirect","title":"Cost-inclusive evaluation: A banquet of approaches for including costs, benefits, and cost–effectiveness and cost–benefit analyses in your next evaluation","title-short":"Cost-inclusive evaluation","volume":"32","author":[{"family":"Yates","given":"Brian T."}],"issued":{"date-parts":[["2009",2,1]]}}}],"schema":"https://github.com/citation-style-language/schema/raw/master/csl-citation.json"} </w:instrText>
      </w:r>
      <w:r w:rsidRPr="004E3771">
        <w:rPr>
          <w:rFonts w:ascii="Times New Roman" w:hAnsi="Times New Roman" w:cs="Times New Roman"/>
        </w:rPr>
        <w:fldChar w:fldCharType="separate"/>
      </w:r>
      <w:r w:rsidRPr="001721FC" w:rsidR="001721FC">
        <w:rPr>
          <w:rFonts w:ascii="Times New Roman" w:hAnsi="Times New Roman" w:cs="Times New Roman"/>
          <w:vertAlign w:val="superscript"/>
        </w:rPr>
        <w:t>58,59</w:t>
      </w:r>
      <w:r w:rsidRPr="004E3771">
        <w:rPr>
          <w:rFonts w:ascii="Times New Roman" w:hAnsi="Times New Roman" w:cs="Times New Roman"/>
        </w:rPr>
        <w:fldChar w:fldCharType="end"/>
      </w:r>
      <w:r w:rsidRPr="004E3771">
        <w:rPr>
          <w:rFonts w:ascii="Times New Roman" w:hAnsi="Times New Roman" w:cs="Times New Roman"/>
          <w:vertAlign w:val="superscript"/>
        </w:rPr>
        <w:t xml:space="preserve"> </w:t>
      </w:r>
      <w:r w:rsidRPr="004E3771">
        <w:rPr>
          <w:rFonts w:ascii="Times New Roman" w:hAnsi="Times New Roman" w:cs="Times New Roman"/>
        </w:rPr>
        <w:t> For intervention costs, we will use a micro-costing approach to estimate the costs of resources required to deliver the interventions.</w:t>
      </w:r>
      <w:r w:rsidRPr="004E3771">
        <w:rPr>
          <w:rFonts w:ascii="Times New Roman" w:hAnsi="Times New Roman" w:cs="Times New Roman"/>
        </w:rPr>
        <w:fldChar w:fldCharType="begin"/>
      </w:r>
      <w:r w:rsidR="001721FC">
        <w:rPr>
          <w:rFonts w:ascii="Times New Roman" w:hAnsi="Times New Roman" w:cs="Times New Roman"/>
        </w:rPr>
        <w:instrText xml:space="preserve"> ADDIN ZOTERO_ITEM CSL_CITATION {"citationID":"uC8Bv1Rk","properties":{"formattedCitation":"\\super 60\\nosupersub{}","plainCitation":"60","noteIndex":0},"citationItems":[{"id":"3L7KthA7/yLdovtNU","uris":["http://zotero.org/users/local/GM4mSOUK/items/8LHQTYVS"],"itemData":{"id":88,"type":"article-journal","container-title":"N Engl J Med","issue":"3","note":"number: 3","page":"203–205","title":"Cost-effectiveness analysis 2.0","volume":"376","author":[{"family":"Neumann","given":"Peter J"},{"family":"Sanders","given":"Gillian D"}],"issued":{"date-parts":[["2017"]]}}}],"schema":"https://github.com/citation-style-language/schema/raw/master/csl-citation.json"} </w:instrText>
      </w:r>
      <w:r w:rsidRPr="004E3771">
        <w:rPr>
          <w:rFonts w:ascii="Times New Roman" w:hAnsi="Times New Roman" w:cs="Times New Roman"/>
        </w:rPr>
        <w:fldChar w:fldCharType="separate"/>
      </w:r>
      <w:r w:rsidRPr="001721FC" w:rsidR="001721FC">
        <w:rPr>
          <w:rFonts w:ascii="Times New Roman" w:hAnsi="Times New Roman" w:cs="Times New Roman"/>
          <w:vertAlign w:val="superscript"/>
        </w:rPr>
        <w:t>60</w:t>
      </w:r>
      <w:r w:rsidRPr="004E3771">
        <w:rPr>
          <w:rFonts w:ascii="Times New Roman" w:hAnsi="Times New Roman" w:cs="Times New Roman"/>
        </w:rPr>
        <w:fldChar w:fldCharType="end"/>
      </w:r>
      <w:r w:rsidRPr="004E3771">
        <w:rPr>
          <w:rFonts w:ascii="Times New Roman" w:hAnsi="Times New Roman" w:cs="Times New Roman"/>
          <w:vertAlign w:val="superscript"/>
        </w:rPr>
        <w:t xml:space="preserve"> </w:t>
      </w:r>
      <w:r w:rsidRPr="004E3771">
        <w:rPr>
          <w:rFonts w:ascii="Times New Roman" w:hAnsi="Times New Roman" w:cs="Times New Roman"/>
        </w:rPr>
        <w:t> We will consider costs from three perspectives: the researcher perspective, the school perspective, and the societal perspective.</w:t>
      </w:r>
      <w:r w:rsidRPr="004E3771">
        <w:rPr>
          <w:rFonts w:ascii="Times New Roman" w:hAnsi="Times New Roman" w:cs="Times New Roman"/>
        </w:rPr>
        <w:fldChar w:fldCharType="begin"/>
      </w:r>
      <w:r w:rsidR="001721FC">
        <w:rPr>
          <w:rFonts w:ascii="Times New Roman" w:hAnsi="Times New Roman" w:cs="Times New Roman"/>
        </w:rPr>
        <w:instrText xml:space="preserve"> ADDIN ZOTERO_ITEM CSL_CITATION {"citationID":"gJHnrK6E","properties":{"formattedCitation":"\\super 60\\nosupersub{}","plainCitation":"60","noteIndex":0},"citationItems":[{"id":"3L7KthA7/yLdovtNU","uris":["http://zotero.org/users/local/GM4mSOUK/items/8LHQTYVS"],"itemData":{"id":88,"type":"article-journal","container-title":"N Engl J Med","issue":"3","note":"number: 3","page":"203–205","title":"Cost-effectiveness analysis 2.0","volume":"376","author":[{"family":"Neumann","given":"Peter J"},{"family":"Sanders","given":"Gillian D"}],"issued":{"date-parts":[["2017"]]}}}],"schema":"https://github.com/citation-style-language/schema/raw/master/csl-citation.json"} </w:instrText>
      </w:r>
      <w:r w:rsidRPr="004E3771">
        <w:rPr>
          <w:rFonts w:ascii="Times New Roman" w:hAnsi="Times New Roman" w:cs="Times New Roman"/>
        </w:rPr>
        <w:fldChar w:fldCharType="separate"/>
      </w:r>
      <w:r w:rsidRPr="001721FC" w:rsidR="001721FC">
        <w:rPr>
          <w:rFonts w:ascii="Times New Roman" w:hAnsi="Times New Roman" w:cs="Times New Roman"/>
          <w:vertAlign w:val="superscript"/>
        </w:rPr>
        <w:t>60</w:t>
      </w:r>
      <w:r w:rsidRPr="004E3771">
        <w:rPr>
          <w:rFonts w:ascii="Times New Roman" w:hAnsi="Times New Roman" w:cs="Times New Roman"/>
        </w:rPr>
        <w:fldChar w:fldCharType="end"/>
      </w:r>
      <w:r w:rsidRPr="004E3771">
        <w:rPr>
          <w:rFonts w:ascii="Times New Roman" w:hAnsi="Times New Roman" w:cs="Times New Roman"/>
        </w:rPr>
        <w:t xml:space="preserve"> The research perspective will include the costs that our team will incur as we deliver the intervention. The school perspective will include the costs that the school may incur (i.e., teachers’ time). The societal perspective will represent the sum of the research and school perspective costs; health economists recommend using this approach because it provides the most comprehensive estimator of the resources needed to deliver an intervention and maybe particularly relevant to policymakers.</w:t>
      </w:r>
      <w:r w:rsidRPr="004E3771">
        <w:rPr>
          <w:rFonts w:ascii="Times New Roman" w:hAnsi="Times New Roman" w:cs="Times New Roman"/>
        </w:rPr>
        <w:fldChar w:fldCharType="begin"/>
      </w:r>
      <w:r w:rsidR="001721FC">
        <w:rPr>
          <w:rFonts w:ascii="Times New Roman" w:hAnsi="Times New Roman" w:cs="Times New Roman"/>
        </w:rPr>
        <w:instrText xml:space="preserve"> ADDIN ZOTERO_ITEM CSL_CITATION {"citationID":"HhvNWSU8","properties":{"formattedCitation":"\\super 60\\nosupersub{}","plainCitation":"60","noteIndex":0},"citationItems":[{"id":"3L7KthA7/yLdovtNU","uris":["http://zotero.org/users/local/GM4mSOUK/items/8LHQTYVS"],"itemData":{"id":88,"type":"article-journal","container-title":"N Engl J Med","issue":"3","note":"number: 3","page":"203–205","title":"Cost-effectiveness analysis 2.0","volume":"376","author":[{"family":"Neumann","given":"Peter J"},{"family":"Sanders","given":"Gillian D"}],"issued":{"date-parts":[["2017"]]}}}],"schema":"https://github.com/citation-style-language/schema/raw/master/csl-citation.json"} </w:instrText>
      </w:r>
      <w:r w:rsidRPr="004E3771">
        <w:rPr>
          <w:rFonts w:ascii="Times New Roman" w:hAnsi="Times New Roman" w:cs="Times New Roman"/>
        </w:rPr>
        <w:fldChar w:fldCharType="separate"/>
      </w:r>
      <w:r w:rsidRPr="001721FC" w:rsidR="001721FC">
        <w:rPr>
          <w:rFonts w:ascii="Times New Roman" w:hAnsi="Times New Roman" w:cs="Times New Roman"/>
          <w:vertAlign w:val="superscript"/>
        </w:rPr>
        <w:t>60</w:t>
      </w:r>
      <w:r w:rsidRPr="004E3771">
        <w:rPr>
          <w:rFonts w:ascii="Times New Roman" w:hAnsi="Times New Roman" w:cs="Times New Roman"/>
        </w:rPr>
        <w:fldChar w:fldCharType="end"/>
      </w:r>
      <w:r w:rsidRPr="004E3771">
        <w:rPr>
          <w:rFonts w:ascii="Times New Roman" w:hAnsi="Times New Roman" w:cs="Times New Roman"/>
          <w:vertAlign w:val="superscript"/>
        </w:rPr>
        <w:t xml:space="preserve"> </w:t>
      </w:r>
      <w:r w:rsidRPr="004E3771">
        <w:rPr>
          <w:rFonts w:ascii="Times New Roman" w:hAnsi="Times New Roman" w:cs="Times New Roman"/>
        </w:rPr>
        <w:t> We will conduct a sensitivity analysis to address uncertainty associated with our cost input assumptions.</w:t>
      </w:r>
      <w:r w:rsidRPr="004E3771">
        <w:rPr>
          <w:rFonts w:ascii="Times New Roman" w:hAnsi="Times New Roman" w:cs="Times New Roman"/>
        </w:rPr>
        <w:fldChar w:fldCharType="begin"/>
      </w:r>
      <w:r w:rsidR="001721FC">
        <w:rPr>
          <w:rFonts w:ascii="Times New Roman" w:hAnsi="Times New Roman" w:cs="Times New Roman"/>
        </w:rPr>
        <w:instrText xml:space="preserve"> ADDIN ZOTERO_ITEM CSL_CITATION {"citationID":"Ekx6GaVo","properties":{"formattedCitation":"\\super 61\\nosupersub{}","plainCitation":"61","noteIndex":0},"citationItems":[{"id":"3L7KthA7/HpqSP4jq","uris":["http://zotero.org/users/local/GM4mSOUK/items/GQCCCHW8"],"itemData":{"id":90,"type":"article-journal","container-title":"Pharmacoeconomics","issue":"4","note":"number: 4\npublisher: Springer","page":"297–314","title":"Sensitivity analysis in cost-effectiveness studies","volume":"29","author":[{"family":"Jain","given":"Rahul"},{"family":"Grabner","given":"Michael"},{"family":"Onukwugha","given":"Eberechukwu"}],"issued":{"date-parts":[["2011"]]}}}],"schema":"https://github.com/citation-style-language/schema/raw/master/csl-citation.json"} </w:instrText>
      </w:r>
      <w:r w:rsidRPr="004E3771">
        <w:rPr>
          <w:rFonts w:ascii="Times New Roman" w:hAnsi="Times New Roman" w:cs="Times New Roman"/>
        </w:rPr>
        <w:fldChar w:fldCharType="separate"/>
      </w:r>
      <w:r w:rsidRPr="001721FC" w:rsidR="001721FC">
        <w:rPr>
          <w:rFonts w:ascii="Times New Roman" w:hAnsi="Times New Roman" w:cs="Times New Roman"/>
          <w:vertAlign w:val="superscript"/>
        </w:rPr>
        <w:t>61</w:t>
      </w:r>
      <w:r w:rsidRPr="004E3771">
        <w:rPr>
          <w:rFonts w:ascii="Times New Roman" w:hAnsi="Times New Roman" w:cs="Times New Roman"/>
        </w:rPr>
        <w:fldChar w:fldCharType="end"/>
      </w:r>
      <w:r w:rsidRPr="004E3771">
        <w:rPr>
          <w:rFonts w:ascii="Times New Roman" w:hAnsi="Times New Roman" w:cs="Times New Roman"/>
        </w:rPr>
        <w:t xml:space="preserve"> For all these perspectives, we will estimate costs under three scenarios, with three sets of assumptions, a </w:t>
      </w:r>
      <w:r w:rsidRPr="004E3771">
        <w:rPr>
          <w:rFonts w:ascii="Times New Roman" w:hAnsi="Times New Roman" w:cs="Times New Roman"/>
          <w:i/>
          <w:iCs/>
        </w:rPr>
        <w:t>low-cost</w:t>
      </w:r>
      <w:r w:rsidRPr="004E3771">
        <w:rPr>
          <w:rFonts w:ascii="Times New Roman" w:hAnsi="Times New Roman" w:cs="Times New Roman"/>
        </w:rPr>
        <w:t xml:space="preserve"> scenario (more favorable set of circumstances for stakeholders), a </w:t>
      </w:r>
      <w:r w:rsidRPr="004E3771">
        <w:rPr>
          <w:rFonts w:ascii="Times New Roman" w:hAnsi="Times New Roman" w:cs="Times New Roman"/>
          <w:i/>
          <w:iCs/>
        </w:rPr>
        <w:t xml:space="preserve">high-cost </w:t>
      </w:r>
      <w:r w:rsidRPr="004E3771">
        <w:rPr>
          <w:rFonts w:ascii="Times New Roman" w:hAnsi="Times New Roman" w:cs="Times New Roman"/>
        </w:rPr>
        <w:t xml:space="preserve">scenario (less favorable set of circumstances), and a </w:t>
      </w:r>
      <w:r w:rsidRPr="004E3771">
        <w:rPr>
          <w:rFonts w:ascii="Times New Roman" w:hAnsi="Times New Roman" w:cs="Times New Roman"/>
          <w:i/>
          <w:iCs/>
        </w:rPr>
        <w:t xml:space="preserve">base-case </w:t>
      </w:r>
      <w:r w:rsidRPr="004E3771">
        <w:rPr>
          <w:rFonts w:ascii="Times New Roman" w:hAnsi="Times New Roman" w:cs="Times New Roman"/>
        </w:rPr>
        <w:t>scenario (most realistic estimation of costs).</w:t>
      </w:r>
      <w:r w:rsidRPr="004E3771">
        <w:rPr>
          <w:rFonts w:ascii="Times New Roman" w:hAnsi="Times New Roman" w:cs="Times New Roman"/>
        </w:rPr>
        <w:fldChar w:fldCharType="begin"/>
      </w:r>
      <w:r w:rsidR="00E92D62">
        <w:rPr>
          <w:rFonts w:ascii="Times New Roman" w:hAnsi="Times New Roman" w:cs="Times New Roman"/>
        </w:rPr>
        <w:instrText xml:space="preserve"> ADDIN ZOTERO_ITEM CSL_CITATION {"citationID":"jbrwZZPw","properties":{"formattedCitation":"\\super 11\\nosupersub{}","plainCitation":"11","noteIndex":0},"citationItems":[{"id":"3L7KthA7/4rGpi96u","uris":["http://zotero.org/groups/2542817/items/23K8GLJC"],"itemData":{"id":"7GuyLBVS/SieDDym9","type":"article-journal","abstract":"Objective: To evaluate the costs and cost-effectiveness of Shamiri-Digital, an online single-session intervention (SSI) for depression among Kenyan adolescents. Method: Data were drawn from a randomized clinical trial with n = 103 Kenyan high school students (64% female, Mage = 15.5). All students were eligible to participate, regardless of baseline depression symptomatology. We estimated delivery costs in 2020 U.S. dollars from multiple perspectives. To account for uncertainty, we performed sensitivity analyses with different cost assumptions and definitions of effectiveness. Using number needed to treat (NNT) estimates, we also evaluated the cost required to achieve a clinically meaningful reduction in depressive symptoms. Results: In the base-case (the most realistic cost estimate), it costs U.S. $3.57 per student to deliver Shamiri-Digital. Depending on the definition of clinically meaningful improvement, 7.1-9.7 students needed to receive the intervention for one student to experience a clinically meaningful improvement, which translated to a cost of U.S. $25.35 to U.S. $34.62 per student. Under a worst-case scenario (i.e., assuming the highest treatment cost and the strictest effectiveness definition), the cost to achieve clinically meaningful improvement was U.S. $92.05 per student. Conclusions: Shamiri-Digital is a low-cost intervention for reducing depression symptomatology. The public health benefit of empirically supported SSIs is especially important in low-income countries, where funding for mental health care is most limited. Future research can compare the cost-effectiveness of online SSIs to higher-cost treatments and estimate the robustness of Shamiri-Digital's effects over a longer time horizon. (PsycInfo Database Record (c) 2021 APA, all rights reserved).","container-title":"Journal of Consulting and Clinical Psychology","DOI":"10.1037/ccp0000669","ISSN":"1939-2117","issue":"8","journalAbbreviation":"J Consult Clin Psychol","language":"eng","note":"PMID: 34472893","page":"657-667","source":"PubMed","title":"Economic evaluation of an online single-session intervention for depression in Kenyan adolescents","volume":"89","author":[{"family":"Wasil","given":"Akash R."},{"family":"Kacmarek","given":"Corinne N."},{"family":"Osborn","given":"Tom L."},{"family":"Palermo","given":"Emma H."},{"family":"DeRubeis","given":"Robert J."},{"family":"Weisz","given":"John R."},{"family":"Yates","given":"Brian T."}],"issued":{"date-parts":[["2021",8]]}}}],"schema":"https://github.com/citation-style-language/schema/raw/master/csl-citation.json"} </w:instrText>
      </w:r>
      <w:r w:rsidRPr="004E3771">
        <w:rPr>
          <w:rFonts w:ascii="Times New Roman" w:hAnsi="Times New Roman" w:cs="Times New Roman"/>
        </w:rPr>
        <w:fldChar w:fldCharType="separate"/>
      </w:r>
      <w:r w:rsidRPr="00E92D62" w:rsidR="00E92D62">
        <w:rPr>
          <w:rFonts w:ascii="Times New Roman" w:hAnsi="Times New Roman" w:cs="Times New Roman"/>
          <w:vertAlign w:val="superscript"/>
        </w:rPr>
        <w:t>11</w:t>
      </w:r>
      <w:r w:rsidRPr="004E3771">
        <w:rPr>
          <w:rFonts w:ascii="Times New Roman" w:hAnsi="Times New Roman" w:cs="Times New Roman"/>
        </w:rPr>
        <w:fldChar w:fldCharType="end"/>
      </w:r>
      <w:r w:rsidRPr="004E3771">
        <w:rPr>
          <w:rFonts w:ascii="Times New Roman" w:hAnsi="Times New Roman" w:cs="Times New Roman"/>
        </w:rPr>
        <w:t xml:space="preserve"> We will use a set of cost-effectiveness analyses that will treat public health outcomes as categorical (cost per clinically meaningful improvement, for example)</w:t>
      </w:r>
      <w:r w:rsidRPr="004E3771">
        <w:rPr>
          <w:rFonts w:ascii="Times New Roman" w:hAnsi="Times New Roman" w:cs="Times New Roman"/>
        </w:rPr>
        <w:fldChar w:fldCharType="begin"/>
      </w:r>
      <w:r w:rsidR="001721FC">
        <w:rPr>
          <w:rFonts w:ascii="Times New Roman" w:hAnsi="Times New Roman" w:cs="Times New Roman"/>
        </w:rPr>
        <w:instrText xml:space="preserve"> ADDIN ZOTERO_ITEM CSL_CITATION {"citationID":"wm1tYvab","properties":{"formattedCitation":"\\super 62\\nosupersub{}","plainCitation":"62","noteIndex":0},"citationItems":[{"id":"3L7KthA7/7VNYaLZ6","uris":["http://zotero.org/users/local/GM4mSOUK/items/WXZWG4XQ"],"itemData":{"id":91,"type":"article-journal","abstract":"Parent–Child Interaction Therapy (PCIT) is effective in decreasing negative child behaviors when delivered in clinics. Emerging research suggests that delivering PCIT in client homes can produce similar outcomes … but at what cost? Home PCIT still consumes valuable client time, but only for sessions. Home PCIT could reduce barriers to continued parent participation, and costs, by not requiring clients to spend time and money traveling to and from clinics. Home PCIT also does not require that parenting skills learned in clinics be generalized to homes. We assessed and compared costs of clinic and home PCIT at individual client and program levels of specificity from client and provider perspectives for 264 children and parents (clinic = 139, home = 125). We also included an administrator perspective and a client + provider + administrator = overall perspective. Multivariate analyses of covariance applied to imputed datasets found that, because significantly more sessions were held for PCIT delivered in homes than in clinics (a mean 18 versus 11 sessions, respectively), home PCIT cost significantly more from the overall perspective ($3913 versus $1821 per child receiving home versus clinic PCIT) and the provider perspective ($3326 versus $950 per child receiving home versus clinic PCIT), significantly less from the administrator perspective ($125 versus $397 per child receiving home versus clinic PCIT), and about the same from the client perspective ($352 versus $427 per child receiving home versus clinic PCIT). Cost-effectiveness ratios (CERs) calculated for individual clients were significantly better for clinic PCIT from provider and overall perspectives but not from the administrator or client perspectives.","container-title":"Journal of Child and Family Studies","DOI":"10.1007/s10826-018-1159-4","ISSN":"1573-2843","issue":"10","journalAbbreviation":"J Child Fam Stud","language":"en","note":"number: 10","page":"3329-3344","source":"Springer Link","title":"Cost-Effectiveness of Parent–Child Interaction Therapy in Clinics versus Homes: Client, Provider, Administrator, and Overall Perspectives","title-short":"Cost-Effectiveness of Parent–Child Interaction Therapy in Clinics versus Homes","volume":"27","author":[{"family":"French","given":"Alexis N."},{"family":"Yates","given":"Brian T."},{"family":"Fowles","given":"Timothy R."}],"issued":{"date-parts":[["2018",10,1]]}}}],"schema":"https://github.com/citation-style-language/schema/raw/master/csl-citation.json"} </w:instrText>
      </w:r>
      <w:r w:rsidRPr="004E3771">
        <w:rPr>
          <w:rFonts w:ascii="Times New Roman" w:hAnsi="Times New Roman" w:cs="Times New Roman"/>
        </w:rPr>
        <w:fldChar w:fldCharType="separate"/>
      </w:r>
      <w:r w:rsidRPr="001721FC" w:rsidR="001721FC">
        <w:rPr>
          <w:rFonts w:ascii="Times New Roman" w:hAnsi="Times New Roman" w:cs="Times New Roman"/>
          <w:vertAlign w:val="superscript"/>
        </w:rPr>
        <w:t>62</w:t>
      </w:r>
      <w:r w:rsidRPr="004E3771">
        <w:rPr>
          <w:rFonts w:ascii="Times New Roman" w:hAnsi="Times New Roman" w:cs="Times New Roman"/>
        </w:rPr>
        <w:fldChar w:fldCharType="end"/>
      </w:r>
      <w:r w:rsidRPr="004E3771">
        <w:rPr>
          <w:rFonts w:ascii="Times New Roman" w:hAnsi="Times New Roman" w:cs="Times New Roman"/>
        </w:rPr>
        <w:t xml:space="preserve"> and another set that will treat public health outcomes as continuous variables (effectiveness-cost ration).</w:t>
      </w:r>
      <w:r w:rsidRPr="004E3771">
        <w:rPr>
          <w:rFonts w:ascii="Times New Roman" w:hAnsi="Times New Roman" w:cs="Times New Roman"/>
        </w:rPr>
        <w:fldChar w:fldCharType="begin"/>
      </w:r>
      <w:r w:rsidR="001721FC">
        <w:rPr>
          <w:rFonts w:ascii="Times New Roman" w:hAnsi="Times New Roman" w:cs="Times New Roman"/>
        </w:rPr>
        <w:instrText xml:space="preserve"> ADDIN ZOTERO_ITEM CSL_CITATION {"citationID":"f1qz9I06","properties":{"formattedCitation":"\\super 63\\nosupersub{}","plainCitation":"63","noteIndex":0},"citationItems":[{"id":"3L7KthA7/3TLCdrjJ","uris":["http://zotero.org/users/local/GM4mSOUK/items/5ZG5FIG6"],"itemData":{"id":93,"type":"article-journal","abstract":"Is there a clear line between normal and abnormal mood? Studies of manifest and latent structure provide strong support for a continuum that extends from asymptomatic to subsyndromal to syndromal cases of increasing severity. Subsyndromal symptoms are impairing, predict syndrome onset and relapse, and account for more doctor's visits and suicide attempts than the full syndromes, yet they are not recognized in the current classification. For most research and some clinical activities, dimensional diagnoses are recommended, and examples are offered for how such diagnoses could be made. For clinical activities requiring decisions, a multithreshold model is proposed in which both lower (e.g., mild depression, capturing subsyndromal cases) and upper (e.g., major depression, capturing clinically significant cases) diagnostic categories are used to inform clinical care. Beyond its implications for diagnosis, the dimensionality of depression and anxiety has implications for etiology and for research aimed at understanding how emotions become disrupted in psychopathology.","container-title":"Annual Review of Clinical Psychology","DOI":"10.1146/annurev-clinpsy-050718-095644","ISSN":"1548-5943","issue":"1","journalAbbreviation":"Annu. Rev. Clin. Psychol.","note":"number: 1\npublisher: Annual Reviews","page":"179-205","source":"annualreviews.org (Atypon)","title":"Normal Versus Pathological Mood: Implications for Diagnosis","title-short":"Normal Versus Pathological Mood","volume":"15","author":[{"family":"Ruscio","given":"Ayelet Meron"}],"issued":{"date-parts":[["2019",5,7]]}}}],"schema":"https://github.com/citation-style-language/schema/raw/master/csl-citation.json"} </w:instrText>
      </w:r>
      <w:r w:rsidRPr="004E3771">
        <w:rPr>
          <w:rFonts w:ascii="Times New Roman" w:hAnsi="Times New Roman" w:cs="Times New Roman"/>
        </w:rPr>
        <w:fldChar w:fldCharType="separate"/>
      </w:r>
      <w:r w:rsidRPr="001721FC" w:rsidR="001721FC">
        <w:rPr>
          <w:rFonts w:ascii="Times New Roman" w:hAnsi="Times New Roman" w:cs="Times New Roman"/>
          <w:vertAlign w:val="superscript"/>
        </w:rPr>
        <w:t>63</w:t>
      </w:r>
      <w:r w:rsidRPr="004E3771">
        <w:rPr>
          <w:rFonts w:ascii="Times New Roman" w:hAnsi="Times New Roman" w:cs="Times New Roman"/>
        </w:rPr>
        <w:fldChar w:fldCharType="end"/>
      </w:r>
      <w:r w:rsidRPr="004E3771">
        <w:rPr>
          <w:rFonts w:ascii="Times New Roman" w:hAnsi="Times New Roman" w:cs="Times New Roman"/>
        </w:rPr>
        <w:t xml:space="preserve"> Both ways of operationalizing outcomes are consistent with previous cost-effectiveness analyses. To conduct the cost-effectiveness analysis, we will calculate the relationship between effectiveness and the different perspective costs by calculating the effectiveness-cost ratios for each participant and then multiplying this cost per parting by the </w:t>
      </w:r>
      <w:r w:rsidRPr="004E3771">
        <w:rPr>
          <w:rFonts w:ascii="Times New Roman" w:hAnsi="Times New Roman" w:cs="Times New Roman"/>
          <w:i/>
          <w:iCs/>
        </w:rPr>
        <w:t>number needed to treat</w:t>
      </w:r>
      <w:r w:rsidRPr="004E3771">
        <w:rPr>
          <w:rFonts w:ascii="Times New Roman" w:hAnsi="Times New Roman" w:cs="Times New Roman"/>
        </w:rPr>
        <w:t xml:space="preserve"> (NNT).</w:t>
      </w:r>
      <w:r w:rsidRPr="004E3771">
        <w:rPr>
          <w:rFonts w:ascii="Times New Roman" w:hAnsi="Times New Roman" w:cs="Times New Roman"/>
        </w:rPr>
        <w:fldChar w:fldCharType="begin"/>
      </w:r>
      <w:r w:rsidR="001721FC">
        <w:rPr>
          <w:rFonts w:ascii="Times New Roman" w:hAnsi="Times New Roman" w:cs="Times New Roman"/>
        </w:rPr>
        <w:instrText xml:space="preserve"> ADDIN ZOTERO_ITEM CSL_CITATION {"citationID":"H7Z0bevW","properties":{"formattedCitation":"\\super 11,63\\nosupersub{}","plainCitation":"11,63","noteIndex":0},"citationItems":[{"id":"3L7KthA7/4rGpi96u","uris":["http://zotero.org/groups/2542817/items/23K8GLJC"],"itemData":{"id":"7GuyLBVS/SieDDym9","type":"article-journal","abstract":"Objective: To evaluate the costs and cost-effectiveness of Shamiri-Digital, an online single-session intervention (SSI) for depression among Kenyan adolescents. Method: Data were drawn from a randomized clinical trial with n = 103 Kenyan high school students (64% female, Mage = 15.5). All students were eligible to participate, regardless of baseline depression symptomatology. We estimated delivery costs in 2020 U.S. dollars from multiple perspectives. To account for uncertainty, we performed sensitivity analyses with different cost assumptions and definitions of effectiveness. Using number needed to treat (NNT) estimates, we also evaluated the cost required to achieve a clinically meaningful reduction in depressive symptoms. Results: In the base-case (the most realistic cost estimate), it costs U.S. $3.57 per student to deliver Shamiri-Digital. Depending on the definition of clinically meaningful improvement, 7.1-9.7 students needed to receive the intervention for one student to experience a clinically meaningful improvement, which translated to a cost of U.S. $25.35 to U.S. $34.62 per student. Under a worst-case scenario (i.e., assuming the highest treatment cost and the strictest effectiveness definition), the cost to achieve clinically meaningful improvement was U.S. $92.05 per student. Conclusions: Shamiri-Digital is a low-cost intervention for reducing depression symptomatology. The public health benefit of empirically supported SSIs is especially important in low-income countries, where funding for mental health care is most limited. Future research can compare the cost-effectiveness of online SSIs to higher-cost treatments and estimate the robustness of Shamiri-Digital's effects over a longer time horizon. (PsycInfo Database Record (c) 2021 APA, all rights reserved).","container-title":"Journal of Consulting and Clinical Psychology","DOI":"10.1037/ccp0000669","ISSN":"1939-2117","issue":"8","journalAbbreviation":"J Consult Clin Psychol","language":"eng","note":"PMID: 34472893","page":"657-667","source":"PubMed","title":"Economic evaluation of an online single-session intervention for depression in Kenyan adolescents","volume":"89","author":[{"family":"Wasil","given":"Akash R."},{"family":"Kacmarek","given":"Corinne N."},{"family":"Osborn","given":"Tom L."},{"family":"Palermo","given":"Emma H."},{"family":"DeRubeis","given":"Robert J."},{"family":"Weisz","given":"John R."},{"family":"Yates","given":"Brian T."}],"issued":{"date-parts":[["2021",8]]}}},{"id":"3L7KthA7/3TLCdrjJ","uris":["http://zotero.org/users/local/GM4mSOUK/items/5ZG5FIG6"],"itemData":{"id":93,"type":"article-journal","abstract":"Is there a clear line between normal and abnormal mood? Studies of manifest and latent structure provide strong support for a continuum that extends from asymptomatic to subsyndromal to syndromal cases of increasing severity. Subsyndromal symptoms are impairing, predict syndrome onset and relapse, and account for more doctor's visits and suicide attempts than the full syndromes, yet they are not recognized in the current classification. For most research and some clinical activities, dimensional diagnoses are recommended, and examples are offered for how such diagnoses could be made. For clinical activities requiring decisions, a multithreshold model is proposed in which both lower (e.g., mild depression, capturing subsyndromal cases) and upper (e.g., major depression, capturing clinically significant cases) diagnostic categories are used to inform clinical care. Beyond its implications for diagnosis, the dimensionality of depression and anxiety has implications for etiology and for research aimed at understanding how emotions become disrupted in psychopathology.","container-title":"Annual Review of Clinical Psychology","DOI":"10.1146/annurev-clinpsy-050718-095644","ISSN":"1548-5943","issue":"1","journalAbbreviation":"Annu. Rev. Clin. Psychol.","note":"number: 1\npublisher: Annual Reviews","page":"179-205","source":"annualreviews.org (Atypon)","title":"Normal Versus Pathological Mood: Implications for Diagnosis","title-short":"Normal Versus Pathological Mood","volume":"15","author":[{"family":"Ruscio","given":"Ayelet Meron"}],"issued":{"date-parts":[["2019",5,7]]}}}],"schema":"https://github.com/citation-style-language/schema/raw/master/csl-citation.json"} </w:instrText>
      </w:r>
      <w:r w:rsidRPr="004E3771">
        <w:rPr>
          <w:rFonts w:ascii="Times New Roman" w:hAnsi="Times New Roman" w:cs="Times New Roman"/>
        </w:rPr>
        <w:fldChar w:fldCharType="separate"/>
      </w:r>
      <w:r w:rsidRPr="001721FC" w:rsidR="001721FC">
        <w:rPr>
          <w:rFonts w:ascii="Times New Roman" w:hAnsi="Times New Roman" w:cs="Times New Roman"/>
          <w:vertAlign w:val="superscript"/>
        </w:rPr>
        <w:t>11,63</w:t>
      </w:r>
      <w:r w:rsidRPr="004E3771">
        <w:rPr>
          <w:rFonts w:ascii="Times New Roman" w:hAnsi="Times New Roman" w:cs="Times New Roman"/>
        </w:rPr>
        <w:fldChar w:fldCharType="end"/>
      </w:r>
      <w:r w:rsidRPr="004E3771">
        <w:rPr>
          <w:rFonts w:ascii="Times New Roman" w:hAnsi="Times New Roman" w:cs="Times New Roman"/>
        </w:rPr>
        <w:t xml:space="preserve"> NNT is the number of people that need to receive an intervention in order to result in one additional improvement in the target outcome. Analyses will be performed in R. Our group has experience with the above-mentioned cost-effectiveness analyses in a similar sample.</w:t>
      </w:r>
      <w:r w:rsidRPr="004E3771">
        <w:rPr>
          <w:rFonts w:ascii="Times New Roman" w:hAnsi="Times New Roman" w:cs="Times New Roman"/>
        </w:rPr>
        <w:fldChar w:fldCharType="begin"/>
      </w:r>
      <w:r w:rsidR="00E92D62">
        <w:rPr>
          <w:rFonts w:ascii="Times New Roman" w:hAnsi="Times New Roman" w:cs="Times New Roman"/>
        </w:rPr>
        <w:instrText xml:space="preserve"> ADDIN ZOTERO_ITEM CSL_CITATION {"citationID":"KtqRZqVa","properties":{"formattedCitation":"\\super 11\\nosupersub{}","plainCitation":"11","noteIndex":0},"citationItems":[{"id":"3L7KthA7/4rGpi96u","uris":["http://zotero.org/groups/2542817/items/23K8GLJC"],"itemData":{"id":"7GuyLBVS/SieDDym9","type":"article-journal","abstract":"Objective: To evaluate the costs and cost-effectiveness of Shamiri-Digital, an online single-session intervention (SSI) for depression among Kenyan adolescents. Method: Data were drawn from a randomized clinical trial with n = 103 Kenyan high school students (64% female, Mage = 15.5). All students were eligible to participate, regardless of baseline depression symptomatology. We estimated delivery costs in 2020 U.S. dollars from multiple perspectives. To account for uncertainty, we performed sensitivity analyses with different cost assumptions and definitions of effectiveness. Using number needed to treat (NNT) estimates, we also evaluated the cost required to achieve a clinically meaningful reduction in depressive symptoms. Results: In the base-case (the most realistic cost estimate), it costs U.S. $3.57 per student to deliver Shamiri-Digital. Depending on the definition of clinically meaningful improvement, 7.1-9.7 students needed to receive the intervention for one student to experience a clinically meaningful improvement, which translated to a cost of U.S. $25.35 to U.S. $34.62 per student. Under a worst-case scenario (i.e., assuming the highest treatment cost and the strictest effectiveness definition), the cost to achieve clinically meaningful improvement was U.S. $92.05 per student. Conclusions: Shamiri-Digital is a low-cost intervention for reducing depression symptomatology. The public health benefit of empirically supported SSIs is especially important in low-income countries, where funding for mental health care is most limited. Future research can compare the cost-effectiveness of online SSIs to higher-cost treatments and estimate the robustness of Shamiri-Digital's effects over a longer time horizon. (PsycInfo Database Record (c) 2021 APA, all rights reserved).","container-title":"Journal of Consulting and Clinical Psychology","DOI":"10.1037/ccp0000669","ISSN":"1939-2117","issue":"8","journalAbbreviation":"J Consult Clin Psychol","language":"eng","note":"PMID: 34472893","page":"657-667","source":"PubMed","title":"Economic evaluation of an online single-session intervention for depression in Kenyan adolescents","volume":"89","author":[{"family":"Wasil","given":"Akash R."},{"family":"Kacmarek","given":"Corinne N."},{"family":"Osborn","given":"Tom L."},{"family":"Palermo","given":"Emma H."},{"family":"DeRubeis","given":"Robert J."},{"family":"Weisz","given":"John R."},{"family":"Yates","given":"Brian T."}],"issued":{"date-parts":[["2021",8]]}}}],"schema":"https://github.com/citation-style-language/schema/raw/master/csl-citation.json"} </w:instrText>
      </w:r>
      <w:r w:rsidRPr="004E3771">
        <w:rPr>
          <w:rFonts w:ascii="Times New Roman" w:hAnsi="Times New Roman" w:cs="Times New Roman"/>
        </w:rPr>
        <w:fldChar w:fldCharType="separate"/>
      </w:r>
      <w:r w:rsidRPr="00E92D62" w:rsidR="00E92D62">
        <w:rPr>
          <w:rFonts w:ascii="Times New Roman" w:hAnsi="Times New Roman" w:cs="Times New Roman"/>
          <w:vertAlign w:val="superscript"/>
        </w:rPr>
        <w:t>11</w:t>
      </w:r>
      <w:r w:rsidRPr="004E3771">
        <w:rPr>
          <w:rFonts w:ascii="Times New Roman" w:hAnsi="Times New Roman" w:cs="Times New Roman"/>
        </w:rPr>
        <w:fldChar w:fldCharType="end"/>
      </w:r>
    </w:p>
    <w:p w:rsidRPr="004E3771" w:rsidR="00FC313A" w:rsidP="00FC313A" w:rsidRDefault="00FC313A" w14:paraId="1DB41BD0" w14:textId="77777777">
      <w:pPr>
        <w:spacing w:line="276" w:lineRule="auto"/>
        <w:rPr>
          <w:rFonts w:ascii="Times New Roman" w:hAnsi="Times New Roman" w:cs="Times New Roman"/>
        </w:rPr>
      </w:pPr>
    </w:p>
    <w:p w:rsidRPr="004E3771" w:rsidR="00FC313A" w:rsidP="00FC313A" w:rsidRDefault="00FC313A" w14:paraId="219BB96E" w14:textId="77777777">
      <w:pPr>
        <w:keepNext/>
        <w:keepLines/>
        <w:numPr>
          <w:ilvl w:val="0"/>
          <w:numId w:val="3"/>
        </w:numPr>
        <w:spacing w:before="240" w:after="0" w:line="276" w:lineRule="auto"/>
        <w:outlineLvl w:val="0"/>
        <w:rPr>
          <w:rFonts w:ascii="Times New Roman" w:hAnsi="Times New Roman" w:eastAsia="Times New Roman" w:cs="Times New Roman"/>
          <w:b/>
          <w:u w:val="single"/>
        </w:rPr>
      </w:pPr>
      <w:bookmarkStart w:name="_Toc94622901" w:id="11"/>
      <w:bookmarkEnd w:id="10"/>
      <w:r w:rsidRPr="004E3771">
        <w:rPr>
          <w:rFonts w:ascii="Times New Roman" w:hAnsi="Times New Roman" w:eastAsia="Times New Roman" w:cs="Times New Roman"/>
          <w:b/>
          <w:u w:val="single"/>
        </w:rPr>
        <w:t>ETHICAL CONSI</w:t>
      </w:r>
      <w:sdt>
        <w:sdtPr>
          <w:rPr>
            <w:rFonts w:ascii="Times New Roman" w:hAnsi="Times New Roman" w:eastAsia="Times New Roman" w:cs="Times New Roman"/>
            <w:b/>
            <w:u w:val="single"/>
          </w:rPr>
          <w:tag w:val="goog_rdk_12"/>
          <w:id w:val="-781418381"/>
        </w:sdtPr>
        <w:sdtEndPr/>
        <w:sdtContent/>
      </w:sdt>
      <w:r w:rsidRPr="004E3771">
        <w:rPr>
          <w:rFonts w:ascii="Times New Roman" w:hAnsi="Times New Roman" w:eastAsia="Times New Roman" w:cs="Times New Roman"/>
          <w:b/>
          <w:u w:val="single"/>
        </w:rPr>
        <w:t>DERATIONS</w:t>
      </w:r>
      <w:bookmarkEnd w:id="11"/>
    </w:p>
    <w:p w:rsidRPr="004E3771" w:rsidR="00116050" w:rsidP="00FC313A" w:rsidRDefault="00FC313A" w14:paraId="6E2573A5" w14:textId="77777777">
      <w:pPr>
        <w:widowControl w:val="0"/>
        <w:suppressAutoHyphens/>
        <w:spacing w:before="120" w:after="0" w:line="276" w:lineRule="auto"/>
        <w:rPr>
          <w:rFonts w:ascii="Times New Roman" w:hAnsi="Times New Roman" w:eastAsia="Times New Roman" w:cs="Times New Roman"/>
        </w:rPr>
      </w:pPr>
      <w:r w:rsidRPr="004E3771">
        <w:rPr>
          <w:rFonts w:ascii="Times New Roman" w:hAnsi="Times New Roman" w:eastAsia="Times New Roman" w:cs="Times New Roman"/>
        </w:rPr>
        <w:t xml:space="preserve">We will obtain informed consent from all participants. Because of the clinical nature of our work — and the need to adhere to the highest possible standards of participant protection — we have established an emergency protocol and a data management plan to ensure rigorous confidentiality and participant protection.  Our protocols are designed to protect children, as the participants in our study may still be under 18 – who are a vulnerable population — and to emphasize the voluntary nature of participation. It also covers confidentiality, anonymity, consent, and other issues like distress and emergencies.  See below: </w:t>
      </w:r>
    </w:p>
    <w:p w:rsidRPr="004E3771" w:rsidR="00FC313A" w:rsidP="00FC313A" w:rsidRDefault="00FC313A" w14:paraId="2DD2741C" w14:textId="77777777">
      <w:pPr>
        <w:widowControl w:val="0"/>
        <w:suppressAutoHyphens/>
        <w:spacing w:before="120" w:after="0" w:line="276" w:lineRule="auto"/>
        <w:rPr>
          <w:rFonts w:ascii="Times New Roman" w:hAnsi="Times New Roman" w:eastAsia="Times New Roman" w:cs="Times New Roman"/>
        </w:rPr>
      </w:pPr>
      <w:r w:rsidRPr="004E3771">
        <w:rPr>
          <w:rFonts w:ascii="Times New Roman" w:hAnsi="Times New Roman" w:eastAsia="Times New Roman" w:cs="Times New Roman"/>
          <w:b/>
          <w:bCs/>
        </w:rPr>
        <w:t>Emergency Protocol:</w:t>
      </w:r>
    </w:p>
    <w:p w:rsidRPr="004E3771" w:rsidR="00FC313A" w:rsidP="00FC313A" w:rsidRDefault="00FC313A" w14:paraId="7DBD10B0" w14:textId="77777777">
      <w:pPr>
        <w:widowControl w:val="0"/>
        <w:suppressAutoHyphens/>
        <w:spacing w:before="120" w:after="0" w:line="276" w:lineRule="auto"/>
        <w:rPr>
          <w:rFonts w:ascii="Times New Roman" w:hAnsi="Times New Roman" w:eastAsia="Times New Roman" w:cs="Times New Roman"/>
        </w:rPr>
      </w:pPr>
      <w:r w:rsidRPr="004E3771">
        <w:rPr>
          <w:rFonts w:ascii="Times New Roman" w:hAnsi="Times New Roman" w:eastAsia="Times New Roman" w:cs="Times New Roman"/>
        </w:rPr>
        <w:t xml:space="preserve">If a participant displays potentially serious mental health concerns (e.g., if a participant mentions thoughts of/desire to harm others) or other potentially serious health and safety concerns (e.g., abuse, drug addiction), the </w:t>
      </w:r>
      <w:r w:rsidRPr="004E3771">
        <w:rPr>
          <w:rFonts w:ascii="Times New Roman" w:hAnsi="Times New Roman" w:eastAsia="Times New Roman" w:cs="Times New Roman"/>
        </w:rPr>
        <w:t xml:space="preserve">supervisors will be trained to further assess the situation (by asking, for example, about thoughts of harm, and, depending on their response, methods, plans, intent, and history, or about desire and ability to stop drug use). Then, they will be trained to immediately speak with a doctoral-level supervisor on the study team, if needed. The supervisor will then assist with triage and, if appropriate, follow-up and referral to appropriate local resources. </w:t>
      </w:r>
    </w:p>
    <w:p w:rsidRPr="004E3771" w:rsidR="00FC313A" w:rsidP="00FC313A" w:rsidRDefault="00FC313A" w14:paraId="59362AD2" w14:textId="77777777">
      <w:pPr>
        <w:widowControl w:val="0"/>
        <w:suppressAutoHyphens/>
        <w:spacing w:before="120" w:after="0" w:line="276" w:lineRule="auto"/>
        <w:rPr>
          <w:rFonts w:ascii="Times New Roman" w:hAnsi="Times New Roman" w:eastAsia="Times New Roman" w:cs="Times New Roman"/>
        </w:rPr>
      </w:pPr>
      <w:r w:rsidRPr="004E3771">
        <w:rPr>
          <w:rFonts w:ascii="Times New Roman" w:hAnsi="Times New Roman" w:eastAsia="Times New Roman" w:cs="Times New Roman"/>
        </w:rPr>
        <w:t>For risk of harm to self or others, the possible levels of risk and actions taken for each level of risk are listed below:</w:t>
      </w:r>
    </w:p>
    <w:p w:rsidRPr="004E3771" w:rsidR="00FC313A" w:rsidP="00FC313A" w:rsidRDefault="00FC313A" w14:paraId="0E158FEF" w14:textId="77777777">
      <w:pPr>
        <w:widowControl w:val="0"/>
        <w:numPr>
          <w:ilvl w:val="0"/>
          <w:numId w:val="1"/>
        </w:numPr>
        <w:suppressAutoHyphens/>
        <w:spacing w:before="120" w:after="0" w:line="276" w:lineRule="auto"/>
        <w:rPr>
          <w:rFonts w:ascii="Times New Roman" w:hAnsi="Times New Roman" w:eastAsia="Times New Roman" w:cs="Times New Roman"/>
        </w:rPr>
      </w:pPr>
      <w:r w:rsidRPr="004E3771">
        <w:rPr>
          <w:rFonts w:ascii="Times New Roman" w:hAnsi="Times New Roman" w:eastAsia="Times New Roman" w:cs="Times New Roman"/>
        </w:rPr>
        <w:t>No risk -- for those with no thoughts of/risk of harm to self or others. In these cases, no further monitoring or follow-up will be necessary.</w:t>
      </w:r>
    </w:p>
    <w:p w:rsidRPr="004E3771" w:rsidR="00FC313A" w:rsidP="00FC313A" w:rsidRDefault="00FC313A" w14:paraId="6C3F8EE6" w14:textId="211CC523">
      <w:pPr>
        <w:widowControl w:val="0"/>
        <w:numPr>
          <w:ilvl w:val="0"/>
          <w:numId w:val="1"/>
        </w:numPr>
        <w:suppressAutoHyphens/>
        <w:spacing w:before="120" w:after="0" w:line="276" w:lineRule="auto"/>
        <w:rPr>
          <w:rFonts w:ascii="Times New Roman" w:hAnsi="Times New Roman" w:eastAsia="Times New Roman" w:cs="Times New Roman"/>
        </w:rPr>
      </w:pPr>
      <w:r w:rsidRPr="004E3771">
        <w:rPr>
          <w:rFonts w:ascii="Times New Roman" w:hAnsi="Times New Roman" w:eastAsia="Times New Roman" w:cs="Times New Roman"/>
        </w:rPr>
        <w:t xml:space="preserve">Low-risk -- for those with only thoughts of harm to self or others, and no history of attempt, and no specific methods, plans, or intent. In these cases, study staff will continue to monitor this participant by contacting them again via phone or email, and will consult some combination of trained counseling psychologists in our team with at least a </w:t>
      </w:r>
      <w:proofErr w:type="gramStart"/>
      <w:r w:rsidRPr="004E3771">
        <w:rPr>
          <w:rFonts w:ascii="Times New Roman" w:hAnsi="Times New Roman" w:eastAsia="Times New Roman" w:cs="Times New Roman"/>
        </w:rPr>
        <w:t>Master’s</w:t>
      </w:r>
      <w:proofErr w:type="gramEnd"/>
      <w:r w:rsidRPr="004E3771">
        <w:rPr>
          <w:rFonts w:ascii="Times New Roman" w:hAnsi="Times New Roman" w:eastAsia="Times New Roman" w:cs="Times New Roman"/>
        </w:rPr>
        <w:t xml:space="preserve"> qualification (Brenda </w:t>
      </w:r>
      <w:proofErr w:type="spellStart"/>
      <w:r w:rsidRPr="004E3771">
        <w:rPr>
          <w:rFonts w:ascii="Times New Roman" w:hAnsi="Times New Roman" w:eastAsia="Times New Roman" w:cs="Times New Roman"/>
        </w:rPr>
        <w:t>Ochuku</w:t>
      </w:r>
      <w:proofErr w:type="spellEnd"/>
      <w:r w:rsidRPr="004E3771">
        <w:rPr>
          <w:rFonts w:ascii="Times New Roman" w:hAnsi="Times New Roman" w:eastAsia="Times New Roman" w:cs="Times New Roman"/>
        </w:rPr>
        <w:t xml:space="preserve"> and </w:t>
      </w:r>
      <w:proofErr w:type="spellStart"/>
      <w:r w:rsidRPr="004E3771">
        <w:rPr>
          <w:rFonts w:ascii="Times New Roman" w:hAnsi="Times New Roman" w:eastAsia="Times New Roman" w:cs="Times New Roman"/>
        </w:rPr>
        <w:t>Veronicah</w:t>
      </w:r>
      <w:proofErr w:type="spellEnd"/>
      <w:r w:rsidRPr="004E3771">
        <w:rPr>
          <w:rFonts w:ascii="Times New Roman" w:hAnsi="Times New Roman" w:eastAsia="Times New Roman" w:cs="Times New Roman"/>
        </w:rPr>
        <w:t xml:space="preserve"> Ngatia) and doctoral qualification in counseling psychology, clinical psychology, or psychiatry (Dr. Christine Wasanga</w:t>
      </w:r>
      <w:r w:rsidRPr="004E3771" w:rsidR="00DA67DC">
        <w:rPr>
          <w:rFonts w:ascii="Times New Roman" w:hAnsi="Times New Roman" w:eastAsia="Times New Roman" w:cs="Times New Roman"/>
        </w:rPr>
        <w:t xml:space="preserve"> </w:t>
      </w:r>
      <w:r w:rsidRPr="004E3771">
        <w:rPr>
          <w:rFonts w:ascii="Times New Roman" w:hAnsi="Times New Roman" w:cs="Times New Roman"/>
        </w:rPr>
        <w:t>and Dr. David Ndetei</w:t>
      </w:r>
      <w:r w:rsidRPr="004E3771">
        <w:rPr>
          <w:rFonts w:ascii="Times New Roman" w:hAnsi="Times New Roman" w:eastAsia="Times New Roman" w:cs="Times New Roman"/>
        </w:rPr>
        <w:t>). We will offer resources as recommended by these experts.</w:t>
      </w:r>
    </w:p>
    <w:p w:rsidRPr="004E3771" w:rsidR="00FC313A" w:rsidP="00FC313A" w:rsidRDefault="00FC313A" w14:paraId="5D5A0DE8" w14:textId="5766889A">
      <w:pPr>
        <w:widowControl w:val="0"/>
        <w:numPr>
          <w:ilvl w:val="0"/>
          <w:numId w:val="1"/>
        </w:numPr>
        <w:suppressAutoHyphens/>
        <w:spacing w:before="120" w:after="0" w:line="276" w:lineRule="auto"/>
        <w:rPr>
          <w:rFonts w:ascii="Times New Roman" w:hAnsi="Times New Roman" w:eastAsia="Times New Roman" w:cs="Times New Roman"/>
        </w:rPr>
      </w:pPr>
      <w:r w:rsidRPr="004E3771">
        <w:rPr>
          <w:rFonts w:ascii="Times New Roman" w:hAnsi="Times New Roman" w:eastAsia="Times New Roman" w:cs="Times New Roman"/>
        </w:rPr>
        <w:t xml:space="preserve">Medium risk -- for those with thoughts of harm to self or others + any plans (e.g., place, method, time, final preparations) or history of attempt over six months prior. Additionally, some facing risk of non-life-threatening or not ongoing abuse or using drugs may fall into this risk level. In these cases, study staff will continue to monitor this student through the intervention period, will consult with the PIs and will consult some combination of trained counseling psychologists in our team with at least a </w:t>
      </w:r>
      <w:proofErr w:type="gramStart"/>
      <w:r w:rsidRPr="004E3771">
        <w:rPr>
          <w:rFonts w:ascii="Times New Roman" w:hAnsi="Times New Roman" w:eastAsia="Times New Roman" w:cs="Times New Roman"/>
        </w:rPr>
        <w:t>Master’s</w:t>
      </w:r>
      <w:proofErr w:type="gramEnd"/>
      <w:r w:rsidRPr="004E3771">
        <w:rPr>
          <w:rFonts w:ascii="Times New Roman" w:hAnsi="Times New Roman" w:eastAsia="Times New Roman" w:cs="Times New Roman"/>
        </w:rPr>
        <w:t xml:space="preserve"> qualification </w:t>
      </w:r>
      <w:r w:rsidRPr="004E3771">
        <w:rPr>
          <w:rFonts w:ascii="Times New Roman" w:hAnsi="Times New Roman" w:cs="Times New Roman"/>
        </w:rPr>
        <w:t>(Brenda Ochuku and Veronica Ngatia) and doctoral qualification in counseling psychology, clinical psychology, or psychiatry (Dr. Christine Wasanga</w:t>
      </w:r>
      <w:r w:rsidRPr="004E3771" w:rsidR="00DA67DC">
        <w:rPr>
          <w:rFonts w:ascii="Times New Roman" w:hAnsi="Times New Roman" w:cs="Times New Roman"/>
        </w:rPr>
        <w:t xml:space="preserve"> </w:t>
      </w:r>
      <w:r w:rsidRPr="004E3771">
        <w:rPr>
          <w:rFonts w:ascii="Times New Roman" w:hAnsi="Times New Roman" w:cs="Times New Roman"/>
        </w:rPr>
        <w:t xml:space="preserve">and Dr. David Ndetei). </w:t>
      </w:r>
      <w:r w:rsidRPr="004E3771">
        <w:rPr>
          <w:rFonts w:ascii="Times New Roman" w:hAnsi="Times New Roman" w:eastAsia="Times New Roman" w:cs="Times New Roman"/>
        </w:rPr>
        <w:t xml:space="preserve"> We will offer resources as recommended by these experts. Additionally, in these cases, the study staff will make every attempt to have the participant speak one-on-one with a trained counseling psychologist in our team, either in person or over the phone. The study team, led by Tom Osborn will then determine the most appropriate course of action based on their expert clinical judgment. We may recommend measures including, but not limited to, confiscation of means, referral to community resources, consultation with school administrators, referral to psychiatrists or psychologists, and involvement of a trusted teacher, parent, or administrator.</w:t>
      </w:r>
    </w:p>
    <w:p w:rsidRPr="004E3771" w:rsidR="00FC313A" w:rsidP="00FC313A" w:rsidRDefault="00FC313A" w14:paraId="62D45CF6" w14:textId="0438F4D0">
      <w:pPr>
        <w:widowControl w:val="0"/>
        <w:numPr>
          <w:ilvl w:val="0"/>
          <w:numId w:val="1"/>
        </w:numPr>
        <w:suppressAutoHyphens/>
        <w:spacing w:before="120" w:after="0" w:line="276" w:lineRule="auto"/>
        <w:rPr>
          <w:rFonts w:ascii="Times New Roman" w:hAnsi="Times New Roman" w:eastAsia="Times New Roman" w:cs="Times New Roman"/>
        </w:rPr>
      </w:pPr>
      <w:r w:rsidRPr="004E3771">
        <w:rPr>
          <w:rFonts w:ascii="Times New Roman" w:hAnsi="Times New Roman" w:eastAsia="Times New Roman" w:cs="Times New Roman"/>
        </w:rPr>
        <w:t xml:space="preserve">High-risk -- for those with thoughts + plans + intent or thoughts + recent (less than six months prior) history of attempt to seriously harm/kill themselves or someone else. Additionally, some facing risk of life-threatening or severe ongoing abuse or using drugs particularly frequently or in a particularly risky fashion may fall into this risk level. In these cases, study staff will immediately consult with </w:t>
      </w:r>
      <w:r w:rsidRPr="004E3771">
        <w:rPr>
          <w:rFonts w:ascii="Times New Roman" w:hAnsi="Times New Roman" w:cs="Times New Roman"/>
        </w:rPr>
        <w:t>Dr. Christine Wasanga</w:t>
      </w:r>
      <w:r w:rsidRPr="004E3771">
        <w:rPr>
          <w:rFonts w:ascii="Times New Roman" w:hAnsi="Times New Roman" w:eastAsia="Times New Roman" w:cs="Times New Roman"/>
        </w:rPr>
        <w:t xml:space="preserve"> </w:t>
      </w:r>
      <w:r w:rsidRPr="004E3771">
        <w:rPr>
          <w:rFonts w:ascii="Times New Roman" w:hAnsi="Times New Roman" w:cs="Times New Roman"/>
        </w:rPr>
        <w:t>a trained PhD-level counseling psychologist.</w:t>
      </w:r>
      <w:r w:rsidRPr="004E3771">
        <w:rPr>
          <w:rFonts w:ascii="Times New Roman" w:hAnsi="Times New Roman" w:eastAsia="Times New Roman" w:cs="Times New Roman"/>
        </w:rPr>
        <w:t xml:space="preserve"> Then, we will require that the participant speak one-on-one with Dr. Christine Wasanga or another doctoral-level supervisor with clinical training, either in person or over the phone. Dr. Wasanga and/or another doctoral-level supervisor will then determine the most appropriate course of action based on their expert clinical judgment. They may recommend measures including but not limited </w:t>
      </w:r>
      <w:proofErr w:type="gramStart"/>
      <w:r w:rsidRPr="004E3771">
        <w:rPr>
          <w:rFonts w:ascii="Times New Roman" w:hAnsi="Times New Roman" w:eastAsia="Times New Roman" w:cs="Times New Roman"/>
        </w:rPr>
        <w:t>to:</w:t>
      </w:r>
      <w:proofErr w:type="gramEnd"/>
      <w:r w:rsidRPr="004E3771">
        <w:rPr>
          <w:rFonts w:ascii="Times New Roman" w:hAnsi="Times New Roman" w:eastAsia="Times New Roman" w:cs="Times New Roman"/>
        </w:rPr>
        <w:t xml:space="preserve"> confiscation of means that could be used to harm self or others, consultation with school administrators, referral to psychiatrists or psychologists, referral to other community resources, and involvement of a trusted teacher, parent, or administrator. In cases of imminent threat to health and safety, the study team may call on local authorities and customs as needed to help ensure the health and safety of participants and staff. </w:t>
      </w:r>
      <w:r w:rsidRPr="004E3771">
        <w:rPr>
          <w:rFonts w:ascii="Times New Roman" w:hAnsi="Times New Roman" w:eastAsia="Times New Roman" w:cs="Times New Roman"/>
        </w:rPr>
        <w:t>Professor</w:t>
      </w:r>
      <w:r w:rsidR="00622FD7">
        <w:rPr>
          <w:rFonts w:ascii="Times New Roman" w:hAnsi="Times New Roman" w:eastAsia="Times New Roman" w:cs="Times New Roman"/>
        </w:rPr>
        <w:t xml:space="preserve"> David </w:t>
      </w:r>
      <w:proofErr w:type="spellStart"/>
      <w:r w:rsidR="00622FD7">
        <w:rPr>
          <w:rFonts w:ascii="Times New Roman" w:hAnsi="Times New Roman" w:eastAsia="Times New Roman" w:cs="Times New Roman"/>
        </w:rPr>
        <w:t>Ndetei</w:t>
      </w:r>
      <w:proofErr w:type="spellEnd"/>
      <w:r w:rsidR="00622FD7">
        <w:rPr>
          <w:rFonts w:ascii="Times New Roman" w:hAnsi="Times New Roman" w:eastAsia="Times New Roman" w:cs="Times New Roman"/>
        </w:rPr>
        <w:t xml:space="preserve"> </w:t>
      </w:r>
      <w:r w:rsidRPr="004E3771">
        <w:rPr>
          <w:rFonts w:ascii="Times New Roman" w:hAnsi="Times New Roman" w:eastAsia="Times New Roman" w:cs="Times New Roman"/>
        </w:rPr>
        <w:t xml:space="preserve"> and doctoral-level affiliates of AMHRTF will also be available on call should need be.</w:t>
      </w:r>
    </w:p>
    <w:p w:rsidRPr="004E3771" w:rsidR="00FC313A" w:rsidP="00FC313A" w:rsidRDefault="00FC313A" w14:paraId="07FF47DA" w14:textId="77777777">
      <w:pPr>
        <w:widowControl w:val="0"/>
        <w:numPr>
          <w:ilvl w:val="0"/>
          <w:numId w:val="1"/>
        </w:numPr>
        <w:suppressAutoHyphens/>
        <w:spacing w:before="120" w:after="0" w:line="276" w:lineRule="auto"/>
        <w:rPr>
          <w:rFonts w:ascii="Times New Roman" w:hAnsi="Times New Roman" w:eastAsia="Times New Roman" w:cs="Times New Roman"/>
        </w:rPr>
      </w:pPr>
      <w:r w:rsidRPr="004E3771">
        <w:rPr>
          <w:rFonts w:ascii="Times New Roman" w:hAnsi="Times New Roman" w:eastAsia="Times New Roman" w:cs="Times New Roman"/>
        </w:rPr>
        <w:t>In less severe and pressing circumstances, we may, after consultation with some or all professionals listed above, refer these students to the appropriate school administrator (e.g., school chaplain, school principal) or community resource. In these cases, we will follow the standard referral procedures used by these schools and organizations. We will speak to school administration in cases of potential risk for which the study PI and other experts deem it necessary, and for cases in which the study PI is unsure about the need to consult the administration; we will contact the IRB to inquire about an appropriate path forward.</w:t>
      </w:r>
    </w:p>
    <w:p w:rsidRPr="004E3771" w:rsidR="00116050" w:rsidP="00116050" w:rsidRDefault="00116050" w14:paraId="67741AAF" w14:textId="77777777">
      <w:pPr>
        <w:widowControl w:val="0"/>
        <w:suppressAutoHyphens/>
        <w:spacing w:before="120" w:after="0" w:line="276" w:lineRule="auto"/>
        <w:ind w:left="1220"/>
        <w:rPr>
          <w:rFonts w:ascii="Times New Roman" w:hAnsi="Times New Roman" w:eastAsia="Times New Roman" w:cs="Times New Roman"/>
        </w:rPr>
      </w:pPr>
    </w:p>
    <w:p w:rsidRPr="004E3771" w:rsidR="00FC313A" w:rsidP="00FC313A" w:rsidRDefault="00FC313A" w14:paraId="6C309705" w14:textId="77777777">
      <w:pPr>
        <w:widowControl w:val="0"/>
        <w:suppressAutoHyphens/>
        <w:spacing w:before="120" w:after="0" w:line="276" w:lineRule="auto"/>
        <w:rPr>
          <w:rFonts w:ascii="Times New Roman" w:hAnsi="Times New Roman" w:eastAsia="Times New Roman" w:cs="Times New Roman"/>
          <w:b/>
          <w:bCs/>
        </w:rPr>
      </w:pPr>
      <w:r w:rsidRPr="004E3771">
        <w:rPr>
          <w:rFonts w:ascii="Times New Roman" w:hAnsi="Times New Roman" w:eastAsia="Times New Roman" w:cs="Times New Roman"/>
          <w:b/>
          <w:bCs/>
        </w:rPr>
        <w:t>Data Management Plan:</w:t>
      </w:r>
    </w:p>
    <w:p w:rsidRPr="004E3771" w:rsidR="00FC313A" w:rsidP="00FC313A" w:rsidRDefault="00FC313A" w14:paraId="1F1E86CA" w14:textId="77777777">
      <w:pPr>
        <w:widowControl w:val="0"/>
        <w:suppressAutoHyphens/>
        <w:spacing w:before="120" w:after="0" w:line="276" w:lineRule="auto"/>
        <w:rPr>
          <w:rFonts w:ascii="Times New Roman" w:hAnsi="Times New Roman" w:eastAsia="Times New Roman" w:cs="Times New Roman"/>
        </w:rPr>
      </w:pPr>
      <w:r w:rsidRPr="004E3771">
        <w:rPr>
          <w:rFonts w:ascii="Times New Roman" w:hAnsi="Times New Roman" w:eastAsia="Times New Roman" w:cs="Times New Roman"/>
        </w:rPr>
        <w:t>Various efforts to ensure participant privacy, ensure participant anonymity in all public presentations of this project and its findings, and manage data throughout the study will be taken. Please find a description of these efforts below:</w:t>
      </w:r>
    </w:p>
    <w:p w:rsidRPr="004E3771" w:rsidR="00FC313A" w:rsidP="00FC313A" w:rsidRDefault="00FC313A" w14:paraId="7125C37A" w14:textId="77777777">
      <w:pPr>
        <w:widowControl w:val="0"/>
        <w:numPr>
          <w:ilvl w:val="0"/>
          <w:numId w:val="2"/>
        </w:numPr>
        <w:suppressAutoHyphens/>
        <w:spacing w:before="120" w:after="0" w:line="276" w:lineRule="auto"/>
        <w:rPr>
          <w:rFonts w:ascii="Times New Roman" w:hAnsi="Times New Roman" w:eastAsia="Times New Roman" w:cs="Times New Roman"/>
        </w:rPr>
      </w:pPr>
      <w:r w:rsidRPr="004E3771">
        <w:rPr>
          <w:rFonts w:ascii="Times New Roman" w:hAnsi="Times New Roman" w:eastAsia="Times New Roman" w:cs="Times New Roman"/>
        </w:rPr>
        <w:t>Upon contact with the research team, all participants will be assigned a unique and de-identifying participant identification (ID) number. All subsequent data collected will be associated with the participant’s ID number, and any paper copies of documents linking ID numbers or data to names or other personally identifying information will be destroyed upon completion of data entry and analyses.</w:t>
      </w:r>
    </w:p>
    <w:p w:rsidRPr="004E3771" w:rsidR="00FC313A" w:rsidP="00FC313A" w:rsidRDefault="00FC313A" w14:paraId="50C92631" w14:textId="77777777">
      <w:pPr>
        <w:widowControl w:val="0"/>
        <w:numPr>
          <w:ilvl w:val="0"/>
          <w:numId w:val="2"/>
        </w:numPr>
        <w:suppressAutoHyphens/>
        <w:spacing w:before="120" w:after="0" w:line="276" w:lineRule="auto"/>
        <w:rPr>
          <w:rFonts w:ascii="Times New Roman" w:hAnsi="Times New Roman" w:eastAsia="Times New Roman" w:cs="Times New Roman"/>
        </w:rPr>
      </w:pPr>
      <w:r w:rsidRPr="004E3771">
        <w:rPr>
          <w:rFonts w:ascii="Times New Roman" w:hAnsi="Times New Roman" w:eastAsia="Times New Roman" w:cs="Times New Roman"/>
        </w:rPr>
        <w:t xml:space="preserve">All data will be stored in a secure, encrypted online database and will be de-identified before storage and use for analyses. Any online files with identifying participant information will have additional password protection within this secure, encrypted database. Such files will only be accessible to study staff.  </w:t>
      </w:r>
    </w:p>
    <w:p w:rsidRPr="004E3771" w:rsidR="00FC313A" w:rsidP="00FC313A" w:rsidRDefault="00FC313A" w14:paraId="4FCAFDD7" w14:textId="77777777">
      <w:pPr>
        <w:widowControl w:val="0"/>
        <w:numPr>
          <w:ilvl w:val="0"/>
          <w:numId w:val="2"/>
        </w:numPr>
        <w:suppressAutoHyphens/>
        <w:spacing w:before="120" w:after="0" w:line="276" w:lineRule="auto"/>
        <w:rPr>
          <w:rFonts w:ascii="Times New Roman" w:hAnsi="Times New Roman" w:eastAsia="Times New Roman" w:cs="Times New Roman"/>
        </w:rPr>
      </w:pPr>
      <w:r w:rsidRPr="004E3771">
        <w:rPr>
          <w:rFonts w:ascii="Times New Roman" w:hAnsi="Times New Roman" w:eastAsia="Times New Roman" w:cs="Times New Roman"/>
        </w:rPr>
        <w:t>Data access is limited to research staff with IRB approval. Any staff member who has access to identified data or will conduct data entry, including clinical data and demographic or contact information, signs confidentiality agreements before handling data and receives formal training in the critical importance of subject confidentiality.</w:t>
      </w:r>
    </w:p>
    <w:p w:rsidRPr="004E3771" w:rsidR="00FC313A" w:rsidP="00FC313A" w:rsidRDefault="00FC313A" w14:paraId="39790B5B" w14:textId="77777777">
      <w:pPr>
        <w:widowControl w:val="0"/>
        <w:numPr>
          <w:ilvl w:val="0"/>
          <w:numId w:val="2"/>
        </w:numPr>
        <w:suppressAutoHyphens/>
        <w:spacing w:before="120" w:after="0" w:line="276" w:lineRule="auto"/>
        <w:rPr>
          <w:rFonts w:ascii="Times New Roman" w:hAnsi="Times New Roman" w:eastAsia="Times New Roman" w:cs="Times New Roman"/>
        </w:rPr>
      </w:pPr>
      <w:r w:rsidRPr="004E3771">
        <w:rPr>
          <w:rFonts w:ascii="Times New Roman" w:hAnsi="Times New Roman" w:eastAsia="Times New Roman" w:cs="Times New Roman"/>
        </w:rPr>
        <w:t>The master list linking the identification code to participant names will be kept electronically using a separate password to further protect subject confidentiality. Only study personnel have access to data with identifying information.</w:t>
      </w:r>
    </w:p>
    <w:p w:rsidRPr="004E3771" w:rsidR="00FC313A" w:rsidP="00FC313A" w:rsidRDefault="00FC313A" w14:paraId="73B56B43" w14:textId="77777777">
      <w:pPr>
        <w:widowControl w:val="0"/>
        <w:numPr>
          <w:ilvl w:val="0"/>
          <w:numId w:val="2"/>
        </w:numPr>
        <w:suppressAutoHyphens/>
        <w:spacing w:before="120" w:after="0" w:line="276" w:lineRule="auto"/>
        <w:rPr>
          <w:rFonts w:ascii="Times New Roman" w:hAnsi="Times New Roman" w:eastAsia="Times New Roman" w:cs="Times New Roman"/>
        </w:rPr>
      </w:pPr>
      <w:r w:rsidRPr="004E3771">
        <w:rPr>
          <w:rFonts w:ascii="Times New Roman" w:hAnsi="Times New Roman" w:eastAsia="Times New Roman" w:cs="Times New Roman"/>
        </w:rPr>
        <w:t>Any paper data that includes identifying information (e.g., eligibility interest form, consent/assent form) are kept in a separate, locked location, are not linked to the participant’s ID number, and will be destroyed upon completion of analyses.</w:t>
      </w:r>
    </w:p>
    <w:p w:rsidRPr="004E3771" w:rsidR="00FC313A" w:rsidP="00FC313A" w:rsidRDefault="00FC313A" w14:paraId="11E0D4F1" w14:textId="77777777">
      <w:pPr>
        <w:widowControl w:val="0"/>
        <w:numPr>
          <w:ilvl w:val="0"/>
          <w:numId w:val="2"/>
        </w:numPr>
        <w:suppressAutoHyphens/>
        <w:spacing w:before="120" w:after="0" w:line="276" w:lineRule="auto"/>
        <w:rPr>
          <w:rFonts w:ascii="Times New Roman" w:hAnsi="Times New Roman" w:eastAsia="Times New Roman" w:cs="Times New Roman"/>
        </w:rPr>
      </w:pPr>
      <w:r w:rsidRPr="004E3771">
        <w:rPr>
          <w:rFonts w:ascii="Times New Roman" w:hAnsi="Times New Roman" w:eastAsia="Times New Roman" w:cs="Times New Roman"/>
        </w:rPr>
        <w:t>All published data will be fully de-identified to ensure participant anonymity</w:t>
      </w:r>
    </w:p>
    <w:p w:rsidRPr="004E3771" w:rsidR="00FC313A" w:rsidP="00FC313A" w:rsidRDefault="00FC313A" w14:paraId="7955CEBB" w14:textId="77777777">
      <w:pPr>
        <w:widowControl w:val="0"/>
        <w:suppressAutoHyphens/>
        <w:spacing w:before="120" w:after="0" w:line="276" w:lineRule="auto"/>
        <w:rPr>
          <w:rFonts w:ascii="Times New Roman" w:hAnsi="Times New Roman" w:eastAsia="Times New Roman" w:cs="Times New Roman"/>
          <w:b/>
          <w:bCs/>
        </w:rPr>
      </w:pPr>
    </w:p>
    <w:p w:rsidRPr="004E3771" w:rsidR="00FC313A" w:rsidP="00FC313A" w:rsidRDefault="00FC313A" w14:paraId="6BE8CA13" w14:textId="77777777">
      <w:pPr>
        <w:keepNext/>
        <w:keepLines/>
        <w:numPr>
          <w:ilvl w:val="0"/>
          <w:numId w:val="3"/>
        </w:numPr>
        <w:spacing w:before="240" w:after="0" w:line="276" w:lineRule="auto"/>
        <w:outlineLvl w:val="0"/>
        <w:rPr>
          <w:rFonts w:ascii="Times New Roman" w:hAnsi="Times New Roman" w:eastAsia="Times New Roman" w:cs="Times New Roman"/>
          <w:b/>
          <w:u w:val="single"/>
        </w:rPr>
      </w:pPr>
      <w:bookmarkStart w:name="_Toc94622902" w:id="12"/>
      <w:r w:rsidRPr="004E3771">
        <w:rPr>
          <w:rFonts w:ascii="Times New Roman" w:hAnsi="Times New Roman" w:eastAsia="Times New Roman" w:cs="Times New Roman"/>
          <w:b/>
          <w:u w:val="single"/>
        </w:rPr>
        <w:t>COMMUNITY CONSIDERATIONS</w:t>
      </w:r>
      <w:bookmarkEnd w:id="12"/>
    </w:p>
    <w:p w:rsidRPr="004E3771" w:rsidR="00FC313A" w:rsidP="00FC313A" w:rsidRDefault="00FC313A" w14:paraId="5C9D3BB4" w14:textId="46C6901C">
      <w:pPr>
        <w:widowControl w:val="0"/>
        <w:suppressAutoHyphens/>
        <w:spacing w:before="120" w:after="0" w:line="276" w:lineRule="auto"/>
        <w:rPr>
          <w:rFonts w:ascii="Times New Roman" w:hAnsi="Times New Roman" w:eastAsia="Times New Roman" w:cs="Times New Roman"/>
          <w:b/>
          <w:i/>
        </w:rPr>
      </w:pPr>
      <w:r w:rsidRPr="004E3771">
        <w:rPr>
          <w:rFonts w:ascii="Times New Roman" w:hAnsi="Times New Roman" w:eastAsia="Times New Roman" w:cs="Times New Roman"/>
        </w:rPr>
        <w:t xml:space="preserve">To properly show our appreciation to the schools and students who participate in our study, we will offer an in-kind donation of materials to support schools in </w:t>
      </w:r>
      <w:r w:rsidRPr="004E3771" w:rsidR="00DA67DC">
        <w:rPr>
          <w:rFonts w:ascii="Times New Roman" w:hAnsi="Times New Roman" w:eastAsia="Times New Roman" w:cs="Times New Roman"/>
        </w:rPr>
        <w:t>a</w:t>
      </w:r>
      <w:r w:rsidRPr="004E3771">
        <w:rPr>
          <w:rFonts w:ascii="Times New Roman" w:hAnsi="Times New Roman" w:eastAsia="Times New Roman" w:cs="Times New Roman"/>
        </w:rPr>
        <w:t xml:space="preserve"> valuable way (e.g., by purchasing books). We will discuss which materials would be most helpful with each school, and provide them, up to an amount worth ~$200 USD. We believe that this, in addition to the reimbursement, compensation and health information provided to </w:t>
      </w:r>
      <w:r w:rsidRPr="004E3771">
        <w:rPr>
          <w:rFonts w:ascii="Times New Roman" w:hAnsi="Times New Roman" w:eastAsia="Times New Roman" w:cs="Times New Roman"/>
        </w:rPr>
        <w:t xml:space="preserve">participants who wish it, will benefit the community. </w:t>
      </w:r>
    </w:p>
    <w:p w:rsidRPr="004E3771" w:rsidR="00FC313A" w:rsidP="00FC313A" w:rsidRDefault="00FC313A" w14:paraId="17084B86" w14:textId="77777777">
      <w:pPr>
        <w:widowControl w:val="0"/>
        <w:suppressAutoHyphens/>
        <w:spacing w:before="120" w:after="0" w:line="276" w:lineRule="auto"/>
        <w:rPr>
          <w:rFonts w:ascii="Times New Roman" w:hAnsi="Times New Roman" w:eastAsia="Times New Roman" w:cs="Times New Roman"/>
          <w:b/>
          <w:bCs/>
        </w:rPr>
      </w:pPr>
      <w:r w:rsidRPr="004E3771">
        <w:rPr>
          <w:rFonts w:ascii="Times New Roman" w:hAnsi="Times New Roman" w:eastAsia="Times New Roman" w:cs="Times New Roman"/>
          <w:b/>
          <w:bCs/>
        </w:rPr>
        <w:t>Study Risks and Plans to minimize them:</w:t>
      </w:r>
    </w:p>
    <w:p w:rsidRPr="004E3771" w:rsidR="00FC313A" w:rsidP="00FC313A" w:rsidRDefault="00FC313A" w14:paraId="34461312" w14:textId="77777777">
      <w:pPr>
        <w:widowControl w:val="0"/>
        <w:suppressAutoHyphens/>
        <w:spacing w:before="120" w:after="0" w:line="276" w:lineRule="auto"/>
        <w:rPr>
          <w:rFonts w:ascii="Times New Roman" w:hAnsi="Times New Roman" w:eastAsia="Times New Roman" w:cs="Times New Roman"/>
          <w:b/>
        </w:rPr>
      </w:pPr>
      <w:bookmarkStart w:name="_heading=h.xp6qw2ufhxsc" w:id="13"/>
      <w:bookmarkEnd w:id="13"/>
      <w:r w:rsidRPr="004E3771">
        <w:rPr>
          <w:rFonts w:ascii="Times New Roman" w:hAnsi="Times New Roman" w:eastAsia="Times New Roman" w:cs="Times New Roman"/>
        </w:rPr>
        <w:t>We envision two minimal risks participants might face in this study, and we have instituted procedures designed to minimize these risks as much as possible. Ultimately, we believe that all these potential risks are outweighed by the potential benefits to study participants.</w:t>
      </w:r>
    </w:p>
    <w:p w:rsidRPr="004E3771" w:rsidR="00FC313A" w:rsidP="00FC313A" w:rsidRDefault="00FC313A" w14:paraId="7F5666A3" w14:textId="77777777">
      <w:pPr>
        <w:widowControl w:val="0"/>
        <w:suppressAutoHyphens/>
        <w:spacing w:before="120" w:after="0" w:line="276" w:lineRule="auto"/>
        <w:rPr>
          <w:rFonts w:ascii="Times New Roman" w:hAnsi="Times New Roman" w:eastAsia="Times New Roman" w:cs="Times New Roman"/>
        </w:rPr>
      </w:pPr>
      <w:r w:rsidRPr="004E3771">
        <w:rPr>
          <w:rFonts w:ascii="Times New Roman" w:hAnsi="Times New Roman" w:eastAsia="Times New Roman" w:cs="Times New Roman"/>
        </w:rPr>
        <w:t xml:space="preserve">The first risk is the emotional risk that participants may experience discomfort when responding to study questionnaires. Some questions may make participants uncomfortable or may ask for information which participants do not wish to share. To minimize this risk, we will inform participants that they may choose not to respond to any question and may terminate their involvement in the study at any time. </w:t>
      </w:r>
    </w:p>
    <w:p w:rsidRPr="004E3771" w:rsidR="00FC313A" w:rsidP="00FC313A" w:rsidRDefault="00FC313A" w14:paraId="30AC77E6" w14:textId="77777777">
      <w:pPr>
        <w:widowControl w:val="0"/>
        <w:suppressAutoHyphens/>
        <w:spacing w:before="120" w:after="0" w:line="276" w:lineRule="auto"/>
        <w:rPr>
          <w:rFonts w:ascii="Times New Roman" w:hAnsi="Times New Roman" w:eastAsia="Times New Roman" w:cs="Times New Roman"/>
        </w:rPr>
      </w:pPr>
      <w:r w:rsidRPr="004E3771">
        <w:rPr>
          <w:rFonts w:ascii="Times New Roman" w:hAnsi="Times New Roman" w:eastAsia="Times New Roman" w:cs="Times New Roman"/>
        </w:rPr>
        <w:t>A second potential risk is breach of privacy. The study staff will do their best to ensure that participant data remains private, as described above. Any identifying features of participants will be removed from the aggregate data presented to those outside the study team (e.g., in posters or manuscripts). All study staff will be trained in the importance of maintaining participant confidentiality. For more detailed information on privacy, please refer to the “Data Management” section above.</w:t>
      </w:r>
    </w:p>
    <w:p w:rsidRPr="004E3771" w:rsidR="00FC313A" w:rsidP="00FC313A" w:rsidRDefault="00FC313A" w14:paraId="63806F9F" w14:textId="77777777">
      <w:pPr>
        <w:widowControl w:val="0"/>
        <w:suppressAutoHyphens/>
        <w:spacing w:before="120" w:after="0" w:line="276" w:lineRule="auto"/>
        <w:outlineLvl w:val="1"/>
        <w:rPr>
          <w:rFonts w:ascii="Times New Roman" w:hAnsi="Times New Roman" w:eastAsia="Times New Roman" w:cs="Times New Roman"/>
          <w:b/>
          <w:bCs/>
          <w:u w:val="single"/>
        </w:rPr>
      </w:pPr>
      <w:bookmarkStart w:name="_12._INFORMED_CONSENT" w:id="14"/>
      <w:bookmarkEnd w:id="14"/>
    </w:p>
    <w:p w:rsidRPr="004E3771" w:rsidR="00FC313A" w:rsidP="00DA67DC" w:rsidRDefault="00FC313A" w14:paraId="51470206" w14:textId="77777777">
      <w:pPr>
        <w:pStyle w:val="ListParagraph"/>
        <w:keepNext/>
        <w:keepLines/>
        <w:numPr>
          <w:ilvl w:val="0"/>
          <w:numId w:val="3"/>
        </w:numPr>
        <w:spacing w:before="240" w:after="0" w:line="276" w:lineRule="auto"/>
        <w:outlineLvl w:val="0"/>
        <w:rPr>
          <w:rFonts w:ascii="Times New Roman" w:hAnsi="Times New Roman" w:cs="Times New Roman" w:eastAsiaTheme="majorEastAsia"/>
          <w:b/>
          <w:u w:val="single"/>
        </w:rPr>
      </w:pPr>
      <w:bookmarkStart w:name="_12._INFORMED_CONSENT_1" w:id="15"/>
      <w:bookmarkStart w:name="_Toc94622903" w:id="16"/>
      <w:bookmarkEnd w:id="15"/>
      <w:r w:rsidRPr="004E3771">
        <w:rPr>
          <w:rFonts w:ascii="Times New Roman" w:hAnsi="Times New Roman" w:cs="Times New Roman" w:eastAsiaTheme="majorEastAsia"/>
          <w:b/>
          <w:u w:val="single"/>
        </w:rPr>
        <w:t>INFORMED CONSENT</w:t>
      </w:r>
      <w:bookmarkEnd w:id="16"/>
    </w:p>
    <w:p w:rsidRPr="004E3771" w:rsidR="00FC313A" w:rsidP="00FC313A" w:rsidRDefault="00FC313A" w14:paraId="2C258329" w14:textId="77777777">
      <w:pPr>
        <w:widowControl w:val="0"/>
        <w:suppressAutoHyphens/>
        <w:spacing w:before="120" w:after="0" w:line="276" w:lineRule="auto"/>
        <w:rPr>
          <w:rFonts w:ascii="Times New Roman" w:hAnsi="Times New Roman" w:eastAsia="Times New Roman" w:cs="Times New Roman"/>
        </w:rPr>
      </w:pPr>
      <w:bookmarkStart w:name="_heading=h.2s8eyo1" w:id="17"/>
      <w:bookmarkEnd w:id="17"/>
      <w:r w:rsidRPr="004E3771">
        <w:rPr>
          <w:rFonts w:ascii="Times New Roman" w:hAnsi="Times New Roman" w:eastAsia="Times New Roman" w:cs="Times New Roman"/>
        </w:rPr>
        <w:t>We will seek informed consent and assent prior to participant randomization and responses to baseline measures. A trained member of the research team will walk the participants through the consent/assent form and explain/clarify any questions that they may have. We will emphasize the voluntary nature of participation in the study. Some participants may be asked about the expectations of their participation in the study, to gauge whether they understand the voluntary nature of participation.</w:t>
      </w:r>
    </w:p>
    <w:p w:rsidRPr="004E3771" w:rsidR="00FC313A" w:rsidP="00FC313A" w:rsidRDefault="0094696B" w14:paraId="362593B6" w14:textId="77777777">
      <w:pPr>
        <w:widowControl w:val="0"/>
        <w:suppressAutoHyphens/>
        <w:spacing w:before="120" w:after="0" w:line="276" w:lineRule="auto"/>
        <w:rPr>
          <w:rFonts w:ascii="Times New Roman" w:hAnsi="Times New Roman" w:eastAsia="Times New Roman" w:cs="Times New Roman"/>
        </w:rPr>
      </w:pPr>
      <w:sdt>
        <w:sdtPr>
          <w:rPr>
            <w:rFonts w:ascii="Times New Roman" w:hAnsi="Times New Roman" w:eastAsia="Times New Roman" w:cs="Times New Roman"/>
          </w:rPr>
          <w:tag w:val="goog_rdk_14"/>
          <w:id w:val="-603031016"/>
        </w:sdtPr>
        <w:sdtEndPr/>
        <w:sdtContent/>
      </w:sdt>
      <w:r w:rsidRPr="004E3771" w:rsidR="00FC313A">
        <w:rPr>
          <w:rFonts w:ascii="Times New Roman" w:hAnsi="Times New Roman" w:eastAsia="Times New Roman" w:cs="Times New Roman"/>
        </w:rPr>
        <w:t xml:space="preserve">While we hope to seek permission/consent from the parents of minors in the project, but because the project will be taking place with students in boarding schools where students don’t have direct access to their parents, as well as the logistical difficulty of obtaining written consent from parents in many parts around the country with limited postal access in a timely manner, a task that is further complicated by the ramifications of the ongoing COVID-19 pandemic, we request that when necessary the KUERC allow us to work with the school administration to obtain consent from the parents of minors. However, the participants will all be expected to fill the informed assent forms on site if they are minors. Specifically, we will work with the school administration to obtain informed consent on behalf of parents using the local customs in a school (i.e., in one school, school administrators may call/send text messages to parents). The informed consent and informed assent forms are attached as Appendix 1. </w:t>
      </w:r>
    </w:p>
    <w:p w:rsidRPr="004E3771" w:rsidR="00FC313A" w:rsidP="00FC313A" w:rsidRDefault="00FC313A" w14:paraId="5AA08276" w14:textId="77777777">
      <w:pPr>
        <w:widowControl w:val="0"/>
        <w:suppressAutoHyphens/>
        <w:spacing w:before="120" w:after="0" w:line="276" w:lineRule="auto"/>
        <w:rPr>
          <w:rFonts w:ascii="Times New Roman" w:hAnsi="Times New Roman" w:eastAsia="Times New Roman" w:cs="Times New Roman"/>
        </w:rPr>
      </w:pPr>
    </w:p>
    <w:p w:rsidRPr="004E3771" w:rsidR="00FC313A" w:rsidP="00FC313A" w:rsidRDefault="00FC313A" w14:paraId="5AB9BE6F" w14:textId="77777777">
      <w:pPr>
        <w:keepNext/>
        <w:keepLines/>
        <w:numPr>
          <w:ilvl w:val="0"/>
          <w:numId w:val="3"/>
        </w:numPr>
        <w:spacing w:before="240" w:after="0" w:line="276" w:lineRule="auto"/>
        <w:outlineLvl w:val="0"/>
        <w:rPr>
          <w:rFonts w:ascii="Times New Roman" w:hAnsi="Times New Roman" w:eastAsia="Times New Roman" w:cs="Times New Roman"/>
          <w:b/>
          <w:u w:val="single"/>
        </w:rPr>
      </w:pPr>
      <w:bookmarkStart w:name="_Toc94622904" w:id="18"/>
      <w:r w:rsidRPr="004E3771">
        <w:rPr>
          <w:rFonts w:ascii="Times New Roman" w:hAnsi="Times New Roman" w:eastAsia="Times New Roman" w:cs="Times New Roman"/>
          <w:b/>
          <w:u w:val="single"/>
        </w:rPr>
        <w:t>DATA COLLECTION TOOLS</w:t>
      </w:r>
      <w:bookmarkEnd w:id="18"/>
      <w:r w:rsidRPr="004E3771">
        <w:rPr>
          <w:rFonts w:ascii="Times New Roman" w:hAnsi="Times New Roman" w:eastAsia="Times New Roman" w:cs="Times New Roman"/>
          <w:b/>
          <w:u w:val="single"/>
        </w:rPr>
        <w:t> </w:t>
      </w:r>
    </w:p>
    <w:p w:rsidRPr="004E3771" w:rsidR="00FC313A" w:rsidP="00FC313A" w:rsidRDefault="00FC313A" w14:paraId="22CB92CD" w14:textId="77777777">
      <w:pPr>
        <w:spacing w:line="276" w:lineRule="auto"/>
        <w:rPr>
          <w:rFonts w:ascii="Times New Roman" w:hAnsi="Times New Roman" w:eastAsia="Times New Roman" w:cs="Times New Roman"/>
        </w:rPr>
      </w:pPr>
      <w:r w:rsidRPr="004E3771">
        <w:rPr>
          <w:rFonts w:ascii="Times New Roman" w:hAnsi="Times New Roman" w:eastAsia="Times New Roman" w:cs="Times New Roman"/>
        </w:rPr>
        <w:t>The following measures will be used in this study. We will collect these outcomes at baseline, midpoint, endpoint and one month follow up constructs which have been used in previous studies by Shamiri. We will then compare outcomes in those studies to this naturalistic dissemination model study. </w:t>
      </w:r>
    </w:p>
    <w:p w:rsidRPr="004E3771" w:rsidR="00116050" w:rsidP="00FC313A" w:rsidRDefault="00116050" w14:paraId="76CB7A37" w14:textId="77777777">
      <w:pPr>
        <w:spacing w:line="276" w:lineRule="auto"/>
        <w:rPr>
          <w:rFonts w:ascii="Times New Roman" w:hAnsi="Times New Roman" w:eastAsia="Times New Roman" w:cs="Times New Roman"/>
        </w:rPr>
      </w:pPr>
    </w:p>
    <w:p w:rsidRPr="004E3771" w:rsidR="00FC313A" w:rsidP="00FC313A" w:rsidRDefault="00FC313A" w14:paraId="771C9593" w14:textId="77777777">
      <w:pPr>
        <w:spacing w:before="120" w:after="0" w:line="276" w:lineRule="auto"/>
        <w:rPr>
          <w:rFonts w:ascii="Times New Roman" w:hAnsi="Times New Roman" w:eastAsia="Times New Roman" w:cs="Times New Roman"/>
        </w:rPr>
      </w:pPr>
      <w:r w:rsidRPr="004E3771">
        <w:rPr>
          <w:rFonts w:ascii="Times New Roman" w:hAnsi="Times New Roman" w:eastAsia="Times New Roman" w:cs="Times New Roman"/>
          <w:b/>
          <w:bCs/>
          <w:u w:val="single"/>
        </w:rPr>
        <w:t>Primary Outcome Measures:</w:t>
      </w:r>
    </w:p>
    <w:p w:rsidRPr="004E3771" w:rsidR="00FC313A" w:rsidP="00FC313A" w:rsidRDefault="00FC313A" w14:paraId="1EA32383" w14:textId="77777777">
      <w:pPr>
        <w:spacing w:before="120" w:after="0" w:line="276" w:lineRule="auto"/>
        <w:rPr>
          <w:rFonts w:ascii="Times New Roman" w:hAnsi="Times New Roman" w:eastAsia="Times New Roman" w:cs="Times New Roman"/>
        </w:rPr>
      </w:pPr>
      <w:r w:rsidRPr="004E3771">
        <w:rPr>
          <w:rFonts w:ascii="Times New Roman" w:hAnsi="Times New Roman" w:eastAsia="Times New Roman" w:cs="Times New Roman"/>
          <w:b/>
          <w:bCs/>
        </w:rPr>
        <w:t>Patient Health Questionnaire-8 (PHQ-8). </w:t>
      </w:r>
    </w:p>
    <w:p w:rsidRPr="004E3771" w:rsidR="00FC313A" w:rsidP="00DA67DC" w:rsidRDefault="00FC313A" w14:paraId="30D83AE2" w14:textId="77CAEEF5">
      <w:pPr>
        <w:spacing w:before="2" w:after="0" w:line="276" w:lineRule="auto"/>
        <w:rPr>
          <w:rFonts w:ascii="Times New Roman" w:hAnsi="Times New Roman" w:eastAsia="Times New Roman" w:cs="Times New Roman"/>
        </w:rPr>
      </w:pPr>
      <w:r w:rsidRPr="004E3771">
        <w:rPr>
          <w:rFonts w:ascii="Times New Roman" w:hAnsi="Times New Roman" w:eastAsia="Times New Roman" w:cs="Times New Roman"/>
        </w:rPr>
        <w:t>The PHQ-8 is the 8-item version of the PHQ-9 and omits the question asking about suicidality.</w:t>
      </w:r>
      <w:r w:rsidRPr="004E3771">
        <w:rPr>
          <w:rFonts w:ascii="Times New Roman" w:hAnsi="Times New Roman" w:eastAsia="Times New Roman" w:cs="Times New Roman"/>
        </w:rPr>
        <w:fldChar w:fldCharType="begin"/>
      </w:r>
      <w:r w:rsidR="001721FC">
        <w:rPr>
          <w:rFonts w:ascii="Times New Roman" w:hAnsi="Times New Roman" w:eastAsia="Times New Roman" w:cs="Times New Roman"/>
        </w:rPr>
        <w:instrText xml:space="preserve"> ADDIN ZOTERO_ITEM CSL_CITATION {"citationID":"dj9TQVCu","properties":{"formattedCitation":"\\super 64,65\\nosupersub{}","plainCitation":"64,65","noteIndex":0},"citationItems":[{"id":"3L7KthA7/vd3SZYjW","uris":["http://zotero.org/users/local/GM4mSOUK/items/V5U76LZW"],"itemData":{"id":26,"type":"article-journal","container-title":"Journal of General Internal Medicine","DOI":"10.1046/j.1525-1497.2001.016009606.x","ISSN":"0884-8734, 1525-1497","issue":"9","language":"en","note":"number: 9","page":"606-613","source":"Crossref","title":"The PHQ-9: Validity of a brief depression severity measure","volume":"16","author":[{"family":"Kroenke","given":"Kurt"},{"family":"Spitzer","given":"Robert L."},{"family":"Williams","given":"Janet B. W."}],"issued":{"date-parts":[["2001",9]]}}},{"id":"3L7KthA7/RZ6cOzPT","uris":["http://zotero.org/users/local/GM4mSOUK/items/HHLYN494"],"itemData":{"id":27,"type":"article-journal","container-title":"Psychiatric Annals","DOI":"10.3928/0048-5713-20020901-06","ISSN":"0048-5713","issue":"9","language":"en","note":"number: 9","page":"509-515","source":"Crossref","title":"The PHQ-9: A New Depression Diagnostic and Severity Measure","volume":"32","author":[{"family":"Kroenke","given":"Kurt"},{"family":"Spitzer","given":"Robert L"}],"issued":{"date-parts":[["2002",9,1]]}}}],"schema":"https://github.com/citation-style-language/schema/raw/master/csl-citation.json"} </w:instrText>
      </w:r>
      <w:r w:rsidRPr="004E3771">
        <w:rPr>
          <w:rFonts w:ascii="Times New Roman" w:hAnsi="Times New Roman" w:eastAsia="Times New Roman" w:cs="Times New Roman"/>
        </w:rPr>
        <w:fldChar w:fldCharType="separate"/>
      </w:r>
      <w:r w:rsidRPr="001721FC" w:rsidR="001721FC">
        <w:rPr>
          <w:rFonts w:ascii="Times New Roman" w:hAnsi="Times New Roman" w:cs="Times New Roman"/>
          <w:vertAlign w:val="superscript"/>
        </w:rPr>
        <w:t>64,65</w:t>
      </w:r>
      <w:r w:rsidRPr="004E3771">
        <w:rPr>
          <w:rFonts w:ascii="Times New Roman" w:hAnsi="Times New Roman" w:eastAsia="Times New Roman" w:cs="Times New Roman"/>
        </w:rPr>
        <w:fldChar w:fldCharType="end"/>
      </w:r>
      <w:r w:rsidRPr="004E3771">
        <w:rPr>
          <w:rFonts w:ascii="Times New Roman" w:hAnsi="Times New Roman" w:eastAsia="Times New Roman" w:cs="Times New Roman"/>
        </w:rPr>
        <w:t xml:space="preserve"> We will use the PHQ-8 to assess youth depression symptoms. PHQ-8 scores are highly correlated with PHQ-9 scores, and the same cutoffs can be used to assess depression severity.</w:t>
      </w:r>
      <w:r w:rsidRPr="004E3771">
        <w:rPr>
          <w:rFonts w:ascii="Times New Roman" w:hAnsi="Times New Roman" w:cs="Times New Roman"/>
          <w:vertAlign w:val="superscript"/>
        </w:rPr>
        <w:t>52</w:t>
      </w:r>
      <w:r w:rsidRPr="004E3771">
        <w:rPr>
          <w:rFonts w:ascii="Times New Roman" w:hAnsi="Times New Roman" w:eastAsia="Times New Roman" w:cs="Times New Roman"/>
        </w:rPr>
        <w:t xml:space="preserve"> The PHQ-8 has been validated for use in Kenyan adolescents (Cronbach alpha=.73;</w:t>
      </w:r>
      <w:r w:rsidRPr="004E3771">
        <w:rPr>
          <w:rFonts w:ascii="Times New Roman" w:hAnsi="Times New Roman" w:eastAsia="Times New Roman" w:cs="Times New Roman"/>
        </w:rPr>
        <w:fldChar w:fldCharType="begin"/>
      </w:r>
      <w:r w:rsidR="00E92D62">
        <w:rPr>
          <w:rFonts w:ascii="Times New Roman" w:hAnsi="Times New Roman" w:eastAsia="Times New Roman" w:cs="Times New Roman"/>
        </w:rPr>
        <w:instrText xml:space="preserve"> ADDIN ZOTERO_ITEM CSL_CITATION {"citationID":"6QMbmqCi","properties":{"formattedCitation":"\\super 5\\nosupersub{}","plainCitation":"5","noteIndex":0},"citationItems":[{"id":"3L7KthA7/crpDi2k7","uris":["http://zotero.org/users/6127522/items/MRKRVL34"],"itemData":{"id":"7GuyLBVS/elKSJkj1","type":"article-journal","container-title":"Behavior Therapy","source":"Google Scholar","title":"Group intervention for adolescent anxiety and depression: Outcomes of a randomized trial with adolescents in Kenya","title-short":"Group intervention for adolescent anxiety and depression","author":[{"family":"Osborn","given":"Tom L."},{"family":"Wasil","given":"Akash R."},{"family":"Venturo-Conerly","given":"Katherine E."},{"family":"Schleider","given":"Jessica L."},{"family":"Weisz","given":"John R."}],"issued":{"date-parts":[["2019"]]}}}],"schema":"https://github.com/citation-style-language/schema/raw/master/csl-citation.json"} </w:instrText>
      </w:r>
      <w:r w:rsidRPr="004E3771">
        <w:rPr>
          <w:rFonts w:ascii="Times New Roman" w:hAnsi="Times New Roman" w:eastAsia="Times New Roman" w:cs="Times New Roman"/>
        </w:rPr>
        <w:fldChar w:fldCharType="separate"/>
      </w:r>
      <w:r w:rsidRPr="00E92D62" w:rsidR="00E92D62">
        <w:rPr>
          <w:rFonts w:ascii="Times New Roman" w:hAnsi="Times New Roman" w:cs="Times New Roman"/>
          <w:vertAlign w:val="superscript"/>
        </w:rPr>
        <w:t>5</w:t>
      </w:r>
      <w:r w:rsidRPr="004E3771">
        <w:rPr>
          <w:rFonts w:ascii="Times New Roman" w:hAnsi="Times New Roman" w:eastAsia="Times New Roman" w:cs="Times New Roman"/>
        </w:rPr>
        <w:fldChar w:fldCharType="end"/>
      </w:r>
      <w:r w:rsidRPr="004E3771">
        <w:rPr>
          <w:rFonts w:ascii="Times New Roman" w:hAnsi="Times New Roman" w:eastAsia="Times New Roman" w:cs="Times New Roman"/>
        </w:rPr>
        <w:t>).</w:t>
      </w:r>
      <w:r w:rsidRPr="004E3771" w:rsidR="00DA67DC">
        <w:rPr>
          <w:rFonts w:ascii="Times New Roman" w:hAnsi="Times New Roman" w:eastAsia="Times New Roman" w:cs="Times New Roman"/>
        </w:rPr>
        <w:t xml:space="preserve">  </w:t>
      </w:r>
      <w:r w:rsidRPr="004E3771">
        <w:rPr>
          <w:rFonts w:ascii="Times New Roman" w:hAnsi="Times New Roman" w:eastAsia="Times New Roman" w:cs="Times New Roman"/>
        </w:rPr>
        <w:t>Because school affiliates and experts have expressed discomfort with the 9</w:t>
      </w:r>
      <w:r w:rsidRPr="004E3771">
        <w:rPr>
          <w:rFonts w:ascii="Times New Roman" w:hAnsi="Times New Roman" w:eastAsia="Times New Roman" w:cs="Times New Roman"/>
          <w:vertAlign w:val="superscript"/>
        </w:rPr>
        <w:t>th</w:t>
      </w:r>
      <w:r w:rsidRPr="004E3771">
        <w:rPr>
          <w:rFonts w:ascii="Times New Roman" w:hAnsi="Times New Roman" w:eastAsia="Times New Roman" w:cs="Times New Roman"/>
        </w:rPr>
        <w:t xml:space="preserve"> item of the PHQ, we will not use the 9</w:t>
      </w:r>
      <w:r w:rsidRPr="004E3771">
        <w:rPr>
          <w:rFonts w:ascii="Times New Roman" w:hAnsi="Times New Roman" w:eastAsia="Times New Roman" w:cs="Times New Roman"/>
          <w:vertAlign w:val="superscript"/>
        </w:rPr>
        <w:t>th</w:t>
      </w:r>
      <w:r w:rsidRPr="004E3771">
        <w:rPr>
          <w:rFonts w:ascii="Times New Roman" w:hAnsi="Times New Roman" w:eastAsia="Times New Roman" w:cs="Times New Roman"/>
        </w:rPr>
        <w:t xml:space="preserve"> item with any participants. </w:t>
      </w:r>
    </w:p>
    <w:p w:rsidRPr="004E3771" w:rsidR="00116050" w:rsidP="00FC313A" w:rsidRDefault="00116050" w14:paraId="7257AD17" w14:textId="77777777">
      <w:pPr>
        <w:spacing w:before="120" w:after="0" w:line="276" w:lineRule="auto"/>
        <w:ind w:right="940"/>
        <w:rPr>
          <w:rFonts w:ascii="Times New Roman" w:hAnsi="Times New Roman" w:eastAsia="Times New Roman" w:cs="Times New Roman"/>
        </w:rPr>
      </w:pPr>
    </w:p>
    <w:p w:rsidRPr="004E3771" w:rsidR="00FC313A" w:rsidP="00FC313A" w:rsidRDefault="00FC313A" w14:paraId="28984604" w14:textId="77777777">
      <w:pPr>
        <w:spacing w:before="120" w:after="0" w:line="276" w:lineRule="auto"/>
        <w:ind w:right="940"/>
        <w:rPr>
          <w:rFonts w:ascii="Times New Roman" w:hAnsi="Times New Roman" w:eastAsia="Times New Roman" w:cs="Times New Roman"/>
        </w:rPr>
      </w:pPr>
      <w:r w:rsidRPr="004E3771">
        <w:rPr>
          <w:rFonts w:ascii="Times New Roman" w:hAnsi="Times New Roman" w:eastAsia="Times New Roman" w:cs="Times New Roman"/>
          <w:b/>
          <w:bCs/>
        </w:rPr>
        <w:t>Generalized Anxiety Disorder Screener-7 (GAD-7). </w:t>
      </w:r>
    </w:p>
    <w:p w:rsidRPr="004E3771" w:rsidR="00FC313A" w:rsidP="00FC313A" w:rsidRDefault="00FC313A" w14:paraId="74C2C843" w14:textId="7FA26813">
      <w:pPr>
        <w:spacing w:before="120" w:after="0" w:line="276" w:lineRule="auto"/>
        <w:ind w:right="940"/>
        <w:rPr>
          <w:rFonts w:ascii="Times New Roman" w:hAnsi="Times New Roman" w:eastAsia="Times New Roman" w:cs="Times New Roman"/>
        </w:rPr>
      </w:pPr>
      <w:r w:rsidRPr="004E3771">
        <w:rPr>
          <w:rFonts w:ascii="Times New Roman" w:hAnsi="Times New Roman" w:eastAsia="Times New Roman" w:cs="Times New Roman"/>
        </w:rPr>
        <w:t>The GAD-7 is a measure used globally to screen for generalized anxiety disorder in adolescents and adults. The GAD-7 has been validated for use in Kenyan adolescents (Cronbach alpha=.78;</w:t>
      </w:r>
      <w:r w:rsidRPr="004E3771">
        <w:rPr>
          <w:rFonts w:ascii="Times New Roman" w:hAnsi="Times New Roman" w:eastAsia="Times New Roman" w:cs="Times New Roman"/>
        </w:rPr>
        <w:fldChar w:fldCharType="begin"/>
      </w:r>
      <w:r w:rsidR="00E92D62">
        <w:rPr>
          <w:rFonts w:ascii="Times New Roman" w:hAnsi="Times New Roman" w:eastAsia="Times New Roman" w:cs="Times New Roman"/>
        </w:rPr>
        <w:instrText xml:space="preserve"> ADDIN ZOTERO_ITEM CSL_CITATION {"citationID":"S9VQWwWr","properties":{"formattedCitation":"\\super 5\\nosupersub{}","plainCitation":"5","noteIndex":0},"citationItems":[{"id":"3L7KthA7/crpDi2k7","uris":["http://zotero.org/users/6127522/items/MRKRVL34"],"itemData":{"id":"7GuyLBVS/elKSJkj1","type":"article-journal","container-title":"Behavior Therapy","source":"Google Scholar","title":"Group intervention for adolescent anxiety and depression: Outcomes of a randomized trial with adolescents in Kenya","title-short":"Group intervention for adolescent anxiety and depression","author":[{"family":"Osborn","given":"Tom L."},{"family":"Wasil","given":"Akash R."},{"family":"Venturo-Conerly","given":"Katherine E."},{"family":"Schleider","given":"Jessica L."},{"family":"Weisz","given":"John R."}],"issued":{"date-parts":[["2019"]]}}}],"schema":"https://github.com/citation-style-language/schema/raw/master/csl-citation.json"} </w:instrText>
      </w:r>
      <w:r w:rsidRPr="004E3771">
        <w:rPr>
          <w:rFonts w:ascii="Times New Roman" w:hAnsi="Times New Roman" w:eastAsia="Times New Roman" w:cs="Times New Roman"/>
        </w:rPr>
        <w:fldChar w:fldCharType="separate"/>
      </w:r>
      <w:r w:rsidRPr="00E92D62" w:rsidR="00E92D62">
        <w:rPr>
          <w:rFonts w:ascii="Times New Roman" w:hAnsi="Times New Roman" w:cs="Times New Roman"/>
          <w:vertAlign w:val="superscript"/>
        </w:rPr>
        <w:t>5</w:t>
      </w:r>
      <w:r w:rsidRPr="004E3771">
        <w:rPr>
          <w:rFonts w:ascii="Times New Roman" w:hAnsi="Times New Roman" w:eastAsia="Times New Roman" w:cs="Times New Roman"/>
        </w:rPr>
        <w:fldChar w:fldCharType="end"/>
      </w:r>
      <w:r w:rsidRPr="004E3771">
        <w:rPr>
          <w:rFonts w:ascii="Times New Roman" w:hAnsi="Times New Roman" w:eastAsia="Times New Roman" w:cs="Times New Roman"/>
        </w:rPr>
        <w:t>).</w:t>
      </w:r>
    </w:p>
    <w:p w:rsidRPr="004E3771" w:rsidR="00116050" w:rsidP="00FC313A" w:rsidRDefault="00116050" w14:paraId="6F89B71C" w14:textId="77777777">
      <w:pPr>
        <w:spacing w:before="120" w:after="0" w:line="276" w:lineRule="auto"/>
        <w:ind w:right="940"/>
        <w:rPr>
          <w:rFonts w:ascii="Times New Roman" w:hAnsi="Times New Roman" w:eastAsia="Times New Roman" w:cs="Times New Roman"/>
        </w:rPr>
      </w:pPr>
    </w:p>
    <w:p w:rsidRPr="004E3771" w:rsidR="00FC313A" w:rsidP="00FC313A" w:rsidRDefault="00FC313A" w14:paraId="1142A848" w14:textId="77777777">
      <w:pPr>
        <w:spacing w:before="120" w:after="0" w:line="276" w:lineRule="auto"/>
        <w:ind w:right="940"/>
        <w:rPr>
          <w:rFonts w:ascii="Times New Roman" w:hAnsi="Times New Roman" w:eastAsia="Times New Roman" w:cs="Times New Roman"/>
        </w:rPr>
      </w:pPr>
      <w:r w:rsidRPr="004E3771">
        <w:rPr>
          <w:rFonts w:ascii="Times New Roman" w:hAnsi="Times New Roman" w:eastAsia="Times New Roman" w:cs="Times New Roman"/>
          <w:b/>
          <w:bCs/>
        </w:rPr>
        <w:t>Multidimensional Scale of Perceived Social Support.</w:t>
      </w:r>
    </w:p>
    <w:p w:rsidRPr="004E3771" w:rsidR="00FC313A" w:rsidP="00116050" w:rsidRDefault="00FC313A" w14:paraId="453E966A" w14:textId="5B1B14E7">
      <w:pPr>
        <w:spacing w:before="120" w:after="0" w:line="276" w:lineRule="auto"/>
        <w:ind w:right="894"/>
        <w:rPr>
          <w:rFonts w:ascii="Times New Roman" w:hAnsi="Times New Roman" w:eastAsia="Times New Roman" w:cs="Times New Roman"/>
        </w:rPr>
      </w:pPr>
      <w:r w:rsidRPr="004E3771">
        <w:rPr>
          <w:rFonts w:ascii="Times New Roman" w:hAnsi="Times New Roman" w:eastAsia="Times New Roman" w:cs="Times New Roman"/>
        </w:rPr>
        <w:t>The MSPSS is designed to measure satisfaction with social support.</w:t>
      </w:r>
      <w:r w:rsidRPr="004E3771">
        <w:rPr>
          <w:rFonts w:ascii="Times New Roman" w:hAnsi="Times New Roman" w:eastAsia="Times New Roman" w:cs="Times New Roman"/>
        </w:rPr>
        <w:fldChar w:fldCharType="begin"/>
      </w:r>
      <w:r w:rsidR="001721FC">
        <w:rPr>
          <w:rFonts w:ascii="Times New Roman" w:hAnsi="Times New Roman" w:eastAsia="Times New Roman" w:cs="Times New Roman"/>
        </w:rPr>
        <w:instrText xml:space="preserve"> ADDIN ZOTERO_ITEM CSL_CITATION {"citationID":"LBypajwJ","properties":{"formattedCitation":"\\super 66\\nosupersub{}","plainCitation":"66","noteIndex":0},"citationItems":[{"id":"3L7KthA7/9ZZTTrxH","uris":["http://zotero.org/users/local/GM4mSOUK/items/Y23SQ8NA"],"itemData":{"id":4,"type":"article-journal","container-title":"Journal of Personality Assessment","DOI":"10.1207/s15327752jpa5201_2","ISSN":"0022-3891, 1532-7752","issue":"1","journalAbbreviation":"Journal of Personality Assessment","language":"en","note":"number: 1","page":"30-41","source":"DOI.org (Crossref)","title":"The Multidimensional Scale of Perceived Social Support","volume":"52","author":[{"family":"Zimet","given":"Gregory D."},{"family":"Dahlem","given":"Nancy W."},{"family":"Zimet","given":"Sara G."},{"family":"Farley","given":"Gordon K."}],"issued":{"date-parts":[["1988",3]]}}}],"schema":"https://github.com/citation-style-language/schema/raw/master/csl-citation.json"} </w:instrText>
      </w:r>
      <w:r w:rsidRPr="004E3771">
        <w:rPr>
          <w:rFonts w:ascii="Times New Roman" w:hAnsi="Times New Roman" w:eastAsia="Times New Roman" w:cs="Times New Roman"/>
        </w:rPr>
        <w:fldChar w:fldCharType="separate"/>
      </w:r>
      <w:r w:rsidRPr="001721FC" w:rsidR="001721FC">
        <w:rPr>
          <w:rFonts w:ascii="Times New Roman" w:hAnsi="Times New Roman" w:cs="Times New Roman"/>
          <w:vertAlign w:val="superscript"/>
        </w:rPr>
        <w:t>66</w:t>
      </w:r>
      <w:r w:rsidRPr="004E3771">
        <w:rPr>
          <w:rFonts w:ascii="Times New Roman" w:hAnsi="Times New Roman" w:eastAsia="Times New Roman" w:cs="Times New Roman"/>
        </w:rPr>
        <w:fldChar w:fldCharType="end"/>
      </w:r>
      <w:r w:rsidRPr="004E3771">
        <w:rPr>
          <w:rFonts w:ascii="Times New Roman" w:hAnsi="Times New Roman" w:eastAsia="Times New Roman" w:cs="Times New Roman"/>
        </w:rPr>
        <w:t xml:space="preserve"> It consists of three subscales: the “friends” subscale, which measures support from friends, the “family” subscale which measures support from family, and the significant others subscale, which measures support from significant others.</w:t>
      </w:r>
      <w:r w:rsidRPr="004E3771">
        <w:rPr>
          <w:rFonts w:ascii="Times New Roman" w:hAnsi="Times New Roman" w:eastAsia="Times New Roman" w:cs="Times New Roman"/>
        </w:rPr>
        <w:fldChar w:fldCharType="begin"/>
      </w:r>
      <w:r w:rsidR="001721FC">
        <w:rPr>
          <w:rFonts w:ascii="Times New Roman" w:hAnsi="Times New Roman" w:eastAsia="Times New Roman" w:cs="Times New Roman"/>
        </w:rPr>
        <w:instrText xml:space="preserve"> ADDIN ZOTERO_ITEM CSL_CITATION {"citationID":"D2K53R1H","properties":{"formattedCitation":"\\super 24,67\\nosupersub{}","plainCitation":"24,67","noteIndex":0},"citationItems":[{"id":"3L7KthA7/fxHtLz9T","uris":["http://zotero.org/users/6127522/items/JXRPWGZF"],"itemData":{"id":"7GuyLBVS/uf0nyRFP","type":"article-journal","abstract":"Depression and anxiety are leading causes of youth disability worldwide, yet our understanding of these conditions in Sub-Saharan African (SSA) youths is limited. Research has been sparse in SSA, and prevalence rates and correlates of these conditions remain scarcely investigated. To help address these gaps, this cross-sectional study assessed the prevalence of adolescent depression and anxiety symptoms in a community sample of high school students in Kenya. We also examined associations between those symptoms and psychosocial and sociodemographic factors.","container-title":"Journal of Child and Family Studies","DOI":"10.1007/s10826-019-01646-8","ISSN":"1573-2843","issue":"5","journalAbbreviation":"J Child Fam Stud","language":"en","page":"1432-1443","source":"Springer Link","title":"Depression and Anxiety Symptoms, Social Support, and Demographic Factors Among Kenyan High School Students","volume":"29","author":[{"family":"Osborn","given":"Tom L."},{"family":"Venturo-Conerly","given":"Katherine E."},{"family":"Wasil","given":"Akash R."},{"family":"Schleider","given":"Jessica L."},{"family":"Weisz","given":"John R."}],"issued":{"date-parts":[["2020",5,1]]}}},{"id":"3L7KthA7/of5ZwDAF","uris":["http://zotero.org/users/local/GM4mSOUK/items/QNF342LE"],"itemData":{"id":31,"type":"report","genre":"preprint","publisher":"PsyArXiv","title":"Depression and Anxiety Symptoms in Kenyan Adolescents: Prevalence, Psychosocial Correlates and Sociodemographic Factors in a Nationally Representative Sample","author":[{"family":"Osborn","given":"Tom L."},{"family":"Venturo-Conerly","given":"Katherine"},{"family":"Gan","given":"Jenny"},{"family":"Rodriguez","given":"Micaela"},{"family":"Alemu","given":"Rediet"},{"family":"Roe","given":"Elizabeth"},{"family":"Arango G","given":"Susana"},{"family":"Campbell","given":"Stephanie"},{"family":"Ndetei","given":"David M"},{"family":"Weisz","given":"John R."},{"family":"Wasanga","given":"Christine"}],"issued":{"date-parts":[["2020"]]}}}],"schema":"https://github.com/citation-style-language/schema/raw/master/csl-citation.json"} </w:instrText>
      </w:r>
      <w:r w:rsidRPr="004E3771">
        <w:rPr>
          <w:rFonts w:ascii="Times New Roman" w:hAnsi="Times New Roman" w:eastAsia="Times New Roman" w:cs="Times New Roman"/>
        </w:rPr>
        <w:fldChar w:fldCharType="separate"/>
      </w:r>
      <w:r w:rsidRPr="001721FC" w:rsidR="001721FC">
        <w:rPr>
          <w:rFonts w:ascii="Times New Roman" w:hAnsi="Times New Roman" w:cs="Times New Roman"/>
          <w:vertAlign w:val="superscript"/>
        </w:rPr>
        <w:t>24,67</w:t>
      </w:r>
      <w:r w:rsidRPr="004E3771">
        <w:rPr>
          <w:rFonts w:ascii="Times New Roman" w:hAnsi="Times New Roman" w:eastAsia="Times New Roman" w:cs="Times New Roman"/>
        </w:rPr>
        <w:fldChar w:fldCharType="end"/>
      </w:r>
      <w:r w:rsidRPr="004E3771">
        <w:rPr>
          <w:rFonts w:ascii="Times New Roman" w:hAnsi="Times New Roman" w:eastAsia="Times New Roman" w:cs="Times New Roman"/>
        </w:rPr>
        <w:t xml:space="preserve"> The MSPSS has demonstrated adequate internal consistency in Kenyan adolescents (Cronbach alpha=.86</w:t>
      </w:r>
      <w:r w:rsidRPr="004E3771">
        <w:rPr>
          <w:rFonts w:ascii="Times New Roman" w:hAnsi="Times New Roman" w:eastAsia="Times New Roman" w:cs="Times New Roman"/>
        </w:rPr>
        <w:fldChar w:fldCharType="begin"/>
      </w:r>
      <w:r w:rsidR="00E92D62">
        <w:rPr>
          <w:rFonts w:ascii="Times New Roman" w:hAnsi="Times New Roman" w:eastAsia="Times New Roman" w:cs="Times New Roman"/>
        </w:rPr>
        <w:instrText xml:space="preserve"> ADDIN ZOTERO_ITEM CSL_CITATION {"citationID":"oXiABc9R","properties":{"formattedCitation":"\\super 24\\nosupersub{}","plainCitation":"24","noteIndex":0},"citationItems":[{"id":"3L7KthA7/fxHtLz9T","uris":["http://zotero.org/users/6127522/items/JXRPWGZF"],"itemData":{"id":"7GuyLBVS/uf0nyRFP","type":"article-journal","abstract":"Depression and anxiety are leading causes of youth disability worldwide, yet our understanding of these conditions in Sub-Saharan African (SSA) youths is limited. Research has been sparse in SSA, and prevalence rates and correlates of these conditions remain scarcely investigated. To help address these gaps, this cross-sectional study assessed the prevalence of adolescent depression and anxiety symptoms in a community sample of high school students in Kenya. We also examined associations between those symptoms and psychosocial and sociodemographic factors.","container-title":"Journal of Child and Family Studies","DOI":"10.1007/s10826-019-01646-8","ISSN":"1573-2843","issue":"5","journalAbbreviation":"J Child Fam Stud","language":"en","page":"1432-1443","source":"Springer Link","title":"Depression and Anxiety Symptoms, Social Support, and Demographic Factors Among Kenyan High School Students","volume":"29","author":[{"family":"Osborn","given":"Tom L."},{"family":"Venturo-Conerly","given":"Katherine E."},{"family":"Wasil","given":"Akash R."},{"family":"Schleider","given":"Jessica L."},{"family":"Weisz","given":"John R."}],"issued":{"date-parts":[["2020",5,1]]}}}],"schema":"https://github.com/citation-style-language/schema/raw/master/csl-citation.json"} </w:instrText>
      </w:r>
      <w:r w:rsidRPr="004E3771">
        <w:rPr>
          <w:rFonts w:ascii="Times New Roman" w:hAnsi="Times New Roman" w:eastAsia="Times New Roman" w:cs="Times New Roman"/>
        </w:rPr>
        <w:fldChar w:fldCharType="separate"/>
      </w:r>
      <w:r w:rsidRPr="00E92D62" w:rsidR="00E92D62">
        <w:rPr>
          <w:rFonts w:ascii="Times New Roman" w:hAnsi="Times New Roman" w:cs="Times New Roman"/>
          <w:vertAlign w:val="superscript"/>
        </w:rPr>
        <w:t>24</w:t>
      </w:r>
      <w:r w:rsidRPr="004E3771">
        <w:rPr>
          <w:rFonts w:ascii="Times New Roman" w:hAnsi="Times New Roman" w:eastAsia="Times New Roman" w:cs="Times New Roman"/>
        </w:rPr>
        <w:fldChar w:fldCharType="end"/>
      </w:r>
      <w:r w:rsidRPr="004E3771">
        <w:rPr>
          <w:rFonts w:ascii="Times New Roman" w:hAnsi="Times New Roman" w:eastAsia="Times New Roman" w:cs="Times New Roman"/>
        </w:rPr>
        <w:t>).</w:t>
      </w:r>
    </w:p>
    <w:p w:rsidRPr="004E3771" w:rsidR="00116050" w:rsidP="00116050" w:rsidRDefault="00116050" w14:paraId="0D1D4C8F" w14:textId="77777777">
      <w:pPr>
        <w:spacing w:before="120" w:after="0" w:line="276" w:lineRule="auto"/>
        <w:ind w:right="894"/>
        <w:rPr>
          <w:rFonts w:ascii="Times New Roman" w:hAnsi="Times New Roman" w:eastAsia="Times New Roman" w:cs="Times New Roman"/>
        </w:rPr>
      </w:pPr>
    </w:p>
    <w:p w:rsidRPr="004E3771" w:rsidR="00FC313A" w:rsidP="00FC313A" w:rsidRDefault="00FC313A" w14:paraId="380EBA94" w14:textId="77777777">
      <w:pPr>
        <w:spacing w:line="276" w:lineRule="auto"/>
        <w:rPr>
          <w:rFonts w:ascii="Times New Roman" w:hAnsi="Times New Roman" w:eastAsia="Times New Roman" w:cs="Times New Roman"/>
        </w:rPr>
      </w:pPr>
      <w:r w:rsidRPr="004E3771">
        <w:rPr>
          <w:rFonts w:ascii="Times New Roman" w:hAnsi="Times New Roman" w:eastAsia="Times New Roman" w:cs="Times New Roman"/>
          <w:b/>
          <w:bCs/>
        </w:rPr>
        <w:t>The EPOCH Measure of Adolescent Well-Being. </w:t>
      </w:r>
    </w:p>
    <w:p w:rsidRPr="004E3771" w:rsidR="00FC313A" w:rsidP="00FC313A" w:rsidRDefault="00FC313A" w14:paraId="28189530" w14:textId="5A4E2A90">
      <w:pPr>
        <w:spacing w:line="276" w:lineRule="auto"/>
        <w:rPr>
          <w:rFonts w:ascii="Times New Roman" w:hAnsi="Times New Roman" w:eastAsia="Times New Roman" w:cs="Times New Roman"/>
        </w:rPr>
      </w:pPr>
      <w:r w:rsidRPr="004E3771">
        <w:rPr>
          <w:rFonts w:ascii="Times New Roman" w:hAnsi="Times New Roman" w:eastAsia="Times New Roman" w:cs="Times New Roman"/>
        </w:rPr>
        <w:t>The EPOCH Measure of Adolescent Well- Being assesses positive psychological characteristics that might foster well-being, physical health, and other positive outcomes in adulthood.</w:t>
      </w:r>
      <w:r w:rsidRPr="004E3771">
        <w:rPr>
          <w:rFonts w:ascii="Times New Roman" w:hAnsi="Times New Roman" w:eastAsia="Times New Roman" w:cs="Times New Roman"/>
        </w:rPr>
        <w:fldChar w:fldCharType="begin"/>
      </w:r>
      <w:r w:rsidR="001721FC">
        <w:rPr>
          <w:rFonts w:ascii="Times New Roman" w:hAnsi="Times New Roman" w:eastAsia="Times New Roman" w:cs="Times New Roman"/>
        </w:rPr>
        <w:instrText xml:space="preserve"> ADDIN ZOTERO_ITEM CSL_CITATION {"citationID":"VRF7Rmfq","properties":{"formattedCitation":"\\super 68\\nosupersub{}","plainCitation":"68","noteIndex":0},"citationItems":[{"id":"3L7KthA7/JUJZUyMR","uris":["http://zotero.org/users/local/GM4mSOUK/items/9HE4MRP5"],"itemData":{"id":52,"type":"article-journal","container-title":"Psychological Assessment","DOI":"10.1037/pas0000201","ISSN":"1939-134X, 1040-3590","issue":"5","journalAbbreviation":"Psychological Assessment","language":"en","note":"number: 5","page":"586-597","source":"DOI.org (Crossref)","title":"The EPOCH Measure of Adolescent Well-Being.","volume":"28","author":[{"family":"Kern","given":"Margaret L."},{"family":"Benson","given":"Lizbeth"},{"family":"Steinberg","given":"Elizabeth A."},{"family":"Steinberg","given":"Laurence"}],"issued":{"date-parts":[["2016"]]}}}],"schema":"https://github.com/citation-style-language/schema/raw/master/csl-citation.json"} </w:instrText>
      </w:r>
      <w:r w:rsidRPr="004E3771">
        <w:rPr>
          <w:rFonts w:ascii="Times New Roman" w:hAnsi="Times New Roman" w:eastAsia="Times New Roman" w:cs="Times New Roman"/>
        </w:rPr>
        <w:fldChar w:fldCharType="separate"/>
      </w:r>
      <w:r w:rsidRPr="001721FC" w:rsidR="001721FC">
        <w:rPr>
          <w:rFonts w:ascii="Times New Roman" w:hAnsi="Times New Roman" w:cs="Times New Roman"/>
          <w:vertAlign w:val="superscript"/>
        </w:rPr>
        <w:t>68</w:t>
      </w:r>
      <w:r w:rsidRPr="004E3771">
        <w:rPr>
          <w:rFonts w:ascii="Times New Roman" w:hAnsi="Times New Roman" w:eastAsia="Times New Roman" w:cs="Times New Roman"/>
        </w:rPr>
        <w:fldChar w:fldCharType="end"/>
      </w:r>
      <w:r w:rsidRPr="004E3771">
        <w:rPr>
          <w:rFonts w:ascii="Times New Roman" w:hAnsi="Times New Roman" w:eastAsia="Times New Roman" w:cs="Times New Roman"/>
        </w:rPr>
        <w:t xml:space="preserve"> The EPOCH has been validated with adolescents in Australia and the United States. We will use the Optimism, Perseverance and Happiness subscales of the EPOCH, and may also use the full measure if time permits. Our group has evaluated this scale for use with Kenyan youths before.</w:t>
      </w:r>
      <w:r w:rsidRPr="004E3771">
        <w:rPr>
          <w:rFonts w:ascii="Times New Roman" w:hAnsi="Times New Roman" w:eastAsia="Times New Roman" w:cs="Times New Roman"/>
        </w:rPr>
        <w:fldChar w:fldCharType="begin"/>
      </w:r>
      <w:r w:rsidR="001721FC">
        <w:rPr>
          <w:rFonts w:ascii="Times New Roman" w:hAnsi="Times New Roman" w:eastAsia="Times New Roman" w:cs="Times New Roman"/>
        </w:rPr>
        <w:instrText xml:space="preserve"> ADDIN ZOTERO_ITEM CSL_CITATION {"citationID":"vhTdVupk","properties":{"formattedCitation":"\\super 67\\nosupersub{}","plainCitation":"67","noteIndex":0},"citationItems":[{"id":"3L7KthA7/of5ZwDAF","uris":["http://zotero.org/users/local/GM4mSOUK/items/QNF342LE"],"itemData":{"id":31,"type":"report","genre":"preprint","publisher":"PsyArXiv","title":"Depression and Anxiety Symptoms in Kenyan Adolescents: Prevalence, Psychosocial Correlates and Sociodemographic Factors in a Nationally Representative Sample","author":[{"family":"Osborn","given":"Tom L."},{"family":"Venturo-Conerly","given":"Katherine"},{"family":"Gan","given":"Jenny"},{"family":"Rodriguez","given":"Micaela"},{"family":"Alemu","given":"Rediet"},{"family":"Roe","given":"Elizabeth"},{"family":"Arango G","given":"Susana"},{"family":"Campbell","given":"Stephanie"},{"family":"Ndetei","given":"David M"},{"family":"Weisz","given":"John R."},{"family":"Wasanga","given":"Christine"}],"issued":{"date-parts":[["2020"]]}}}],"schema":"https://github.com/citation-style-language/schema/raw/master/csl-citation.json"} </w:instrText>
      </w:r>
      <w:r w:rsidRPr="004E3771">
        <w:rPr>
          <w:rFonts w:ascii="Times New Roman" w:hAnsi="Times New Roman" w:eastAsia="Times New Roman" w:cs="Times New Roman"/>
        </w:rPr>
        <w:fldChar w:fldCharType="separate"/>
      </w:r>
      <w:r w:rsidRPr="001721FC" w:rsidR="001721FC">
        <w:rPr>
          <w:rFonts w:ascii="Times New Roman" w:hAnsi="Times New Roman" w:cs="Times New Roman"/>
          <w:vertAlign w:val="superscript"/>
        </w:rPr>
        <w:t>67</w:t>
      </w:r>
      <w:r w:rsidRPr="004E3771">
        <w:rPr>
          <w:rFonts w:ascii="Times New Roman" w:hAnsi="Times New Roman" w:eastAsia="Times New Roman" w:cs="Times New Roman"/>
        </w:rPr>
        <w:fldChar w:fldCharType="end"/>
      </w:r>
      <w:r w:rsidRPr="004E3771">
        <w:rPr>
          <w:rFonts w:ascii="Times New Roman" w:hAnsi="Times New Roman" w:eastAsia="Times New Roman" w:cs="Times New Roman"/>
        </w:rPr>
        <w:t> </w:t>
      </w:r>
    </w:p>
    <w:p w:rsidRPr="004E3771" w:rsidR="00FC313A" w:rsidP="00FC313A" w:rsidRDefault="00FC313A" w14:paraId="5220089C" w14:textId="77777777">
      <w:pPr>
        <w:spacing w:after="0" w:line="276" w:lineRule="auto"/>
        <w:rPr>
          <w:rFonts w:ascii="Times New Roman" w:hAnsi="Times New Roman" w:eastAsia="Times New Roman" w:cs="Times New Roman"/>
        </w:rPr>
      </w:pPr>
    </w:p>
    <w:p w:rsidRPr="004E3771" w:rsidR="00FC313A" w:rsidP="00FC313A" w:rsidRDefault="00FC313A" w14:paraId="31F72F06" w14:textId="77777777">
      <w:pPr>
        <w:spacing w:before="120" w:after="0" w:line="276" w:lineRule="auto"/>
        <w:ind w:right="894"/>
        <w:rPr>
          <w:rFonts w:ascii="Times New Roman" w:hAnsi="Times New Roman" w:eastAsia="Times New Roman" w:cs="Times New Roman"/>
        </w:rPr>
      </w:pPr>
      <w:r w:rsidRPr="004E3771">
        <w:rPr>
          <w:rFonts w:ascii="Times New Roman" w:hAnsi="Times New Roman" w:eastAsia="Times New Roman" w:cs="Times New Roman"/>
          <w:b/>
          <w:bCs/>
        </w:rPr>
        <w:t>Academic performance.</w:t>
      </w:r>
    </w:p>
    <w:p w:rsidRPr="004E3771" w:rsidR="00FC313A" w:rsidP="00FC313A" w:rsidRDefault="00FC313A" w14:paraId="72D3D7A9" w14:textId="7C413BFA">
      <w:pPr>
        <w:spacing w:before="120" w:after="0" w:line="276" w:lineRule="auto"/>
        <w:ind w:right="1028"/>
        <w:rPr>
          <w:rFonts w:ascii="Times New Roman" w:hAnsi="Times New Roman" w:eastAsia="Times New Roman" w:cs="Times New Roman"/>
        </w:rPr>
      </w:pPr>
      <w:r w:rsidRPr="004E3771">
        <w:rPr>
          <w:rFonts w:ascii="Times New Roman" w:hAnsi="Times New Roman" w:eastAsia="Times New Roman" w:cs="Times New Roman"/>
        </w:rPr>
        <w:t>This will be measured by public academic records of grades and scores.</w:t>
      </w:r>
      <w:r w:rsidRPr="004E3771">
        <w:rPr>
          <w:rFonts w:ascii="Times New Roman" w:hAnsi="Times New Roman" w:eastAsia="Times New Roman" w:cs="Times New Roman"/>
        </w:rPr>
        <w:fldChar w:fldCharType="begin"/>
      </w:r>
      <w:r w:rsidR="001721FC">
        <w:rPr>
          <w:rFonts w:ascii="Times New Roman" w:hAnsi="Times New Roman" w:eastAsia="Times New Roman" w:cs="Times New Roman"/>
        </w:rPr>
        <w:instrText xml:space="preserve"> ADDIN ZOTERO_ITEM CSL_CITATION {"citationID":"CQANd86t","properties":{"formattedCitation":"\\super 69\\nosupersub{}","plainCitation":"69","noteIndex":0},"citationItems":[{"id":"3L7KthA7/aLAY1fxI","uris":["http://zotero.org/users/local/GM4mSOUK/items/EUENHJSI"],"itemData":{"id":70,"type":"article-journal","abstract":"Youth mental health interventions in low-resource communities may benefit from including empirically supported elements, using stigma-free content, and using trained lay-providers. We developed and evaluated such an intervention, targeting adolescent depression and anxiety in Kenya, where mental health care is limited by social stigma and a paucity of providers. Kenyan adolescents (N = 51, ages 14–17, 60.78% female) from a school in an urban slum in Nairobi with self-reported moderate-to-severe symptoms of depression or anxiety were randomized to the 4-week “Shamiri” (“thrive”) group intervention or a study skills control intervention of equal duration. The Shamiri intervention included growth mindset, gratitude, and value affirmation exercises. The content was delivered by recent high school graduates (ages 17–21, 60% male) trained as lay-providers. Participants met in school once-a-week in groups of 9–12 youths (average group size 10). Compared to the study-skills control, Shamiri produced greater reductions in adolescent depression symptoms (p = .038; d = .32) and anxiety symptoms (p = .039; d = .54) from baseline to 4-week follow-up, and greater improvements in academic performance (p = .034; d = .32) from the school-term before versus after the intervention. There were no effects on overall social support or perceived control, but the Shamiri group showed larger increases in perceived social support from friends (p = .028, d = .71). This appears to be the first report that a brief, lay-provider delivered, community-based intervention may reduce internalizing symptoms and improve academic outcomes in high-symptom adolescents in Sub-Saharan Africa. Larger replications with extended follow-ups will help gauge the strength and durability of these effects.","collection-title":"The impact and treatment of sleep disorders","container-title":"Behavior Therapy","DOI":"10.1016/j.beth.2019.09.005","ISSN":"0005-7894","issue":"4","journalAbbreviation":"Behavior Therapy","language":"en","note":"number: 4","page":"601-615","source":"ScienceDirect","title":"Group Intervention for Adolescent Anxiety and Depression: Outcomes of a Randomized Trial with Adolescents in Kenya","title-short":"Group Intervention for Adolescent Anxiety and Depression","volume":"51","author":[{"family":"Osborn","given":"Tom L."},{"family":"Wasil","given":"Akash R."},{"family":"Venturo-Conerly","given":"Katherine E."},{"family":"Schleider","given":"Jessica L."},{"family":"Weisz","given":"John R."}],"issued":{"date-parts":[["2020",7,1]]}}}],"schema":"https://github.com/citation-style-language/schema/raw/master/csl-citation.json"} </w:instrText>
      </w:r>
      <w:r w:rsidRPr="004E3771">
        <w:rPr>
          <w:rFonts w:ascii="Times New Roman" w:hAnsi="Times New Roman" w:eastAsia="Times New Roman" w:cs="Times New Roman"/>
        </w:rPr>
        <w:fldChar w:fldCharType="separate"/>
      </w:r>
      <w:r w:rsidRPr="001721FC" w:rsidR="001721FC">
        <w:rPr>
          <w:rFonts w:ascii="Times New Roman" w:hAnsi="Times New Roman" w:cs="Times New Roman"/>
          <w:vertAlign w:val="superscript"/>
        </w:rPr>
        <w:t>69</w:t>
      </w:r>
      <w:r w:rsidRPr="004E3771">
        <w:rPr>
          <w:rFonts w:ascii="Times New Roman" w:hAnsi="Times New Roman" w:eastAsia="Times New Roman" w:cs="Times New Roman"/>
        </w:rPr>
        <w:fldChar w:fldCharType="end"/>
      </w:r>
      <w:r w:rsidRPr="004E3771">
        <w:rPr>
          <w:rFonts w:ascii="Times New Roman" w:hAnsi="Times New Roman" w:eastAsia="Times New Roman" w:cs="Times New Roman"/>
        </w:rPr>
        <w:t xml:space="preserve"> We will collect and analyze overall grades from the term before the intervention, the term during which the intervention takes place, and the last term for which academic grades are available. Because school grades can differ across schools, overall grades will be standardized across schools. </w:t>
      </w:r>
    </w:p>
    <w:p w:rsidRPr="004E3771" w:rsidR="00116050" w:rsidP="00FC313A" w:rsidRDefault="00116050" w14:paraId="44057078" w14:textId="77777777">
      <w:pPr>
        <w:spacing w:before="120" w:after="0" w:line="276" w:lineRule="auto"/>
        <w:ind w:right="1028"/>
        <w:rPr>
          <w:rFonts w:ascii="Times New Roman" w:hAnsi="Times New Roman" w:eastAsia="Times New Roman" w:cs="Times New Roman"/>
        </w:rPr>
      </w:pPr>
    </w:p>
    <w:p w:rsidRPr="004E3771" w:rsidR="00FC313A" w:rsidP="00FC313A" w:rsidRDefault="00FC313A" w14:paraId="1FB89206" w14:textId="77777777">
      <w:pPr>
        <w:spacing w:before="120" w:after="0" w:line="276" w:lineRule="auto"/>
        <w:ind w:right="1028"/>
        <w:rPr>
          <w:rFonts w:ascii="Times New Roman" w:hAnsi="Times New Roman" w:eastAsia="Times New Roman" w:cs="Times New Roman"/>
        </w:rPr>
      </w:pPr>
      <w:r w:rsidRPr="004E3771">
        <w:rPr>
          <w:rFonts w:ascii="Times New Roman" w:hAnsi="Times New Roman" w:eastAsia="Times New Roman" w:cs="Times New Roman"/>
          <w:b/>
          <w:bCs/>
          <w:u w:val="single"/>
        </w:rPr>
        <w:t>Secondary Outcomes:</w:t>
      </w:r>
    </w:p>
    <w:p w:rsidRPr="004E3771" w:rsidR="00FC313A" w:rsidP="00FC313A" w:rsidRDefault="00FC313A" w14:paraId="06C6AF46" w14:textId="77777777">
      <w:pPr>
        <w:spacing w:line="276" w:lineRule="auto"/>
        <w:rPr>
          <w:rFonts w:ascii="Times New Roman" w:hAnsi="Times New Roman" w:eastAsia="Times New Roman" w:cs="Times New Roman"/>
        </w:rPr>
      </w:pPr>
      <w:r w:rsidRPr="004E3771">
        <w:rPr>
          <w:rFonts w:ascii="Times New Roman" w:hAnsi="Times New Roman" w:eastAsia="Times New Roman" w:cs="Times New Roman"/>
          <w:b/>
          <w:bCs/>
        </w:rPr>
        <w:t>Secondary Control Scale for Children (SCSC). </w:t>
      </w:r>
    </w:p>
    <w:p w:rsidRPr="004E3771" w:rsidR="00FC313A" w:rsidP="00FC313A" w:rsidRDefault="00FC313A" w14:paraId="0F3EC1A9" w14:textId="02500AEE">
      <w:pPr>
        <w:spacing w:line="276" w:lineRule="auto"/>
        <w:rPr>
          <w:rFonts w:ascii="Times New Roman" w:hAnsi="Times New Roman" w:eastAsia="Times New Roman" w:cs="Times New Roman"/>
        </w:rPr>
      </w:pPr>
      <w:r w:rsidRPr="004E3771">
        <w:rPr>
          <w:rFonts w:ascii="Times New Roman" w:hAnsi="Times New Roman" w:eastAsia="Times New Roman" w:cs="Times New Roman"/>
        </w:rPr>
        <w:t>The SCSC is a 20-item scale measuring youth’s perceived ability to adjust their self-structure to the impact of objective conditions to themselves.</w:t>
      </w:r>
      <w:r w:rsidRPr="004E3771">
        <w:rPr>
          <w:rFonts w:ascii="Times New Roman" w:hAnsi="Times New Roman" w:eastAsia="Times New Roman" w:cs="Times New Roman"/>
        </w:rPr>
        <w:fldChar w:fldCharType="begin"/>
      </w:r>
      <w:r w:rsidR="001721FC">
        <w:rPr>
          <w:rFonts w:ascii="Times New Roman" w:hAnsi="Times New Roman" w:eastAsia="Times New Roman" w:cs="Times New Roman"/>
        </w:rPr>
        <w:instrText xml:space="preserve"> ADDIN ZOTERO_ITEM CSL_CITATION {"citationID":"vUly4UMW","properties":{"formattedCitation":"\\super 70\\nosupersub{}","plainCitation":"70","noteIndex":0},"citationItems":[{"id":"3L7KthA7/fbudBIPE","uris":["http://zotero.org/users/local/GM4mSOUK/items/533QTNE4"],"itemData":{"id":209,"type":"article-journal","abstract":"Extensive research has linked youth depression symptoms to low levels of perceived control, using measures that reflect primary control (i.e., influencing objective conditions to make them fit one's wishes). We hypothesized that depressive symptoms are also linked to low levels of secondary control (i.e., influencing the psychological impact of objective conditions by adjusting oneself to fit them). To test the hypothesis, we developed the Secondary Control Scale for Children (SCSC), examined its psychometrics, and used it to assess the secondary control-depression symptomatology association. In a large adolescent sample, the SCSC showed factorial integrity, internal consistency, test-retest stability, convergent and discriminant validity, and accounted for more than 40% of the variance in depression symptoms. Consistent with evidence on risk and gender, depression symptoms were more strongly associated with secondary control in girls and primary control in boys. Assessing secondary control may help us understand youth depression vulnerability in girls and boys.","container-title":"Journal of abnormal child psychology","DOI":"10.1007/s10802-010-9440-z","ISSN":"0091-0627","issue":"7","journalAbbreviation":"J Abnorm Child Psychol","note":"PMID: 20640503\nPMCID: PMC3001242","page":"883-893","source":"PubMed Central","title":"Assessing Secondary Control and its Association with Youth Depression Symptoms","volume":"38","author":[{"family":"Weisz","given":"John R."},{"family":"Francis","given":"Sarah E."},{"family":"Bearman","given":"Sarah Kate"}],"issued":{"date-parts":[["2010",10]]}}}],"schema":"https://github.com/citation-style-language/schema/raw/master/csl-citation.json"} </w:instrText>
      </w:r>
      <w:r w:rsidRPr="004E3771">
        <w:rPr>
          <w:rFonts w:ascii="Times New Roman" w:hAnsi="Times New Roman" w:eastAsia="Times New Roman" w:cs="Times New Roman"/>
        </w:rPr>
        <w:fldChar w:fldCharType="separate"/>
      </w:r>
      <w:r w:rsidRPr="001721FC" w:rsidR="001721FC">
        <w:rPr>
          <w:rFonts w:ascii="Times New Roman" w:hAnsi="Times New Roman" w:cs="Times New Roman"/>
          <w:vertAlign w:val="superscript"/>
        </w:rPr>
        <w:t>70</w:t>
      </w:r>
      <w:r w:rsidRPr="004E3771">
        <w:rPr>
          <w:rFonts w:ascii="Times New Roman" w:hAnsi="Times New Roman" w:eastAsia="Times New Roman" w:cs="Times New Roman"/>
        </w:rPr>
        <w:fldChar w:fldCharType="end"/>
      </w:r>
      <w:r w:rsidRPr="004E3771" w:rsidDel="00E539C7">
        <w:rPr>
          <w:rFonts w:ascii="Times New Roman" w:hAnsi="Times New Roman" w:eastAsia="Times New Roman" w:cs="Times New Roman"/>
        </w:rPr>
        <w:t xml:space="preserve"> </w:t>
      </w:r>
      <w:r w:rsidRPr="004E3771">
        <w:rPr>
          <w:rFonts w:ascii="Times New Roman" w:hAnsi="Times New Roman" w:eastAsia="Times New Roman" w:cs="Times New Roman"/>
        </w:rPr>
        <w:t>Youth rate agreement with items that echo several kinds of secondary control including adjusting cognition (“When something bad happens, I can find a way to think about it that makes me feel better”).</w:t>
      </w:r>
      <w:r w:rsidRPr="004E3771">
        <w:rPr>
          <w:rFonts w:ascii="Times New Roman" w:hAnsi="Times New Roman" w:eastAsia="Times New Roman" w:cs="Times New Roman"/>
        </w:rPr>
        <w:fldChar w:fldCharType="begin"/>
      </w:r>
      <w:r w:rsidR="001721FC">
        <w:rPr>
          <w:rFonts w:ascii="Times New Roman" w:hAnsi="Times New Roman" w:eastAsia="Times New Roman" w:cs="Times New Roman"/>
        </w:rPr>
        <w:instrText xml:space="preserve"> ADDIN ZOTERO_ITEM CSL_CITATION {"citationID":"JhyvChXx","properties":{"formattedCitation":"\\super 70\\nosupersub{}","plainCitation":"70","noteIndex":0},"citationItems":[{"id":"3L7KthA7/fbudBIPE","uris":["http://zotero.org/users/local/GM4mSOUK/items/533QTNE4"],"itemData":{"id":209,"type":"article-journal","abstract":"Extensive research has linked youth depression symptoms to low levels of perceived control, using measures that reflect primary control (i.e., influencing objective conditions to make them fit one's wishes). We hypothesized that depressive symptoms are also linked to low levels of secondary control (i.e., influencing the psychological impact of objective conditions by adjusting oneself to fit them). To test the hypothesis, we developed the Secondary Control Scale for Children (SCSC), examined its psychometrics, and used it to assess the secondary control-depression symptomatology association. In a large adolescent sample, the SCSC showed factorial integrity, internal consistency, test-retest stability, convergent and discriminant validity, and accounted for more than 40% of the variance in depression symptoms. Consistent with evidence on risk and gender, depression symptoms were more strongly associated with secondary control in girls and primary control in boys. Assessing secondary control may help us understand youth depression vulnerability in girls and boys.","container-title":"Journal of abnormal child psychology","DOI":"10.1007/s10802-010-9440-z","ISSN":"0091-0627","issue":"7","journalAbbreviation":"J Abnorm Child Psychol","note":"PMID: 20640503\nPMCID: PMC3001242","page":"883-893","source":"PubMed Central","title":"Assessing Secondary Control and its Association with Youth Depression Symptoms","volume":"38","author":[{"family":"Weisz","given":"John R."},{"family":"Francis","given":"Sarah E."},{"family":"Bearman","given":"Sarah Kate"}],"issued":{"date-parts":[["2010",10]]}}}],"schema":"https://github.com/citation-style-language/schema/raw/master/csl-citation.json"} </w:instrText>
      </w:r>
      <w:r w:rsidRPr="004E3771">
        <w:rPr>
          <w:rFonts w:ascii="Times New Roman" w:hAnsi="Times New Roman" w:eastAsia="Times New Roman" w:cs="Times New Roman"/>
        </w:rPr>
        <w:fldChar w:fldCharType="separate"/>
      </w:r>
      <w:r w:rsidRPr="001721FC" w:rsidR="001721FC">
        <w:rPr>
          <w:rFonts w:ascii="Times New Roman" w:hAnsi="Times New Roman" w:cs="Times New Roman"/>
          <w:vertAlign w:val="superscript"/>
        </w:rPr>
        <w:t>70</w:t>
      </w:r>
      <w:r w:rsidRPr="004E3771">
        <w:rPr>
          <w:rFonts w:ascii="Times New Roman" w:hAnsi="Times New Roman" w:eastAsia="Times New Roman" w:cs="Times New Roman"/>
        </w:rPr>
        <w:fldChar w:fldCharType="end"/>
      </w:r>
      <w:r w:rsidRPr="004E3771">
        <w:rPr>
          <w:rFonts w:ascii="Times New Roman" w:hAnsi="Times New Roman" w:eastAsia="Times New Roman" w:cs="Times New Roman"/>
        </w:rPr>
        <w:t xml:space="preserve"> The SCSC has shown acceptable reliability and validity in a large youth sample in North America but has not been validated in Sub Saharan African samples.</w:t>
      </w:r>
      <w:r w:rsidRPr="004E3771">
        <w:rPr>
          <w:rFonts w:ascii="Times New Roman" w:hAnsi="Times New Roman" w:eastAsia="Times New Roman" w:cs="Times New Roman"/>
        </w:rPr>
        <w:fldChar w:fldCharType="begin"/>
      </w:r>
      <w:r w:rsidR="001721FC">
        <w:rPr>
          <w:rFonts w:ascii="Times New Roman" w:hAnsi="Times New Roman" w:eastAsia="Times New Roman" w:cs="Times New Roman"/>
        </w:rPr>
        <w:instrText xml:space="preserve"> ADDIN ZOTERO_ITEM CSL_CITATION {"citationID":"WcnJLVrq","properties":{"formattedCitation":"\\super 70\\nosupersub{}","plainCitation":"70","noteIndex":0},"citationItems":[{"id":"3L7KthA7/fbudBIPE","uris":["http://zotero.org/users/local/GM4mSOUK/items/533QTNE4"],"itemData":{"id":209,"type":"article-journal","abstract":"Extensive research has linked youth depression symptoms to low levels of perceived control, using measures that reflect primary control (i.e., influencing objective conditions to make them fit one's wishes). We hypothesized that depressive symptoms are also linked to low levels of secondary control (i.e., influencing the psychological impact of objective conditions by adjusting oneself to fit them). To test the hypothesis, we developed the Secondary Control Scale for Children (SCSC), examined its psychometrics, and used it to assess the secondary control-depression symptomatology association. In a large adolescent sample, the SCSC showed factorial integrity, internal consistency, test-retest stability, convergent and discriminant validity, and accounted for more than 40% of the variance in depression symptoms. Consistent with evidence on risk and gender, depression symptoms were more strongly associated with secondary control in girls and primary control in boys. Assessing secondary control may help us understand youth depression vulnerability in girls and boys.","container-title":"Journal of abnormal child psychology","DOI":"10.1007/s10802-010-9440-z","ISSN":"0091-0627","issue":"7","journalAbbreviation":"J Abnorm Child Psychol","note":"PMID: 20640503\nPMCID: PMC3001242","page":"883-893","source":"PubMed Central","title":"Assessing Secondary Control and its Association with Youth Depression Symptoms","volume":"38","author":[{"family":"Weisz","given":"John R."},{"family":"Francis","given":"Sarah E."},{"family":"Bearman","given":"Sarah Kate"}],"issued":{"date-parts":[["2010",10]]}}}],"schema":"https://github.com/citation-style-language/schema/raw/master/csl-citation.json"} </w:instrText>
      </w:r>
      <w:r w:rsidRPr="004E3771">
        <w:rPr>
          <w:rFonts w:ascii="Times New Roman" w:hAnsi="Times New Roman" w:eastAsia="Times New Roman" w:cs="Times New Roman"/>
        </w:rPr>
        <w:fldChar w:fldCharType="separate"/>
      </w:r>
      <w:r w:rsidRPr="001721FC" w:rsidR="001721FC">
        <w:rPr>
          <w:rFonts w:ascii="Times New Roman" w:hAnsi="Times New Roman" w:cs="Times New Roman"/>
          <w:vertAlign w:val="superscript"/>
        </w:rPr>
        <w:t>70</w:t>
      </w:r>
      <w:r w:rsidRPr="004E3771">
        <w:rPr>
          <w:rFonts w:ascii="Times New Roman" w:hAnsi="Times New Roman" w:eastAsia="Times New Roman" w:cs="Times New Roman"/>
        </w:rPr>
        <w:fldChar w:fldCharType="end"/>
      </w:r>
    </w:p>
    <w:p w:rsidRPr="004E3771" w:rsidR="00116050" w:rsidP="00FC313A" w:rsidRDefault="00116050" w14:paraId="759830D4" w14:textId="77777777">
      <w:pPr>
        <w:spacing w:line="276" w:lineRule="auto"/>
        <w:rPr>
          <w:rFonts w:ascii="Times New Roman" w:hAnsi="Times New Roman" w:eastAsia="Times New Roman" w:cs="Times New Roman"/>
        </w:rPr>
      </w:pPr>
    </w:p>
    <w:p w:rsidRPr="004E3771" w:rsidR="00FC313A" w:rsidP="00FC313A" w:rsidRDefault="00FC313A" w14:paraId="6A963D4F" w14:textId="77777777">
      <w:pPr>
        <w:spacing w:line="276" w:lineRule="auto"/>
        <w:rPr>
          <w:rFonts w:ascii="Times New Roman" w:hAnsi="Times New Roman" w:eastAsia="Times New Roman" w:cs="Times New Roman"/>
        </w:rPr>
      </w:pPr>
      <w:r w:rsidRPr="004E3771">
        <w:rPr>
          <w:rFonts w:ascii="Times New Roman" w:hAnsi="Times New Roman" w:eastAsia="Times New Roman" w:cs="Times New Roman"/>
          <w:b/>
          <w:bCs/>
        </w:rPr>
        <w:t>Purpose in Life Scale (PILS).</w:t>
      </w:r>
    </w:p>
    <w:p w:rsidRPr="004E3771" w:rsidR="00FC313A" w:rsidP="00FC313A" w:rsidRDefault="00FC313A" w14:paraId="20BAE920" w14:textId="0A2669C1">
      <w:pPr>
        <w:spacing w:line="276" w:lineRule="auto"/>
        <w:rPr>
          <w:rFonts w:ascii="Times New Roman" w:hAnsi="Times New Roman" w:eastAsia="Times New Roman" w:cs="Times New Roman"/>
        </w:rPr>
      </w:pPr>
      <w:r w:rsidRPr="004E3771">
        <w:rPr>
          <w:rFonts w:ascii="Times New Roman" w:hAnsi="Times New Roman" w:eastAsia="Times New Roman" w:cs="Times New Roman"/>
        </w:rPr>
        <w:t>Sense of Purpose as measured by the Purpose in Life Scale (PILS).</w:t>
      </w:r>
      <w:r w:rsidRPr="004E3771">
        <w:rPr>
          <w:rFonts w:ascii="Times New Roman" w:hAnsi="Times New Roman" w:eastAsia="Times New Roman" w:cs="Times New Roman"/>
        </w:rPr>
        <w:fldChar w:fldCharType="begin"/>
      </w:r>
      <w:r w:rsidR="001721FC">
        <w:rPr>
          <w:rFonts w:ascii="Times New Roman" w:hAnsi="Times New Roman" w:eastAsia="Times New Roman" w:cs="Times New Roman"/>
        </w:rPr>
        <w:instrText xml:space="preserve"> ADDIN ZOTERO_ITEM CSL_CITATION {"citationID":"LWhCb2EH","properties":{"formattedCitation":"\\super 71\\nosupersub{}","plainCitation":"71","noteIndex":0},"citationItems":[{"id":"3L7KthA7/XvYWQmm0","uris":["http://zotero.org/users/local/GM4mSOUK/items/HCU5ZYFQ"],"itemData":{"id":123,"type":"article-journal","abstract":"The purpose of the paper is to describe the processes undertaken to evaluate the psychometric properties of the Italian translation of a new instrument developed to measure purpose in life among a sample of Italian adults: the Purpose in Life Scale (PILS). The specific psychometric processes used were: construct validity using factor analysis, reliability and internal consistency using Cronbach’s alpha coefficient, convergent validity of the PILS and the longer established Purpose in Life Test (PILT). The exploratory factor analysis revealed one factor for both tests confirming the monofactorial structure of their construct. Reliability analysis indicated that the PILS is reliable: Cronbach’s alpha was .86 for PILT and .90 for the PILS. Convergent validity of the PILS and PILT revealed a good correlation coefficient of .67. The Italian version of the questionnaire seems to work properly for the Italian population as its psychometric properties indicated that it is valid and reliable.","container-title":"Mental Health, Religion &amp; Culture","DOI":"10.1080/13674676.2016.1277988","ISSN":"1367-4676","issue":"8","note":"number: 8\npublisher: Routledge\n_eprint: https://doi.org/10.1080/13674676.2016.1277988","page":"858-867","source":"Taylor and Francis+NEJM","title":"The psychometric properties of the Italian translation of the Purpose in Life Scale (PILS) in Italy among a sample of Italian adults","volume":"19","author":[{"family":"Crea","given":"Giuseppe"}],"issued":{"date-parts":[["2016",9,13]]}}}],"schema":"https://github.com/citation-style-language/schema/raw/master/csl-citation.json"} </w:instrText>
      </w:r>
      <w:r w:rsidRPr="004E3771">
        <w:rPr>
          <w:rFonts w:ascii="Times New Roman" w:hAnsi="Times New Roman" w:eastAsia="Times New Roman" w:cs="Times New Roman"/>
        </w:rPr>
        <w:fldChar w:fldCharType="separate"/>
      </w:r>
      <w:r w:rsidRPr="001721FC" w:rsidR="001721FC">
        <w:rPr>
          <w:rFonts w:ascii="Times New Roman" w:hAnsi="Times New Roman" w:cs="Times New Roman"/>
          <w:vertAlign w:val="superscript"/>
        </w:rPr>
        <w:t>71</w:t>
      </w:r>
      <w:r w:rsidRPr="004E3771">
        <w:rPr>
          <w:rFonts w:ascii="Times New Roman" w:hAnsi="Times New Roman" w:eastAsia="Times New Roman" w:cs="Times New Roman"/>
        </w:rPr>
        <w:fldChar w:fldCharType="end"/>
      </w:r>
      <w:r w:rsidRPr="004E3771">
        <w:rPr>
          <w:rFonts w:ascii="Times New Roman" w:hAnsi="Times New Roman" w:eastAsia="Times New Roman" w:cs="Times New Roman"/>
        </w:rPr>
        <w:t xml:space="preserve"> The PILS is a 12-item scale that has been widely used for research and screening purposes, and the scale has been demonstrated to have strong psychometric validity.</w:t>
      </w:r>
      <w:r w:rsidRPr="004E3771">
        <w:rPr>
          <w:rFonts w:ascii="Times New Roman" w:hAnsi="Times New Roman" w:eastAsia="Times New Roman" w:cs="Times New Roman"/>
        </w:rPr>
        <w:fldChar w:fldCharType="begin"/>
      </w:r>
      <w:r w:rsidR="001721FC">
        <w:rPr>
          <w:rFonts w:ascii="Times New Roman" w:hAnsi="Times New Roman" w:eastAsia="Times New Roman" w:cs="Times New Roman"/>
        </w:rPr>
        <w:instrText xml:space="preserve"> ADDIN ZOTERO_ITEM CSL_CITATION {"citationID":"JksrYAs2","properties":{"formattedCitation":"\\super 71\\nosupersub{}","plainCitation":"71","noteIndex":0},"citationItems":[{"id":"3L7KthA7/XvYWQmm0","uris":["http://zotero.org/users/local/GM4mSOUK/items/HCU5ZYFQ"],"itemData":{"id":123,"type":"article-journal","abstract":"The purpose of the paper is to describe the processes undertaken to evaluate the psychometric properties of the Italian translation of a new instrument developed to measure purpose in life among a sample of Italian adults: the Purpose in Life Scale (PILS). The specific psychometric processes used were: construct validity using factor analysis, reliability and internal consistency using Cronbach’s alpha coefficient, convergent validity of the PILS and the longer established Purpose in Life Test (PILT). The exploratory factor analysis revealed one factor for both tests confirming the monofactorial structure of their construct. Reliability analysis indicated that the PILS is reliable: Cronbach’s alpha was .86 for PILT and .90 for the PILS. Convergent validity of the PILS and PILT revealed a good correlation coefficient of .67. The Italian version of the questionnaire seems to work properly for the Italian population as its psychometric properties indicated that it is valid and reliable.","container-title":"Mental Health, Religion &amp; Culture","DOI":"10.1080/13674676.2016.1277988","ISSN":"1367-4676","issue":"8","note":"number: 8\npublisher: Routledge\n_eprint: https://doi.org/10.1080/13674676.2016.1277988","page":"858-867","source":"Taylor and Francis+NEJM","title":"The psychometric properties of the Italian translation of the Purpose in Life Scale (PILS) in Italy among a sample of Italian adults","volume":"19","author":[{"family":"Crea","given":"Giuseppe"}],"issued":{"date-parts":[["2016",9,13]]}}}],"schema":"https://github.com/citation-style-language/schema/raw/master/csl-citation.json"} </w:instrText>
      </w:r>
      <w:r w:rsidRPr="004E3771">
        <w:rPr>
          <w:rFonts w:ascii="Times New Roman" w:hAnsi="Times New Roman" w:eastAsia="Times New Roman" w:cs="Times New Roman"/>
        </w:rPr>
        <w:fldChar w:fldCharType="separate"/>
      </w:r>
      <w:r w:rsidRPr="001721FC" w:rsidR="001721FC">
        <w:rPr>
          <w:rFonts w:ascii="Times New Roman" w:hAnsi="Times New Roman" w:cs="Times New Roman"/>
          <w:vertAlign w:val="superscript"/>
        </w:rPr>
        <w:t>71</w:t>
      </w:r>
      <w:r w:rsidRPr="004E3771">
        <w:rPr>
          <w:rFonts w:ascii="Times New Roman" w:hAnsi="Times New Roman" w:eastAsia="Times New Roman" w:cs="Times New Roman"/>
        </w:rPr>
        <w:fldChar w:fldCharType="end"/>
      </w:r>
      <w:r w:rsidRPr="004E3771">
        <w:rPr>
          <w:rFonts w:ascii="Times New Roman" w:hAnsi="Times New Roman" w:eastAsia="Times New Roman" w:cs="Times New Roman"/>
        </w:rPr>
        <w:t>  Our group is currently validating this scale for Kenyan samples.</w:t>
      </w:r>
      <w:r w:rsidRPr="004E3771">
        <w:rPr>
          <w:rFonts w:ascii="Times New Roman" w:hAnsi="Times New Roman" w:eastAsia="Times New Roman" w:cs="Times New Roman"/>
        </w:rPr>
        <w:fldChar w:fldCharType="begin"/>
      </w:r>
      <w:r w:rsidR="001721FC">
        <w:rPr>
          <w:rFonts w:ascii="Times New Roman" w:hAnsi="Times New Roman" w:eastAsia="Times New Roman" w:cs="Times New Roman"/>
        </w:rPr>
        <w:instrText xml:space="preserve"> ADDIN ZOTERO_ITEM CSL_CITATION {"citationID":"EHDs4u0S","properties":{"formattedCitation":"\\super 56\\nosupersub{}","plainCitation":"56","noteIndex":0},"citationItems":[{"id":"3L7KthA7/8mHE2fr4","uris":["http://zotero.org/users/local/GM4mSOUK/items/ZPIYHD9Z"],"itemData":{"id":122,"type":"article-journal","note":"publisher: PsyArXiv","title":"Testing the Effects of the Shamiri Intervention and its Components on Anxiety, Depression, Wellbeing, and Academic Functioning in Kenyan Adolescents: Study Protocol for a Five-Arm Randomized Controlled Trial","author":[{"family":"Venturo-Conerly","given":"Katherine"},{"family":"Osborn","given":"Tom L"},{"family":"Wasil","given":"Akash R"},{"family":"Le","given":"Huong"},{"family":"Corrigan","given":"Emily"},{"family":"Wasanga","given":"Christine"},{"family":"Weisz","given":"John R"}],"issued":{"date-parts":[["2021"]]}}}],"schema":"https://github.com/citation-style-language/schema/raw/master/csl-citation.json"} </w:instrText>
      </w:r>
      <w:r w:rsidRPr="004E3771">
        <w:rPr>
          <w:rFonts w:ascii="Times New Roman" w:hAnsi="Times New Roman" w:eastAsia="Times New Roman" w:cs="Times New Roman"/>
        </w:rPr>
        <w:fldChar w:fldCharType="separate"/>
      </w:r>
      <w:r w:rsidRPr="001721FC" w:rsidR="001721FC">
        <w:rPr>
          <w:rFonts w:ascii="Times New Roman" w:hAnsi="Times New Roman" w:cs="Times New Roman"/>
          <w:vertAlign w:val="superscript"/>
        </w:rPr>
        <w:t>56</w:t>
      </w:r>
      <w:r w:rsidRPr="004E3771">
        <w:rPr>
          <w:rFonts w:ascii="Times New Roman" w:hAnsi="Times New Roman" w:eastAsia="Times New Roman" w:cs="Times New Roman"/>
        </w:rPr>
        <w:fldChar w:fldCharType="end"/>
      </w:r>
    </w:p>
    <w:p w:rsidRPr="004E3771" w:rsidR="00116050" w:rsidP="00FC313A" w:rsidRDefault="00116050" w14:paraId="3D8E39E8" w14:textId="77777777">
      <w:pPr>
        <w:spacing w:line="276" w:lineRule="auto"/>
        <w:rPr>
          <w:rFonts w:ascii="Times New Roman" w:hAnsi="Times New Roman" w:eastAsia="Times New Roman" w:cs="Times New Roman"/>
        </w:rPr>
      </w:pPr>
    </w:p>
    <w:p w:rsidRPr="004E3771" w:rsidR="00FC313A" w:rsidP="00FC313A" w:rsidRDefault="00FC313A" w14:paraId="1450457C" w14:textId="77777777">
      <w:pPr>
        <w:spacing w:line="276" w:lineRule="auto"/>
        <w:rPr>
          <w:rFonts w:ascii="Times New Roman" w:hAnsi="Times New Roman" w:eastAsia="Times New Roman" w:cs="Times New Roman"/>
        </w:rPr>
      </w:pPr>
      <w:r w:rsidRPr="004E3771">
        <w:rPr>
          <w:rFonts w:ascii="Times New Roman" w:hAnsi="Times New Roman" w:eastAsia="Times New Roman" w:cs="Times New Roman"/>
          <w:b/>
          <w:bCs/>
        </w:rPr>
        <w:t>The Gratitude Questionnaire (GQ-6).</w:t>
      </w:r>
    </w:p>
    <w:p w:rsidRPr="004E3771" w:rsidR="00FC313A" w:rsidP="00FC313A" w:rsidRDefault="00FC313A" w14:paraId="66867578" w14:textId="6EAE42CB">
      <w:pPr>
        <w:spacing w:line="276" w:lineRule="auto"/>
        <w:rPr>
          <w:rFonts w:ascii="Times New Roman" w:hAnsi="Times New Roman" w:eastAsia="Times New Roman" w:cs="Times New Roman"/>
        </w:rPr>
      </w:pPr>
      <w:r w:rsidRPr="004E3771">
        <w:rPr>
          <w:rFonts w:ascii="Times New Roman" w:hAnsi="Times New Roman" w:eastAsia="Times New Roman" w:cs="Times New Roman"/>
        </w:rPr>
        <w:t>The Gratitude Questionnaire (GQ-6) is a six-item self- report questionnaire that measures grateful disposition, particularly, it measures individual differences in the proneness to experience gratitude in life.</w:t>
      </w:r>
      <w:r w:rsidRPr="004E3771">
        <w:rPr>
          <w:rFonts w:ascii="Times New Roman" w:hAnsi="Times New Roman" w:eastAsia="Times New Roman" w:cs="Times New Roman"/>
        </w:rPr>
        <w:fldChar w:fldCharType="begin"/>
      </w:r>
      <w:r w:rsidR="00E92D62">
        <w:rPr>
          <w:rFonts w:ascii="Times New Roman" w:hAnsi="Times New Roman" w:eastAsia="Times New Roman" w:cs="Times New Roman"/>
        </w:rPr>
        <w:instrText xml:space="preserve"> ADDIN ZOTERO_ITEM CSL_CITATION {"citationID":"ONgbNt8Z","properties":{"formattedCitation":"\\super 42\\nosupersub{}","plainCitation":"42","noteIndex":0},"citationItems":[{"id":"3L7KthA7/xiWyjS6m","uris":["http://zotero.org/users/6127522/items/SUTUT2AB"],"itemData":{"id":"7GuyLBVS/DJCVRiCO","type":"article-journal","container-title":"Journal of Personality and Social Psychology","issue":"2","note":"number: 2","page":"377–389","title":"Counting blessings versus burdens: An experimental investigation of gratitude and subjective well-being in daily life","volume":"84","author":[{"family":"McCullough","given":"Michael E"},{"family":"Emmons","given":"RA"}],"issued":{"date-parts":[["2003"]]}}}],"schema":"https://github.com/citation-style-language/schema/raw/master/csl-citation.json"} </w:instrText>
      </w:r>
      <w:r w:rsidRPr="004E3771">
        <w:rPr>
          <w:rFonts w:ascii="Times New Roman" w:hAnsi="Times New Roman" w:eastAsia="Times New Roman" w:cs="Times New Roman"/>
        </w:rPr>
        <w:fldChar w:fldCharType="separate"/>
      </w:r>
      <w:r w:rsidRPr="00E92D62" w:rsidR="00E92D62">
        <w:rPr>
          <w:rFonts w:ascii="Times New Roman" w:hAnsi="Times New Roman" w:cs="Times New Roman"/>
          <w:vertAlign w:val="superscript"/>
        </w:rPr>
        <w:t>42</w:t>
      </w:r>
      <w:r w:rsidRPr="004E3771">
        <w:rPr>
          <w:rFonts w:ascii="Times New Roman" w:hAnsi="Times New Roman" w:eastAsia="Times New Roman" w:cs="Times New Roman"/>
        </w:rPr>
        <w:fldChar w:fldCharType="end"/>
      </w:r>
      <w:r w:rsidRPr="004E3771">
        <w:rPr>
          <w:rFonts w:ascii="Times New Roman" w:hAnsi="Times New Roman" w:eastAsia="Times New Roman" w:cs="Times New Roman"/>
        </w:rPr>
        <w:t xml:space="preserve"> It has been shown to have strong psychometric properties in Kenyan youth.</w:t>
      </w:r>
      <w:r w:rsidRPr="004E3771">
        <w:rPr>
          <w:rFonts w:ascii="Times New Roman" w:hAnsi="Times New Roman" w:eastAsia="Times New Roman" w:cs="Times New Roman"/>
        </w:rPr>
        <w:fldChar w:fldCharType="begin"/>
      </w:r>
      <w:r w:rsidR="00E92D62">
        <w:rPr>
          <w:rFonts w:ascii="Times New Roman" w:hAnsi="Times New Roman" w:eastAsia="Times New Roman" w:cs="Times New Roman"/>
        </w:rPr>
        <w:instrText xml:space="preserve"> ADDIN ZOTERO_ITEM CSL_CITATION {"citationID":"F8TdKv0b","properties":{"formattedCitation":"\\super 42\\nosupersub{}","plainCitation":"42","noteIndex":0},"citationItems":[{"id":"3L7KthA7/xiWyjS6m","uris":["http://zotero.org/users/6127522/items/SUTUT2AB"],"itemData":{"id":"7GuyLBVS/DJCVRiCO","type":"article-journal","container-title":"Journal of Personality and Social Psychology","issue":"2","note":"number: 2","page":"377–389","title":"Counting blessings versus burdens: An experimental investigation of gratitude and subjective well-being in daily life","volume":"84","author":[{"family":"McCullough","given":"Michael E"},{"family":"Emmons","given":"RA"}],"issued":{"date-parts":[["2003"]]}}}],"schema":"https://github.com/citation-style-language/schema/raw/master/csl-citation.json"} </w:instrText>
      </w:r>
      <w:r w:rsidRPr="004E3771">
        <w:rPr>
          <w:rFonts w:ascii="Times New Roman" w:hAnsi="Times New Roman" w:eastAsia="Times New Roman" w:cs="Times New Roman"/>
        </w:rPr>
        <w:fldChar w:fldCharType="separate"/>
      </w:r>
      <w:r w:rsidRPr="00E92D62" w:rsidR="00E92D62">
        <w:rPr>
          <w:rFonts w:ascii="Times New Roman" w:hAnsi="Times New Roman" w:cs="Times New Roman"/>
          <w:vertAlign w:val="superscript"/>
        </w:rPr>
        <w:t>42</w:t>
      </w:r>
      <w:r w:rsidRPr="004E3771">
        <w:rPr>
          <w:rFonts w:ascii="Times New Roman" w:hAnsi="Times New Roman" w:eastAsia="Times New Roman" w:cs="Times New Roman"/>
        </w:rPr>
        <w:fldChar w:fldCharType="end"/>
      </w:r>
      <w:r w:rsidRPr="004E3771">
        <w:rPr>
          <w:rFonts w:ascii="Times New Roman" w:hAnsi="Times New Roman" w:eastAsia="Times New Roman" w:cs="Times New Roman"/>
        </w:rPr>
        <w:t xml:space="preserve"> A previous attempt to use the GQ-6 with Kenyan youths demonstrated weak internal consistency and feedback data suggested that the reading level of the measure should be revised for Kenyan youths (α = 0.56;24).</w:t>
      </w:r>
      <w:r w:rsidRPr="004E3771">
        <w:rPr>
          <w:rFonts w:ascii="Times New Roman" w:hAnsi="Times New Roman" w:eastAsia="Times New Roman" w:cs="Times New Roman"/>
        </w:rPr>
        <w:fldChar w:fldCharType="begin"/>
      </w:r>
      <w:r w:rsidR="00E92D62">
        <w:rPr>
          <w:rFonts w:ascii="Times New Roman" w:hAnsi="Times New Roman" w:eastAsia="Times New Roman" w:cs="Times New Roman"/>
        </w:rPr>
        <w:instrText xml:space="preserve"> ADDIN ZOTERO_ITEM CSL_CITATION {"citationID":"npYooNpi","properties":{"formattedCitation":"\\super 39\\nosupersub{}","plainCitation":"39","noteIndex":0},"citationItems":[{"id":"3L7KthA7/rknhuOI7","uris":["http://zotero.org/users/6127522/items/9PKZSR7N"],"itemData":{"id":"7GuyLBVS/7CzY3WxJ","type":"article-journal","container-title":"Journal of School Psychology","DOI":"10.1016/j.jsp.2007.03.005","ISSN":"00224405","issue":"2","journalAbbreviation":"Journal of School Psychology","language":"en","note":"number: 2","page":"213-233","source":"DOI.org (Crossref)","title":"Counting blessings in early adolescents: An experimental study of gratitude and subjective well-being","title-short":"Counting blessings in early adolescents","volume":"46","author":[{"family":"Froh","given":"Jeffrey J."},{"family":"Sefick","given":"William J."},{"family":"Emmons","given":"Robert A."}],"issued":{"date-parts":[["2008",4]]}}}],"schema":"https://github.com/citation-style-language/schema/raw/master/csl-citation.json"} </w:instrText>
      </w:r>
      <w:r w:rsidRPr="004E3771">
        <w:rPr>
          <w:rFonts w:ascii="Times New Roman" w:hAnsi="Times New Roman" w:eastAsia="Times New Roman" w:cs="Times New Roman"/>
        </w:rPr>
        <w:fldChar w:fldCharType="separate"/>
      </w:r>
      <w:r w:rsidRPr="00E92D62" w:rsidR="00E92D62">
        <w:rPr>
          <w:rFonts w:ascii="Times New Roman" w:hAnsi="Times New Roman" w:cs="Times New Roman"/>
          <w:vertAlign w:val="superscript"/>
        </w:rPr>
        <w:t>39</w:t>
      </w:r>
      <w:r w:rsidRPr="004E3771">
        <w:rPr>
          <w:rFonts w:ascii="Times New Roman" w:hAnsi="Times New Roman" w:eastAsia="Times New Roman" w:cs="Times New Roman"/>
        </w:rPr>
        <w:fldChar w:fldCharType="end"/>
      </w:r>
      <w:r w:rsidRPr="004E3771">
        <w:rPr>
          <w:rFonts w:ascii="Times New Roman" w:hAnsi="Times New Roman" w:eastAsia="Times New Roman" w:cs="Times New Roman"/>
        </w:rPr>
        <w:t xml:space="preserve"> We will use a modified GQ-6 that is accessible to Kenyan youths of diverse reading levels.</w:t>
      </w:r>
    </w:p>
    <w:p w:rsidRPr="004E3771" w:rsidR="00116050" w:rsidP="00FC313A" w:rsidRDefault="00116050" w14:paraId="4F556B1D" w14:textId="77777777">
      <w:pPr>
        <w:spacing w:line="276" w:lineRule="auto"/>
        <w:rPr>
          <w:rFonts w:ascii="Times New Roman" w:hAnsi="Times New Roman" w:eastAsia="Times New Roman" w:cs="Times New Roman"/>
        </w:rPr>
      </w:pPr>
    </w:p>
    <w:p w:rsidRPr="004E3771" w:rsidR="00FC313A" w:rsidP="00FC313A" w:rsidRDefault="00FC313A" w14:paraId="1AFB0E4E" w14:textId="77777777">
      <w:pPr>
        <w:spacing w:line="276" w:lineRule="auto"/>
        <w:rPr>
          <w:rFonts w:ascii="Times New Roman" w:hAnsi="Times New Roman" w:eastAsia="Times New Roman" w:cs="Times New Roman"/>
        </w:rPr>
      </w:pPr>
      <w:r w:rsidRPr="004E3771">
        <w:rPr>
          <w:rFonts w:ascii="Times New Roman" w:hAnsi="Times New Roman" w:eastAsia="Times New Roman" w:cs="Times New Roman"/>
          <w:b/>
          <w:bCs/>
        </w:rPr>
        <w:t>Perceived Control Scale for Children (PCS). </w:t>
      </w:r>
    </w:p>
    <w:p w:rsidRPr="004E3771" w:rsidR="00FC313A" w:rsidP="00FC313A" w:rsidRDefault="00FC313A" w14:paraId="2C6086DA" w14:textId="5E2818B2">
      <w:pPr>
        <w:spacing w:line="276" w:lineRule="auto"/>
        <w:rPr>
          <w:rFonts w:ascii="Times New Roman" w:hAnsi="Times New Roman" w:eastAsia="Times New Roman" w:cs="Times New Roman"/>
        </w:rPr>
      </w:pPr>
      <w:r w:rsidRPr="004E3771">
        <w:rPr>
          <w:rFonts w:ascii="Times New Roman" w:hAnsi="Times New Roman" w:eastAsia="Times New Roman" w:cs="Times New Roman"/>
        </w:rPr>
        <w:t>The PCS includes 24 items related to beliefs about personal control, specifically, the belief that one can obtain desired outcomes and avoid undesired outcomes through effort.</w:t>
      </w:r>
      <w:r w:rsidRPr="004E3771">
        <w:rPr>
          <w:rFonts w:ascii="Times New Roman" w:hAnsi="Times New Roman" w:eastAsia="Times New Roman" w:cs="Times New Roman"/>
        </w:rPr>
        <w:fldChar w:fldCharType="begin"/>
      </w:r>
      <w:r w:rsidR="001721FC">
        <w:rPr>
          <w:rFonts w:ascii="Times New Roman" w:hAnsi="Times New Roman" w:eastAsia="Times New Roman" w:cs="Times New Roman"/>
        </w:rPr>
        <w:instrText xml:space="preserve"> ADDIN ZOTERO_ITEM CSL_CITATION {"citationID":"xcceK5lF","properties":{"formattedCitation":"\\super 72\\nosupersub{}","plainCitation":"72","noteIndex":0},"citationItems":[{"id":"3L7KthA7/OhJPZXcY","uris":["http://zotero.org/users/local/GM4mSOUK/items/V9CJPLWT"],"itemData":{"id":50,"type":"article-journal","container-title":"Journal of abnormal psychology","issue":"1","note":"number: 1","page":"97","title":"Control-related beliefs and depressive symptoms in clinic-referred children and adolscents: Developmental differences and model specificity.","volume":"110","author":[{"family":"Weisz","given":"John R"},{"family":"Southam-Gerow","given":"Michael A"},{"family":"McCarty","given":"Carolyn A"}],"issued":{"date-parts":[["2001"]]}}}],"schema":"https://github.com/citation-style-language/schema/raw/master/csl-citation.json"} </w:instrText>
      </w:r>
      <w:r w:rsidRPr="004E3771">
        <w:rPr>
          <w:rFonts w:ascii="Times New Roman" w:hAnsi="Times New Roman" w:eastAsia="Times New Roman" w:cs="Times New Roman"/>
        </w:rPr>
        <w:fldChar w:fldCharType="separate"/>
      </w:r>
      <w:r w:rsidRPr="001721FC" w:rsidR="001721FC">
        <w:rPr>
          <w:rFonts w:ascii="Times New Roman" w:hAnsi="Times New Roman" w:cs="Times New Roman"/>
          <w:vertAlign w:val="superscript"/>
        </w:rPr>
        <w:t>72</w:t>
      </w:r>
      <w:r w:rsidRPr="004E3771">
        <w:rPr>
          <w:rFonts w:ascii="Times New Roman" w:hAnsi="Times New Roman" w:eastAsia="Times New Roman" w:cs="Times New Roman"/>
        </w:rPr>
        <w:fldChar w:fldCharType="end"/>
      </w:r>
      <w:r w:rsidRPr="004E3771">
        <w:rPr>
          <w:rFonts w:ascii="Times New Roman" w:hAnsi="Times New Roman" w:eastAsia="Times New Roman" w:cs="Times New Roman"/>
        </w:rPr>
        <w:t xml:space="preserve"> Example items include, “I can make friends with other kids if I really try” and “I cannot stay out of trouble no matter how hard I try”.</w:t>
      </w:r>
      <w:r w:rsidRPr="004E3771">
        <w:rPr>
          <w:rFonts w:ascii="Times New Roman" w:hAnsi="Times New Roman" w:eastAsia="Times New Roman" w:cs="Times New Roman"/>
        </w:rPr>
        <w:fldChar w:fldCharType="begin"/>
      </w:r>
      <w:r w:rsidR="001721FC">
        <w:rPr>
          <w:rFonts w:ascii="Times New Roman" w:hAnsi="Times New Roman" w:eastAsia="Times New Roman" w:cs="Times New Roman"/>
        </w:rPr>
        <w:instrText xml:space="preserve"> ADDIN ZOTERO_ITEM CSL_CITATION {"citationID":"B0g8RZXq","properties":{"formattedCitation":"\\super 72\\nosupersub{}","plainCitation":"72","noteIndex":0},"citationItems":[{"id":"3L7KthA7/OhJPZXcY","uris":["http://zotero.org/users/local/GM4mSOUK/items/V9CJPLWT"],"itemData":{"id":50,"type":"article-journal","container-title":"Journal of abnormal psychology","issue":"1","note":"number: 1","page":"97","title":"Control-related beliefs and depressive symptoms in clinic-referred children and adolscents: Developmental differences and model specificity.","volume":"110","author":[{"family":"Weisz","given":"John R"},{"family":"Southam-Gerow","given":"Michael A"},{"family":"McCarty","given":"Carolyn A"}],"issued":{"date-parts":[["2001"]]}}}],"schema":"https://github.com/citation-style-language/schema/raw/master/csl-citation.json"} </w:instrText>
      </w:r>
      <w:r w:rsidRPr="004E3771">
        <w:rPr>
          <w:rFonts w:ascii="Times New Roman" w:hAnsi="Times New Roman" w:eastAsia="Times New Roman" w:cs="Times New Roman"/>
        </w:rPr>
        <w:fldChar w:fldCharType="separate"/>
      </w:r>
      <w:r w:rsidRPr="001721FC" w:rsidR="001721FC">
        <w:rPr>
          <w:rFonts w:ascii="Times New Roman" w:hAnsi="Times New Roman" w:cs="Times New Roman"/>
          <w:vertAlign w:val="superscript"/>
        </w:rPr>
        <w:t>72</w:t>
      </w:r>
      <w:r w:rsidRPr="004E3771">
        <w:rPr>
          <w:rFonts w:ascii="Times New Roman" w:hAnsi="Times New Roman" w:eastAsia="Times New Roman" w:cs="Times New Roman"/>
        </w:rPr>
        <w:fldChar w:fldCharType="end"/>
      </w:r>
      <w:r w:rsidRPr="004E3771">
        <w:rPr>
          <w:rFonts w:ascii="Times New Roman" w:hAnsi="Times New Roman" w:eastAsia="Times New Roman" w:cs="Times New Roman"/>
        </w:rPr>
        <w:t xml:space="preserve"> The PCS has demonstrated adequate internal consistency Kenyan adolescents (Cronbach alpha=.78</w:t>
      </w:r>
      <w:r w:rsidRPr="004E3771">
        <w:rPr>
          <w:rFonts w:ascii="Times New Roman" w:hAnsi="Times New Roman" w:eastAsia="Times New Roman" w:cs="Times New Roman"/>
        </w:rPr>
        <w:fldChar w:fldCharType="begin"/>
      </w:r>
      <w:r w:rsidR="00E92D62">
        <w:rPr>
          <w:rFonts w:ascii="Times New Roman" w:hAnsi="Times New Roman" w:eastAsia="Times New Roman" w:cs="Times New Roman"/>
        </w:rPr>
        <w:instrText xml:space="preserve"> ADDIN ZOTERO_ITEM CSL_CITATION {"citationID":"ldXhzYdo","properties":{"formattedCitation":"\\super 24\\nosupersub{}","plainCitation":"24","noteIndex":0},"citationItems":[{"id":"3L7KthA7/fxHtLz9T","uris":["http://zotero.org/users/6127522/items/JXRPWGZF"],"itemData":{"id":"7GuyLBVS/uf0nyRFP","type":"article-journal","abstract":"Depression and anxiety are leading causes of youth disability worldwide, yet our understanding of these conditions in Sub-Saharan African (SSA) youths is limited. Research has been sparse in SSA, and prevalence rates and correlates of these conditions remain scarcely investigated. To help address these gaps, this cross-sectional study assessed the prevalence of adolescent depression and anxiety symptoms in a community sample of high school students in Kenya. We also examined associations between those symptoms and psychosocial and sociodemographic factors.","container-title":"Journal of Child and Family Studies","DOI":"10.1007/s10826-019-01646-8","ISSN":"1573-2843","issue":"5","journalAbbreviation":"J Child Fam Stud","language":"en","page":"1432-1443","source":"Springer Link","title":"Depression and Anxiety Symptoms, Social Support, and Demographic Factors Among Kenyan High School Students","volume":"29","author":[{"family":"Osborn","given":"Tom L."},{"family":"Venturo-Conerly","given":"Katherine E."},{"family":"Wasil","given":"Akash R."},{"family":"Schleider","given":"Jessica L."},{"family":"Weisz","given":"John R."}],"issued":{"date-parts":[["2020",5,1]]}}}],"schema":"https://github.com/citation-style-language/schema/raw/master/csl-citation.json"} </w:instrText>
      </w:r>
      <w:r w:rsidRPr="004E3771">
        <w:rPr>
          <w:rFonts w:ascii="Times New Roman" w:hAnsi="Times New Roman" w:eastAsia="Times New Roman" w:cs="Times New Roman"/>
        </w:rPr>
        <w:fldChar w:fldCharType="separate"/>
      </w:r>
      <w:r w:rsidRPr="00E92D62" w:rsidR="00E92D62">
        <w:rPr>
          <w:rFonts w:ascii="Times New Roman" w:hAnsi="Times New Roman" w:cs="Times New Roman"/>
          <w:vertAlign w:val="superscript"/>
        </w:rPr>
        <w:t>24</w:t>
      </w:r>
      <w:r w:rsidRPr="004E3771">
        <w:rPr>
          <w:rFonts w:ascii="Times New Roman" w:hAnsi="Times New Roman" w:eastAsia="Times New Roman" w:cs="Times New Roman"/>
        </w:rPr>
        <w:fldChar w:fldCharType="end"/>
      </w:r>
      <w:r w:rsidRPr="004E3771">
        <w:rPr>
          <w:rFonts w:ascii="Times New Roman" w:hAnsi="Times New Roman" w:eastAsia="Times New Roman" w:cs="Times New Roman"/>
        </w:rPr>
        <w:t>). </w:t>
      </w:r>
    </w:p>
    <w:p w:rsidRPr="004E3771" w:rsidR="00116050" w:rsidP="00FC313A" w:rsidRDefault="00116050" w14:paraId="0E221BBC" w14:textId="77777777">
      <w:pPr>
        <w:spacing w:line="276" w:lineRule="auto"/>
        <w:rPr>
          <w:rFonts w:ascii="Times New Roman" w:hAnsi="Times New Roman" w:eastAsia="Times New Roman" w:cs="Times New Roman"/>
        </w:rPr>
      </w:pPr>
    </w:p>
    <w:p w:rsidRPr="004E3771" w:rsidR="00FC313A" w:rsidP="00FC313A" w:rsidRDefault="00FC313A" w14:paraId="4D8EBA29" w14:textId="77777777">
      <w:pPr>
        <w:spacing w:line="276" w:lineRule="auto"/>
        <w:rPr>
          <w:rFonts w:ascii="Times New Roman" w:hAnsi="Times New Roman" w:eastAsia="Times New Roman" w:cs="Times New Roman"/>
        </w:rPr>
      </w:pPr>
      <w:r w:rsidRPr="004E3771">
        <w:rPr>
          <w:rFonts w:ascii="Times New Roman" w:hAnsi="Times New Roman" w:eastAsia="Times New Roman" w:cs="Times New Roman"/>
          <w:b/>
          <w:bCs/>
        </w:rPr>
        <w:t>Short Warwick-Edinburgh Mental Wellbeing Scale. </w:t>
      </w:r>
    </w:p>
    <w:p w:rsidR="00FC313A" w:rsidP="00FC313A" w:rsidRDefault="00FC313A" w14:paraId="77889FF1" w14:textId="2623105F">
      <w:pPr>
        <w:spacing w:line="276" w:lineRule="auto"/>
        <w:rPr>
          <w:rFonts w:ascii="Times New Roman" w:hAnsi="Times New Roman" w:eastAsia="Times New Roman" w:cs="Times New Roman"/>
        </w:rPr>
      </w:pPr>
      <w:r w:rsidRPr="004E3771">
        <w:rPr>
          <w:rFonts w:ascii="Times New Roman" w:hAnsi="Times New Roman" w:eastAsia="Times New Roman" w:cs="Times New Roman"/>
        </w:rPr>
        <w:t>This is a 14-item scale that has been validated for school-going adolescents, our population of interest.</w:t>
      </w:r>
      <w:r w:rsidRPr="004E3771">
        <w:rPr>
          <w:rFonts w:ascii="Times New Roman" w:hAnsi="Times New Roman" w:eastAsia="Times New Roman" w:cs="Times New Roman"/>
        </w:rPr>
        <w:fldChar w:fldCharType="begin"/>
      </w:r>
      <w:r w:rsidR="001721FC">
        <w:rPr>
          <w:rFonts w:ascii="Times New Roman" w:hAnsi="Times New Roman" w:eastAsia="Times New Roman" w:cs="Times New Roman"/>
        </w:rPr>
        <w:instrText xml:space="preserve"> ADDIN ZOTERO_ITEM CSL_CITATION {"citationID":"gqhzHYZA","properties":{"formattedCitation":"\\super 73\\nosupersub{}","plainCitation":"73","noteIndex":0},"citationItems":[{"id":"3L7KthA7/bK4nTPxs","uris":["http://zotero.org/users/local/GM4mSOUK/items/X3XIBY2R"],"itemData":{"id":120,"type":"article-journal","container-title":"Quality of Life Research","DOI":"10.1007/s11136-016-1454-8","ISSN":"0962-9343, 1573-2649","issue":"5","journalAbbreviation":"Qual Life Res","language":"en","note":"number: 5","page":"1129-1144","source":"DOI.org (Crossref)","title":"Evaluating and establishing national norms for mental wellbeing using the short Warwick–Edinburgh Mental Well-being Scale (SWEMWBS): findings from the Health Survey for England","title-short":"Evaluating and establishing national norms for mental wellbeing using the short Warwick–Edinburgh Mental Well-being Scale (SWEMWBS)","volume":"26","author":[{"family":"Ng Fat","given":"Linda"},{"family":"Scholes","given":"Shaun"},{"family":"Boniface","given":"Sadie"},{"family":"Mindell","given":"Jennifer"},{"family":"Stewart-Brown","given":"Sarah"}],"issued":{"date-parts":[["2017",5]]}}}],"schema":"https://github.com/citation-style-language/schema/raw/master/csl-citation.json"} </w:instrText>
      </w:r>
      <w:r w:rsidRPr="004E3771">
        <w:rPr>
          <w:rFonts w:ascii="Times New Roman" w:hAnsi="Times New Roman" w:eastAsia="Times New Roman" w:cs="Times New Roman"/>
        </w:rPr>
        <w:fldChar w:fldCharType="separate"/>
      </w:r>
      <w:r w:rsidRPr="001721FC" w:rsidR="001721FC">
        <w:rPr>
          <w:rFonts w:ascii="Times New Roman" w:hAnsi="Times New Roman" w:cs="Times New Roman"/>
          <w:vertAlign w:val="superscript"/>
        </w:rPr>
        <w:t>73</w:t>
      </w:r>
      <w:r w:rsidRPr="004E3771">
        <w:rPr>
          <w:rFonts w:ascii="Times New Roman" w:hAnsi="Times New Roman" w:eastAsia="Times New Roman" w:cs="Times New Roman"/>
        </w:rPr>
        <w:fldChar w:fldCharType="end"/>
      </w:r>
      <w:r w:rsidRPr="004E3771">
        <w:rPr>
          <w:rFonts w:ascii="Times New Roman" w:hAnsi="Times New Roman" w:eastAsia="Times New Roman" w:cs="Times New Roman"/>
        </w:rPr>
        <w:t xml:space="preserve"> Additionally, its psychometric properties have been investigated in some international populations, and have been found to be adequate in a variety of communities and cultures.</w:t>
      </w:r>
      <w:r w:rsidRPr="004E3771">
        <w:rPr>
          <w:rFonts w:ascii="Times New Roman" w:hAnsi="Times New Roman" w:eastAsia="Times New Roman" w:cs="Times New Roman"/>
        </w:rPr>
        <w:fldChar w:fldCharType="begin"/>
      </w:r>
      <w:r w:rsidR="001721FC">
        <w:rPr>
          <w:rFonts w:ascii="Times New Roman" w:hAnsi="Times New Roman" w:eastAsia="Times New Roman" w:cs="Times New Roman"/>
        </w:rPr>
        <w:instrText xml:space="preserve"> ADDIN ZOTERO_ITEM CSL_CITATION {"citationID":"uRDRQtsF","properties":{"formattedCitation":"\\super 73\\nosupersub{}","plainCitation":"73","noteIndex":0},"citationItems":[{"id":"3L7KthA7/bK4nTPxs","uris":["http://zotero.org/users/local/GM4mSOUK/items/X3XIBY2R"],"itemData":{"id":120,"type":"article-journal","container-title":"Quality of Life Research","DOI":"10.1007/s11136-016-1454-8","ISSN":"0962-9343, 1573-2649","issue":"5","journalAbbreviation":"Qual Life Res","language":"en","note":"number: 5","page":"1129-1144","source":"DOI.org (Crossref)","title":"Evaluating and establishing national norms for mental wellbeing using the short Warwick–Edinburgh Mental Well-being Scale (SWEMWBS): findings from the Health Survey for England","title-short":"Evaluating and establishing national norms for mental wellbeing using the short Warwick–Edinburgh Mental Well-being Scale (SWEMWBS)","volume":"26","author":[{"family":"Ng Fat","given":"Linda"},{"family":"Scholes","given":"Shaun"},{"family":"Boniface","given":"Sadie"},{"family":"Mindell","given":"Jennifer"},{"family":"Stewart-Brown","given":"Sarah"}],"issued":{"date-parts":[["2017",5]]}}}],"schema":"https://github.com/citation-style-language/schema/raw/master/csl-citation.json"} </w:instrText>
      </w:r>
      <w:r w:rsidRPr="004E3771">
        <w:rPr>
          <w:rFonts w:ascii="Times New Roman" w:hAnsi="Times New Roman" w:eastAsia="Times New Roman" w:cs="Times New Roman"/>
        </w:rPr>
        <w:fldChar w:fldCharType="separate"/>
      </w:r>
      <w:r w:rsidRPr="001721FC" w:rsidR="001721FC">
        <w:rPr>
          <w:rFonts w:ascii="Times New Roman" w:hAnsi="Times New Roman" w:cs="Times New Roman"/>
          <w:vertAlign w:val="superscript"/>
        </w:rPr>
        <w:t>73</w:t>
      </w:r>
      <w:r w:rsidRPr="004E3771">
        <w:rPr>
          <w:rFonts w:ascii="Times New Roman" w:hAnsi="Times New Roman" w:eastAsia="Times New Roman" w:cs="Times New Roman"/>
        </w:rPr>
        <w:fldChar w:fldCharType="end"/>
      </w:r>
      <w:r w:rsidRPr="004E3771">
        <w:rPr>
          <w:rFonts w:ascii="Times New Roman" w:hAnsi="Times New Roman" w:eastAsia="Times New Roman" w:cs="Times New Roman"/>
        </w:rPr>
        <w:t xml:space="preserve"> Our group is currently validating this scale for Kenyan samples.</w:t>
      </w:r>
    </w:p>
    <w:p w:rsidR="00384C29" w:rsidP="00FC313A" w:rsidRDefault="00384C29" w14:paraId="231D7C3F" w14:textId="3D3447E4">
      <w:pPr>
        <w:spacing w:line="276" w:lineRule="auto"/>
        <w:rPr>
          <w:rFonts w:ascii="Times New Roman" w:hAnsi="Times New Roman" w:eastAsia="Times New Roman" w:cs="Times New Roman"/>
        </w:rPr>
      </w:pPr>
    </w:p>
    <w:p w:rsidRPr="00450816" w:rsidR="00384C29" w:rsidP="00FC313A" w:rsidRDefault="00384C29" w14:paraId="717F689B" w14:textId="287F5D0D">
      <w:pPr>
        <w:spacing w:line="276" w:lineRule="auto"/>
        <w:rPr>
          <w:rFonts w:ascii="Times New Roman" w:hAnsi="Times New Roman" w:eastAsia="Times New Roman" w:cs="Times New Roman"/>
          <w:b/>
          <w:bCs/>
          <w:highlight w:val="yellow"/>
        </w:rPr>
      </w:pPr>
      <w:r w:rsidRPr="00450816">
        <w:rPr>
          <w:rFonts w:ascii="Times New Roman" w:hAnsi="Times New Roman" w:eastAsia="Times New Roman" w:cs="Times New Roman"/>
          <w:b/>
          <w:bCs/>
          <w:highlight w:val="yellow"/>
        </w:rPr>
        <w:t>COVID-19 Wellness Survey</w:t>
      </w:r>
    </w:p>
    <w:p w:rsidRPr="00A71DB7" w:rsidR="004C0200" w:rsidP="00622FD7" w:rsidRDefault="00622FD7" w14:paraId="0C9EA635" w14:textId="6D24EA0F">
      <w:pPr>
        <w:autoSpaceDE w:val="0"/>
        <w:autoSpaceDN w:val="0"/>
        <w:adjustRightInd w:val="0"/>
        <w:spacing w:after="0" w:line="276" w:lineRule="auto"/>
        <w:jc w:val="both"/>
        <w:rPr>
          <w:rFonts w:ascii="Times New Roman" w:hAnsi="Times New Roman" w:eastAsia="Times New Roman"/>
        </w:rPr>
      </w:pPr>
      <w:r>
        <w:rPr>
          <w:rFonts w:ascii="Times New Roman" w:hAnsi="Times New Roman" w:eastAsia="Times New Roman" w:cs="Times New Roman"/>
          <w:highlight w:val="yellow"/>
        </w:rPr>
        <w:t xml:space="preserve">This scale was developed by our team to measure the impact of COVID-19 on students’ wellbeing. It </w:t>
      </w:r>
      <w:r w:rsidRPr="00A71DB7" w:rsidR="00E373D5">
        <w:rPr>
          <w:rFonts w:ascii="Times New Roman" w:hAnsi="Times New Roman" w:eastAsia="Times New Roman" w:cs="Times New Roman"/>
          <w:highlight w:val="yellow"/>
        </w:rPr>
        <w:t>will be administered to teachers and students. The</w:t>
      </w:r>
      <w:r w:rsidRPr="00A71DB7" w:rsidR="0098347C">
        <w:rPr>
          <w:rFonts w:ascii="Times New Roman" w:hAnsi="Times New Roman" w:eastAsia="Times New Roman" w:cs="Times New Roman"/>
          <w:highlight w:val="yellow"/>
        </w:rPr>
        <w:t xml:space="preserve"> 21-item</w:t>
      </w:r>
      <w:r w:rsidRPr="00A71DB7" w:rsidR="00E373D5">
        <w:rPr>
          <w:rFonts w:ascii="Times New Roman" w:hAnsi="Times New Roman" w:eastAsia="Times New Roman" w:cs="Times New Roman"/>
          <w:highlight w:val="yellow"/>
        </w:rPr>
        <w:t xml:space="preserve"> teacher </w:t>
      </w:r>
      <w:r w:rsidRPr="00A71DB7" w:rsidR="0098347C">
        <w:rPr>
          <w:rFonts w:ascii="Times New Roman" w:hAnsi="Times New Roman" w:eastAsia="Times New Roman" w:cs="Times New Roman"/>
          <w:highlight w:val="yellow"/>
        </w:rPr>
        <w:t xml:space="preserve">survey asks teachers questions about the demographics of their school, their work location during the pandemic, and their level of worry about the effects the pandemic had on their students. The student survey </w:t>
      </w:r>
      <w:r w:rsidRPr="00A71DB7" w:rsidR="007C220C">
        <w:rPr>
          <w:rFonts w:ascii="Times New Roman" w:hAnsi="Times New Roman" w:eastAsia="Times New Roman" w:cs="Times New Roman"/>
          <w:highlight w:val="yellow"/>
        </w:rPr>
        <w:t>is meant to assess student’s experience of the pandemic, as well as feelings, thoughts and behaviors which have been influenced by the pandemic.</w:t>
      </w:r>
      <w:r w:rsidRPr="00967C51" w:rsidR="007C220C">
        <w:rPr>
          <w:rFonts w:ascii="Times New Roman" w:hAnsi="Times New Roman" w:eastAsia="Times New Roman" w:cs="Times New Roman"/>
        </w:rPr>
        <w:t xml:space="preserve"> </w:t>
      </w:r>
      <w:r w:rsidRPr="00967C51" w:rsidR="004C0200">
        <w:rPr>
          <w:rFonts w:ascii="Times New Roman" w:hAnsi="Times New Roman" w:eastAsia="Times New Roman"/>
          <w:highlight w:val="yellow"/>
        </w:rPr>
        <w:t>The</w:t>
      </w:r>
      <w:r w:rsidRPr="00A71DB7" w:rsidR="004C0200">
        <w:rPr>
          <w:rFonts w:ascii="Times New Roman" w:hAnsi="Times New Roman" w:eastAsia="Times New Roman"/>
          <w:highlight w:val="yellow"/>
        </w:rPr>
        <w:t xml:space="preserve"> self-administered questionnaire targeted at the secondary school students comprises the following sections</w:t>
      </w:r>
      <w:r w:rsidR="00EE7A7E">
        <w:rPr>
          <w:rFonts w:ascii="Times New Roman" w:hAnsi="Times New Roman" w:eastAsia="Times New Roman"/>
          <w:highlight w:val="yellow"/>
        </w:rPr>
        <w:t>: b</w:t>
      </w:r>
      <w:r w:rsidRPr="00A71DB7" w:rsidR="004C0200">
        <w:rPr>
          <w:rFonts w:ascii="Times New Roman" w:hAnsi="Times New Roman" w:eastAsia="Times New Roman"/>
          <w:highlight w:val="yellow"/>
        </w:rPr>
        <w:t>asic information, sex (girl/boy/other) and grade</w:t>
      </w:r>
      <w:r w:rsidR="00EE7A7E">
        <w:rPr>
          <w:rFonts w:ascii="Times New Roman" w:hAnsi="Times New Roman" w:eastAsia="Times New Roman"/>
          <w:highlight w:val="yellow"/>
        </w:rPr>
        <w:t xml:space="preserve">, </w:t>
      </w:r>
      <w:r w:rsidRPr="00A71DB7" w:rsidR="004C0200">
        <w:rPr>
          <w:rFonts w:ascii="Times New Roman" w:hAnsi="Times New Roman" w:eastAsia="Times New Roman"/>
          <w:highlight w:val="yellow"/>
        </w:rPr>
        <w:t xml:space="preserve"> </w:t>
      </w:r>
      <w:r w:rsidR="00EE7A7E">
        <w:rPr>
          <w:rFonts w:ascii="Times New Roman" w:hAnsi="Times New Roman"/>
          <w:color w:val="000000"/>
          <w:highlight w:val="yellow"/>
        </w:rPr>
        <w:t>f</w:t>
      </w:r>
      <w:r w:rsidRPr="00A71DB7" w:rsidR="004C0200">
        <w:rPr>
          <w:rFonts w:ascii="Times New Roman" w:hAnsi="Times New Roman"/>
          <w:color w:val="000000"/>
          <w:highlight w:val="yellow"/>
        </w:rPr>
        <w:t xml:space="preserve">amily </w:t>
      </w:r>
      <w:r w:rsidR="00EE7A7E">
        <w:rPr>
          <w:rFonts w:ascii="Times New Roman" w:hAnsi="Times New Roman"/>
          <w:color w:val="000000"/>
          <w:highlight w:val="yellow"/>
        </w:rPr>
        <w:t>s</w:t>
      </w:r>
      <w:r w:rsidRPr="00A71DB7" w:rsidR="004C0200">
        <w:rPr>
          <w:rFonts w:ascii="Times New Roman" w:hAnsi="Times New Roman"/>
          <w:color w:val="000000"/>
          <w:highlight w:val="yellow"/>
        </w:rPr>
        <w:t xml:space="preserve">tructure and affluence. An item about affluence is adopted from the </w:t>
      </w:r>
      <w:r w:rsidRPr="00A71DB7" w:rsidR="004C0200">
        <w:rPr>
          <w:rFonts w:ascii="Times New Roman" w:hAnsi="Times New Roman"/>
          <w:highlight w:val="yellow"/>
        </w:rPr>
        <w:t>cross-cultural HBSC study</w:t>
      </w:r>
      <w:r w:rsidRPr="00A71DB7" w:rsidR="004C0200">
        <w:rPr>
          <w:rFonts w:ascii="Times New Roman" w:hAnsi="Times New Roman" w:eastAsia="Times New Roman"/>
          <w:highlight w:val="yellow"/>
        </w:rPr>
        <w:t>,</w:t>
      </w:r>
      <w:r w:rsidR="00F36902">
        <w:rPr>
          <w:rFonts w:ascii="Times New Roman" w:hAnsi="Times New Roman" w:eastAsia="Times New Roman"/>
          <w:highlight w:val="yellow"/>
        </w:rPr>
        <w:fldChar w:fldCharType="begin"/>
      </w:r>
      <w:r w:rsidR="00F36902">
        <w:rPr>
          <w:rFonts w:ascii="Times New Roman" w:hAnsi="Times New Roman" w:eastAsia="Times New Roman"/>
          <w:highlight w:val="yellow"/>
        </w:rPr>
        <w:instrText xml:space="preserve"> ADDIN ZOTERO_ITEM CSL_CITATION {"citationID":"yZx2kWzY","properties":{"formattedCitation":"\\super 74\\nosupersub{}","plainCitation":"74","noteIndex":0},"citationItems":[{"id":415,"uris":["http://zotero.org/users/local/qckZw3qN/items/5SDYNK8V"],"itemData":{"id":415,"type":"article-journal","abstract":"Research has shown inconsistencies in results and difficulties in conceptualization of assessment of socioeconomic status (SES) among adolescents. The aim of this study was thus to test the validity of self-reported information on SES in two age-groups (11–13 and 14–16 years old) in an adolescent population and to evaluate its relationship to self-reported health related quality of life (HRQOL). Different measures of SES commonly used in research in relation to HRQOL were tested in this study; parent’s occupations status, family material affluence status (FAS) and perceived SES.","container-title":"BMC Medical Research Methodology","DOI":"10.1186/s12874-016-0148-9","ISSN":"1471-2288","issue":"1","journalAbbreviation":"BMC Medical Research Methodology","page":"48","title":"The validity of socioeconomic status measures among adolescents based on self-reported information about parents occupations, FAS and perceived SES; implication for health related quality of life studies","volume":"16","author":[{"family":"Svedberg","given":"P."},{"family":"Nygren","given":"J. M."},{"family":"Staland-Nyman","given":"C."},{"family":"Nyholm","given":"M."}],"issued":{"date-parts":[["2016",4,29]]}}}],"schema":"https://github.com/citation-style-language/schema/raw/master/csl-citation.json"} </w:instrText>
      </w:r>
      <w:r w:rsidR="00F36902">
        <w:rPr>
          <w:rFonts w:ascii="Times New Roman" w:hAnsi="Times New Roman" w:eastAsia="Times New Roman"/>
          <w:highlight w:val="yellow"/>
        </w:rPr>
        <w:fldChar w:fldCharType="separate"/>
      </w:r>
      <w:r w:rsidRPr="00F36902" w:rsidR="00F36902">
        <w:rPr>
          <w:rFonts w:ascii="Times New Roman" w:hAnsi="Times New Roman" w:cs="Times New Roman"/>
          <w:vertAlign w:val="superscript"/>
        </w:rPr>
        <w:t>74</w:t>
      </w:r>
      <w:r w:rsidR="00F36902">
        <w:rPr>
          <w:rFonts w:ascii="Times New Roman" w:hAnsi="Times New Roman" w:eastAsia="Times New Roman"/>
          <w:highlight w:val="yellow"/>
        </w:rPr>
        <w:fldChar w:fldCharType="end"/>
      </w:r>
      <w:r w:rsidR="00967C51">
        <w:rPr>
          <w:rFonts w:ascii="Times New Roman" w:hAnsi="Times New Roman" w:eastAsia="Times New Roman"/>
          <w:highlight w:val="yellow"/>
        </w:rPr>
        <w:t xml:space="preserve"> n</w:t>
      </w:r>
      <w:r w:rsidRPr="00A71DB7" w:rsidR="004C0200">
        <w:rPr>
          <w:rFonts w:ascii="Times New Roman" w:hAnsi="Times New Roman" w:eastAsia="Times New Roman"/>
          <w:highlight w:val="yellow"/>
        </w:rPr>
        <w:t xml:space="preserve">ationality and language, </w:t>
      </w:r>
      <w:r w:rsidR="00967C51">
        <w:rPr>
          <w:rFonts w:ascii="Times New Roman" w:hAnsi="Times New Roman" w:eastAsia="Times New Roman"/>
          <w:highlight w:val="yellow"/>
        </w:rPr>
        <w:t>a</w:t>
      </w:r>
      <w:r w:rsidRPr="00A71DB7" w:rsidR="004C0200">
        <w:rPr>
          <w:rFonts w:ascii="Times New Roman" w:hAnsi="Times New Roman" w:eastAsia="Times New Roman"/>
          <w:highlight w:val="yellow"/>
        </w:rPr>
        <w:t xml:space="preserve">ches and </w:t>
      </w:r>
      <w:r w:rsidR="00967C51">
        <w:rPr>
          <w:rFonts w:ascii="Times New Roman" w:hAnsi="Times New Roman" w:eastAsia="Times New Roman"/>
          <w:highlight w:val="yellow"/>
        </w:rPr>
        <w:t>s</w:t>
      </w:r>
      <w:r w:rsidRPr="00A71DB7" w:rsidR="004C0200">
        <w:rPr>
          <w:rFonts w:ascii="Times New Roman" w:hAnsi="Times New Roman" w:eastAsia="Times New Roman"/>
          <w:highlight w:val="yellow"/>
        </w:rPr>
        <w:t xml:space="preserve">leep (4 items), Thoughts about own body (13 items), </w:t>
      </w:r>
      <w:r w:rsidRPr="00A71DB7" w:rsidR="004C0200">
        <w:rPr>
          <w:rFonts w:ascii="Times New Roman" w:hAnsi="Times New Roman"/>
          <w:color w:val="000000"/>
          <w:highlight w:val="yellow"/>
        </w:rPr>
        <w:t xml:space="preserve">Strengths and Difficulties Questionnaire (SDQ) is used to assess psychiatric symptoms. The self-report version of the SDQ </w:t>
      </w:r>
      <w:r w:rsidRPr="00A71DB7" w:rsidR="004C0200">
        <w:rPr>
          <w:rFonts w:ascii="Times New Roman" w:hAnsi="Times New Roman" w:eastAsia="Times New Roman"/>
          <w:highlight w:val="yellow"/>
        </w:rPr>
        <w:t xml:space="preserve">comprises of 25 </w:t>
      </w:r>
      <w:r w:rsidRPr="00A71DB7" w:rsidR="004C0200">
        <w:rPr>
          <w:rFonts w:ascii="Times New Roman" w:hAnsi="Times New Roman" w:eastAsia="Times New Roman"/>
          <w:highlight w:val="yellow"/>
        </w:rPr>
        <w:t>items, divided into fi</w:t>
      </w:r>
      <w:r w:rsidRPr="00A71DB7" w:rsidR="004C0200">
        <w:rPr>
          <w:rFonts w:ascii="Times New Roman" w:hAnsi="Times New Roman"/>
          <w:color w:val="000000"/>
          <w:highlight w:val="yellow"/>
        </w:rPr>
        <w:t>ve subscales: emotional symptoms, conduct problems, hyperactivity, peer problems and prosocia</w:t>
      </w:r>
      <w:r w:rsidR="00F36902">
        <w:rPr>
          <w:rFonts w:ascii="Times New Roman" w:hAnsi="Times New Roman"/>
          <w:color w:val="000000"/>
          <w:highlight w:val="yellow"/>
        </w:rPr>
        <w:t>l</w:t>
      </w:r>
      <w:r w:rsidRPr="00A71DB7" w:rsidR="004C0200">
        <w:rPr>
          <w:rFonts w:ascii="Times New Roman" w:hAnsi="Times New Roman"/>
          <w:color w:val="000000"/>
          <w:highlight w:val="yellow"/>
        </w:rPr>
        <w:t>.</w:t>
      </w:r>
      <w:r w:rsidR="00F36902">
        <w:rPr>
          <w:rFonts w:ascii="Times New Roman" w:hAnsi="Times New Roman"/>
          <w:color w:val="000000"/>
          <w:highlight w:val="yellow"/>
        </w:rPr>
        <w:fldChar w:fldCharType="begin"/>
      </w:r>
      <w:r w:rsidR="00F36902">
        <w:rPr>
          <w:rFonts w:ascii="Times New Roman" w:hAnsi="Times New Roman"/>
          <w:color w:val="000000"/>
          <w:highlight w:val="yellow"/>
        </w:rPr>
        <w:instrText xml:space="preserve"> ADDIN ZOTERO_ITEM CSL_CITATION {"citationID":"yDZHFvkN","properties":{"formattedCitation":"\\super 75\\nosupersub{}","plainCitation":"75","noteIndex":0},"citationItems":[{"id":430,"uris":["http://zotero.org/users/local/qckZw3qN/items/UJ79PGXL"],"itemData":{"id":430,"type":"article-journal","abstract":"The Strengths and Difficulties Questionnaire (SDQ) is a widely used child mental health questionnaire with five hypothesised subscales. There is theoretical and preliminary empirical support for combining the SDQ’s hypothesised emotional and peer subscales into an ‘internalizing’ subscale and the hypothesised behavioral and hyperactivity subscales into an ‘externalizing’ subscale (alongside the fifth prosocial subscale). We examine this using parent, teacher and youth SDQ data from a representative sample of 5–16 year olds in Britain (N = 18,222). Factor analyses generally supported second-order internalizing and externalizing factors, and the internalizing and externalizing subscales showed good convergent and discriminant validity across informants and with respect to clinical disorder. By contrast, discriminant validity was poorer between the emotional and peer subscales and between the behavioral, hyperactivity and prosocial subscales. This applied particularly to children with low scores on those subscales. We conclude that there are advantages to using the broader internalizing and externalizing SDQ subscales for analyses in low-risk samples, while retaining all five subscales when screening for disorder. (PsycINFO Database Record (c) 2018 APA, all rights reserved)","container-title":"Journal of Abnormal Child Psychology","DOI":"10.1007/s10802-010-9434-x","ISSN":"1573-2835(Electronic),0091-0627(Print)","issue":"8","note":"publisher-place: Germany\npublisher: Springer","page":"1179-1191","title":"When to use broader internalising and externalising subscales instead of the hypothesised five subscales on the Strengths and Difficulties Questionnaire (SDQ): Data from British parents, teachers and children.","volume":"38","author":[{"family":"Goodman","given":"Anna"},{"family":"Lamping","given":"Donna L."},{"family":"Ploubidis","given":"George B."}],"issued":{"date-parts":[["2010"]]}}}],"schema":"https://github.com/citation-style-language/schema/raw/master/csl-citation.json"} </w:instrText>
      </w:r>
      <w:r w:rsidR="00F36902">
        <w:rPr>
          <w:rFonts w:ascii="Times New Roman" w:hAnsi="Times New Roman"/>
          <w:color w:val="000000"/>
          <w:highlight w:val="yellow"/>
        </w:rPr>
        <w:fldChar w:fldCharType="separate"/>
      </w:r>
      <w:r w:rsidRPr="00F36902" w:rsidR="00F36902">
        <w:rPr>
          <w:rFonts w:ascii="Times New Roman" w:hAnsi="Times New Roman" w:cs="Times New Roman"/>
          <w:color w:val="000000"/>
          <w:vertAlign w:val="superscript"/>
        </w:rPr>
        <w:t>75</w:t>
      </w:r>
      <w:r w:rsidR="00F36902">
        <w:rPr>
          <w:rFonts w:ascii="Times New Roman" w:hAnsi="Times New Roman"/>
          <w:color w:val="000000"/>
          <w:highlight w:val="yellow"/>
        </w:rPr>
        <w:fldChar w:fldCharType="end"/>
      </w:r>
      <w:r w:rsidRPr="00A71DB7" w:rsidR="00F36902">
        <w:rPr>
          <w:rFonts w:ascii="Times New Roman" w:hAnsi="Times New Roman"/>
          <w:color w:val="000000"/>
          <w:highlight w:val="yellow"/>
        </w:rPr>
        <w:t xml:space="preserve"> </w:t>
      </w:r>
      <w:r w:rsidRPr="00A71DB7" w:rsidR="004C0200">
        <w:rPr>
          <w:rFonts w:ascii="Times New Roman" w:hAnsi="Times New Roman"/>
          <w:color w:val="000000"/>
          <w:highlight w:val="yellow"/>
        </w:rPr>
        <w:t>The validity and reliability of the SDQ are satisfactory.</w:t>
      </w:r>
      <w:r w:rsidR="00F36902">
        <w:rPr>
          <w:rFonts w:ascii="Times New Roman" w:hAnsi="Times New Roman"/>
          <w:color w:val="000000"/>
          <w:highlight w:val="yellow"/>
        </w:rPr>
        <w:fldChar w:fldCharType="begin"/>
      </w:r>
      <w:r w:rsidR="00F36902">
        <w:rPr>
          <w:rFonts w:ascii="Times New Roman" w:hAnsi="Times New Roman"/>
          <w:color w:val="000000"/>
          <w:highlight w:val="yellow"/>
        </w:rPr>
        <w:instrText xml:space="preserve"> ADDIN ZOTERO_ITEM CSL_CITATION {"citationID":"xGmWz477","properties":{"formattedCitation":"\\super 76\\nosupersub{}","plainCitation":"76","noteIndex":0},"citationItems":[{"id":416,"uris":["http://zotero.org/users/local/qckZw3qN/items/9MEY8CNI"],"itemData":{"id":416,"type":"article-journal","abstract":"OBJECTIVE: To describe the psychometric properties of the Strengths and Difficulties Questionnaire (SDQ), a brief measure of the prosocial behavior and psychopathology of 3-16-year-olds that can be completed by parents, teachers, or youths.\nMETHOD: A nationwide epidemiological sample of 10,438 British 5-15-year-olds obtained SDQs from 96% of parents, 70% of teachers, and 91% of 11-15-year-olds. Blind to the SDQ findings, all subjects were also assigned DSM-IVdiagnoses based on a clinical review of detailed interview measures.\nRESULTS: The predicted five-factor structure (emotional, conduct, hyperactivity-inattention, peer, prosocial) was confirmed. Internalizing and externalizing scales were relatively \"uncontaminated\" by one another. Reliability was generally satisfactory, whether judged by internal consistency (mean Cronbach a: .73), cross-informant correlation (mean: 0.34), or retest stability after 4 to 6 months (mean: 0.62). SDQ scores above the 90th percentile predicted a substantially raised probability of independently diagnosed psychiatric disorders (mean odds ratio: 15.7 for parent scales, 15.2 for teacher scales, 6.2 for youth scales).\nCONCLUSION: The reliability and validity of the SDQ make it a useful brief measure of the adjustment and psychopathology of children and adolescents.","container-title":"Journal of the American Academy of Child and Adolescent Psychiatry","DOI":"10.1097/00004583-200111000-00015","ISSN":"0890-8567","issue":"11","journalAbbreviation":"J Am Acad Child Adolesc Psychiatry","language":"eng","note":"PMID: 11699809","page":"1337-1345","source":"PubMed","title":"Psychometric properties of the strengths and difficulties questionnaire","volume":"40","author":[{"family":"Goodman","given":"R."}],"issued":{"date-parts":[["2001",11]]}}}],"schema":"https://github.com/citation-style-language/schema/raw/master/csl-citation.json"} </w:instrText>
      </w:r>
      <w:r w:rsidR="00F36902">
        <w:rPr>
          <w:rFonts w:ascii="Times New Roman" w:hAnsi="Times New Roman"/>
          <w:color w:val="000000"/>
          <w:highlight w:val="yellow"/>
        </w:rPr>
        <w:fldChar w:fldCharType="separate"/>
      </w:r>
      <w:r w:rsidRPr="00F36902" w:rsidR="00F36902">
        <w:rPr>
          <w:rFonts w:ascii="Times New Roman" w:hAnsi="Times New Roman" w:cs="Times New Roman"/>
          <w:color w:val="000000"/>
          <w:vertAlign w:val="superscript"/>
        </w:rPr>
        <w:t>76</w:t>
      </w:r>
      <w:r w:rsidR="00F36902">
        <w:rPr>
          <w:rFonts w:ascii="Times New Roman" w:hAnsi="Times New Roman"/>
          <w:color w:val="000000"/>
          <w:highlight w:val="yellow"/>
        </w:rPr>
        <w:fldChar w:fldCharType="end"/>
      </w:r>
      <w:r w:rsidR="00747C7B">
        <w:rPr>
          <w:rFonts w:ascii="Times New Roman" w:hAnsi="Times New Roman"/>
          <w:color w:val="000000"/>
          <w:highlight w:val="yellow"/>
          <w:vertAlign w:val="superscript"/>
        </w:rPr>
        <w:t>,</w:t>
      </w:r>
      <w:r w:rsidR="00747C7B">
        <w:rPr>
          <w:rFonts w:ascii="Times New Roman" w:hAnsi="Times New Roman"/>
          <w:color w:val="000000"/>
          <w:highlight w:val="yellow"/>
        </w:rPr>
        <w:fldChar w:fldCharType="begin"/>
      </w:r>
      <w:r w:rsidR="00747C7B">
        <w:rPr>
          <w:rFonts w:ascii="Times New Roman" w:hAnsi="Times New Roman"/>
          <w:color w:val="000000"/>
          <w:highlight w:val="yellow"/>
        </w:rPr>
        <w:instrText xml:space="preserve"> ADDIN ZOTERO_ITEM CSL_CITATION {"citationID":"YsPLaTo5","properties":{"formattedCitation":"\\super 77\\nosupersub{}","plainCitation":"77","noteIndex":0},"citationItems":[{"id":431,"uris":["http://zotero.org/users/local/qckZw3qN/items/YQ6JDSLV"],"itemData":{"id":431,"type":"article-journal","abstract":"The psychometric properties of the self-report version of the Strengths and Difficulties Questionnaire (SDQ) among Finnish 13- to 17-year-old adolescents (n = 1,458) were studied. The results show that the psychometric properties of the Finnish SDQ self-report were adequate. The results of the correlation analysis confirmed the postulated structure of the SDQ self-report. The correlations of the items to their respective subscales ranged from moderate to high (r = 0.47-0.73). The internal consistency was acceptable on three and somewhat lower on two of the five subscales (alpha=0.53-0.71). In addition, the factor analysis sufficiently confirmed the postulated structure of the SDQ for girls and boys, except for the conduct problems scale of boys, which was fused with emotional symptoms and with hyperactivity. The means of the SDQ self-report total difficulties scores were very similar to those in a previous study in Great Britain. The results provide additional confirmation of the usefulness of the SDQ as a screening instrument in epidemiological research and clinical practice.","container-title":"European Child &amp; Adolescent Psychiatry","DOI":"10.1007/s007870170024","ISSN":"1018-8827","issue":"3","journalAbbreviation":"Eur Child Adolesc Psychiatry","language":"eng","note":"PMID: 11596818","page":"180-185","source":"PubMed","title":"Self-reported strengths and difficulties in a community sample of Finnish adolescents","volume":"10","author":[{"family":"Koskelainen","given":"M."},{"family":"Sourander","given":"A."},{"family":"Vauras","given":"M."}],"issued":{"date-parts":[["2001",9]]}}}],"schema":"https://github.com/citation-style-language/schema/raw/master/csl-citation.json"} </w:instrText>
      </w:r>
      <w:r w:rsidR="00747C7B">
        <w:rPr>
          <w:rFonts w:ascii="Times New Roman" w:hAnsi="Times New Roman"/>
          <w:color w:val="000000"/>
          <w:highlight w:val="yellow"/>
        </w:rPr>
        <w:fldChar w:fldCharType="separate"/>
      </w:r>
      <w:r w:rsidRPr="00747C7B" w:rsidR="00747C7B">
        <w:rPr>
          <w:rFonts w:ascii="Times New Roman" w:hAnsi="Times New Roman" w:cs="Times New Roman"/>
          <w:color w:val="000000"/>
          <w:vertAlign w:val="superscript"/>
        </w:rPr>
        <w:t>77</w:t>
      </w:r>
      <w:r w:rsidR="00747C7B">
        <w:rPr>
          <w:rFonts w:ascii="Times New Roman" w:hAnsi="Times New Roman"/>
          <w:color w:val="000000"/>
          <w:highlight w:val="yellow"/>
        </w:rPr>
        <w:fldChar w:fldCharType="end"/>
      </w:r>
      <w:r w:rsidRPr="00A71DB7" w:rsidR="004C0200">
        <w:rPr>
          <w:rFonts w:ascii="Times New Roman" w:hAnsi="Times New Roman"/>
          <w:color w:val="000000"/>
          <w:highlight w:val="yellow"/>
        </w:rPr>
        <w:t>The emotional and peer problems subscales can be combined to yield the internalizing scale and the conduct problems and hyperactivity subscales yield the externalizing scale. Both internalizing and externalizing scales have good validity with respect to clinical disorders. The SDQ has often been used in cross-cultural studies as there are translations of the SDQ into more than 80 languages</w:t>
      </w:r>
      <w:r w:rsidR="00C54F30">
        <w:rPr>
          <w:rFonts w:ascii="Times New Roman" w:hAnsi="Times New Roman"/>
          <w:color w:val="000000"/>
          <w:highlight w:val="yellow"/>
        </w:rPr>
        <w:t>,</w:t>
      </w:r>
      <w:r w:rsidRPr="00C54F30" w:rsidR="00747C7B">
        <w:rPr>
          <w:rFonts w:ascii="Times New Roman" w:hAnsi="Times New Roman"/>
          <w:color w:val="000000"/>
          <w:highlight w:val="yellow"/>
          <w:vertAlign w:val="superscript"/>
        </w:rPr>
        <w:fldChar w:fldCharType="begin"/>
      </w:r>
      <w:r w:rsidRPr="00C54F30" w:rsidR="00747C7B">
        <w:rPr>
          <w:rFonts w:ascii="Times New Roman" w:hAnsi="Times New Roman"/>
          <w:color w:val="000000"/>
          <w:highlight w:val="yellow"/>
          <w:vertAlign w:val="superscript"/>
        </w:rPr>
        <w:instrText xml:space="preserve"> ADDIN ZOTERO_ITEM CSL_CITATION {"citationID":"I3Pa82cM","properties":{"formattedCitation":"\\super 78\\nosupersub{}","plainCitation":"78","noteIndex":0},"citationItems":[{"id":420,"uris":["http://zotero.org/users/local/qckZw3qN/items/RDHJ42NP"],"itemData":{"id":420,"type":"article-journal","abstract":"The Development and Well-Being Assessment (DAWBA) is a novel package of questionnaires, interviews, and rating techniques designed to generate ICD-10 and DSM-IV psychiatric diagnoses on 5-16-year-olds. Nonclinical interviewers administer a structured interview to parents about psychiatric symptoms and resultant impact. When definite symptoms are identified by the structured questions, interviewers use open-ended questions and supplementary prompts to get parents to describe the problems in their own words. These descriptions are transcribed verbatim by the interviewers but are not rated by them. A similar interview is administered to 11-16-year-olds. Teachers complete a brief questionnaire covering the main conduct, emotional, and hyperactivity symptoms and any resultant impairment. The different sorts of information are brought together by a computer program that also predicts likely diagnoses. These computer-generated summary sheets and diagnoses form a convenient starting point for experienced clinical raters, who decide whether to accept or overturn the computer diagnosis (or lack of diagnosis) in the light of their review of all the data, including transcripts. In the present study, the DAWBA was administered to community (N = 491) and clinic (N = 39) samples. There was excellent discrimination between community and clinic samples in rates of diagnosed disorder. Within the community sample, subjects with and without diagnosed disorders differed markedly in external characteristics and prognosis. In the clinic sample, there was substantial agreement between DAWBA and case note diagnoses, though the DAWBA diagnosed more comorbid disorders. The use of screening questions and skip rules greatly reduced interview length by allowing many sections to be omitted with very little loss of positive information. Overall, the DAWBA successfully combined the cheapness and simplicity of respondent-based measures with the clinical persuasiveness of investigator-based diagnoses. The DAWBA has considerable potential as an epidemiological measure, and may prove to be of clinical value too.","container-title":"Journal of Child Psychology and Psychiatry, and Allied Disciplines","ISSN":"0021-9630","issue":"5","journalAbbreviation":"J Child Psychol Psychiatry","language":"eng","note":"PMID: 10946756","page":"645-655","source":"PubMed","title":"The Development and Well-Being Assessment: description and initial validation of an integrated assessment of child and adolescent psychopathology","title-short":"The Development and Well-Being Assessment","volume":"41","author":[{"family":"Goodman","given":"R."},{"family":"Ford","given":"T."},{"family":"Richards","given":"H."},{"family":"Gatward","given":"R."},{"family":"Meltzer","given":"H."}],"issued":{"date-parts":[["2000",7]]}}}],"schema":"https://github.com/citation-style-language/schema/raw/master/csl-citation.json"} </w:instrText>
      </w:r>
      <w:r w:rsidRPr="00C54F30" w:rsidR="00747C7B">
        <w:rPr>
          <w:rFonts w:ascii="Times New Roman" w:hAnsi="Times New Roman"/>
          <w:color w:val="000000"/>
          <w:highlight w:val="yellow"/>
          <w:vertAlign w:val="superscript"/>
        </w:rPr>
        <w:fldChar w:fldCharType="separate"/>
      </w:r>
      <w:r w:rsidRPr="00C54F30" w:rsidR="00747C7B">
        <w:rPr>
          <w:rFonts w:ascii="Times New Roman" w:hAnsi="Times New Roman" w:cs="Times New Roman"/>
          <w:color w:val="000000"/>
          <w:vertAlign w:val="superscript"/>
        </w:rPr>
        <w:t>78</w:t>
      </w:r>
      <w:r w:rsidRPr="00C54F30" w:rsidR="00747C7B">
        <w:rPr>
          <w:rFonts w:ascii="Times New Roman" w:hAnsi="Times New Roman"/>
          <w:color w:val="000000"/>
          <w:highlight w:val="yellow"/>
          <w:vertAlign w:val="superscript"/>
        </w:rPr>
        <w:fldChar w:fldCharType="end"/>
      </w:r>
      <w:r w:rsidR="00C54F30">
        <w:rPr>
          <w:rFonts w:ascii="Times New Roman" w:hAnsi="Times New Roman"/>
          <w:color w:val="000000"/>
          <w:highlight w:val="yellow"/>
          <w:vertAlign w:val="superscript"/>
        </w:rPr>
        <w:t>,</w:t>
      </w:r>
      <w:r w:rsidRPr="00C54F30" w:rsidR="00747C7B">
        <w:rPr>
          <w:rFonts w:ascii="Times New Roman" w:hAnsi="Times New Roman"/>
          <w:color w:val="000000"/>
          <w:highlight w:val="yellow"/>
          <w:vertAlign w:val="superscript"/>
        </w:rPr>
        <w:fldChar w:fldCharType="begin"/>
      </w:r>
      <w:r w:rsidRPr="00C54F30" w:rsidR="00C54F30">
        <w:rPr>
          <w:rFonts w:ascii="Times New Roman" w:hAnsi="Times New Roman"/>
          <w:color w:val="000000"/>
          <w:highlight w:val="yellow"/>
          <w:vertAlign w:val="superscript"/>
        </w:rPr>
        <w:instrText xml:space="preserve"> ADDIN ZOTERO_ITEM CSL_CITATION {"citationID":"jPl5V7b3","properties":{"formattedCitation":"\\super 79\\nosupersub{}","plainCitation":"79","noteIndex":0},"citationItems":[{"id":422,"uris":["http://zotero.org/users/local/qckZw3qN/items/PYRAPC6P"],"itemData":{"id":422,"type":"article-journal","abstract":"BACKGROUND: The Strengths and Difficulties Questionnaire (SDQ) has been translated into the different Nordic languages between 1996 and 2003. During the past few years, SDQs have been completed for nearly 100,000 children and adolescents in population-based studies as well as in clinical samples. The largest studies have been performed in Norway and Denmark, and in these countries the diagnostic interview DAWBA has also been used in conjunction with the SDQ.\nAIMS: In addition to a brief overview of past and ongoing SDQ work in Sweden, Finland, Norway, Denmark, and Iceland, we present scale means and standard deviations from selected community studies with comparable age groups, including parental reports for 7, 9 and 11 year-old children and self-reports of 13 and 15 year-olds.\nCONCLUSIONS: The descriptive statistics suggest that the distributions of SDQ scores are very similar across the Nordic countries. Further collaborative efforts in establishing norms and evaluating the validity of the SDQ as a screening instrument are encouraged.","container-title":"European Child &amp; Adolescent Psychiatry","DOI":"10.1007/s00787-004-2006-2","ISSN":"1018-8827","journalAbbreviation":"Eur Child Adolesc Psychiatry","language":"eng","note":"PMID: 15243784","page":"II32-39","source":"PubMed","title":"The Strengths and Difficulties Questionnaire in the Nordic countries","volume":"13 Suppl 2","author":[{"family":"Obel","given":"Carsten"},{"family":"Heiervang","given":"Einar"},{"family":"Rodriguez","given":"Alina"},{"family":"Heyerdahl","given":"Sonja"},{"family":"Smedje","given":"Hans"},{"family":"Sourander","given":"André"},{"family":"Guethmundsson","given":"Olafur O."},{"family":"Clench-Aas","given":"Jocelyne"},{"family":"Christensen","given":"Else"},{"family":"Heian","given":"Frode"},{"family":"Mathiesen","given":"Kristin S."},{"family":"Magnússon","given":"Páll"},{"family":"Njarethvík","given":"Urethur"},{"family":"Koskelainen","given":"Merja"},{"family":"Rønning","given":"John A."},{"family":"Stormark","given":"Kjell Morten"},{"family":"Olsen","given":"Jørn"}],"issued":{"date-parts":[["2004"]]}}}],"schema":"https://github.com/citation-style-language/schema/raw/master/csl-citation.json"} </w:instrText>
      </w:r>
      <w:r w:rsidRPr="00C54F30" w:rsidR="00747C7B">
        <w:rPr>
          <w:rFonts w:ascii="Times New Roman" w:hAnsi="Times New Roman"/>
          <w:color w:val="000000"/>
          <w:highlight w:val="yellow"/>
          <w:vertAlign w:val="superscript"/>
        </w:rPr>
        <w:fldChar w:fldCharType="separate"/>
      </w:r>
      <w:r w:rsidRPr="00C54F30" w:rsidR="00C54F30">
        <w:rPr>
          <w:rFonts w:ascii="Times New Roman" w:hAnsi="Times New Roman" w:cs="Times New Roman"/>
          <w:color w:val="000000"/>
          <w:vertAlign w:val="superscript"/>
        </w:rPr>
        <w:t>79</w:t>
      </w:r>
      <w:r w:rsidRPr="00C54F30" w:rsidR="00747C7B">
        <w:rPr>
          <w:rFonts w:ascii="Times New Roman" w:hAnsi="Times New Roman"/>
          <w:color w:val="000000"/>
          <w:highlight w:val="yellow"/>
          <w:vertAlign w:val="superscript"/>
        </w:rPr>
        <w:fldChar w:fldCharType="end"/>
      </w:r>
      <w:r w:rsidR="00C54F30">
        <w:rPr>
          <w:rFonts w:ascii="Times New Roman" w:hAnsi="Times New Roman"/>
          <w:color w:val="000000"/>
          <w:highlight w:val="yellow"/>
          <w:vertAlign w:val="superscript"/>
        </w:rPr>
        <w:t>,</w:t>
      </w:r>
      <w:r w:rsidR="00C54F30">
        <w:rPr>
          <w:rFonts w:ascii="Times New Roman" w:hAnsi="Times New Roman"/>
          <w:color w:val="000000"/>
          <w:highlight w:val="yellow"/>
          <w:vertAlign w:val="superscript"/>
        </w:rPr>
        <w:fldChar w:fldCharType="begin"/>
      </w:r>
      <w:r w:rsidR="00C54F30">
        <w:rPr>
          <w:rFonts w:ascii="Times New Roman" w:hAnsi="Times New Roman"/>
          <w:color w:val="000000"/>
          <w:highlight w:val="yellow"/>
          <w:vertAlign w:val="superscript"/>
        </w:rPr>
        <w:instrText xml:space="preserve"> ADDIN ZOTERO_ITEM CSL_CITATION {"citationID":"hvXbVhbX","properties":{"formattedCitation":"\\super 80\\nosupersub{}","plainCitation":"80","noteIndex":0},"citationItems":[{"id":424,"uris":["http://zotero.org/users/local/qckZw3qN/items/5ZL3FMGY"],"itemData":{"id":424,"type":"article-journal","abstract":"This cross-sectional population-based survey compares the prevalence of self-reported body image and eating distress symptoms among adolescents in Japan and Finland, and associations between emotional/behavioral problems, body image and eating distress from a cross-cultural perspective. The study included 1,840 Japanese and 1,135 Finnish 8th grade students. The self-reported questionnaire included the Body Image and Eating Distress Scale and Strengths and Difficulties Questionnaire (SDQ). The female adolescents from both Finland and Japan reported much greater dissatisfaction with, and concern about, their bodies than the males and Japanese females expressed even higher distress than Finnish females. High levels of body image and eating distress were associated with psychiatric problems measured with the SDQ. There was a significant three-way interaction effect of body image and eating distress, gender and country with SDQ peer problems and prosocial behavior.","archive":"PubMed","archive_location":"30395688","container-title":"Scandinavian journal of psychology","DOI":"10.1111/sjop.12485","ISSN":"1467-9450","issue":"1","journalAbbreviation":"Scand J Psychol","language":"eng","note":"edition: 2018/11/05\npublisher: John Wiley and Sons Inc.","page":"67-76","title":"Cross-cultural, population-based study on adolescent body image and eating distress in Japan and Finland","volume":"60","author":[{"family":"Maezono","given":"Junko"},{"family":"Hamada","given":"Shoko"},{"family":"Sillanmäki","given":"Lauri"},{"family":"Kaneko","given":"Hitoshi"},{"family":"Ogura","given":"Masayoshi"},{"family":"Lempinen","given":"Lotta"},{"family":"Sourander","given":"Andre"}],"issued":{"date-parts":[["2019",2]]}}}],"schema":"https://github.com/citation-style-language/schema/raw/master/csl-citation.json"} </w:instrText>
      </w:r>
      <w:r w:rsidR="00C54F30">
        <w:rPr>
          <w:rFonts w:ascii="Times New Roman" w:hAnsi="Times New Roman"/>
          <w:color w:val="000000"/>
          <w:highlight w:val="yellow"/>
          <w:vertAlign w:val="superscript"/>
        </w:rPr>
        <w:fldChar w:fldCharType="separate"/>
      </w:r>
      <w:r w:rsidRPr="00C54F30" w:rsidR="00C54F30">
        <w:rPr>
          <w:rFonts w:ascii="Times New Roman" w:hAnsi="Times New Roman" w:cs="Times New Roman"/>
          <w:color w:val="000000"/>
          <w:vertAlign w:val="superscript"/>
        </w:rPr>
        <w:t>80</w:t>
      </w:r>
      <w:r w:rsidR="00C54F30">
        <w:rPr>
          <w:rFonts w:ascii="Times New Roman" w:hAnsi="Times New Roman"/>
          <w:color w:val="000000"/>
          <w:highlight w:val="yellow"/>
          <w:vertAlign w:val="superscript"/>
        </w:rPr>
        <w:fldChar w:fldCharType="end"/>
      </w:r>
      <w:r w:rsidRPr="00A71DB7" w:rsidR="00A71DB7">
        <w:rPr>
          <w:rFonts w:ascii="Times New Roman" w:hAnsi="Times New Roman"/>
          <w:color w:val="000000"/>
          <w:highlight w:val="yellow"/>
        </w:rPr>
        <w:t xml:space="preserve"> </w:t>
      </w:r>
      <w:r w:rsidR="00967C51">
        <w:rPr>
          <w:rFonts w:ascii="Times New Roman" w:hAnsi="Times New Roman" w:eastAsia="Times New Roman"/>
          <w:highlight w:val="yellow"/>
        </w:rPr>
        <w:t>p</w:t>
      </w:r>
      <w:r w:rsidRPr="00A71DB7" w:rsidR="004C0200">
        <w:rPr>
          <w:rFonts w:ascii="Times New Roman" w:hAnsi="Times New Roman" w:eastAsia="Times New Roman"/>
          <w:highlight w:val="yellow"/>
        </w:rPr>
        <w:t>erceived difficulties (8 items)</w:t>
      </w:r>
      <w:r w:rsidRPr="00A71DB7" w:rsidR="00A71DB7">
        <w:rPr>
          <w:rFonts w:ascii="Times New Roman" w:hAnsi="Times New Roman" w:eastAsia="Times New Roman"/>
          <w:highlight w:val="yellow"/>
        </w:rPr>
        <w:t xml:space="preserve">, </w:t>
      </w:r>
      <w:r w:rsidRPr="00A71DB7" w:rsidR="004C0200">
        <w:rPr>
          <w:rFonts w:ascii="Times New Roman" w:hAnsi="Times New Roman" w:eastAsia="Times New Roman"/>
          <w:highlight w:val="yellow"/>
        </w:rPr>
        <w:t xml:space="preserve">Need for help (2 items) </w:t>
      </w:r>
      <w:r w:rsidRPr="00A71DB7" w:rsidR="00A71DB7">
        <w:rPr>
          <w:rFonts w:ascii="Times New Roman" w:hAnsi="Times New Roman" w:eastAsia="Times New Roman"/>
          <w:highlight w:val="yellow"/>
        </w:rPr>
        <w:t xml:space="preserve">, </w:t>
      </w:r>
      <w:r w:rsidR="00967C51">
        <w:rPr>
          <w:rFonts w:ascii="Times New Roman" w:hAnsi="Times New Roman" w:eastAsia="Times New Roman"/>
          <w:highlight w:val="yellow"/>
        </w:rPr>
        <w:t>ex</w:t>
      </w:r>
      <w:r w:rsidRPr="00A71DB7" w:rsidR="004C0200">
        <w:rPr>
          <w:rFonts w:ascii="Times New Roman" w:hAnsi="Times New Roman" w:eastAsia="Times New Roman"/>
          <w:highlight w:val="yellow"/>
        </w:rPr>
        <w:t>periences of bullying (11 items)</w:t>
      </w:r>
      <w:r w:rsidRPr="00A71DB7" w:rsidR="00A71DB7">
        <w:rPr>
          <w:rFonts w:ascii="Times New Roman" w:hAnsi="Times New Roman" w:eastAsia="Times New Roman"/>
          <w:highlight w:val="yellow"/>
        </w:rPr>
        <w:t xml:space="preserve">, </w:t>
      </w:r>
      <w:r w:rsidR="00967C51">
        <w:rPr>
          <w:rFonts w:ascii="Times New Roman" w:hAnsi="Times New Roman" w:eastAsia="Times New Roman"/>
          <w:highlight w:val="yellow"/>
        </w:rPr>
        <w:t>cy</w:t>
      </w:r>
      <w:r w:rsidRPr="00A71DB7" w:rsidR="004C0200">
        <w:rPr>
          <w:rFonts w:ascii="Times New Roman" w:hAnsi="Times New Roman" w:eastAsia="Times New Roman"/>
          <w:highlight w:val="yellow"/>
        </w:rPr>
        <w:t>berbullying</w:t>
      </w:r>
      <w:r w:rsidRPr="00A71DB7" w:rsidR="004C0200">
        <w:rPr>
          <w:rFonts w:ascii="Times New Roman" w:hAnsi="Times New Roman"/>
          <w:highlight w:val="yellow"/>
          <w:lang w:val="en-GB"/>
        </w:rPr>
        <w:t xml:space="preserve"> (8 items)</w:t>
      </w:r>
      <w:r w:rsidRPr="00A71DB7" w:rsidR="00A71DB7">
        <w:rPr>
          <w:rFonts w:ascii="Times New Roman" w:hAnsi="Times New Roman" w:eastAsia="Times New Roman"/>
          <w:highlight w:val="yellow"/>
        </w:rPr>
        <w:t xml:space="preserve">, </w:t>
      </w:r>
      <w:r w:rsidRPr="00A71DB7" w:rsidR="004C0200">
        <w:rPr>
          <w:rFonts w:ascii="Times New Roman" w:hAnsi="Times New Roman" w:eastAsia="Times New Roman"/>
          <w:highlight w:val="yellow"/>
        </w:rPr>
        <w:t>Experience of school environment (4 items)</w:t>
      </w:r>
      <w:r w:rsidRPr="00A71DB7" w:rsidR="00A71DB7">
        <w:rPr>
          <w:rFonts w:ascii="Times New Roman" w:hAnsi="Times New Roman" w:eastAsia="Times New Roman"/>
          <w:highlight w:val="yellow"/>
        </w:rPr>
        <w:t xml:space="preserve">, </w:t>
      </w:r>
      <w:r w:rsidR="00967C51">
        <w:rPr>
          <w:rFonts w:ascii="Times New Roman" w:hAnsi="Times New Roman" w:eastAsia="Times New Roman"/>
          <w:highlight w:val="yellow"/>
        </w:rPr>
        <w:t>l</w:t>
      </w:r>
      <w:r w:rsidRPr="00A71DB7" w:rsidR="004C0200">
        <w:rPr>
          <w:rFonts w:ascii="Times New Roman" w:hAnsi="Times New Roman" w:eastAsia="Times New Roman"/>
          <w:highlight w:val="yellow"/>
        </w:rPr>
        <w:t>oneliness (2 items)</w:t>
      </w:r>
      <w:r w:rsidRPr="00A71DB7" w:rsidR="00A71DB7">
        <w:rPr>
          <w:rFonts w:ascii="Times New Roman" w:hAnsi="Times New Roman" w:eastAsia="Times New Roman"/>
          <w:highlight w:val="yellow"/>
        </w:rPr>
        <w:t xml:space="preserve">, </w:t>
      </w:r>
      <w:r w:rsidRPr="00A71DB7" w:rsidR="004C0200">
        <w:rPr>
          <w:rFonts w:ascii="Times New Roman" w:hAnsi="Times New Roman" w:eastAsia="Times New Roman"/>
          <w:highlight w:val="yellow"/>
        </w:rPr>
        <w:t>Experiences of threats contains 15 items related to acute threats, including pandemics, war and climate change. The items are based on a global survey,</w:t>
      </w:r>
      <w:r w:rsidR="00C54F30">
        <w:rPr>
          <w:rFonts w:ascii="Times New Roman" w:hAnsi="Times New Roman" w:eastAsia="Times New Roman"/>
          <w:highlight w:val="yellow"/>
        </w:rPr>
        <w:fldChar w:fldCharType="begin"/>
      </w:r>
      <w:r w:rsidR="00C54F30">
        <w:rPr>
          <w:rFonts w:ascii="Times New Roman" w:hAnsi="Times New Roman" w:eastAsia="Times New Roman"/>
          <w:highlight w:val="yellow"/>
        </w:rPr>
        <w:instrText xml:space="preserve"> ADDIN ZOTERO_ITEM CSL_CITATION {"citationID":"1VtUV7QW","properties":{"formattedCitation":"\\super 81\\nosupersub{}","plainCitation":"81","noteIndex":0},"citationItems":[{"id":426,"uris":["http://zotero.org/users/local/qckZw3qN/items/E8E4JE6A"],"itemData":{"id":426,"type":"article-journal","container-title":"The Lancet Planetary Health","DOI":"10.1016/S2542-5196(21)00278-3","ISSN":"2542-5196","issue":"12","journalAbbreviation":"The Lancet Planetary Health","language":"English","note":"publisher: Elsevier\nPMID: 34895496","page":"e863-e873","source":"www.thelancet.com","title":"Climate anxiety in children and young people and their beliefs about government responses to climate change: a global survey","title-short":"Climate anxiety in children and young people and their beliefs about government responses to climate change","volume":"5","author":[{"family":"Hickman","given":"Caroline"},{"family":"Marks","given":"Elizabeth"},{"family":"Pihkala","given":"Panu"},{"family":"Clayton","given":"Susan"},{"family":"Lewandowski","given":"R. Eric"},{"family":"Mayall","given":"Elouise E."},{"family":"Wray","given":"Britt"},{"family":"Mellor","given":"Catriona"},{"family":"Susteren","given":"Lise","dropping-particle":"van"}],"issued":{"date-parts":[["2021",12,1]]}}}],"schema":"https://github.com/citation-style-language/schema/raw/master/csl-citation.json"} </w:instrText>
      </w:r>
      <w:r w:rsidR="00C54F30">
        <w:rPr>
          <w:rFonts w:ascii="Times New Roman" w:hAnsi="Times New Roman" w:eastAsia="Times New Roman"/>
          <w:highlight w:val="yellow"/>
        </w:rPr>
        <w:fldChar w:fldCharType="separate"/>
      </w:r>
      <w:r w:rsidRPr="00C54F30" w:rsidR="00C54F30">
        <w:rPr>
          <w:rFonts w:ascii="Times New Roman" w:hAnsi="Times New Roman" w:cs="Times New Roman"/>
          <w:vertAlign w:val="superscript"/>
        </w:rPr>
        <w:t>81</w:t>
      </w:r>
      <w:r w:rsidR="00C54F30">
        <w:rPr>
          <w:rFonts w:ascii="Times New Roman" w:hAnsi="Times New Roman" w:eastAsia="Times New Roman"/>
          <w:highlight w:val="yellow"/>
        </w:rPr>
        <w:fldChar w:fldCharType="end"/>
      </w:r>
      <w:r w:rsidRPr="00A71DB7" w:rsidR="004C0200">
        <w:rPr>
          <w:rFonts w:ascii="Times New Roman" w:hAnsi="Times New Roman" w:eastAsia="Times New Roman"/>
          <w:highlight w:val="yellow"/>
        </w:rPr>
        <w:t xml:space="preserve"> from which they have been adapted and modified.</w:t>
      </w:r>
      <w:r w:rsidRPr="00A71DB7" w:rsidR="00A71DB7">
        <w:rPr>
          <w:rFonts w:ascii="Times New Roman" w:hAnsi="Times New Roman" w:eastAsia="Times New Roman"/>
          <w:highlight w:val="yellow"/>
        </w:rPr>
        <w:t xml:space="preserve"> </w:t>
      </w:r>
      <w:r w:rsidRPr="00A71DB7" w:rsidR="004C0200">
        <w:rPr>
          <w:rFonts w:ascii="Times New Roman" w:hAnsi="Times New Roman" w:eastAsia="Times New Roman"/>
          <w:highlight w:val="yellow"/>
        </w:rPr>
        <w:t>Experiences and threats of COVID-19 pandemic (9 items) – items related to direct impacts of the pandemic and disease containments measures to adolescents’ lives.</w:t>
      </w:r>
      <w:r w:rsidRPr="00A71DB7" w:rsidR="00A71DB7">
        <w:rPr>
          <w:rFonts w:ascii="Times New Roman" w:hAnsi="Times New Roman" w:eastAsia="Times New Roman"/>
          <w:highlight w:val="yellow"/>
        </w:rPr>
        <w:t xml:space="preserve"> </w:t>
      </w:r>
      <w:r w:rsidRPr="00A71DB7" w:rsidR="004C0200">
        <w:rPr>
          <w:rFonts w:ascii="Times New Roman" w:hAnsi="Times New Roman" w:eastAsia="Times New Roman"/>
          <w:highlight w:val="yellow"/>
        </w:rPr>
        <w:t>CRIES-8 (8 items) is used to measure post-traumatic stress symptoms caused by the impacts of the pandemic.</w:t>
      </w:r>
      <w:r w:rsidRPr="00A71DB7" w:rsidR="00A71DB7">
        <w:rPr>
          <w:rFonts w:ascii="Times New Roman" w:hAnsi="Times New Roman" w:eastAsia="Times New Roman"/>
          <w:highlight w:val="yellow"/>
        </w:rPr>
        <w:t xml:space="preserve"> </w:t>
      </w:r>
      <w:r w:rsidRPr="00A71DB7" w:rsidR="004C0200">
        <w:rPr>
          <w:rFonts w:ascii="Times New Roman" w:hAnsi="Times New Roman" w:eastAsia="Times New Roman"/>
          <w:highlight w:val="yellow"/>
        </w:rPr>
        <w:t>Suicidality</w:t>
      </w:r>
      <w:r w:rsidRPr="00A71DB7" w:rsidR="004C0200">
        <w:rPr>
          <w:rFonts w:ascii="Times New Roman" w:hAnsi="Times New Roman" w:eastAsia="Times New Roman"/>
          <w:b/>
          <w:highlight w:val="yellow"/>
        </w:rPr>
        <w:t xml:space="preserve"> -</w:t>
      </w:r>
      <w:r w:rsidRPr="00A71DB7" w:rsidR="004C0200">
        <w:rPr>
          <w:rFonts w:ascii="Times New Roman" w:hAnsi="Times New Roman" w:eastAsia="Times New Roman"/>
          <w:highlight w:val="yellow"/>
        </w:rPr>
        <w:t>3 items: self-harm, suicidal ideation, suicide attempt and methods</w:t>
      </w:r>
      <w:r w:rsidRPr="00A71DB7" w:rsidR="004C0200">
        <w:rPr>
          <w:rFonts w:ascii="Times New Roman" w:hAnsi="Times New Roman" w:eastAsia="Times New Roman"/>
          <w:strike/>
          <w:highlight w:val="yellow"/>
        </w:rPr>
        <w:t>.</w:t>
      </w:r>
      <w:r w:rsidRPr="00A71DB7" w:rsidR="004C0200">
        <w:rPr>
          <w:rFonts w:ascii="Times New Roman" w:hAnsi="Times New Roman" w:eastAsia="Times New Roman"/>
        </w:rPr>
        <w:t xml:space="preserve">  </w:t>
      </w:r>
    </w:p>
    <w:p w:rsidRPr="00450816" w:rsidR="006233E9" w:rsidP="00FC313A" w:rsidRDefault="006233E9" w14:paraId="0F11AE53" w14:textId="77777777">
      <w:pPr>
        <w:spacing w:line="276" w:lineRule="auto"/>
        <w:rPr>
          <w:rFonts w:ascii="Times New Roman" w:hAnsi="Times New Roman" w:eastAsia="Times New Roman" w:cs="Times New Roman"/>
          <w:u w:val="single"/>
        </w:rPr>
      </w:pPr>
    </w:p>
    <w:p w:rsidR="006233E9" w:rsidP="006233E9" w:rsidRDefault="006233E9" w14:paraId="2679B06C" w14:textId="61FA9153">
      <w:pPr>
        <w:shd w:val="clear" w:color="auto" w:fill="FFFF00"/>
        <w:spacing w:after="0" w:line="240" w:lineRule="auto"/>
        <w:rPr>
          <w:rFonts w:ascii="Times New Roman" w:hAnsi="Times New Roman" w:eastAsia="Times New Roman" w:cs="Times New Roman"/>
          <w:b/>
          <w:bCs/>
          <w:highlight w:val="yellow"/>
        </w:rPr>
      </w:pPr>
      <w:r w:rsidRPr="006233E9">
        <w:rPr>
          <w:rFonts w:ascii="Times New Roman" w:hAnsi="Times New Roman" w:eastAsia="Times New Roman" w:cs="Times New Roman"/>
          <w:b/>
          <w:bCs/>
          <w:highlight w:val="yellow"/>
        </w:rPr>
        <w:t>Child Behavior Checklist</w:t>
      </w:r>
    </w:p>
    <w:p w:rsidRPr="006233E9" w:rsidR="00947FE2" w:rsidP="006233E9" w:rsidRDefault="00947FE2" w14:paraId="64A5F797" w14:textId="77777777">
      <w:pPr>
        <w:shd w:val="clear" w:color="auto" w:fill="FFFF00"/>
        <w:spacing w:after="0" w:line="240" w:lineRule="auto"/>
        <w:rPr>
          <w:rFonts w:ascii="Times New Roman" w:hAnsi="Times New Roman" w:eastAsia="Times New Roman" w:cs="Times New Roman"/>
          <w:b/>
          <w:bCs/>
          <w:highlight w:val="yellow"/>
        </w:rPr>
      </w:pPr>
    </w:p>
    <w:p w:rsidRPr="006233E9" w:rsidR="006233E9" w:rsidP="006233E9" w:rsidRDefault="006233E9" w14:paraId="2571E4EB" w14:textId="184C9BA9">
      <w:pPr>
        <w:spacing w:after="0" w:line="240" w:lineRule="auto"/>
        <w:rPr>
          <w:rFonts w:ascii="Times New Roman" w:hAnsi="Times New Roman" w:eastAsia="Times New Roman" w:cs="Times New Roman"/>
          <w:highlight w:val="yellow"/>
        </w:rPr>
      </w:pPr>
      <w:r w:rsidRPr="006233E9">
        <w:rPr>
          <w:rFonts w:ascii="Times New Roman" w:hAnsi="Times New Roman" w:eastAsia="Times New Roman" w:cs="Times New Roman"/>
          <w:highlight w:val="yellow"/>
        </w:rPr>
        <w:t>The CBCL is designed to assess the presence of mental health problems amongst children aged 5-18 via parents’ or guardians’ observations</w:t>
      </w:r>
      <w:r w:rsidR="0087474E">
        <w:rPr>
          <w:rFonts w:ascii="Times New Roman" w:hAnsi="Times New Roman" w:eastAsia="Times New Roman" w:cs="Times New Roman"/>
          <w:highlight w:val="yellow"/>
        </w:rPr>
        <w:t xml:space="preserve">. </w:t>
      </w:r>
      <w:r w:rsidR="00961E7C">
        <w:rPr>
          <w:rFonts w:ascii="Times New Roman" w:hAnsi="Times New Roman" w:eastAsia="Times New Roman" w:cs="Times New Roman"/>
          <w:highlight w:val="yellow"/>
        </w:rPr>
        <w:fldChar w:fldCharType="begin"/>
      </w:r>
      <w:r w:rsidR="00C54F30">
        <w:rPr>
          <w:rFonts w:ascii="Times New Roman" w:hAnsi="Times New Roman" w:eastAsia="Times New Roman" w:cs="Times New Roman"/>
          <w:highlight w:val="yellow"/>
        </w:rPr>
        <w:instrText xml:space="preserve"> ADDIN ZOTERO_ITEM CSL_CITATION {"citationID":"ituIyvS2","properties":{"formattedCitation":"\\super 82\\nosupersub{}","plainCitation":"82","noteIndex":0},"citationItems":[{"id":408,"uris":["http://zotero.org/users/local/qckZw3qN/items/7CVNUXHF"],"itemData":{"id":408,"type":"article-journal","container-title":"Early Intervention in Psychiatry","ISSN":"1751-7885","issue":"3","journalAbbreviation":"Early Intervention in Psychiatry","note":"number: 3\npublisher: Wiley Online Library","page":"486-496","title":"Feasibility study on the mhGAP‐IG as a tool to enhance parental awareness of symptoms of mental disorders in lower primary (6‐10 year old) school‐going children: Towards inclusive child mental health services in a Kenyan setting","volume":"15","author":[{"family":"Mutiso","given":"Victoria"},{"family":"Musyimi","given":"Christine"},{"family":"Tele","given":"Albert"},{"family":"Gitonga","given":"Isaiah"},{"family":"Ndetei","given":"David"}],"issued":{"date-parts":[["2021"]]}}}],"schema":"https://github.com/citation-style-language/schema/raw/master/csl-citation.json"} </w:instrText>
      </w:r>
      <w:r w:rsidR="00961E7C">
        <w:rPr>
          <w:rFonts w:ascii="Times New Roman" w:hAnsi="Times New Roman" w:eastAsia="Times New Roman" w:cs="Times New Roman"/>
          <w:highlight w:val="yellow"/>
        </w:rPr>
        <w:fldChar w:fldCharType="separate"/>
      </w:r>
      <w:r w:rsidRPr="00C54F30" w:rsidR="00C54F30">
        <w:rPr>
          <w:rFonts w:ascii="Times New Roman" w:hAnsi="Times New Roman" w:cs="Times New Roman"/>
          <w:vertAlign w:val="superscript"/>
        </w:rPr>
        <w:t>82</w:t>
      </w:r>
      <w:r w:rsidR="00961E7C">
        <w:rPr>
          <w:rFonts w:ascii="Times New Roman" w:hAnsi="Times New Roman" w:eastAsia="Times New Roman" w:cs="Times New Roman"/>
          <w:highlight w:val="yellow"/>
        </w:rPr>
        <w:fldChar w:fldCharType="end"/>
      </w:r>
      <w:r w:rsidRPr="006233E9">
        <w:rPr>
          <w:rFonts w:ascii="Times New Roman" w:hAnsi="Times New Roman" w:eastAsia="Times New Roman" w:cs="Times New Roman"/>
          <w:highlight w:val="yellow"/>
        </w:rPr>
        <w:t xml:space="preserve"> We will provide a modified version of it to parents before the start of the parent workshop and at follow-up data collection. The CBCL has been effectively used in various Kenyan and other LMIC settings</w:t>
      </w:r>
      <w:r w:rsidR="00E92D62">
        <w:rPr>
          <w:rFonts w:ascii="Times New Roman" w:hAnsi="Times New Roman" w:eastAsia="Times New Roman" w:cs="Times New Roman"/>
          <w:highlight w:val="yellow"/>
        </w:rPr>
        <w:t>.</w:t>
      </w:r>
    </w:p>
    <w:p w:rsidR="006233E9" w:rsidP="006233E9" w:rsidRDefault="006233E9" w14:paraId="1D67E25E" w14:textId="63434A17">
      <w:pPr>
        <w:spacing w:after="0" w:line="240" w:lineRule="auto"/>
        <w:rPr>
          <w:rFonts w:ascii="Times New Roman" w:hAnsi="Times New Roman" w:eastAsia="Times New Roman" w:cs="Times New Roman"/>
          <w:highlight w:val="yellow"/>
        </w:rPr>
      </w:pPr>
      <w:r w:rsidRPr="006233E9">
        <w:rPr>
          <w:rFonts w:ascii="Times New Roman" w:hAnsi="Times New Roman" w:eastAsia="Times New Roman" w:cs="Times New Roman"/>
          <w:highlight w:val="yellow"/>
        </w:rPr>
        <w:tab/>
      </w:r>
    </w:p>
    <w:p w:rsidR="004D2963" w:rsidP="006233E9" w:rsidRDefault="004D2963" w14:paraId="277E3DDB" w14:textId="4A94F09C">
      <w:pPr>
        <w:spacing w:after="0" w:line="240" w:lineRule="auto"/>
        <w:rPr>
          <w:rFonts w:ascii="Times New Roman" w:hAnsi="Times New Roman" w:eastAsia="Times New Roman" w:cs="Times New Roman"/>
          <w:highlight w:val="yellow"/>
        </w:rPr>
      </w:pPr>
    </w:p>
    <w:p w:rsidRPr="006233E9" w:rsidR="004D2963" w:rsidP="006233E9" w:rsidRDefault="004D2963" w14:paraId="4EDF754D" w14:textId="77777777">
      <w:pPr>
        <w:spacing w:after="0" w:line="240" w:lineRule="auto"/>
        <w:rPr>
          <w:rFonts w:ascii="Times New Roman" w:hAnsi="Times New Roman" w:eastAsia="Times New Roman" w:cs="Times New Roman"/>
          <w:highlight w:val="yellow"/>
        </w:rPr>
      </w:pPr>
    </w:p>
    <w:p w:rsidR="006233E9" w:rsidP="00747C7B" w:rsidRDefault="006233E9" w14:paraId="3563DF34" w14:textId="4E183EE9">
      <w:pPr>
        <w:spacing w:after="0" w:line="276" w:lineRule="auto"/>
        <w:rPr>
          <w:rFonts w:ascii="Times New Roman" w:hAnsi="Times New Roman" w:eastAsia="Times New Roman" w:cs="Times New Roman"/>
          <w:b/>
          <w:bCs/>
          <w:highlight w:val="yellow"/>
        </w:rPr>
      </w:pPr>
      <w:r w:rsidRPr="006233E9">
        <w:rPr>
          <w:rFonts w:ascii="Times New Roman" w:hAnsi="Times New Roman" w:eastAsia="Times New Roman" w:cs="Times New Roman"/>
          <w:b/>
          <w:bCs/>
          <w:highlight w:val="yellow"/>
        </w:rPr>
        <w:t>Satisfaction with Family Life</w:t>
      </w:r>
    </w:p>
    <w:p w:rsidRPr="006233E9" w:rsidR="00947FE2" w:rsidP="00747C7B" w:rsidRDefault="00947FE2" w14:paraId="13324F6F" w14:textId="77777777">
      <w:pPr>
        <w:spacing w:after="0" w:line="276" w:lineRule="auto"/>
        <w:rPr>
          <w:rFonts w:ascii="Times New Roman" w:hAnsi="Times New Roman" w:eastAsia="Times New Roman" w:cs="Times New Roman"/>
          <w:b/>
          <w:bCs/>
          <w:highlight w:val="yellow"/>
        </w:rPr>
      </w:pPr>
    </w:p>
    <w:p w:rsidRPr="006233E9" w:rsidR="006233E9" w:rsidP="00747C7B" w:rsidRDefault="006233E9" w14:paraId="5376AA6D" w14:textId="6DEE2B40">
      <w:pPr>
        <w:spacing w:after="0" w:line="276" w:lineRule="auto"/>
        <w:rPr>
          <w:rFonts w:ascii="Times New Roman" w:hAnsi="Times New Roman" w:eastAsia="Times New Roman" w:cs="Times New Roman"/>
          <w:highlight w:val="yellow"/>
        </w:rPr>
      </w:pPr>
      <w:r w:rsidRPr="006233E9">
        <w:rPr>
          <w:rFonts w:ascii="Times New Roman" w:hAnsi="Times New Roman" w:eastAsia="Times New Roman" w:cs="Times New Roman"/>
          <w:highlight w:val="yellow"/>
        </w:rPr>
        <w:t>The SWFL was built upon the Satisfaction with Life scale in order to provide a more flexible and inclusive set of questions to measure how one views their family life.</w:t>
      </w:r>
      <w:r w:rsidR="00E92D62">
        <w:rPr>
          <w:rFonts w:ascii="Times New Roman" w:hAnsi="Times New Roman" w:eastAsia="Times New Roman" w:cs="Times New Roman"/>
          <w:highlight w:val="yellow"/>
        </w:rPr>
        <w:fldChar w:fldCharType="begin"/>
      </w:r>
      <w:r w:rsidR="00C54F30">
        <w:rPr>
          <w:rFonts w:ascii="Times New Roman" w:hAnsi="Times New Roman" w:eastAsia="Times New Roman" w:cs="Times New Roman"/>
          <w:highlight w:val="yellow"/>
        </w:rPr>
        <w:instrText xml:space="preserve"> ADDIN ZOTERO_ITEM CSL_CITATION {"citationID":"2x9LK6QK","properties":{"formattedCitation":"\\super 83\\nosupersub{}","plainCitation":"83","noteIndex":0},"citationItems":[{"id":409,"uris":["http://zotero.org/users/local/qckZw3qN/items/R3MRVTN3"],"itemData":{"id":409,"type":"article-journal","container-title":"Marriage &amp; Family Review","DOI":"10.1080/01494929.2013.768321","ISSN":"0149-4929","issue":"5","journalAbbreviation":"null","note":"number: 5\npublisher: Routledge","page":"446-463","title":"Satisfaction With Family Life Scale","volume":"49","author":[{"family":"Zabriskie","given":"Ramon B."},{"family":"Ward","given":"Peter J."}],"issued":{"date-parts":[["2013",7,1]]}}}],"schema":"https://github.com/citation-style-language/schema/raw/master/csl-citation.json"} </w:instrText>
      </w:r>
      <w:r w:rsidR="00E92D62">
        <w:rPr>
          <w:rFonts w:ascii="Times New Roman" w:hAnsi="Times New Roman" w:eastAsia="Times New Roman" w:cs="Times New Roman"/>
          <w:highlight w:val="yellow"/>
        </w:rPr>
        <w:fldChar w:fldCharType="separate"/>
      </w:r>
      <w:r w:rsidRPr="00C54F30" w:rsidR="00C54F30">
        <w:rPr>
          <w:rFonts w:ascii="Times New Roman" w:hAnsi="Times New Roman" w:cs="Times New Roman"/>
          <w:vertAlign w:val="superscript"/>
        </w:rPr>
        <w:t>83</w:t>
      </w:r>
      <w:r w:rsidR="00E92D62">
        <w:rPr>
          <w:rFonts w:ascii="Times New Roman" w:hAnsi="Times New Roman" w:eastAsia="Times New Roman" w:cs="Times New Roman"/>
          <w:highlight w:val="yellow"/>
        </w:rPr>
        <w:fldChar w:fldCharType="end"/>
      </w:r>
      <w:r w:rsidRPr="006233E9">
        <w:rPr>
          <w:rFonts w:ascii="Times New Roman" w:hAnsi="Times New Roman" w:eastAsia="Times New Roman" w:cs="Times New Roman"/>
          <w:highlight w:val="yellow"/>
        </w:rPr>
        <w:t xml:space="preserve"> While we have not found prior studies which have validated the SWFL in Kenyan settings, there is ample evidence that this scale can maintain its validity amongst different cultural settings and varying family structures.</w:t>
      </w:r>
      <w:r w:rsidR="00E92D62">
        <w:rPr>
          <w:rFonts w:ascii="Times New Roman" w:hAnsi="Times New Roman" w:eastAsia="Times New Roman" w:cs="Times New Roman"/>
          <w:highlight w:val="yellow"/>
        </w:rPr>
        <w:fldChar w:fldCharType="begin"/>
      </w:r>
      <w:r w:rsidR="00C54F30">
        <w:rPr>
          <w:rFonts w:ascii="Times New Roman" w:hAnsi="Times New Roman" w:eastAsia="Times New Roman" w:cs="Times New Roman"/>
          <w:highlight w:val="yellow"/>
        </w:rPr>
        <w:instrText xml:space="preserve"> ADDIN ZOTERO_ITEM CSL_CITATION {"citationID":"o34fLsxx","properties":{"formattedCitation":"\\super 83\\nosupersub{}","plainCitation":"83","noteIndex":0},"citationItems":[{"id":409,"uris":["http://zotero.org/users/local/qckZw3qN/items/R3MRVTN3"],"itemData":{"id":409,"type":"article-journal","container-title":"Marriage &amp; Family Review","DOI":"10.1080/01494929.2013.768321","ISSN":"0149-4929","issue":"5","journalAbbreviation":"null","note":"number: 5\npublisher: Routledge","page":"446-463","title":"Satisfaction With Family Life Scale","volume":"49","author":[{"family":"Zabriskie","given":"Ramon B."},{"family":"Ward","given":"Peter J."}],"issued":{"date-parts":[["2013",7,1]]}}}],"schema":"https://github.com/citation-style-language/schema/raw/master/csl-citation.json"} </w:instrText>
      </w:r>
      <w:r w:rsidR="00E92D62">
        <w:rPr>
          <w:rFonts w:ascii="Times New Roman" w:hAnsi="Times New Roman" w:eastAsia="Times New Roman" w:cs="Times New Roman"/>
          <w:highlight w:val="yellow"/>
        </w:rPr>
        <w:fldChar w:fldCharType="separate"/>
      </w:r>
      <w:r w:rsidRPr="00C54F30" w:rsidR="00C54F30">
        <w:rPr>
          <w:rFonts w:ascii="Times New Roman" w:hAnsi="Times New Roman" w:cs="Times New Roman"/>
          <w:vertAlign w:val="superscript"/>
        </w:rPr>
        <w:t>83</w:t>
      </w:r>
      <w:r w:rsidR="00E92D62">
        <w:rPr>
          <w:rFonts w:ascii="Times New Roman" w:hAnsi="Times New Roman" w:eastAsia="Times New Roman" w:cs="Times New Roman"/>
          <w:highlight w:val="yellow"/>
        </w:rPr>
        <w:fldChar w:fldCharType="end"/>
      </w:r>
      <w:r w:rsidRPr="006233E9">
        <w:rPr>
          <w:rFonts w:ascii="Times New Roman" w:hAnsi="Times New Roman" w:eastAsia="Times New Roman" w:cs="Times New Roman"/>
          <w:highlight w:val="yellow"/>
        </w:rPr>
        <w:t xml:space="preserve"> Moreover, the SWFL will be adapted to a Kenyan context before we administer it to participants in the parent workshop.</w:t>
      </w:r>
    </w:p>
    <w:p w:rsidR="006233E9" w:rsidP="00747C7B" w:rsidRDefault="006233E9" w14:paraId="0A74FDF4" w14:textId="3117CACF">
      <w:pPr>
        <w:spacing w:after="0" w:line="276" w:lineRule="auto"/>
        <w:rPr>
          <w:rFonts w:ascii="Times New Roman" w:hAnsi="Times New Roman" w:eastAsia="Times New Roman" w:cs="Times New Roman"/>
          <w:highlight w:val="yellow"/>
        </w:rPr>
      </w:pPr>
    </w:p>
    <w:p w:rsidR="004D2963" w:rsidP="00747C7B" w:rsidRDefault="004D2963" w14:paraId="78CC2F47" w14:textId="6DA3E2A3">
      <w:pPr>
        <w:spacing w:after="0" w:line="276" w:lineRule="auto"/>
        <w:rPr>
          <w:rFonts w:ascii="Times New Roman" w:hAnsi="Times New Roman" w:eastAsia="Times New Roman" w:cs="Times New Roman"/>
          <w:highlight w:val="yellow"/>
        </w:rPr>
      </w:pPr>
    </w:p>
    <w:p w:rsidRPr="006233E9" w:rsidR="004D2963" w:rsidP="00747C7B" w:rsidRDefault="004D2963" w14:paraId="433A74FC" w14:textId="77777777">
      <w:pPr>
        <w:spacing w:after="0" w:line="276" w:lineRule="auto"/>
        <w:rPr>
          <w:rFonts w:ascii="Times New Roman" w:hAnsi="Times New Roman" w:eastAsia="Times New Roman" w:cs="Times New Roman"/>
          <w:highlight w:val="yellow"/>
        </w:rPr>
      </w:pPr>
    </w:p>
    <w:p w:rsidR="006233E9" w:rsidP="00747C7B" w:rsidRDefault="006233E9" w14:paraId="453F31C3" w14:textId="0C1E0030">
      <w:pPr>
        <w:spacing w:after="0" w:line="276" w:lineRule="auto"/>
        <w:rPr>
          <w:rFonts w:ascii="Times New Roman" w:hAnsi="Times New Roman" w:eastAsia="Times New Roman" w:cs="Times New Roman"/>
          <w:b/>
          <w:bCs/>
          <w:highlight w:val="yellow"/>
        </w:rPr>
      </w:pPr>
      <w:r w:rsidRPr="006233E9">
        <w:rPr>
          <w:rFonts w:ascii="Times New Roman" w:hAnsi="Times New Roman" w:eastAsia="Times New Roman" w:cs="Times New Roman"/>
          <w:b/>
          <w:bCs/>
          <w:highlight w:val="yellow"/>
        </w:rPr>
        <w:t>Mental Health Literacy Scale</w:t>
      </w:r>
    </w:p>
    <w:p w:rsidRPr="006233E9" w:rsidR="00947FE2" w:rsidP="00747C7B" w:rsidRDefault="00947FE2" w14:paraId="75F9E104" w14:textId="77777777">
      <w:pPr>
        <w:spacing w:after="0" w:line="276" w:lineRule="auto"/>
        <w:rPr>
          <w:rFonts w:ascii="Times New Roman" w:hAnsi="Times New Roman" w:eastAsia="Times New Roman" w:cs="Times New Roman"/>
          <w:b/>
          <w:bCs/>
          <w:highlight w:val="yellow"/>
        </w:rPr>
      </w:pPr>
    </w:p>
    <w:p w:rsidRPr="006233E9" w:rsidR="006233E9" w:rsidP="00747C7B" w:rsidRDefault="006233E9" w14:paraId="2464E18E" w14:textId="25CCE6BC">
      <w:pPr>
        <w:spacing w:after="0" w:line="276" w:lineRule="auto"/>
        <w:rPr>
          <w:rFonts w:ascii="Times New Roman" w:hAnsi="Times New Roman" w:eastAsia="Times New Roman" w:cs="Times New Roman"/>
          <w:highlight w:val="yellow"/>
        </w:rPr>
      </w:pPr>
      <w:r w:rsidRPr="006233E9">
        <w:rPr>
          <w:rFonts w:ascii="Times New Roman" w:hAnsi="Times New Roman" w:eastAsia="Times New Roman" w:cs="Times New Roman"/>
          <w:highlight w:val="yellow"/>
        </w:rPr>
        <w:t>The MHLS is designed to measure one’s level of information and perceptions regarding mental wellbeing and mental health problems.</w:t>
      </w:r>
      <w:r w:rsidR="005C64B2">
        <w:rPr>
          <w:rFonts w:ascii="Times New Roman" w:hAnsi="Times New Roman" w:eastAsia="Times New Roman" w:cs="Times New Roman"/>
          <w:highlight w:val="yellow"/>
        </w:rPr>
        <w:fldChar w:fldCharType="begin"/>
      </w:r>
      <w:r w:rsidR="00C54F30">
        <w:rPr>
          <w:rFonts w:ascii="Times New Roman" w:hAnsi="Times New Roman" w:eastAsia="Times New Roman" w:cs="Times New Roman"/>
          <w:highlight w:val="yellow"/>
        </w:rPr>
        <w:instrText xml:space="preserve"> ADDIN ZOTERO_ITEM CSL_CITATION {"citationID":"n7U2KhIw","properties":{"formattedCitation":"\\super 84\\nosupersub{}","plainCitation":"84","noteIndex":0},"citationItems":[{"id":411,"uris":["http://zotero.org/users/local/qckZw3qN/items/MI37J3DA"],"itemData":{"id":411,"type":"article-journal","abstract":"Although Mental Health Literacy (MHL) has been a topic of substantial interest, measurement of this concept using a scale-based measure has been limited, including a lack of psychometric and methodologically robust scale-based measures of MHL. This study developed a new scale-based measure of MHL, the Mental Health Literacy Scale (MHLS), which assesses all attributes of MHL. Construction of the MHLS was done over three key stages, including measure development, pilot testing and assessment of psychometrics and methodological quality. The resulting measure is a 35 item, univariate scale that is easily administered and scored. Results showed significant differences in scores between mental health professionals and a community sample, as well as individuals with greater experience with mental health, and a significant positive relationship with help-seeking intentions. The MHLS also demonstrated good internal and test–retest reliability. Evaluation of the methodological quality of the MHLS indicated that it has substantial methodological advantages in comparison to existing scale-based measures of MHL. The MHLS can be used in assessing individual and population level differences in MHL and in determining the impact of programmes designed to improve MHL.","container-title":"Psychiatry Research","DOI":"https://doi.org/10.1016/j.psychres.2015.05.064","ISSN":"0165-1781","issue":"1","note":"number: 1","page":"511-516","title":"The Mental Health Literacy Scale (MHLS): A new scale-based measure of mental health literacy","volume":"229","author":[{"family":"O’Connor","given":"Matt"},{"family":"Casey","given":"Leanne"}],"issued":{"date-parts":[["2015"]]}}}],"schema":"https://github.com/citation-style-language/schema/raw/master/csl-citation.json"} </w:instrText>
      </w:r>
      <w:r w:rsidR="005C64B2">
        <w:rPr>
          <w:rFonts w:ascii="Times New Roman" w:hAnsi="Times New Roman" w:eastAsia="Times New Roman" w:cs="Times New Roman"/>
          <w:highlight w:val="yellow"/>
        </w:rPr>
        <w:fldChar w:fldCharType="separate"/>
      </w:r>
      <w:r w:rsidRPr="00C54F30" w:rsidR="00C54F30">
        <w:rPr>
          <w:rFonts w:ascii="Times New Roman" w:hAnsi="Times New Roman" w:cs="Times New Roman"/>
          <w:vertAlign w:val="superscript"/>
        </w:rPr>
        <w:t>84</w:t>
      </w:r>
      <w:r w:rsidR="005C64B2">
        <w:rPr>
          <w:rFonts w:ascii="Times New Roman" w:hAnsi="Times New Roman" w:eastAsia="Times New Roman" w:cs="Times New Roman"/>
          <w:highlight w:val="yellow"/>
        </w:rPr>
        <w:fldChar w:fldCharType="end"/>
      </w:r>
      <w:r w:rsidRPr="006233E9">
        <w:rPr>
          <w:rFonts w:ascii="Times New Roman" w:hAnsi="Times New Roman" w:eastAsia="Times New Roman" w:cs="Times New Roman"/>
          <w:highlight w:val="yellow"/>
        </w:rPr>
        <w:t xml:space="preserve"> This scale will be adapted to a Kenyan context and complemented with questions that target psychoeducational concepts unique to the parent and teacher workshops.</w:t>
      </w:r>
    </w:p>
    <w:p w:rsidR="006233E9" w:rsidP="00747C7B" w:rsidRDefault="006233E9" w14:paraId="4D2DC4A6" w14:textId="34A6C56F">
      <w:pPr>
        <w:spacing w:after="0" w:line="276" w:lineRule="auto"/>
        <w:rPr>
          <w:rFonts w:ascii="Times New Roman" w:hAnsi="Times New Roman" w:eastAsia="Times New Roman" w:cs="Times New Roman"/>
          <w:highlight w:val="yellow"/>
        </w:rPr>
      </w:pPr>
    </w:p>
    <w:p w:rsidR="004D2963" w:rsidP="00747C7B" w:rsidRDefault="004D2963" w14:paraId="7CF0FDA6" w14:textId="77777777">
      <w:pPr>
        <w:spacing w:after="0" w:line="276" w:lineRule="auto"/>
        <w:rPr>
          <w:rFonts w:ascii="Times New Roman" w:hAnsi="Times New Roman" w:eastAsia="Times New Roman" w:cs="Times New Roman"/>
          <w:highlight w:val="yellow"/>
        </w:rPr>
      </w:pPr>
    </w:p>
    <w:p w:rsidRPr="006233E9" w:rsidR="004D2963" w:rsidP="00747C7B" w:rsidRDefault="004D2963" w14:paraId="1B7DF7B7" w14:textId="77777777">
      <w:pPr>
        <w:spacing w:after="0" w:line="276" w:lineRule="auto"/>
        <w:rPr>
          <w:rFonts w:ascii="Times New Roman" w:hAnsi="Times New Roman" w:eastAsia="Times New Roman" w:cs="Times New Roman"/>
          <w:highlight w:val="yellow"/>
        </w:rPr>
      </w:pPr>
    </w:p>
    <w:p w:rsidR="006233E9" w:rsidP="00747C7B" w:rsidRDefault="006233E9" w14:paraId="6FDDF9C1" w14:textId="0E3A3D68">
      <w:pPr>
        <w:spacing w:after="0" w:line="276" w:lineRule="auto"/>
        <w:rPr>
          <w:rFonts w:ascii="Times New Roman" w:hAnsi="Times New Roman" w:eastAsia="Times New Roman" w:cs="Times New Roman"/>
          <w:b/>
          <w:bCs/>
          <w:highlight w:val="yellow"/>
        </w:rPr>
      </w:pPr>
      <w:r w:rsidRPr="006233E9">
        <w:rPr>
          <w:rFonts w:ascii="Times New Roman" w:hAnsi="Times New Roman" w:eastAsia="Times New Roman" w:cs="Times New Roman"/>
          <w:b/>
          <w:bCs/>
          <w:highlight w:val="yellow"/>
        </w:rPr>
        <w:t>Thrive! Club Evaluation Questionnaire</w:t>
      </w:r>
    </w:p>
    <w:p w:rsidRPr="006233E9" w:rsidR="00947FE2" w:rsidP="00747C7B" w:rsidRDefault="00947FE2" w14:paraId="6B52886F" w14:textId="77777777">
      <w:pPr>
        <w:spacing w:after="0" w:line="276" w:lineRule="auto"/>
        <w:rPr>
          <w:rFonts w:ascii="Times New Roman" w:hAnsi="Times New Roman" w:eastAsia="Times New Roman" w:cs="Times New Roman"/>
          <w:b/>
          <w:bCs/>
          <w:highlight w:val="yellow"/>
        </w:rPr>
      </w:pPr>
    </w:p>
    <w:p w:rsidRPr="006233E9" w:rsidR="006233E9" w:rsidP="00747C7B" w:rsidRDefault="006233E9" w14:paraId="31C35F12" w14:textId="5AE952FA">
      <w:pPr>
        <w:spacing w:after="0" w:line="276" w:lineRule="auto"/>
        <w:rPr>
          <w:rFonts w:ascii="Times New Roman" w:hAnsi="Times New Roman" w:eastAsia="Times New Roman" w:cs="Times New Roman"/>
        </w:rPr>
      </w:pPr>
      <w:proofErr w:type="gramStart"/>
      <w:r w:rsidRPr="006233E9">
        <w:rPr>
          <w:rFonts w:ascii="Times New Roman" w:hAnsi="Times New Roman" w:eastAsia="Times New Roman" w:cs="Times New Roman"/>
          <w:highlight w:val="yellow"/>
        </w:rPr>
        <w:t>In order to</w:t>
      </w:r>
      <w:proofErr w:type="gramEnd"/>
      <w:r w:rsidRPr="006233E9">
        <w:rPr>
          <w:rFonts w:ascii="Times New Roman" w:hAnsi="Times New Roman" w:eastAsia="Times New Roman" w:cs="Times New Roman"/>
          <w:highlight w:val="yellow"/>
        </w:rPr>
        <w:t xml:space="preserve"> evaluate the efficacy of the Thrive! Club structure, the study team will develop a questionnaire based on a set of criteria that address seven of the most important aspects of peer-support programs.</w:t>
      </w:r>
      <w:r w:rsidR="005C64B2">
        <w:rPr>
          <w:rFonts w:ascii="Times New Roman" w:hAnsi="Times New Roman" w:eastAsia="Times New Roman" w:cs="Times New Roman"/>
          <w:highlight w:val="yellow"/>
        </w:rPr>
        <w:fldChar w:fldCharType="begin"/>
      </w:r>
      <w:r w:rsidR="00C54F30">
        <w:rPr>
          <w:rFonts w:ascii="Times New Roman" w:hAnsi="Times New Roman" w:eastAsia="Times New Roman" w:cs="Times New Roman"/>
          <w:highlight w:val="yellow"/>
        </w:rPr>
        <w:instrText xml:space="preserve"> ADDIN ZOTERO_ITEM CSL_CITATION {"citationID":"WAUHloCw","properties":{"formattedCitation":"\\super 85\\nosupersub{}","plainCitation":"85","noteIndex":0},"citationItems":[{"id":407,"uris":["http://zotero.org/users/local/qckZw3qN/items/AI2M72LI"],"itemData":{"id":407,"type":"article-journal","container-title":"Youth MOVE National, Ed","journalAbbreviation":"Youth MOVE National, Ed","title":"Youth peer-to-peer support: A review of the literature","author":[{"family":"Ansell","given":"Dorothy I"},{"family":"Insley","given":"Sarah E"}],"issued":{"date-parts":[["2013"]]}}}],"schema":"https://github.com/citation-style-language/schema/raw/master/csl-citation.json"} </w:instrText>
      </w:r>
      <w:r w:rsidR="005C64B2">
        <w:rPr>
          <w:rFonts w:ascii="Times New Roman" w:hAnsi="Times New Roman" w:eastAsia="Times New Roman" w:cs="Times New Roman"/>
          <w:highlight w:val="yellow"/>
        </w:rPr>
        <w:fldChar w:fldCharType="separate"/>
      </w:r>
      <w:r w:rsidRPr="00C54F30" w:rsidR="00C54F30">
        <w:rPr>
          <w:rFonts w:ascii="Times New Roman" w:hAnsi="Times New Roman" w:cs="Times New Roman"/>
          <w:vertAlign w:val="superscript"/>
        </w:rPr>
        <w:t>85</w:t>
      </w:r>
      <w:r w:rsidR="005C64B2">
        <w:rPr>
          <w:rFonts w:ascii="Times New Roman" w:hAnsi="Times New Roman" w:eastAsia="Times New Roman" w:cs="Times New Roman"/>
          <w:highlight w:val="yellow"/>
        </w:rPr>
        <w:fldChar w:fldCharType="end"/>
      </w:r>
      <w:r w:rsidRPr="006233E9">
        <w:rPr>
          <w:rFonts w:ascii="Times New Roman" w:hAnsi="Times New Roman" w:eastAsia="Times New Roman" w:cs="Times New Roman"/>
          <w:highlight w:val="yellow"/>
        </w:rPr>
        <w:t xml:space="preserve"> These criteria -</w:t>
      </w:r>
      <w:r w:rsidRPr="006233E9">
        <w:rPr>
          <w:rFonts w:ascii="Times New Roman" w:hAnsi="Times New Roman" w:eastAsia="Times New Roman" w:cs="Times New Roman"/>
          <w:highlight w:val="yellow"/>
        </w:rPr>
        <w:t>critical learning, community, flexibility, instructive, mutual responsibility, setting limits and safety</w:t>
      </w:r>
      <w:r w:rsidR="005C64B2">
        <w:rPr>
          <w:rFonts w:ascii="Times New Roman" w:hAnsi="Times New Roman" w:eastAsia="Times New Roman" w:cs="Times New Roman"/>
          <w:highlight w:val="yellow"/>
        </w:rPr>
        <w:fldChar w:fldCharType="begin"/>
      </w:r>
      <w:r w:rsidR="00C54F30">
        <w:rPr>
          <w:rFonts w:ascii="Times New Roman" w:hAnsi="Times New Roman" w:eastAsia="Times New Roman" w:cs="Times New Roman"/>
          <w:highlight w:val="yellow"/>
        </w:rPr>
        <w:instrText xml:space="preserve"> ADDIN ZOTERO_ITEM CSL_CITATION {"citationID":"4p6R4wwY","properties":{"formattedCitation":"\\super 85\\nosupersub{}","plainCitation":"85","noteIndex":0},"citationItems":[{"id":407,"uris":["http://zotero.org/users/local/qckZw3qN/items/AI2M72LI"],"itemData":{"id":407,"type":"article-journal","container-title":"Youth MOVE National, Ed","journalAbbreviation":"Youth MOVE National, Ed","title":"Youth peer-to-peer support: A review of the literature","author":[{"family":"Ansell","given":"Dorothy I"},{"family":"Insley","given":"Sarah E"}],"issued":{"date-parts":[["2013"]]}}}],"schema":"https://github.com/citation-style-language/schema/raw/master/csl-citation.json"} </w:instrText>
      </w:r>
      <w:r w:rsidR="005C64B2">
        <w:rPr>
          <w:rFonts w:ascii="Times New Roman" w:hAnsi="Times New Roman" w:eastAsia="Times New Roman" w:cs="Times New Roman"/>
          <w:highlight w:val="yellow"/>
        </w:rPr>
        <w:fldChar w:fldCharType="separate"/>
      </w:r>
      <w:r w:rsidRPr="00C54F30" w:rsidR="00C54F30">
        <w:rPr>
          <w:rFonts w:ascii="Times New Roman" w:hAnsi="Times New Roman" w:cs="Times New Roman"/>
          <w:vertAlign w:val="superscript"/>
        </w:rPr>
        <w:t>85</w:t>
      </w:r>
      <w:r w:rsidR="005C64B2">
        <w:rPr>
          <w:rFonts w:ascii="Times New Roman" w:hAnsi="Times New Roman" w:eastAsia="Times New Roman" w:cs="Times New Roman"/>
          <w:highlight w:val="yellow"/>
        </w:rPr>
        <w:fldChar w:fldCharType="end"/>
      </w:r>
      <w:r w:rsidRPr="006233E9">
        <w:rPr>
          <w:rFonts w:ascii="Times New Roman" w:hAnsi="Times New Roman" w:eastAsia="Times New Roman" w:cs="Times New Roman"/>
          <w:highlight w:val="yellow"/>
        </w:rPr>
        <w:t>- will be centered in this questionnaire.</w:t>
      </w:r>
    </w:p>
    <w:p w:rsidRPr="004E3771" w:rsidR="00116050" w:rsidP="00FC313A" w:rsidRDefault="00116050" w14:paraId="14A832DE" w14:textId="77777777">
      <w:pPr>
        <w:spacing w:line="276" w:lineRule="auto"/>
        <w:rPr>
          <w:rFonts w:ascii="Times New Roman" w:hAnsi="Times New Roman" w:eastAsia="Times New Roman" w:cs="Times New Roman"/>
        </w:rPr>
      </w:pPr>
    </w:p>
    <w:p w:rsidRPr="004E3771" w:rsidR="00FC313A" w:rsidP="004E3771" w:rsidRDefault="004E3771" w14:paraId="13B437B5" w14:textId="67DC3516">
      <w:pPr>
        <w:pStyle w:val="ListParagraph"/>
        <w:keepNext/>
        <w:keepLines/>
        <w:spacing w:before="240" w:after="0" w:line="276" w:lineRule="auto"/>
        <w:ind w:left="810"/>
        <w:outlineLvl w:val="0"/>
        <w:rPr>
          <w:rFonts w:ascii="Times New Roman" w:hAnsi="Times New Roman" w:eastAsia="Times New Roman" w:cs="Times New Roman"/>
          <w:b/>
          <w:u w:val="single"/>
        </w:rPr>
      </w:pPr>
      <w:bookmarkStart w:name="_Toc94622905" w:id="19"/>
      <w:r>
        <w:rPr>
          <w:rFonts w:ascii="Times New Roman" w:hAnsi="Times New Roman" w:eastAsia="Times New Roman" w:cs="Times New Roman"/>
          <w:b/>
          <w:u w:val="single"/>
        </w:rPr>
        <w:t>15.</w:t>
      </w:r>
      <w:r w:rsidRPr="004E3771">
        <w:rPr>
          <w:rFonts w:ascii="Times New Roman" w:hAnsi="Times New Roman" w:eastAsia="Times New Roman" w:cs="Times New Roman"/>
          <w:b/>
          <w:u w:val="single"/>
        </w:rPr>
        <w:t>T</w:t>
      </w:r>
      <w:r w:rsidRPr="004E3771" w:rsidR="00FC313A">
        <w:rPr>
          <w:rFonts w:ascii="Times New Roman" w:hAnsi="Times New Roman" w:eastAsia="Times New Roman" w:cs="Times New Roman"/>
          <w:b/>
          <w:u w:val="single"/>
        </w:rPr>
        <w:t>IME FRAME</w:t>
      </w:r>
      <w:bookmarkEnd w:id="19"/>
    </w:p>
    <w:p w:rsidRPr="004E3771" w:rsidR="00FC313A" w:rsidP="00D9007C" w:rsidRDefault="004E3771" w14:paraId="708C1882" w14:textId="269CF848">
      <w:pPr>
        <w:spacing w:before="120" w:after="0" w:line="276" w:lineRule="auto"/>
        <w:ind w:left="-238" w:right="885"/>
        <w:rPr>
          <w:rFonts w:ascii="Times New Roman" w:hAnsi="Times New Roman" w:eastAsia="Times New Roman" w:cs="Times New Roman"/>
          <w:lang w:val="en-GB"/>
        </w:rPr>
      </w:pPr>
      <w:r w:rsidRPr="004E3771">
        <w:rPr>
          <w:rFonts w:ascii="Times New Roman" w:hAnsi="Times New Roman" w:eastAsia="Times New Roman" w:cs="Times New Roman"/>
          <w:lang w:val="en-GB"/>
        </w:rPr>
        <w:t xml:space="preserve">Recruitment of schools for participation in our study will begin in January 2022. After school recruitment, teacher sensitization workshops will be conducted at the schools. This is expected to take place in April 2022. Scheduling for the implementation of the Thrive! Intervention with the school administrations will occur concurrently. Implementation is planned to begin in May 2022. Participants will attend weekly sessions lasting 1 hour each across a 4-week period. Data will be collected concurrently at baseline, 2-week mid-point, 4-week </w:t>
      </w:r>
      <w:proofErr w:type="gramStart"/>
      <w:r w:rsidRPr="004E3771">
        <w:rPr>
          <w:rFonts w:ascii="Times New Roman" w:hAnsi="Times New Roman" w:eastAsia="Times New Roman" w:cs="Times New Roman"/>
          <w:lang w:val="en-GB"/>
        </w:rPr>
        <w:t>end-point</w:t>
      </w:r>
      <w:proofErr w:type="gramEnd"/>
      <w:r w:rsidRPr="004E3771">
        <w:rPr>
          <w:rFonts w:ascii="Times New Roman" w:hAnsi="Times New Roman" w:eastAsia="Times New Roman" w:cs="Times New Roman"/>
          <w:lang w:val="en-GB"/>
        </w:rPr>
        <w:t>, and one month follow-up post intervention. All implementation and data collection activities are expected to be complete by July 2022. Below is the proposed timeline for the project.</w:t>
      </w:r>
    </w:p>
    <w:tbl>
      <w:tblPr>
        <w:tblStyle w:val="TableGrid"/>
        <w:tblW w:w="0" w:type="auto"/>
        <w:tblInd w:w="-238" w:type="dxa"/>
        <w:tblLook w:val="04A0" w:firstRow="1" w:lastRow="0" w:firstColumn="1" w:lastColumn="0" w:noHBand="0" w:noVBand="1"/>
      </w:tblPr>
      <w:tblGrid>
        <w:gridCol w:w="1330"/>
        <w:gridCol w:w="4133"/>
        <w:gridCol w:w="2700"/>
      </w:tblGrid>
      <w:tr w:rsidRPr="004E3771" w:rsidR="004E3771" w:rsidTr="00FC313A" w14:paraId="261C8A02" w14:textId="77777777">
        <w:tc>
          <w:tcPr>
            <w:tcW w:w="1321" w:type="dxa"/>
          </w:tcPr>
          <w:p w:rsidRPr="004E3771" w:rsidR="00FC313A" w:rsidP="00FC313A" w:rsidRDefault="00FC313A" w14:paraId="4995209F" w14:textId="77777777">
            <w:pPr>
              <w:spacing w:before="120"/>
              <w:ind w:right="885"/>
              <w:rPr>
                <w:rFonts w:ascii="Times New Roman" w:hAnsi="Times New Roman" w:eastAsia="Times New Roman" w:cs="Times New Roman"/>
              </w:rPr>
            </w:pPr>
            <w:r w:rsidRPr="004E3771">
              <w:rPr>
                <w:rFonts w:ascii="Times New Roman" w:hAnsi="Times New Roman" w:eastAsia="Times New Roman" w:cs="Times New Roman"/>
                <w:b/>
                <w:bCs/>
              </w:rPr>
              <w:t>N</w:t>
            </w:r>
            <w:r w:rsidRPr="004E3771">
              <w:rPr>
                <w:rFonts w:ascii="Times New Roman" w:hAnsi="Times New Roman" w:eastAsia="Times New Roman" w:cs="Times New Roman"/>
                <w:b/>
                <w:bCs/>
                <w:vertAlign w:val="superscript"/>
              </w:rPr>
              <w:t>o</w:t>
            </w:r>
          </w:p>
        </w:tc>
        <w:tc>
          <w:tcPr>
            <w:tcW w:w="4133" w:type="dxa"/>
          </w:tcPr>
          <w:p w:rsidRPr="004E3771" w:rsidR="00FC313A" w:rsidP="00FC313A" w:rsidRDefault="00FC313A" w14:paraId="79115517" w14:textId="77777777">
            <w:pPr>
              <w:spacing w:before="120"/>
              <w:ind w:right="885"/>
              <w:rPr>
                <w:rFonts w:ascii="Times New Roman" w:hAnsi="Times New Roman" w:eastAsia="Times New Roman" w:cs="Times New Roman"/>
              </w:rPr>
            </w:pPr>
            <w:r w:rsidRPr="004E3771">
              <w:rPr>
                <w:rFonts w:ascii="Times New Roman" w:hAnsi="Times New Roman" w:eastAsia="Times New Roman" w:cs="Times New Roman"/>
                <w:b/>
                <w:bCs/>
              </w:rPr>
              <w:t>ACTIVITY</w:t>
            </w:r>
          </w:p>
        </w:tc>
        <w:tc>
          <w:tcPr>
            <w:tcW w:w="2700" w:type="dxa"/>
          </w:tcPr>
          <w:p w:rsidRPr="004E3771" w:rsidR="00FC313A" w:rsidP="00FC313A" w:rsidRDefault="00FC313A" w14:paraId="28FA51B0" w14:textId="77777777">
            <w:pPr>
              <w:spacing w:before="120"/>
              <w:ind w:right="885"/>
              <w:rPr>
                <w:rFonts w:ascii="Times New Roman" w:hAnsi="Times New Roman" w:eastAsia="Times New Roman" w:cs="Times New Roman"/>
              </w:rPr>
            </w:pPr>
            <w:r w:rsidRPr="004E3771">
              <w:rPr>
                <w:rFonts w:ascii="Times New Roman" w:hAnsi="Times New Roman" w:eastAsia="Times New Roman" w:cs="Times New Roman"/>
                <w:b/>
                <w:bCs/>
              </w:rPr>
              <w:t>TIMELINE</w:t>
            </w:r>
          </w:p>
        </w:tc>
      </w:tr>
      <w:tr w:rsidRPr="004E3771" w:rsidR="004E3771" w:rsidTr="00FC313A" w14:paraId="793A2329" w14:textId="77777777">
        <w:tc>
          <w:tcPr>
            <w:tcW w:w="1321" w:type="dxa"/>
          </w:tcPr>
          <w:p w:rsidRPr="004E3771" w:rsidR="00FC313A" w:rsidP="00FC313A" w:rsidRDefault="00FC313A" w14:paraId="2FE723A1" w14:textId="77777777">
            <w:pPr>
              <w:spacing w:before="120"/>
              <w:ind w:right="885"/>
              <w:rPr>
                <w:rFonts w:ascii="Times New Roman" w:hAnsi="Times New Roman" w:eastAsia="Times New Roman" w:cs="Times New Roman"/>
              </w:rPr>
            </w:pPr>
            <w:r w:rsidRPr="004E3771">
              <w:rPr>
                <w:rFonts w:ascii="Times New Roman" w:hAnsi="Times New Roman" w:eastAsia="Times New Roman" w:cs="Times New Roman"/>
              </w:rPr>
              <w:t>1</w:t>
            </w:r>
          </w:p>
        </w:tc>
        <w:tc>
          <w:tcPr>
            <w:tcW w:w="4133" w:type="dxa"/>
          </w:tcPr>
          <w:p w:rsidRPr="004E3771" w:rsidR="00FC313A" w:rsidP="00FC313A" w:rsidRDefault="00FC313A" w14:paraId="514E941B" w14:textId="77777777">
            <w:pPr>
              <w:spacing w:before="120"/>
              <w:ind w:right="885"/>
              <w:rPr>
                <w:rFonts w:ascii="Times New Roman" w:hAnsi="Times New Roman" w:eastAsia="Times New Roman" w:cs="Times New Roman"/>
              </w:rPr>
            </w:pPr>
            <w:r w:rsidRPr="004E3771">
              <w:rPr>
                <w:rFonts w:ascii="Times New Roman" w:hAnsi="Times New Roman" w:eastAsia="Times New Roman" w:cs="Times New Roman"/>
              </w:rPr>
              <w:t>Application for ethical approval (KU)</w:t>
            </w:r>
          </w:p>
          <w:p w:rsidRPr="004E3771" w:rsidR="00FC313A" w:rsidP="00FC313A" w:rsidRDefault="00FC313A" w14:paraId="4E94A7A0" w14:textId="77777777">
            <w:pPr>
              <w:spacing w:before="120"/>
              <w:ind w:right="885"/>
              <w:rPr>
                <w:rFonts w:ascii="Times New Roman" w:hAnsi="Times New Roman" w:eastAsia="Times New Roman" w:cs="Times New Roman"/>
              </w:rPr>
            </w:pPr>
            <w:r w:rsidRPr="004E3771">
              <w:rPr>
                <w:rFonts w:ascii="Times New Roman" w:hAnsi="Times New Roman" w:eastAsia="Times New Roman" w:cs="Times New Roman"/>
              </w:rPr>
              <w:t>Application to NACOSTI after ethical approval from KU</w:t>
            </w:r>
          </w:p>
        </w:tc>
        <w:tc>
          <w:tcPr>
            <w:tcW w:w="2700" w:type="dxa"/>
          </w:tcPr>
          <w:p w:rsidRPr="004E3771" w:rsidR="00FC313A" w:rsidP="00FC313A" w:rsidRDefault="00FC313A" w14:paraId="37EF7A78" w14:textId="77777777">
            <w:pPr>
              <w:spacing w:before="120"/>
              <w:ind w:right="885"/>
              <w:rPr>
                <w:rFonts w:ascii="Times New Roman" w:hAnsi="Times New Roman" w:eastAsia="Times New Roman" w:cs="Times New Roman"/>
              </w:rPr>
            </w:pPr>
            <w:r w:rsidRPr="004E3771">
              <w:rPr>
                <w:rFonts w:ascii="Times New Roman" w:hAnsi="Times New Roman" w:eastAsia="Times New Roman" w:cs="Times New Roman"/>
              </w:rPr>
              <w:t>January- February 2022</w:t>
            </w:r>
          </w:p>
        </w:tc>
      </w:tr>
      <w:tr w:rsidRPr="004E3771" w:rsidR="004E3771" w:rsidTr="00FC313A" w14:paraId="523820A7" w14:textId="77777777">
        <w:tc>
          <w:tcPr>
            <w:tcW w:w="1321" w:type="dxa"/>
          </w:tcPr>
          <w:p w:rsidRPr="004E3771" w:rsidR="00FC313A" w:rsidP="00FC313A" w:rsidRDefault="00FC313A" w14:paraId="4663C65E" w14:textId="77777777">
            <w:pPr>
              <w:spacing w:before="120"/>
              <w:ind w:right="885"/>
              <w:rPr>
                <w:rFonts w:ascii="Times New Roman" w:hAnsi="Times New Roman" w:eastAsia="Times New Roman" w:cs="Times New Roman"/>
              </w:rPr>
            </w:pPr>
            <w:r w:rsidRPr="004E3771">
              <w:rPr>
                <w:rFonts w:ascii="Times New Roman" w:hAnsi="Times New Roman" w:eastAsia="Times New Roman" w:cs="Times New Roman"/>
              </w:rPr>
              <w:t>2</w:t>
            </w:r>
          </w:p>
        </w:tc>
        <w:tc>
          <w:tcPr>
            <w:tcW w:w="4133" w:type="dxa"/>
          </w:tcPr>
          <w:p w:rsidRPr="004E3771" w:rsidR="00FC313A" w:rsidP="00FC313A" w:rsidRDefault="00FC313A" w14:paraId="7CBDE254" w14:textId="77777777">
            <w:pPr>
              <w:spacing w:before="120"/>
              <w:ind w:right="885"/>
              <w:rPr>
                <w:rFonts w:ascii="Times New Roman" w:hAnsi="Times New Roman" w:eastAsia="Times New Roman" w:cs="Times New Roman"/>
              </w:rPr>
            </w:pPr>
            <w:r w:rsidRPr="004E3771">
              <w:rPr>
                <w:rFonts w:ascii="Times New Roman" w:hAnsi="Times New Roman" w:eastAsia="Times New Roman" w:cs="Times New Roman"/>
              </w:rPr>
              <w:t>Finalization of study methodology and implementation plan</w:t>
            </w:r>
          </w:p>
          <w:p w:rsidRPr="004E3771" w:rsidR="00FC313A" w:rsidP="00FC313A" w:rsidRDefault="00FC313A" w14:paraId="1BA0BD15" w14:textId="77777777">
            <w:pPr>
              <w:spacing w:before="120"/>
              <w:ind w:right="885"/>
              <w:rPr>
                <w:rFonts w:ascii="Times New Roman" w:hAnsi="Times New Roman" w:eastAsia="Times New Roman" w:cs="Times New Roman"/>
              </w:rPr>
            </w:pPr>
            <w:r w:rsidRPr="004E3771">
              <w:rPr>
                <w:rFonts w:ascii="Times New Roman" w:hAnsi="Times New Roman" w:eastAsia="Times New Roman" w:cs="Times New Roman"/>
              </w:rPr>
              <w:t>Development of protocols (</w:t>
            </w:r>
            <w:proofErr w:type="gramStart"/>
            <w:r w:rsidRPr="004E3771">
              <w:rPr>
                <w:rFonts w:ascii="Times New Roman" w:hAnsi="Times New Roman" w:eastAsia="Times New Roman" w:cs="Times New Roman"/>
              </w:rPr>
              <w:t>i.e.</w:t>
            </w:r>
            <w:proofErr w:type="gramEnd"/>
            <w:r w:rsidRPr="004E3771">
              <w:rPr>
                <w:rFonts w:ascii="Times New Roman" w:hAnsi="Times New Roman" w:eastAsia="Times New Roman" w:cs="Times New Roman"/>
              </w:rPr>
              <w:t xml:space="preserve"> data collection protocol)</w:t>
            </w:r>
          </w:p>
          <w:p w:rsidRPr="004E3771" w:rsidR="00FC313A" w:rsidP="00FC313A" w:rsidRDefault="00FC313A" w14:paraId="00829F2E" w14:textId="77777777">
            <w:pPr>
              <w:spacing w:before="120"/>
              <w:ind w:right="885"/>
              <w:rPr>
                <w:rFonts w:ascii="Times New Roman" w:hAnsi="Times New Roman" w:eastAsia="Times New Roman" w:cs="Times New Roman"/>
              </w:rPr>
            </w:pPr>
            <w:r w:rsidRPr="004E3771">
              <w:rPr>
                <w:rFonts w:ascii="Times New Roman" w:hAnsi="Times New Roman" w:eastAsia="Times New Roman" w:cs="Times New Roman"/>
              </w:rPr>
              <w:t>Write up of protocol manuscript for publication</w:t>
            </w:r>
          </w:p>
        </w:tc>
        <w:tc>
          <w:tcPr>
            <w:tcW w:w="2700" w:type="dxa"/>
          </w:tcPr>
          <w:p w:rsidRPr="004E3771" w:rsidR="00FC313A" w:rsidP="00FC313A" w:rsidRDefault="00FC313A" w14:paraId="2E21654E" w14:textId="77777777">
            <w:pPr>
              <w:spacing w:before="120"/>
              <w:ind w:right="885"/>
              <w:rPr>
                <w:rFonts w:ascii="Times New Roman" w:hAnsi="Times New Roman" w:eastAsia="Times New Roman" w:cs="Times New Roman"/>
              </w:rPr>
            </w:pPr>
            <w:r w:rsidRPr="004E3771">
              <w:rPr>
                <w:rFonts w:ascii="Times New Roman" w:hAnsi="Times New Roman" w:eastAsia="Times New Roman" w:cs="Times New Roman"/>
              </w:rPr>
              <w:t>January-April 2022</w:t>
            </w:r>
          </w:p>
        </w:tc>
      </w:tr>
      <w:tr w:rsidRPr="004E3771" w:rsidR="004E3771" w:rsidTr="00FC313A" w14:paraId="6CE0CB10" w14:textId="77777777">
        <w:tc>
          <w:tcPr>
            <w:tcW w:w="1321" w:type="dxa"/>
          </w:tcPr>
          <w:p w:rsidRPr="004E3771" w:rsidR="00FC313A" w:rsidP="00FC313A" w:rsidRDefault="00FC313A" w14:paraId="4E49784D" w14:textId="77777777">
            <w:pPr>
              <w:spacing w:before="120"/>
              <w:ind w:right="885"/>
              <w:rPr>
                <w:rFonts w:ascii="Times New Roman" w:hAnsi="Times New Roman" w:eastAsia="Times New Roman" w:cs="Times New Roman"/>
              </w:rPr>
            </w:pPr>
            <w:r w:rsidRPr="004E3771">
              <w:rPr>
                <w:rFonts w:ascii="Times New Roman" w:hAnsi="Times New Roman" w:eastAsia="Times New Roman" w:cs="Times New Roman"/>
              </w:rPr>
              <w:t>3</w:t>
            </w:r>
          </w:p>
        </w:tc>
        <w:tc>
          <w:tcPr>
            <w:tcW w:w="4133" w:type="dxa"/>
          </w:tcPr>
          <w:p w:rsidRPr="004E3771" w:rsidR="00FC313A" w:rsidP="00FC313A" w:rsidRDefault="00FC313A" w14:paraId="73990B05" w14:textId="77777777">
            <w:pPr>
              <w:spacing w:before="120"/>
              <w:ind w:right="885"/>
              <w:rPr>
                <w:rFonts w:ascii="Times New Roman" w:hAnsi="Times New Roman" w:eastAsia="Times New Roman" w:cs="Times New Roman"/>
              </w:rPr>
            </w:pPr>
            <w:r w:rsidRPr="004E3771">
              <w:rPr>
                <w:rFonts w:ascii="Times New Roman" w:hAnsi="Times New Roman" w:eastAsia="Times New Roman" w:cs="Times New Roman"/>
              </w:rPr>
              <w:t>Recruitment and training of study staff</w:t>
            </w:r>
          </w:p>
        </w:tc>
        <w:tc>
          <w:tcPr>
            <w:tcW w:w="2700" w:type="dxa"/>
          </w:tcPr>
          <w:p w:rsidRPr="004E3771" w:rsidR="00FC313A" w:rsidP="00FC313A" w:rsidRDefault="00FC313A" w14:paraId="5148B1FB" w14:textId="77777777">
            <w:pPr>
              <w:spacing w:before="120"/>
              <w:ind w:right="885"/>
              <w:rPr>
                <w:rFonts w:ascii="Times New Roman" w:hAnsi="Times New Roman" w:eastAsia="Times New Roman" w:cs="Times New Roman"/>
              </w:rPr>
            </w:pPr>
            <w:r w:rsidRPr="004E3771">
              <w:rPr>
                <w:rFonts w:ascii="Times New Roman" w:hAnsi="Times New Roman" w:eastAsia="Times New Roman" w:cs="Times New Roman"/>
              </w:rPr>
              <w:t>January-April 2022</w:t>
            </w:r>
          </w:p>
        </w:tc>
      </w:tr>
      <w:tr w:rsidRPr="004E3771" w:rsidR="004E3771" w:rsidTr="00FC313A" w14:paraId="7581D647" w14:textId="77777777">
        <w:tc>
          <w:tcPr>
            <w:tcW w:w="1321" w:type="dxa"/>
          </w:tcPr>
          <w:p w:rsidRPr="004E3771" w:rsidR="00FC313A" w:rsidP="00FC313A" w:rsidRDefault="00FC313A" w14:paraId="06DB1FB3" w14:textId="77777777">
            <w:pPr>
              <w:spacing w:before="120"/>
              <w:ind w:right="885"/>
              <w:rPr>
                <w:rFonts w:ascii="Times New Roman" w:hAnsi="Times New Roman" w:eastAsia="Times New Roman" w:cs="Times New Roman"/>
              </w:rPr>
            </w:pPr>
            <w:r w:rsidRPr="004E3771">
              <w:rPr>
                <w:rFonts w:ascii="Times New Roman" w:hAnsi="Times New Roman" w:eastAsia="Times New Roman" w:cs="Times New Roman"/>
              </w:rPr>
              <w:t>4</w:t>
            </w:r>
          </w:p>
        </w:tc>
        <w:tc>
          <w:tcPr>
            <w:tcW w:w="4133" w:type="dxa"/>
          </w:tcPr>
          <w:p w:rsidRPr="004E3771" w:rsidR="00FC313A" w:rsidP="00FC313A" w:rsidRDefault="00FC313A" w14:paraId="1F5BC54F" w14:textId="77777777">
            <w:pPr>
              <w:spacing w:before="120"/>
              <w:ind w:right="885"/>
              <w:rPr>
                <w:rFonts w:ascii="Times New Roman" w:hAnsi="Times New Roman" w:eastAsia="Times New Roman" w:cs="Times New Roman"/>
              </w:rPr>
            </w:pPr>
            <w:r w:rsidRPr="004E3771">
              <w:rPr>
                <w:rFonts w:ascii="Times New Roman" w:hAnsi="Times New Roman" w:eastAsia="Times New Roman" w:cs="Times New Roman"/>
              </w:rPr>
              <w:t>Recruitment of schools</w:t>
            </w:r>
          </w:p>
        </w:tc>
        <w:tc>
          <w:tcPr>
            <w:tcW w:w="2700" w:type="dxa"/>
          </w:tcPr>
          <w:p w:rsidRPr="004E3771" w:rsidR="00FC313A" w:rsidP="00FC313A" w:rsidRDefault="00FC313A" w14:paraId="1EAD32C8" w14:textId="77777777">
            <w:pPr>
              <w:spacing w:before="120"/>
              <w:ind w:right="885"/>
              <w:rPr>
                <w:rFonts w:ascii="Times New Roman" w:hAnsi="Times New Roman" w:eastAsia="Times New Roman" w:cs="Times New Roman"/>
              </w:rPr>
            </w:pPr>
            <w:r w:rsidRPr="004E3771">
              <w:rPr>
                <w:rFonts w:ascii="Times New Roman" w:hAnsi="Times New Roman" w:eastAsia="Times New Roman" w:cs="Times New Roman"/>
              </w:rPr>
              <w:t>January-March 2022</w:t>
            </w:r>
          </w:p>
        </w:tc>
      </w:tr>
      <w:tr w:rsidRPr="004E3771" w:rsidR="004E3771" w:rsidTr="00FC313A" w14:paraId="5EFD7D31" w14:textId="77777777">
        <w:tc>
          <w:tcPr>
            <w:tcW w:w="1321" w:type="dxa"/>
          </w:tcPr>
          <w:p w:rsidRPr="004E3771" w:rsidR="00FC313A" w:rsidP="00FC313A" w:rsidRDefault="00FC313A" w14:paraId="110667C5" w14:textId="77777777">
            <w:pPr>
              <w:spacing w:before="120"/>
              <w:ind w:right="885"/>
              <w:rPr>
                <w:rFonts w:ascii="Times New Roman" w:hAnsi="Times New Roman" w:eastAsia="Times New Roman" w:cs="Times New Roman"/>
              </w:rPr>
            </w:pPr>
            <w:r w:rsidRPr="004E3771">
              <w:rPr>
                <w:rFonts w:ascii="Times New Roman" w:hAnsi="Times New Roman" w:eastAsia="Times New Roman" w:cs="Times New Roman"/>
              </w:rPr>
              <w:t>5</w:t>
            </w:r>
          </w:p>
        </w:tc>
        <w:tc>
          <w:tcPr>
            <w:tcW w:w="4133" w:type="dxa"/>
          </w:tcPr>
          <w:p w:rsidRPr="004E3771" w:rsidR="00FC313A" w:rsidP="00FC313A" w:rsidRDefault="00FC313A" w14:paraId="3DC79B5A" w14:textId="77777777">
            <w:pPr>
              <w:spacing w:before="120"/>
              <w:ind w:right="885"/>
              <w:rPr>
                <w:rFonts w:ascii="Times New Roman" w:hAnsi="Times New Roman" w:eastAsia="Times New Roman" w:cs="Times New Roman"/>
              </w:rPr>
            </w:pPr>
            <w:r w:rsidRPr="004E3771">
              <w:rPr>
                <w:rFonts w:ascii="Times New Roman" w:hAnsi="Times New Roman" w:eastAsia="Times New Roman" w:cs="Times New Roman"/>
              </w:rPr>
              <w:t>Facilitation of teacher sensitization workshops</w:t>
            </w:r>
          </w:p>
        </w:tc>
        <w:tc>
          <w:tcPr>
            <w:tcW w:w="2700" w:type="dxa"/>
          </w:tcPr>
          <w:p w:rsidRPr="004E3771" w:rsidR="00FC313A" w:rsidP="00FC313A" w:rsidRDefault="00FC313A" w14:paraId="2D9F9AAC" w14:textId="77777777">
            <w:pPr>
              <w:spacing w:before="120"/>
              <w:ind w:right="885"/>
              <w:rPr>
                <w:rFonts w:ascii="Times New Roman" w:hAnsi="Times New Roman" w:eastAsia="Times New Roman" w:cs="Times New Roman"/>
              </w:rPr>
            </w:pPr>
            <w:r w:rsidRPr="004E3771">
              <w:rPr>
                <w:rFonts w:ascii="Times New Roman" w:hAnsi="Times New Roman" w:eastAsia="Times New Roman" w:cs="Times New Roman"/>
              </w:rPr>
              <w:t>1</w:t>
            </w:r>
            <w:r w:rsidRPr="004E3771">
              <w:rPr>
                <w:rFonts w:ascii="Times New Roman" w:hAnsi="Times New Roman" w:eastAsia="Times New Roman" w:cs="Times New Roman"/>
                <w:vertAlign w:val="superscript"/>
              </w:rPr>
              <w:t>st</w:t>
            </w:r>
            <w:r w:rsidRPr="004E3771">
              <w:rPr>
                <w:rFonts w:ascii="Times New Roman" w:hAnsi="Times New Roman" w:eastAsia="Times New Roman" w:cs="Times New Roman"/>
              </w:rPr>
              <w:t xml:space="preserve"> to 30</w:t>
            </w:r>
            <w:r w:rsidRPr="004E3771">
              <w:rPr>
                <w:rFonts w:ascii="Times New Roman" w:hAnsi="Times New Roman" w:eastAsia="Times New Roman" w:cs="Times New Roman"/>
                <w:vertAlign w:val="superscript"/>
              </w:rPr>
              <w:t>th</w:t>
            </w:r>
            <w:r w:rsidRPr="004E3771">
              <w:rPr>
                <w:rFonts w:ascii="Times New Roman" w:hAnsi="Times New Roman" w:eastAsia="Times New Roman" w:cs="Times New Roman"/>
              </w:rPr>
              <w:t xml:space="preserve"> April 2022</w:t>
            </w:r>
          </w:p>
        </w:tc>
      </w:tr>
      <w:tr w:rsidRPr="004E3771" w:rsidR="004E3771" w:rsidTr="00FC313A" w14:paraId="21EAEB8E" w14:textId="77777777">
        <w:tc>
          <w:tcPr>
            <w:tcW w:w="1321" w:type="dxa"/>
          </w:tcPr>
          <w:p w:rsidRPr="004E3771" w:rsidR="00FC313A" w:rsidP="00FC313A" w:rsidRDefault="00FC313A" w14:paraId="3DB8B04B" w14:textId="77777777">
            <w:pPr>
              <w:spacing w:before="120"/>
              <w:ind w:right="885"/>
              <w:rPr>
                <w:rFonts w:ascii="Times New Roman" w:hAnsi="Times New Roman" w:eastAsia="Times New Roman" w:cs="Times New Roman"/>
              </w:rPr>
            </w:pPr>
            <w:r w:rsidRPr="004E3771">
              <w:rPr>
                <w:rFonts w:ascii="Times New Roman" w:hAnsi="Times New Roman" w:eastAsia="Times New Roman" w:cs="Times New Roman"/>
              </w:rPr>
              <w:t>6</w:t>
            </w:r>
          </w:p>
        </w:tc>
        <w:tc>
          <w:tcPr>
            <w:tcW w:w="4133" w:type="dxa"/>
          </w:tcPr>
          <w:p w:rsidRPr="004E3771" w:rsidR="00FC313A" w:rsidP="00FC313A" w:rsidRDefault="00FC313A" w14:paraId="715011DF" w14:textId="77777777">
            <w:pPr>
              <w:spacing w:before="120"/>
              <w:ind w:right="885"/>
              <w:rPr>
                <w:rFonts w:ascii="Times New Roman" w:hAnsi="Times New Roman" w:eastAsia="Times New Roman" w:cs="Times New Roman"/>
              </w:rPr>
            </w:pPr>
            <w:r w:rsidRPr="004E3771">
              <w:rPr>
                <w:rFonts w:ascii="Times New Roman" w:hAnsi="Times New Roman" w:eastAsia="Times New Roman" w:cs="Times New Roman"/>
              </w:rPr>
              <w:t>Financial and Progress report to Templeton World Charity Foundation</w:t>
            </w:r>
          </w:p>
        </w:tc>
        <w:tc>
          <w:tcPr>
            <w:tcW w:w="2700" w:type="dxa"/>
          </w:tcPr>
          <w:p w:rsidRPr="004E3771" w:rsidR="00FC313A" w:rsidP="00FC313A" w:rsidRDefault="00FC313A" w14:paraId="27CA960B" w14:textId="77777777">
            <w:pPr>
              <w:spacing w:before="120"/>
              <w:ind w:right="885"/>
              <w:rPr>
                <w:rFonts w:ascii="Times New Roman" w:hAnsi="Times New Roman" w:eastAsia="Times New Roman" w:cs="Times New Roman"/>
              </w:rPr>
            </w:pPr>
            <w:r w:rsidRPr="004E3771">
              <w:rPr>
                <w:rFonts w:ascii="Times New Roman" w:hAnsi="Times New Roman" w:eastAsia="Times New Roman" w:cs="Times New Roman"/>
              </w:rPr>
              <w:t>May 2022</w:t>
            </w:r>
          </w:p>
        </w:tc>
      </w:tr>
      <w:tr w:rsidRPr="004E3771" w:rsidR="004E3771" w:rsidTr="00FC313A" w14:paraId="324E56F4" w14:textId="77777777">
        <w:tc>
          <w:tcPr>
            <w:tcW w:w="1321" w:type="dxa"/>
          </w:tcPr>
          <w:p w:rsidRPr="004E3771" w:rsidR="00FC313A" w:rsidP="00FC313A" w:rsidRDefault="00FC313A" w14:paraId="4C5B6BF8" w14:textId="77777777">
            <w:pPr>
              <w:spacing w:before="120"/>
              <w:ind w:right="885"/>
              <w:rPr>
                <w:rFonts w:ascii="Times New Roman" w:hAnsi="Times New Roman" w:eastAsia="Times New Roman" w:cs="Times New Roman"/>
              </w:rPr>
            </w:pPr>
            <w:r w:rsidRPr="004E3771">
              <w:rPr>
                <w:rFonts w:ascii="Times New Roman" w:hAnsi="Times New Roman" w:eastAsia="Times New Roman" w:cs="Times New Roman"/>
              </w:rPr>
              <w:t>7</w:t>
            </w:r>
          </w:p>
        </w:tc>
        <w:tc>
          <w:tcPr>
            <w:tcW w:w="4133" w:type="dxa"/>
          </w:tcPr>
          <w:p w:rsidRPr="004E3771" w:rsidR="00FC313A" w:rsidP="00FC313A" w:rsidRDefault="00FC313A" w14:paraId="6A49EA93" w14:textId="77777777">
            <w:pPr>
              <w:spacing w:before="120"/>
              <w:ind w:right="885"/>
              <w:rPr>
                <w:rFonts w:ascii="Times New Roman" w:hAnsi="Times New Roman" w:eastAsia="Times New Roman" w:cs="Times New Roman"/>
              </w:rPr>
            </w:pPr>
            <w:r w:rsidRPr="004E3771">
              <w:rPr>
                <w:rFonts w:ascii="Times New Roman" w:hAnsi="Times New Roman" w:eastAsia="Times New Roman" w:cs="Times New Roman"/>
              </w:rPr>
              <w:t>Shamiri Implementation of Thrive! Intervention (Nairobi and Kiambu)</w:t>
            </w:r>
          </w:p>
          <w:p w:rsidRPr="004E3771" w:rsidR="00FC313A" w:rsidP="00FC313A" w:rsidRDefault="00FC313A" w14:paraId="30B8EF4E" w14:textId="77777777">
            <w:pPr>
              <w:spacing w:before="120"/>
              <w:ind w:right="885"/>
              <w:rPr>
                <w:rFonts w:ascii="Times New Roman" w:hAnsi="Times New Roman" w:eastAsia="Times New Roman" w:cs="Times New Roman"/>
              </w:rPr>
            </w:pPr>
            <w:r w:rsidRPr="004E3771">
              <w:rPr>
                <w:rFonts w:ascii="Times New Roman" w:hAnsi="Times New Roman" w:eastAsia="Times New Roman" w:cs="Times New Roman"/>
              </w:rPr>
              <w:t>AMHRTF Implementation of Thrive! Intervention (Makueni)</w:t>
            </w:r>
          </w:p>
        </w:tc>
        <w:tc>
          <w:tcPr>
            <w:tcW w:w="2700" w:type="dxa"/>
          </w:tcPr>
          <w:p w:rsidRPr="004E3771" w:rsidR="00FC313A" w:rsidP="00FC313A" w:rsidRDefault="00FC313A" w14:paraId="41C15E60" w14:textId="77777777">
            <w:pPr>
              <w:spacing w:before="120"/>
              <w:ind w:right="885"/>
              <w:rPr>
                <w:rFonts w:ascii="Times New Roman" w:hAnsi="Times New Roman" w:eastAsia="Times New Roman" w:cs="Times New Roman"/>
              </w:rPr>
            </w:pPr>
            <w:r w:rsidRPr="004E3771">
              <w:rPr>
                <w:rFonts w:ascii="Times New Roman" w:hAnsi="Times New Roman" w:eastAsia="Times New Roman" w:cs="Times New Roman"/>
              </w:rPr>
              <w:t>May - June 2022</w:t>
            </w:r>
          </w:p>
        </w:tc>
      </w:tr>
      <w:tr w:rsidRPr="004E3771" w:rsidR="004E3771" w:rsidTr="00FC313A" w14:paraId="05C6892D" w14:textId="77777777">
        <w:tc>
          <w:tcPr>
            <w:tcW w:w="1321" w:type="dxa"/>
          </w:tcPr>
          <w:p w:rsidRPr="004E3771" w:rsidR="00FC313A" w:rsidP="00FC313A" w:rsidRDefault="00FC313A" w14:paraId="026A8C76" w14:textId="77777777">
            <w:pPr>
              <w:spacing w:before="120"/>
              <w:ind w:right="885"/>
              <w:rPr>
                <w:rFonts w:ascii="Times New Roman" w:hAnsi="Times New Roman" w:eastAsia="Times New Roman" w:cs="Times New Roman"/>
              </w:rPr>
            </w:pPr>
            <w:r w:rsidRPr="004E3771">
              <w:rPr>
                <w:rFonts w:ascii="Times New Roman" w:hAnsi="Times New Roman" w:eastAsia="Times New Roman" w:cs="Times New Roman"/>
              </w:rPr>
              <w:t>8</w:t>
            </w:r>
          </w:p>
        </w:tc>
        <w:tc>
          <w:tcPr>
            <w:tcW w:w="4133" w:type="dxa"/>
          </w:tcPr>
          <w:p w:rsidRPr="004E3771" w:rsidR="00FC313A" w:rsidP="00FC313A" w:rsidRDefault="00FC313A" w14:paraId="4C9B38B9" w14:textId="77777777">
            <w:pPr>
              <w:spacing w:before="120"/>
              <w:ind w:right="885"/>
              <w:rPr>
                <w:rFonts w:ascii="Times New Roman" w:hAnsi="Times New Roman" w:eastAsia="Times New Roman" w:cs="Times New Roman"/>
              </w:rPr>
            </w:pPr>
            <w:r w:rsidRPr="004E3771">
              <w:rPr>
                <w:rFonts w:ascii="Times New Roman" w:hAnsi="Times New Roman" w:eastAsia="Times New Roman" w:cs="Times New Roman"/>
              </w:rPr>
              <w:t>Data collection</w:t>
            </w:r>
          </w:p>
        </w:tc>
        <w:tc>
          <w:tcPr>
            <w:tcW w:w="2700" w:type="dxa"/>
          </w:tcPr>
          <w:p w:rsidRPr="004E3771" w:rsidR="00FC313A" w:rsidP="00FC313A" w:rsidRDefault="00FC313A" w14:paraId="79DBF157" w14:textId="77777777">
            <w:pPr>
              <w:spacing w:before="120"/>
              <w:ind w:right="885"/>
              <w:rPr>
                <w:rFonts w:ascii="Times New Roman" w:hAnsi="Times New Roman" w:eastAsia="Times New Roman" w:cs="Times New Roman"/>
              </w:rPr>
            </w:pPr>
            <w:r w:rsidRPr="004E3771">
              <w:rPr>
                <w:rFonts w:ascii="Times New Roman" w:hAnsi="Times New Roman" w:eastAsia="Times New Roman" w:cs="Times New Roman"/>
              </w:rPr>
              <w:t>May-July 2022</w:t>
            </w:r>
          </w:p>
        </w:tc>
      </w:tr>
      <w:tr w:rsidRPr="004E3771" w:rsidR="004E3771" w:rsidTr="00FC313A" w14:paraId="3475E9BE" w14:textId="77777777">
        <w:tc>
          <w:tcPr>
            <w:tcW w:w="1321" w:type="dxa"/>
          </w:tcPr>
          <w:p w:rsidRPr="004E3771" w:rsidR="00FC313A" w:rsidP="00FC313A" w:rsidRDefault="00FC313A" w14:paraId="2C892C7C" w14:textId="77777777">
            <w:pPr>
              <w:spacing w:before="120"/>
              <w:ind w:right="885"/>
              <w:rPr>
                <w:rFonts w:ascii="Times New Roman" w:hAnsi="Times New Roman" w:eastAsia="Times New Roman" w:cs="Times New Roman"/>
              </w:rPr>
            </w:pPr>
            <w:r w:rsidRPr="004E3771">
              <w:rPr>
                <w:rFonts w:ascii="Times New Roman" w:hAnsi="Times New Roman" w:eastAsia="Times New Roman" w:cs="Times New Roman"/>
              </w:rPr>
              <w:t>9</w:t>
            </w:r>
          </w:p>
        </w:tc>
        <w:tc>
          <w:tcPr>
            <w:tcW w:w="4133" w:type="dxa"/>
          </w:tcPr>
          <w:p w:rsidRPr="004E3771" w:rsidR="00FC313A" w:rsidP="00FC313A" w:rsidRDefault="00FC313A" w14:paraId="257C602C" w14:textId="77777777">
            <w:pPr>
              <w:spacing w:before="120"/>
              <w:ind w:right="885"/>
              <w:rPr>
                <w:rFonts w:ascii="Times New Roman" w:hAnsi="Times New Roman" w:eastAsia="Times New Roman" w:cs="Times New Roman"/>
              </w:rPr>
            </w:pPr>
            <w:r w:rsidRPr="004E3771">
              <w:rPr>
                <w:rFonts w:ascii="Times New Roman" w:hAnsi="Times New Roman" w:eastAsia="Times New Roman" w:cs="Times New Roman"/>
              </w:rPr>
              <w:t>Data cleaning and analysis</w:t>
            </w:r>
          </w:p>
        </w:tc>
        <w:tc>
          <w:tcPr>
            <w:tcW w:w="2700" w:type="dxa"/>
          </w:tcPr>
          <w:p w:rsidRPr="004E3771" w:rsidR="00FC313A" w:rsidP="00FC313A" w:rsidRDefault="00FC313A" w14:paraId="2F824AA2" w14:textId="0BEEC446">
            <w:pPr>
              <w:spacing w:before="120"/>
              <w:ind w:right="885"/>
              <w:rPr>
                <w:rFonts w:ascii="Times New Roman" w:hAnsi="Times New Roman" w:eastAsia="Times New Roman" w:cs="Times New Roman"/>
              </w:rPr>
            </w:pPr>
            <w:r w:rsidRPr="004E3771">
              <w:rPr>
                <w:rFonts w:ascii="Times New Roman" w:hAnsi="Times New Roman" w:eastAsia="Times New Roman" w:cs="Times New Roman"/>
              </w:rPr>
              <w:t>August 2022</w:t>
            </w:r>
          </w:p>
        </w:tc>
      </w:tr>
      <w:tr w:rsidRPr="004E3771" w:rsidR="004E3771" w:rsidTr="00FC313A" w14:paraId="17299254" w14:textId="77777777">
        <w:tc>
          <w:tcPr>
            <w:tcW w:w="1321" w:type="dxa"/>
          </w:tcPr>
          <w:p w:rsidRPr="004E3771" w:rsidR="00FC313A" w:rsidP="00FC313A" w:rsidRDefault="00FC313A" w14:paraId="2A94DD0A" w14:textId="77777777">
            <w:pPr>
              <w:spacing w:before="120"/>
              <w:ind w:right="885"/>
              <w:rPr>
                <w:rFonts w:ascii="Times New Roman" w:hAnsi="Times New Roman" w:eastAsia="Times New Roman" w:cs="Times New Roman"/>
              </w:rPr>
            </w:pPr>
            <w:r w:rsidRPr="004E3771">
              <w:rPr>
                <w:rFonts w:ascii="Times New Roman" w:hAnsi="Times New Roman" w:eastAsia="Times New Roman" w:cs="Times New Roman"/>
              </w:rPr>
              <w:t>10</w:t>
            </w:r>
          </w:p>
        </w:tc>
        <w:tc>
          <w:tcPr>
            <w:tcW w:w="4133" w:type="dxa"/>
          </w:tcPr>
          <w:p w:rsidRPr="004E3771" w:rsidR="00FC313A" w:rsidP="00FC313A" w:rsidRDefault="00FC313A" w14:paraId="2BF09942" w14:textId="77777777">
            <w:pPr>
              <w:spacing w:before="120"/>
              <w:ind w:right="885"/>
              <w:rPr>
                <w:rFonts w:ascii="Times New Roman" w:hAnsi="Times New Roman" w:eastAsia="Times New Roman" w:cs="Times New Roman"/>
              </w:rPr>
            </w:pPr>
            <w:r w:rsidRPr="004E3771">
              <w:rPr>
                <w:rFonts w:ascii="Times New Roman" w:hAnsi="Times New Roman" w:eastAsia="Times New Roman" w:cs="Times New Roman"/>
              </w:rPr>
              <w:t>Report Writing</w:t>
            </w:r>
          </w:p>
        </w:tc>
        <w:tc>
          <w:tcPr>
            <w:tcW w:w="2700" w:type="dxa"/>
          </w:tcPr>
          <w:p w:rsidRPr="004E3771" w:rsidR="00FC313A" w:rsidP="00FC313A" w:rsidRDefault="00FC313A" w14:paraId="48343D89" w14:textId="77777777">
            <w:pPr>
              <w:spacing w:before="120"/>
              <w:ind w:right="885"/>
              <w:rPr>
                <w:rFonts w:ascii="Times New Roman" w:hAnsi="Times New Roman" w:eastAsia="Times New Roman" w:cs="Times New Roman"/>
              </w:rPr>
            </w:pPr>
            <w:r w:rsidRPr="004E3771">
              <w:rPr>
                <w:rFonts w:ascii="Times New Roman" w:hAnsi="Times New Roman" w:eastAsia="Times New Roman" w:cs="Times New Roman"/>
              </w:rPr>
              <w:t>September- November 2022</w:t>
            </w:r>
          </w:p>
        </w:tc>
      </w:tr>
      <w:tr w:rsidRPr="004E3771" w:rsidR="004E3771" w:rsidTr="00FC313A" w14:paraId="43C8C2CA" w14:textId="77777777">
        <w:tc>
          <w:tcPr>
            <w:tcW w:w="1321" w:type="dxa"/>
          </w:tcPr>
          <w:p w:rsidRPr="004E3771" w:rsidR="00FC313A" w:rsidP="00FC313A" w:rsidRDefault="00FC313A" w14:paraId="30DF6706" w14:textId="77777777">
            <w:pPr>
              <w:spacing w:before="120"/>
              <w:ind w:right="885"/>
              <w:rPr>
                <w:rFonts w:ascii="Times New Roman" w:hAnsi="Times New Roman" w:eastAsia="Times New Roman" w:cs="Times New Roman"/>
              </w:rPr>
            </w:pPr>
            <w:r w:rsidRPr="004E3771">
              <w:rPr>
                <w:rFonts w:ascii="Times New Roman" w:hAnsi="Times New Roman" w:eastAsia="Times New Roman" w:cs="Times New Roman"/>
              </w:rPr>
              <w:t>11</w:t>
            </w:r>
          </w:p>
        </w:tc>
        <w:tc>
          <w:tcPr>
            <w:tcW w:w="4133" w:type="dxa"/>
          </w:tcPr>
          <w:p w:rsidRPr="004E3771" w:rsidR="00FC313A" w:rsidP="00FC313A" w:rsidRDefault="00FC313A" w14:paraId="0580281A" w14:textId="77777777">
            <w:pPr>
              <w:spacing w:before="120"/>
              <w:ind w:right="885"/>
              <w:rPr>
                <w:rFonts w:ascii="Times New Roman" w:hAnsi="Times New Roman" w:eastAsia="Times New Roman" w:cs="Times New Roman"/>
              </w:rPr>
            </w:pPr>
            <w:r w:rsidRPr="004E3771">
              <w:rPr>
                <w:rFonts w:ascii="Times New Roman" w:hAnsi="Times New Roman" w:eastAsia="Times New Roman" w:cs="Times New Roman"/>
              </w:rPr>
              <w:t>Writing, revision, and submission of Journal Articles</w:t>
            </w:r>
          </w:p>
        </w:tc>
        <w:tc>
          <w:tcPr>
            <w:tcW w:w="2700" w:type="dxa"/>
          </w:tcPr>
          <w:p w:rsidRPr="004E3771" w:rsidR="00FC313A" w:rsidP="00FC313A" w:rsidRDefault="00CB0F56" w14:paraId="208F1589" w14:textId="79B0FE3D">
            <w:pPr>
              <w:spacing w:before="120"/>
              <w:ind w:left="-240" w:hanging="240"/>
              <w:rPr>
                <w:rFonts w:ascii="Times New Roman" w:hAnsi="Times New Roman" w:eastAsia="Times New Roman" w:cs="Times New Roman"/>
              </w:rPr>
            </w:pPr>
            <w:r w:rsidRPr="004E3771">
              <w:rPr>
                <w:rFonts w:ascii="Times New Roman" w:hAnsi="Times New Roman" w:eastAsia="Times New Roman" w:cs="Times New Roman"/>
              </w:rPr>
              <w:t>De    December 2022-</w:t>
            </w:r>
          </w:p>
          <w:p w:rsidRPr="004E3771" w:rsidR="00FC313A" w:rsidP="00FC313A" w:rsidRDefault="00FC313A" w14:paraId="2C39E311" w14:textId="77777777">
            <w:pPr>
              <w:spacing w:before="120"/>
              <w:ind w:right="885"/>
              <w:rPr>
                <w:rFonts w:ascii="Times New Roman" w:hAnsi="Times New Roman" w:eastAsia="Times New Roman" w:cs="Times New Roman"/>
              </w:rPr>
            </w:pPr>
            <w:r w:rsidRPr="004E3771">
              <w:rPr>
                <w:rFonts w:ascii="Times New Roman" w:hAnsi="Times New Roman" w:eastAsia="Times New Roman" w:cs="Times New Roman"/>
              </w:rPr>
              <w:t>February 2023</w:t>
            </w:r>
          </w:p>
        </w:tc>
      </w:tr>
      <w:tr w:rsidRPr="004E3771" w:rsidR="004E3771" w:rsidTr="00FC313A" w14:paraId="3AD6E7D1" w14:textId="77777777">
        <w:tc>
          <w:tcPr>
            <w:tcW w:w="1321" w:type="dxa"/>
          </w:tcPr>
          <w:p w:rsidRPr="004E3771" w:rsidR="00FC313A" w:rsidP="00FC313A" w:rsidRDefault="00FC313A" w14:paraId="07E5A165" w14:textId="77777777">
            <w:pPr>
              <w:spacing w:before="120"/>
              <w:ind w:right="885"/>
              <w:rPr>
                <w:rFonts w:ascii="Times New Roman" w:hAnsi="Times New Roman" w:eastAsia="Times New Roman" w:cs="Times New Roman"/>
              </w:rPr>
            </w:pPr>
            <w:r w:rsidRPr="004E3771">
              <w:rPr>
                <w:rFonts w:ascii="Times New Roman" w:hAnsi="Times New Roman" w:eastAsia="Times New Roman" w:cs="Times New Roman"/>
              </w:rPr>
              <w:t>12</w:t>
            </w:r>
          </w:p>
        </w:tc>
        <w:tc>
          <w:tcPr>
            <w:tcW w:w="4133" w:type="dxa"/>
          </w:tcPr>
          <w:p w:rsidRPr="004E3771" w:rsidR="00FC313A" w:rsidP="00FC313A" w:rsidRDefault="00FC313A" w14:paraId="0F6D4349" w14:textId="77777777">
            <w:pPr>
              <w:spacing w:before="120"/>
              <w:ind w:right="885"/>
              <w:rPr>
                <w:rFonts w:ascii="Times New Roman" w:hAnsi="Times New Roman" w:eastAsia="Times New Roman" w:cs="Times New Roman"/>
              </w:rPr>
            </w:pPr>
            <w:r w:rsidRPr="004E3771">
              <w:rPr>
                <w:rFonts w:ascii="Times New Roman" w:hAnsi="Times New Roman" w:eastAsia="Times New Roman" w:cs="Times New Roman"/>
              </w:rPr>
              <w:t>Submission of final reports to Templeton World Charity Foundation  </w:t>
            </w:r>
          </w:p>
        </w:tc>
        <w:tc>
          <w:tcPr>
            <w:tcW w:w="2700" w:type="dxa"/>
          </w:tcPr>
          <w:p w:rsidRPr="004E3771" w:rsidR="00FC313A" w:rsidP="00FC313A" w:rsidRDefault="00FC313A" w14:paraId="6DBB05B5" w14:textId="77777777">
            <w:pPr>
              <w:spacing w:before="120"/>
              <w:ind w:right="885"/>
              <w:rPr>
                <w:rFonts w:ascii="Times New Roman" w:hAnsi="Times New Roman" w:eastAsia="Times New Roman" w:cs="Times New Roman"/>
              </w:rPr>
            </w:pPr>
            <w:r w:rsidRPr="004E3771">
              <w:rPr>
                <w:rFonts w:ascii="Times New Roman" w:hAnsi="Times New Roman" w:eastAsia="Times New Roman" w:cs="Times New Roman"/>
              </w:rPr>
              <w:t>April 2022</w:t>
            </w:r>
          </w:p>
        </w:tc>
      </w:tr>
      <w:tr w:rsidRPr="004E3771" w:rsidR="004E3771" w:rsidTr="00FC313A" w14:paraId="108746E8" w14:textId="77777777">
        <w:tc>
          <w:tcPr>
            <w:tcW w:w="1321" w:type="dxa"/>
          </w:tcPr>
          <w:p w:rsidRPr="004E3771" w:rsidR="00FC313A" w:rsidP="00FC313A" w:rsidRDefault="00FC313A" w14:paraId="61880887" w14:textId="77777777">
            <w:pPr>
              <w:spacing w:before="120"/>
              <w:ind w:right="885"/>
              <w:rPr>
                <w:rFonts w:ascii="Times New Roman" w:hAnsi="Times New Roman" w:eastAsia="Times New Roman" w:cs="Times New Roman"/>
              </w:rPr>
            </w:pPr>
            <w:r w:rsidRPr="004E3771">
              <w:rPr>
                <w:rFonts w:ascii="Times New Roman" w:hAnsi="Times New Roman" w:eastAsia="Times New Roman" w:cs="Times New Roman"/>
              </w:rPr>
              <w:t>13</w:t>
            </w:r>
          </w:p>
        </w:tc>
        <w:tc>
          <w:tcPr>
            <w:tcW w:w="4133" w:type="dxa"/>
          </w:tcPr>
          <w:p w:rsidRPr="004E3771" w:rsidR="00FC313A" w:rsidP="00FC313A" w:rsidRDefault="00FC313A" w14:paraId="3ABC0773" w14:textId="77777777">
            <w:pPr>
              <w:spacing w:before="120"/>
              <w:ind w:right="885"/>
              <w:rPr>
                <w:rFonts w:ascii="Times New Roman" w:hAnsi="Times New Roman" w:eastAsia="Times New Roman" w:cs="Times New Roman"/>
              </w:rPr>
            </w:pPr>
            <w:r w:rsidRPr="004E3771">
              <w:rPr>
                <w:rFonts w:ascii="Times New Roman" w:hAnsi="Times New Roman" w:eastAsia="Times New Roman" w:cs="Times New Roman"/>
              </w:rPr>
              <w:t>Dissemination Workshop and wrap up of the Project</w:t>
            </w:r>
          </w:p>
        </w:tc>
        <w:tc>
          <w:tcPr>
            <w:tcW w:w="2700" w:type="dxa"/>
          </w:tcPr>
          <w:p w:rsidRPr="004E3771" w:rsidR="00FC313A" w:rsidP="00FC313A" w:rsidRDefault="00FC313A" w14:paraId="5A76898A" w14:textId="77777777">
            <w:pPr>
              <w:spacing w:before="120"/>
              <w:ind w:right="885"/>
              <w:rPr>
                <w:rFonts w:ascii="Times New Roman" w:hAnsi="Times New Roman" w:eastAsia="Times New Roman" w:cs="Times New Roman"/>
              </w:rPr>
            </w:pPr>
            <w:r w:rsidRPr="004E3771">
              <w:rPr>
                <w:rFonts w:ascii="Times New Roman" w:hAnsi="Times New Roman" w:eastAsia="Times New Roman" w:cs="Times New Roman"/>
              </w:rPr>
              <w:t>May 2023</w:t>
            </w:r>
          </w:p>
        </w:tc>
      </w:tr>
    </w:tbl>
    <w:p w:rsidRPr="004E3771" w:rsidR="00FC313A" w:rsidP="00D9007C" w:rsidRDefault="00FC313A" w14:paraId="30B7E89B" w14:textId="77777777"/>
    <w:p w:rsidRPr="00D9007C" w:rsidR="00FC313A" w:rsidP="00D9007C" w:rsidRDefault="00FC313A" w14:paraId="1A63503D" w14:textId="77777777"/>
    <w:p w:rsidRPr="004E3771" w:rsidR="00FC313A" w:rsidP="00FC313A" w:rsidRDefault="00FC313A" w14:paraId="6F09E409" w14:textId="77777777">
      <w:pPr>
        <w:keepNext/>
        <w:keepLines/>
        <w:numPr>
          <w:ilvl w:val="0"/>
          <w:numId w:val="3"/>
        </w:numPr>
        <w:spacing w:before="240" w:after="0" w:line="276" w:lineRule="auto"/>
        <w:outlineLvl w:val="0"/>
        <w:rPr>
          <w:rFonts w:ascii="Times New Roman" w:hAnsi="Times New Roman" w:eastAsia="Times New Roman" w:cs="Times New Roman"/>
          <w:b/>
          <w:u w:val="single"/>
        </w:rPr>
      </w:pPr>
      <w:bookmarkStart w:name="_Toc94622906" w:id="20"/>
      <w:r w:rsidRPr="004E3771">
        <w:rPr>
          <w:rFonts w:ascii="Times New Roman" w:hAnsi="Times New Roman" w:eastAsia="Times New Roman" w:cs="Times New Roman"/>
          <w:b/>
          <w:u w:val="single"/>
        </w:rPr>
        <w:t>BUDGET</w:t>
      </w:r>
      <w:bookmarkEnd w:id="20"/>
    </w:p>
    <w:p w:rsidRPr="004258DD" w:rsidR="00FC313A" w:rsidP="00FC313A" w:rsidRDefault="00FC313A" w14:paraId="697E3018" w14:textId="77777777">
      <w:pPr>
        <w:spacing w:line="276" w:lineRule="auto"/>
        <w:rPr>
          <w:rFonts w:ascii="Times New Roman" w:hAnsi="Times New Roman" w:cs="Times New Roman"/>
        </w:rPr>
      </w:pPr>
    </w:p>
    <w:p w:rsidRPr="004258DD" w:rsidR="002213BF" w:rsidP="002213BF" w:rsidRDefault="002213BF" w14:paraId="188E80B3" w14:textId="77777777">
      <w:pPr>
        <w:spacing w:line="276" w:lineRule="auto"/>
        <w:rPr>
          <w:rFonts w:ascii="Times New Roman" w:hAnsi="Times New Roman" w:eastAsia="Calibri" w:cs="Times New Roman"/>
          <w:b/>
        </w:rPr>
      </w:pPr>
      <w:r w:rsidRPr="004258DD">
        <w:rPr>
          <w:rFonts w:ascii="Times New Roman" w:hAnsi="Times New Roman" w:eastAsia="Calibri" w:cs="Times New Roman"/>
          <w:b/>
        </w:rPr>
        <w:t>—DIRECT COSTS—</w:t>
      </w:r>
    </w:p>
    <w:p w:rsidRPr="004258DD" w:rsidR="002213BF" w:rsidP="002213BF" w:rsidRDefault="002213BF" w14:paraId="2DEC1F28" w14:textId="77777777">
      <w:pPr>
        <w:spacing w:line="276" w:lineRule="auto"/>
        <w:rPr>
          <w:rFonts w:ascii="Times New Roman" w:hAnsi="Times New Roman" w:eastAsia="Calibri" w:cs="Times New Roman"/>
          <w:b/>
        </w:rPr>
      </w:pPr>
      <w:r w:rsidRPr="004258DD">
        <w:rPr>
          <w:rFonts w:ascii="Times New Roman" w:hAnsi="Times New Roman" w:eastAsia="Calibri" w:cs="Times New Roman"/>
          <w:b/>
        </w:rPr>
        <w:t>Personnel Costs</w:t>
      </w:r>
    </w:p>
    <w:p w:rsidRPr="004258DD" w:rsidR="002213BF" w:rsidP="002213BF" w:rsidRDefault="002213BF" w14:paraId="567409FC" w14:textId="77777777">
      <w:pPr>
        <w:spacing w:line="276" w:lineRule="auto"/>
        <w:rPr>
          <w:rFonts w:ascii="Times New Roman" w:hAnsi="Times New Roman" w:eastAsia="Calibri" w:cs="Times New Roman"/>
        </w:rPr>
      </w:pPr>
      <w:r w:rsidRPr="004258DD">
        <w:rPr>
          <w:rFonts w:ascii="Times New Roman" w:hAnsi="Times New Roman" w:eastAsia="Calibri" w:cs="Times New Roman"/>
        </w:rPr>
        <w:t>$35,746: Tom L. Osborn, Principal Investigator. (Kenya)</w:t>
      </w:r>
    </w:p>
    <w:p w:rsidRPr="004258DD" w:rsidR="002213BF" w:rsidP="002213BF" w:rsidRDefault="002213BF" w14:paraId="3CAFFB30" w14:textId="77777777">
      <w:pPr>
        <w:spacing w:line="276" w:lineRule="auto"/>
        <w:rPr>
          <w:rFonts w:ascii="Times New Roman" w:hAnsi="Times New Roman" w:eastAsia="Calibri" w:cs="Times New Roman"/>
        </w:rPr>
      </w:pPr>
      <w:r w:rsidRPr="004258DD">
        <w:rPr>
          <w:rFonts w:ascii="Times New Roman" w:hAnsi="Times New Roman" w:eastAsia="Calibri" w:cs="Times New Roman"/>
        </w:rPr>
        <w:t>$19,159: Katherine Venturo- Conerly, Co- Investigator. (Kenya)</w:t>
      </w:r>
    </w:p>
    <w:p w:rsidRPr="004258DD" w:rsidR="002213BF" w:rsidP="002213BF" w:rsidRDefault="002213BF" w14:paraId="464436D4" w14:textId="77777777">
      <w:pPr>
        <w:spacing w:line="276" w:lineRule="auto"/>
        <w:rPr>
          <w:rFonts w:ascii="Times New Roman" w:hAnsi="Times New Roman" w:eastAsia="Calibri" w:cs="Times New Roman"/>
        </w:rPr>
      </w:pPr>
      <w:r w:rsidRPr="004258DD">
        <w:rPr>
          <w:rFonts w:ascii="Times New Roman" w:hAnsi="Times New Roman" w:eastAsia="Calibri" w:cs="Times New Roman"/>
        </w:rPr>
        <w:t>$15,156: Dr. John R. Weisz, Co- Investigator. (United States)</w:t>
      </w:r>
    </w:p>
    <w:p w:rsidRPr="004258DD" w:rsidR="002213BF" w:rsidP="002213BF" w:rsidRDefault="002213BF" w14:paraId="41F84D6A" w14:textId="77777777">
      <w:pPr>
        <w:spacing w:line="276" w:lineRule="auto"/>
        <w:rPr>
          <w:rFonts w:ascii="Times New Roman" w:hAnsi="Times New Roman" w:eastAsia="Calibri" w:cs="Times New Roman"/>
        </w:rPr>
      </w:pPr>
      <w:r w:rsidRPr="004258DD">
        <w:rPr>
          <w:rFonts w:ascii="Times New Roman" w:hAnsi="Times New Roman" w:eastAsia="Calibri" w:cs="Times New Roman"/>
        </w:rPr>
        <w:t>$15,510: Dr. David Ndetei, Co-Investigator. (Kenya)</w:t>
      </w:r>
    </w:p>
    <w:p w:rsidRPr="004258DD" w:rsidR="002213BF" w:rsidP="002213BF" w:rsidRDefault="002213BF" w14:paraId="6DBEB2A6" w14:textId="77777777">
      <w:pPr>
        <w:spacing w:line="276" w:lineRule="auto"/>
        <w:rPr>
          <w:rFonts w:ascii="Times New Roman" w:hAnsi="Times New Roman" w:eastAsia="Calibri" w:cs="Times New Roman"/>
        </w:rPr>
      </w:pPr>
      <w:r w:rsidRPr="004258DD">
        <w:rPr>
          <w:rFonts w:ascii="Times New Roman" w:hAnsi="Times New Roman" w:eastAsia="Calibri" w:cs="Times New Roman"/>
        </w:rPr>
        <w:t>$30,000: Dr. Christine Wasanga, Co- Investigator. (Kenya)</w:t>
      </w:r>
    </w:p>
    <w:p w:rsidRPr="004258DD" w:rsidR="002213BF" w:rsidP="002213BF" w:rsidRDefault="002213BF" w14:paraId="47D86DA9" w14:textId="77777777">
      <w:pPr>
        <w:spacing w:line="276" w:lineRule="auto"/>
        <w:rPr>
          <w:rFonts w:ascii="Times New Roman" w:hAnsi="Times New Roman" w:eastAsia="Calibri" w:cs="Times New Roman"/>
        </w:rPr>
      </w:pPr>
      <w:r w:rsidRPr="004258DD">
        <w:rPr>
          <w:rFonts w:ascii="Times New Roman" w:hAnsi="Times New Roman" w:eastAsia="Calibri" w:cs="Times New Roman"/>
        </w:rPr>
        <w:t>$7,957: Dr. Thomas Rusch, Co- Investigator. (Austria)</w:t>
      </w:r>
    </w:p>
    <w:p w:rsidRPr="004258DD" w:rsidR="002213BF" w:rsidP="002213BF" w:rsidRDefault="002213BF" w14:paraId="54F3C0D6" w14:textId="77777777">
      <w:pPr>
        <w:spacing w:line="276" w:lineRule="auto"/>
        <w:rPr>
          <w:rFonts w:ascii="Times New Roman" w:hAnsi="Times New Roman" w:eastAsia="Calibri" w:cs="Times New Roman"/>
        </w:rPr>
      </w:pPr>
      <w:r w:rsidRPr="004258DD">
        <w:rPr>
          <w:rFonts w:ascii="Times New Roman" w:hAnsi="Times New Roman" w:eastAsia="Calibri" w:cs="Times New Roman"/>
        </w:rPr>
        <w:t xml:space="preserve">$15,000: Dr. Victoria </w:t>
      </w:r>
      <w:proofErr w:type="spellStart"/>
      <w:r w:rsidRPr="004258DD">
        <w:rPr>
          <w:rFonts w:ascii="Times New Roman" w:hAnsi="Times New Roman" w:eastAsia="Calibri" w:cs="Times New Roman"/>
        </w:rPr>
        <w:t>Mutiso</w:t>
      </w:r>
      <w:proofErr w:type="spellEnd"/>
      <w:r w:rsidRPr="004258DD">
        <w:rPr>
          <w:rFonts w:ascii="Times New Roman" w:hAnsi="Times New Roman" w:eastAsia="Calibri" w:cs="Times New Roman"/>
        </w:rPr>
        <w:t>, Co- Investigator. (Kenya)</w:t>
      </w:r>
    </w:p>
    <w:p w:rsidRPr="004258DD" w:rsidR="002213BF" w:rsidP="002213BF" w:rsidRDefault="002213BF" w14:paraId="2639C6C8" w14:textId="77777777">
      <w:pPr>
        <w:spacing w:line="276" w:lineRule="auto"/>
        <w:rPr>
          <w:rFonts w:ascii="Times New Roman" w:hAnsi="Times New Roman" w:eastAsia="Calibri" w:cs="Times New Roman"/>
        </w:rPr>
      </w:pPr>
      <w:r w:rsidRPr="004258DD">
        <w:rPr>
          <w:rFonts w:ascii="Times New Roman" w:hAnsi="Times New Roman" w:eastAsia="Calibri" w:cs="Times New Roman"/>
        </w:rPr>
        <w:t xml:space="preserve">$7,000: Dr. Christine </w:t>
      </w:r>
      <w:proofErr w:type="spellStart"/>
      <w:r w:rsidRPr="004258DD">
        <w:rPr>
          <w:rFonts w:ascii="Times New Roman" w:hAnsi="Times New Roman" w:eastAsia="Calibri" w:cs="Times New Roman"/>
        </w:rPr>
        <w:t>Musyimi</w:t>
      </w:r>
      <w:proofErr w:type="spellEnd"/>
      <w:r w:rsidRPr="004258DD">
        <w:rPr>
          <w:rFonts w:ascii="Times New Roman" w:hAnsi="Times New Roman" w:eastAsia="Calibri" w:cs="Times New Roman"/>
        </w:rPr>
        <w:t>, Co- Investigator, Research Ethicist. (Kenya)</w:t>
      </w:r>
    </w:p>
    <w:p w:rsidRPr="004258DD" w:rsidR="002213BF" w:rsidP="002213BF" w:rsidRDefault="002213BF" w14:paraId="118BB5DC" w14:textId="77777777">
      <w:pPr>
        <w:spacing w:line="276" w:lineRule="auto"/>
        <w:rPr>
          <w:rFonts w:ascii="Times New Roman" w:hAnsi="Times New Roman" w:eastAsia="Calibri" w:cs="Times New Roman"/>
        </w:rPr>
      </w:pPr>
      <w:r w:rsidRPr="004258DD">
        <w:rPr>
          <w:rFonts w:ascii="Times New Roman" w:hAnsi="Times New Roman" w:eastAsia="Calibri" w:cs="Times New Roman"/>
        </w:rPr>
        <w:t>$15,212: Natalie Johnson, Research Manager. (Kenya)</w:t>
      </w:r>
    </w:p>
    <w:p w:rsidRPr="004258DD" w:rsidR="002213BF" w:rsidP="002213BF" w:rsidRDefault="002213BF" w14:paraId="37CC6C2C" w14:textId="77777777">
      <w:pPr>
        <w:spacing w:line="276" w:lineRule="auto"/>
        <w:rPr>
          <w:rFonts w:ascii="Times New Roman" w:hAnsi="Times New Roman" w:eastAsia="Calibri" w:cs="Times New Roman"/>
        </w:rPr>
      </w:pPr>
      <w:r w:rsidRPr="004258DD">
        <w:rPr>
          <w:rFonts w:ascii="Times New Roman" w:hAnsi="Times New Roman" w:eastAsia="Calibri" w:cs="Times New Roman"/>
        </w:rPr>
        <w:t>$10,600: Brenda Ochuku Research Assistant. (Kenya)</w:t>
      </w:r>
    </w:p>
    <w:p w:rsidRPr="004258DD" w:rsidR="002213BF" w:rsidP="002213BF" w:rsidRDefault="002213BF" w14:paraId="385EB71E" w14:textId="77777777">
      <w:pPr>
        <w:spacing w:line="276" w:lineRule="auto"/>
        <w:rPr>
          <w:rFonts w:ascii="Times New Roman" w:hAnsi="Times New Roman" w:eastAsia="Calibri" w:cs="Times New Roman"/>
        </w:rPr>
      </w:pPr>
      <w:r w:rsidRPr="004258DD">
        <w:rPr>
          <w:rFonts w:ascii="Times New Roman" w:hAnsi="Times New Roman" w:eastAsia="Calibri" w:cs="Times New Roman"/>
        </w:rPr>
        <w:t>$10,600: Okoth Paul Okoth, Research Assistant. (Kenya)</w:t>
      </w:r>
    </w:p>
    <w:p w:rsidRPr="004258DD" w:rsidR="002213BF" w:rsidP="002213BF" w:rsidRDefault="002213BF" w14:paraId="24A3B94A" w14:textId="77777777">
      <w:pPr>
        <w:spacing w:line="276" w:lineRule="auto"/>
        <w:rPr>
          <w:rFonts w:ascii="Times New Roman" w:hAnsi="Times New Roman" w:eastAsia="Calibri" w:cs="Times New Roman"/>
        </w:rPr>
      </w:pPr>
      <w:r w:rsidRPr="004258DD">
        <w:rPr>
          <w:rFonts w:ascii="Times New Roman" w:hAnsi="Times New Roman" w:eastAsia="Calibri" w:cs="Times New Roman"/>
        </w:rPr>
        <w:t>$10,600: Rosine Mumanya, Research Assistant. (Kenya)</w:t>
      </w:r>
    </w:p>
    <w:p w:rsidRPr="004258DD" w:rsidR="002213BF" w:rsidP="002213BF" w:rsidRDefault="002213BF" w14:paraId="380818FC" w14:textId="77777777">
      <w:pPr>
        <w:spacing w:line="276" w:lineRule="auto"/>
        <w:rPr>
          <w:rFonts w:ascii="Times New Roman" w:hAnsi="Times New Roman" w:eastAsia="Calibri" w:cs="Times New Roman"/>
        </w:rPr>
      </w:pPr>
      <w:r w:rsidRPr="004258DD">
        <w:rPr>
          <w:rFonts w:ascii="Times New Roman" w:hAnsi="Times New Roman" w:eastAsia="Calibri" w:cs="Times New Roman"/>
        </w:rPr>
        <w:t>$10,600: Kalori Wesonga, Research Assistant. (Kenya)</w:t>
      </w:r>
    </w:p>
    <w:p w:rsidRPr="004258DD" w:rsidR="002213BF" w:rsidP="002213BF" w:rsidRDefault="002213BF" w14:paraId="29B351DE" w14:textId="77777777">
      <w:pPr>
        <w:spacing w:line="276" w:lineRule="auto"/>
        <w:rPr>
          <w:rFonts w:ascii="Times New Roman" w:hAnsi="Times New Roman" w:eastAsia="Calibri" w:cs="Times New Roman"/>
        </w:rPr>
      </w:pPr>
      <w:r w:rsidRPr="004258DD">
        <w:rPr>
          <w:rFonts w:ascii="Times New Roman" w:hAnsi="Times New Roman" w:eastAsia="Calibri" w:cs="Times New Roman"/>
        </w:rPr>
        <w:t>$13,537: Hilda Nyatete, Operations &amp; Logistics Co-Ordinator. (Kenya)</w:t>
      </w:r>
    </w:p>
    <w:p w:rsidRPr="004258DD" w:rsidR="002213BF" w:rsidP="002213BF" w:rsidRDefault="002213BF" w14:paraId="5F586EB7" w14:textId="77777777">
      <w:pPr>
        <w:spacing w:line="276" w:lineRule="auto"/>
        <w:rPr>
          <w:rFonts w:ascii="Times New Roman" w:hAnsi="Times New Roman" w:eastAsia="Calibri" w:cs="Times New Roman"/>
        </w:rPr>
      </w:pPr>
      <w:r w:rsidRPr="004258DD">
        <w:rPr>
          <w:rFonts w:ascii="Times New Roman" w:hAnsi="Times New Roman" w:eastAsia="Calibri" w:cs="Times New Roman"/>
          <w:b/>
          <w:bCs/>
        </w:rPr>
        <w:t>Total Personnel Costs</w:t>
      </w:r>
      <w:r w:rsidRPr="004258DD">
        <w:rPr>
          <w:rFonts w:ascii="Times New Roman" w:hAnsi="Times New Roman" w:eastAsia="Calibri" w:cs="Times New Roman"/>
        </w:rPr>
        <w:t>: 216,677.00</w:t>
      </w:r>
    </w:p>
    <w:p w:rsidRPr="004258DD" w:rsidR="002213BF" w:rsidP="002213BF" w:rsidRDefault="002213BF" w14:paraId="5E9C3DBE" w14:textId="77777777">
      <w:pPr>
        <w:spacing w:line="276" w:lineRule="auto"/>
        <w:rPr>
          <w:rFonts w:ascii="Times New Roman" w:hAnsi="Times New Roman" w:eastAsia="Calibri" w:cs="Times New Roman"/>
        </w:rPr>
      </w:pPr>
      <w:r w:rsidRPr="004258DD">
        <w:rPr>
          <w:rFonts w:ascii="Times New Roman" w:hAnsi="Times New Roman" w:eastAsia="Calibri" w:cs="Times New Roman"/>
        </w:rPr>
        <w:t xml:space="preserve">     </w:t>
      </w:r>
    </w:p>
    <w:p w:rsidRPr="004258DD" w:rsidR="002213BF" w:rsidP="002213BF" w:rsidRDefault="002213BF" w14:paraId="2AF98501" w14:textId="77777777">
      <w:pPr>
        <w:spacing w:line="276" w:lineRule="auto"/>
        <w:rPr>
          <w:rFonts w:ascii="Times New Roman" w:hAnsi="Times New Roman" w:eastAsia="Calibri" w:cs="Times New Roman"/>
          <w:b/>
        </w:rPr>
      </w:pPr>
      <w:r w:rsidRPr="004258DD">
        <w:rPr>
          <w:rFonts w:ascii="Times New Roman" w:hAnsi="Times New Roman" w:eastAsia="Calibri" w:cs="Times New Roman"/>
          <w:b/>
        </w:rPr>
        <w:t>Operational Research Costs</w:t>
      </w:r>
    </w:p>
    <w:p w:rsidRPr="004258DD" w:rsidR="002213BF" w:rsidP="002213BF" w:rsidRDefault="002213BF" w14:paraId="41704F2E" w14:textId="77777777">
      <w:pPr>
        <w:spacing w:line="276" w:lineRule="auto"/>
        <w:rPr>
          <w:rFonts w:ascii="Times New Roman" w:hAnsi="Times New Roman" w:eastAsia="Calibri" w:cs="Times New Roman"/>
        </w:rPr>
      </w:pPr>
      <w:r w:rsidRPr="004258DD">
        <w:rPr>
          <w:rFonts w:ascii="Times New Roman" w:hAnsi="Times New Roman" w:eastAsia="Calibri" w:cs="Times New Roman"/>
        </w:rPr>
        <w:t>$5,000: Study materials (</w:t>
      </w:r>
      <w:proofErr w:type="gramStart"/>
      <w:r w:rsidRPr="004258DD">
        <w:rPr>
          <w:rFonts w:ascii="Times New Roman" w:hAnsi="Times New Roman" w:eastAsia="Calibri" w:cs="Times New Roman"/>
        </w:rPr>
        <w:t>e.g.</w:t>
      </w:r>
      <w:proofErr w:type="gramEnd"/>
      <w:r w:rsidRPr="004258DD">
        <w:rPr>
          <w:rFonts w:ascii="Times New Roman" w:hAnsi="Times New Roman" w:eastAsia="Calibri" w:cs="Times New Roman"/>
        </w:rPr>
        <w:t xml:space="preserve"> questionnaires, stationery, airtime etc.). (Kenya)</w:t>
      </w:r>
    </w:p>
    <w:p w:rsidRPr="004258DD" w:rsidR="002213BF" w:rsidP="002213BF" w:rsidRDefault="002213BF" w14:paraId="0C9A6D0F" w14:textId="77777777">
      <w:pPr>
        <w:spacing w:line="276" w:lineRule="auto"/>
        <w:rPr>
          <w:rFonts w:ascii="Times New Roman" w:hAnsi="Times New Roman" w:eastAsia="Calibri" w:cs="Times New Roman"/>
        </w:rPr>
      </w:pPr>
      <w:r w:rsidRPr="004258DD">
        <w:rPr>
          <w:rFonts w:ascii="Times New Roman" w:hAnsi="Times New Roman" w:eastAsia="Calibri" w:cs="Times New Roman"/>
        </w:rPr>
        <w:t>$1,800: Data entry costs. (Kenya)</w:t>
      </w:r>
    </w:p>
    <w:p w:rsidRPr="004258DD" w:rsidR="002213BF" w:rsidP="002213BF" w:rsidRDefault="002213BF" w14:paraId="1B5687A8" w14:textId="77777777">
      <w:pPr>
        <w:spacing w:line="276" w:lineRule="auto"/>
        <w:rPr>
          <w:rFonts w:ascii="Times New Roman" w:hAnsi="Times New Roman" w:eastAsia="Calibri" w:cs="Times New Roman"/>
        </w:rPr>
      </w:pPr>
      <w:r w:rsidRPr="004258DD">
        <w:rPr>
          <w:rFonts w:ascii="Times New Roman" w:hAnsi="Times New Roman" w:eastAsia="Calibri" w:cs="Times New Roman"/>
        </w:rPr>
        <w:t>$696: Intervention fidelity assessment. (Kenya)</w:t>
      </w:r>
    </w:p>
    <w:p w:rsidRPr="004258DD" w:rsidR="002213BF" w:rsidP="002213BF" w:rsidRDefault="002213BF" w14:paraId="619EFC24" w14:textId="77777777">
      <w:pPr>
        <w:spacing w:line="276" w:lineRule="auto"/>
        <w:rPr>
          <w:rFonts w:ascii="Times New Roman" w:hAnsi="Times New Roman" w:eastAsia="Calibri" w:cs="Times New Roman"/>
        </w:rPr>
      </w:pPr>
      <w:r w:rsidRPr="004258DD">
        <w:rPr>
          <w:rFonts w:ascii="Times New Roman" w:hAnsi="Times New Roman" w:eastAsia="Calibri" w:cs="Times New Roman"/>
        </w:rPr>
        <w:t>$45,000: Participation stipend. (Kenya)</w:t>
      </w:r>
    </w:p>
    <w:p w:rsidRPr="004258DD" w:rsidR="002213BF" w:rsidP="002213BF" w:rsidRDefault="002213BF" w14:paraId="2B3BCF31" w14:textId="77777777">
      <w:pPr>
        <w:spacing w:line="276" w:lineRule="auto"/>
        <w:rPr>
          <w:rFonts w:ascii="Times New Roman" w:hAnsi="Times New Roman" w:eastAsia="Calibri" w:cs="Times New Roman"/>
        </w:rPr>
      </w:pPr>
      <w:r w:rsidRPr="004258DD">
        <w:rPr>
          <w:rFonts w:ascii="Times New Roman" w:hAnsi="Times New Roman" w:eastAsia="Calibri" w:cs="Times New Roman"/>
        </w:rPr>
        <w:t>$26,224: Participant Logistical costs. (Kenya)</w:t>
      </w:r>
    </w:p>
    <w:p w:rsidRPr="004258DD" w:rsidR="002213BF" w:rsidP="002213BF" w:rsidRDefault="002213BF" w14:paraId="308843AC" w14:textId="77777777">
      <w:pPr>
        <w:spacing w:line="276" w:lineRule="auto"/>
        <w:rPr>
          <w:rFonts w:ascii="Times New Roman" w:hAnsi="Times New Roman" w:eastAsia="Calibri" w:cs="Times New Roman"/>
        </w:rPr>
      </w:pPr>
      <w:r w:rsidRPr="004258DD">
        <w:rPr>
          <w:rFonts w:ascii="Times New Roman" w:hAnsi="Times New Roman" w:eastAsia="Calibri" w:cs="Times New Roman"/>
        </w:rPr>
        <w:t>$1,000: Local regulatory permits. (Kenya)</w:t>
      </w:r>
    </w:p>
    <w:p w:rsidRPr="004258DD" w:rsidR="002213BF" w:rsidP="002213BF" w:rsidRDefault="002213BF" w14:paraId="7698F226" w14:textId="77777777">
      <w:pPr>
        <w:spacing w:line="276" w:lineRule="auto"/>
        <w:rPr>
          <w:rFonts w:ascii="Times New Roman" w:hAnsi="Times New Roman" w:eastAsia="Calibri" w:cs="Times New Roman"/>
        </w:rPr>
      </w:pPr>
      <w:r w:rsidRPr="004258DD">
        <w:rPr>
          <w:rFonts w:ascii="Times New Roman" w:hAnsi="Times New Roman" w:eastAsia="Calibri" w:cs="Times New Roman"/>
        </w:rPr>
        <w:t>$1,530: Fellows’ training</w:t>
      </w:r>
    </w:p>
    <w:p w:rsidRPr="004258DD" w:rsidR="002213BF" w:rsidP="002213BF" w:rsidRDefault="002213BF" w14:paraId="648EA5BF" w14:textId="77777777">
      <w:pPr>
        <w:spacing w:line="276" w:lineRule="auto"/>
        <w:rPr>
          <w:rFonts w:ascii="Times New Roman" w:hAnsi="Times New Roman" w:eastAsia="Calibri" w:cs="Times New Roman"/>
        </w:rPr>
      </w:pPr>
      <w:r w:rsidRPr="004258DD">
        <w:rPr>
          <w:rFonts w:ascii="Times New Roman" w:hAnsi="Times New Roman" w:eastAsia="Calibri" w:cs="Times New Roman"/>
        </w:rPr>
        <w:t>$560: Supervisors’ training</w:t>
      </w:r>
    </w:p>
    <w:p w:rsidRPr="004258DD" w:rsidR="002213BF" w:rsidP="002213BF" w:rsidRDefault="002213BF" w14:paraId="4F7979A9" w14:textId="77777777">
      <w:pPr>
        <w:spacing w:line="276" w:lineRule="auto"/>
        <w:rPr>
          <w:rFonts w:ascii="Times New Roman" w:hAnsi="Times New Roman" w:eastAsia="Calibri" w:cs="Times New Roman"/>
        </w:rPr>
      </w:pPr>
      <w:r w:rsidRPr="004258DD">
        <w:rPr>
          <w:rFonts w:ascii="Times New Roman" w:hAnsi="Times New Roman" w:eastAsia="Calibri" w:cs="Times New Roman"/>
          <w:b/>
          <w:bCs/>
        </w:rPr>
        <w:t>Total Operational Research Costs</w:t>
      </w:r>
      <w:r w:rsidRPr="004258DD">
        <w:rPr>
          <w:rFonts w:ascii="Times New Roman" w:hAnsi="Times New Roman" w:eastAsia="Calibri" w:cs="Times New Roman"/>
        </w:rPr>
        <w:t>: 81,810.00</w:t>
      </w:r>
    </w:p>
    <w:p w:rsidRPr="004258DD" w:rsidR="002213BF" w:rsidP="002213BF" w:rsidRDefault="002213BF" w14:paraId="023D2A1B" w14:textId="77777777">
      <w:pPr>
        <w:spacing w:line="276" w:lineRule="auto"/>
        <w:rPr>
          <w:rFonts w:ascii="Times New Roman" w:hAnsi="Times New Roman" w:eastAsia="Calibri" w:cs="Times New Roman"/>
        </w:rPr>
      </w:pPr>
    </w:p>
    <w:p w:rsidRPr="004258DD" w:rsidR="002213BF" w:rsidP="002213BF" w:rsidRDefault="002213BF" w14:paraId="7F84FBE3" w14:textId="77777777">
      <w:pPr>
        <w:spacing w:line="276" w:lineRule="auto"/>
        <w:rPr>
          <w:rFonts w:ascii="Times New Roman" w:hAnsi="Times New Roman" w:eastAsia="Calibri" w:cs="Times New Roman"/>
        </w:rPr>
      </w:pPr>
      <w:r w:rsidRPr="004258DD">
        <w:rPr>
          <w:rFonts w:ascii="Times New Roman" w:hAnsi="Times New Roman" w:eastAsia="Calibri" w:cs="Times New Roman"/>
        </w:rPr>
        <w:t>Travel and Lodging Costs (for employees of legal institution)</w:t>
      </w:r>
    </w:p>
    <w:p w:rsidRPr="004258DD" w:rsidR="002213BF" w:rsidP="002213BF" w:rsidRDefault="002213BF" w14:paraId="2BC02882" w14:textId="77777777">
      <w:pPr>
        <w:spacing w:line="276" w:lineRule="auto"/>
        <w:rPr>
          <w:rFonts w:ascii="Times New Roman" w:hAnsi="Times New Roman" w:eastAsia="Calibri" w:cs="Times New Roman"/>
        </w:rPr>
      </w:pPr>
      <w:r w:rsidRPr="004258DD">
        <w:rPr>
          <w:rFonts w:ascii="Times New Roman" w:hAnsi="Times New Roman" w:eastAsia="Calibri" w:cs="Times New Roman"/>
        </w:rPr>
        <w:t>$5,000: Project Director Travel for the Foundation's Annual Grantee Meeting. (Kenya)</w:t>
      </w:r>
    </w:p>
    <w:p w:rsidRPr="004258DD" w:rsidR="002213BF" w:rsidP="002213BF" w:rsidRDefault="002213BF" w14:paraId="05DEC325" w14:textId="77777777">
      <w:pPr>
        <w:spacing w:line="276" w:lineRule="auto"/>
        <w:rPr>
          <w:rFonts w:ascii="Times New Roman" w:hAnsi="Times New Roman" w:eastAsia="Calibri" w:cs="Times New Roman"/>
        </w:rPr>
      </w:pPr>
      <w:r w:rsidRPr="004258DD">
        <w:rPr>
          <w:rFonts w:ascii="Times New Roman" w:hAnsi="Times New Roman" w:eastAsia="Calibri" w:cs="Times New Roman"/>
        </w:rPr>
        <w:t>$800: Travel allowance for Project Team local travel to study sites. (Kenya)</w:t>
      </w:r>
    </w:p>
    <w:p w:rsidRPr="004258DD" w:rsidR="002213BF" w:rsidP="002213BF" w:rsidRDefault="002213BF" w14:paraId="4DF11398" w14:textId="77777777">
      <w:pPr>
        <w:spacing w:line="276" w:lineRule="auto"/>
        <w:rPr>
          <w:rFonts w:ascii="Times New Roman" w:hAnsi="Times New Roman" w:eastAsia="Calibri" w:cs="Times New Roman"/>
        </w:rPr>
      </w:pPr>
      <w:r w:rsidRPr="004258DD">
        <w:rPr>
          <w:rFonts w:ascii="Times New Roman" w:hAnsi="Times New Roman" w:eastAsia="Calibri" w:cs="Times New Roman"/>
        </w:rPr>
        <w:t>$700: Lodging allowance for local travel by Project Team for study related activities.</w:t>
      </w:r>
    </w:p>
    <w:p w:rsidRPr="004258DD" w:rsidR="002213BF" w:rsidP="002213BF" w:rsidRDefault="002213BF" w14:paraId="34898E0E" w14:textId="77777777">
      <w:pPr>
        <w:spacing w:line="276" w:lineRule="auto"/>
        <w:rPr>
          <w:rFonts w:ascii="Times New Roman" w:hAnsi="Times New Roman" w:eastAsia="Calibri" w:cs="Times New Roman"/>
        </w:rPr>
      </w:pPr>
      <w:r w:rsidRPr="004258DD">
        <w:rPr>
          <w:rFonts w:ascii="Times New Roman" w:hAnsi="Times New Roman" w:eastAsia="Calibri" w:cs="Times New Roman"/>
          <w:b/>
          <w:bCs/>
        </w:rPr>
        <w:t>Total Travel and Lodging Costs (for employees of legal institution)</w:t>
      </w:r>
      <w:r w:rsidRPr="004258DD">
        <w:rPr>
          <w:rFonts w:ascii="Times New Roman" w:hAnsi="Times New Roman" w:eastAsia="Calibri" w:cs="Times New Roman"/>
        </w:rPr>
        <w:t>: 6,500.00</w:t>
      </w:r>
    </w:p>
    <w:p w:rsidRPr="004258DD" w:rsidR="002213BF" w:rsidP="002213BF" w:rsidRDefault="002213BF" w14:paraId="1C1B6EC7" w14:textId="77777777">
      <w:pPr>
        <w:spacing w:line="276" w:lineRule="auto"/>
        <w:rPr>
          <w:rFonts w:ascii="Times New Roman" w:hAnsi="Times New Roman" w:eastAsia="Calibri" w:cs="Times New Roman"/>
        </w:rPr>
      </w:pPr>
      <w:r w:rsidRPr="004258DD">
        <w:rPr>
          <w:rFonts w:ascii="Times New Roman" w:hAnsi="Times New Roman" w:eastAsia="Calibri" w:cs="Times New Roman"/>
        </w:rPr>
        <w:t>Travel and Lodging Costs (for everyone else)</w:t>
      </w:r>
    </w:p>
    <w:p w:rsidRPr="004258DD" w:rsidR="002213BF" w:rsidP="002213BF" w:rsidRDefault="002213BF" w14:paraId="63758AE7" w14:textId="77777777">
      <w:pPr>
        <w:spacing w:line="276" w:lineRule="auto"/>
        <w:rPr>
          <w:rFonts w:ascii="Times New Roman" w:hAnsi="Times New Roman" w:eastAsia="Calibri" w:cs="Times New Roman"/>
        </w:rPr>
      </w:pPr>
      <w:r w:rsidRPr="004258DD">
        <w:rPr>
          <w:rFonts w:ascii="Times New Roman" w:hAnsi="Times New Roman" w:eastAsia="Calibri" w:cs="Times New Roman"/>
        </w:rPr>
        <w:t>$12,071: Travel and lodging costs for two trips for Project Co-Investigator (Dr. Weisz) to Nairobi. (United States)</w:t>
      </w:r>
    </w:p>
    <w:p w:rsidRPr="004258DD" w:rsidR="002213BF" w:rsidP="002213BF" w:rsidRDefault="002213BF" w14:paraId="2F5EAC1E" w14:textId="77777777">
      <w:pPr>
        <w:spacing w:line="276" w:lineRule="auto"/>
        <w:rPr>
          <w:rFonts w:ascii="Times New Roman" w:hAnsi="Times New Roman" w:eastAsia="Calibri" w:cs="Times New Roman"/>
        </w:rPr>
      </w:pPr>
      <w:r w:rsidRPr="004258DD">
        <w:rPr>
          <w:rFonts w:ascii="Times New Roman" w:hAnsi="Times New Roman" w:eastAsia="Calibri" w:cs="Times New Roman"/>
        </w:rPr>
        <w:t>$3,280: Travel and lodging costs for two trips for Project Operations of Principal Investigator (Mr. Osborn) to Nairobi. (United States and Kenya)</w:t>
      </w:r>
    </w:p>
    <w:p w:rsidRPr="004258DD" w:rsidR="002213BF" w:rsidP="002213BF" w:rsidRDefault="002213BF" w14:paraId="5DFDB976" w14:textId="77777777">
      <w:pPr>
        <w:spacing w:line="276" w:lineRule="auto"/>
        <w:rPr>
          <w:rFonts w:ascii="Times New Roman" w:hAnsi="Times New Roman" w:eastAsia="Calibri" w:cs="Times New Roman"/>
        </w:rPr>
      </w:pPr>
      <w:r w:rsidRPr="004258DD">
        <w:rPr>
          <w:rFonts w:ascii="Times New Roman" w:hAnsi="Times New Roman" w:eastAsia="Calibri" w:cs="Times New Roman"/>
        </w:rPr>
        <w:t>$1,640: Travel and lodging costs for Project Co- Investigator (Ms. Venturo-Conerly) to Nairobi. (United States)</w:t>
      </w:r>
    </w:p>
    <w:p w:rsidRPr="004258DD" w:rsidR="002213BF" w:rsidP="002213BF" w:rsidRDefault="002213BF" w14:paraId="69C0D768" w14:textId="77777777">
      <w:pPr>
        <w:spacing w:line="276" w:lineRule="auto"/>
        <w:rPr>
          <w:rFonts w:ascii="Times New Roman" w:hAnsi="Times New Roman" w:eastAsia="Calibri" w:cs="Times New Roman"/>
          <w:bCs/>
        </w:rPr>
      </w:pPr>
      <w:r w:rsidRPr="004258DD">
        <w:rPr>
          <w:rFonts w:ascii="Times New Roman" w:hAnsi="Times New Roman" w:eastAsia="Calibri" w:cs="Times New Roman"/>
          <w:b/>
        </w:rPr>
        <w:t xml:space="preserve">Total Travel and Lodging Costs (for everyone else): </w:t>
      </w:r>
      <w:r w:rsidRPr="004258DD">
        <w:rPr>
          <w:rFonts w:ascii="Times New Roman" w:hAnsi="Times New Roman" w:eastAsia="Calibri" w:cs="Times New Roman"/>
          <w:bCs/>
        </w:rPr>
        <w:t>16,991.00</w:t>
      </w:r>
    </w:p>
    <w:p w:rsidRPr="004258DD" w:rsidR="002213BF" w:rsidP="002213BF" w:rsidRDefault="002213BF" w14:paraId="26148E12" w14:textId="77777777">
      <w:pPr>
        <w:spacing w:line="276" w:lineRule="auto"/>
        <w:rPr>
          <w:rFonts w:ascii="Times New Roman" w:hAnsi="Times New Roman" w:eastAsia="Calibri" w:cs="Times New Roman"/>
        </w:rPr>
      </w:pPr>
      <w:r w:rsidRPr="004258DD">
        <w:rPr>
          <w:rFonts w:ascii="Times New Roman" w:hAnsi="Times New Roman" w:eastAsia="Calibri" w:cs="Times New Roman"/>
          <w:b/>
        </w:rPr>
        <w:t>Total Other Costs</w:t>
      </w:r>
      <w:r w:rsidRPr="004258DD">
        <w:rPr>
          <w:rFonts w:ascii="Times New Roman" w:hAnsi="Times New Roman" w:eastAsia="Calibri" w:cs="Times New Roman"/>
        </w:rPr>
        <w:t>: 15,624.0</w:t>
      </w:r>
    </w:p>
    <w:p w:rsidRPr="004258DD" w:rsidR="002213BF" w:rsidP="002213BF" w:rsidRDefault="002213BF" w14:paraId="7D9B017B" w14:textId="77777777">
      <w:pPr>
        <w:spacing w:line="276" w:lineRule="auto"/>
        <w:rPr>
          <w:rFonts w:ascii="Times New Roman" w:hAnsi="Times New Roman" w:eastAsia="Calibri" w:cs="Times New Roman"/>
          <w:b/>
        </w:rPr>
      </w:pPr>
      <w:r w:rsidRPr="004258DD">
        <w:rPr>
          <w:rFonts w:ascii="Times New Roman" w:hAnsi="Times New Roman" w:eastAsia="Calibri" w:cs="Times New Roman"/>
          <w:b/>
        </w:rPr>
        <w:t>Total Direct Costs: 337,602</w:t>
      </w:r>
    </w:p>
    <w:p w:rsidRPr="004258DD" w:rsidR="002213BF" w:rsidP="002213BF" w:rsidRDefault="002213BF" w14:paraId="3E94CDAF" w14:textId="77777777">
      <w:pPr>
        <w:spacing w:line="276" w:lineRule="auto"/>
        <w:rPr>
          <w:rFonts w:ascii="Times New Roman" w:hAnsi="Times New Roman" w:eastAsia="Calibri" w:cs="Times New Roman"/>
        </w:rPr>
      </w:pPr>
    </w:p>
    <w:p w:rsidRPr="004258DD" w:rsidR="002213BF" w:rsidP="002213BF" w:rsidRDefault="002213BF" w14:paraId="6DA3921B" w14:textId="77777777">
      <w:pPr>
        <w:spacing w:line="276" w:lineRule="auto"/>
        <w:rPr>
          <w:rFonts w:ascii="Times New Roman" w:hAnsi="Times New Roman" w:eastAsia="Calibri" w:cs="Times New Roman"/>
          <w:b/>
        </w:rPr>
      </w:pPr>
      <w:r w:rsidRPr="004258DD">
        <w:rPr>
          <w:rFonts w:ascii="Times New Roman" w:hAnsi="Times New Roman" w:eastAsia="Calibri" w:cs="Times New Roman"/>
          <w:b/>
        </w:rPr>
        <w:t>––INDIRECT COSTS––</w:t>
      </w:r>
    </w:p>
    <w:p w:rsidRPr="004258DD" w:rsidR="002213BF" w:rsidP="002213BF" w:rsidRDefault="002213BF" w14:paraId="3729065A" w14:textId="77777777">
      <w:pPr>
        <w:spacing w:line="276" w:lineRule="auto"/>
        <w:rPr>
          <w:rFonts w:ascii="Times New Roman" w:hAnsi="Times New Roman" w:eastAsia="Calibri" w:cs="Times New Roman"/>
        </w:rPr>
      </w:pPr>
      <w:r w:rsidRPr="004258DD">
        <w:rPr>
          <w:rFonts w:ascii="Times New Roman" w:hAnsi="Times New Roman" w:eastAsia="Calibri" w:cs="Times New Roman"/>
        </w:rPr>
        <w:t>Overhead/Indirect Cost (Percentage)</w:t>
      </w:r>
    </w:p>
    <w:p w:rsidRPr="004258DD" w:rsidR="002213BF" w:rsidP="002213BF" w:rsidRDefault="002213BF" w14:paraId="3BE57DF1" w14:textId="77777777">
      <w:pPr>
        <w:spacing w:line="276" w:lineRule="auto"/>
        <w:rPr>
          <w:rFonts w:ascii="Times New Roman" w:hAnsi="Times New Roman" w:eastAsia="Calibri" w:cs="Times New Roman"/>
        </w:rPr>
      </w:pPr>
      <w:r w:rsidRPr="004258DD">
        <w:rPr>
          <w:rFonts w:ascii="Times New Roman" w:hAnsi="Times New Roman" w:eastAsia="Calibri" w:cs="Times New Roman"/>
        </w:rPr>
        <w:t>7.00</w:t>
      </w:r>
    </w:p>
    <w:p w:rsidRPr="004258DD" w:rsidR="002213BF" w:rsidP="002213BF" w:rsidRDefault="002213BF" w14:paraId="6E1D58D2" w14:textId="77777777">
      <w:pPr>
        <w:spacing w:line="276" w:lineRule="auto"/>
        <w:rPr>
          <w:rFonts w:ascii="Times New Roman" w:hAnsi="Times New Roman" w:eastAsia="Calibri" w:cs="Times New Roman"/>
          <w:b/>
          <w:bCs/>
        </w:rPr>
      </w:pPr>
      <w:r w:rsidRPr="004258DD">
        <w:rPr>
          <w:rFonts w:ascii="Times New Roman" w:hAnsi="Times New Roman" w:eastAsia="Calibri" w:cs="Times New Roman"/>
          <w:b/>
          <w:bCs/>
        </w:rPr>
        <w:t>Total Indirect Costs: 23,632.14</w:t>
      </w:r>
    </w:p>
    <w:p w:rsidRPr="004258DD" w:rsidR="00FC313A" w:rsidP="00FC313A" w:rsidRDefault="00FC313A" w14:paraId="0F7128B9" w14:textId="77777777">
      <w:pPr>
        <w:spacing w:line="276" w:lineRule="auto"/>
        <w:rPr>
          <w:rFonts w:ascii="Times New Roman" w:hAnsi="Times New Roman" w:cs="Times New Roman"/>
          <w:b/>
        </w:rPr>
      </w:pPr>
      <w:r w:rsidRPr="004258DD">
        <w:rPr>
          <w:rFonts w:ascii="Times New Roman" w:hAnsi="Times New Roman" w:cs="Times New Roman"/>
          <w:b/>
        </w:rPr>
        <w:t>––ADDITIONAL FUNDING––</w:t>
      </w:r>
    </w:p>
    <w:p w:rsidRPr="004258DD" w:rsidR="00FC313A" w:rsidP="00FC313A" w:rsidRDefault="00FC313A" w14:paraId="03340C84" w14:textId="77777777">
      <w:pPr>
        <w:spacing w:line="276" w:lineRule="auto"/>
        <w:rPr>
          <w:rFonts w:ascii="Times New Roman" w:hAnsi="Times New Roman" w:cs="Times New Roman"/>
        </w:rPr>
      </w:pPr>
      <w:r w:rsidRPr="004258DD">
        <w:rPr>
          <w:rFonts w:ascii="Times New Roman" w:hAnsi="Times New Roman" w:cs="Times New Roman"/>
        </w:rPr>
        <w:t>Additional Funding Provided By or Sought From Other Sources</w:t>
      </w:r>
    </w:p>
    <w:p w:rsidRPr="004258DD" w:rsidR="00FC313A" w:rsidP="00FC313A" w:rsidRDefault="00FC313A" w14:paraId="7ED0C61E" w14:textId="77777777">
      <w:pPr>
        <w:spacing w:line="276" w:lineRule="auto"/>
        <w:rPr>
          <w:rFonts w:ascii="Times New Roman" w:hAnsi="Times New Roman" w:cs="Times New Roman"/>
        </w:rPr>
      </w:pPr>
      <w:r w:rsidRPr="004258DD">
        <w:rPr>
          <w:rFonts w:ascii="Times New Roman" w:hAnsi="Times New Roman" w:cs="Times New Roman"/>
        </w:rPr>
        <w:t>0.00</w:t>
      </w:r>
    </w:p>
    <w:p w:rsidRPr="004258DD" w:rsidR="00FC313A" w:rsidP="00FC313A" w:rsidRDefault="00FC313A" w14:paraId="2A4D6683" w14:textId="77777777">
      <w:pPr>
        <w:spacing w:line="276" w:lineRule="auto"/>
        <w:rPr>
          <w:rFonts w:ascii="Times New Roman" w:hAnsi="Times New Roman" w:cs="Times New Roman"/>
          <w:b/>
        </w:rPr>
      </w:pPr>
      <w:r w:rsidRPr="004258DD">
        <w:rPr>
          <w:rFonts w:ascii="Times New Roman" w:hAnsi="Times New Roman" w:cs="Times New Roman"/>
          <w:b/>
        </w:rPr>
        <w:t>**––TOTALS––** (The fields below will auto-calculate when form is saved.)</w:t>
      </w:r>
    </w:p>
    <w:p w:rsidRPr="004258DD" w:rsidR="00FC313A" w:rsidP="00FC313A" w:rsidRDefault="00FC313A" w14:paraId="7662727F" w14:textId="77777777">
      <w:pPr>
        <w:spacing w:line="276" w:lineRule="auto"/>
        <w:rPr>
          <w:rFonts w:ascii="Times New Roman" w:hAnsi="Times New Roman" w:cs="Times New Roman"/>
          <w:b/>
        </w:rPr>
      </w:pPr>
      <w:r w:rsidRPr="004258DD">
        <w:rPr>
          <w:rFonts w:ascii="Times New Roman" w:hAnsi="Times New Roman" w:cs="Times New Roman"/>
          <w:b/>
        </w:rPr>
        <w:t>Total Amount Requested from TWCF</w:t>
      </w:r>
    </w:p>
    <w:p w:rsidRPr="004258DD" w:rsidR="00FC313A" w:rsidP="00FC313A" w:rsidRDefault="00FC313A" w14:paraId="39CF7A35" w14:textId="77777777">
      <w:pPr>
        <w:spacing w:line="276" w:lineRule="auto"/>
        <w:rPr>
          <w:rFonts w:ascii="Times New Roman" w:hAnsi="Times New Roman" w:cs="Times New Roman"/>
        </w:rPr>
      </w:pPr>
      <w:r w:rsidRPr="004258DD">
        <w:rPr>
          <w:rFonts w:ascii="Times New Roman" w:hAnsi="Times New Roman" w:cs="Times New Roman"/>
        </w:rPr>
        <w:t>……………………</w:t>
      </w:r>
    </w:p>
    <w:p w:rsidRPr="004258DD" w:rsidR="00FC313A" w:rsidP="00FC313A" w:rsidRDefault="00FC313A" w14:paraId="679017B2" w14:textId="77777777">
      <w:pPr>
        <w:spacing w:line="276" w:lineRule="auto"/>
        <w:rPr>
          <w:rFonts w:ascii="Times New Roman" w:hAnsi="Times New Roman" w:cs="Times New Roman"/>
        </w:rPr>
      </w:pPr>
      <w:r w:rsidRPr="004258DD">
        <w:rPr>
          <w:rFonts w:ascii="Times New Roman" w:hAnsi="Times New Roman" w:cs="Times New Roman"/>
        </w:rPr>
        <w:t xml:space="preserve">     </w:t>
      </w:r>
    </w:p>
    <w:p w:rsidRPr="004E3771" w:rsidR="00FC313A" w:rsidP="00FC313A" w:rsidRDefault="00FC313A" w14:paraId="1DE9FCB4" w14:textId="592632B9">
      <w:pPr>
        <w:keepNext/>
        <w:keepLines/>
        <w:numPr>
          <w:ilvl w:val="0"/>
          <w:numId w:val="3"/>
        </w:numPr>
        <w:spacing w:before="240" w:after="0" w:line="276" w:lineRule="auto"/>
        <w:outlineLvl w:val="0"/>
        <w:rPr>
          <w:rFonts w:ascii="Times New Roman" w:hAnsi="Times New Roman" w:eastAsia="Times New Roman" w:cs="Times New Roman"/>
          <w:b/>
          <w:u w:val="single"/>
        </w:rPr>
      </w:pPr>
      <w:bookmarkStart w:name="_Toc94622907" w:id="21"/>
      <w:r w:rsidRPr="004E3771">
        <w:rPr>
          <w:rFonts w:ascii="Times New Roman" w:hAnsi="Times New Roman" w:eastAsia="Times New Roman" w:cs="Times New Roman"/>
          <w:b/>
          <w:u w:val="single"/>
        </w:rPr>
        <w:t>ANY AUTHORIZATIONS</w:t>
      </w:r>
      <w:bookmarkEnd w:id="21"/>
      <w:r w:rsidRPr="004E3771" w:rsidR="00193876">
        <w:rPr>
          <w:rFonts w:ascii="Times New Roman" w:hAnsi="Times New Roman" w:eastAsia="Times New Roman" w:cs="Times New Roman"/>
          <w:b/>
          <w:u w:val="single"/>
        </w:rPr>
        <w:t xml:space="preserve"> IF AVAILABLE</w:t>
      </w:r>
    </w:p>
    <w:p w:rsidRPr="004E3771" w:rsidR="00FC313A" w:rsidP="00FC313A" w:rsidRDefault="00FC313A" w14:paraId="34905497" w14:textId="77777777">
      <w:pPr>
        <w:spacing w:line="276" w:lineRule="auto"/>
        <w:rPr>
          <w:rFonts w:ascii="Times New Roman" w:hAnsi="Times New Roman" w:eastAsia="Times New Roman" w:cs="Times New Roman"/>
        </w:rPr>
      </w:pPr>
      <w:r w:rsidRPr="004E3771">
        <w:rPr>
          <w:rFonts w:ascii="Times New Roman" w:hAnsi="Times New Roman" w:eastAsia="Times New Roman" w:cs="Times New Roman"/>
        </w:rPr>
        <w:t>Other authorizations will be obtained after ethical clearance and the national research permit.</w:t>
      </w:r>
    </w:p>
    <w:p w:rsidRPr="004E3771" w:rsidR="00FC313A" w:rsidP="00FC313A" w:rsidRDefault="00FC313A" w14:paraId="2009FE79" w14:textId="77777777">
      <w:pPr>
        <w:widowControl w:val="0"/>
        <w:suppressAutoHyphens/>
        <w:spacing w:before="120" w:after="0" w:line="276" w:lineRule="auto"/>
        <w:rPr>
          <w:rFonts w:ascii="Times New Roman" w:hAnsi="Times New Roman" w:eastAsia="Times New Roman" w:cs="Times New Roman"/>
        </w:rPr>
      </w:pPr>
    </w:p>
    <w:p w:rsidRPr="004E3771" w:rsidR="00FC313A" w:rsidP="00FC313A" w:rsidRDefault="00FC313A" w14:paraId="3A7424B9" w14:textId="77777777">
      <w:pPr>
        <w:keepNext/>
        <w:keepLines/>
        <w:numPr>
          <w:ilvl w:val="0"/>
          <w:numId w:val="3"/>
        </w:numPr>
        <w:spacing w:before="240" w:after="0" w:line="276" w:lineRule="auto"/>
        <w:outlineLvl w:val="0"/>
        <w:rPr>
          <w:rFonts w:ascii="Times New Roman" w:hAnsi="Times New Roman" w:eastAsia="Times New Roman" w:cs="Times New Roman"/>
          <w:b/>
          <w:u w:val="single"/>
        </w:rPr>
      </w:pPr>
      <w:bookmarkStart w:name="_Toc94622908" w:id="22"/>
      <w:r w:rsidRPr="004E3771">
        <w:rPr>
          <w:rFonts w:ascii="Times New Roman" w:hAnsi="Times New Roman" w:eastAsia="Times New Roman" w:cs="Times New Roman"/>
          <w:b/>
          <w:u w:val="single"/>
        </w:rPr>
        <w:t>STATEMENT TO ABIDE BY ETHICS</w:t>
      </w:r>
      <w:bookmarkEnd w:id="22"/>
    </w:p>
    <w:p w:rsidRPr="004E3771" w:rsidR="00FC313A" w:rsidP="00FC313A" w:rsidRDefault="00FC313A" w14:paraId="14B1B2F6" w14:textId="77777777">
      <w:pPr>
        <w:spacing w:before="120" w:after="0" w:line="276" w:lineRule="auto"/>
        <w:ind w:right="1189"/>
        <w:rPr>
          <w:rFonts w:ascii="Times New Roman" w:hAnsi="Times New Roman" w:eastAsia="Times New Roman" w:cs="Times New Roman"/>
        </w:rPr>
      </w:pPr>
      <w:r w:rsidRPr="004E3771">
        <w:rPr>
          <w:rFonts w:ascii="Times New Roman" w:hAnsi="Times New Roman" w:eastAsia="Times New Roman" w:cs="Times New Roman"/>
        </w:rPr>
        <w:t>The investigators agree that, to the best of their knowledge and abilities, they will abide by all ethical principles.</w:t>
      </w:r>
    </w:p>
    <w:p w:rsidRPr="004E3771" w:rsidR="00FC313A" w:rsidP="00FC313A" w:rsidRDefault="00FC313A" w14:paraId="002B5479" w14:textId="77777777">
      <w:pPr>
        <w:spacing w:before="120" w:after="0" w:line="276" w:lineRule="auto"/>
        <w:ind w:right="1189"/>
        <w:rPr>
          <w:rFonts w:ascii="Times New Roman" w:hAnsi="Times New Roman" w:eastAsia="Times New Roman" w:cs="Times New Roman"/>
        </w:rPr>
      </w:pPr>
    </w:p>
    <w:p w:rsidRPr="004E3771" w:rsidR="00116050" w:rsidP="00FC313A" w:rsidRDefault="00116050" w14:paraId="25D55394" w14:textId="77777777">
      <w:pPr>
        <w:widowControl w:val="0"/>
        <w:suppressAutoHyphens/>
        <w:spacing w:before="120" w:after="0" w:line="276" w:lineRule="auto"/>
        <w:rPr>
          <w:rFonts w:ascii="Times New Roman" w:hAnsi="Times New Roman" w:eastAsia="Times New Roman" w:cs="Times New Roman"/>
        </w:rPr>
      </w:pPr>
    </w:p>
    <w:p w:rsidRPr="004E3771" w:rsidR="00116050" w:rsidP="00FC313A" w:rsidRDefault="00116050" w14:paraId="03F40A0B" w14:textId="77777777">
      <w:pPr>
        <w:widowControl w:val="0"/>
        <w:suppressAutoHyphens/>
        <w:spacing w:before="120" w:after="0" w:line="276" w:lineRule="auto"/>
        <w:rPr>
          <w:rFonts w:ascii="Times New Roman" w:hAnsi="Times New Roman" w:eastAsia="Times New Roman" w:cs="Times New Roman"/>
        </w:rPr>
      </w:pPr>
    </w:p>
    <w:p w:rsidRPr="004E3771" w:rsidR="00116050" w:rsidP="00FC313A" w:rsidRDefault="00116050" w14:paraId="44320117" w14:textId="77777777">
      <w:pPr>
        <w:widowControl w:val="0"/>
        <w:suppressAutoHyphens/>
        <w:spacing w:before="120" w:after="0" w:line="276" w:lineRule="auto"/>
        <w:rPr>
          <w:rFonts w:ascii="Times New Roman" w:hAnsi="Times New Roman" w:eastAsia="Times New Roman" w:cs="Times New Roman"/>
        </w:rPr>
      </w:pPr>
    </w:p>
    <w:p w:rsidRPr="004E3771" w:rsidR="00FC313A" w:rsidP="00FC313A" w:rsidRDefault="00FC313A" w14:paraId="4D60B8EE" w14:textId="77777777">
      <w:pPr>
        <w:keepNext/>
        <w:keepLines/>
        <w:numPr>
          <w:ilvl w:val="0"/>
          <w:numId w:val="3"/>
        </w:numPr>
        <w:spacing w:before="240" w:after="0" w:line="276" w:lineRule="auto"/>
        <w:outlineLvl w:val="0"/>
        <w:rPr>
          <w:rFonts w:ascii="Times New Roman" w:hAnsi="Times New Roman" w:eastAsia="Times New Roman" w:cs="Times New Roman"/>
          <w:b/>
          <w:u w:val="single"/>
        </w:rPr>
      </w:pPr>
      <w:bookmarkStart w:name="_Toc94622909" w:id="23"/>
      <w:r w:rsidRPr="004E3771">
        <w:rPr>
          <w:rFonts w:ascii="Times New Roman" w:hAnsi="Times New Roman" w:cs="Times New Roman" w:eastAsiaTheme="majorEastAsia"/>
          <w:b/>
          <w:u w:val="single"/>
        </w:rPr>
        <w:t>REFERENCES</w:t>
      </w:r>
      <w:bookmarkEnd w:id="23"/>
      <w:r w:rsidRPr="004E3771">
        <w:rPr>
          <w:rFonts w:ascii="Times New Roman" w:hAnsi="Times New Roman" w:eastAsia="Times New Roman" w:cs="Times New Roman"/>
          <w:b/>
          <w:u w:val="single"/>
        </w:rPr>
        <w:tab/>
      </w:r>
    </w:p>
    <w:p w:rsidRPr="00C54F30" w:rsidR="00C54F30" w:rsidP="00C54F30" w:rsidRDefault="00FC313A" w14:paraId="40AE9E42" w14:textId="77777777">
      <w:pPr>
        <w:pStyle w:val="Bibliography"/>
      </w:pPr>
      <w:r w:rsidRPr="004E3771">
        <w:rPr>
          <w:rFonts w:eastAsia="Times New Roman"/>
        </w:rPr>
        <w:fldChar w:fldCharType="begin"/>
      </w:r>
      <w:r w:rsidR="003103A6">
        <w:rPr>
          <w:rFonts w:eastAsia="Times New Roman"/>
        </w:rPr>
        <w:instrText xml:space="preserve"> ADDIN ZOTERO_BIBL {"uncited":[],"omitted":[],"custom":[]} CSL_BIBLIOGRAPHY </w:instrText>
      </w:r>
      <w:r w:rsidRPr="004E3771">
        <w:rPr>
          <w:rFonts w:eastAsia="Times New Roman"/>
        </w:rPr>
        <w:fldChar w:fldCharType="separate"/>
      </w:r>
      <w:r w:rsidRPr="00C54F30" w:rsidR="00C54F30">
        <w:t xml:space="preserve">1. </w:t>
      </w:r>
      <w:r w:rsidRPr="00C54F30" w:rsidR="00C54F30">
        <w:tab/>
      </w:r>
      <w:r w:rsidRPr="00C54F30" w:rsidR="00C54F30">
        <w:t xml:space="preserve">World Health Organization. </w:t>
      </w:r>
      <w:r w:rsidRPr="00C54F30" w:rsidR="00C54F30">
        <w:rPr>
          <w:i/>
          <w:iCs/>
        </w:rPr>
        <w:t>Promoting Mental Health: Concepts, Emerging Evidence.</w:t>
      </w:r>
      <w:r w:rsidRPr="00C54F30" w:rsidR="00C54F30">
        <w:t>; 2004.</w:t>
      </w:r>
    </w:p>
    <w:p w:rsidRPr="00C54F30" w:rsidR="00C54F30" w:rsidP="00C54F30" w:rsidRDefault="00C54F30" w14:paraId="05FA325B" w14:textId="77777777">
      <w:pPr>
        <w:pStyle w:val="Bibliography"/>
      </w:pPr>
      <w:r w:rsidRPr="00C54F30">
        <w:t xml:space="preserve">2. </w:t>
      </w:r>
      <w:r w:rsidRPr="00C54F30">
        <w:tab/>
      </w:r>
      <w:r w:rsidRPr="00C54F30">
        <w:t xml:space="preserve">Kilburn K, Thirumurthy H, Halpern CT, Pettifor A, Handa S. Effects of a Large-Scale Unconditional Cash Transfer Program on Mental Health Outcomes of Young People in Kenya. </w:t>
      </w:r>
      <w:r w:rsidRPr="00C54F30">
        <w:rPr>
          <w:i/>
          <w:iCs/>
        </w:rPr>
        <w:t>J Adolesc Health Off Publ Soc Adolesc Med</w:t>
      </w:r>
      <w:r w:rsidRPr="00C54F30">
        <w:t>. 2016;58(2):223-229. doi:10.1016/j.jadohealth.2015.09.023</w:t>
      </w:r>
    </w:p>
    <w:p w:rsidRPr="00C54F30" w:rsidR="00C54F30" w:rsidP="00C54F30" w:rsidRDefault="00C54F30" w14:paraId="6A6A8182" w14:textId="77777777">
      <w:pPr>
        <w:pStyle w:val="Bibliography"/>
      </w:pPr>
      <w:r w:rsidRPr="00C54F30">
        <w:t xml:space="preserve">3. </w:t>
      </w:r>
      <w:r w:rsidRPr="00C54F30">
        <w:tab/>
      </w:r>
      <w:r w:rsidRPr="00C54F30">
        <w:t xml:space="preserve">Schutte NS, Malouff JM. The Impact of Signature Character Strengths Interventions: A Meta-analysis. </w:t>
      </w:r>
      <w:r w:rsidRPr="00C54F30">
        <w:rPr>
          <w:i/>
          <w:iCs/>
        </w:rPr>
        <w:t>J Happiness Stud</w:t>
      </w:r>
      <w:r w:rsidRPr="00C54F30">
        <w:t>. 2019;20(4):1179-1196. doi:10.1007/s10902-018-9990-2</w:t>
      </w:r>
    </w:p>
    <w:p w:rsidRPr="00C54F30" w:rsidR="00C54F30" w:rsidP="00C54F30" w:rsidRDefault="00C54F30" w14:paraId="12F737C3" w14:textId="77777777">
      <w:pPr>
        <w:pStyle w:val="Bibliography"/>
      </w:pPr>
      <w:r w:rsidRPr="00C54F30">
        <w:t xml:space="preserve">4. </w:t>
      </w:r>
      <w:r w:rsidRPr="00C54F30">
        <w:tab/>
      </w:r>
      <w:r w:rsidRPr="00C54F30">
        <w:t xml:space="preserve">Schutte NS, Malouff JM. Mindfulness and connectedness to nature: A meta-analytic investigation. </w:t>
      </w:r>
      <w:r w:rsidRPr="00C54F30">
        <w:rPr>
          <w:i/>
          <w:iCs/>
        </w:rPr>
        <w:t>Personal Individ Differ</w:t>
      </w:r>
      <w:r w:rsidRPr="00C54F30">
        <w:t>. 2018;127:10-14. doi:10.1016/j.paid.2018.01.034</w:t>
      </w:r>
    </w:p>
    <w:p w:rsidRPr="00C54F30" w:rsidR="00C54F30" w:rsidP="00C54F30" w:rsidRDefault="00C54F30" w14:paraId="3122FE05" w14:textId="77777777">
      <w:pPr>
        <w:pStyle w:val="Bibliography"/>
      </w:pPr>
      <w:r w:rsidRPr="00C54F30">
        <w:t xml:space="preserve">5. </w:t>
      </w:r>
      <w:r w:rsidRPr="00C54F30">
        <w:tab/>
      </w:r>
      <w:r w:rsidRPr="00C54F30">
        <w:t xml:space="preserve">Osborn TL, Wasil AR, Venturo-Conerly KE, Schleider JL, Weisz JR. Group intervention for adolescent anxiety and depression: Outcomes of a randomized trial with adolescents in Kenya. </w:t>
      </w:r>
      <w:r w:rsidRPr="00C54F30">
        <w:rPr>
          <w:i/>
          <w:iCs/>
        </w:rPr>
        <w:t>Behav Ther</w:t>
      </w:r>
      <w:r w:rsidRPr="00C54F30">
        <w:t>. Published online 2019.</w:t>
      </w:r>
    </w:p>
    <w:p w:rsidRPr="00C54F30" w:rsidR="00C54F30" w:rsidP="00C54F30" w:rsidRDefault="00C54F30" w14:paraId="2677D8EA" w14:textId="77777777">
      <w:pPr>
        <w:pStyle w:val="Bibliography"/>
      </w:pPr>
      <w:r w:rsidRPr="00C54F30">
        <w:t xml:space="preserve">6. </w:t>
      </w:r>
      <w:r w:rsidRPr="00C54F30">
        <w:tab/>
      </w:r>
      <w:r w:rsidRPr="00C54F30">
        <w:t xml:space="preserve">Schleider J, Weisz J. A single-session growth mindset intervention for adolescent anxiety and depression: 9-month outcomes of a randomized trial. </w:t>
      </w:r>
      <w:r w:rsidRPr="00C54F30">
        <w:rPr>
          <w:i/>
          <w:iCs/>
        </w:rPr>
        <w:t>J Child Psychol Psychiatry</w:t>
      </w:r>
      <w:r w:rsidRPr="00C54F30">
        <w:t>. 2018;59(2):160-170. doi:10.1111/jcpp.12811</w:t>
      </w:r>
    </w:p>
    <w:p w:rsidRPr="00C54F30" w:rsidR="00C54F30" w:rsidP="00C54F30" w:rsidRDefault="00C54F30" w14:paraId="5EC94D57" w14:textId="77777777">
      <w:pPr>
        <w:pStyle w:val="Bibliography"/>
      </w:pPr>
      <w:r w:rsidRPr="00C54F30">
        <w:t xml:space="preserve">7. </w:t>
      </w:r>
      <w:r w:rsidRPr="00C54F30">
        <w:tab/>
      </w:r>
      <w:r w:rsidRPr="00C54F30">
        <w:t xml:space="preserve">Emmons RA, Stern R. Gratitude as a psychotherapeutic intervention. </w:t>
      </w:r>
      <w:r w:rsidRPr="00C54F30">
        <w:rPr>
          <w:i/>
          <w:iCs/>
        </w:rPr>
        <w:t>J Clin Psychol</w:t>
      </w:r>
      <w:r w:rsidRPr="00C54F30">
        <w:t>. 2013;69(8):846-855. doi:10.1002/jclp.22020</w:t>
      </w:r>
    </w:p>
    <w:p w:rsidRPr="00C54F30" w:rsidR="00C54F30" w:rsidP="00C54F30" w:rsidRDefault="00C54F30" w14:paraId="6BA8F59E" w14:textId="77777777">
      <w:pPr>
        <w:pStyle w:val="Bibliography"/>
      </w:pPr>
      <w:r w:rsidRPr="00C54F30">
        <w:t xml:space="preserve">8. </w:t>
      </w:r>
      <w:r w:rsidRPr="00C54F30">
        <w:tab/>
      </w:r>
      <w:r w:rsidRPr="00C54F30">
        <w:t xml:space="preserve">Cohen GL, Garcia J, Purdie-Vaughns V, Apfel N, Brzustoski P. Recursive Processes in Self-Affirmation: Intervening to Close the Minority Achievement Gap. </w:t>
      </w:r>
      <w:r w:rsidRPr="00C54F30">
        <w:rPr>
          <w:i/>
          <w:iCs/>
        </w:rPr>
        <w:t>Science</w:t>
      </w:r>
      <w:r w:rsidRPr="00C54F30">
        <w:t>. 2009;324(5925):400-403. doi:10.1126/science.1170769</w:t>
      </w:r>
    </w:p>
    <w:p w:rsidRPr="00C54F30" w:rsidR="00C54F30" w:rsidP="00C54F30" w:rsidRDefault="00C54F30" w14:paraId="4BE3A7A2" w14:textId="77777777">
      <w:pPr>
        <w:pStyle w:val="Bibliography"/>
      </w:pPr>
      <w:r w:rsidRPr="00C54F30">
        <w:t xml:space="preserve">9. </w:t>
      </w:r>
      <w:r w:rsidRPr="00C54F30">
        <w:tab/>
      </w:r>
      <w:r w:rsidRPr="00C54F30">
        <w:t xml:space="preserve">Osborn TL, Venturo-Conerly KE, Arango G. S, et al. Effect of Shamiri Layperson-Provided Intervention vs Study Skills Control Intervention for Depression and Anxiety Symptoms in Adolescents in Kenya: A Randomized Clinical Trial. </w:t>
      </w:r>
      <w:r w:rsidRPr="00C54F30">
        <w:rPr>
          <w:i/>
          <w:iCs/>
        </w:rPr>
        <w:t>JAMA Psychiatry</w:t>
      </w:r>
      <w:r w:rsidRPr="00C54F30">
        <w:t>. Published online June 9, 2021. doi:10.1001/jamapsychiatry.2021.1129</w:t>
      </w:r>
    </w:p>
    <w:p w:rsidRPr="00C54F30" w:rsidR="00C54F30" w:rsidP="00C54F30" w:rsidRDefault="00C54F30" w14:paraId="77A2C7CB" w14:textId="77777777">
      <w:pPr>
        <w:pStyle w:val="Bibliography"/>
      </w:pPr>
      <w:r w:rsidRPr="00C54F30">
        <w:t xml:space="preserve">10. </w:t>
      </w:r>
      <w:r w:rsidRPr="00C54F30">
        <w:tab/>
      </w:r>
      <w:r w:rsidRPr="00C54F30">
        <w:t xml:space="preserve">Weisz JR, Kuppens S, Ng MY, et al. What five decades of research tells us about the effects of youth psychological therapy: A multilevel meta-analysis and implications for science and practice. </w:t>
      </w:r>
      <w:r w:rsidRPr="00C54F30">
        <w:rPr>
          <w:i/>
          <w:iCs/>
        </w:rPr>
        <w:t>Am Psychol</w:t>
      </w:r>
      <w:r w:rsidRPr="00C54F30">
        <w:t>. 2017;72(2):79-117. doi:10.1037/a0040360</w:t>
      </w:r>
    </w:p>
    <w:p w:rsidRPr="00C54F30" w:rsidR="00C54F30" w:rsidP="00C54F30" w:rsidRDefault="00C54F30" w14:paraId="3AD79DB3" w14:textId="77777777">
      <w:pPr>
        <w:pStyle w:val="Bibliography"/>
      </w:pPr>
      <w:r w:rsidRPr="00C54F30">
        <w:t xml:space="preserve">11. </w:t>
      </w:r>
      <w:r w:rsidRPr="00C54F30">
        <w:tab/>
      </w:r>
      <w:r w:rsidRPr="00C54F30">
        <w:t xml:space="preserve">Wasil AR, Kacmarek CN, Osborn TL, et al. Economic evaluation of an online single-session intervention for depression in Kenyan adolescents. </w:t>
      </w:r>
      <w:r w:rsidRPr="00C54F30">
        <w:rPr>
          <w:i/>
          <w:iCs/>
        </w:rPr>
        <w:t>J Consult Clin Psychol</w:t>
      </w:r>
      <w:r w:rsidRPr="00C54F30">
        <w:t>. 2021;89(8):657-667. doi:10.1037/ccp0000669</w:t>
      </w:r>
    </w:p>
    <w:p w:rsidRPr="00C54F30" w:rsidR="00C54F30" w:rsidP="00C54F30" w:rsidRDefault="00C54F30" w14:paraId="7CC9A5AE" w14:textId="77777777">
      <w:pPr>
        <w:pStyle w:val="Bibliography"/>
      </w:pPr>
      <w:r w:rsidRPr="00C54F30">
        <w:t xml:space="preserve">12. </w:t>
      </w:r>
      <w:r w:rsidRPr="00C54F30">
        <w:tab/>
      </w:r>
      <w:r w:rsidRPr="00C54F30">
        <w:t xml:space="preserve">Walton GM, Wilson TD. Wise interventions: Psychological remedies for social and personal problems. </w:t>
      </w:r>
      <w:r w:rsidRPr="00C54F30">
        <w:rPr>
          <w:i/>
          <w:iCs/>
        </w:rPr>
        <w:t>Psychol Rev</w:t>
      </w:r>
      <w:r w:rsidRPr="00C54F30">
        <w:t>. 2018;125(5):617-655. doi:10.1037/rev0000115</w:t>
      </w:r>
    </w:p>
    <w:p w:rsidRPr="00C54F30" w:rsidR="00C54F30" w:rsidP="00C54F30" w:rsidRDefault="00C54F30" w14:paraId="5EE5F341" w14:textId="77777777">
      <w:pPr>
        <w:pStyle w:val="Bibliography"/>
      </w:pPr>
      <w:r w:rsidRPr="00C54F30">
        <w:t xml:space="preserve">13. </w:t>
      </w:r>
      <w:r w:rsidRPr="00C54F30">
        <w:tab/>
      </w:r>
      <w:r w:rsidRPr="00C54F30">
        <w:t xml:space="preserve">Schleider JL, Mullarkey MC, Chacko A. Harnessing Wise Interventions to Advance the Potency and Reach of Youth Mental Health Services. </w:t>
      </w:r>
      <w:r w:rsidRPr="00C54F30">
        <w:rPr>
          <w:i/>
          <w:iCs/>
        </w:rPr>
        <w:t>Clin Child Fam Psychol Rev</w:t>
      </w:r>
      <w:r w:rsidRPr="00C54F30">
        <w:t>. 2020;23(1):70-101. doi:10.1007/s10567-019-00301-4</w:t>
      </w:r>
    </w:p>
    <w:p w:rsidRPr="00C54F30" w:rsidR="00C54F30" w:rsidP="00C54F30" w:rsidRDefault="00C54F30" w14:paraId="36B1E5F2" w14:textId="77777777">
      <w:pPr>
        <w:pStyle w:val="Bibliography"/>
      </w:pPr>
      <w:r w:rsidRPr="00C54F30">
        <w:t xml:space="preserve">14. </w:t>
      </w:r>
      <w:r w:rsidRPr="00C54F30">
        <w:tab/>
      </w:r>
      <w:r w:rsidRPr="00C54F30">
        <w:t xml:space="preserve">Collins PY, Patel V, Joestl SS, et al. Grand challenges in global mental health. </w:t>
      </w:r>
      <w:r w:rsidRPr="00C54F30">
        <w:rPr>
          <w:i/>
          <w:iCs/>
        </w:rPr>
        <w:t>Nature</w:t>
      </w:r>
      <w:r w:rsidRPr="00C54F30">
        <w:t>. 2011;475(7354):27-30. doi:10.1038/475027a</w:t>
      </w:r>
    </w:p>
    <w:p w:rsidRPr="00C54F30" w:rsidR="00C54F30" w:rsidP="00C54F30" w:rsidRDefault="00C54F30" w14:paraId="61CF4CE1" w14:textId="77777777">
      <w:pPr>
        <w:pStyle w:val="Bibliography"/>
      </w:pPr>
      <w:r w:rsidRPr="00C54F30">
        <w:t xml:space="preserve">15. </w:t>
      </w:r>
      <w:r w:rsidRPr="00C54F30">
        <w:tab/>
      </w:r>
      <w:r w:rsidRPr="00C54F30">
        <w:t xml:space="preserve">Patel V. Mental Health in Low- and Middle-Income Countries. </w:t>
      </w:r>
      <w:r w:rsidRPr="00C54F30">
        <w:rPr>
          <w:i/>
          <w:iCs/>
        </w:rPr>
        <w:t>Br Med Bull</w:t>
      </w:r>
      <w:r w:rsidRPr="00C54F30">
        <w:t>. 2007;81-82:81-96. doi:10.1093/bmb/ldm010</w:t>
      </w:r>
    </w:p>
    <w:p w:rsidRPr="00C54F30" w:rsidR="00C54F30" w:rsidP="00C54F30" w:rsidRDefault="00C54F30" w14:paraId="68C53704" w14:textId="77777777">
      <w:pPr>
        <w:pStyle w:val="Bibliography"/>
      </w:pPr>
      <w:r w:rsidRPr="00C54F30">
        <w:t xml:space="preserve">16. </w:t>
      </w:r>
      <w:r w:rsidRPr="00C54F30">
        <w:tab/>
      </w:r>
      <w:r w:rsidRPr="00C54F30">
        <w:t xml:space="preserve">Patel V, Chisholm D, Parikh R, et al. Addressing the burden of mental, neurological, and substance use disorders: key messages from Disease Control Priorities, 3rd edition. </w:t>
      </w:r>
      <w:r w:rsidRPr="00C54F30">
        <w:rPr>
          <w:i/>
          <w:iCs/>
        </w:rPr>
        <w:t>The Lancet</w:t>
      </w:r>
      <w:r w:rsidRPr="00C54F30">
        <w:t>. 2016;387(10028):1672-1685. doi:10.1016/S0140-6736(15)00390-6</w:t>
      </w:r>
    </w:p>
    <w:p w:rsidRPr="00C54F30" w:rsidR="00C54F30" w:rsidP="00C54F30" w:rsidRDefault="00C54F30" w14:paraId="70DC8824" w14:textId="77777777">
      <w:pPr>
        <w:pStyle w:val="Bibliography"/>
      </w:pPr>
      <w:r w:rsidRPr="00C54F30">
        <w:t xml:space="preserve">17. </w:t>
      </w:r>
      <w:r w:rsidRPr="00C54F30">
        <w:tab/>
      </w:r>
      <w:r w:rsidRPr="00C54F30">
        <w:t xml:space="preserve">Patel V, Flisher AJ, Hetrick S, McGorry P. Mental health of young people: a global public-health challenge. </w:t>
      </w:r>
      <w:r w:rsidRPr="00C54F30">
        <w:rPr>
          <w:i/>
          <w:iCs/>
        </w:rPr>
        <w:t>The Lancet</w:t>
      </w:r>
      <w:r w:rsidRPr="00C54F30">
        <w:t>. 2007;369(9569):1302-1313. doi:10.1016/S0140-6736(07)60368-7</w:t>
      </w:r>
    </w:p>
    <w:p w:rsidRPr="00C54F30" w:rsidR="00C54F30" w:rsidP="00C54F30" w:rsidRDefault="00C54F30" w14:paraId="575FB84D" w14:textId="77777777">
      <w:pPr>
        <w:pStyle w:val="Bibliography"/>
      </w:pPr>
      <w:r w:rsidRPr="00C54F30">
        <w:t xml:space="preserve">18. </w:t>
      </w:r>
      <w:r w:rsidRPr="00C54F30">
        <w:tab/>
      </w:r>
      <w:r w:rsidRPr="00C54F30">
        <w:t xml:space="preserve">Chisholm D, Sweeny K, Sheehan P, et al. Scaling-up treatment of depression and anxiety: a global return on investment analysis. </w:t>
      </w:r>
      <w:r w:rsidRPr="00C54F30">
        <w:rPr>
          <w:i/>
          <w:iCs/>
        </w:rPr>
        <w:t>Lancet Psychiatry</w:t>
      </w:r>
      <w:r w:rsidRPr="00C54F30">
        <w:t>. 2016;3(5):415-424. doi:10.1016/S2215-0366(16)30024-4</w:t>
      </w:r>
    </w:p>
    <w:p w:rsidRPr="00C54F30" w:rsidR="00C54F30" w:rsidP="00C54F30" w:rsidRDefault="00C54F30" w14:paraId="0E2E391E" w14:textId="77777777">
      <w:pPr>
        <w:pStyle w:val="Bibliography"/>
      </w:pPr>
      <w:r w:rsidRPr="00C54F30">
        <w:t xml:space="preserve">19. </w:t>
      </w:r>
      <w:r w:rsidRPr="00C54F30">
        <w:tab/>
      </w:r>
      <w:r w:rsidRPr="00C54F30">
        <w:t xml:space="preserve">Dashiff C, DiMicco W, Myers B, Sheppard K. Poverty and Adolescent Mental Health. </w:t>
      </w:r>
      <w:r w:rsidRPr="00C54F30">
        <w:rPr>
          <w:i/>
          <w:iCs/>
        </w:rPr>
        <w:t>J Child Adolesc Psychiatr Nurs</w:t>
      </w:r>
      <w:r w:rsidRPr="00C54F30">
        <w:t>. 2009;22(1):23-32. doi:10.1111/j.1744-6171.2008.00166.x</w:t>
      </w:r>
    </w:p>
    <w:p w:rsidRPr="00C54F30" w:rsidR="00C54F30" w:rsidP="00C54F30" w:rsidRDefault="00C54F30" w14:paraId="1E51F0E4" w14:textId="77777777">
      <w:pPr>
        <w:pStyle w:val="Bibliography"/>
      </w:pPr>
      <w:r w:rsidRPr="00C54F30">
        <w:t xml:space="preserve">20. </w:t>
      </w:r>
      <w:r w:rsidRPr="00C54F30">
        <w:tab/>
      </w:r>
      <w:r w:rsidRPr="00C54F30">
        <w:t xml:space="preserve">PATEL V, STEIN DJ. COMMON MENTAL DISORDERS IN SUB-SAHARAN AFRICA: In: AKYEAMPONG E, HILL AG, KLEINMAN A, eds. </w:t>
      </w:r>
      <w:r w:rsidRPr="00C54F30">
        <w:rPr>
          <w:i/>
          <w:iCs/>
        </w:rPr>
        <w:t>The Culture of Mental Illness and Psychiatric Practice in Africa</w:t>
      </w:r>
      <w:r w:rsidRPr="00C54F30">
        <w:t>. Indiana University Press; 2015:50-72. Accessed February 27, 2021. http://www.jstor.org.ezp-prod1.hul.harvard.edu/stable/j.ctt16gz69f.6</w:t>
      </w:r>
    </w:p>
    <w:p w:rsidRPr="00C54F30" w:rsidR="00C54F30" w:rsidP="00C54F30" w:rsidRDefault="00C54F30" w14:paraId="48932F1F" w14:textId="77777777">
      <w:pPr>
        <w:pStyle w:val="Bibliography"/>
      </w:pPr>
      <w:r w:rsidRPr="00C54F30">
        <w:t xml:space="preserve">21. </w:t>
      </w:r>
      <w:r w:rsidRPr="00C54F30">
        <w:tab/>
      </w:r>
      <w:r w:rsidRPr="00C54F30">
        <w:t xml:space="preserve">Vigo D, Thornicroft G, Atun R. Estimating the true global burden of mental illness. </w:t>
      </w:r>
      <w:r w:rsidRPr="00C54F30">
        <w:rPr>
          <w:i/>
          <w:iCs/>
        </w:rPr>
        <w:t>Lancet Psychiatry</w:t>
      </w:r>
      <w:r w:rsidRPr="00C54F30">
        <w:t>. 2016;3(2):171-178. doi:10.1016/S2215-0366(15)00505-2</w:t>
      </w:r>
    </w:p>
    <w:p w:rsidRPr="00C54F30" w:rsidR="00C54F30" w:rsidP="00C54F30" w:rsidRDefault="00C54F30" w14:paraId="51839F5D" w14:textId="77777777">
      <w:pPr>
        <w:pStyle w:val="Bibliography"/>
      </w:pPr>
      <w:r w:rsidRPr="00C54F30">
        <w:t xml:space="preserve">22. </w:t>
      </w:r>
      <w:r w:rsidRPr="00C54F30">
        <w:tab/>
      </w:r>
      <w:r w:rsidRPr="00C54F30">
        <w:t xml:space="preserve">Patel V, Kleinman A. Poverty and common mental disorders in developing countries. </w:t>
      </w:r>
      <w:r w:rsidRPr="00C54F30">
        <w:rPr>
          <w:i/>
          <w:iCs/>
        </w:rPr>
        <w:t>Bull World Health Organ</w:t>
      </w:r>
      <w:r w:rsidRPr="00C54F30">
        <w:t>. Published online 2003:7.</w:t>
      </w:r>
    </w:p>
    <w:p w:rsidRPr="00C54F30" w:rsidR="00C54F30" w:rsidP="00C54F30" w:rsidRDefault="00C54F30" w14:paraId="41858A3A" w14:textId="77777777">
      <w:pPr>
        <w:pStyle w:val="Bibliography"/>
      </w:pPr>
      <w:r w:rsidRPr="00C54F30">
        <w:t xml:space="preserve">23. </w:t>
      </w:r>
      <w:r w:rsidRPr="00C54F30">
        <w:tab/>
      </w:r>
      <w:r w:rsidRPr="00C54F30">
        <w:t xml:space="preserve">Awiti A, Scott B. </w:t>
      </w:r>
      <w:r w:rsidRPr="00C54F30">
        <w:rPr>
          <w:i/>
          <w:iCs/>
        </w:rPr>
        <w:t>The Kenya Youth Survey Report.</w:t>
      </w:r>
      <w:r w:rsidRPr="00C54F30">
        <w:t xml:space="preserve"> East Africa Institute; 2016:1-4. https://ecommons.aku.edu/eastafrica_eai/17.</w:t>
      </w:r>
    </w:p>
    <w:p w:rsidRPr="00C54F30" w:rsidR="00C54F30" w:rsidP="00C54F30" w:rsidRDefault="00C54F30" w14:paraId="3B14ABF0" w14:textId="77777777">
      <w:pPr>
        <w:pStyle w:val="Bibliography"/>
      </w:pPr>
      <w:r w:rsidRPr="00C54F30">
        <w:t xml:space="preserve">24. </w:t>
      </w:r>
      <w:r w:rsidRPr="00C54F30">
        <w:tab/>
      </w:r>
      <w:r w:rsidRPr="00C54F30">
        <w:t xml:space="preserve">Osborn TL, Venturo-Conerly KE, Wasil AR, Schleider JL, Weisz JR. Depression and Anxiety Symptoms, Social Support, and Demographic Factors Among Kenyan High School Students. </w:t>
      </w:r>
      <w:r w:rsidRPr="00C54F30">
        <w:rPr>
          <w:i/>
          <w:iCs/>
        </w:rPr>
        <w:t>J Child Fam Stud</w:t>
      </w:r>
      <w:r w:rsidRPr="00C54F30">
        <w:t>. 2020;29(5):1432-1443. doi:10.1007/s10826-019-01646-8</w:t>
      </w:r>
    </w:p>
    <w:p w:rsidRPr="00C54F30" w:rsidR="00C54F30" w:rsidP="00C54F30" w:rsidRDefault="00C54F30" w14:paraId="2314DA00" w14:textId="77777777">
      <w:pPr>
        <w:pStyle w:val="Bibliography"/>
      </w:pPr>
      <w:r w:rsidRPr="00C54F30">
        <w:t xml:space="preserve">25. </w:t>
      </w:r>
      <w:r w:rsidRPr="00C54F30">
        <w:tab/>
      </w:r>
      <w:r w:rsidRPr="00C54F30">
        <w:t xml:space="preserve">Mitchell S, Abbott S. Gender and symptoms of depression and anxiety among Kikuyu secondary school students in Kenya. </w:t>
      </w:r>
      <w:r w:rsidRPr="00C54F30">
        <w:rPr>
          <w:i/>
          <w:iCs/>
        </w:rPr>
        <w:t>Soc Sci Med 1982</w:t>
      </w:r>
      <w:r w:rsidRPr="00C54F30">
        <w:t>. 1987;24(4):303-316. doi:10.1016/0277-9536(87)90149-3</w:t>
      </w:r>
    </w:p>
    <w:p w:rsidRPr="00C54F30" w:rsidR="00C54F30" w:rsidP="00C54F30" w:rsidRDefault="00C54F30" w14:paraId="71FBF43C" w14:textId="77777777">
      <w:pPr>
        <w:pStyle w:val="Bibliography"/>
      </w:pPr>
      <w:r w:rsidRPr="00C54F30">
        <w:t xml:space="preserve">26. </w:t>
      </w:r>
      <w:r w:rsidRPr="00C54F30">
        <w:tab/>
      </w:r>
      <w:r w:rsidRPr="00C54F30">
        <w:t xml:space="preserve">Ndetei DM, Khasakhala L, Nyabola L, et al. The prevalence of anxiety and depression symptoms and syndromes in Kenyan children and adolescents. </w:t>
      </w:r>
      <w:r w:rsidRPr="00C54F30">
        <w:rPr>
          <w:i/>
          <w:iCs/>
        </w:rPr>
        <w:t>J Child Adolesc Ment Health</w:t>
      </w:r>
      <w:r w:rsidRPr="00C54F30">
        <w:t>. 2008;20(1):33-51. doi:10.2989/JCAMH.2008.20.1.6.491</w:t>
      </w:r>
    </w:p>
    <w:p w:rsidRPr="00C54F30" w:rsidR="00C54F30" w:rsidP="00C54F30" w:rsidRDefault="00C54F30" w14:paraId="69D59183" w14:textId="77777777">
      <w:pPr>
        <w:pStyle w:val="Bibliography"/>
      </w:pPr>
      <w:r w:rsidRPr="00C54F30">
        <w:t xml:space="preserve">27. </w:t>
      </w:r>
      <w:r w:rsidRPr="00C54F30">
        <w:tab/>
      </w:r>
      <w:r w:rsidRPr="00C54F30">
        <w:t xml:space="preserve">Khasakhala LI, Ndetei DM, Mutiso V, Mbwayo AW, Mathai M. The prevalence of depressive symptoms among adolescents in Nairobi public secondary schools: association with perceived maladaptive parental behaviour. </w:t>
      </w:r>
      <w:r w:rsidRPr="00C54F30">
        <w:rPr>
          <w:i/>
          <w:iCs/>
        </w:rPr>
        <w:t>Afr J Psychiatry</w:t>
      </w:r>
      <w:r w:rsidRPr="00C54F30">
        <w:t>. 2012;15(2):106-113. doi:10.4314/ajpsy.v15i2.14</w:t>
      </w:r>
    </w:p>
    <w:p w:rsidRPr="00C54F30" w:rsidR="00C54F30" w:rsidP="00C54F30" w:rsidRDefault="00C54F30" w14:paraId="413C4833" w14:textId="77777777">
      <w:pPr>
        <w:pStyle w:val="Bibliography"/>
      </w:pPr>
      <w:r w:rsidRPr="00C54F30">
        <w:t xml:space="preserve">28. </w:t>
      </w:r>
      <w:r w:rsidRPr="00C54F30">
        <w:tab/>
      </w:r>
      <w:r w:rsidRPr="00C54F30">
        <w:t xml:space="preserve">Yara PO, Catherine WanjohiW. Performance Determinants of Kenya Certificate of Secondary Education (KCSE) in Mathematics of Secondary Schools in Nyamaiya Division, Kenya. </w:t>
      </w:r>
      <w:r w:rsidRPr="00C54F30">
        <w:rPr>
          <w:i/>
          <w:iCs/>
        </w:rPr>
        <w:t>Asian Soc Sci</w:t>
      </w:r>
      <w:r w:rsidRPr="00C54F30">
        <w:t>. 2011;7(2):p107. doi:10.5539/ass.v7n2p107</w:t>
      </w:r>
    </w:p>
    <w:p w:rsidRPr="00C54F30" w:rsidR="00C54F30" w:rsidP="00C54F30" w:rsidRDefault="00C54F30" w14:paraId="40AA9ECD" w14:textId="77777777">
      <w:pPr>
        <w:pStyle w:val="Bibliography"/>
      </w:pPr>
      <w:r w:rsidRPr="00C54F30">
        <w:t xml:space="preserve">29. </w:t>
      </w:r>
      <w:r w:rsidRPr="00C54F30">
        <w:tab/>
      </w:r>
      <w:r w:rsidRPr="00C54F30">
        <w:t xml:space="preserve">Eckshtain D, Kuppens S, Ugueto A, et al. Meta-Analysis: 13-Year Follow-up of Psychotherapy Effects on Youth Depression. </w:t>
      </w:r>
      <w:r w:rsidRPr="00C54F30">
        <w:rPr>
          <w:i/>
          <w:iCs/>
        </w:rPr>
        <w:t>J Am Acad Child Adolesc Psychiatry</w:t>
      </w:r>
      <w:r w:rsidRPr="00C54F30">
        <w:t>. Published online April 2019:S0890856719302655. doi:10.1016/j.jaac.2019.04.002</w:t>
      </w:r>
    </w:p>
    <w:p w:rsidRPr="00C54F30" w:rsidR="00C54F30" w:rsidP="00C54F30" w:rsidRDefault="00C54F30" w14:paraId="6C9AE2E1" w14:textId="77777777">
      <w:pPr>
        <w:pStyle w:val="Bibliography"/>
      </w:pPr>
      <w:r w:rsidRPr="00C54F30">
        <w:t xml:space="preserve">30. </w:t>
      </w:r>
      <w:r w:rsidRPr="00C54F30">
        <w:tab/>
      </w:r>
      <w:r w:rsidRPr="00C54F30">
        <w:t xml:space="preserve">Schleider JL, Weisz JR. Little Treatments, Promising Effects? Meta-Analysis of Single-Session Interventions for Youth Psychiatric Problems. </w:t>
      </w:r>
      <w:r w:rsidRPr="00C54F30">
        <w:rPr>
          <w:i/>
          <w:iCs/>
        </w:rPr>
        <w:t>J Am Acad Child Adolesc Psychiatry</w:t>
      </w:r>
      <w:r w:rsidRPr="00C54F30">
        <w:t>. 2017;56(2):107-115. doi:10.1016/j.jaac.2016.11.007</w:t>
      </w:r>
    </w:p>
    <w:p w:rsidRPr="00C54F30" w:rsidR="00C54F30" w:rsidP="00C54F30" w:rsidRDefault="00C54F30" w14:paraId="0CFECBBA" w14:textId="77777777">
      <w:pPr>
        <w:pStyle w:val="Bibliography"/>
      </w:pPr>
      <w:r w:rsidRPr="00C54F30">
        <w:t xml:space="preserve">31. </w:t>
      </w:r>
      <w:r w:rsidRPr="00C54F30">
        <w:tab/>
      </w:r>
      <w:r w:rsidRPr="00C54F30">
        <w:t xml:space="preserve">Ndetei DM, Mutiso V, Maraj A, Anderson KK, Musyimi C, McKenzie K. Stigmatizing attitudes toward mental illness among primary school children in Kenya. </w:t>
      </w:r>
      <w:r w:rsidRPr="00C54F30">
        <w:rPr>
          <w:i/>
          <w:iCs/>
        </w:rPr>
        <w:t>Soc Psychiatry Psychiatr Epidemiol</w:t>
      </w:r>
      <w:r w:rsidRPr="00C54F30">
        <w:t>. 2016;51(1):73-80. doi:10.1007/s00127-015-1090-6</w:t>
      </w:r>
    </w:p>
    <w:p w:rsidRPr="00C54F30" w:rsidR="00C54F30" w:rsidP="00C54F30" w:rsidRDefault="00C54F30" w14:paraId="25DA46F5" w14:textId="77777777">
      <w:pPr>
        <w:pStyle w:val="Bibliography"/>
      </w:pPr>
      <w:r w:rsidRPr="00C54F30">
        <w:t xml:space="preserve">32. </w:t>
      </w:r>
      <w:r w:rsidRPr="00C54F30">
        <w:tab/>
      </w:r>
      <w:r w:rsidRPr="00C54F30">
        <w:t xml:space="preserve">Bertha EA, Balázs J. Subthreshold depression in adolescence: a systematic review. </w:t>
      </w:r>
      <w:r w:rsidRPr="00C54F30">
        <w:rPr>
          <w:i/>
          <w:iCs/>
        </w:rPr>
        <w:t>Eur Child Adolesc Psychiatry</w:t>
      </w:r>
      <w:r w:rsidRPr="00C54F30">
        <w:t>. 2013;22(10):589-603. doi:10.1007/s00787-013-0411-0</w:t>
      </w:r>
    </w:p>
    <w:p w:rsidRPr="00C54F30" w:rsidR="00C54F30" w:rsidP="00C54F30" w:rsidRDefault="00C54F30" w14:paraId="41E0FB2C" w14:textId="77777777">
      <w:pPr>
        <w:pStyle w:val="Bibliography"/>
      </w:pPr>
      <w:r w:rsidRPr="00C54F30">
        <w:t xml:space="preserve">33. </w:t>
      </w:r>
      <w:r w:rsidRPr="00C54F30">
        <w:tab/>
      </w:r>
      <w:r w:rsidRPr="00C54F30">
        <w:t xml:space="preserve">Balázs J, Miklósi M, Keresztény Á, et al. Adolescent subthreshold-depression and anxiety: psychopathology, functional impairment and increased suicide risk: Adolescent subthreshold-depression and anxiety. </w:t>
      </w:r>
      <w:r w:rsidRPr="00C54F30">
        <w:rPr>
          <w:i/>
          <w:iCs/>
        </w:rPr>
        <w:t>J Child Psychol Psychiatry</w:t>
      </w:r>
      <w:r w:rsidRPr="00C54F30">
        <w:t>. 2013;54(6):670-677. doi:10.1111/jcpp.12016</w:t>
      </w:r>
    </w:p>
    <w:p w:rsidRPr="00C54F30" w:rsidR="00C54F30" w:rsidP="00C54F30" w:rsidRDefault="00C54F30" w14:paraId="6F109C7A" w14:textId="77777777">
      <w:pPr>
        <w:pStyle w:val="Bibliography"/>
      </w:pPr>
      <w:r w:rsidRPr="00C54F30">
        <w:t xml:space="preserve">34. </w:t>
      </w:r>
      <w:r w:rsidRPr="00C54F30">
        <w:tab/>
      </w:r>
      <w:r w:rsidRPr="00C54F30">
        <w:t xml:space="preserve">Osborn TL, Wasil AR, Venturo-Conerly KE, Schleider JL, Weisz JR. Group Intervention for Adolescent Anxiety and Depression: Outcomes of a Randomized Trial with Adolescents in Kenya. </w:t>
      </w:r>
      <w:r w:rsidRPr="00C54F30">
        <w:rPr>
          <w:i/>
          <w:iCs/>
        </w:rPr>
        <w:t>Behav Ther</w:t>
      </w:r>
      <w:r w:rsidRPr="00C54F30">
        <w:t>. 2020;51(4):601-615. doi:10.1016/j.beth.2019.09.005</w:t>
      </w:r>
    </w:p>
    <w:p w:rsidRPr="00C54F30" w:rsidR="00C54F30" w:rsidP="00C54F30" w:rsidRDefault="00C54F30" w14:paraId="6B4FD7D3" w14:textId="77777777">
      <w:pPr>
        <w:pStyle w:val="Bibliography"/>
      </w:pPr>
      <w:r w:rsidRPr="00C54F30">
        <w:t xml:space="preserve">35. </w:t>
      </w:r>
      <w:r w:rsidRPr="00C54F30">
        <w:tab/>
      </w:r>
      <w:r w:rsidRPr="00C54F30">
        <w:t xml:space="preserve">Schleider JL, Weisz JR. Reducing risk for anxiety and depression in adolescents: Effects of a single-session intervention teaching that personality can change. </w:t>
      </w:r>
      <w:r w:rsidRPr="00C54F30">
        <w:rPr>
          <w:i/>
          <w:iCs/>
        </w:rPr>
        <w:t>Behav Res Ther</w:t>
      </w:r>
      <w:r w:rsidRPr="00C54F30">
        <w:t>. 2016;87:170-181. doi:10.1016/j.brat.2016.09.011</w:t>
      </w:r>
    </w:p>
    <w:p w:rsidRPr="00C54F30" w:rsidR="00C54F30" w:rsidP="00C54F30" w:rsidRDefault="00C54F30" w14:paraId="71179BE1" w14:textId="77777777">
      <w:pPr>
        <w:pStyle w:val="Bibliography"/>
      </w:pPr>
      <w:r w:rsidRPr="00C54F30">
        <w:t xml:space="preserve">36. </w:t>
      </w:r>
      <w:r w:rsidRPr="00C54F30">
        <w:tab/>
      </w:r>
      <w:r w:rsidRPr="00C54F30">
        <w:t xml:space="preserve">Yeager DS, Dweck CS. Mindsets That Promote Resilience: When Students Believe That Personal Characteristics Can Be Developed. </w:t>
      </w:r>
      <w:r w:rsidRPr="00C54F30">
        <w:rPr>
          <w:i/>
          <w:iCs/>
        </w:rPr>
        <w:t>Educ Psychol</w:t>
      </w:r>
      <w:r w:rsidRPr="00C54F30">
        <w:t>. 2012;47(4):302-314. doi:10.1080/00461520.2012.722805</w:t>
      </w:r>
    </w:p>
    <w:p w:rsidRPr="00C54F30" w:rsidR="00C54F30" w:rsidP="00C54F30" w:rsidRDefault="00C54F30" w14:paraId="31C40C09" w14:textId="77777777">
      <w:pPr>
        <w:pStyle w:val="Bibliography"/>
      </w:pPr>
      <w:r w:rsidRPr="00C54F30">
        <w:t xml:space="preserve">37. </w:t>
      </w:r>
      <w:r w:rsidRPr="00C54F30">
        <w:tab/>
      </w:r>
      <w:r w:rsidRPr="00C54F30">
        <w:t xml:space="preserve">Yeager DS, Johnson R, Spitzer BJ, Trzesniewski KH, Powers J, Dweck CS. The far-reaching effects of believing people can change: Implicit theories of personality shape stress, health, and achievement during adolescence. </w:t>
      </w:r>
      <w:r w:rsidRPr="00C54F30">
        <w:rPr>
          <w:i/>
          <w:iCs/>
        </w:rPr>
        <w:t>J Pers Soc Psychol</w:t>
      </w:r>
      <w:r w:rsidRPr="00C54F30">
        <w:t>. 2014;106(6):867-884. doi:10.1037/a0036335</w:t>
      </w:r>
    </w:p>
    <w:p w:rsidRPr="00C54F30" w:rsidR="00C54F30" w:rsidP="00C54F30" w:rsidRDefault="00C54F30" w14:paraId="490E9481" w14:textId="77777777">
      <w:pPr>
        <w:pStyle w:val="Bibliography"/>
      </w:pPr>
      <w:r w:rsidRPr="00C54F30">
        <w:t xml:space="preserve">38. </w:t>
      </w:r>
      <w:r w:rsidRPr="00C54F30">
        <w:tab/>
      </w:r>
      <w:r w:rsidRPr="00C54F30">
        <w:t xml:space="preserve">Froh JJ, Kashdan TB, Ozimkowski KM, Miller N. Who benefits the most from a gratitude intervention in children and adolescents? Examining positive affect as a moderator. </w:t>
      </w:r>
      <w:r w:rsidRPr="00C54F30">
        <w:rPr>
          <w:i/>
          <w:iCs/>
        </w:rPr>
        <w:t>J Posit Psychol</w:t>
      </w:r>
      <w:r w:rsidRPr="00C54F30">
        <w:t>. 2009;4(5):408-422. doi:10.1080/17439760902992464</w:t>
      </w:r>
    </w:p>
    <w:p w:rsidRPr="00C54F30" w:rsidR="00C54F30" w:rsidP="00C54F30" w:rsidRDefault="00C54F30" w14:paraId="4F63ED88" w14:textId="77777777">
      <w:pPr>
        <w:pStyle w:val="Bibliography"/>
      </w:pPr>
      <w:r w:rsidRPr="00C54F30">
        <w:t xml:space="preserve">39. </w:t>
      </w:r>
      <w:r w:rsidRPr="00C54F30">
        <w:tab/>
      </w:r>
      <w:r w:rsidRPr="00C54F30">
        <w:t xml:space="preserve">Froh JJ, Sefick WJ, Emmons RA. Counting blessings in early adolescents: An experimental study of gratitude and subjective well-being. </w:t>
      </w:r>
      <w:r w:rsidRPr="00C54F30">
        <w:rPr>
          <w:i/>
          <w:iCs/>
        </w:rPr>
        <w:t>J Sch Psychol</w:t>
      </w:r>
      <w:r w:rsidRPr="00C54F30">
        <w:t>. 2008;46(2):213-233. doi:10.1016/j.jsp.2007.03.005</w:t>
      </w:r>
    </w:p>
    <w:p w:rsidRPr="00C54F30" w:rsidR="00C54F30" w:rsidP="00C54F30" w:rsidRDefault="00C54F30" w14:paraId="479C5DFC" w14:textId="77777777">
      <w:pPr>
        <w:pStyle w:val="Bibliography"/>
      </w:pPr>
      <w:r w:rsidRPr="00C54F30">
        <w:t xml:space="preserve">40. </w:t>
      </w:r>
      <w:r w:rsidRPr="00C54F30">
        <w:tab/>
      </w:r>
      <w:r w:rsidRPr="00C54F30">
        <w:t xml:space="preserve">Yeager DS, Trzesniewski KH, Dweck CS. An Implicit Theories of Personality Intervention Reduces Adolescent Aggression in Response to Victimization and Exclusion. </w:t>
      </w:r>
      <w:r w:rsidRPr="00C54F30">
        <w:rPr>
          <w:i/>
          <w:iCs/>
        </w:rPr>
        <w:t>Child Dev</w:t>
      </w:r>
      <w:r w:rsidRPr="00C54F30">
        <w:t>. 2013;84(3):970-988. doi:https://doi.org/10.1111/cdev.12003</w:t>
      </w:r>
    </w:p>
    <w:p w:rsidRPr="00C54F30" w:rsidR="00C54F30" w:rsidP="00C54F30" w:rsidRDefault="00C54F30" w14:paraId="54CE75BF" w14:textId="77777777">
      <w:pPr>
        <w:pStyle w:val="Bibliography"/>
      </w:pPr>
      <w:r w:rsidRPr="00C54F30">
        <w:t xml:space="preserve">41. </w:t>
      </w:r>
      <w:r w:rsidRPr="00C54F30">
        <w:tab/>
      </w:r>
      <w:r w:rsidRPr="00C54F30">
        <w:t xml:space="preserve">Schleider JL, Burnette JL, Widman L, Hoyt C, Prinstein MJ. Randomized Trial of a Single-Session Growth Mind-Set Intervention for Rural Adolescents’ Internalizing and Externalizing Problems. </w:t>
      </w:r>
      <w:r w:rsidRPr="00C54F30">
        <w:rPr>
          <w:i/>
          <w:iCs/>
        </w:rPr>
        <w:t>J Clin Child Adolesc Psychol</w:t>
      </w:r>
      <w:r w:rsidRPr="00C54F30">
        <w:t>. 2019;0(0):1-13. doi:10.1080/15374416.2019.1622123</w:t>
      </w:r>
    </w:p>
    <w:p w:rsidRPr="00C54F30" w:rsidR="00C54F30" w:rsidP="00C54F30" w:rsidRDefault="00C54F30" w14:paraId="0F87FB21" w14:textId="77777777">
      <w:pPr>
        <w:pStyle w:val="Bibliography"/>
      </w:pPr>
      <w:r w:rsidRPr="00C54F30">
        <w:t xml:space="preserve">42. </w:t>
      </w:r>
      <w:r w:rsidRPr="00C54F30">
        <w:tab/>
      </w:r>
      <w:r w:rsidRPr="00C54F30">
        <w:t xml:space="preserve">McCullough ME, Emmons R. Counting blessings versus burdens: An experimental investigation of gratitude and subjective well-being in daily life. </w:t>
      </w:r>
      <w:r w:rsidRPr="00C54F30">
        <w:rPr>
          <w:i/>
          <w:iCs/>
        </w:rPr>
        <w:t>J Pers Soc Psychol</w:t>
      </w:r>
      <w:r w:rsidRPr="00C54F30">
        <w:t>. 2003;84(2):377-389.</w:t>
      </w:r>
    </w:p>
    <w:p w:rsidRPr="00C54F30" w:rsidR="00C54F30" w:rsidP="00C54F30" w:rsidRDefault="00C54F30" w14:paraId="6EB9D330" w14:textId="77777777">
      <w:pPr>
        <w:pStyle w:val="Bibliography"/>
      </w:pPr>
      <w:r w:rsidRPr="00C54F30">
        <w:t xml:space="preserve">43. </w:t>
      </w:r>
      <w:r w:rsidRPr="00C54F30">
        <w:tab/>
      </w:r>
      <w:r w:rsidRPr="00C54F30">
        <w:t xml:space="preserve">Cohen GL, Garcia J, Apfel N, Master A. Reducing the Racial Achievement Gap: A Social-Psychological Intervention. </w:t>
      </w:r>
      <w:r w:rsidRPr="00C54F30">
        <w:rPr>
          <w:i/>
          <w:iCs/>
        </w:rPr>
        <w:t>Science</w:t>
      </w:r>
      <w:r w:rsidRPr="00C54F30">
        <w:t>. 2006;313(5791):1307-1310. doi:10.1126/science.1128317</w:t>
      </w:r>
    </w:p>
    <w:p w:rsidRPr="00C54F30" w:rsidR="00C54F30" w:rsidP="00C54F30" w:rsidRDefault="00C54F30" w14:paraId="69E7CD19" w14:textId="77777777">
      <w:pPr>
        <w:pStyle w:val="Bibliography"/>
      </w:pPr>
      <w:r w:rsidRPr="00C54F30">
        <w:t xml:space="preserve">44. </w:t>
      </w:r>
      <w:r w:rsidRPr="00C54F30">
        <w:tab/>
      </w:r>
      <w:r w:rsidRPr="00C54F30">
        <w:t xml:space="preserve">Bronk KC. </w:t>
      </w:r>
      <w:r w:rsidRPr="00C54F30">
        <w:rPr>
          <w:i/>
          <w:iCs/>
        </w:rPr>
        <w:t>Portraits Of* Purpose: A Study Examining the Ways a Sense of Purpose Contributes to Positive Youth Development</w:t>
      </w:r>
      <w:r w:rsidRPr="00C54F30">
        <w:t>. Stanford University; 2005.</w:t>
      </w:r>
    </w:p>
    <w:p w:rsidRPr="00C54F30" w:rsidR="00C54F30" w:rsidP="00C54F30" w:rsidRDefault="00C54F30" w14:paraId="7CB4313D" w14:textId="77777777">
      <w:pPr>
        <w:pStyle w:val="Bibliography"/>
      </w:pPr>
      <w:r w:rsidRPr="00C54F30">
        <w:t xml:space="preserve">45. </w:t>
      </w:r>
      <w:r w:rsidRPr="00C54F30">
        <w:tab/>
      </w:r>
      <w:r w:rsidRPr="00C54F30">
        <w:t>World Health Organization. Global Health Observatory data repository | Human resources - Data by country. World Health Organization. Published April 25, 2019. Accessed January 27, 2021. https://apps.who.int/gho/data/node.main.MHHR?lang=en</w:t>
      </w:r>
    </w:p>
    <w:p w:rsidRPr="00C54F30" w:rsidR="00C54F30" w:rsidP="00C54F30" w:rsidRDefault="00C54F30" w14:paraId="27D1E65A" w14:textId="77777777">
      <w:pPr>
        <w:pStyle w:val="Bibliography"/>
      </w:pPr>
      <w:r w:rsidRPr="00C54F30">
        <w:t xml:space="preserve">46. </w:t>
      </w:r>
      <w:r w:rsidRPr="00C54F30">
        <w:tab/>
      </w:r>
      <w:r w:rsidRPr="00C54F30">
        <w:t xml:space="preserve">Venturo-Conerly KE, Roe E, Wasil A, Osborn TL. </w:t>
      </w:r>
      <w:r w:rsidRPr="00C54F30">
        <w:rPr>
          <w:i/>
          <w:iCs/>
        </w:rPr>
        <w:t>Training and Supervising Lay-Providers in Low-Income Settings: A Mixed-Methods Study of Task-Sharing from the Shamiri Randomized Controlled Trial</w:t>
      </w:r>
      <w:r w:rsidRPr="00C54F30">
        <w:t>. Open Science Framework; 2020. doi:10.31219/osf.io/bqznm</w:t>
      </w:r>
    </w:p>
    <w:p w:rsidRPr="00C54F30" w:rsidR="00C54F30" w:rsidP="00C54F30" w:rsidRDefault="00C54F30" w14:paraId="3A7EC178" w14:textId="77777777">
      <w:pPr>
        <w:pStyle w:val="Bibliography"/>
      </w:pPr>
      <w:r w:rsidRPr="00C54F30">
        <w:t xml:space="preserve">47. </w:t>
      </w:r>
      <w:r w:rsidRPr="00C54F30">
        <w:tab/>
      </w:r>
      <w:r w:rsidRPr="00C54F30">
        <w:t xml:space="preserve">Singla DR, Kohrt BA, Murray LK, Anand A, Chorpita BF, Patel V. Psychological Treatments for the World: Lessons from Low- and Middle-Income Countries. </w:t>
      </w:r>
      <w:r w:rsidRPr="00C54F30">
        <w:rPr>
          <w:i/>
          <w:iCs/>
        </w:rPr>
        <w:t>Annu Rev Clin Psychol</w:t>
      </w:r>
      <w:r w:rsidRPr="00C54F30">
        <w:t>. 2017;13:149-181. doi:10.1146/annurev-clinpsy-032816-045217</w:t>
      </w:r>
    </w:p>
    <w:p w:rsidRPr="00C54F30" w:rsidR="00C54F30" w:rsidP="00C54F30" w:rsidRDefault="00C54F30" w14:paraId="2BD0E9F8" w14:textId="77777777">
      <w:pPr>
        <w:pStyle w:val="Bibliography"/>
      </w:pPr>
      <w:r w:rsidRPr="00C54F30">
        <w:t xml:space="preserve">48. </w:t>
      </w:r>
      <w:r w:rsidRPr="00C54F30">
        <w:tab/>
      </w:r>
      <w:r w:rsidRPr="00C54F30">
        <w:t xml:space="preserve">Osborn TL, Wasanga CM. </w:t>
      </w:r>
      <w:r w:rsidRPr="00C54F30">
        <w:rPr>
          <w:i/>
          <w:iCs/>
        </w:rPr>
        <w:t>Simple, Stigma-Free, Scalable, and School-Based: A Four-Step Approach to Developing Adolescent Mental Health Treatments in Sub Saharan Africa</w:t>
      </w:r>
      <w:r w:rsidRPr="00C54F30">
        <w:t>. PsyArXiv; 2020. https://psyarxiv.com/apku2/</w:t>
      </w:r>
    </w:p>
    <w:p w:rsidRPr="00C54F30" w:rsidR="00C54F30" w:rsidP="00C54F30" w:rsidRDefault="00C54F30" w14:paraId="08AC8C9D" w14:textId="77777777">
      <w:pPr>
        <w:pStyle w:val="Bibliography"/>
      </w:pPr>
      <w:r w:rsidRPr="00C54F30">
        <w:t xml:space="preserve">49. </w:t>
      </w:r>
      <w:r w:rsidRPr="00C54F30">
        <w:tab/>
      </w:r>
      <w:r w:rsidRPr="00C54F30">
        <w:t xml:space="preserve">Osborn TL, Wasil AR, Weisz JR, Kleinman A, Ndetei DM. Where is the global in global mental health? A call for inclusive multicultural collaboration. </w:t>
      </w:r>
      <w:r w:rsidRPr="00C54F30">
        <w:rPr>
          <w:i/>
          <w:iCs/>
        </w:rPr>
        <w:t>Gen Psychiatry</w:t>
      </w:r>
      <w:r w:rsidRPr="00C54F30">
        <w:t>. 2020;33(6):e100351. doi:10.1136/gpsych-2020-100351</w:t>
      </w:r>
    </w:p>
    <w:p w:rsidRPr="00C54F30" w:rsidR="00C54F30" w:rsidP="00C54F30" w:rsidRDefault="00C54F30" w14:paraId="5E9B1B61" w14:textId="77777777">
      <w:pPr>
        <w:pStyle w:val="Bibliography"/>
      </w:pPr>
      <w:r w:rsidRPr="00C54F30">
        <w:t xml:space="preserve">50. </w:t>
      </w:r>
      <w:r w:rsidRPr="00C54F30">
        <w:tab/>
      </w:r>
      <w:r w:rsidRPr="00C54F30">
        <w:t xml:space="preserve">Osborn TL, Rodriguez M, Wasil AR, et al. Single-session digital intervention for adolescent depression, anxiety, and well-being: Outcomes of a randomized controlled trial with Kenyan adolescents. </w:t>
      </w:r>
      <w:r w:rsidRPr="00C54F30">
        <w:rPr>
          <w:i/>
          <w:iCs/>
        </w:rPr>
        <w:t>J Consult Clin Psychol</w:t>
      </w:r>
      <w:r w:rsidRPr="00C54F30">
        <w:t>. Published online May 11, 2020. doi:10.1037/ccp0000505</w:t>
      </w:r>
    </w:p>
    <w:p w:rsidRPr="00C54F30" w:rsidR="00C54F30" w:rsidP="00C54F30" w:rsidRDefault="00C54F30" w14:paraId="7F7648DA" w14:textId="77777777">
      <w:pPr>
        <w:pStyle w:val="Bibliography"/>
      </w:pPr>
      <w:r w:rsidRPr="00C54F30">
        <w:t xml:space="preserve">51. </w:t>
      </w:r>
      <w:r w:rsidRPr="00C54F30">
        <w:tab/>
      </w:r>
      <w:r w:rsidRPr="00C54F30">
        <w:t xml:space="preserve">Wasil AR, Osborn TL, Venturo-Conerly KE, Wasanga C, Weisz JR. Conducting global mental health research: lessons learned from Kenya. </w:t>
      </w:r>
      <w:r w:rsidRPr="00C54F30">
        <w:rPr>
          <w:i/>
          <w:iCs/>
        </w:rPr>
        <w:t>Glob Ment Health</w:t>
      </w:r>
      <w:r w:rsidRPr="00C54F30">
        <w:t>. 2021;8. doi:10.1017/gmh.2021.7</w:t>
      </w:r>
    </w:p>
    <w:p w:rsidRPr="00C54F30" w:rsidR="00C54F30" w:rsidP="00C54F30" w:rsidRDefault="00C54F30" w14:paraId="77D5D39F" w14:textId="77777777">
      <w:pPr>
        <w:pStyle w:val="Bibliography"/>
      </w:pPr>
      <w:r w:rsidRPr="00C54F30">
        <w:t xml:space="preserve">52. </w:t>
      </w:r>
      <w:r w:rsidRPr="00C54F30">
        <w:tab/>
      </w:r>
      <w:r w:rsidRPr="00C54F30">
        <w:t>Home. Pre-Texts. Accessed April 7, 2022. https://www.pre-texts.org</w:t>
      </w:r>
    </w:p>
    <w:p w:rsidRPr="00C54F30" w:rsidR="00C54F30" w:rsidP="00C54F30" w:rsidRDefault="00C54F30" w14:paraId="6124617D" w14:textId="77777777">
      <w:pPr>
        <w:pStyle w:val="Bibliography"/>
      </w:pPr>
      <w:r w:rsidRPr="00C54F30">
        <w:t xml:space="preserve">53. </w:t>
      </w:r>
      <w:r w:rsidRPr="00C54F30">
        <w:tab/>
      </w:r>
      <w:r w:rsidRPr="00C54F30">
        <w:t xml:space="preserve">Van Buuren S. </w:t>
      </w:r>
      <w:r w:rsidRPr="00C54F30">
        <w:rPr>
          <w:i/>
          <w:iCs/>
        </w:rPr>
        <w:t>Flexible Imputation of Missing Data</w:t>
      </w:r>
      <w:r w:rsidRPr="00C54F30">
        <w:t>. CRC press; 2018.</w:t>
      </w:r>
    </w:p>
    <w:p w:rsidRPr="00C54F30" w:rsidR="00C54F30" w:rsidP="00C54F30" w:rsidRDefault="00C54F30" w14:paraId="4BBCD373" w14:textId="77777777">
      <w:pPr>
        <w:pStyle w:val="Bibliography"/>
      </w:pPr>
      <w:r w:rsidRPr="00C54F30">
        <w:t xml:space="preserve">54. </w:t>
      </w:r>
      <w:r w:rsidRPr="00C54F30">
        <w:tab/>
      </w:r>
      <w:r w:rsidRPr="00C54F30">
        <w:t xml:space="preserve">Buuren  van S, Groothuis-Oudshoorn K. mice: Multivariate Imputation by Chained Equations in R. </w:t>
      </w:r>
      <w:r w:rsidRPr="00C54F30">
        <w:rPr>
          <w:i/>
          <w:iCs/>
        </w:rPr>
        <w:t>J Stat Softw</w:t>
      </w:r>
      <w:r w:rsidRPr="00C54F30">
        <w:t>. 2011;45(1):1-67. doi:10.18637/jss.v045.i03</w:t>
      </w:r>
    </w:p>
    <w:p w:rsidRPr="00C54F30" w:rsidR="00C54F30" w:rsidP="00C54F30" w:rsidRDefault="00C54F30" w14:paraId="2608B0DB" w14:textId="77777777">
      <w:pPr>
        <w:pStyle w:val="Bibliography"/>
      </w:pPr>
      <w:r w:rsidRPr="00C54F30">
        <w:t xml:space="preserve">55. </w:t>
      </w:r>
      <w:r w:rsidRPr="00C54F30">
        <w:tab/>
      </w:r>
      <w:r w:rsidRPr="00C54F30">
        <w:t xml:space="preserve">Weisz J, Bearman SK, Santucci LC, Jensen-Doss A. Initial Test of a Principle-Guided Approach to Transdiagnostic Psychotherapy With Children and Adolescents. </w:t>
      </w:r>
      <w:r w:rsidRPr="00C54F30">
        <w:rPr>
          <w:i/>
          <w:iCs/>
        </w:rPr>
        <w:t>J Clin Child Adolesc Psychol</w:t>
      </w:r>
      <w:r w:rsidRPr="00C54F30">
        <w:t>. 2017;46(1):44-58. doi:10.1080/15374416.2016.1163708</w:t>
      </w:r>
    </w:p>
    <w:p w:rsidRPr="00C54F30" w:rsidR="00C54F30" w:rsidP="00C54F30" w:rsidRDefault="00C54F30" w14:paraId="36757F60" w14:textId="77777777">
      <w:pPr>
        <w:pStyle w:val="Bibliography"/>
      </w:pPr>
      <w:r w:rsidRPr="00C54F30">
        <w:t xml:space="preserve">56. </w:t>
      </w:r>
      <w:r w:rsidRPr="00C54F30">
        <w:tab/>
      </w:r>
      <w:r w:rsidRPr="00C54F30">
        <w:t>Venturo-Conerly K, Osborn TL, Wasil AR, et al. Testing the Effects of the Shamiri Intervention and its Components on Anxiety, Depression, Wellbeing, and Academic Functioning in Kenyan Adolescents: Study Protocol for a Five-Arm Randomized Controlled Trial. Published online 2021.</w:t>
      </w:r>
    </w:p>
    <w:p w:rsidRPr="00C54F30" w:rsidR="00C54F30" w:rsidP="00C54F30" w:rsidRDefault="00C54F30" w14:paraId="54A45A18" w14:textId="77777777">
      <w:pPr>
        <w:pStyle w:val="Bibliography"/>
      </w:pPr>
      <w:r w:rsidRPr="00C54F30">
        <w:t xml:space="preserve">57. </w:t>
      </w:r>
      <w:r w:rsidRPr="00C54F30">
        <w:tab/>
      </w:r>
      <w:r w:rsidRPr="00C54F30">
        <w:t xml:space="preserve">Osborn TL, Venturo-Conerly KE, Wasil AR, et al. The Shamiri group intervention for adolescent anxiety and depression: study protocol for a randomized controlled trial of a lay-provider-delivered, school-based intervention in Kenya. </w:t>
      </w:r>
      <w:r w:rsidRPr="00C54F30">
        <w:rPr>
          <w:i/>
          <w:iCs/>
        </w:rPr>
        <w:t>Trials</w:t>
      </w:r>
      <w:r w:rsidRPr="00C54F30">
        <w:t>. 2020;21(1):938. doi:10.1186/s13063-020-04732-1</w:t>
      </w:r>
    </w:p>
    <w:p w:rsidRPr="00C54F30" w:rsidR="00C54F30" w:rsidP="00C54F30" w:rsidRDefault="00C54F30" w14:paraId="40212ADA" w14:textId="77777777">
      <w:pPr>
        <w:pStyle w:val="Bibliography"/>
      </w:pPr>
      <w:r w:rsidRPr="00C54F30">
        <w:t xml:space="preserve">58. </w:t>
      </w:r>
      <w:r w:rsidRPr="00C54F30">
        <w:tab/>
      </w:r>
      <w:r w:rsidRPr="00C54F30">
        <w:t xml:space="preserve">Yates B. The theory and practice of cost-utility, cost-effectiveness, and cost-benefit analysis in behavioral medicine: Toward delivering more health care for less money. </w:t>
      </w:r>
      <w:r w:rsidRPr="00C54F30">
        <w:rPr>
          <w:i/>
          <w:iCs/>
        </w:rPr>
        <w:t>Compr Handb Behav Med</w:t>
      </w:r>
      <w:r w:rsidRPr="00C54F30">
        <w:t>. 1980;3:165-205.</w:t>
      </w:r>
    </w:p>
    <w:p w:rsidRPr="00C54F30" w:rsidR="00C54F30" w:rsidP="00C54F30" w:rsidRDefault="00C54F30" w14:paraId="5375C8C2" w14:textId="77777777">
      <w:pPr>
        <w:pStyle w:val="Bibliography"/>
      </w:pPr>
      <w:r w:rsidRPr="00C54F30">
        <w:t xml:space="preserve">59. </w:t>
      </w:r>
      <w:r w:rsidRPr="00C54F30">
        <w:tab/>
      </w:r>
      <w:r w:rsidRPr="00C54F30">
        <w:t xml:space="preserve">Yates BT. Cost-inclusive evaluation: A banquet of approaches for including costs, benefits, and cost–effectiveness and cost–benefit analyses in your next evaluation. </w:t>
      </w:r>
      <w:r w:rsidRPr="00C54F30">
        <w:rPr>
          <w:i/>
          <w:iCs/>
        </w:rPr>
        <w:t>Eval Program Plann</w:t>
      </w:r>
      <w:r w:rsidRPr="00C54F30">
        <w:t>. 2009;32(1):52-54. doi:10.1016/j.evalprogplan.2008.08.007</w:t>
      </w:r>
    </w:p>
    <w:p w:rsidRPr="00C54F30" w:rsidR="00C54F30" w:rsidP="00C54F30" w:rsidRDefault="00C54F30" w14:paraId="68A392F7" w14:textId="77777777">
      <w:pPr>
        <w:pStyle w:val="Bibliography"/>
      </w:pPr>
      <w:r w:rsidRPr="00C54F30">
        <w:t xml:space="preserve">60. </w:t>
      </w:r>
      <w:r w:rsidRPr="00C54F30">
        <w:tab/>
      </w:r>
      <w:r w:rsidRPr="00C54F30">
        <w:t xml:space="preserve">Neumann PJ, Sanders GD. Cost-effectiveness analysis 2.0. </w:t>
      </w:r>
      <w:r w:rsidRPr="00C54F30">
        <w:rPr>
          <w:i/>
          <w:iCs/>
        </w:rPr>
        <w:t>N Engl J Med</w:t>
      </w:r>
      <w:r w:rsidRPr="00C54F30">
        <w:t>. 2017;376(3):203-205.</w:t>
      </w:r>
    </w:p>
    <w:p w:rsidRPr="00C54F30" w:rsidR="00C54F30" w:rsidP="00C54F30" w:rsidRDefault="00C54F30" w14:paraId="6649FB6C" w14:textId="77777777">
      <w:pPr>
        <w:pStyle w:val="Bibliography"/>
      </w:pPr>
      <w:r w:rsidRPr="00C54F30">
        <w:t xml:space="preserve">61. </w:t>
      </w:r>
      <w:r w:rsidRPr="00C54F30">
        <w:tab/>
      </w:r>
      <w:r w:rsidRPr="00C54F30">
        <w:t xml:space="preserve">Jain R, Grabner M, Onukwugha E. Sensitivity analysis in cost-effectiveness studies. </w:t>
      </w:r>
      <w:r w:rsidRPr="00C54F30">
        <w:rPr>
          <w:i/>
          <w:iCs/>
        </w:rPr>
        <w:t>Pharmacoeconomics</w:t>
      </w:r>
      <w:r w:rsidRPr="00C54F30">
        <w:t>. 2011;29(4):297-314.</w:t>
      </w:r>
    </w:p>
    <w:p w:rsidRPr="00C54F30" w:rsidR="00C54F30" w:rsidP="00C54F30" w:rsidRDefault="00C54F30" w14:paraId="3F3F5B71" w14:textId="77777777">
      <w:pPr>
        <w:pStyle w:val="Bibliography"/>
      </w:pPr>
      <w:r w:rsidRPr="00C54F30">
        <w:t xml:space="preserve">62. </w:t>
      </w:r>
      <w:r w:rsidRPr="00C54F30">
        <w:tab/>
      </w:r>
      <w:r w:rsidRPr="00C54F30">
        <w:t xml:space="preserve">French AN, Yates BT, Fowles TR. Cost-Effectiveness of Parent–Child Interaction Therapy in Clinics versus Homes: Client, Provider, Administrator, and Overall Perspectives. </w:t>
      </w:r>
      <w:r w:rsidRPr="00C54F30">
        <w:rPr>
          <w:i/>
          <w:iCs/>
        </w:rPr>
        <w:t>J Child Fam Stud</w:t>
      </w:r>
      <w:r w:rsidRPr="00C54F30">
        <w:t>. 2018;27(10):3329-3344. doi:10.1007/s10826-018-1159-4</w:t>
      </w:r>
    </w:p>
    <w:p w:rsidRPr="00C54F30" w:rsidR="00C54F30" w:rsidP="00C54F30" w:rsidRDefault="00C54F30" w14:paraId="7CA3C587" w14:textId="77777777">
      <w:pPr>
        <w:pStyle w:val="Bibliography"/>
      </w:pPr>
      <w:r w:rsidRPr="00C54F30">
        <w:t xml:space="preserve">63. </w:t>
      </w:r>
      <w:r w:rsidRPr="00C54F30">
        <w:tab/>
      </w:r>
      <w:r w:rsidRPr="00C54F30">
        <w:t xml:space="preserve">Ruscio AM. Normal Versus Pathological Mood: Implications for Diagnosis. </w:t>
      </w:r>
      <w:r w:rsidRPr="00C54F30">
        <w:rPr>
          <w:i/>
          <w:iCs/>
        </w:rPr>
        <w:t>Annu Rev Clin Psychol</w:t>
      </w:r>
      <w:r w:rsidRPr="00C54F30">
        <w:t>. 2019;15(1):179-205. doi:10.1146/annurev-clinpsy-050718-095644</w:t>
      </w:r>
    </w:p>
    <w:p w:rsidRPr="00C54F30" w:rsidR="00C54F30" w:rsidP="00C54F30" w:rsidRDefault="00C54F30" w14:paraId="31DDD730" w14:textId="77777777">
      <w:pPr>
        <w:pStyle w:val="Bibliography"/>
      </w:pPr>
      <w:r w:rsidRPr="00C54F30">
        <w:t xml:space="preserve">64. </w:t>
      </w:r>
      <w:r w:rsidRPr="00C54F30">
        <w:tab/>
      </w:r>
      <w:r w:rsidRPr="00C54F30">
        <w:t xml:space="preserve">Kroenke K, Spitzer RL, Williams JBW. The PHQ-9: Validity of a brief depression severity measure. </w:t>
      </w:r>
      <w:r w:rsidRPr="00C54F30">
        <w:rPr>
          <w:i/>
          <w:iCs/>
        </w:rPr>
        <w:t>J Gen Intern Med</w:t>
      </w:r>
      <w:r w:rsidRPr="00C54F30">
        <w:t>. 2001;16(9):606-613. doi:10.1046/j.1525-1497.2001.016009606.x</w:t>
      </w:r>
    </w:p>
    <w:p w:rsidRPr="00C54F30" w:rsidR="00C54F30" w:rsidP="00C54F30" w:rsidRDefault="00C54F30" w14:paraId="26950BC1" w14:textId="77777777">
      <w:pPr>
        <w:pStyle w:val="Bibliography"/>
      </w:pPr>
      <w:r w:rsidRPr="00C54F30">
        <w:t xml:space="preserve">65. </w:t>
      </w:r>
      <w:r w:rsidRPr="00C54F30">
        <w:tab/>
      </w:r>
      <w:r w:rsidRPr="00C54F30">
        <w:t xml:space="preserve">Kroenke K, Spitzer RL. The PHQ-9: A New Depression Diagnostic and Severity Measure. </w:t>
      </w:r>
      <w:r w:rsidRPr="00C54F30">
        <w:rPr>
          <w:i/>
          <w:iCs/>
        </w:rPr>
        <w:t>Psychiatr Ann</w:t>
      </w:r>
      <w:r w:rsidRPr="00C54F30">
        <w:t>. 2002;32(9):509-515. doi:10.3928/0048-5713-20020901-06</w:t>
      </w:r>
    </w:p>
    <w:p w:rsidRPr="00C54F30" w:rsidR="00C54F30" w:rsidP="00C54F30" w:rsidRDefault="00C54F30" w14:paraId="3EF0B13F" w14:textId="77777777">
      <w:pPr>
        <w:pStyle w:val="Bibliography"/>
      </w:pPr>
      <w:r w:rsidRPr="00C54F30">
        <w:t xml:space="preserve">66. </w:t>
      </w:r>
      <w:r w:rsidRPr="00C54F30">
        <w:tab/>
      </w:r>
      <w:r w:rsidRPr="00C54F30">
        <w:t xml:space="preserve">Zimet GD, Dahlem NW, Zimet SG, Farley GK. The Multidimensional Scale of Perceived Social Support. </w:t>
      </w:r>
      <w:r w:rsidRPr="00C54F30">
        <w:rPr>
          <w:i/>
          <w:iCs/>
        </w:rPr>
        <w:t>J Pers Assess</w:t>
      </w:r>
      <w:r w:rsidRPr="00C54F30">
        <w:t>. 1988;52(1):30-41. doi:10.1207/s15327752jpa5201_2</w:t>
      </w:r>
    </w:p>
    <w:p w:rsidRPr="00C54F30" w:rsidR="00C54F30" w:rsidP="00C54F30" w:rsidRDefault="00C54F30" w14:paraId="32CC9854" w14:textId="77777777">
      <w:pPr>
        <w:pStyle w:val="Bibliography"/>
      </w:pPr>
      <w:r w:rsidRPr="00C54F30">
        <w:t xml:space="preserve">67. </w:t>
      </w:r>
      <w:r w:rsidRPr="00C54F30">
        <w:tab/>
      </w:r>
      <w:r w:rsidRPr="00C54F30">
        <w:t xml:space="preserve">Osborn TL, Venturo-Conerly K, Gan J, et al. </w:t>
      </w:r>
      <w:r w:rsidRPr="00C54F30">
        <w:rPr>
          <w:i/>
          <w:iCs/>
        </w:rPr>
        <w:t>Depression and Anxiety Symptoms in Kenyan Adolescents: Prevalence, Psychosocial Correlates and Sociodemographic Factors in a Nationally Representative Sample</w:t>
      </w:r>
      <w:r w:rsidRPr="00C54F30">
        <w:t>. PsyArXiv; 2020.</w:t>
      </w:r>
    </w:p>
    <w:p w:rsidRPr="00C54F30" w:rsidR="00C54F30" w:rsidP="00C54F30" w:rsidRDefault="00C54F30" w14:paraId="6DFC8B34" w14:textId="77777777">
      <w:pPr>
        <w:pStyle w:val="Bibliography"/>
      </w:pPr>
      <w:r w:rsidRPr="00C54F30">
        <w:t xml:space="preserve">68. </w:t>
      </w:r>
      <w:r w:rsidRPr="00C54F30">
        <w:tab/>
      </w:r>
      <w:r w:rsidRPr="00C54F30">
        <w:t xml:space="preserve">Kern ML, Benson L, Steinberg EA, Steinberg L. The EPOCH Measure of Adolescent Well-Being. </w:t>
      </w:r>
      <w:r w:rsidRPr="00C54F30">
        <w:rPr>
          <w:i/>
          <w:iCs/>
        </w:rPr>
        <w:t>Psychol Assess</w:t>
      </w:r>
      <w:r w:rsidRPr="00C54F30">
        <w:t>. 2016;28(5):586-597. doi:10.1037/pas0000201</w:t>
      </w:r>
    </w:p>
    <w:p w:rsidRPr="00C54F30" w:rsidR="00C54F30" w:rsidP="00C54F30" w:rsidRDefault="00C54F30" w14:paraId="0C754F0B" w14:textId="77777777">
      <w:pPr>
        <w:pStyle w:val="Bibliography"/>
      </w:pPr>
      <w:r w:rsidRPr="00C54F30">
        <w:t xml:space="preserve">69. </w:t>
      </w:r>
      <w:r w:rsidRPr="00C54F30">
        <w:tab/>
      </w:r>
      <w:r w:rsidRPr="00C54F30">
        <w:t xml:space="preserve">Osborn TL, Wasil AR, Venturo-Conerly KE, Schleider JL, Weisz JR. Group Intervention for Adolescent Anxiety and Depression: Outcomes of a Randomized Trial with Adolescents in Kenya. </w:t>
      </w:r>
      <w:r w:rsidRPr="00C54F30">
        <w:rPr>
          <w:i/>
          <w:iCs/>
        </w:rPr>
        <w:t>Behav Ther</w:t>
      </w:r>
      <w:r w:rsidRPr="00C54F30">
        <w:t>. 2020;51(4):601-615. doi:10.1016/j.beth.2019.09.005</w:t>
      </w:r>
    </w:p>
    <w:p w:rsidRPr="00C54F30" w:rsidR="00C54F30" w:rsidP="00C54F30" w:rsidRDefault="00C54F30" w14:paraId="0B6603EF" w14:textId="77777777">
      <w:pPr>
        <w:pStyle w:val="Bibliography"/>
      </w:pPr>
      <w:r w:rsidRPr="00C54F30">
        <w:t xml:space="preserve">70. </w:t>
      </w:r>
      <w:r w:rsidRPr="00C54F30">
        <w:tab/>
      </w:r>
      <w:r w:rsidRPr="00C54F30">
        <w:t xml:space="preserve">Weisz JR, Francis SE, Bearman SK. Assessing Secondary Control and its Association with Youth Depression Symptoms. </w:t>
      </w:r>
      <w:r w:rsidRPr="00C54F30">
        <w:rPr>
          <w:i/>
          <w:iCs/>
        </w:rPr>
        <w:t>J Abnorm Child Psychol</w:t>
      </w:r>
      <w:r w:rsidRPr="00C54F30">
        <w:t>. 2010;38(7):883-893. doi:10.1007/s10802-010-9440-z</w:t>
      </w:r>
    </w:p>
    <w:p w:rsidRPr="00C54F30" w:rsidR="00C54F30" w:rsidP="00C54F30" w:rsidRDefault="00C54F30" w14:paraId="63B19E5F" w14:textId="77777777">
      <w:pPr>
        <w:pStyle w:val="Bibliography"/>
      </w:pPr>
      <w:r w:rsidRPr="00C54F30">
        <w:t xml:space="preserve">71. </w:t>
      </w:r>
      <w:r w:rsidRPr="00C54F30">
        <w:tab/>
      </w:r>
      <w:r w:rsidRPr="00C54F30">
        <w:t xml:space="preserve">Crea G. The psychometric properties of the Italian translation of the Purpose in Life Scale (PILS) in Italy among a sample of Italian adults. </w:t>
      </w:r>
      <w:r w:rsidRPr="00C54F30">
        <w:rPr>
          <w:i/>
          <w:iCs/>
        </w:rPr>
        <w:t>Ment Health Relig Cult</w:t>
      </w:r>
      <w:r w:rsidRPr="00C54F30">
        <w:t>. 2016;19(8):858-867. doi:10.1080/13674676.2016.1277988</w:t>
      </w:r>
    </w:p>
    <w:p w:rsidRPr="00C54F30" w:rsidR="00C54F30" w:rsidP="00C54F30" w:rsidRDefault="00C54F30" w14:paraId="30158558" w14:textId="77777777">
      <w:pPr>
        <w:pStyle w:val="Bibliography"/>
      </w:pPr>
      <w:r w:rsidRPr="00C54F30">
        <w:t xml:space="preserve">72. </w:t>
      </w:r>
      <w:r w:rsidRPr="00C54F30">
        <w:tab/>
      </w:r>
      <w:r w:rsidRPr="00C54F30">
        <w:t xml:space="preserve">Weisz JR, Southam-Gerow MA, McCarty CA. Control-related beliefs and depressive symptoms in clinic-referred children and adolscents: Developmental differences and model specificity. </w:t>
      </w:r>
      <w:r w:rsidRPr="00C54F30">
        <w:rPr>
          <w:i/>
          <w:iCs/>
        </w:rPr>
        <w:t>J Abnorm Psychol</w:t>
      </w:r>
      <w:r w:rsidRPr="00C54F30">
        <w:t>. 2001;110(1):97.</w:t>
      </w:r>
    </w:p>
    <w:p w:rsidRPr="00C54F30" w:rsidR="00C54F30" w:rsidP="00C54F30" w:rsidRDefault="00C54F30" w14:paraId="44A94AD9" w14:textId="77777777">
      <w:pPr>
        <w:pStyle w:val="Bibliography"/>
      </w:pPr>
      <w:r w:rsidRPr="00C54F30">
        <w:t xml:space="preserve">73. </w:t>
      </w:r>
      <w:r w:rsidRPr="00C54F30">
        <w:tab/>
      </w:r>
      <w:r w:rsidRPr="00C54F30">
        <w:t xml:space="preserve">Ng Fat L, Scholes S, Boniface S, Mindell J, Stewart-Brown S. Evaluating and establishing national norms for mental wellbeing using the short Warwick–Edinburgh Mental Well-being Scale (SWEMWBS): findings from the Health Survey for England. </w:t>
      </w:r>
      <w:r w:rsidRPr="00C54F30">
        <w:rPr>
          <w:i/>
          <w:iCs/>
        </w:rPr>
        <w:t>Qual Life Res</w:t>
      </w:r>
      <w:r w:rsidRPr="00C54F30">
        <w:t>. 2017;26(5):1129-1144. doi:10.1007/s11136-016-1454-8</w:t>
      </w:r>
    </w:p>
    <w:p w:rsidRPr="00C54F30" w:rsidR="00C54F30" w:rsidP="00C54F30" w:rsidRDefault="00C54F30" w14:paraId="2DA9446B" w14:textId="77777777">
      <w:pPr>
        <w:pStyle w:val="Bibliography"/>
      </w:pPr>
      <w:r w:rsidRPr="00C54F30">
        <w:t xml:space="preserve">74. </w:t>
      </w:r>
      <w:r w:rsidRPr="00C54F30">
        <w:tab/>
      </w:r>
      <w:r w:rsidRPr="00C54F30">
        <w:t xml:space="preserve">Svedberg P, Nygren JM, Staland-Nyman C, Nyholm M. The validity of socioeconomic status measures among adolescents based on self-reported information about parents occupations, FAS and perceived SES; implication for health related quality of life studies. </w:t>
      </w:r>
      <w:r w:rsidRPr="00C54F30">
        <w:rPr>
          <w:i/>
          <w:iCs/>
        </w:rPr>
        <w:t>BMC Med Res Methodol</w:t>
      </w:r>
      <w:r w:rsidRPr="00C54F30">
        <w:t>. 2016;16(1):48. doi:10.1186/s12874-016-0148-9</w:t>
      </w:r>
    </w:p>
    <w:p w:rsidRPr="00C54F30" w:rsidR="00C54F30" w:rsidP="00C54F30" w:rsidRDefault="00C54F30" w14:paraId="51B291B0" w14:textId="77777777">
      <w:pPr>
        <w:pStyle w:val="Bibliography"/>
      </w:pPr>
      <w:r w:rsidRPr="00C54F30">
        <w:t xml:space="preserve">75. </w:t>
      </w:r>
      <w:r w:rsidRPr="00C54F30">
        <w:tab/>
      </w:r>
      <w:r w:rsidRPr="00C54F30">
        <w:t xml:space="preserve">Goodman A, Lamping DL, Ploubidis GB. When to use broader internalising and externalising subscales instead of the hypothesised five subscales on the Strengths and Difficulties Questionnaire (SDQ): Data </w:t>
      </w:r>
      <w:r w:rsidRPr="00C54F30">
        <w:t xml:space="preserve">from British parents, teachers and children. </w:t>
      </w:r>
      <w:r w:rsidRPr="00C54F30">
        <w:rPr>
          <w:i/>
          <w:iCs/>
        </w:rPr>
        <w:t>J Abnorm Child Psychol</w:t>
      </w:r>
      <w:r w:rsidRPr="00C54F30">
        <w:t>. 2010;38(8):1179-1191. doi:10.1007/s10802-010-9434-x</w:t>
      </w:r>
    </w:p>
    <w:p w:rsidRPr="00C54F30" w:rsidR="00C54F30" w:rsidP="00C54F30" w:rsidRDefault="00C54F30" w14:paraId="4A8BFE74" w14:textId="77777777">
      <w:pPr>
        <w:pStyle w:val="Bibliography"/>
      </w:pPr>
      <w:r w:rsidRPr="00C54F30">
        <w:t xml:space="preserve">76. </w:t>
      </w:r>
      <w:r w:rsidRPr="00C54F30">
        <w:tab/>
      </w:r>
      <w:r w:rsidRPr="00C54F30">
        <w:t xml:space="preserve">Goodman R. Psychometric properties of the strengths and difficulties questionnaire. </w:t>
      </w:r>
      <w:r w:rsidRPr="00C54F30">
        <w:rPr>
          <w:i/>
          <w:iCs/>
        </w:rPr>
        <w:t>J Am Acad Child Adolesc Psychiatry</w:t>
      </w:r>
      <w:r w:rsidRPr="00C54F30">
        <w:t>. 2001;40(11):1337-1345. doi:10.1097/00004583-200111000-00015</w:t>
      </w:r>
    </w:p>
    <w:p w:rsidRPr="00C54F30" w:rsidR="00C54F30" w:rsidP="00C54F30" w:rsidRDefault="00C54F30" w14:paraId="77AD8918" w14:textId="77777777">
      <w:pPr>
        <w:pStyle w:val="Bibliography"/>
      </w:pPr>
      <w:r w:rsidRPr="00C54F30">
        <w:t xml:space="preserve">77. </w:t>
      </w:r>
      <w:r w:rsidRPr="00C54F30">
        <w:tab/>
      </w:r>
      <w:r w:rsidRPr="00C54F30">
        <w:t xml:space="preserve">Koskelainen M, Sourander A, Vauras M. Self-reported strengths and difficulties in a community sample of Finnish adolescents. </w:t>
      </w:r>
      <w:r w:rsidRPr="00C54F30">
        <w:rPr>
          <w:i/>
          <w:iCs/>
        </w:rPr>
        <w:t>Eur Child Adolesc Psychiatry</w:t>
      </w:r>
      <w:r w:rsidRPr="00C54F30">
        <w:t>. 2001;10(3):180-185. doi:10.1007/s007870170024</w:t>
      </w:r>
    </w:p>
    <w:p w:rsidRPr="00C54F30" w:rsidR="00C54F30" w:rsidP="00C54F30" w:rsidRDefault="00C54F30" w14:paraId="57715F92" w14:textId="77777777">
      <w:pPr>
        <w:pStyle w:val="Bibliography"/>
      </w:pPr>
      <w:r w:rsidRPr="00C54F30">
        <w:t xml:space="preserve">78. </w:t>
      </w:r>
      <w:r w:rsidRPr="00C54F30">
        <w:tab/>
      </w:r>
      <w:r w:rsidRPr="00C54F30">
        <w:t xml:space="preserve">Goodman R, Ford T, Richards H, Gatward R, Meltzer H. The Development and Well-Being Assessment: description and initial validation of an integrated assessment of child and adolescent psychopathology. </w:t>
      </w:r>
      <w:r w:rsidRPr="00C54F30">
        <w:rPr>
          <w:i/>
          <w:iCs/>
        </w:rPr>
        <w:t>J Child Psychol Psychiatry</w:t>
      </w:r>
      <w:r w:rsidRPr="00C54F30">
        <w:t>. 2000;41(5):645-655.</w:t>
      </w:r>
    </w:p>
    <w:p w:rsidRPr="00C54F30" w:rsidR="00C54F30" w:rsidP="00C54F30" w:rsidRDefault="00C54F30" w14:paraId="336C35A3" w14:textId="77777777">
      <w:pPr>
        <w:pStyle w:val="Bibliography"/>
      </w:pPr>
      <w:r w:rsidRPr="00C54F30">
        <w:t xml:space="preserve">79. </w:t>
      </w:r>
      <w:r w:rsidRPr="00C54F30">
        <w:tab/>
      </w:r>
      <w:r w:rsidRPr="00C54F30">
        <w:t xml:space="preserve">Obel C, Heiervang E, Rodriguez A, et al. The Strengths and Difficulties Questionnaire in the Nordic countries. </w:t>
      </w:r>
      <w:r w:rsidRPr="00C54F30">
        <w:rPr>
          <w:i/>
          <w:iCs/>
        </w:rPr>
        <w:t>Eur Child Adolesc Psychiatry</w:t>
      </w:r>
      <w:r w:rsidRPr="00C54F30">
        <w:t>. 2004;13 Suppl 2:II32-39. doi:10.1007/s00787-004-2006-2</w:t>
      </w:r>
    </w:p>
    <w:p w:rsidRPr="00C54F30" w:rsidR="00C54F30" w:rsidP="00C54F30" w:rsidRDefault="00C54F30" w14:paraId="595280A2" w14:textId="77777777">
      <w:pPr>
        <w:pStyle w:val="Bibliography"/>
      </w:pPr>
      <w:r w:rsidRPr="00C54F30">
        <w:t xml:space="preserve">80. </w:t>
      </w:r>
      <w:r w:rsidRPr="00C54F30">
        <w:tab/>
      </w:r>
      <w:r w:rsidRPr="00C54F30">
        <w:t xml:space="preserve">Maezono J, Hamada S, Sillanmäki L, et al. Cross-cultural, population-based study on adolescent body image and eating distress in Japan and Finland. </w:t>
      </w:r>
      <w:r w:rsidRPr="00C54F30">
        <w:rPr>
          <w:i/>
          <w:iCs/>
        </w:rPr>
        <w:t>Scand J Psychol</w:t>
      </w:r>
      <w:r w:rsidRPr="00C54F30">
        <w:t>. 2019;60(1):67-76. doi:10.1111/sjop.12485</w:t>
      </w:r>
    </w:p>
    <w:p w:rsidRPr="00C54F30" w:rsidR="00C54F30" w:rsidP="00C54F30" w:rsidRDefault="00C54F30" w14:paraId="4D1DBF90" w14:textId="77777777">
      <w:pPr>
        <w:pStyle w:val="Bibliography"/>
      </w:pPr>
      <w:r w:rsidRPr="00C54F30">
        <w:t xml:space="preserve">81. </w:t>
      </w:r>
      <w:r w:rsidRPr="00C54F30">
        <w:tab/>
      </w:r>
      <w:r w:rsidRPr="00C54F30">
        <w:t xml:space="preserve">Hickman C, Marks E, Pihkala P, et al. Climate anxiety in children and young people and their beliefs about government responses to climate change: a global survey. </w:t>
      </w:r>
      <w:r w:rsidRPr="00C54F30">
        <w:rPr>
          <w:i/>
          <w:iCs/>
        </w:rPr>
        <w:t>Lancet Planet Health</w:t>
      </w:r>
      <w:r w:rsidRPr="00C54F30">
        <w:t>. 2021;5(12):e863-e873. doi:10.1016/S2542-5196(21)00278-3</w:t>
      </w:r>
    </w:p>
    <w:p w:rsidRPr="00C54F30" w:rsidR="00C54F30" w:rsidP="00C54F30" w:rsidRDefault="00C54F30" w14:paraId="094AC2B2" w14:textId="77777777">
      <w:pPr>
        <w:pStyle w:val="Bibliography"/>
      </w:pPr>
      <w:r w:rsidRPr="00C54F30">
        <w:t xml:space="preserve">82. </w:t>
      </w:r>
      <w:r w:rsidRPr="00C54F30">
        <w:tab/>
      </w:r>
      <w:r w:rsidRPr="00C54F30">
        <w:t xml:space="preserve">Mutiso V, Musyimi C, Tele A, Gitonga I, Ndetei D. Feasibility study on the mhGAP‐IG as a tool to enhance parental awareness of symptoms of mental disorders in lower primary (6‐10 year old) school‐going children: Towards inclusive child mental health services in a Kenyan setting. </w:t>
      </w:r>
      <w:r w:rsidRPr="00C54F30">
        <w:rPr>
          <w:i/>
          <w:iCs/>
        </w:rPr>
        <w:t>Early Interv Psychiatry</w:t>
      </w:r>
      <w:r w:rsidRPr="00C54F30">
        <w:t>. 2021;15(3):486-496.</w:t>
      </w:r>
    </w:p>
    <w:p w:rsidRPr="00C54F30" w:rsidR="00C54F30" w:rsidP="00C54F30" w:rsidRDefault="00C54F30" w14:paraId="141BCFCD" w14:textId="77777777">
      <w:pPr>
        <w:pStyle w:val="Bibliography"/>
      </w:pPr>
      <w:r w:rsidRPr="00C54F30">
        <w:t xml:space="preserve">83. </w:t>
      </w:r>
      <w:r w:rsidRPr="00C54F30">
        <w:tab/>
      </w:r>
      <w:r w:rsidRPr="00C54F30">
        <w:t xml:space="preserve">Zabriskie RB, Ward PJ. Satisfaction With Family Life Scale. </w:t>
      </w:r>
      <w:r w:rsidRPr="00C54F30">
        <w:rPr>
          <w:i/>
          <w:iCs/>
        </w:rPr>
        <w:t>Marriage Fam Rev</w:t>
      </w:r>
      <w:r w:rsidRPr="00C54F30">
        <w:t>. 2013;49(5):446-463. doi:10.1080/01494929.2013.768321</w:t>
      </w:r>
    </w:p>
    <w:p w:rsidRPr="00C54F30" w:rsidR="00C54F30" w:rsidP="00C54F30" w:rsidRDefault="00C54F30" w14:paraId="09FFBA9A" w14:textId="77777777">
      <w:pPr>
        <w:pStyle w:val="Bibliography"/>
      </w:pPr>
      <w:r w:rsidRPr="00C54F30">
        <w:t xml:space="preserve">84. </w:t>
      </w:r>
      <w:r w:rsidRPr="00C54F30">
        <w:tab/>
      </w:r>
      <w:r w:rsidRPr="00C54F30">
        <w:t xml:space="preserve">O’Connor M, Casey L. The Mental Health Literacy Scale (MHLS): A new scale-based measure of mental health literacy. </w:t>
      </w:r>
      <w:r w:rsidRPr="00C54F30">
        <w:rPr>
          <w:i/>
          <w:iCs/>
        </w:rPr>
        <w:t>Psychiatry Res</w:t>
      </w:r>
      <w:r w:rsidRPr="00C54F30">
        <w:t>. 2015;229(1):511-516. doi:https://doi.org/10.1016/j.psychres.2015.05.064</w:t>
      </w:r>
    </w:p>
    <w:p w:rsidRPr="00C54F30" w:rsidR="00C54F30" w:rsidP="00C54F30" w:rsidRDefault="00C54F30" w14:paraId="32A6523B" w14:textId="77777777">
      <w:pPr>
        <w:pStyle w:val="Bibliography"/>
      </w:pPr>
      <w:r w:rsidRPr="00C54F30">
        <w:t xml:space="preserve">85. </w:t>
      </w:r>
      <w:r w:rsidRPr="00C54F30">
        <w:tab/>
      </w:r>
      <w:r w:rsidRPr="00C54F30">
        <w:t xml:space="preserve">Ansell DI, Insley SE. Youth peer-to-peer support: A review of the literature. </w:t>
      </w:r>
      <w:r w:rsidRPr="00C54F30">
        <w:rPr>
          <w:i/>
          <w:iCs/>
        </w:rPr>
        <w:t>Youth MOVE Natl Ed</w:t>
      </w:r>
      <w:r w:rsidRPr="00C54F30">
        <w:t>. Published online 2013.</w:t>
      </w:r>
    </w:p>
    <w:p w:rsidRPr="004E3771" w:rsidR="00760FEA" w:rsidP="00FC313A" w:rsidRDefault="00FC313A" w14:paraId="12A592CB" w14:textId="0861A869">
      <w:pPr>
        <w:spacing w:line="276" w:lineRule="auto"/>
        <w:rPr>
          <w:rFonts w:ascii="Times New Roman" w:hAnsi="Times New Roman" w:cs="Times New Roman"/>
        </w:rPr>
      </w:pPr>
      <w:r w:rsidRPr="004E3771">
        <w:rPr>
          <w:rFonts w:ascii="Times New Roman" w:hAnsi="Times New Roman" w:cs="Times New Roman"/>
        </w:rPr>
        <w:fldChar w:fldCharType="end"/>
      </w:r>
    </w:p>
    <w:p w:rsidRPr="004E3771" w:rsidR="00FC313A" w:rsidP="00FC313A" w:rsidRDefault="00FC313A" w14:paraId="74FD2BEB" w14:textId="77777777">
      <w:pPr>
        <w:spacing w:line="276" w:lineRule="auto"/>
        <w:rPr>
          <w:rFonts w:ascii="Times New Roman" w:hAnsi="Times New Roman" w:cs="Times New Roman"/>
        </w:rPr>
      </w:pPr>
    </w:p>
    <w:p w:rsidRPr="004E3771" w:rsidR="00FC313A" w:rsidP="00FC313A" w:rsidRDefault="00FC313A" w14:paraId="2F8ABCB9" w14:textId="77777777">
      <w:pPr>
        <w:spacing w:line="276" w:lineRule="auto"/>
        <w:rPr>
          <w:rFonts w:ascii="Times New Roman" w:hAnsi="Times New Roman" w:cs="Times New Roman"/>
        </w:rPr>
      </w:pPr>
    </w:p>
    <w:p w:rsidRPr="004E3771" w:rsidR="00FC313A" w:rsidP="00FC313A" w:rsidRDefault="00FC313A" w14:paraId="7876E3D7" w14:textId="77777777">
      <w:pPr>
        <w:spacing w:line="276" w:lineRule="auto"/>
        <w:rPr>
          <w:rFonts w:ascii="Times New Roman" w:hAnsi="Times New Roman" w:cs="Times New Roman"/>
        </w:rPr>
      </w:pPr>
    </w:p>
    <w:p w:rsidRPr="004E3771" w:rsidR="00116050" w:rsidP="00FC313A" w:rsidRDefault="00116050" w14:paraId="040F98C2" w14:textId="77777777">
      <w:pPr>
        <w:spacing w:line="276" w:lineRule="auto"/>
        <w:rPr>
          <w:rFonts w:ascii="Times New Roman" w:hAnsi="Times New Roman" w:cs="Times New Roman"/>
        </w:rPr>
      </w:pPr>
    </w:p>
    <w:p w:rsidRPr="004E3771" w:rsidR="00116050" w:rsidP="00FC313A" w:rsidRDefault="00116050" w14:paraId="65640272" w14:textId="77777777">
      <w:pPr>
        <w:spacing w:line="276" w:lineRule="auto"/>
        <w:rPr>
          <w:rFonts w:ascii="Times New Roman" w:hAnsi="Times New Roman" w:cs="Times New Roman"/>
        </w:rPr>
      </w:pPr>
    </w:p>
    <w:p w:rsidRPr="004E3771" w:rsidR="00116050" w:rsidP="00FC313A" w:rsidRDefault="00116050" w14:paraId="75869D87" w14:textId="77777777">
      <w:pPr>
        <w:spacing w:line="276" w:lineRule="auto"/>
        <w:rPr>
          <w:rFonts w:ascii="Times New Roman" w:hAnsi="Times New Roman" w:cs="Times New Roman"/>
        </w:rPr>
      </w:pPr>
    </w:p>
    <w:p w:rsidRPr="004E3771" w:rsidR="00801984" w:rsidP="003C29DA" w:rsidRDefault="00FC313A" w14:paraId="6D0813A9" w14:textId="77777777">
      <w:pPr>
        <w:pStyle w:val="Heading1"/>
        <w:rPr>
          <w:sz w:val="22"/>
          <w:szCs w:val="22"/>
        </w:rPr>
      </w:pPr>
      <w:bookmarkStart w:name="_Toc94622910" w:id="24"/>
      <w:r w:rsidRPr="004E3771">
        <w:rPr>
          <w:sz w:val="22"/>
          <w:szCs w:val="22"/>
        </w:rPr>
        <w:t>APPENDIX I: IN</w:t>
      </w:r>
      <w:r w:rsidRPr="004E3771" w:rsidR="00A31508">
        <w:rPr>
          <w:sz w:val="22"/>
          <w:szCs w:val="22"/>
        </w:rPr>
        <w:t>FORMED CONSENT AND ASSENT FORMS</w:t>
      </w:r>
      <w:bookmarkEnd w:id="24"/>
    </w:p>
    <w:p w:rsidRPr="004E3771" w:rsidR="00F7789C" w:rsidP="00A31508" w:rsidRDefault="00F7789C" w14:paraId="120155AE" w14:textId="77777777">
      <w:pPr>
        <w:rPr>
          <w:rFonts w:ascii="Times New Roman" w:hAnsi="Times New Roman" w:cs="Times New Roman"/>
          <w:b/>
          <w:bCs/>
        </w:rPr>
      </w:pPr>
    </w:p>
    <w:p w:rsidRPr="004E3771" w:rsidR="00A31508" w:rsidP="00A31508" w:rsidRDefault="00A31508" w14:paraId="1D36B982" w14:textId="32563B06">
      <w:pPr>
        <w:rPr>
          <w:rFonts w:ascii="Times New Roman" w:hAnsi="Times New Roman" w:cs="Times New Roman"/>
          <w:b/>
          <w:bCs/>
        </w:rPr>
      </w:pPr>
      <w:r w:rsidRPr="004E3771">
        <w:rPr>
          <w:rFonts w:ascii="Times New Roman" w:hAnsi="Times New Roman" w:cs="Times New Roman"/>
          <w:b/>
          <w:bCs/>
        </w:rPr>
        <w:t>INFORMED CONSENT</w:t>
      </w:r>
    </w:p>
    <w:p w:rsidRPr="004E3771" w:rsidR="00E42033" w:rsidP="00E42033" w:rsidRDefault="00833D8C" w14:paraId="4EAB2BC2" w14:textId="182CC559">
      <w:pPr>
        <w:rPr>
          <w:rFonts w:ascii="Times New Roman" w:hAnsi="Times New Roman" w:eastAsia="Times New Roman" w:cs="Times New Roman"/>
        </w:rPr>
      </w:pPr>
      <w:r w:rsidRPr="004E3771">
        <w:rPr>
          <w:rFonts w:ascii="Times New Roman" w:hAnsi="Times New Roman" w:eastAsia="Calibri" w:cs="Times New Roman"/>
          <w:sz w:val="24"/>
          <w:szCs w:val="24"/>
        </w:rPr>
        <w:t>My name is</w:t>
      </w:r>
      <w:r w:rsidRPr="004E3771" w:rsidR="00E42033">
        <w:rPr>
          <w:rFonts w:ascii="Times New Roman" w:hAnsi="Times New Roman" w:eastAsia="Calibri" w:cs="Times New Roman"/>
          <w:sz w:val="24"/>
          <w:szCs w:val="24"/>
        </w:rPr>
        <w:t xml:space="preserve"> Tom Osborn </w:t>
      </w:r>
      <w:r w:rsidRPr="004E3771">
        <w:rPr>
          <w:rFonts w:ascii="Times New Roman" w:hAnsi="Times New Roman" w:eastAsia="Calibri" w:cs="Times New Roman"/>
          <w:sz w:val="24"/>
          <w:szCs w:val="24"/>
        </w:rPr>
        <w:t>(</w:t>
      </w:r>
      <w:r w:rsidRPr="004E3771" w:rsidR="00E42033">
        <w:rPr>
          <w:rFonts w:ascii="Times New Roman" w:hAnsi="Times New Roman" w:eastAsia="Calibri" w:cs="Times New Roman"/>
          <w:sz w:val="24"/>
          <w:szCs w:val="24"/>
        </w:rPr>
        <w:t xml:space="preserve">Chief Executive Director </w:t>
      </w:r>
      <w:r w:rsidRPr="004E3771" w:rsidR="004045A7">
        <w:rPr>
          <w:rFonts w:ascii="Times New Roman" w:hAnsi="Times New Roman" w:eastAsia="Calibri" w:cs="Times New Roman"/>
          <w:sz w:val="24"/>
          <w:szCs w:val="24"/>
        </w:rPr>
        <w:t>of</w:t>
      </w:r>
      <w:r w:rsidRPr="004E3771" w:rsidR="00E42033">
        <w:rPr>
          <w:rFonts w:ascii="Times New Roman" w:hAnsi="Times New Roman" w:eastAsia="Calibri" w:cs="Times New Roman"/>
          <w:sz w:val="24"/>
          <w:szCs w:val="24"/>
        </w:rPr>
        <w:t xml:space="preserve"> Shamiri Institute</w:t>
      </w:r>
      <w:r w:rsidRPr="004E3771">
        <w:rPr>
          <w:rFonts w:ascii="Times New Roman" w:hAnsi="Times New Roman" w:eastAsia="Calibri" w:cs="Times New Roman"/>
          <w:sz w:val="24"/>
          <w:szCs w:val="24"/>
        </w:rPr>
        <w:t xml:space="preserve">). I am conducting a study titled </w:t>
      </w:r>
    </w:p>
    <w:p w:rsidR="00A31508" w:rsidP="00116050" w:rsidRDefault="00116050" w14:paraId="1D5D9DDB" w14:textId="7D56F12C">
      <w:pPr>
        <w:spacing w:line="276" w:lineRule="auto"/>
        <w:rPr>
          <w:rFonts w:ascii="Times New Roman" w:hAnsi="Times New Roman" w:cs="Times New Roman"/>
          <w:sz w:val="24"/>
          <w:szCs w:val="24"/>
        </w:rPr>
      </w:pPr>
      <w:r w:rsidRPr="004E3771">
        <w:rPr>
          <w:rFonts w:ascii="Times New Roman" w:hAnsi="Times New Roman" w:eastAsia="Times New Roman" w:cs="Times New Roman"/>
          <w:sz w:val="24"/>
          <w:szCs w:val="24"/>
        </w:rPr>
        <w:t>Dissemination strategies and implementation outcomes of adolescent character strength interventions</w:t>
      </w:r>
      <w:r w:rsidRPr="004E3771" w:rsidR="00A31508">
        <w:rPr>
          <w:rFonts w:ascii="Times New Roman" w:hAnsi="Times New Roman" w:cs="Times New Roman"/>
          <w:sz w:val="24"/>
          <w:szCs w:val="24"/>
        </w:rPr>
        <w:t>.</w:t>
      </w:r>
      <w:r w:rsidRPr="004E3771" w:rsidR="00E42033">
        <w:rPr>
          <w:rFonts w:ascii="Times New Roman" w:hAnsi="Times New Roman" w:cs="Times New Roman"/>
          <w:sz w:val="24"/>
          <w:szCs w:val="24"/>
        </w:rPr>
        <w:t xml:space="preserve"> </w:t>
      </w:r>
    </w:p>
    <w:p w:rsidRPr="00101D01" w:rsidR="00104644" w:rsidP="00116050" w:rsidRDefault="00104644" w14:paraId="0B6F2185" w14:textId="41659A99">
      <w:pPr>
        <w:spacing w:line="276" w:lineRule="auto"/>
        <w:rPr>
          <w:rFonts w:ascii="Times New Roman" w:hAnsi="Times New Roman" w:cs="Times New Roman"/>
          <w:sz w:val="24"/>
          <w:szCs w:val="24"/>
        </w:rPr>
      </w:pPr>
    </w:p>
    <w:p w:rsidRPr="00101D01" w:rsidR="00104644" w:rsidP="00104644" w:rsidRDefault="00104644" w14:paraId="05E7EF63" w14:textId="77777777">
      <w:pPr>
        <w:spacing w:line="273" w:lineRule="auto"/>
        <w:jc w:val="both"/>
        <w:outlineLvl w:val="1"/>
        <w:rPr>
          <w:rFonts w:ascii="Times New Roman" w:hAnsi="Times New Roman" w:cs="Times New Roman"/>
          <w:b/>
          <w:bCs/>
          <w:highlight w:val="yellow"/>
        </w:rPr>
      </w:pPr>
      <w:r w:rsidRPr="00101D01">
        <w:rPr>
          <w:rFonts w:ascii="Times New Roman" w:hAnsi="Times New Roman" w:cs="Times New Roman"/>
          <w:b/>
          <w:bCs/>
          <w:highlight w:val="yellow"/>
        </w:rPr>
        <w:t>Purpose of the Study</w:t>
      </w:r>
    </w:p>
    <w:p w:rsidRPr="00101D01" w:rsidR="00104644" w:rsidP="00104644" w:rsidRDefault="00104644" w14:paraId="2DD76249" w14:textId="2B935DB5">
      <w:pPr>
        <w:ind w:right="1395"/>
        <w:jc w:val="both"/>
        <w:rPr>
          <w:rFonts w:ascii="Times New Roman" w:hAnsi="Times New Roman" w:cs="Times New Roman"/>
        </w:rPr>
      </w:pPr>
      <w:r w:rsidRPr="00101D01">
        <w:rPr>
          <w:rFonts w:ascii="Times New Roman" w:hAnsi="Times New Roman" w:cs="Times New Roman"/>
          <w:highlight w:val="yellow"/>
        </w:rPr>
        <w:t>The purpose of the study is to understand how to disseminate an intervention to improve the wellbeing, academic success, social support, and mental health of high school students in Kenya. You may remember that you participated in one of these programs around three years ago.  This research will give us information on how to spread this intervention to other students in Kenya and sub-Saharan Africa.</w:t>
      </w:r>
      <w:r w:rsidRPr="00101D01">
        <w:rPr>
          <w:rFonts w:ascii="Times New Roman" w:hAnsi="Times New Roman" w:cs="Times New Roman"/>
        </w:rPr>
        <w:t xml:space="preserve"> </w:t>
      </w:r>
    </w:p>
    <w:p w:rsidRPr="004E3771" w:rsidR="00104644" w:rsidP="00116050" w:rsidRDefault="00104644" w14:paraId="71E8AAA8" w14:textId="77777777">
      <w:pPr>
        <w:spacing w:line="276" w:lineRule="auto"/>
        <w:rPr>
          <w:rFonts w:ascii="Times New Roman" w:hAnsi="Times New Roman" w:cs="Times New Roman"/>
          <w:sz w:val="24"/>
          <w:szCs w:val="24"/>
        </w:rPr>
      </w:pPr>
    </w:p>
    <w:p w:rsidRPr="00E42033" w:rsidR="00E42033" w:rsidP="00E42033" w:rsidRDefault="00E42033" w14:paraId="405BB27D" w14:textId="089BA6CD">
      <w:pPr>
        <w:jc w:val="both"/>
        <w:rPr>
          <w:rFonts w:ascii="Times New Roman" w:hAnsi="Times New Roman" w:eastAsia="Calibri" w:cs="Times New Roman"/>
          <w:b/>
          <w:sz w:val="24"/>
          <w:szCs w:val="24"/>
        </w:rPr>
      </w:pPr>
      <w:r w:rsidRPr="00E42033">
        <w:rPr>
          <w:rFonts w:ascii="Times New Roman" w:hAnsi="Times New Roman" w:eastAsia="Calibri" w:cs="Times New Roman"/>
          <w:b/>
          <w:sz w:val="24"/>
          <w:szCs w:val="24"/>
        </w:rPr>
        <w:t>Procedures to be followed</w:t>
      </w:r>
      <w:r w:rsidRPr="004E3771" w:rsidR="004045A7">
        <w:rPr>
          <w:rFonts w:ascii="Times New Roman" w:hAnsi="Times New Roman" w:eastAsia="Calibri" w:cs="Times New Roman"/>
          <w:b/>
          <w:sz w:val="24"/>
          <w:szCs w:val="24"/>
        </w:rPr>
        <w:t xml:space="preserve"> </w:t>
      </w:r>
    </w:p>
    <w:p w:rsidRPr="004E3771" w:rsidR="00E42033" w:rsidP="00E42033" w:rsidRDefault="00E42033" w14:paraId="6159ABAB" w14:textId="0AC12E60">
      <w:pPr>
        <w:spacing w:line="276" w:lineRule="auto"/>
        <w:rPr>
          <w:rFonts w:ascii="Times New Roman" w:hAnsi="Times New Roman" w:eastAsia="Calibri" w:cs="Times New Roman"/>
          <w:sz w:val="24"/>
          <w:szCs w:val="24"/>
        </w:rPr>
      </w:pPr>
      <w:r w:rsidRPr="004E3771">
        <w:rPr>
          <w:rFonts w:ascii="Times New Roman" w:hAnsi="Times New Roman" w:eastAsia="Calibri" w:cs="Times New Roman"/>
          <w:sz w:val="24"/>
          <w:szCs w:val="24"/>
        </w:rPr>
        <w:t xml:space="preserve">Participation in this study will require that I ask you some questions </w:t>
      </w:r>
      <w:r w:rsidRPr="004E3771" w:rsidR="00EA757B">
        <w:rPr>
          <w:rFonts w:ascii="Times New Roman" w:hAnsi="Times New Roman" w:eastAsia="Calibri" w:cs="Times New Roman"/>
          <w:sz w:val="24"/>
          <w:szCs w:val="24"/>
        </w:rPr>
        <w:t>about your wellbeing</w:t>
      </w:r>
      <w:r w:rsidR="00104644">
        <w:rPr>
          <w:rFonts w:ascii="Times New Roman" w:hAnsi="Times New Roman" w:eastAsia="Calibri" w:cs="Times New Roman"/>
          <w:sz w:val="24"/>
          <w:szCs w:val="24"/>
        </w:rPr>
        <w:t>,</w:t>
      </w:r>
      <w:r w:rsidRPr="004E3771" w:rsidR="00EA757B">
        <w:rPr>
          <w:rFonts w:ascii="Times New Roman" w:hAnsi="Times New Roman" w:eastAsia="Calibri" w:cs="Times New Roman"/>
          <w:sz w:val="24"/>
          <w:szCs w:val="24"/>
        </w:rPr>
        <w:t xml:space="preserve"> social support and mental</w:t>
      </w:r>
      <w:r w:rsidRPr="004E3771" w:rsidR="00952D4F">
        <w:rPr>
          <w:rFonts w:ascii="Times New Roman" w:hAnsi="Times New Roman" w:eastAsia="Calibri" w:cs="Times New Roman"/>
          <w:sz w:val="24"/>
          <w:szCs w:val="24"/>
        </w:rPr>
        <w:t xml:space="preserve"> health</w:t>
      </w:r>
      <w:r w:rsidRPr="004E3771" w:rsidR="00595CD0">
        <w:rPr>
          <w:rFonts w:ascii="Times New Roman" w:hAnsi="Times New Roman" w:eastAsia="Calibri" w:cs="Times New Roman"/>
          <w:sz w:val="24"/>
          <w:szCs w:val="24"/>
        </w:rPr>
        <w:t xml:space="preserve"> using a questionnaire </w:t>
      </w:r>
      <w:r w:rsidR="00104644">
        <w:rPr>
          <w:rFonts w:ascii="Times New Roman" w:hAnsi="Times New Roman" w:eastAsia="Calibri" w:cs="Times New Roman"/>
          <w:sz w:val="24"/>
          <w:szCs w:val="24"/>
        </w:rPr>
        <w:t>four times, over the course of two months</w:t>
      </w:r>
      <w:r w:rsidRPr="004E3771" w:rsidR="00EA757B">
        <w:rPr>
          <w:rFonts w:ascii="Times New Roman" w:hAnsi="Times New Roman" w:eastAsia="Calibri" w:cs="Times New Roman"/>
          <w:sz w:val="24"/>
          <w:szCs w:val="24"/>
        </w:rPr>
        <w:t>.</w:t>
      </w:r>
      <w:r w:rsidR="00104644">
        <w:rPr>
          <w:rFonts w:ascii="Times New Roman" w:hAnsi="Times New Roman" w:eastAsia="Calibri" w:cs="Times New Roman"/>
          <w:sz w:val="24"/>
          <w:szCs w:val="24"/>
        </w:rPr>
        <w:t xml:space="preserve"> We will also collect your academic scores from the school staff.</w:t>
      </w:r>
      <w:r w:rsidRPr="004E3771" w:rsidR="00EA757B">
        <w:rPr>
          <w:rFonts w:ascii="Times New Roman" w:hAnsi="Times New Roman" w:eastAsia="Calibri" w:cs="Times New Roman"/>
          <w:sz w:val="24"/>
          <w:szCs w:val="24"/>
        </w:rPr>
        <w:t xml:space="preserve"> This information</w:t>
      </w:r>
      <w:r w:rsidRPr="004E3771" w:rsidR="004045A7">
        <w:rPr>
          <w:rFonts w:ascii="Times New Roman" w:hAnsi="Times New Roman" w:eastAsia="Calibri" w:cs="Times New Roman"/>
          <w:sz w:val="24"/>
          <w:szCs w:val="24"/>
        </w:rPr>
        <w:t xml:space="preserve"> will be</w:t>
      </w:r>
      <w:r w:rsidRPr="004E3771" w:rsidR="00952D4F">
        <w:rPr>
          <w:rFonts w:ascii="Times New Roman" w:hAnsi="Times New Roman" w:eastAsia="Calibri" w:cs="Times New Roman"/>
          <w:sz w:val="24"/>
          <w:szCs w:val="24"/>
        </w:rPr>
        <w:t xml:space="preserve"> obtained </w:t>
      </w:r>
      <w:r w:rsidR="008E5778">
        <w:rPr>
          <w:rFonts w:ascii="Times New Roman" w:hAnsi="Times New Roman" w:eastAsia="Calibri" w:cs="Times New Roman"/>
          <w:sz w:val="24"/>
          <w:szCs w:val="24"/>
        </w:rPr>
        <w:t>through questionnaires which you will fill out yourself</w:t>
      </w:r>
      <w:r w:rsidRPr="004E3771" w:rsidR="00952D4F">
        <w:rPr>
          <w:rFonts w:ascii="Times New Roman" w:hAnsi="Times New Roman" w:eastAsia="Calibri" w:cs="Times New Roman"/>
          <w:sz w:val="24"/>
          <w:szCs w:val="24"/>
        </w:rPr>
        <w:t>.</w:t>
      </w:r>
      <w:r w:rsidRPr="004E3771" w:rsidR="00595CD0">
        <w:t xml:space="preserve"> </w:t>
      </w:r>
      <w:r w:rsidRPr="004E3771" w:rsidR="00595CD0">
        <w:rPr>
          <w:rFonts w:ascii="Times New Roman" w:hAnsi="Times New Roman" w:eastAsia="Calibri" w:cs="Times New Roman"/>
          <w:sz w:val="24"/>
          <w:szCs w:val="24"/>
        </w:rPr>
        <w:t>We may contact you in the future to complete further questionnaires. After the study is completed, identified data will be destroyed.</w:t>
      </w:r>
    </w:p>
    <w:p w:rsidRPr="004E3771" w:rsidR="00595CD0" w:rsidP="00595CD0" w:rsidRDefault="00595CD0" w14:paraId="70BBB7E7" w14:textId="77777777">
      <w:pPr>
        <w:spacing w:line="276" w:lineRule="auto"/>
        <w:rPr>
          <w:rFonts w:ascii="Times New Roman" w:hAnsi="Times New Roman" w:eastAsia="Times New Roman" w:cs="Times New Roman"/>
          <w:b/>
          <w:bCs/>
          <w:sz w:val="24"/>
          <w:szCs w:val="24"/>
        </w:rPr>
      </w:pPr>
      <w:r w:rsidRPr="004E3771">
        <w:rPr>
          <w:rFonts w:ascii="Times New Roman" w:hAnsi="Times New Roman" w:eastAsia="Times New Roman" w:cs="Times New Roman"/>
          <w:b/>
          <w:bCs/>
          <w:sz w:val="24"/>
          <w:szCs w:val="24"/>
        </w:rPr>
        <w:t>Voluntarism</w:t>
      </w:r>
    </w:p>
    <w:p w:rsidRPr="004E3771" w:rsidR="00595CD0" w:rsidP="00595CD0" w:rsidRDefault="00595CD0" w14:paraId="6C8B009E" w14:textId="77777777">
      <w:pPr>
        <w:spacing w:line="276" w:lineRule="auto"/>
        <w:rPr>
          <w:rFonts w:ascii="Times New Roman" w:hAnsi="Times New Roman" w:eastAsia="Times New Roman" w:cs="Times New Roman"/>
          <w:sz w:val="24"/>
          <w:szCs w:val="24"/>
        </w:rPr>
      </w:pPr>
      <w:r w:rsidRPr="004E3771">
        <w:rPr>
          <w:rFonts w:ascii="Times New Roman" w:hAnsi="Times New Roman" w:eastAsia="Times New Roman" w:cs="Times New Roman"/>
          <w:sz w:val="24"/>
          <w:szCs w:val="24"/>
        </w:rPr>
        <w:t>You have the right to refuse participation in this study. You will get the same services and care whether you agree to join the study or not and your decision will not change the care you will receive. Please remember the participation in this study is voluntarily. You may ask questions related to the study at any time.</w:t>
      </w:r>
    </w:p>
    <w:p w:rsidRPr="004E3771" w:rsidR="00595CD0" w:rsidP="00595CD0" w:rsidRDefault="00595CD0" w14:paraId="5B152872" w14:textId="67ECD10E">
      <w:pPr>
        <w:spacing w:line="276" w:lineRule="auto"/>
        <w:rPr>
          <w:rFonts w:ascii="Times New Roman" w:hAnsi="Times New Roman" w:eastAsia="Times New Roman" w:cs="Times New Roman"/>
          <w:sz w:val="24"/>
          <w:szCs w:val="24"/>
        </w:rPr>
      </w:pPr>
      <w:r w:rsidRPr="004E3771">
        <w:rPr>
          <w:rFonts w:ascii="Times New Roman" w:hAnsi="Times New Roman" w:eastAsia="Times New Roman" w:cs="Times New Roman"/>
          <w:sz w:val="24"/>
          <w:szCs w:val="24"/>
        </w:rPr>
        <w:t>You may refuse to respond to any questions, and you may stop an interview at any time. You may also stop being in the study at any time without any consequences to the services you receive here or any other organization now or in the future.</w:t>
      </w:r>
    </w:p>
    <w:p w:rsidRPr="00595CD0" w:rsidR="00595CD0" w:rsidP="00595CD0" w:rsidRDefault="00595CD0" w14:paraId="131B41D8" w14:textId="77777777">
      <w:pPr>
        <w:spacing w:line="276" w:lineRule="auto"/>
        <w:rPr>
          <w:rFonts w:ascii="Times New Roman" w:hAnsi="Times New Roman" w:eastAsia="Times New Roman" w:cs="Times New Roman"/>
          <w:b/>
          <w:bCs/>
          <w:sz w:val="24"/>
          <w:szCs w:val="24"/>
        </w:rPr>
      </w:pPr>
      <w:r w:rsidRPr="00595CD0">
        <w:rPr>
          <w:rFonts w:ascii="Times New Roman" w:hAnsi="Times New Roman" w:eastAsia="Times New Roman" w:cs="Times New Roman"/>
          <w:b/>
          <w:bCs/>
          <w:sz w:val="24"/>
          <w:szCs w:val="24"/>
        </w:rPr>
        <w:t>Discomforts and Risks</w:t>
      </w:r>
    </w:p>
    <w:p w:rsidRPr="00595CD0" w:rsidR="00595CD0" w:rsidP="00595CD0" w:rsidRDefault="003B0C99" w14:paraId="17B9A821" w14:textId="4EFDE31E">
      <w:pPr>
        <w:spacing w:line="276" w:lineRule="auto"/>
        <w:rPr>
          <w:rFonts w:ascii="Times New Roman" w:hAnsi="Times New Roman" w:eastAsia="Times New Roman" w:cs="Times New Roman"/>
          <w:sz w:val="24"/>
          <w:szCs w:val="24"/>
        </w:rPr>
      </w:pPr>
      <w:r w:rsidRPr="00450816">
        <w:rPr>
          <w:rFonts w:ascii="Times New Roman" w:hAnsi="Times New Roman" w:eastAsia="Times New Roman" w:cs="Times New Roman"/>
          <w:sz w:val="24"/>
          <w:szCs w:val="24"/>
          <w:highlight w:val="yellow"/>
        </w:rPr>
        <w:t>Some of the questions you will be asked are on intimate subjects and may be</w:t>
      </w:r>
      <w:r w:rsidRPr="00384C29">
        <w:rPr>
          <w:rFonts w:ascii="Times New Roman" w:hAnsi="Times New Roman" w:eastAsia="Times New Roman" w:cs="Times New Roman"/>
          <w:sz w:val="24"/>
          <w:szCs w:val="24"/>
          <w:highlight w:val="yellow"/>
        </w:rPr>
        <w:t xml:space="preserve"> embarrassing or</w:t>
      </w:r>
      <w:r w:rsidRPr="00595CD0" w:rsidR="00595CD0">
        <w:rPr>
          <w:rFonts w:ascii="Times New Roman" w:hAnsi="Times New Roman" w:eastAsia="Times New Roman" w:cs="Times New Roman"/>
          <w:sz w:val="24"/>
          <w:szCs w:val="24"/>
        </w:rPr>
        <w:t xml:space="preserve"> make you feel uncomfortable. Additionally, some questions on the questionnaires participants are asked to fill out may make participants uncomfortable or may ask for information which participants do not wish to share. If that is the case, you may refuse to answer </w:t>
      </w:r>
      <w:r w:rsidRPr="00450816">
        <w:rPr>
          <w:rFonts w:ascii="Times New Roman" w:hAnsi="Times New Roman" w:eastAsia="Times New Roman" w:cs="Times New Roman"/>
          <w:sz w:val="24"/>
          <w:szCs w:val="24"/>
          <w:highlight w:val="yellow"/>
        </w:rPr>
        <w:t>these questions if you</w:t>
      </w:r>
      <w:r>
        <w:rPr>
          <w:rFonts w:ascii="Times New Roman" w:hAnsi="Times New Roman" w:eastAsia="Times New Roman" w:cs="Times New Roman"/>
          <w:sz w:val="24"/>
          <w:szCs w:val="24"/>
        </w:rPr>
        <w:t xml:space="preserve"> </w:t>
      </w:r>
      <w:r w:rsidRPr="00595CD0" w:rsidR="00595CD0">
        <w:rPr>
          <w:rFonts w:ascii="Times New Roman" w:hAnsi="Times New Roman" w:eastAsia="Times New Roman" w:cs="Times New Roman"/>
          <w:sz w:val="24"/>
          <w:szCs w:val="24"/>
        </w:rPr>
        <w:t>choose.</w:t>
      </w:r>
      <w:r>
        <w:rPr>
          <w:rFonts w:ascii="Times New Roman" w:hAnsi="Times New Roman" w:eastAsia="Times New Roman" w:cs="Times New Roman"/>
          <w:sz w:val="24"/>
          <w:szCs w:val="24"/>
        </w:rPr>
        <w:t xml:space="preserve"> </w:t>
      </w:r>
      <w:r w:rsidRPr="00450816">
        <w:rPr>
          <w:rFonts w:ascii="Times New Roman" w:hAnsi="Times New Roman" w:eastAsia="Times New Roman" w:cs="Times New Roman"/>
          <w:sz w:val="24"/>
          <w:szCs w:val="24"/>
          <w:highlight w:val="yellow"/>
        </w:rPr>
        <w:t xml:space="preserve">You may also stop the </w:t>
      </w:r>
      <w:r w:rsidRPr="00450816" w:rsidR="00F52D00">
        <w:rPr>
          <w:rFonts w:ascii="Times New Roman" w:hAnsi="Times New Roman" w:eastAsia="Times New Roman" w:cs="Times New Roman"/>
          <w:sz w:val="24"/>
          <w:szCs w:val="24"/>
          <w:highlight w:val="yellow"/>
        </w:rPr>
        <w:t>questionnaire</w:t>
      </w:r>
      <w:r w:rsidRPr="00450816">
        <w:rPr>
          <w:rFonts w:ascii="Times New Roman" w:hAnsi="Times New Roman" w:eastAsia="Times New Roman" w:cs="Times New Roman"/>
          <w:sz w:val="24"/>
          <w:szCs w:val="24"/>
          <w:highlight w:val="yellow"/>
        </w:rPr>
        <w:t xml:space="preserve"> at any time.</w:t>
      </w:r>
      <w:r>
        <w:rPr>
          <w:rFonts w:ascii="Times New Roman" w:hAnsi="Times New Roman" w:eastAsia="Times New Roman" w:cs="Times New Roman"/>
          <w:sz w:val="24"/>
          <w:szCs w:val="24"/>
        </w:rPr>
        <w:t xml:space="preserve"> </w:t>
      </w:r>
    </w:p>
    <w:p w:rsidRPr="00595CD0" w:rsidR="00595CD0" w:rsidP="00595CD0" w:rsidRDefault="00595CD0" w14:paraId="4873B75B" w14:textId="163E074B">
      <w:pPr>
        <w:spacing w:line="276" w:lineRule="auto"/>
        <w:rPr>
          <w:rFonts w:ascii="Times New Roman" w:hAnsi="Times New Roman" w:eastAsia="Times New Roman" w:cs="Times New Roman"/>
          <w:sz w:val="24"/>
          <w:szCs w:val="24"/>
        </w:rPr>
      </w:pPr>
      <w:r w:rsidRPr="00595CD0">
        <w:rPr>
          <w:rFonts w:ascii="Times New Roman" w:hAnsi="Times New Roman" w:eastAsia="Times New Roman" w:cs="Times New Roman"/>
          <w:sz w:val="24"/>
          <w:szCs w:val="24"/>
        </w:rPr>
        <w:t>Another risk is the risk of loss of time. You will spend approximately 1 hour</w:t>
      </w:r>
      <w:r w:rsidR="003B0C99">
        <w:rPr>
          <w:rFonts w:ascii="Times New Roman" w:hAnsi="Times New Roman" w:eastAsia="Times New Roman" w:cs="Times New Roman"/>
          <w:sz w:val="24"/>
          <w:szCs w:val="24"/>
        </w:rPr>
        <w:t xml:space="preserve"> </w:t>
      </w:r>
      <w:r w:rsidRPr="00595CD0">
        <w:rPr>
          <w:rFonts w:ascii="Times New Roman" w:hAnsi="Times New Roman" w:eastAsia="Times New Roman" w:cs="Times New Roman"/>
          <w:sz w:val="24"/>
          <w:szCs w:val="24"/>
        </w:rPr>
        <w:t xml:space="preserve">per week for </w:t>
      </w:r>
      <w:r w:rsidR="003B0C99">
        <w:rPr>
          <w:rFonts w:ascii="Times New Roman" w:hAnsi="Times New Roman" w:eastAsia="Times New Roman" w:cs="Times New Roman"/>
          <w:sz w:val="24"/>
          <w:szCs w:val="24"/>
        </w:rPr>
        <w:t>four</w:t>
      </w:r>
      <w:r w:rsidRPr="00595CD0" w:rsidR="003B0C99">
        <w:rPr>
          <w:rFonts w:ascii="Times New Roman" w:hAnsi="Times New Roman" w:eastAsia="Times New Roman" w:cs="Times New Roman"/>
          <w:sz w:val="24"/>
          <w:szCs w:val="24"/>
        </w:rPr>
        <w:t xml:space="preserve"> </w:t>
      </w:r>
      <w:r w:rsidRPr="00595CD0">
        <w:rPr>
          <w:rFonts w:ascii="Times New Roman" w:hAnsi="Times New Roman" w:eastAsia="Times New Roman" w:cs="Times New Roman"/>
          <w:sz w:val="24"/>
          <w:szCs w:val="24"/>
        </w:rPr>
        <w:t>week</w:t>
      </w:r>
      <w:r w:rsidR="003B0C99">
        <w:rPr>
          <w:rFonts w:ascii="Times New Roman" w:hAnsi="Times New Roman" w:eastAsia="Times New Roman" w:cs="Times New Roman"/>
          <w:sz w:val="24"/>
          <w:szCs w:val="24"/>
        </w:rPr>
        <w:t>s, and an additional 20 minutes after a month</w:t>
      </w:r>
      <w:r w:rsidRPr="00595CD0">
        <w:rPr>
          <w:rFonts w:ascii="Times New Roman" w:hAnsi="Times New Roman" w:eastAsia="Times New Roman" w:cs="Times New Roman"/>
          <w:sz w:val="24"/>
          <w:szCs w:val="24"/>
        </w:rPr>
        <w:t xml:space="preserve"> participating in this study. </w:t>
      </w:r>
    </w:p>
    <w:p w:rsidRPr="004E3771" w:rsidR="00595CD0" w:rsidP="00595CD0" w:rsidRDefault="00595CD0" w14:paraId="1A4DEED5" w14:textId="382EFCA2">
      <w:pPr>
        <w:spacing w:line="276" w:lineRule="auto"/>
        <w:rPr>
          <w:rFonts w:ascii="Times New Roman" w:hAnsi="Times New Roman" w:eastAsia="Times New Roman" w:cs="Times New Roman"/>
          <w:sz w:val="24"/>
          <w:szCs w:val="24"/>
        </w:rPr>
      </w:pPr>
      <w:r w:rsidRPr="00595CD0">
        <w:rPr>
          <w:rFonts w:ascii="Times New Roman" w:hAnsi="Times New Roman" w:eastAsia="Times New Roman" w:cs="Times New Roman"/>
          <w:sz w:val="24"/>
          <w:szCs w:val="24"/>
        </w:rPr>
        <w:t>Finally, there is some risk that participants may reveal things in the peer groups that cause others to think of them or treat them differently. This could be emotionally distressing to participants. If this occurs, peer group leaders will reach out to school administrators</w:t>
      </w:r>
      <w:r w:rsidR="001739BC">
        <w:rPr>
          <w:rFonts w:ascii="Times New Roman" w:hAnsi="Times New Roman" w:eastAsia="Times New Roman" w:cs="Times New Roman"/>
          <w:sz w:val="24"/>
          <w:szCs w:val="24"/>
        </w:rPr>
        <w:t xml:space="preserve">, </w:t>
      </w:r>
      <w:r w:rsidRPr="00450816" w:rsidR="001739BC">
        <w:rPr>
          <w:rFonts w:ascii="Times New Roman" w:hAnsi="Times New Roman" w:eastAsia="Times New Roman" w:cs="Times New Roman"/>
          <w:sz w:val="24"/>
          <w:szCs w:val="24"/>
          <w:highlight w:val="yellow"/>
        </w:rPr>
        <w:t>their supervisors, and study staff</w:t>
      </w:r>
      <w:r w:rsidR="001739BC">
        <w:rPr>
          <w:rFonts w:ascii="Times New Roman" w:hAnsi="Times New Roman" w:eastAsia="Times New Roman" w:cs="Times New Roman"/>
          <w:sz w:val="24"/>
          <w:szCs w:val="24"/>
        </w:rPr>
        <w:t xml:space="preserve"> </w:t>
      </w:r>
      <w:r w:rsidRPr="00595CD0">
        <w:rPr>
          <w:rFonts w:ascii="Times New Roman" w:hAnsi="Times New Roman" w:eastAsia="Times New Roman" w:cs="Times New Roman"/>
          <w:sz w:val="24"/>
          <w:szCs w:val="24"/>
        </w:rPr>
        <w:t xml:space="preserve">as appropriate. Furthermore, </w:t>
      </w:r>
      <w:r w:rsidR="00F52D00">
        <w:rPr>
          <w:rFonts w:ascii="Times New Roman" w:hAnsi="Times New Roman" w:eastAsia="Times New Roman" w:cs="Times New Roman"/>
          <w:sz w:val="24"/>
          <w:szCs w:val="24"/>
        </w:rPr>
        <w:t>you can</w:t>
      </w:r>
      <w:r w:rsidRPr="00595CD0">
        <w:rPr>
          <w:rFonts w:ascii="Times New Roman" w:hAnsi="Times New Roman" w:eastAsia="Times New Roman" w:cs="Times New Roman"/>
          <w:sz w:val="24"/>
          <w:szCs w:val="24"/>
        </w:rPr>
        <w:t xml:space="preserve"> reach out to your group leader</w:t>
      </w:r>
      <w:r w:rsidR="00F52D00">
        <w:rPr>
          <w:rFonts w:ascii="Times New Roman" w:hAnsi="Times New Roman" w:eastAsia="Times New Roman" w:cs="Times New Roman"/>
          <w:sz w:val="24"/>
          <w:szCs w:val="24"/>
        </w:rPr>
        <w:t xml:space="preserve"> </w:t>
      </w:r>
      <w:r w:rsidRPr="00450816" w:rsidR="00F52D00">
        <w:rPr>
          <w:rFonts w:ascii="Times New Roman" w:hAnsi="Times New Roman" w:eastAsia="Times New Roman" w:cs="Times New Roman"/>
          <w:sz w:val="24"/>
          <w:szCs w:val="24"/>
          <w:highlight w:val="yellow"/>
        </w:rPr>
        <w:t>as a resource to support you</w:t>
      </w:r>
      <w:r w:rsidRPr="00595CD0">
        <w:rPr>
          <w:rFonts w:ascii="Times New Roman" w:hAnsi="Times New Roman" w:eastAsia="Times New Roman" w:cs="Times New Roman"/>
          <w:sz w:val="24"/>
          <w:szCs w:val="24"/>
        </w:rPr>
        <w:t xml:space="preserve"> if you deem necessary. Finally, participants are free to drop out of the study </w:t>
      </w:r>
      <w:r w:rsidRPr="00450816" w:rsidR="00F52D00">
        <w:rPr>
          <w:rFonts w:ascii="Times New Roman" w:hAnsi="Times New Roman" w:eastAsia="Times New Roman" w:cs="Times New Roman"/>
          <w:sz w:val="24"/>
          <w:szCs w:val="24"/>
          <w:highlight w:val="yellow"/>
        </w:rPr>
        <w:t>at any time</w:t>
      </w:r>
      <w:r w:rsidR="00F52D00">
        <w:rPr>
          <w:rFonts w:ascii="Times New Roman" w:hAnsi="Times New Roman" w:eastAsia="Times New Roman" w:cs="Times New Roman"/>
          <w:sz w:val="24"/>
          <w:szCs w:val="24"/>
        </w:rPr>
        <w:t xml:space="preserve"> </w:t>
      </w:r>
      <w:r w:rsidRPr="00595CD0">
        <w:rPr>
          <w:rFonts w:ascii="Times New Roman" w:hAnsi="Times New Roman" w:eastAsia="Times New Roman" w:cs="Times New Roman"/>
          <w:sz w:val="24"/>
          <w:szCs w:val="24"/>
        </w:rPr>
        <w:t>if they are feeling uncomfortable.</w:t>
      </w:r>
    </w:p>
    <w:p w:rsidRPr="004E3771" w:rsidR="004E3771" w:rsidP="00595CD0" w:rsidRDefault="004E3771" w14:paraId="293AD941" w14:textId="77777777">
      <w:pPr>
        <w:spacing w:line="276" w:lineRule="auto"/>
        <w:rPr>
          <w:rFonts w:ascii="Times New Roman" w:hAnsi="Times New Roman" w:eastAsia="Times New Roman" w:cs="Times New Roman"/>
          <w:b/>
          <w:bCs/>
          <w:sz w:val="24"/>
          <w:szCs w:val="24"/>
        </w:rPr>
      </w:pPr>
    </w:p>
    <w:p w:rsidR="00595CD0" w:rsidP="00595CD0" w:rsidRDefault="00595CD0" w14:paraId="77FD601D" w14:textId="55451C63">
      <w:pPr>
        <w:spacing w:line="276" w:lineRule="auto"/>
        <w:rPr>
          <w:rFonts w:ascii="Times New Roman" w:hAnsi="Times New Roman" w:eastAsia="Times New Roman" w:cs="Times New Roman"/>
          <w:b/>
          <w:bCs/>
          <w:sz w:val="24"/>
          <w:szCs w:val="24"/>
        </w:rPr>
      </w:pPr>
      <w:r w:rsidRPr="004E3771">
        <w:rPr>
          <w:rFonts w:ascii="Times New Roman" w:hAnsi="Times New Roman" w:eastAsia="Times New Roman" w:cs="Times New Roman"/>
          <w:b/>
          <w:bCs/>
          <w:sz w:val="24"/>
          <w:szCs w:val="24"/>
        </w:rPr>
        <w:t>Benefits</w:t>
      </w:r>
    </w:p>
    <w:p w:rsidRPr="004E3771" w:rsidR="00595CD0" w:rsidP="00595CD0" w:rsidRDefault="00595CD0" w14:paraId="2933C3FD" w14:textId="4317F1A9">
      <w:pPr>
        <w:spacing w:line="276" w:lineRule="auto"/>
        <w:rPr>
          <w:rFonts w:ascii="Times New Roman" w:hAnsi="Times New Roman" w:eastAsia="Times New Roman" w:cs="Times New Roman"/>
          <w:sz w:val="24"/>
          <w:szCs w:val="24"/>
        </w:rPr>
      </w:pPr>
      <w:r w:rsidRPr="00595CD0">
        <w:rPr>
          <w:rFonts w:ascii="Times New Roman" w:hAnsi="Times New Roman" w:eastAsia="Times New Roman" w:cs="Times New Roman"/>
          <w:sz w:val="24"/>
          <w:szCs w:val="24"/>
        </w:rPr>
        <w:t xml:space="preserve">If you participate in this </w:t>
      </w:r>
      <w:proofErr w:type="gramStart"/>
      <w:r w:rsidRPr="00595CD0">
        <w:rPr>
          <w:rFonts w:ascii="Times New Roman" w:hAnsi="Times New Roman" w:eastAsia="Times New Roman" w:cs="Times New Roman"/>
          <w:sz w:val="24"/>
          <w:szCs w:val="24"/>
        </w:rPr>
        <w:t>study</w:t>
      </w:r>
      <w:proofErr w:type="gramEnd"/>
      <w:r w:rsidRPr="00595CD0">
        <w:rPr>
          <w:rFonts w:ascii="Times New Roman" w:hAnsi="Times New Roman" w:eastAsia="Times New Roman" w:cs="Times New Roman"/>
          <w:sz w:val="24"/>
          <w:szCs w:val="24"/>
        </w:rPr>
        <w:t xml:space="preserve"> you will help us to learn how to provide </w:t>
      </w:r>
      <w:r w:rsidRPr="004E3771" w:rsidR="00DC7FDC">
        <w:rPr>
          <w:rFonts w:ascii="Times New Roman" w:hAnsi="Times New Roman" w:eastAsia="Times New Roman" w:cs="Times New Roman"/>
          <w:sz w:val="24"/>
          <w:szCs w:val="24"/>
        </w:rPr>
        <w:t xml:space="preserve">an </w:t>
      </w:r>
      <w:r w:rsidRPr="00595CD0">
        <w:rPr>
          <w:rFonts w:ascii="Times New Roman" w:hAnsi="Times New Roman" w:eastAsia="Times New Roman" w:cs="Times New Roman"/>
          <w:sz w:val="24"/>
          <w:szCs w:val="24"/>
        </w:rPr>
        <w:t xml:space="preserve">effective </w:t>
      </w:r>
      <w:r w:rsidRPr="004E3771" w:rsidR="00DC7FDC">
        <w:rPr>
          <w:rFonts w:ascii="Times New Roman" w:hAnsi="Times New Roman" w:eastAsia="Times New Roman" w:cs="Times New Roman"/>
          <w:sz w:val="24"/>
          <w:szCs w:val="24"/>
        </w:rPr>
        <w:t>intervention that could be used more broadly in Kenya and elsewhere</w:t>
      </w:r>
      <w:r w:rsidR="00F52D00">
        <w:rPr>
          <w:rFonts w:ascii="Times New Roman" w:hAnsi="Times New Roman" w:eastAsia="Times New Roman" w:cs="Times New Roman"/>
          <w:sz w:val="24"/>
          <w:szCs w:val="24"/>
        </w:rPr>
        <w:t xml:space="preserve"> </w:t>
      </w:r>
      <w:r w:rsidRPr="00450816" w:rsidR="00F52D00">
        <w:rPr>
          <w:rFonts w:ascii="Times New Roman" w:hAnsi="Times New Roman" w:eastAsia="Times New Roman" w:cs="Times New Roman"/>
          <w:sz w:val="24"/>
          <w:szCs w:val="24"/>
          <w:highlight w:val="yellow"/>
        </w:rPr>
        <w:t>in the world</w:t>
      </w:r>
      <w:r w:rsidRPr="004E3771" w:rsidR="00DC7FDC">
        <w:rPr>
          <w:rFonts w:ascii="Times New Roman" w:hAnsi="Times New Roman" w:eastAsia="Times New Roman" w:cs="Times New Roman"/>
          <w:sz w:val="24"/>
          <w:szCs w:val="24"/>
        </w:rPr>
        <w:t xml:space="preserve"> to improve adolescent </w:t>
      </w:r>
      <w:r w:rsidR="00F52D00">
        <w:rPr>
          <w:rFonts w:ascii="Times New Roman" w:hAnsi="Times New Roman" w:eastAsia="Times New Roman" w:cs="Times New Roman"/>
          <w:sz w:val="24"/>
          <w:szCs w:val="24"/>
        </w:rPr>
        <w:t xml:space="preserve">academic performance, </w:t>
      </w:r>
      <w:r w:rsidRPr="004E3771" w:rsidR="00DC7FDC">
        <w:rPr>
          <w:rFonts w:ascii="Times New Roman" w:hAnsi="Times New Roman" w:eastAsia="Times New Roman" w:cs="Times New Roman"/>
          <w:sz w:val="24"/>
          <w:szCs w:val="24"/>
        </w:rPr>
        <w:t xml:space="preserve">wellness and </w:t>
      </w:r>
      <w:r w:rsidRPr="00450816" w:rsidR="00F52D00">
        <w:rPr>
          <w:rFonts w:ascii="Times New Roman" w:hAnsi="Times New Roman" w:eastAsia="Times New Roman" w:cs="Times New Roman"/>
          <w:sz w:val="24"/>
          <w:szCs w:val="24"/>
          <w:highlight w:val="yellow"/>
        </w:rPr>
        <w:t>mental health</w:t>
      </w:r>
      <w:r w:rsidRPr="004E3771" w:rsidR="00DC7FDC">
        <w:rPr>
          <w:rFonts w:ascii="Times New Roman" w:hAnsi="Times New Roman" w:eastAsia="Times New Roman" w:cs="Times New Roman"/>
          <w:sz w:val="24"/>
          <w:szCs w:val="24"/>
        </w:rPr>
        <w:t>.</w:t>
      </w:r>
      <w:r w:rsidR="00F52D00">
        <w:rPr>
          <w:rFonts w:ascii="Times New Roman" w:hAnsi="Times New Roman" w:eastAsia="Times New Roman" w:cs="Times New Roman"/>
          <w:sz w:val="24"/>
          <w:szCs w:val="24"/>
        </w:rPr>
        <w:t xml:space="preserve"> Y</w:t>
      </w:r>
      <w:r w:rsidRPr="00DC7FDC" w:rsidR="00DC7FDC">
        <w:rPr>
          <w:rFonts w:ascii="Times New Roman" w:hAnsi="Times New Roman" w:eastAsia="Times New Roman" w:cs="Times New Roman"/>
          <w:sz w:val="24"/>
          <w:szCs w:val="24"/>
        </w:rPr>
        <w:t>ou may benefit from participating in our study in a variety of different ways. First, you may</w:t>
      </w:r>
      <w:r w:rsidRPr="004E3771" w:rsidR="00DC7FDC">
        <w:rPr>
          <w:rFonts w:ascii="Times New Roman" w:hAnsi="Times New Roman" w:eastAsia="Times New Roman" w:cs="Times New Roman"/>
          <w:sz w:val="24"/>
          <w:szCs w:val="24"/>
        </w:rPr>
        <w:t xml:space="preserve"> </w:t>
      </w:r>
      <w:r w:rsidRPr="004E3771">
        <w:rPr>
          <w:rFonts w:ascii="Times New Roman" w:hAnsi="Times New Roman" w:eastAsia="Times New Roman" w:cs="Times New Roman"/>
          <w:sz w:val="24"/>
          <w:szCs w:val="24"/>
        </w:rPr>
        <w:t>learn</w:t>
      </w:r>
      <w:r w:rsidRPr="004E3771" w:rsidR="00DC7FDC">
        <w:rPr>
          <w:rFonts w:ascii="Times New Roman" w:hAnsi="Times New Roman" w:eastAsia="Times New Roman" w:cs="Times New Roman"/>
          <w:sz w:val="24"/>
          <w:szCs w:val="24"/>
        </w:rPr>
        <w:t xml:space="preserve"> </w:t>
      </w:r>
      <w:r w:rsidRPr="004E3771">
        <w:rPr>
          <w:rFonts w:ascii="Times New Roman" w:hAnsi="Times New Roman" w:eastAsia="Times New Roman" w:cs="Times New Roman"/>
          <w:sz w:val="24"/>
          <w:szCs w:val="24"/>
        </w:rPr>
        <w:t>and reinforc</w:t>
      </w:r>
      <w:r w:rsidRPr="004E3771" w:rsidR="00DC7FDC">
        <w:rPr>
          <w:rFonts w:ascii="Times New Roman" w:hAnsi="Times New Roman" w:eastAsia="Times New Roman" w:cs="Times New Roman"/>
          <w:sz w:val="24"/>
          <w:szCs w:val="24"/>
        </w:rPr>
        <w:t xml:space="preserve">e </w:t>
      </w:r>
      <w:r w:rsidRPr="004E3771">
        <w:rPr>
          <w:rFonts w:ascii="Times New Roman" w:hAnsi="Times New Roman" w:eastAsia="Times New Roman" w:cs="Times New Roman"/>
          <w:sz w:val="24"/>
          <w:szCs w:val="24"/>
        </w:rPr>
        <w:t xml:space="preserve">important skills for your future. </w:t>
      </w:r>
      <w:r w:rsidRPr="004E3771" w:rsidR="00DC7FDC">
        <w:rPr>
          <w:rFonts w:ascii="Times New Roman" w:hAnsi="Times New Roman" w:eastAsia="Times New Roman" w:cs="Times New Roman"/>
          <w:sz w:val="24"/>
          <w:szCs w:val="24"/>
        </w:rPr>
        <w:t xml:space="preserve">Furthermore, you </w:t>
      </w:r>
      <w:r w:rsidRPr="00450816" w:rsidR="00F52D00">
        <w:rPr>
          <w:rFonts w:ascii="Times New Roman" w:hAnsi="Times New Roman" w:eastAsia="Times New Roman" w:cs="Times New Roman"/>
          <w:sz w:val="24"/>
          <w:szCs w:val="24"/>
          <w:highlight w:val="yellow"/>
        </w:rPr>
        <w:t>may</w:t>
      </w:r>
      <w:r w:rsidRPr="004E3771" w:rsidR="00F52D00">
        <w:rPr>
          <w:rFonts w:ascii="Times New Roman" w:hAnsi="Times New Roman" w:eastAsia="Times New Roman" w:cs="Times New Roman"/>
          <w:sz w:val="24"/>
          <w:szCs w:val="24"/>
        </w:rPr>
        <w:t xml:space="preserve"> </w:t>
      </w:r>
      <w:r w:rsidRPr="004E3771" w:rsidR="00DC7FDC">
        <w:rPr>
          <w:rFonts w:ascii="Times New Roman" w:hAnsi="Times New Roman" w:eastAsia="Times New Roman" w:cs="Times New Roman"/>
          <w:sz w:val="24"/>
          <w:szCs w:val="24"/>
        </w:rPr>
        <w:t xml:space="preserve">notice improvements in your wellbeing and in your academic functioning and grades. </w:t>
      </w:r>
      <w:r w:rsidRPr="004E3771">
        <w:rPr>
          <w:rFonts w:ascii="Times New Roman" w:hAnsi="Times New Roman" w:eastAsia="Times New Roman" w:cs="Times New Roman"/>
          <w:sz w:val="24"/>
          <w:szCs w:val="24"/>
        </w:rPr>
        <w:t>In addition, you may also feel that you have closer social ties to classmates because of the groups</w:t>
      </w:r>
      <w:r w:rsidRPr="004E3771" w:rsidR="00DC7FDC">
        <w:rPr>
          <w:rFonts w:ascii="Times New Roman" w:hAnsi="Times New Roman" w:eastAsia="Times New Roman" w:cs="Times New Roman"/>
          <w:sz w:val="24"/>
          <w:szCs w:val="24"/>
        </w:rPr>
        <w:t>.</w:t>
      </w:r>
    </w:p>
    <w:p w:rsidRPr="00DC7FDC" w:rsidR="00DC7FDC" w:rsidP="00DC7FDC" w:rsidRDefault="00DC7FDC" w14:paraId="1B5F0AC7" w14:textId="77777777">
      <w:pPr>
        <w:spacing w:line="276" w:lineRule="auto"/>
        <w:rPr>
          <w:rFonts w:ascii="Times New Roman" w:hAnsi="Times New Roman" w:eastAsia="Times New Roman" w:cs="Times New Roman"/>
          <w:b/>
          <w:bCs/>
          <w:sz w:val="24"/>
          <w:szCs w:val="24"/>
        </w:rPr>
      </w:pPr>
      <w:r w:rsidRPr="00DC7FDC">
        <w:rPr>
          <w:rFonts w:ascii="Times New Roman" w:hAnsi="Times New Roman" w:eastAsia="Times New Roman" w:cs="Times New Roman"/>
          <w:b/>
          <w:bCs/>
          <w:sz w:val="24"/>
          <w:szCs w:val="24"/>
        </w:rPr>
        <w:t>Reward</w:t>
      </w:r>
    </w:p>
    <w:p w:rsidRPr="00DC7FDC" w:rsidR="00DC7FDC" w:rsidP="00DC7FDC" w:rsidRDefault="00F52D00" w14:paraId="282D3C60" w14:textId="2BCFA24B">
      <w:pPr>
        <w:spacing w:line="276" w:lineRule="auto"/>
        <w:rPr>
          <w:rFonts w:ascii="Times New Roman" w:hAnsi="Times New Roman" w:eastAsia="Times New Roman" w:cs="Times New Roman"/>
          <w:sz w:val="24"/>
          <w:szCs w:val="24"/>
        </w:rPr>
      </w:pPr>
      <w:r w:rsidRPr="00450816">
        <w:rPr>
          <w:rFonts w:ascii="Times New Roman" w:hAnsi="Times New Roman" w:eastAsia="Times New Roman" w:cs="Times New Roman"/>
          <w:sz w:val="24"/>
          <w:szCs w:val="24"/>
          <w:highlight w:val="yellow"/>
        </w:rPr>
        <w:t xml:space="preserve">In addition to the </w:t>
      </w:r>
      <w:proofErr w:type="gramStart"/>
      <w:r w:rsidRPr="00450816">
        <w:rPr>
          <w:rFonts w:ascii="Times New Roman" w:hAnsi="Times New Roman" w:eastAsia="Times New Roman" w:cs="Times New Roman"/>
          <w:sz w:val="24"/>
          <w:szCs w:val="24"/>
          <w:highlight w:val="yellow"/>
        </w:rPr>
        <w:t>aforementioned benefits</w:t>
      </w:r>
      <w:proofErr w:type="gramEnd"/>
      <w:r w:rsidRPr="00450816">
        <w:rPr>
          <w:rFonts w:ascii="Times New Roman" w:hAnsi="Times New Roman" w:eastAsia="Times New Roman" w:cs="Times New Roman"/>
          <w:sz w:val="24"/>
          <w:szCs w:val="24"/>
          <w:highlight w:val="yellow"/>
        </w:rPr>
        <w:t>, you will have the option to participate in</w:t>
      </w:r>
      <w:r w:rsidRPr="00DC7FDC" w:rsidR="00DC7FDC">
        <w:rPr>
          <w:rFonts w:ascii="Times New Roman" w:hAnsi="Times New Roman" w:eastAsia="Times New Roman" w:cs="Times New Roman"/>
          <w:sz w:val="24"/>
          <w:szCs w:val="24"/>
        </w:rPr>
        <w:t xml:space="preserve"> raffles </w:t>
      </w:r>
      <w:r w:rsidRPr="00450816">
        <w:rPr>
          <w:rFonts w:ascii="Times New Roman" w:hAnsi="Times New Roman" w:eastAsia="Times New Roman" w:cs="Times New Roman"/>
          <w:sz w:val="24"/>
          <w:szCs w:val="24"/>
          <w:highlight w:val="yellow"/>
        </w:rPr>
        <w:t>to win prizes such as t-shirts</w:t>
      </w:r>
      <w:r w:rsidRPr="00450816" w:rsidR="00574B5A">
        <w:rPr>
          <w:rFonts w:ascii="Times New Roman" w:hAnsi="Times New Roman" w:eastAsia="Times New Roman" w:cs="Times New Roman"/>
          <w:sz w:val="24"/>
          <w:szCs w:val="24"/>
          <w:highlight w:val="yellow"/>
        </w:rPr>
        <w:t>,</w:t>
      </w:r>
      <w:r w:rsidRPr="00450816">
        <w:rPr>
          <w:rFonts w:ascii="Times New Roman" w:hAnsi="Times New Roman" w:eastAsia="Times New Roman" w:cs="Times New Roman"/>
          <w:sz w:val="24"/>
          <w:szCs w:val="24"/>
          <w:highlight w:val="yellow"/>
        </w:rPr>
        <w:t xml:space="preserve"> </w:t>
      </w:r>
      <w:r w:rsidRPr="00450816" w:rsidR="002E6183">
        <w:rPr>
          <w:rFonts w:ascii="Times New Roman" w:hAnsi="Times New Roman" w:eastAsia="Times New Roman" w:cs="Times New Roman"/>
          <w:sz w:val="24"/>
          <w:szCs w:val="24"/>
          <w:highlight w:val="yellow"/>
        </w:rPr>
        <w:t>school supplies</w:t>
      </w:r>
      <w:r w:rsidRPr="00450816" w:rsidR="00574B5A">
        <w:rPr>
          <w:rFonts w:ascii="Times New Roman" w:hAnsi="Times New Roman" w:eastAsia="Times New Roman" w:cs="Times New Roman"/>
          <w:sz w:val="24"/>
          <w:szCs w:val="24"/>
          <w:highlight w:val="yellow"/>
        </w:rPr>
        <w:t>, or 300 KES</w:t>
      </w:r>
      <w:r w:rsidRPr="00450816" w:rsidR="00DC7FDC">
        <w:rPr>
          <w:rFonts w:ascii="Times New Roman" w:hAnsi="Times New Roman" w:eastAsia="Times New Roman" w:cs="Times New Roman"/>
          <w:sz w:val="24"/>
          <w:szCs w:val="24"/>
          <w:highlight w:val="yellow"/>
        </w:rPr>
        <w:t>.</w:t>
      </w:r>
    </w:p>
    <w:p w:rsidRPr="00DC7FDC" w:rsidR="00DC7FDC" w:rsidP="00DC7FDC" w:rsidRDefault="00DC7FDC" w14:paraId="1ACF5AB7" w14:textId="77777777">
      <w:pPr>
        <w:spacing w:line="276" w:lineRule="auto"/>
        <w:rPr>
          <w:rFonts w:ascii="Times New Roman" w:hAnsi="Times New Roman" w:eastAsia="Times New Roman" w:cs="Times New Roman"/>
          <w:b/>
          <w:bCs/>
          <w:sz w:val="24"/>
          <w:szCs w:val="24"/>
        </w:rPr>
      </w:pPr>
      <w:r w:rsidRPr="00DC7FDC">
        <w:rPr>
          <w:rFonts w:ascii="Times New Roman" w:hAnsi="Times New Roman" w:eastAsia="Times New Roman" w:cs="Times New Roman"/>
          <w:b/>
          <w:bCs/>
          <w:sz w:val="24"/>
          <w:szCs w:val="24"/>
        </w:rPr>
        <w:t>Confidentiality</w:t>
      </w:r>
    </w:p>
    <w:p w:rsidRPr="00DC7FDC" w:rsidR="00DC7FDC" w:rsidP="00DC7FDC" w:rsidRDefault="00DC7FDC" w14:paraId="1FD7D182" w14:textId="14988DA4">
      <w:pPr>
        <w:spacing w:line="276" w:lineRule="auto"/>
        <w:rPr>
          <w:rFonts w:ascii="Times New Roman" w:hAnsi="Times New Roman" w:eastAsia="Times New Roman" w:cs="Times New Roman"/>
          <w:sz w:val="24"/>
          <w:szCs w:val="24"/>
        </w:rPr>
      </w:pPr>
      <w:r w:rsidRPr="00DC7FDC">
        <w:rPr>
          <w:rFonts w:ascii="Times New Roman" w:hAnsi="Times New Roman" w:eastAsia="Times New Roman" w:cs="Times New Roman"/>
          <w:sz w:val="24"/>
          <w:szCs w:val="24"/>
        </w:rPr>
        <w:t xml:space="preserve">No information that reveals your identity will be released or published without your consent. </w:t>
      </w:r>
      <w:r w:rsidRPr="00450816" w:rsidR="002E6183">
        <w:rPr>
          <w:rFonts w:ascii="Times New Roman" w:hAnsi="Times New Roman" w:eastAsia="Times New Roman" w:cs="Times New Roman"/>
          <w:sz w:val="24"/>
          <w:szCs w:val="24"/>
          <w:highlight w:val="yellow"/>
        </w:rPr>
        <w:t>The questionnaires will be completed in a private setting, on your own.</w:t>
      </w:r>
      <w:r w:rsidR="002E6183">
        <w:rPr>
          <w:rFonts w:ascii="Times New Roman" w:hAnsi="Times New Roman" w:eastAsia="Times New Roman" w:cs="Times New Roman"/>
          <w:sz w:val="24"/>
          <w:szCs w:val="24"/>
        </w:rPr>
        <w:t xml:space="preserve"> </w:t>
      </w:r>
      <w:r w:rsidRPr="00DC7FDC">
        <w:rPr>
          <w:rFonts w:ascii="Times New Roman" w:hAnsi="Times New Roman" w:eastAsia="Times New Roman" w:cs="Times New Roman"/>
          <w:sz w:val="24"/>
          <w:szCs w:val="24"/>
        </w:rPr>
        <w:t>The questionnaires will be kept in a locked cabinet for safe keeping. Everything will be kept private and only shared with the study team.</w:t>
      </w:r>
    </w:p>
    <w:p w:rsidRPr="00DC7FDC" w:rsidR="00DC7FDC" w:rsidP="00DC7FDC" w:rsidRDefault="00DC7FDC" w14:paraId="12498675" w14:textId="77777777">
      <w:pPr>
        <w:spacing w:line="276" w:lineRule="auto"/>
        <w:rPr>
          <w:rFonts w:ascii="Times New Roman" w:hAnsi="Times New Roman" w:eastAsia="Times New Roman" w:cs="Times New Roman"/>
          <w:b/>
          <w:bCs/>
          <w:sz w:val="24"/>
          <w:szCs w:val="24"/>
        </w:rPr>
      </w:pPr>
      <w:r w:rsidRPr="00DC7FDC">
        <w:rPr>
          <w:rFonts w:ascii="Times New Roman" w:hAnsi="Times New Roman" w:eastAsia="Times New Roman" w:cs="Times New Roman"/>
          <w:b/>
          <w:bCs/>
          <w:sz w:val="24"/>
          <w:szCs w:val="24"/>
        </w:rPr>
        <w:t>Contact Information</w:t>
      </w:r>
    </w:p>
    <w:p w:rsidRPr="00DC7FDC" w:rsidR="00DC7FDC" w:rsidP="00DC7FDC" w:rsidRDefault="00DC7FDC" w14:paraId="29B7E14A" w14:textId="77777777">
      <w:pPr>
        <w:spacing w:line="276" w:lineRule="auto"/>
        <w:rPr>
          <w:rFonts w:ascii="Times New Roman" w:hAnsi="Times New Roman" w:eastAsia="Times New Roman" w:cs="Times New Roman"/>
          <w:sz w:val="24"/>
          <w:szCs w:val="24"/>
        </w:rPr>
      </w:pPr>
      <w:r w:rsidRPr="00DC7FDC">
        <w:rPr>
          <w:rFonts w:ascii="Times New Roman" w:hAnsi="Times New Roman" w:eastAsia="Times New Roman" w:cs="Times New Roman"/>
          <w:sz w:val="24"/>
          <w:szCs w:val="24"/>
        </w:rPr>
        <w:t xml:space="preserve">If you have questions about the study, call </w:t>
      </w:r>
      <w:proofErr w:type="spellStart"/>
      <w:r w:rsidRPr="00DC7FDC">
        <w:rPr>
          <w:rFonts w:ascii="Times New Roman" w:hAnsi="Times New Roman" w:eastAsia="Times New Roman" w:cs="Times New Roman"/>
          <w:sz w:val="24"/>
          <w:szCs w:val="24"/>
        </w:rPr>
        <w:t>Mr.Tom</w:t>
      </w:r>
      <w:proofErr w:type="spellEnd"/>
      <w:r w:rsidRPr="00DC7FDC">
        <w:rPr>
          <w:rFonts w:ascii="Times New Roman" w:hAnsi="Times New Roman" w:eastAsia="Times New Roman" w:cs="Times New Roman"/>
          <w:sz w:val="24"/>
          <w:szCs w:val="24"/>
        </w:rPr>
        <w:t xml:space="preserve"> Osborn  +25470640811 or speak with a member of the study team in person.</w:t>
      </w:r>
    </w:p>
    <w:p w:rsidRPr="00595CD0" w:rsidR="002D7167" w:rsidP="002D7167" w:rsidRDefault="00DC7FDC" w14:paraId="4D39705B" w14:textId="77777777">
      <w:pPr>
        <w:spacing w:line="276" w:lineRule="auto"/>
        <w:rPr>
          <w:rFonts w:ascii="Times New Roman" w:hAnsi="Times New Roman" w:eastAsia="Times New Roman" w:cs="Times New Roman"/>
          <w:sz w:val="24"/>
          <w:szCs w:val="24"/>
        </w:rPr>
      </w:pPr>
      <w:r w:rsidRPr="00DC7FDC">
        <w:t>However, if you have questions about your rights as a study participant: You may contact Kenyatta University Ethical Review Committee Secretariat on</w:t>
      </w:r>
      <w:r w:rsidR="002D7167">
        <w:rPr>
          <w:rStyle w:val="Hyperlink"/>
          <w:rFonts w:ascii="Times New Roman" w:hAnsi="Times New Roman" w:eastAsia="Times New Roman" w:cs="Times New Roman"/>
          <w:color w:val="auto"/>
          <w:sz w:val="24"/>
          <w:szCs w:val="24"/>
        </w:rPr>
        <w:t xml:space="preserve"> </w:t>
      </w:r>
      <w:r w:rsidRPr="00450816" w:rsidR="002D7167">
        <w:rPr>
          <w:rFonts w:ascii="Times New Roman" w:hAnsi="Times New Roman" w:cs="Times New Roman"/>
          <w:sz w:val="24"/>
          <w:szCs w:val="24"/>
          <w:highlight w:val="yellow"/>
        </w:rPr>
        <w:t>secretary.kuerc@ku.ac.ke.</w:t>
      </w:r>
    </w:p>
    <w:p w:rsidRPr="004E3771" w:rsidR="002D7167" w:rsidP="002D7167" w:rsidRDefault="002D7167" w14:paraId="2F982E53" w14:textId="77777777">
      <w:pPr>
        <w:rPr>
          <w:rFonts w:ascii="Times New Roman" w:hAnsi="Times New Roman" w:cs="Times New Roman"/>
        </w:rPr>
      </w:pPr>
    </w:p>
    <w:p w:rsidRPr="004E3771" w:rsidR="002D7167" w:rsidP="002D7167" w:rsidRDefault="002D7167" w14:paraId="7C35E2C4" w14:textId="77777777">
      <w:pPr>
        <w:rPr>
          <w:rFonts w:ascii="Times New Roman" w:hAnsi="Times New Roman" w:cs="Times New Roman"/>
          <w:b/>
          <w:bCs/>
        </w:rPr>
      </w:pPr>
      <w:r w:rsidRPr="004E3771">
        <w:rPr>
          <w:rFonts w:ascii="Times New Roman" w:hAnsi="Times New Roman" w:cs="Times New Roman"/>
          <w:b/>
          <w:bCs/>
        </w:rPr>
        <w:t>Participant’s statement</w:t>
      </w:r>
    </w:p>
    <w:p w:rsidRPr="004E3771" w:rsidR="002D7167" w:rsidP="002D7167" w:rsidRDefault="002D7167" w14:paraId="3A497762" w14:textId="77777777">
      <w:pPr>
        <w:rPr>
          <w:rFonts w:ascii="Times New Roman" w:hAnsi="Times New Roman" w:cs="Times New Roman"/>
        </w:rPr>
      </w:pPr>
      <w:r w:rsidRPr="004E3771">
        <w:rPr>
          <w:rFonts w:ascii="Times New Roman" w:hAnsi="Times New Roman" w:cs="Times New Roman"/>
        </w:rPr>
        <w:t>The above information regarding my participation in the study is clear to me. The study has been explained to me and I have been given a chance to ask questions and my questions have been answered to my satisfaction. My participation in this study is voluntary. I understand that my records will be kept private and that I can leave the study at any time</w:t>
      </w:r>
    </w:p>
    <w:p w:rsidRPr="004E3771" w:rsidR="002D7167" w:rsidP="002D7167" w:rsidRDefault="002D7167" w14:paraId="2F75BFF2" w14:textId="77777777">
      <w:pPr>
        <w:rPr>
          <w:rFonts w:ascii="Times New Roman" w:hAnsi="Times New Roman" w:cs="Times New Roman"/>
        </w:rPr>
      </w:pPr>
    </w:p>
    <w:p w:rsidRPr="004E3771" w:rsidR="002D7167" w:rsidP="002D7167" w:rsidRDefault="002D7167" w14:paraId="53517C7B" w14:textId="77777777">
      <w:pPr>
        <w:rPr>
          <w:rFonts w:ascii="Times New Roman" w:hAnsi="Times New Roman" w:cs="Times New Roman"/>
        </w:rPr>
      </w:pPr>
    </w:p>
    <w:p w:rsidRPr="004E3771" w:rsidR="002D7167" w:rsidP="002D7167" w:rsidRDefault="002D7167" w14:paraId="78216527" w14:textId="77777777">
      <w:pPr>
        <w:rPr>
          <w:rFonts w:ascii="Times New Roman" w:hAnsi="Times New Roman" w:cs="Times New Roman"/>
        </w:rPr>
      </w:pPr>
      <w:r w:rsidRPr="004E3771">
        <w:rPr>
          <w:rFonts w:ascii="Times New Roman" w:hAnsi="Times New Roman" w:cs="Times New Roman"/>
          <w:noProof/>
        </w:rPr>
        <mc:AlternateContent>
          <mc:Choice Requires="wps">
            <w:drawing>
              <wp:anchor distT="0" distB="0" distL="0" distR="0" simplePos="0" relativeHeight="251919360" behindDoc="1" locked="0" layoutInCell="1" allowOverlap="1" wp14:anchorId="546593EF" wp14:editId="57E926F1">
                <wp:simplePos x="0" y="0"/>
                <wp:positionH relativeFrom="page">
                  <wp:posOffset>2313940</wp:posOffset>
                </wp:positionH>
                <wp:positionV relativeFrom="paragraph">
                  <wp:posOffset>217805</wp:posOffset>
                </wp:positionV>
                <wp:extent cx="4391025" cy="45085"/>
                <wp:effectExtent l="0" t="0" r="28575" b="0"/>
                <wp:wrapTopAndBottom/>
                <wp:docPr id="97277" name="Freeform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391025" cy="45085"/>
                        </a:xfrm>
                        <a:custGeom>
                          <a:avLst/>
                          <a:gdLst>
                            <a:gd name="T0" fmla="+- 0 6480 6480"/>
                            <a:gd name="T1" fmla="*/ T0 w 4200"/>
                            <a:gd name="T2" fmla="+- 0 10680 6480"/>
                            <a:gd name="T3" fmla="*/ T2 w 4200"/>
                          </a:gdLst>
                          <a:ahLst/>
                          <a:cxnLst>
                            <a:cxn ang="0">
                              <a:pos x="T1" y="0"/>
                            </a:cxn>
                            <a:cxn ang="0">
                              <a:pos x="T3" y="0"/>
                            </a:cxn>
                          </a:cxnLst>
                          <a:rect l="0" t="0" r="r" b="b"/>
                          <a:pathLst>
                            <a:path w="4200">
                              <a:moveTo>
                                <a:pt x="0" y="0"/>
                              </a:moveTo>
                              <a:lnTo>
                                <a:pt x="4200" y="0"/>
                              </a:lnTo>
                            </a:path>
                          </a:pathLst>
                        </a:custGeom>
                        <a:noFill/>
                        <a:ln w="609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28DB4E30">
              <v:shape id="Freeform 20" style="position:absolute;margin-left:182.2pt;margin-top:17.15pt;width:345.75pt;height:3.55pt;z-index:-2513971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200,45085" o:spid="_x0000_s1026" filled="f" strokeweight=".48pt" path="m,l4200,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" w14:anchorId="3336DDAB">
                <v:path arrowok="t" o:connecttype="custom" o:connectlocs="0,0;4391025,0" o:connectangles="0,0"/>
                <w10:wrap type="topAndBottom" anchorx="page"/>
              </v:shape>
            </w:pict>
          </mc:Fallback>
        </mc:AlternateContent>
      </w:r>
      <w:r w:rsidRPr="004E3771">
        <w:rPr>
          <w:rFonts w:ascii="Times New Roman" w:hAnsi="Times New Roman" w:cs="Times New Roman"/>
        </w:rPr>
        <w:t xml:space="preserve">Name of Participant:  </w:t>
      </w:r>
      <w:r w:rsidRPr="004E3771">
        <w:rPr>
          <w:rFonts w:ascii="Times New Roman" w:hAnsi="Times New Roman" w:cs="Times New Roman"/>
          <w:u w:val="single"/>
        </w:rPr>
        <w:t xml:space="preserve"> </w:t>
      </w:r>
    </w:p>
    <w:p w:rsidRPr="004E3771" w:rsidR="002D7167" w:rsidP="002D7167" w:rsidRDefault="002D7167" w14:paraId="34328DA4" w14:textId="77777777">
      <w:pPr>
        <w:rPr>
          <w:rFonts w:ascii="Times New Roman" w:hAnsi="Times New Roman" w:cs="Times New Roman"/>
        </w:rPr>
      </w:pPr>
    </w:p>
    <w:p w:rsidRPr="004E3771" w:rsidR="002D7167" w:rsidP="002D7167" w:rsidRDefault="002D7167" w14:paraId="1270ABD1" w14:textId="77777777">
      <w:pPr>
        <w:rPr>
          <w:rFonts w:ascii="Times New Roman" w:hAnsi="Times New Roman" w:cs="Times New Roman"/>
        </w:rPr>
      </w:pPr>
    </w:p>
    <w:p w:rsidRPr="004E3771" w:rsidR="002D7167" w:rsidP="002D7167" w:rsidRDefault="002D7167" w14:paraId="077C1F3C" w14:textId="77777777">
      <w:pPr>
        <w:rPr>
          <w:rFonts w:ascii="Times New Roman" w:hAnsi="Times New Roman" w:cs="Times New Roman"/>
        </w:rPr>
      </w:pPr>
      <w:r w:rsidRPr="004E3771">
        <w:rPr>
          <w:rFonts w:ascii="Times New Roman" w:hAnsi="Times New Roman" w:cs="Times New Roman"/>
          <w:noProof/>
        </w:rPr>
        <mc:AlternateContent>
          <mc:Choice Requires="wps">
            <w:drawing>
              <wp:anchor distT="0" distB="0" distL="0" distR="0" simplePos="0" relativeHeight="251912192" behindDoc="1" locked="0" layoutInCell="1" allowOverlap="1" wp14:anchorId="2687D3B4" wp14:editId="43D1664C">
                <wp:simplePos x="0" y="0"/>
                <wp:positionH relativeFrom="page">
                  <wp:posOffset>914400</wp:posOffset>
                </wp:positionH>
                <wp:positionV relativeFrom="paragraph">
                  <wp:posOffset>201930</wp:posOffset>
                </wp:positionV>
                <wp:extent cx="2438400" cy="1270"/>
                <wp:effectExtent l="0" t="0" r="0" b="0"/>
                <wp:wrapTopAndBottom/>
                <wp:docPr id="97278" name="Freeform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438400" cy="1270"/>
                        </a:xfrm>
                        <a:custGeom>
                          <a:avLst/>
                          <a:gdLst>
                            <a:gd name="T0" fmla="+- 0 1440 1440"/>
                            <a:gd name="T1" fmla="*/ T0 w 3840"/>
                            <a:gd name="T2" fmla="+- 0 5280 1440"/>
                            <a:gd name="T3" fmla="*/ T2 w 3840"/>
                          </a:gdLst>
                          <a:ahLst/>
                          <a:cxnLst>
                            <a:cxn ang="0">
                              <a:pos x="T1" y="0"/>
                            </a:cxn>
                            <a:cxn ang="0">
                              <a:pos x="T3" y="0"/>
                            </a:cxn>
                          </a:cxnLst>
                          <a:rect l="0" t="0" r="r" b="b"/>
                          <a:pathLst>
                            <a:path w="3840">
                              <a:moveTo>
                                <a:pt x="0" y="0"/>
                              </a:moveTo>
                              <a:lnTo>
                                <a:pt x="3840" y="0"/>
                              </a:lnTo>
                            </a:path>
                          </a:pathLst>
                        </a:custGeom>
                        <a:noFill/>
                        <a:ln w="609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2E13E70A">
              <v:shape id="Freeform 21" style="position:absolute;margin-left:1in;margin-top:15.9pt;width:192pt;height:.1pt;z-index:-2514042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840,1270" o:spid="_x0000_s1026" filled="f" strokeweight=".48pt" path="m,l3840,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" w14:anchorId="13EE7937">
                <v:path arrowok="t" o:connecttype="custom" o:connectlocs="0,0;2438400,0" o:connectangles="0,0"/>
                <w10:wrap type="topAndBottom" anchorx="page"/>
              </v:shape>
            </w:pict>
          </mc:Fallback>
        </mc:AlternateContent>
      </w:r>
      <w:r w:rsidRPr="004E3771">
        <w:rPr>
          <w:rFonts w:ascii="Times New Roman" w:hAnsi="Times New Roman" w:cs="Times New Roman"/>
          <w:noProof/>
        </w:rPr>
        <mc:AlternateContent>
          <mc:Choice Requires="wps">
            <w:drawing>
              <wp:anchor distT="0" distB="0" distL="0" distR="0" simplePos="0" relativeHeight="251913216" behindDoc="1" locked="0" layoutInCell="1" allowOverlap="1" wp14:anchorId="534E5D81" wp14:editId="00660D49">
                <wp:simplePos x="0" y="0"/>
                <wp:positionH relativeFrom="page">
                  <wp:posOffset>4114800</wp:posOffset>
                </wp:positionH>
                <wp:positionV relativeFrom="paragraph">
                  <wp:posOffset>201930</wp:posOffset>
                </wp:positionV>
                <wp:extent cx="2667000" cy="1270"/>
                <wp:effectExtent l="0" t="0" r="0" b="0"/>
                <wp:wrapTopAndBottom/>
                <wp:docPr id="97279" name="Freeform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667000" cy="1270"/>
                        </a:xfrm>
                        <a:custGeom>
                          <a:avLst/>
                          <a:gdLst>
                            <a:gd name="T0" fmla="+- 0 6480 6480"/>
                            <a:gd name="T1" fmla="*/ T0 w 4200"/>
                            <a:gd name="T2" fmla="+- 0 10680 6480"/>
                            <a:gd name="T3" fmla="*/ T2 w 4200"/>
                          </a:gdLst>
                          <a:ahLst/>
                          <a:cxnLst>
                            <a:cxn ang="0">
                              <a:pos x="T1" y="0"/>
                            </a:cxn>
                            <a:cxn ang="0">
                              <a:pos x="T3" y="0"/>
                            </a:cxn>
                          </a:cxnLst>
                          <a:rect l="0" t="0" r="r" b="b"/>
                          <a:pathLst>
                            <a:path w="4200">
                              <a:moveTo>
                                <a:pt x="0" y="0"/>
                              </a:moveTo>
                              <a:lnTo>
                                <a:pt x="4200" y="0"/>
                              </a:lnTo>
                            </a:path>
                          </a:pathLst>
                        </a:custGeom>
                        <a:noFill/>
                        <a:ln w="609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6A59CDDD">
              <v:shape id="Freeform 20" style="position:absolute;margin-left:324pt;margin-top:15.9pt;width:210pt;height:.1pt;z-index:-2514032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200,1270" o:spid="_x0000_s1026" filled="f" strokeweight=".48pt" path="m,l4200,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" w14:anchorId="17709162">
                <v:path arrowok="t" o:connecttype="custom" o:connectlocs="0,0;2667000,0" o:connectangles="0,0"/>
                <w10:wrap type="topAndBottom" anchorx="page"/>
              </v:shape>
            </w:pict>
          </mc:Fallback>
        </mc:AlternateContent>
      </w:r>
    </w:p>
    <w:p w:rsidRPr="004E3771" w:rsidR="002D7167" w:rsidP="002D7167" w:rsidRDefault="002D7167" w14:paraId="3FC6FE03" w14:textId="77777777">
      <w:pPr>
        <w:rPr>
          <w:rFonts w:ascii="Times New Roman" w:hAnsi="Times New Roman" w:cs="Times New Roman"/>
        </w:rPr>
      </w:pPr>
      <w:r w:rsidRPr="004E3771">
        <w:rPr>
          <w:rFonts w:ascii="Times New Roman" w:hAnsi="Times New Roman" w:cs="Times New Roman"/>
        </w:rPr>
        <w:t>Signature or Thumbprint</w:t>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Date</w:t>
      </w:r>
    </w:p>
    <w:p w:rsidRPr="004E3771" w:rsidR="002D7167" w:rsidP="002D7167" w:rsidRDefault="002D7167" w14:paraId="500BA24A" w14:textId="77777777">
      <w:pPr>
        <w:rPr>
          <w:rFonts w:ascii="Times New Roman" w:hAnsi="Times New Roman" w:cs="Times New Roman"/>
        </w:rPr>
      </w:pPr>
    </w:p>
    <w:p w:rsidRPr="004E3771" w:rsidR="002D7167" w:rsidP="002D7167" w:rsidRDefault="002D7167" w14:paraId="695DCB9E" w14:textId="77777777">
      <w:pPr>
        <w:rPr>
          <w:rFonts w:ascii="Times New Roman" w:hAnsi="Times New Roman" w:cs="Times New Roman"/>
        </w:rPr>
      </w:pPr>
      <w:r w:rsidRPr="004E3771">
        <w:rPr>
          <w:rFonts w:ascii="Times New Roman" w:hAnsi="Times New Roman" w:cs="Times New Roman"/>
          <w:noProof/>
        </w:rPr>
        <mc:AlternateContent>
          <mc:Choice Requires="wps">
            <w:drawing>
              <wp:anchor distT="0" distB="0" distL="0" distR="0" simplePos="0" relativeHeight="251914240" behindDoc="1" locked="0" layoutInCell="1" allowOverlap="1" wp14:anchorId="661860D1" wp14:editId="50470DB7">
                <wp:simplePos x="0" y="0"/>
                <wp:positionH relativeFrom="page">
                  <wp:posOffset>914400</wp:posOffset>
                </wp:positionH>
                <wp:positionV relativeFrom="paragraph">
                  <wp:posOffset>201295</wp:posOffset>
                </wp:positionV>
                <wp:extent cx="1981200" cy="1270"/>
                <wp:effectExtent l="0" t="0" r="0" b="0"/>
                <wp:wrapTopAndBottom/>
                <wp:docPr id="97280" name="Freeform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981200" cy="1270"/>
                        </a:xfrm>
                        <a:custGeom>
                          <a:avLst/>
                          <a:gdLst>
                            <a:gd name="T0" fmla="+- 0 1440 1440"/>
                            <a:gd name="T1" fmla="*/ T0 w 3120"/>
                            <a:gd name="T2" fmla="+- 0 4560 1440"/>
                            <a:gd name="T3" fmla="*/ T2 w 3120"/>
                          </a:gdLst>
                          <a:ahLst/>
                          <a:cxnLst>
                            <a:cxn ang="0">
                              <a:pos x="T1" y="0"/>
                            </a:cxn>
                            <a:cxn ang="0">
                              <a:pos x="T3" y="0"/>
                            </a:cxn>
                          </a:cxnLst>
                          <a:rect l="0" t="0" r="r" b="b"/>
                          <a:pathLst>
                            <a:path w="3120">
                              <a:moveTo>
                                <a:pt x="0" y="0"/>
                              </a:moveTo>
                              <a:lnTo>
                                <a:pt x="3120" y="0"/>
                              </a:lnTo>
                            </a:path>
                          </a:pathLst>
                        </a:custGeom>
                        <a:noFill/>
                        <a:ln w="609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56E58CCE">
              <v:shape id="Freeform 19" style="position:absolute;margin-left:1in;margin-top:15.85pt;width:156pt;height:.1pt;z-index:-251402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120,1270" o:spid="_x0000_s1026" filled="f" strokeweight=".48pt" path="m,l3120,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" w14:anchorId="7736551F">
                <v:path arrowok="t" o:connecttype="custom" o:connectlocs="0,0;1981200,0" o:connectangles="0,0"/>
                <w10:wrap type="topAndBottom" anchorx="page"/>
              </v:shape>
            </w:pict>
          </mc:Fallback>
        </mc:AlternateContent>
      </w:r>
      <w:r w:rsidRPr="004E3771">
        <w:rPr>
          <w:rFonts w:ascii="Times New Roman" w:hAnsi="Times New Roman" w:cs="Times New Roman"/>
          <w:noProof/>
        </w:rPr>
        <mc:AlternateContent>
          <mc:Choice Requires="wps">
            <w:drawing>
              <wp:anchor distT="0" distB="0" distL="0" distR="0" simplePos="0" relativeHeight="251915264" behindDoc="1" locked="0" layoutInCell="1" allowOverlap="1" wp14:anchorId="50E5FAE6" wp14:editId="21D72618">
                <wp:simplePos x="0" y="0"/>
                <wp:positionH relativeFrom="page">
                  <wp:posOffset>4114800</wp:posOffset>
                </wp:positionH>
                <wp:positionV relativeFrom="paragraph">
                  <wp:posOffset>201295</wp:posOffset>
                </wp:positionV>
                <wp:extent cx="2743200" cy="1270"/>
                <wp:effectExtent l="0" t="0" r="0" b="0"/>
                <wp:wrapTopAndBottom/>
                <wp:docPr id="97281" name="Freeform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743200" cy="1270"/>
                        </a:xfrm>
                        <a:custGeom>
                          <a:avLst/>
                          <a:gdLst>
                            <a:gd name="T0" fmla="+- 0 6480 6480"/>
                            <a:gd name="T1" fmla="*/ T0 w 4320"/>
                            <a:gd name="T2" fmla="+- 0 10800 6480"/>
                            <a:gd name="T3" fmla="*/ T2 w 4320"/>
                          </a:gdLst>
                          <a:ahLst/>
                          <a:cxnLst>
                            <a:cxn ang="0">
                              <a:pos x="T1" y="0"/>
                            </a:cxn>
                            <a:cxn ang="0">
                              <a:pos x="T3" y="0"/>
                            </a:cxn>
                          </a:cxnLst>
                          <a:rect l="0" t="0" r="r" b="b"/>
                          <a:pathLst>
                            <a:path w="4320">
                              <a:moveTo>
                                <a:pt x="0" y="0"/>
                              </a:moveTo>
                              <a:lnTo>
                                <a:pt x="4320" y="0"/>
                              </a:lnTo>
                            </a:path>
                          </a:pathLst>
                        </a:custGeom>
                        <a:noFill/>
                        <a:ln w="609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6FF0E491">
              <v:shape id="Freeform 18" style="position:absolute;margin-left:324pt;margin-top:15.85pt;width:3in;height:.1pt;z-index:-251401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320,1270" o:spid="_x0000_s1026" filled="f" strokeweight=".48pt" path="m,l4320,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" w14:anchorId="0BF23909">
                <v:path arrowok="t" o:connecttype="custom" o:connectlocs="0,0;2743200,0" o:connectangles="0,0"/>
                <w10:wrap type="topAndBottom" anchorx="page"/>
              </v:shape>
            </w:pict>
          </mc:Fallback>
        </mc:AlternateContent>
      </w:r>
    </w:p>
    <w:p w:rsidRPr="004E3771" w:rsidR="002D7167" w:rsidP="002D7167" w:rsidRDefault="002D7167" w14:paraId="4E596B54" w14:textId="77777777">
      <w:pPr>
        <w:rPr>
          <w:rFonts w:ascii="Times New Roman" w:hAnsi="Times New Roman" w:cs="Times New Roman"/>
        </w:rPr>
      </w:pPr>
      <w:r w:rsidRPr="004E3771">
        <w:rPr>
          <w:rFonts w:ascii="Times New Roman" w:hAnsi="Times New Roman" w:cs="Times New Roman"/>
        </w:rPr>
        <w:t>Name of Representative/Witness (where necessary)</w:t>
      </w:r>
      <w:r w:rsidRPr="004E3771">
        <w:rPr>
          <w:rFonts w:ascii="Times New Roman" w:hAnsi="Times New Roman" w:cs="Times New Roman"/>
        </w:rPr>
        <w:tab/>
      </w:r>
      <w:r w:rsidRPr="004E3771">
        <w:rPr>
          <w:rFonts w:ascii="Times New Roman" w:hAnsi="Times New Roman" w:cs="Times New Roman"/>
        </w:rPr>
        <w:t>Relationship to Subject</w:t>
      </w:r>
    </w:p>
    <w:p w:rsidRPr="004E3771" w:rsidR="002D7167" w:rsidP="002D7167" w:rsidRDefault="002D7167" w14:paraId="577743D1" w14:textId="77777777">
      <w:pPr>
        <w:rPr>
          <w:rFonts w:ascii="Times New Roman" w:hAnsi="Times New Roman" w:cs="Times New Roman"/>
        </w:rPr>
      </w:pPr>
    </w:p>
    <w:p w:rsidRPr="004E3771" w:rsidR="002D7167" w:rsidP="002D7167" w:rsidRDefault="002D7167" w14:paraId="15717BA6" w14:textId="77777777">
      <w:pPr>
        <w:rPr>
          <w:rFonts w:ascii="Times New Roman" w:hAnsi="Times New Roman" w:cs="Times New Roman"/>
        </w:rPr>
      </w:pPr>
    </w:p>
    <w:p w:rsidRPr="004E3771" w:rsidR="002D7167" w:rsidP="002D7167" w:rsidRDefault="002D7167" w14:paraId="3DA15729" w14:textId="77777777">
      <w:pPr>
        <w:rPr>
          <w:rFonts w:ascii="Times New Roman" w:hAnsi="Times New Roman" w:cs="Times New Roman"/>
          <w:b/>
          <w:bCs/>
        </w:rPr>
      </w:pPr>
      <w:r w:rsidRPr="004E3771">
        <w:rPr>
          <w:rFonts w:ascii="Times New Roman" w:hAnsi="Times New Roman" w:cs="Times New Roman"/>
          <w:b/>
          <w:bCs/>
        </w:rPr>
        <w:t>Investigators statement</w:t>
      </w:r>
    </w:p>
    <w:p w:rsidRPr="004E3771" w:rsidR="002D7167" w:rsidP="002D7167" w:rsidRDefault="002D7167" w14:paraId="7199A126" w14:textId="77777777">
      <w:pPr>
        <w:rPr>
          <w:rFonts w:ascii="Times New Roman" w:hAnsi="Times New Roman" w:cs="Times New Roman"/>
        </w:rPr>
      </w:pPr>
      <w:r w:rsidRPr="004E3771">
        <w:rPr>
          <w:rFonts w:ascii="Times New Roman" w:hAnsi="Times New Roman" w:cs="Times New Roman"/>
        </w:rPr>
        <w:t>I, the undersigned, have explained to the volunteer in a language s/he understands, the procedures to be followed in the study and the risks and benefits involved</w:t>
      </w:r>
    </w:p>
    <w:p w:rsidRPr="004E3771" w:rsidR="002D7167" w:rsidP="002D7167" w:rsidRDefault="002D7167" w14:paraId="2DC8262B" w14:textId="77777777">
      <w:pPr>
        <w:rPr>
          <w:rFonts w:ascii="Times New Roman" w:hAnsi="Times New Roman" w:cs="Times New Roman"/>
        </w:rPr>
      </w:pPr>
    </w:p>
    <w:p w:rsidRPr="004E3771" w:rsidR="002D7167" w:rsidP="002D7167" w:rsidRDefault="002D7167" w14:paraId="726D00BB" w14:textId="77777777">
      <w:pPr>
        <w:rPr>
          <w:rFonts w:ascii="Times New Roman" w:hAnsi="Times New Roman" w:cs="Times New Roman"/>
        </w:rPr>
      </w:pPr>
    </w:p>
    <w:p w:rsidRPr="004E3771" w:rsidR="002D7167" w:rsidP="002D7167" w:rsidRDefault="002D7167" w14:paraId="5AC20037" w14:textId="77777777">
      <w:pPr>
        <w:rPr>
          <w:rFonts w:ascii="Times New Roman" w:hAnsi="Times New Roman" w:cs="Times New Roman"/>
        </w:rPr>
      </w:pPr>
      <w:r w:rsidRPr="004E3771">
        <w:rPr>
          <w:rFonts w:ascii="Times New Roman" w:hAnsi="Times New Roman" w:cs="Times New Roman"/>
          <w:noProof/>
        </w:rPr>
        <mc:AlternateContent>
          <mc:Choice Requires="wps">
            <w:drawing>
              <wp:anchor distT="0" distB="0" distL="0" distR="0" simplePos="0" relativeHeight="251916288" behindDoc="1" locked="0" layoutInCell="1" allowOverlap="1" wp14:anchorId="55DD26B5" wp14:editId="2022CC3E">
                <wp:simplePos x="0" y="0"/>
                <wp:positionH relativeFrom="page">
                  <wp:posOffset>914400</wp:posOffset>
                </wp:positionH>
                <wp:positionV relativeFrom="paragraph">
                  <wp:posOffset>198755</wp:posOffset>
                </wp:positionV>
                <wp:extent cx="2819400" cy="1270"/>
                <wp:effectExtent l="0" t="0" r="0" b="0"/>
                <wp:wrapTopAndBottom/>
                <wp:docPr id="97282" name="Freeform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819400" cy="1270"/>
                        </a:xfrm>
                        <a:custGeom>
                          <a:avLst/>
                          <a:gdLst>
                            <a:gd name="T0" fmla="+- 0 1440 1440"/>
                            <a:gd name="T1" fmla="*/ T0 w 4440"/>
                            <a:gd name="T2" fmla="+- 0 5880 1440"/>
                            <a:gd name="T3" fmla="*/ T2 w 4440"/>
                          </a:gdLst>
                          <a:ahLst/>
                          <a:cxnLst>
                            <a:cxn ang="0">
                              <a:pos x="T1" y="0"/>
                            </a:cxn>
                            <a:cxn ang="0">
                              <a:pos x="T3" y="0"/>
                            </a:cxn>
                          </a:cxnLst>
                          <a:rect l="0" t="0" r="r" b="b"/>
                          <a:pathLst>
                            <a:path w="4440">
                              <a:moveTo>
                                <a:pt x="0" y="0"/>
                              </a:moveTo>
                              <a:lnTo>
                                <a:pt x="4440" y="0"/>
                              </a:lnTo>
                            </a:path>
                          </a:pathLst>
                        </a:custGeom>
                        <a:noFill/>
                        <a:ln w="609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524CB351">
              <v:shape id="Freeform 17" style="position:absolute;margin-left:1in;margin-top:15.65pt;width:222pt;height:.1pt;z-index:-2514001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440,1270" o:spid="_x0000_s1026" filled="f" strokeweight=".48pt" path="m,l4440,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" w14:anchorId="2A4C13A6">
                <v:path arrowok="t" o:connecttype="custom" o:connectlocs="0,0;2819400,0" o:connectangles="0,0"/>
                <w10:wrap type="topAndBottom" anchorx="page"/>
              </v:shape>
            </w:pict>
          </mc:Fallback>
        </mc:AlternateContent>
      </w:r>
    </w:p>
    <w:p w:rsidRPr="004E3771" w:rsidR="002D7167" w:rsidP="002D7167" w:rsidRDefault="002D7167" w14:paraId="5F8F289A" w14:textId="77777777">
      <w:pPr>
        <w:ind w:firstLine="720"/>
        <w:rPr>
          <w:rFonts w:ascii="Times New Roman" w:hAnsi="Times New Roman" w:cs="Times New Roman"/>
        </w:rPr>
      </w:pPr>
      <w:r w:rsidRPr="004E3771">
        <w:rPr>
          <w:rFonts w:ascii="Times New Roman" w:hAnsi="Times New Roman" w:cs="Times New Roman"/>
        </w:rPr>
        <w:t>Name of Interviewer</w:t>
      </w:r>
    </w:p>
    <w:p w:rsidRPr="004E3771" w:rsidR="002D7167" w:rsidP="002D7167" w:rsidRDefault="002D7167" w14:paraId="121587FF" w14:textId="77777777">
      <w:pPr>
        <w:rPr>
          <w:rFonts w:ascii="Times New Roman" w:hAnsi="Times New Roman" w:cs="Times New Roman"/>
        </w:rPr>
      </w:pPr>
      <w:r w:rsidRPr="004E3771">
        <w:rPr>
          <w:rFonts w:ascii="Times New Roman" w:hAnsi="Times New Roman" w:cs="Times New Roman"/>
          <w:noProof/>
        </w:rPr>
        <mc:AlternateContent>
          <mc:Choice Requires="wps">
            <w:drawing>
              <wp:anchor distT="0" distB="0" distL="0" distR="0" simplePos="0" relativeHeight="251917312" behindDoc="1" locked="0" layoutInCell="1" allowOverlap="1" wp14:anchorId="72021BDF" wp14:editId="55F42070">
                <wp:simplePos x="0" y="0"/>
                <wp:positionH relativeFrom="page">
                  <wp:posOffset>914400</wp:posOffset>
                </wp:positionH>
                <wp:positionV relativeFrom="paragraph">
                  <wp:posOffset>173990</wp:posOffset>
                </wp:positionV>
                <wp:extent cx="2819400" cy="1270"/>
                <wp:effectExtent l="0" t="0" r="0" b="0"/>
                <wp:wrapTopAndBottom/>
                <wp:docPr id="97283" name="Freeform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819400" cy="1270"/>
                        </a:xfrm>
                        <a:custGeom>
                          <a:avLst/>
                          <a:gdLst>
                            <a:gd name="T0" fmla="+- 0 1440 1440"/>
                            <a:gd name="T1" fmla="*/ T0 w 4440"/>
                            <a:gd name="T2" fmla="+- 0 5880 1440"/>
                            <a:gd name="T3" fmla="*/ T2 w 4440"/>
                          </a:gdLst>
                          <a:ahLst/>
                          <a:cxnLst>
                            <a:cxn ang="0">
                              <a:pos x="T1" y="0"/>
                            </a:cxn>
                            <a:cxn ang="0">
                              <a:pos x="T3" y="0"/>
                            </a:cxn>
                          </a:cxnLst>
                          <a:rect l="0" t="0" r="r" b="b"/>
                          <a:pathLst>
                            <a:path w="4440">
                              <a:moveTo>
                                <a:pt x="0" y="0"/>
                              </a:moveTo>
                              <a:lnTo>
                                <a:pt x="4440" y="0"/>
                              </a:lnTo>
                            </a:path>
                          </a:pathLst>
                        </a:custGeom>
                        <a:noFill/>
                        <a:ln w="609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06777462">
              <v:shape id="Freeform 16" style="position:absolute;margin-left:1in;margin-top:13.7pt;width:222pt;height:.1pt;z-index:-2513991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440,1270" o:spid="_x0000_s1026" filled="f" strokeweight=".48pt" path="m,l4440,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" w14:anchorId="15806039">
                <v:path arrowok="t" o:connecttype="custom" o:connectlocs="0,0;2819400,0" o:connectangles="0,0"/>
                <w10:wrap type="topAndBottom" anchorx="page"/>
              </v:shape>
            </w:pict>
          </mc:Fallback>
        </mc:AlternateContent>
      </w:r>
      <w:r w:rsidRPr="004E3771">
        <w:rPr>
          <w:rFonts w:ascii="Times New Roman" w:hAnsi="Times New Roman" w:cs="Times New Roman"/>
          <w:noProof/>
        </w:rPr>
        <mc:AlternateContent>
          <mc:Choice Requires="wps">
            <w:drawing>
              <wp:anchor distT="0" distB="0" distL="0" distR="0" simplePos="0" relativeHeight="251918336" behindDoc="1" locked="0" layoutInCell="1" allowOverlap="1" wp14:anchorId="118D4E38" wp14:editId="74FE7289">
                <wp:simplePos x="0" y="0"/>
                <wp:positionH relativeFrom="page">
                  <wp:posOffset>4572000</wp:posOffset>
                </wp:positionH>
                <wp:positionV relativeFrom="paragraph">
                  <wp:posOffset>173990</wp:posOffset>
                </wp:positionV>
                <wp:extent cx="2286000" cy="1270"/>
                <wp:effectExtent l="0" t="0" r="0" b="0"/>
                <wp:wrapTopAndBottom/>
                <wp:docPr id="97284" name="Freeform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86000" cy="1270"/>
                        </a:xfrm>
                        <a:custGeom>
                          <a:avLst/>
                          <a:gdLst>
                            <a:gd name="T0" fmla="+- 0 7200 7200"/>
                            <a:gd name="T1" fmla="*/ T0 w 3600"/>
                            <a:gd name="T2" fmla="+- 0 10800 7200"/>
                            <a:gd name="T3" fmla="*/ T2 w 3600"/>
                          </a:gdLst>
                          <a:ahLst/>
                          <a:cxnLst>
                            <a:cxn ang="0">
                              <a:pos x="T1" y="0"/>
                            </a:cxn>
                            <a:cxn ang="0">
                              <a:pos x="T3" y="0"/>
                            </a:cxn>
                          </a:cxnLst>
                          <a:rect l="0" t="0" r="r" b="b"/>
                          <a:pathLst>
                            <a:path w="3600">
                              <a:moveTo>
                                <a:pt x="0" y="0"/>
                              </a:moveTo>
                              <a:lnTo>
                                <a:pt x="3600" y="0"/>
                              </a:lnTo>
                            </a:path>
                          </a:pathLst>
                        </a:custGeom>
                        <a:noFill/>
                        <a:ln w="609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77F3CBEF">
              <v:shape id="Freeform 15" style="position:absolute;margin-left:5in;margin-top:13.7pt;width:180pt;height:.1pt;z-index:-2513981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600,1270" o:spid="_x0000_s1026" filled="f" strokeweight=".48pt" path="m,l3600,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" w14:anchorId="513F6BFA">
                <v:path arrowok="t" o:connecttype="custom" o:connectlocs="0,0;2286000,0" o:connectangles="0,0"/>
                <w10:wrap type="topAndBottom" anchorx="page"/>
              </v:shape>
            </w:pict>
          </mc:Fallback>
        </mc:AlternateContent>
      </w:r>
    </w:p>
    <w:p w:rsidRPr="004E3771" w:rsidR="002D7167" w:rsidP="002D7167" w:rsidRDefault="002D7167" w14:paraId="5F0EF243" w14:textId="77777777">
      <w:pPr>
        <w:ind w:firstLine="720"/>
        <w:rPr>
          <w:rFonts w:ascii="Times New Roman" w:hAnsi="Times New Roman" w:cs="Times New Roman"/>
        </w:rPr>
      </w:pPr>
      <w:r w:rsidRPr="004E3771">
        <w:rPr>
          <w:rFonts w:ascii="Times New Roman" w:hAnsi="Times New Roman" w:cs="Times New Roman"/>
        </w:rPr>
        <w:t>Signature</w:t>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Date</w:t>
      </w:r>
    </w:p>
    <w:p w:rsidR="002D7167" w:rsidP="002D7167" w:rsidRDefault="002D7167" w14:paraId="718E4758" w14:textId="77777777">
      <w:pPr>
        <w:rPr>
          <w:rFonts w:ascii="Times New Roman" w:hAnsi="Times New Roman" w:cs="Times New Roman"/>
          <w:b/>
        </w:rPr>
      </w:pPr>
    </w:p>
    <w:p w:rsidR="002D7167" w:rsidP="002D7167" w:rsidRDefault="002D7167" w14:paraId="7A53E1C4" w14:textId="77777777">
      <w:pPr>
        <w:rPr>
          <w:rFonts w:ascii="Times New Roman" w:hAnsi="Times New Roman" w:cs="Times New Roman"/>
          <w:b/>
        </w:rPr>
      </w:pPr>
    </w:p>
    <w:p w:rsidRPr="004E3771" w:rsidR="002D7167" w:rsidP="002D7167" w:rsidRDefault="002D7167" w14:paraId="7F09247F" w14:textId="77777777">
      <w:pPr>
        <w:rPr>
          <w:rFonts w:ascii="Times New Roman" w:hAnsi="Times New Roman" w:cs="Times New Roman"/>
          <w:b/>
        </w:rPr>
      </w:pPr>
      <w:r w:rsidRPr="004E3771">
        <w:rPr>
          <w:rFonts w:ascii="Times New Roman" w:hAnsi="Times New Roman" w:cs="Times New Roman"/>
          <w:b/>
        </w:rPr>
        <w:t>INFORMED ASSENT FOR CHILDREN</w:t>
      </w:r>
    </w:p>
    <w:p w:rsidRPr="004E3771" w:rsidR="002D7167" w:rsidP="002D7167" w:rsidRDefault="002D7167" w14:paraId="1CCA0590" w14:textId="77777777">
      <w:pPr>
        <w:spacing w:line="276" w:lineRule="auto"/>
        <w:rPr>
          <w:rFonts w:ascii="Times New Roman" w:hAnsi="Times New Roman" w:eastAsia="Times New Roman" w:cs="Times New Roman"/>
        </w:rPr>
      </w:pPr>
      <w:r w:rsidRPr="004E3771">
        <w:rPr>
          <w:rFonts w:ascii="Times New Roman" w:hAnsi="Times New Roman" w:cs="Times New Roman"/>
          <w:b/>
        </w:rPr>
        <w:t xml:space="preserve">Project Title: </w:t>
      </w:r>
      <w:r w:rsidRPr="004E3771">
        <w:rPr>
          <w:rFonts w:ascii="Times New Roman" w:hAnsi="Times New Roman" w:eastAsia="Times New Roman" w:cs="Times New Roman"/>
        </w:rPr>
        <w:t>Dissemination strategies and implementation outcomes of adolescent character strength interventions.</w:t>
      </w:r>
    </w:p>
    <w:p w:rsidRPr="004E3771" w:rsidR="002D7167" w:rsidP="002D7167" w:rsidRDefault="002D7167" w14:paraId="0D442EAC" w14:textId="77777777">
      <w:pPr>
        <w:rPr>
          <w:rFonts w:ascii="Times New Roman" w:hAnsi="Times New Roman" w:cs="Times New Roman"/>
          <w:u w:val="single"/>
        </w:rPr>
      </w:pPr>
      <w:r w:rsidRPr="004E3771">
        <w:rPr>
          <w:rFonts w:ascii="Times New Roman" w:hAnsi="Times New Roman" w:cs="Times New Roman"/>
        </w:rPr>
        <w:t xml:space="preserve">Protocol Number: </w:t>
      </w:r>
      <w:r w:rsidRPr="00450816">
        <w:rPr>
          <w:rFonts w:ascii="Times New Roman" w:hAnsi="Times New Roman" w:cs="Times New Roman"/>
          <w:b/>
          <w:bCs/>
          <w:highlight w:val="yellow"/>
        </w:rPr>
        <w:t>PKU/2456/E1587</w:t>
      </w:r>
    </w:p>
    <w:p w:rsidRPr="004E3771" w:rsidR="002D7167" w:rsidP="002D7167" w:rsidRDefault="002D7167" w14:paraId="0BBF294C" w14:textId="77777777">
      <w:pPr>
        <w:rPr>
          <w:rFonts w:ascii="Times New Roman" w:hAnsi="Times New Roman" w:cs="Times New Roman"/>
          <w:b/>
        </w:rPr>
      </w:pPr>
    </w:p>
    <w:p w:rsidRPr="004E3771" w:rsidR="002D7167" w:rsidP="002D7167" w:rsidRDefault="002D7167" w14:paraId="3F9FED8D" w14:textId="77777777">
      <w:pPr>
        <w:rPr>
          <w:rFonts w:ascii="Times New Roman" w:hAnsi="Times New Roman" w:cs="Times New Roman"/>
          <w:b/>
        </w:rPr>
      </w:pPr>
      <w:r w:rsidRPr="004E3771">
        <w:rPr>
          <w:rFonts w:ascii="Times New Roman" w:hAnsi="Times New Roman" w:cs="Times New Roman"/>
          <w:b/>
        </w:rPr>
        <w:t>Research Investigators:</w:t>
      </w:r>
    </w:p>
    <w:p w:rsidRPr="004E3771" w:rsidR="002D7167" w:rsidP="002D7167" w:rsidRDefault="002D7167" w14:paraId="756902C0" w14:textId="77777777">
      <w:pPr>
        <w:rPr>
          <w:rFonts w:ascii="Times New Roman" w:hAnsi="Times New Roman" w:cs="Times New Roman"/>
        </w:rPr>
      </w:pPr>
      <w:r w:rsidRPr="004E3771">
        <w:rPr>
          <w:rFonts w:ascii="Times New Roman" w:hAnsi="Times New Roman" w:cs="Times New Roman"/>
        </w:rPr>
        <w:t xml:space="preserve">Tom L. Osborn, Project Co-Director, affiliated to </w:t>
      </w:r>
      <w:proofErr w:type="spellStart"/>
      <w:r w:rsidRPr="004E3771">
        <w:rPr>
          <w:rFonts w:ascii="Times New Roman" w:hAnsi="Times New Roman" w:cs="Times New Roman"/>
        </w:rPr>
        <w:t>Shamiri</w:t>
      </w:r>
      <w:proofErr w:type="spellEnd"/>
      <w:r w:rsidRPr="004E3771">
        <w:rPr>
          <w:rFonts w:ascii="Times New Roman" w:hAnsi="Times New Roman" w:cs="Times New Roman"/>
        </w:rPr>
        <w:t xml:space="preserve"> Institute</w:t>
      </w:r>
    </w:p>
    <w:p w:rsidRPr="004E3771" w:rsidR="002D7167" w:rsidP="002D7167" w:rsidRDefault="002D7167" w14:paraId="589B795C" w14:textId="77777777">
      <w:pPr>
        <w:rPr>
          <w:rFonts w:ascii="Times New Roman" w:hAnsi="Times New Roman" w:cs="Times New Roman"/>
        </w:rPr>
      </w:pPr>
      <w:r w:rsidRPr="004E3771">
        <w:rPr>
          <w:rFonts w:ascii="Times New Roman" w:hAnsi="Times New Roman" w:cs="Times New Roman"/>
        </w:rPr>
        <w:t xml:space="preserve">Ms. Katherine E. </w:t>
      </w:r>
      <w:proofErr w:type="spellStart"/>
      <w:r w:rsidRPr="004E3771">
        <w:rPr>
          <w:rFonts w:ascii="Times New Roman" w:hAnsi="Times New Roman" w:cs="Times New Roman"/>
        </w:rPr>
        <w:t>Venturo</w:t>
      </w:r>
      <w:proofErr w:type="spellEnd"/>
      <w:r w:rsidRPr="004E3771">
        <w:rPr>
          <w:rFonts w:ascii="Times New Roman" w:hAnsi="Times New Roman" w:cs="Times New Roman"/>
        </w:rPr>
        <w:t xml:space="preserve"> - Conerly, Project Co-Director, Harvard University, and </w:t>
      </w:r>
      <w:proofErr w:type="spellStart"/>
      <w:r w:rsidRPr="004E3771">
        <w:rPr>
          <w:rFonts w:ascii="Times New Roman" w:hAnsi="Times New Roman" w:cs="Times New Roman"/>
        </w:rPr>
        <w:t>Shamiri</w:t>
      </w:r>
      <w:proofErr w:type="spellEnd"/>
      <w:r w:rsidRPr="004E3771">
        <w:rPr>
          <w:rFonts w:ascii="Times New Roman" w:hAnsi="Times New Roman" w:cs="Times New Roman"/>
        </w:rPr>
        <w:t xml:space="preserve"> Institute</w:t>
      </w:r>
    </w:p>
    <w:p w:rsidRPr="004E3771" w:rsidR="002D7167" w:rsidP="002D7167" w:rsidRDefault="002D7167" w14:paraId="5F8B90C4" w14:textId="77777777">
      <w:pPr>
        <w:rPr>
          <w:rFonts w:ascii="Times New Roman" w:hAnsi="Times New Roman" w:cs="Times New Roman"/>
        </w:rPr>
      </w:pPr>
      <w:r w:rsidRPr="004E3771">
        <w:rPr>
          <w:rFonts w:ascii="Times New Roman" w:hAnsi="Times New Roman" w:cs="Times New Roman"/>
        </w:rPr>
        <w:t xml:space="preserve">Dr. Christine M. </w:t>
      </w:r>
      <w:proofErr w:type="spellStart"/>
      <w:r w:rsidRPr="004E3771">
        <w:rPr>
          <w:rFonts w:ascii="Times New Roman" w:hAnsi="Times New Roman" w:cs="Times New Roman"/>
        </w:rPr>
        <w:t>Wasanga</w:t>
      </w:r>
      <w:proofErr w:type="spellEnd"/>
      <w:r w:rsidRPr="004E3771">
        <w:rPr>
          <w:rFonts w:ascii="Times New Roman" w:hAnsi="Times New Roman" w:cs="Times New Roman"/>
        </w:rPr>
        <w:t>, Project Co-Investigator, Kenyatta University </w:t>
      </w:r>
    </w:p>
    <w:p w:rsidRPr="004E3771" w:rsidR="002D7167" w:rsidP="002D7167" w:rsidRDefault="002D7167" w14:paraId="083DA0F3" w14:textId="77777777">
      <w:pPr>
        <w:rPr>
          <w:rFonts w:ascii="Times New Roman" w:hAnsi="Times New Roman" w:cs="Times New Roman"/>
        </w:rPr>
      </w:pPr>
      <w:r w:rsidRPr="004E3771">
        <w:rPr>
          <w:rFonts w:ascii="Times New Roman" w:hAnsi="Times New Roman" w:cs="Times New Roman"/>
        </w:rPr>
        <w:t>Dr. John R. Weisz, Project Co-Investigator, Harvard University</w:t>
      </w:r>
    </w:p>
    <w:p w:rsidRPr="004E3771" w:rsidR="002D7167" w:rsidP="002D7167" w:rsidRDefault="002D7167" w14:paraId="3F54336A" w14:textId="77777777">
      <w:pPr>
        <w:rPr>
          <w:rFonts w:ascii="Times New Roman" w:hAnsi="Times New Roman" w:cs="Times New Roman"/>
        </w:rPr>
      </w:pPr>
      <w:r w:rsidRPr="004E3771">
        <w:rPr>
          <w:rFonts w:ascii="Times New Roman" w:hAnsi="Times New Roman" w:cs="Times New Roman"/>
        </w:rPr>
        <w:t>Dr. Eve Puffer, Project Co-Investigator, Duke University</w:t>
      </w:r>
    </w:p>
    <w:p w:rsidRPr="004E3771" w:rsidR="002D7167" w:rsidP="002D7167" w:rsidRDefault="002D7167" w14:paraId="1C4538A2" w14:textId="77777777">
      <w:pPr>
        <w:rPr>
          <w:rFonts w:ascii="Times New Roman" w:hAnsi="Times New Roman" w:cs="Times New Roman"/>
        </w:rPr>
      </w:pPr>
      <w:r w:rsidRPr="004E3771">
        <w:rPr>
          <w:rFonts w:ascii="Times New Roman" w:hAnsi="Times New Roman" w:cs="Times New Roman"/>
        </w:rPr>
        <w:t xml:space="preserve">Dr. David </w:t>
      </w:r>
      <w:proofErr w:type="spellStart"/>
      <w:r w:rsidRPr="004E3771">
        <w:rPr>
          <w:rFonts w:ascii="Times New Roman" w:hAnsi="Times New Roman" w:cs="Times New Roman"/>
        </w:rPr>
        <w:t>Ndetei</w:t>
      </w:r>
      <w:proofErr w:type="spellEnd"/>
      <w:r w:rsidRPr="004E3771">
        <w:rPr>
          <w:rFonts w:ascii="Times New Roman" w:hAnsi="Times New Roman" w:cs="Times New Roman"/>
        </w:rPr>
        <w:t>, Project Co-Investigator, Africa Mental Health Research and Training Foundation</w:t>
      </w:r>
    </w:p>
    <w:p w:rsidRPr="004E3771" w:rsidR="002D7167" w:rsidP="002D7167" w:rsidRDefault="002D7167" w14:paraId="269A7180" w14:textId="77777777">
      <w:pPr>
        <w:rPr>
          <w:rFonts w:ascii="Times New Roman" w:hAnsi="Times New Roman" w:cs="Times New Roman"/>
        </w:rPr>
      </w:pPr>
      <w:r w:rsidRPr="004E3771">
        <w:rPr>
          <w:rFonts w:ascii="Times New Roman" w:hAnsi="Times New Roman" w:cs="Times New Roman"/>
        </w:rPr>
        <w:t xml:space="preserve">Dr. Thomas </w:t>
      </w:r>
      <w:proofErr w:type="spellStart"/>
      <w:r w:rsidRPr="004E3771">
        <w:rPr>
          <w:rFonts w:ascii="Times New Roman" w:hAnsi="Times New Roman" w:cs="Times New Roman"/>
        </w:rPr>
        <w:t>Rusch</w:t>
      </w:r>
      <w:proofErr w:type="spellEnd"/>
      <w:r w:rsidRPr="004E3771">
        <w:rPr>
          <w:rFonts w:ascii="Times New Roman" w:hAnsi="Times New Roman" w:cs="Times New Roman"/>
        </w:rPr>
        <w:t>, Project Co-Investigator, WU Vienna University of Economics and Business</w:t>
      </w:r>
    </w:p>
    <w:p w:rsidR="002D7167" w:rsidP="002D7167" w:rsidRDefault="002D7167" w14:paraId="0E00FC64" w14:textId="77777777">
      <w:pPr>
        <w:rPr>
          <w:rFonts w:ascii="Times New Roman" w:hAnsi="Times New Roman" w:cs="Times New Roman"/>
        </w:rPr>
      </w:pPr>
    </w:p>
    <w:p w:rsidRPr="004E3771" w:rsidR="002D7167" w:rsidP="002D7167" w:rsidRDefault="002D7167" w14:paraId="56DF4757" w14:textId="77777777">
      <w:pPr>
        <w:rPr>
          <w:rFonts w:ascii="Times New Roman" w:hAnsi="Times New Roman" w:cs="Times New Roman"/>
        </w:rPr>
      </w:pPr>
      <w:r w:rsidRPr="004E3771">
        <w:rPr>
          <w:rFonts w:ascii="Times New Roman" w:hAnsi="Times New Roman" w:cs="Times New Roman"/>
        </w:rPr>
        <w:t>The investigators named above are doing a research project.</w:t>
      </w:r>
    </w:p>
    <w:p w:rsidRPr="004E3771" w:rsidR="002D7167" w:rsidP="002D7167" w:rsidRDefault="002D7167" w14:paraId="4EC0CB97" w14:textId="77777777">
      <w:pPr>
        <w:rPr>
          <w:rFonts w:ascii="Times New Roman" w:hAnsi="Times New Roman" w:cs="Times New Roman"/>
        </w:rPr>
      </w:pPr>
    </w:p>
    <w:p w:rsidRPr="004E3771" w:rsidR="002D7167" w:rsidP="002D7167" w:rsidRDefault="002D7167" w14:paraId="554F4AC7" w14:textId="77777777">
      <w:pPr>
        <w:rPr>
          <w:rFonts w:ascii="Times New Roman" w:hAnsi="Times New Roman" w:cs="Times New Roman"/>
          <w:b/>
        </w:rPr>
      </w:pPr>
      <w:r w:rsidRPr="004E3771">
        <w:rPr>
          <w:rFonts w:ascii="Times New Roman" w:hAnsi="Times New Roman" w:cs="Times New Roman"/>
          <w:b/>
          <w:u w:val="thick"/>
        </w:rPr>
        <w:t>These are the things we want you to know about research project:</w:t>
      </w:r>
    </w:p>
    <w:p w:rsidRPr="004E3771" w:rsidR="002D7167" w:rsidP="002D7167" w:rsidRDefault="002D7167" w14:paraId="5DF495D9" w14:textId="77777777">
      <w:pPr>
        <w:rPr>
          <w:rFonts w:ascii="Times New Roman" w:hAnsi="Times New Roman" w:cs="Times New Roman"/>
        </w:rPr>
      </w:pPr>
      <w:r w:rsidRPr="004E3771">
        <w:rPr>
          <w:rFonts w:ascii="Times New Roman" w:hAnsi="Times New Roman" w:cs="Times New Roman"/>
        </w:rPr>
        <w:t>We are asking you to be in a research study. Research is a way to test new ideas. Research helps us learn new things.</w:t>
      </w:r>
    </w:p>
    <w:p w:rsidRPr="004E3771" w:rsidR="002D7167" w:rsidP="002D7167" w:rsidRDefault="002D7167" w14:paraId="0B2592B5" w14:textId="77777777">
      <w:pPr>
        <w:rPr>
          <w:rFonts w:ascii="Times New Roman" w:hAnsi="Times New Roman" w:cs="Times New Roman"/>
        </w:rPr>
      </w:pPr>
      <w:r w:rsidRPr="004E3771">
        <w:rPr>
          <w:rFonts w:ascii="Times New Roman" w:hAnsi="Times New Roman" w:cs="Times New Roman"/>
        </w:rPr>
        <w:t>Whether or not to be in this research is your choice. You can say Yes or No. Whatever you decide is OK.</w:t>
      </w:r>
    </w:p>
    <w:p w:rsidRPr="004E3771" w:rsidR="002D7167" w:rsidP="002D7167" w:rsidRDefault="002D7167" w14:paraId="3B79DA4F" w14:textId="77777777">
      <w:pPr>
        <w:rPr>
          <w:rFonts w:ascii="Times New Roman" w:hAnsi="Times New Roman" w:cs="Times New Roman"/>
        </w:rPr>
      </w:pPr>
    </w:p>
    <w:p w:rsidRPr="004E3771" w:rsidR="002D7167" w:rsidP="002D7167" w:rsidRDefault="002D7167" w14:paraId="4CB8D726" w14:textId="77777777">
      <w:pPr>
        <w:rPr>
          <w:rFonts w:ascii="Times New Roman" w:hAnsi="Times New Roman" w:cs="Times New Roman"/>
          <w:b/>
        </w:rPr>
      </w:pPr>
      <w:r w:rsidRPr="004E3771">
        <w:rPr>
          <w:rFonts w:ascii="Times New Roman" w:hAnsi="Times New Roman" w:cs="Times New Roman"/>
          <w:b/>
          <w:u w:val="thick"/>
        </w:rPr>
        <w:t>What is the study about?</w:t>
      </w:r>
    </w:p>
    <w:p w:rsidRPr="004E3771" w:rsidR="002D7167" w:rsidP="002D7167" w:rsidRDefault="002D7167" w14:paraId="6A22AD76" w14:textId="77777777">
      <w:pPr>
        <w:rPr>
          <w:rFonts w:ascii="Times New Roman" w:hAnsi="Times New Roman" w:cs="Times New Roman"/>
        </w:rPr>
      </w:pPr>
      <w:r w:rsidRPr="004E3771">
        <w:rPr>
          <w:rFonts w:ascii="Times New Roman" w:hAnsi="Times New Roman" w:cs="Times New Roman"/>
        </w:rPr>
        <w:t xml:space="preserve">The purpose of the study is to </w:t>
      </w:r>
      <w:r w:rsidRPr="00450816">
        <w:rPr>
          <w:rFonts w:ascii="Times New Roman" w:hAnsi="Times New Roman" w:cs="Times New Roman"/>
          <w:highlight w:val="yellow"/>
        </w:rPr>
        <w:t>provide evidence for an intervention which has been shown to</w:t>
      </w:r>
      <w:r>
        <w:rPr>
          <w:rFonts w:ascii="Times New Roman" w:hAnsi="Times New Roman" w:cs="Times New Roman"/>
        </w:rPr>
        <w:t xml:space="preserve"> </w:t>
      </w:r>
      <w:r w:rsidRPr="004E3771">
        <w:rPr>
          <w:rFonts w:ascii="Times New Roman" w:hAnsi="Times New Roman" w:cs="Times New Roman"/>
        </w:rPr>
        <w:t xml:space="preserve">improve the wellbeing, academic success, social support, and mental health of high school students in Nairobi, Kiambu and Makueni and to contribute to research to better a) understand the psychosocial needs of and b) serve at-risk adolescents in Kenya. The significance of this study is that it will </w:t>
      </w:r>
      <w:r w:rsidRPr="00450816">
        <w:rPr>
          <w:rFonts w:ascii="Times New Roman" w:hAnsi="Times New Roman" w:cs="Times New Roman"/>
          <w:highlight w:val="yellow"/>
        </w:rPr>
        <w:t>help us understand how to give a</w:t>
      </w:r>
      <w:r>
        <w:rPr>
          <w:rFonts w:ascii="Times New Roman" w:hAnsi="Times New Roman" w:cs="Times New Roman"/>
        </w:rPr>
        <w:t xml:space="preserve"> </w:t>
      </w:r>
      <w:r w:rsidRPr="004E3771">
        <w:rPr>
          <w:rFonts w:ascii="Times New Roman" w:hAnsi="Times New Roman" w:cs="Times New Roman"/>
        </w:rPr>
        <w:t xml:space="preserve">brief, positive-psychology focused intervention that </w:t>
      </w:r>
      <w:r w:rsidRPr="00450816">
        <w:rPr>
          <w:rFonts w:ascii="Times New Roman" w:hAnsi="Times New Roman" w:cs="Times New Roman"/>
          <w:highlight w:val="yellow"/>
        </w:rPr>
        <w:t>is</w:t>
      </w:r>
      <w:r w:rsidRPr="004E3771">
        <w:rPr>
          <w:rFonts w:ascii="Times New Roman" w:hAnsi="Times New Roman" w:cs="Times New Roman"/>
        </w:rPr>
        <w:t xml:space="preserve"> delivered by lay-providers in schools</w:t>
      </w:r>
      <w:r>
        <w:rPr>
          <w:rFonts w:ascii="Times New Roman" w:hAnsi="Times New Roman" w:cs="Times New Roman"/>
        </w:rPr>
        <w:t xml:space="preserve"> </w:t>
      </w:r>
      <w:r w:rsidRPr="00450816">
        <w:rPr>
          <w:rFonts w:ascii="Times New Roman" w:hAnsi="Times New Roman" w:cs="Times New Roman"/>
          <w:highlight w:val="yellow"/>
        </w:rPr>
        <w:t>to a larger number of adolescents in sub-Saharan Africa.</w:t>
      </w:r>
    </w:p>
    <w:p w:rsidRPr="004E3771" w:rsidR="002D7167" w:rsidP="002D7167" w:rsidRDefault="002D7167" w14:paraId="4F656DD8" w14:textId="77777777">
      <w:pPr>
        <w:rPr>
          <w:rFonts w:ascii="Times New Roman" w:hAnsi="Times New Roman" w:cs="Times New Roman"/>
        </w:rPr>
      </w:pPr>
    </w:p>
    <w:p w:rsidRPr="004E3771" w:rsidR="002D7167" w:rsidP="002D7167" w:rsidRDefault="002D7167" w14:paraId="0133D97B" w14:textId="77777777">
      <w:pPr>
        <w:rPr>
          <w:rFonts w:ascii="Times New Roman" w:hAnsi="Times New Roman" w:cs="Times New Roman"/>
          <w:b/>
        </w:rPr>
      </w:pPr>
      <w:r w:rsidRPr="004E3771">
        <w:rPr>
          <w:rFonts w:ascii="Times New Roman" w:hAnsi="Times New Roman" w:cs="Times New Roman"/>
          <w:b/>
          <w:u w:val="thick"/>
        </w:rPr>
        <w:t>Why am I being asked to be in this research study?</w:t>
      </w:r>
    </w:p>
    <w:p w:rsidRPr="004E3771" w:rsidR="002D7167" w:rsidP="002D7167" w:rsidRDefault="002D7167" w14:paraId="3D2AE746" w14:textId="77777777">
      <w:pPr>
        <w:rPr>
          <w:rFonts w:ascii="Times New Roman" w:hAnsi="Times New Roman" w:cs="Times New Roman"/>
        </w:rPr>
      </w:pPr>
      <w:r w:rsidRPr="00450816">
        <w:rPr>
          <w:rFonts w:ascii="Times New Roman" w:hAnsi="Times New Roman" w:cs="Times New Roman"/>
          <w:highlight w:val="yellow"/>
        </w:rPr>
        <w:t xml:space="preserve">This research will help to increase knowledge of ways to serve and improve the health outcomes of adolescents in Kenya and other countries in sub-Saharan </w:t>
      </w:r>
      <w:proofErr w:type="spellStart"/>
      <w:r w:rsidRPr="00450816">
        <w:rPr>
          <w:rFonts w:ascii="Times New Roman" w:hAnsi="Times New Roman" w:cs="Times New Roman"/>
          <w:highlight w:val="yellow"/>
        </w:rPr>
        <w:t>Africa.</w:t>
      </w:r>
      <w:r w:rsidRPr="00271FB9">
        <w:rPr>
          <w:rFonts w:ascii="Times New Roman" w:hAnsi="Times New Roman" w:cs="Times New Roman"/>
        </w:rPr>
        <w:t>You</w:t>
      </w:r>
      <w:proofErr w:type="spellEnd"/>
      <w:r w:rsidRPr="004E3771">
        <w:rPr>
          <w:rFonts w:ascii="Times New Roman" w:hAnsi="Times New Roman" w:cs="Times New Roman"/>
        </w:rPr>
        <w:t xml:space="preserve"> are being asked to be in the study because you possess the characteristics that were required for the study participants</w:t>
      </w:r>
      <w:r>
        <w:rPr>
          <w:rFonts w:ascii="Times New Roman" w:hAnsi="Times New Roman" w:cs="Times New Roman"/>
        </w:rPr>
        <w:t xml:space="preserve">. </w:t>
      </w:r>
      <w:r w:rsidRPr="004E3771">
        <w:rPr>
          <w:rFonts w:ascii="Times New Roman" w:hAnsi="Times New Roman" w:cs="Times New Roman"/>
        </w:rPr>
        <w:t xml:space="preserve"> </w:t>
      </w:r>
      <w:r w:rsidRPr="00450816">
        <w:rPr>
          <w:rFonts w:ascii="Times New Roman" w:hAnsi="Times New Roman" w:cs="Times New Roman"/>
          <w:highlight w:val="yellow"/>
        </w:rPr>
        <w:t>You are a</w:t>
      </w:r>
      <w:r>
        <w:rPr>
          <w:rFonts w:ascii="Times New Roman" w:hAnsi="Times New Roman" w:cs="Times New Roman"/>
        </w:rPr>
        <w:t xml:space="preserve"> </w:t>
      </w:r>
      <w:r w:rsidRPr="004E3771">
        <w:rPr>
          <w:rFonts w:ascii="Times New Roman" w:hAnsi="Times New Roman" w:cs="Times New Roman"/>
        </w:rPr>
        <w:t>high school student and as we cannot visit all the high schools in Kenya. Therefore, you are representing many other students who we will not be able to reach.</w:t>
      </w:r>
      <w:r>
        <w:rPr>
          <w:rFonts w:ascii="Times New Roman" w:hAnsi="Times New Roman" w:cs="Times New Roman"/>
        </w:rPr>
        <w:t xml:space="preserve"> </w:t>
      </w:r>
    </w:p>
    <w:p w:rsidRPr="004E3771" w:rsidR="002D7167" w:rsidP="002D7167" w:rsidRDefault="002D7167" w14:paraId="31F74CFC" w14:textId="77777777">
      <w:pPr>
        <w:rPr>
          <w:rFonts w:ascii="Times New Roman" w:hAnsi="Times New Roman" w:cs="Times New Roman"/>
        </w:rPr>
      </w:pPr>
    </w:p>
    <w:p w:rsidRPr="004E3771" w:rsidR="002D7167" w:rsidP="002D7167" w:rsidRDefault="002D7167" w14:paraId="77513BB5" w14:textId="77777777">
      <w:pPr>
        <w:rPr>
          <w:rFonts w:ascii="Times New Roman" w:hAnsi="Times New Roman" w:cs="Times New Roman"/>
          <w:b/>
        </w:rPr>
      </w:pPr>
      <w:r w:rsidRPr="004E3771">
        <w:rPr>
          <w:rFonts w:ascii="Times New Roman" w:hAnsi="Times New Roman" w:cs="Times New Roman"/>
          <w:b/>
          <w:u w:val="thick"/>
        </w:rPr>
        <w:t>What will happen during this study?</w:t>
      </w:r>
    </w:p>
    <w:p w:rsidRPr="004E3771" w:rsidR="002D7167" w:rsidP="002D7167" w:rsidRDefault="002D7167" w14:paraId="026C78A2" w14:textId="77777777">
      <w:pPr>
        <w:rPr>
          <w:rFonts w:ascii="Times New Roman" w:hAnsi="Times New Roman" w:cs="Times New Roman"/>
        </w:rPr>
      </w:pPr>
      <w:r w:rsidRPr="004E3771">
        <w:rPr>
          <w:rFonts w:ascii="Times New Roman" w:hAnsi="Times New Roman" w:cs="Times New Roman"/>
        </w:rPr>
        <w:t>If you agree to be in this study, you will be divided into groups. All the groups will be taught cognitive and behavioral skills and information about psychology. You will be randomized to different group leaders. Groups will meet for one hour for four weeks. You will be asked to fill out questionnaires four weeks after the discussion groups are over. These sessions will be audio-recorded. We may contact you in the future to complete further questionnaires. After the study is completed, identified data will be destroyed.</w:t>
      </w:r>
    </w:p>
    <w:p w:rsidRPr="004E3771" w:rsidR="002D7167" w:rsidP="002D7167" w:rsidRDefault="002D7167" w14:paraId="165C854B" w14:textId="77777777">
      <w:pPr>
        <w:rPr>
          <w:rFonts w:ascii="Times New Roman" w:hAnsi="Times New Roman" w:cs="Times New Roman"/>
        </w:rPr>
      </w:pPr>
      <w:r w:rsidRPr="004E3771">
        <w:rPr>
          <w:rFonts w:ascii="Times New Roman" w:hAnsi="Times New Roman" w:cs="Times New Roman"/>
        </w:rPr>
        <w:t>Groups will meet for at least one hour for four weeks. You will be asked to fill out questionnaires for up to four weeks after the discussion groups are over. These sessions will be audio-recorded. We may contact you in the future to complete further questionnaires. After the study is completed, identified data will be destroyed.</w:t>
      </w:r>
    </w:p>
    <w:p w:rsidRPr="004E3771" w:rsidR="002D7167" w:rsidP="002D7167" w:rsidRDefault="002D7167" w14:paraId="767248B1" w14:textId="77777777">
      <w:pPr>
        <w:rPr>
          <w:rFonts w:ascii="Times New Roman" w:hAnsi="Times New Roman" w:cs="Times New Roman"/>
        </w:rPr>
      </w:pPr>
    </w:p>
    <w:p w:rsidRPr="004E3771" w:rsidR="002D7167" w:rsidP="002D7167" w:rsidRDefault="002D7167" w14:paraId="195B92DB" w14:textId="77777777">
      <w:pPr>
        <w:rPr>
          <w:rFonts w:ascii="Times New Roman" w:hAnsi="Times New Roman" w:cs="Times New Roman"/>
          <w:b/>
        </w:rPr>
      </w:pPr>
      <w:r w:rsidRPr="004E3771">
        <w:rPr>
          <w:rFonts w:ascii="Times New Roman" w:hAnsi="Times New Roman" w:cs="Times New Roman"/>
          <w:b/>
          <w:u w:val="thick"/>
        </w:rPr>
        <w:t>Will the study hurt/risks?</w:t>
      </w:r>
    </w:p>
    <w:p w:rsidRPr="004E3771" w:rsidR="002D7167" w:rsidP="002D7167" w:rsidRDefault="002D7167" w14:paraId="691DAC67" w14:textId="77777777">
      <w:pPr>
        <w:rPr>
          <w:rFonts w:ascii="Times New Roman" w:hAnsi="Times New Roman" w:cs="Times New Roman"/>
        </w:rPr>
      </w:pPr>
      <w:r w:rsidRPr="00450816">
        <w:rPr>
          <w:rFonts w:ascii="Times New Roman" w:hAnsi="Times New Roman" w:cs="Times New Roman"/>
          <w:highlight w:val="yellow"/>
        </w:rPr>
        <w:t>It is extremely unlikely that you will</w:t>
      </w:r>
      <w:r w:rsidRPr="004E3771">
        <w:rPr>
          <w:rFonts w:ascii="Times New Roman" w:hAnsi="Times New Roman" w:cs="Times New Roman"/>
        </w:rPr>
        <w:t xml:space="preserve"> be hurt </w:t>
      </w:r>
      <w:r w:rsidRPr="00450816">
        <w:rPr>
          <w:rFonts w:ascii="Times New Roman" w:hAnsi="Times New Roman" w:cs="Times New Roman"/>
          <w:highlight w:val="yellow"/>
        </w:rPr>
        <w:t>or put at risk</w:t>
      </w:r>
      <w:r>
        <w:rPr>
          <w:rFonts w:ascii="Times New Roman" w:hAnsi="Times New Roman" w:cs="Times New Roman"/>
        </w:rPr>
        <w:t xml:space="preserve"> </w:t>
      </w:r>
      <w:r w:rsidRPr="004E3771">
        <w:rPr>
          <w:rFonts w:ascii="Times New Roman" w:hAnsi="Times New Roman" w:cs="Times New Roman"/>
        </w:rPr>
        <w:t xml:space="preserve">by participating in the study. </w:t>
      </w:r>
      <w:r w:rsidRPr="00450816">
        <w:rPr>
          <w:rFonts w:ascii="Times New Roman" w:hAnsi="Times New Roman" w:cs="Times New Roman"/>
          <w:highlight w:val="yellow"/>
        </w:rPr>
        <w:t>With that said,</w:t>
      </w:r>
      <w:r w:rsidRPr="004E3771">
        <w:rPr>
          <w:rFonts w:ascii="Times New Roman" w:hAnsi="Times New Roman" w:cs="Times New Roman"/>
        </w:rPr>
        <w:t xml:space="preserve"> discussions in the groups may sometimes make you feel uncomfortable. Additionally, some questions on the questionnaires that you are asked to fill out may make you uncomfortable or may ask for information which you do not wish to share. If that is the case, you may refuse to answer the question or choose to leave the study.</w:t>
      </w:r>
    </w:p>
    <w:p w:rsidRPr="004E3771" w:rsidR="002D7167" w:rsidP="002D7167" w:rsidRDefault="002D7167" w14:paraId="326BEB3F" w14:textId="77777777">
      <w:pPr>
        <w:rPr>
          <w:rFonts w:ascii="Times New Roman" w:hAnsi="Times New Roman" w:cs="Times New Roman"/>
        </w:rPr>
      </w:pPr>
      <w:r w:rsidRPr="004E3771">
        <w:rPr>
          <w:rFonts w:ascii="Times New Roman" w:hAnsi="Times New Roman" w:cs="Times New Roman"/>
        </w:rPr>
        <w:t xml:space="preserve">Another possible risk is the risk of loss of time. You will spend approximately 1 hour per week for </w:t>
      </w:r>
      <w:r>
        <w:rPr>
          <w:rFonts w:ascii="Times New Roman" w:hAnsi="Times New Roman" w:cs="Times New Roman"/>
        </w:rPr>
        <w:t>f</w:t>
      </w:r>
      <w:r w:rsidRPr="00450816">
        <w:rPr>
          <w:rFonts w:ascii="Times New Roman" w:hAnsi="Times New Roman" w:cs="Times New Roman"/>
          <w:highlight w:val="yellow"/>
        </w:rPr>
        <w:t>our</w:t>
      </w:r>
      <w:r w:rsidRPr="004E3771">
        <w:rPr>
          <w:rFonts w:ascii="Times New Roman" w:hAnsi="Times New Roman" w:cs="Times New Roman"/>
        </w:rPr>
        <w:t xml:space="preserve"> week</w:t>
      </w:r>
      <w:r>
        <w:rPr>
          <w:rFonts w:ascii="Times New Roman" w:hAnsi="Times New Roman" w:cs="Times New Roman"/>
        </w:rPr>
        <w:t>s</w:t>
      </w:r>
      <w:r w:rsidRPr="004E3771">
        <w:rPr>
          <w:rFonts w:ascii="Times New Roman" w:hAnsi="Times New Roman" w:cs="Times New Roman"/>
        </w:rPr>
        <w:t xml:space="preserve"> participating in this study. We expect that the benefits to participant wellbeing and academic performance may outweigh this risk. We will also ensure that you will not miss any class time because of the study.</w:t>
      </w:r>
    </w:p>
    <w:p w:rsidRPr="004E3771" w:rsidR="002D7167" w:rsidP="002D7167" w:rsidRDefault="002D7167" w14:paraId="712CA514" w14:textId="77777777">
      <w:pPr>
        <w:rPr>
          <w:rFonts w:ascii="Times New Roman" w:hAnsi="Times New Roman" w:cs="Times New Roman"/>
        </w:rPr>
      </w:pPr>
      <w:r w:rsidRPr="004E3771">
        <w:rPr>
          <w:rFonts w:ascii="Times New Roman" w:hAnsi="Times New Roman" w:cs="Times New Roman"/>
        </w:rPr>
        <w:t>Finally, there is some risk that you may reveal things in the groups that cause others to think of you or treat you differently. This may cause you to worry and become anxious. If this occurs, peer group leaders will reach out to school administrators</w:t>
      </w:r>
      <w:r>
        <w:rPr>
          <w:rFonts w:ascii="Times New Roman" w:hAnsi="Times New Roman" w:cs="Times New Roman"/>
        </w:rPr>
        <w:t xml:space="preserve">, </w:t>
      </w:r>
      <w:r w:rsidRPr="00450816">
        <w:rPr>
          <w:rFonts w:ascii="Times New Roman" w:hAnsi="Times New Roman" w:cs="Times New Roman"/>
          <w:highlight w:val="yellow"/>
        </w:rPr>
        <w:t>their supervisors, or a member of the study team that is a professional psychologis</w:t>
      </w:r>
      <w:r>
        <w:rPr>
          <w:rFonts w:ascii="Times New Roman" w:hAnsi="Times New Roman" w:cs="Times New Roman"/>
        </w:rPr>
        <w:t>t</w:t>
      </w:r>
      <w:r w:rsidRPr="004E3771">
        <w:rPr>
          <w:rFonts w:ascii="Times New Roman" w:hAnsi="Times New Roman" w:cs="Times New Roman"/>
        </w:rPr>
        <w:t xml:space="preserve"> as appropriate and defer to your school’s standard procedures. Furthermore, you should feel free to reach out to your group leader if you think it is necessary. Finally, participants are free to drop out of the study</w:t>
      </w:r>
      <w:r>
        <w:rPr>
          <w:rFonts w:ascii="Times New Roman" w:hAnsi="Times New Roman" w:cs="Times New Roman"/>
        </w:rPr>
        <w:t xml:space="preserve"> </w:t>
      </w:r>
      <w:r w:rsidRPr="00450816">
        <w:rPr>
          <w:rFonts w:ascii="Times New Roman" w:hAnsi="Times New Roman" w:cs="Times New Roman"/>
          <w:highlight w:val="yellow"/>
        </w:rPr>
        <w:t>at any time</w:t>
      </w:r>
      <w:r w:rsidRPr="004E3771">
        <w:rPr>
          <w:rFonts w:ascii="Times New Roman" w:hAnsi="Times New Roman" w:cs="Times New Roman"/>
        </w:rPr>
        <w:t xml:space="preserve"> if they are feeling uncomfortable.</w:t>
      </w:r>
    </w:p>
    <w:p w:rsidRPr="004E3771" w:rsidR="002D7167" w:rsidP="002D7167" w:rsidRDefault="002D7167" w14:paraId="58C5DE42" w14:textId="77777777">
      <w:pPr>
        <w:rPr>
          <w:rFonts w:ascii="Times New Roman" w:hAnsi="Times New Roman" w:cs="Times New Roman"/>
          <w:b/>
        </w:rPr>
      </w:pPr>
      <w:r w:rsidRPr="004E3771">
        <w:rPr>
          <w:rFonts w:ascii="Times New Roman" w:hAnsi="Times New Roman" w:cs="Times New Roman"/>
          <w:b/>
          <w:u w:val="thick"/>
        </w:rPr>
        <w:t>What else should I know about the study?</w:t>
      </w:r>
    </w:p>
    <w:p w:rsidRPr="004E3771" w:rsidR="002D7167" w:rsidP="002D7167" w:rsidRDefault="002D7167" w14:paraId="39EC7CB1" w14:textId="77777777">
      <w:pPr>
        <w:rPr>
          <w:rFonts w:ascii="Times New Roman" w:hAnsi="Times New Roman" w:cs="Times New Roman"/>
        </w:rPr>
      </w:pPr>
      <w:r w:rsidRPr="004E3771">
        <w:rPr>
          <w:rFonts w:ascii="Times New Roman" w:hAnsi="Times New Roman" w:cs="Times New Roman"/>
        </w:rPr>
        <w:t>If you feel sick or afraid that something is wrong with you, speak to your group leader who will know what to do. You do not have to answer any questions that are asked of you.</w:t>
      </w:r>
    </w:p>
    <w:p w:rsidRPr="004E3771" w:rsidR="002D7167" w:rsidP="002D7167" w:rsidRDefault="002D7167" w14:paraId="40786FA9" w14:textId="77777777">
      <w:pPr>
        <w:rPr>
          <w:rFonts w:ascii="Times New Roman" w:hAnsi="Times New Roman" w:cs="Times New Roman"/>
          <w:b/>
        </w:rPr>
      </w:pPr>
      <w:r w:rsidRPr="004E3771">
        <w:rPr>
          <w:rFonts w:ascii="Times New Roman" w:hAnsi="Times New Roman" w:cs="Times New Roman"/>
          <w:b/>
          <w:u w:val="thick"/>
        </w:rPr>
        <w:t>What are the good things /benefits that might happen?</w:t>
      </w:r>
    </w:p>
    <w:p w:rsidRPr="004E3771" w:rsidR="002D7167" w:rsidP="002D7167" w:rsidRDefault="002D7167" w14:paraId="67608CAB" w14:textId="77777777">
      <w:pPr>
        <w:rPr>
          <w:rFonts w:ascii="Times New Roman" w:hAnsi="Times New Roman" w:cs="Times New Roman"/>
        </w:rPr>
      </w:pPr>
      <w:r w:rsidRPr="004E3771">
        <w:rPr>
          <w:rFonts w:ascii="Times New Roman" w:hAnsi="Times New Roman" w:cs="Times New Roman"/>
        </w:rPr>
        <w:t xml:space="preserve">During each session as an incentive to attend, a student present will be selected at random through a lottery to receive a small prize (i.e., water bottle, </w:t>
      </w:r>
      <w:proofErr w:type="spellStart"/>
      <w:r w:rsidRPr="004E3771">
        <w:rPr>
          <w:rFonts w:ascii="Times New Roman" w:hAnsi="Times New Roman" w:cs="Times New Roman"/>
        </w:rPr>
        <w:t>Tshirt</w:t>
      </w:r>
      <w:proofErr w:type="spellEnd"/>
      <w:r w:rsidRPr="004E3771">
        <w:rPr>
          <w:rFonts w:ascii="Times New Roman" w:hAnsi="Times New Roman" w:cs="Times New Roman"/>
        </w:rPr>
        <w:t xml:space="preserve"> or KES 300).</w:t>
      </w:r>
    </w:p>
    <w:p w:rsidRPr="004E3771" w:rsidR="002D7167" w:rsidP="002D7167" w:rsidRDefault="002D7167" w14:paraId="7E0179FF" w14:textId="77777777">
      <w:pPr>
        <w:rPr>
          <w:rFonts w:ascii="Times New Roman" w:hAnsi="Times New Roman" w:cs="Times New Roman"/>
        </w:rPr>
      </w:pPr>
      <w:r w:rsidRPr="004E3771">
        <w:rPr>
          <w:rFonts w:ascii="Times New Roman" w:hAnsi="Times New Roman" w:cs="Times New Roman"/>
        </w:rPr>
        <w:t xml:space="preserve">While we cannot guarantee benefits to participants, you may benefit from participating in our study in a variety of different ways. First, you may notice improvements in your wellbeing and in your academic functioning and </w:t>
      </w:r>
      <w:proofErr w:type="spellStart"/>
      <w:r w:rsidRPr="004E3771">
        <w:rPr>
          <w:rFonts w:ascii="Times New Roman" w:hAnsi="Times New Roman" w:cs="Times New Roman"/>
        </w:rPr>
        <w:t>grades.You</w:t>
      </w:r>
      <w:proofErr w:type="spellEnd"/>
      <w:r w:rsidRPr="004E3771">
        <w:rPr>
          <w:rFonts w:ascii="Times New Roman" w:hAnsi="Times New Roman" w:cs="Times New Roman"/>
        </w:rPr>
        <w:t xml:space="preserve"> may learn and reinforce important skills for the future. In </w:t>
      </w:r>
      <w:proofErr w:type="spellStart"/>
      <w:r w:rsidRPr="004E3771">
        <w:rPr>
          <w:rFonts w:ascii="Times New Roman" w:hAnsi="Times New Roman" w:cs="Times New Roman"/>
        </w:rPr>
        <w:t>addition,</w:t>
      </w:r>
      <w:r w:rsidRPr="00450816">
        <w:rPr>
          <w:rFonts w:ascii="Times New Roman" w:hAnsi="Times New Roman" w:cs="Times New Roman"/>
          <w:highlight w:val="yellow"/>
        </w:rPr>
        <w:t>you</w:t>
      </w:r>
      <w:proofErr w:type="spellEnd"/>
      <w:r w:rsidRPr="004E3771">
        <w:rPr>
          <w:rFonts w:ascii="Times New Roman" w:hAnsi="Times New Roman" w:cs="Times New Roman"/>
        </w:rPr>
        <w:t xml:space="preserve"> may also feel that</w:t>
      </w:r>
      <w:r>
        <w:rPr>
          <w:rFonts w:ascii="Times New Roman" w:hAnsi="Times New Roman" w:cs="Times New Roman"/>
        </w:rPr>
        <w:t xml:space="preserve"> </w:t>
      </w:r>
      <w:r w:rsidRPr="00450816">
        <w:rPr>
          <w:rFonts w:ascii="Times New Roman" w:hAnsi="Times New Roman" w:cs="Times New Roman"/>
          <w:highlight w:val="yellow"/>
        </w:rPr>
        <w:t>you</w:t>
      </w:r>
      <w:r w:rsidRPr="004E3771">
        <w:rPr>
          <w:rFonts w:ascii="Times New Roman" w:hAnsi="Times New Roman" w:cs="Times New Roman"/>
        </w:rPr>
        <w:t xml:space="preserve"> have closer social ties to </w:t>
      </w:r>
      <w:r w:rsidRPr="00450816">
        <w:rPr>
          <w:rFonts w:ascii="Times New Roman" w:hAnsi="Times New Roman" w:cs="Times New Roman"/>
          <w:highlight w:val="yellow"/>
        </w:rPr>
        <w:t>your</w:t>
      </w:r>
      <w:r w:rsidRPr="004E3771">
        <w:rPr>
          <w:rFonts w:ascii="Times New Roman" w:hAnsi="Times New Roman" w:cs="Times New Roman"/>
        </w:rPr>
        <w:t xml:space="preserve"> classmates </w:t>
      </w:r>
      <w:r w:rsidRPr="00450816">
        <w:rPr>
          <w:rFonts w:ascii="Times New Roman" w:hAnsi="Times New Roman" w:cs="Times New Roman"/>
          <w:highlight w:val="yellow"/>
        </w:rPr>
        <w:t>in t</w:t>
      </w:r>
      <w:r w:rsidRPr="004E3771">
        <w:rPr>
          <w:rFonts w:ascii="Times New Roman" w:hAnsi="Times New Roman" w:cs="Times New Roman"/>
        </w:rPr>
        <w:t xml:space="preserve">he groups. More broadly, if successful, the intervention could be used </w:t>
      </w:r>
      <w:r w:rsidRPr="00450816">
        <w:rPr>
          <w:rFonts w:ascii="Times New Roman" w:hAnsi="Times New Roman" w:cs="Times New Roman"/>
          <w:highlight w:val="yellow"/>
        </w:rPr>
        <w:t>throughout</w:t>
      </w:r>
      <w:r w:rsidRPr="004E3771">
        <w:rPr>
          <w:rFonts w:ascii="Times New Roman" w:hAnsi="Times New Roman" w:cs="Times New Roman"/>
        </w:rPr>
        <w:t xml:space="preserve"> in Kenya and elsewhere to improve </w:t>
      </w:r>
      <w:proofErr w:type="spellStart"/>
      <w:r w:rsidRPr="004E3771">
        <w:rPr>
          <w:rFonts w:ascii="Times New Roman" w:hAnsi="Times New Roman" w:cs="Times New Roman"/>
        </w:rPr>
        <w:t>students’</w:t>
      </w:r>
      <w:r w:rsidRPr="00450816">
        <w:rPr>
          <w:rFonts w:ascii="Times New Roman" w:hAnsi="Times New Roman" w:cs="Times New Roman"/>
          <w:highlight w:val="yellow"/>
        </w:rPr>
        <w:t>mental</w:t>
      </w:r>
      <w:proofErr w:type="spellEnd"/>
      <w:r w:rsidRPr="00450816">
        <w:rPr>
          <w:rFonts w:ascii="Times New Roman" w:hAnsi="Times New Roman" w:cs="Times New Roman"/>
          <w:highlight w:val="yellow"/>
        </w:rPr>
        <w:t xml:space="preserve"> health</w:t>
      </w:r>
      <w:r w:rsidRPr="004E3771">
        <w:rPr>
          <w:rFonts w:ascii="Times New Roman" w:hAnsi="Times New Roman" w:cs="Times New Roman"/>
        </w:rPr>
        <w:t xml:space="preserve"> and academic success.</w:t>
      </w:r>
    </w:p>
    <w:p w:rsidRPr="004E3771" w:rsidR="002D7167" w:rsidP="002D7167" w:rsidRDefault="002D7167" w14:paraId="19B231D6" w14:textId="77777777">
      <w:pPr>
        <w:rPr>
          <w:rFonts w:ascii="Times New Roman" w:hAnsi="Times New Roman" w:cs="Times New Roman"/>
        </w:rPr>
      </w:pPr>
    </w:p>
    <w:p w:rsidR="002D7167" w:rsidP="002D7167" w:rsidRDefault="002D7167" w14:paraId="642E9E81" w14:textId="77777777">
      <w:pPr>
        <w:rPr>
          <w:rFonts w:ascii="Times New Roman" w:hAnsi="Times New Roman" w:cs="Times New Roman"/>
          <w:b/>
          <w:u w:val="thick"/>
        </w:rPr>
      </w:pPr>
    </w:p>
    <w:p w:rsidRPr="004E3771" w:rsidR="002D7167" w:rsidP="002D7167" w:rsidRDefault="002D7167" w14:paraId="6B83AACE" w14:textId="77777777">
      <w:pPr>
        <w:rPr>
          <w:rFonts w:ascii="Times New Roman" w:hAnsi="Times New Roman" w:cs="Times New Roman"/>
          <w:b/>
        </w:rPr>
      </w:pPr>
      <w:r w:rsidRPr="004E3771">
        <w:rPr>
          <w:rFonts w:ascii="Times New Roman" w:hAnsi="Times New Roman" w:cs="Times New Roman"/>
          <w:b/>
          <w:u w:val="thick"/>
        </w:rPr>
        <w:t>What if I don’t want to be in this study?</w:t>
      </w:r>
    </w:p>
    <w:p w:rsidRPr="004E3771" w:rsidR="002D7167" w:rsidP="002D7167" w:rsidRDefault="002D7167" w14:paraId="353C88EA" w14:textId="77777777">
      <w:pPr>
        <w:rPr>
          <w:rFonts w:ascii="Times New Roman" w:hAnsi="Times New Roman" w:cs="Times New Roman"/>
        </w:rPr>
      </w:pPr>
      <w:r w:rsidRPr="004E3771">
        <w:rPr>
          <w:rFonts w:ascii="Times New Roman" w:hAnsi="Times New Roman" w:cs="Times New Roman"/>
        </w:rPr>
        <w:t>Participation in this research is voluntary, and you can leave the research at any time it will not be held against you. You may ask questions related to the study at any time. You may refuse to respond to any questions, and you may stop an interview at any time.</w:t>
      </w:r>
    </w:p>
    <w:p w:rsidRPr="004E3771" w:rsidR="002D7167" w:rsidP="002D7167" w:rsidRDefault="002D7167" w14:paraId="6E5D3805" w14:textId="77777777">
      <w:pPr>
        <w:rPr>
          <w:rFonts w:ascii="Times New Roman" w:hAnsi="Times New Roman" w:cs="Times New Roman"/>
        </w:rPr>
      </w:pPr>
    </w:p>
    <w:p w:rsidRPr="004E3771" w:rsidR="002D7167" w:rsidP="002D7167" w:rsidRDefault="002D7167" w14:paraId="093B0ECE" w14:textId="77777777">
      <w:pPr>
        <w:rPr>
          <w:rFonts w:ascii="Times New Roman" w:hAnsi="Times New Roman" w:cs="Times New Roman"/>
          <w:b/>
        </w:rPr>
      </w:pPr>
      <w:r w:rsidRPr="004E3771">
        <w:rPr>
          <w:rFonts w:ascii="Times New Roman" w:hAnsi="Times New Roman" w:cs="Times New Roman"/>
          <w:b/>
          <w:u w:val="thick"/>
        </w:rPr>
        <w:t>Who should I ask if I have any questions?</w:t>
      </w:r>
    </w:p>
    <w:p w:rsidRPr="004E3771" w:rsidR="002D7167" w:rsidP="002D7167" w:rsidRDefault="002D7167" w14:paraId="39B3B965" w14:textId="77777777">
      <w:pPr>
        <w:rPr>
          <w:rFonts w:ascii="Times New Roman" w:hAnsi="Times New Roman" w:cs="Times New Roman"/>
        </w:rPr>
      </w:pPr>
      <w:r w:rsidRPr="004E3771">
        <w:rPr>
          <w:rFonts w:ascii="Times New Roman" w:hAnsi="Times New Roman" w:cs="Times New Roman"/>
        </w:rPr>
        <w:t xml:space="preserve">If you have questions about the </w:t>
      </w:r>
      <w:proofErr w:type="gramStart"/>
      <w:r w:rsidRPr="004E3771">
        <w:rPr>
          <w:rFonts w:ascii="Times New Roman" w:hAnsi="Times New Roman" w:cs="Times New Roman"/>
        </w:rPr>
        <w:t>study</w:t>
      </w:r>
      <w:proofErr w:type="gramEnd"/>
      <w:r w:rsidRPr="004E3771">
        <w:rPr>
          <w:rFonts w:ascii="Times New Roman" w:hAnsi="Times New Roman" w:cs="Times New Roman"/>
        </w:rPr>
        <w:t xml:space="preserve"> </w:t>
      </w:r>
      <w:r w:rsidRPr="00943DA3">
        <w:rPr>
          <w:rFonts w:ascii="Times New Roman" w:hAnsi="Times New Roman" w:cs="Times New Roman"/>
        </w:rPr>
        <w:t xml:space="preserve">you or your parents can </w:t>
      </w:r>
      <w:r w:rsidRPr="004E3771">
        <w:rPr>
          <w:rFonts w:ascii="Times New Roman" w:hAnsi="Times New Roman" w:cs="Times New Roman"/>
        </w:rPr>
        <w:t xml:space="preserve">call Tom Osborn at 0756121145. However, if you have questions about your rights as a study participant: You may contact Kenyatta University Ethical Review Committee Secretariat on </w:t>
      </w:r>
      <w:hyperlink r:id="rId7">
        <w:r w:rsidRPr="004E3771">
          <w:rPr>
            <w:rStyle w:val="Hyperlink"/>
            <w:rFonts w:ascii="Times New Roman" w:hAnsi="Times New Roman" w:cs="Times New Roman"/>
            <w:color w:val="auto"/>
          </w:rPr>
          <w:t>chairman.kuerc@ku.ac.ke,</w:t>
        </w:r>
      </w:hyperlink>
      <w:r w:rsidRPr="004E3771">
        <w:rPr>
          <w:rFonts w:ascii="Times New Roman" w:hAnsi="Times New Roman" w:cs="Times New Roman"/>
        </w:rPr>
        <w:t xml:space="preserve"> or, </w:t>
      </w:r>
      <w:hyperlink r:id="rId8">
        <w:r w:rsidRPr="004E3771">
          <w:rPr>
            <w:rStyle w:val="Hyperlink"/>
            <w:rFonts w:ascii="Times New Roman" w:hAnsi="Times New Roman" w:cs="Times New Roman"/>
            <w:color w:val="auto"/>
          </w:rPr>
          <w:t>secretary.kuerc@ku.ac.ke</w:t>
        </w:r>
      </w:hyperlink>
    </w:p>
    <w:p w:rsidRPr="004E3771" w:rsidR="002D7167" w:rsidP="002D7167" w:rsidRDefault="002D7167" w14:paraId="3EDC3940" w14:textId="77777777">
      <w:pPr>
        <w:rPr>
          <w:rFonts w:ascii="Times New Roman" w:hAnsi="Times New Roman" w:cs="Times New Roman"/>
        </w:rPr>
      </w:pPr>
    </w:p>
    <w:p w:rsidRPr="004E3771" w:rsidR="002D7167" w:rsidP="002D7167" w:rsidRDefault="002D7167" w14:paraId="218D12C2" w14:textId="77777777">
      <w:pPr>
        <w:rPr>
          <w:rFonts w:ascii="Times New Roman" w:hAnsi="Times New Roman" w:cs="Times New Roman"/>
          <w:b/>
        </w:rPr>
      </w:pPr>
      <w:r w:rsidRPr="004E3771">
        <w:rPr>
          <w:rFonts w:ascii="Times New Roman" w:hAnsi="Times New Roman" w:cs="Times New Roman"/>
          <w:b/>
          <w:u w:val="thick"/>
        </w:rPr>
        <w:t>Do I have to be in the study?</w:t>
      </w:r>
    </w:p>
    <w:p w:rsidRPr="004E3771" w:rsidR="002D7167" w:rsidP="002D7167" w:rsidRDefault="002D7167" w14:paraId="3C157365" w14:textId="77777777">
      <w:pPr>
        <w:rPr>
          <w:rFonts w:ascii="Times New Roman" w:hAnsi="Times New Roman" w:cs="Times New Roman"/>
        </w:rPr>
      </w:pPr>
    </w:p>
    <w:p w:rsidRPr="004E3771" w:rsidR="002D7167" w:rsidP="002D7167" w:rsidRDefault="002D7167" w14:paraId="1DF8B825" w14:textId="77777777">
      <w:pPr>
        <w:rPr>
          <w:rFonts w:ascii="Times New Roman" w:hAnsi="Times New Roman" w:cs="Times New Roman"/>
        </w:rPr>
      </w:pPr>
      <w:r w:rsidRPr="004E3771">
        <w:rPr>
          <w:rFonts w:ascii="Times New Roman" w:hAnsi="Times New Roman" w:cs="Times New Roman"/>
        </w:rPr>
        <w:t>No, you do not have to be in the study. Even if you say yes now, you can change your mind later. It is up to you. No one will be mad at you if you don’t want to do this.</w:t>
      </w:r>
    </w:p>
    <w:p w:rsidRPr="004E3771" w:rsidR="002D7167" w:rsidP="002D7167" w:rsidRDefault="002D7167" w14:paraId="69BD1DBC" w14:textId="77777777">
      <w:pPr>
        <w:rPr>
          <w:rFonts w:ascii="Times New Roman" w:hAnsi="Times New Roman" w:cs="Times New Roman"/>
        </w:rPr>
      </w:pPr>
    </w:p>
    <w:p w:rsidRPr="004E3771" w:rsidR="002D7167" w:rsidP="002D7167" w:rsidRDefault="002D7167" w14:paraId="172A9B47" w14:textId="77777777">
      <w:pPr>
        <w:rPr>
          <w:rFonts w:ascii="Times New Roman" w:hAnsi="Times New Roman" w:cs="Times New Roman"/>
          <w:b/>
        </w:rPr>
      </w:pPr>
      <w:r w:rsidRPr="004E3771">
        <w:rPr>
          <w:rFonts w:ascii="Times New Roman" w:hAnsi="Times New Roman" w:cs="Times New Roman"/>
          <w:b/>
          <w:u w:val="thick"/>
        </w:rPr>
        <w:t>Signatures</w:t>
      </w:r>
    </w:p>
    <w:p w:rsidRPr="004E3771" w:rsidR="002D7167" w:rsidP="002D7167" w:rsidRDefault="002D7167" w14:paraId="5893AE6F" w14:textId="77777777">
      <w:pPr>
        <w:rPr>
          <w:rFonts w:ascii="Times New Roman" w:hAnsi="Times New Roman" w:cs="Times New Roman"/>
        </w:rPr>
      </w:pPr>
      <w:r w:rsidRPr="004E3771">
        <w:rPr>
          <w:rFonts w:ascii="Times New Roman" w:hAnsi="Times New Roman" w:cs="Times New Roman"/>
        </w:rPr>
        <w:t>Before deciding if you want to be in the study, ask any questions you have. You can also ask questions during the time you are in the study.</w:t>
      </w:r>
    </w:p>
    <w:p w:rsidRPr="004E3771" w:rsidR="002D7167" w:rsidP="002D7167" w:rsidRDefault="002D7167" w14:paraId="3497C8A5" w14:textId="77777777">
      <w:pPr>
        <w:rPr>
          <w:rFonts w:ascii="Times New Roman" w:hAnsi="Times New Roman" w:cs="Times New Roman"/>
        </w:rPr>
      </w:pPr>
    </w:p>
    <w:p w:rsidRPr="004E3771" w:rsidR="002D7167" w:rsidP="002D7167" w:rsidRDefault="002D7167" w14:paraId="3DF92022" w14:textId="77777777">
      <w:pPr>
        <w:rPr>
          <w:rFonts w:ascii="Times New Roman" w:hAnsi="Times New Roman" w:cs="Times New Roman"/>
        </w:rPr>
      </w:pPr>
      <w:r w:rsidRPr="004E3771">
        <w:rPr>
          <w:rFonts w:ascii="Times New Roman" w:hAnsi="Times New Roman" w:cs="Times New Roman"/>
        </w:rPr>
        <w:t>If you sign your name or put a mark below, it means that you agree to take part in this research study.</w:t>
      </w:r>
    </w:p>
    <w:p w:rsidRPr="004E3771" w:rsidR="002D7167" w:rsidP="002D7167" w:rsidRDefault="002D7167" w14:paraId="1952890D" w14:textId="77777777">
      <w:pPr>
        <w:rPr>
          <w:rFonts w:ascii="Times New Roman" w:hAnsi="Times New Roman" w:cs="Times New Roman"/>
        </w:rPr>
      </w:pPr>
    </w:p>
    <w:p w:rsidRPr="004E3771" w:rsidR="002D7167" w:rsidP="002D7167" w:rsidRDefault="002D7167" w14:paraId="0E608341" w14:textId="77777777">
      <w:pPr>
        <w:rPr>
          <w:rFonts w:ascii="Times New Roman" w:hAnsi="Times New Roman" w:cs="Times New Roman"/>
        </w:rPr>
      </w:pPr>
      <w:r w:rsidRPr="004E3771">
        <w:rPr>
          <w:rFonts w:ascii="Times New Roman" w:hAnsi="Times New Roman" w:cs="Times New Roman"/>
          <w:noProof/>
        </w:rPr>
        <mc:AlternateContent>
          <mc:Choice Requires="wps">
            <w:drawing>
              <wp:anchor distT="0" distB="0" distL="0" distR="0" simplePos="0" relativeHeight="251921408" behindDoc="1" locked="0" layoutInCell="1" allowOverlap="1" wp14:anchorId="607CFAD0" wp14:editId="35AEDFF2">
                <wp:simplePos x="0" y="0"/>
                <wp:positionH relativeFrom="margin">
                  <wp:posOffset>4059209</wp:posOffset>
                </wp:positionH>
                <wp:positionV relativeFrom="paragraph">
                  <wp:posOffset>292735</wp:posOffset>
                </wp:positionV>
                <wp:extent cx="567690" cy="45085"/>
                <wp:effectExtent l="0" t="0" r="22860" b="0"/>
                <wp:wrapTopAndBottom/>
                <wp:docPr id="97285" name="Freeform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67690" cy="45085"/>
                        </a:xfrm>
                        <a:custGeom>
                          <a:avLst/>
                          <a:gdLst>
                            <a:gd name="T0" fmla="+- 0 1440 1440"/>
                            <a:gd name="T1" fmla="*/ T0 w 4440"/>
                            <a:gd name="T2" fmla="+- 0 5880 1440"/>
                            <a:gd name="T3" fmla="*/ T2 w 4440"/>
                          </a:gdLst>
                          <a:ahLst/>
                          <a:cxnLst>
                            <a:cxn ang="0">
                              <a:pos x="T1" y="0"/>
                            </a:cxn>
                            <a:cxn ang="0">
                              <a:pos x="T3" y="0"/>
                            </a:cxn>
                          </a:cxnLst>
                          <a:rect l="0" t="0" r="r" b="b"/>
                          <a:pathLst>
                            <a:path w="4440">
                              <a:moveTo>
                                <a:pt x="0" y="0"/>
                              </a:moveTo>
                              <a:lnTo>
                                <a:pt x="4440" y="0"/>
                              </a:lnTo>
                            </a:path>
                          </a:pathLst>
                        </a:custGeom>
                        <a:noFill/>
                        <a:ln w="609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51F634B5">
              <v:shape id="Freeform 16" style="position:absolute;margin-left:319.6pt;margin-top:23.05pt;width:44.7pt;height:3.55pt;z-index:-251395072;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page;mso-height-relative:page;v-text-anchor:top" coordsize="4440,45085" o:spid="_x0000_s1026" filled="f" strokeweight=".48pt" path="m,l4440,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" w14:anchorId="49861279">
                <v:path arrowok="t" o:connecttype="custom" o:connectlocs="0,0;567690,0" o:connectangles="0,0"/>
                <w10:wrap type="topAndBottom" anchorx="margin"/>
              </v:shape>
            </w:pict>
          </mc:Fallback>
        </mc:AlternateContent>
      </w:r>
      <w:r w:rsidRPr="004E3771">
        <w:rPr>
          <w:rFonts w:ascii="Times New Roman" w:hAnsi="Times New Roman" w:cs="Times New Roman"/>
          <w:noProof/>
        </w:rPr>
        <mc:AlternateContent>
          <mc:Choice Requires="wps">
            <w:drawing>
              <wp:anchor distT="0" distB="0" distL="0" distR="0" simplePos="0" relativeHeight="251920384" behindDoc="1" locked="0" layoutInCell="1" allowOverlap="1" wp14:anchorId="10D20D5A" wp14:editId="6556DF47">
                <wp:simplePos x="0" y="0"/>
                <wp:positionH relativeFrom="page">
                  <wp:posOffset>914400</wp:posOffset>
                </wp:positionH>
                <wp:positionV relativeFrom="paragraph">
                  <wp:posOffset>290195</wp:posOffset>
                </wp:positionV>
                <wp:extent cx="2819400" cy="1270"/>
                <wp:effectExtent l="0" t="0" r="0" b="0"/>
                <wp:wrapTopAndBottom/>
                <wp:docPr id="97286" name="Freeform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819400" cy="1270"/>
                        </a:xfrm>
                        <a:custGeom>
                          <a:avLst/>
                          <a:gdLst>
                            <a:gd name="T0" fmla="+- 0 1440 1440"/>
                            <a:gd name="T1" fmla="*/ T0 w 4440"/>
                            <a:gd name="T2" fmla="+- 0 5880 1440"/>
                            <a:gd name="T3" fmla="*/ T2 w 4440"/>
                          </a:gdLst>
                          <a:ahLst/>
                          <a:cxnLst>
                            <a:cxn ang="0">
                              <a:pos x="T1" y="0"/>
                            </a:cxn>
                            <a:cxn ang="0">
                              <a:pos x="T3" y="0"/>
                            </a:cxn>
                          </a:cxnLst>
                          <a:rect l="0" t="0" r="r" b="b"/>
                          <a:pathLst>
                            <a:path w="4440">
                              <a:moveTo>
                                <a:pt x="0" y="0"/>
                              </a:moveTo>
                              <a:lnTo>
                                <a:pt x="4440" y="0"/>
                              </a:lnTo>
                            </a:path>
                          </a:pathLst>
                        </a:custGeom>
                        <a:noFill/>
                        <a:ln w="609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18492E5E">
              <v:shape id="Freeform 16" style="position:absolute;margin-left:1in;margin-top:22.85pt;width:222pt;height:.1pt;z-index:-2513960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440,1270" o:spid="_x0000_s1026" filled="f" strokeweight=".48pt" path="m,l4440,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" w14:anchorId="16B1CBB1">
                <v:path arrowok="t" o:connecttype="custom" o:connectlocs="0,0;2819400,0" o:connectangles="0,0"/>
                <w10:wrap type="topAndBottom" anchorx="page"/>
              </v:shape>
            </w:pict>
          </mc:Fallback>
        </mc:AlternateContent>
      </w:r>
      <w:r w:rsidRPr="004E3771">
        <w:rPr>
          <w:rFonts w:ascii="Times New Roman" w:hAnsi="Times New Roman" w:cs="Times New Roman"/>
        </w:rPr>
        <w:t xml:space="preserve">                                     </w:t>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ab/>
      </w:r>
    </w:p>
    <w:p w:rsidRPr="004E3771" w:rsidR="002D7167" w:rsidP="002D7167" w:rsidRDefault="002D7167" w14:paraId="27980BB0" w14:textId="77777777">
      <w:pPr>
        <w:rPr>
          <w:rFonts w:ascii="Times New Roman" w:hAnsi="Times New Roman" w:cs="Times New Roman"/>
        </w:rPr>
      </w:pPr>
      <w:r w:rsidRPr="004E3771">
        <w:rPr>
          <w:rFonts w:ascii="Times New Roman" w:hAnsi="Times New Roman" w:cs="Times New Roman"/>
        </w:rPr>
        <w:t>Your Name (Printed)</w:t>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Age</w:t>
      </w:r>
    </w:p>
    <w:p w:rsidRPr="004E3771" w:rsidR="002D7167" w:rsidP="002D7167" w:rsidRDefault="002D7167" w14:paraId="0F0525D3" w14:textId="77777777">
      <w:pPr>
        <w:rPr>
          <w:rFonts w:ascii="Times New Roman" w:hAnsi="Times New Roman" w:cs="Times New Roman"/>
        </w:rPr>
      </w:pPr>
    </w:p>
    <w:p w:rsidRPr="004E3771" w:rsidR="002D7167" w:rsidP="002D7167" w:rsidRDefault="002D7167" w14:paraId="5388BCAF" w14:textId="77777777">
      <w:pPr>
        <w:rPr>
          <w:rFonts w:ascii="Times New Roman" w:hAnsi="Times New Roman" w:cs="Times New Roman"/>
        </w:rPr>
      </w:pPr>
    </w:p>
    <w:p w:rsidRPr="004E3771" w:rsidR="002D7167" w:rsidP="002D7167" w:rsidRDefault="002D7167" w14:paraId="3FBB65C8" w14:textId="77777777">
      <w:pPr>
        <w:rPr>
          <w:rFonts w:ascii="Times New Roman" w:hAnsi="Times New Roman" w:cs="Times New Roman"/>
        </w:rPr>
      </w:pPr>
      <w:r w:rsidRPr="004E3771">
        <w:rPr>
          <w:rFonts w:ascii="Times New Roman" w:hAnsi="Times New Roman" w:cs="Times New Roman"/>
          <w:noProof/>
        </w:rPr>
        <mc:AlternateContent>
          <mc:Choice Requires="wps">
            <w:drawing>
              <wp:anchor distT="0" distB="0" distL="0" distR="0" simplePos="0" relativeHeight="251923456" behindDoc="1" locked="0" layoutInCell="1" allowOverlap="1" wp14:anchorId="50C09FBA" wp14:editId="08BC82DB">
                <wp:simplePos x="0" y="0"/>
                <wp:positionH relativeFrom="margin">
                  <wp:posOffset>3726180</wp:posOffset>
                </wp:positionH>
                <wp:positionV relativeFrom="paragraph">
                  <wp:posOffset>373380</wp:posOffset>
                </wp:positionV>
                <wp:extent cx="1828800" cy="69215"/>
                <wp:effectExtent l="0" t="0" r="19050" b="0"/>
                <wp:wrapTopAndBottom/>
                <wp:docPr id="97287" name="Freeform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V="1">
                          <a:off x="0" y="0"/>
                          <a:ext cx="1828800" cy="69215"/>
                        </a:xfrm>
                        <a:custGeom>
                          <a:avLst/>
                          <a:gdLst>
                            <a:gd name="T0" fmla="+- 0 1440 1440"/>
                            <a:gd name="T1" fmla="*/ T0 w 4440"/>
                            <a:gd name="T2" fmla="+- 0 5880 1440"/>
                            <a:gd name="T3" fmla="*/ T2 w 4440"/>
                          </a:gdLst>
                          <a:ahLst/>
                          <a:cxnLst>
                            <a:cxn ang="0">
                              <a:pos x="T1" y="0"/>
                            </a:cxn>
                            <a:cxn ang="0">
                              <a:pos x="T3" y="0"/>
                            </a:cxn>
                          </a:cxnLst>
                          <a:rect l="0" t="0" r="r" b="b"/>
                          <a:pathLst>
                            <a:path w="4440">
                              <a:moveTo>
                                <a:pt x="0" y="0"/>
                              </a:moveTo>
                              <a:lnTo>
                                <a:pt x="4440" y="0"/>
                              </a:lnTo>
                            </a:path>
                          </a:pathLst>
                        </a:custGeom>
                        <a:noFill/>
                        <a:ln w="609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7795D064">
              <v:shape id="Freeform 16" style="position:absolute;margin-left:293.4pt;margin-top:29.4pt;width:2in;height:5.45pt;flip:y;z-index:-251393024;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page;mso-height-relative:page;v-text-anchor:top" coordsize="4440,69215" o:spid="_x0000_s1026" filled="f" strokeweight=".48pt" path="m,l4440,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" w14:anchorId="36F194C6">
                <v:path arrowok="t" o:connecttype="custom" o:connectlocs="0,0;1828800,0" o:connectangles="0,0"/>
                <w10:wrap type="topAndBottom" anchorx="margin"/>
              </v:shape>
            </w:pict>
          </mc:Fallback>
        </mc:AlternateContent>
      </w:r>
      <w:r w:rsidRPr="004E3771">
        <w:rPr>
          <w:rFonts w:ascii="Times New Roman" w:hAnsi="Times New Roman" w:cs="Times New Roman"/>
          <w:noProof/>
        </w:rPr>
        <mc:AlternateContent>
          <mc:Choice Requires="wps">
            <w:drawing>
              <wp:anchor distT="0" distB="0" distL="0" distR="0" simplePos="0" relativeHeight="251922432" behindDoc="1" locked="0" layoutInCell="1" allowOverlap="1" wp14:anchorId="42F4CEB2" wp14:editId="44AA52EA">
                <wp:simplePos x="0" y="0"/>
                <wp:positionH relativeFrom="page">
                  <wp:posOffset>914400</wp:posOffset>
                </wp:positionH>
                <wp:positionV relativeFrom="paragraph">
                  <wp:posOffset>425450</wp:posOffset>
                </wp:positionV>
                <wp:extent cx="2819400" cy="1270"/>
                <wp:effectExtent l="0" t="0" r="0" b="0"/>
                <wp:wrapTopAndBottom/>
                <wp:docPr id="97288" name="Freeform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819400" cy="1270"/>
                        </a:xfrm>
                        <a:custGeom>
                          <a:avLst/>
                          <a:gdLst>
                            <a:gd name="T0" fmla="+- 0 1440 1440"/>
                            <a:gd name="T1" fmla="*/ T0 w 4440"/>
                            <a:gd name="T2" fmla="+- 0 5880 1440"/>
                            <a:gd name="T3" fmla="*/ T2 w 4440"/>
                          </a:gdLst>
                          <a:ahLst/>
                          <a:cxnLst>
                            <a:cxn ang="0">
                              <a:pos x="T1" y="0"/>
                            </a:cxn>
                            <a:cxn ang="0">
                              <a:pos x="T3" y="0"/>
                            </a:cxn>
                          </a:cxnLst>
                          <a:rect l="0" t="0" r="r" b="b"/>
                          <a:pathLst>
                            <a:path w="4440">
                              <a:moveTo>
                                <a:pt x="0" y="0"/>
                              </a:moveTo>
                              <a:lnTo>
                                <a:pt x="4440" y="0"/>
                              </a:lnTo>
                            </a:path>
                          </a:pathLst>
                        </a:custGeom>
                        <a:noFill/>
                        <a:ln w="609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28311897">
              <v:shape id="Freeform 16" style="position:absolute;margin-left:1in;margin-top:33.5pt;width:222pt;height:.1pt;z-index:-2513940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440,1270" o:spid="_x0000_s1026" filled="f" strokeweight=".48pt" path="m,l4440,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" w14:anchorId="5EA52536">
                <v:path arrowok="t" o:connecttype="custom" o:connectlocs="0,0;2819400,0" o:connectangles="0,0"/>
                <w10:wrap type="topAndBottom" anchorx="page"/>
              </v:shape>
            </w:pict>
          </mc:Fallback>
        </mc:AlternateContent>
      </w:r>
      <w:r w:rsidRPr="004E3771">
        <w:rPr>
          <w:rFonts w:ascii="Times New Roman" w:hAnsi="Times New Roman" w:cs="Times New Roman"/>
        </w:rPr>
        <w:t xml:space="preserve"> </w:t>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ab/>
      </w:r>
    </w:p>
    <w:p w:rsidRPr="004E3771" w:rsidR="002D7167" w:rsidP="002D7167" w:rsidRDefault="002D7167" w14:paraId="133C8C31" w14:textId="77777777">
      <w:pPr>
        <w:rPr>
          <w:rFonts w:ascii="Times New Roman" w:hAnsi="Times New Roman" w:cs="Times New Roman"/>
        </w:rPr>
      </w:pPr>
      <w:r w:rsidRPr="004E3771">
        <w:rPr>
          <w:rFonts w:ascii="Times New Roman" w:hAnsi="Times New Roman" w:cs="Times New Roman"/>
        </w:rPr>
        <w:t>Your Signature</w:t>
      </w:r>
      <w:r w:rsidRPr="004E3771">
        <w:rPr>
          <w:rFonts w:ascii="Times New Roman" w:hAnsi="Times New Roman" w:cs="Times New Roman"/>
        </w:rPr>
        <w:tab/>
      </w:r>
      <w:r w:rsidRPr="004E3771">
        <w:rPr>
          <w:rFonts w:ascii="Times New Roman" w:hAnsi="Times New Roman" w:cs="Times New Roman"/>
        </w:rPr>
        <w:t xml:space="preserve"> </w:t>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 xml:space="preserve">    </w:t>
      </w:r>
      <w:r w:rsidRPr="004E3771">
        <w:rPr>
          <w:rFonts w:ascii="Times New Roman" w:hAnsi="Times New Roman" w:cs="Times New Roman"/>
        </w:rPr>
        <w:tab/>
      </w:r>
      <w:r w:rsidRPr="004E3771">
        <w:rPr>
          <w:rFonts w:ascii="Times New Roman" w:hAnsi="Times New Roman" w:cs="Times New Roman"/>
        </w:rPr>
        <w:t>Date</w:t>
      </w:r>
    </w:p>
    <w:p w:rsidRPr="004E3771" w:rsidR="002D7167" w:rsidP="002D7167" w:rsidRDefault="002D7167" w14:paraId="14DAE1CF" w14:textId="77777777">
      <w:pPr>
        <w:rPr>
          <w:rFonts w:ascii="Times New Roman" w:hAnsi="Times New Roman" w:cs="Times New Roman"/>
        </w:rPr>
      </w:pPr>
    </w:p>
    <w:p w:rsidRPr="004E3771" w:rsidR="002D7167" w:rsidP="002D7167" w:rsidRDefault="002D7167" w14:paraId="2C1589E8" w14:textId="77777777">
      <w:pPr>
        <w:rPr>
          <w:rFonts w:ascii="Times New Roman" w:hAnsi="Times New Roman" w:cs="Times New Roman"/>
        </w:rPr>
      </w:pPr>
    </w:p>
    <w:p w:rsidRPr="004E3771" w:rsidR="002D7167" w:rsidP="002D7167" w:rsidRDefault="002D7167" w14:paraId="51585C9A" w14:textId="77777777">
      <w:pPr>
        <w:rPr>
          <w:rFonts w:ascii="Times New Roman" w:hAnsi="Times New Roman" w:cs="Times New Roman"/>
        </w:rPr>
      </w:pPr>
      <w:r w:rsidRPr="004E3771">
        <w:rPr>
          <w:rFonts w:ascii="Times New Roman" w:hAnsi="Times New Roman" w:cs="Times New Roman"/>
          <w:noProof/>
        </w:rPr>
        <mc:AlternateContent>
          <mc:Choice Requires="wps">
            <w:drawing>
              <wp:anchor distT="0" distB="0" distL="0" distR="0" simplePos="0" relativeHeight="251908096" behindDoc="1" locked="0" layoutInCell="1" allowOverlap="1" wp14:anchorId="553BA316" wp14:editId="6BEC7927">
                <wp:simplePos x="0" y="0"/>
                <wp:positionH relativeFrom="page">
                  <wp:posOffset>914400</wp:posOffset>
                </wp:positionH>
                <wp:positionV relativeFrom="paragraph">
                  <wp:posOffset>214630</wp:posOffset>
                </wp:positionV>
                <wp:extent cx="2743200" cy="6350"/>
                <wp:effectExtent l="0" t="0" r="0" b="0"/>
                <wp:wrapTopAndBottom/>
                <wp:docPr id="97289"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4320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2B7FB02C">
              <v:rect id="Rectangle 10" style="position:absolute;margin-left:1in;margin-top:16.9pt;width:3in;height:.5pt;z-index:-2514083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spid="_x0000_s1026" fillcolor="black" stroked="f" w14:anchorId="20C4F0DB"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">
                <w10:wrap type="topAndBottom" anchorx="page"/>
              </v:rect>
            </w:pict>
          </mc:Fallback>
        </mc:AlternateContent>
      </w:r>
      <w:r w:rsidRPr="004E3771">
        <w:rPr>
          <w:rFonts w:ascii="Times New Roman" w:hAnsi="Times New Roman" w:cs="Times New Roman"/>
          <w:noProof/>
        </w:rPr>
        <mc:AlternateContent>
          <mc:Choice Requires="wps">
            <w:drawing>
              <wp:anchor distT="0" distB="0" distL="0" distR="0" simplePos="0" relativeHeight="251909120" behindDoc="1" locked="0" layoutInCell="1" allowOverlap="1" wp14:anchorId="69F0B82A" wp14:editId="52D60BC8">
                <wp:simplePos x="0" y="0"/>
                <wp:positionH relativeFrom="page">
                  <wp:posOffset>4114800</wp:posOffset>
                </wp:positionH>
                <wp:positionV relativeFrom="paragraph">
                  <wp:posOffset>214630</wp:posOffset>
                </wp:positionV>
                <wp:extent cx="914400" cy="6350"/>
                <wp:effectExtent l="0" t="0" r="0" b="0"/>
                <wp:wrapTopAndBottom/>
                <wp:docPr id="97290"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787156DC">
              <v:rect id="Rectangle 9" style="position:absolute;margin-left:324pt;margin-top:16.9pt;width:1in;height:.5pt;z-index:-2514073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spid="_x0000_s1026" fillcolor="black" stroked="f" w14:anchorId="2301DFC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">
                <w10:wrap type="topAndBottom" anchorx="page"/>
              </v:rect>
            </w:pict>
          </mc:Fallback>
        </mc:AlternateContent>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ab/>
      </w:r>
    </w:p>
    <w:p w:rsidRPr="004E3771" w:rsidR="002D7167" w:rsidP="002D7167" w:rsidRDefault="002D7167" w14:paraId="45E5592F" w14:textId="77777777">
      <w:pPr>
        <w:rPr>
          <w:rFonts w:ascii="Times New Roman" w:hAnsi="Times New Roman" w:cs="Times New Roman"/>
        </w:rPr>
      </w:pPr>
      <w:r w:rsidRPr="004E3771">
        <w:rPr>
          <w:rFonts w:ascii="Times New Roman" w:hAnsi="Times New Roman" w:cs="Times New Roman"/>
        </w:rPr>
        <w:t>Signature of Person Obtaining Consent</w:t>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Date</w:t>
      </w:r>
    </w:p>
    <w:p w:rsidRPr="004E3771" w:rsidR="002D7167" w:rsidP="002D7167" w:rsidRDefault="002D7167" w14:paraId="0A9B46BB" w14:textId="77777777">
      <w:pPr>
        <w:rPr>
          <w:rFonts w:ascii="Times New Roman" w:hAnsi="Times New Roman" w:cs="Times New Roman"/>
        </w:rPr>
      </w:pPr>
    </w:p>
    <w:p w:rsidRPr="004E3771" w:rsidR="002D7167" w:rsidP="002D7167" w:rsidRDefault="002D7167" w14:paraId="01F52192" w14:textId="77777777">
      <w:pPr>
        <w:rPr>
          <w:rFonts w:ascii="Times New Roman" w:hAnsi="Times New Roman" w:cs="Times New Roman"/>
        </w:rPr>
      </w:pPr>
    </w:p>
    <w:p w:rsidRPr="004E3771" w:rsidR="002D7167" w:rsidP="002D7167" w:rsidRDefault="002D7167" w14:paraId="341582E8" w14:textId="77777777">
      <w:pPr>
        <w:rPr>
          <w:rFonts w:ascii="Times New Roman" w:hAnsi="Times New Roman" w:cs="Times New Roman"/>
        </w:rPr>
      </w:pPr>
      <w:r w:rsidRPr="004E3771">
        <w:rPr>
          <w:rFonts w:ascii="Times New Roman" w:hAnsi="Times New Roman" w:cs="Times New Roman"/>
          <w:noProof/>
        </w:rPr>
        <mc:AlternateContent>
          <mc:Choice Requires="wps">
            <w:drawing>
              <wp:anchor distT="0" distB="0" distL="0" distR="0" simplePos="0" relativeHeight="251910144" behindDoc="1" locked="0" layoutInCell="1" allowOverlap="1" wp14:anchorId="788EE067" wp14:editId="1C43CD13">
                <wp:simplePos x="0" y="0"/>
                <wp:positionH relativeFrom="page">
                  <wp:posOffset>914400</wp:posOffset>
                </wp:positionH>
                <wp:positionV relativeFrom="paragraph">
                  <wp:posOffset>214630</wp:posOffset>
                </wp:positionV>
                <wp:extent cx="2743200" cy="6350"/>
                <wp:effectExtent l="0" t="0" r="0" b="0"/>
                <wp:wrapTopAndBottom/>
                <wp:docPr id="97291"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4320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64091E69">
              <v:rect id="Rectangle 8" style="position:absolute;margin-left:1in;margin-top:16.9pt;width:3in;height:.5pt;z-index:-2514063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spid="_x0000_s1026" fillcolor="black" stroked="f" w14:anchorId="4DC2EB6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">
                <w10:wrap type="topAndBottom" anchorx="page"/>
              </v:rect>
            </w:pict>
          </mc:Fallback>
        </mc:AlternateContent>
      </w:r>
      <w:r w:rsidRPr="004E3771">
        <w:rPr>
          <w:rFonts w:ascii="Times New Roman" w:hAnsi="Times New Roman" w:cs="Times New Roman"/>
          <w:noProof/>
        </w:rPr>
        <mc:AlternateContent>
          <mc:Choice Requires="wps">
            <w:drawing>
              <wp:anchor distT="0" distB="0" distL="0" distR="0" simplePos="0" relativeHeight="251911168" behindDoc="1" locked="0" layoutInCell="1" allowOverlap="1" wp14:anchorId="701F1CE7" wp14:editId="74A4C34D">
                <wp:simplePos x="0" y="0"/>
                <wp:positionH relativeFrom="page">
                  <wp:posOffset>4114800</wp:posOffset>
                </wp:positionH>
                <wp:positionV relativeFrom="paragraph">
                  <wp:posOffset>214630</wp:posOffset>
                </wp:positionV>
                <wp:extent cx="914400" cy="6350"/>
                <wp:effectExtent l="0" t="0" r="0" b="0"/>
                <wp:wrapTopAndBottom/>
                <wp:docPr id="97292"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79A29E21">
              <v:rect id="Rectangle 7" style="position:absolute;margin-left:324pt;margin-top:16.9pt;width:1in;height:.5pt;z-index:-2514053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spid="_x0000_s1026" fillcolor="black" stroked="f" w14:anchorId="2BB5ACE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">
                <w10:wrap type="topAndBottom" anchorx="page"/>
              </v:rect>
            </w:pict>
          </mc:Fallback>
        </mc:AlternateContent>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ab/>
      </w:r>
    </w:p>
    <w:p w:rsidRPr="004E3771" w:rsidR="002D7167" w:rsidP="002D7167" w:rsidRDefault="002D7167" w14:paraId="384BBFD9" w14:textId="77777777">
      <w:pPr>
        <w:rPr>
          <w:rFonts w:ascii="Times New Roman" w:hAnsi="Times New Roman" w:cs="Times New Roman"/>
        </w:rPr>
      </w:pPr>
      <w:r w:rsidRPr="004E3771">
        <w:rPr>
          <w:rFonts w:ascii="Times New Roman" w:hAnsi="Times New Roman" w:cs="Times New Roman"/>
        </w:rPr>
        <w:t>Signature of Witness</w:t>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Date</w:t>
      </w:r>
    </w:p>
    <w:p w:rsidR="002D7167" w:rsidP="00F36902" w:rsidRDefault="002D7167" w14:paraId="6C225318" w14:textId="4D0BAFD6">
      <w:pPr>
        <w:pStyle w:val="Bibliography"/>
      </w:pPr>
    </w:p>
    <w:p w:rsidR="002D7167" w:rsidP="00F36902" w:rsidRDefault="002D7167" w14:paraId="10F07EB2" w14:textId="77777777">
      <w:pPr>
        <w:pStyle w:val="Bibliography"/>
      </w:pPr>
    </w:p>
    <w:p w:rsidRPr="004E3771" w:rsidR="00A31508" w:rsidP="002D7167" w:rsidRDefault="00A31508" w14:paraId="0DFD8315" w14:textId="1D493CE6">
      <w:pPr>
        <w:spacing w:line="276" w:lineRule="auto"/>
        <w:rPr>
          <w:rFonts w:ascii="Times New Roman" w:hAnsi="Times New Roman" w:cs="Times New Roman"/>
        </w:rPr>
      </w:pPr>
    </w:p>
    <w:p w:rsidRPr="004E3771" w:rsidR="00495B68" w:rsidP="00801984" w:rsidRDefault="00495B68" w14:paraId="519A7101" w14:textId="77777777">
      <w:pPr>
        <w:spacing w:line="276" w:lineRule="auto"/>
        <w:rPr>
          <w:rFonts w:ascii="Times New Roman" w:hAnsi="Times New Roman" w:cs="Times New Roman"/>
        </w:rPr>
      </w:pPr>
    </w:p>
    <w:p w:rsidR="00495B68" w:rsidP="00FC313A" w:rsidRDefault="00495B68" w14:paraId="2CEE0BEE" w14:textId="2BC1A09A">
      <w:pPr>
        <w:spacing w:line="276" w:lineRule="auto"/>
        <w:rPr>
          <w:rFonts w:ascii="Times New Roman" w:hAnsi="Times New Roman" w:cs="Times New Roman"/>
        </w:rPr>
      </w:pPr>
    </w:p>
    <w:p w:rsidR="00827041" w:rsidP="00FC313A" w:rsidRDefault="00827041" w14:paraId="3E3AF223" w14:textId="7667F969">
      <w:pPr>
        <w:spacing w:line="276" w:lineRule="auto"/>
        <w:rPr>
          <w:rFonts w:ascii="Times New Roman" w:hAnsi="Times New Roman" w:cs="Times New Roman"/>
        </w:rPr>
      </w:pPr>
    </w:p>
    <w:p w:rsidR="00827041" w:rsidP="00FC313A" w:rsidRDefault="00827041" w14:paraId="4E467203" w14:textId="77777777">
      <w:pPr>
        <w:spacing w:line="276" w:lineRule="auto"/>
        <w:rPr>
          <w:rFonts w:ascii="Times New Roman" w:hAnsi="Times New Roman" w:cs="Times New Roman"/>
        </w:rPr>
      </w:pPr>
    </w:p>
    <w:p w:rsidRPr="004E3771" w:rsidR="00827041" w:rsidP="00827041" w:rsidRDefault="00827041" w14:paraId="1254975C" w14:textId="59F7E2AE">
      <w:pPr>
        <w:pStyle w:val="Heading1"/>
        <w:rPr>
          <w:sz w:val="22"/>
          <w:szCs w:val="22"/>
        </w:rPr>
      </w:pPr>
      <w:bookmarkStart w:name="_Toc94622912" w:id="25"/>
      <w:r w:rsidRPr="004E3771">
        <w:rPr>
          <w:sz w:val="22"/>
          <w:szCs w:val="22"/>
        </w:rPr>
        <w:t>APPENDIX II: STUDY MEASURES</w:t>
      </w:r>
      <w:bookmarkEnd w:id="25"/>
    </w:p>
    <w:p w:rsidRPr="004E3771" w:rsidR="00827041" w:rsidP="00827041" w:rsidRDefault="00827041" w14:paraId="523F599F" w14:textId="77777777">
      <w:pPr>
        <w:spacing w:after="0" w:line="276" w:lineRule="auto"/>
        <w:rPr>
          <w:rFonts w:ascii="Times New Roman" w:hAnsi="Times New Roman" w:cs="Times New Roman"/>
        </w:rPr>
      </w:pPr>
    </w:p>
    <w:tbl>
      <w:tblPr>
        <w:tblStyle w:val="TableGrid0"/>
        <w:tblW w:w="9070" w:type="dxa"/>
        <w:tblInd w:w="278" w:type="dxa"/>
        <w:tblCellMar>
          <w:top w:w="62" w:type="dxa"/>
          <w:bottom w:w="55" w:type="dxa"/>
          <w:right w:w="115" w:type="dxa"/>
        </w:tblCellMar>
        <w:tblLook w:val="04A0" w:firstRow="1" w:lastRow="0" w:firstColumn="1" w:lastColumn="0" w:noHBand="0" w:noVBand="1"/>
      </w:tblPr>
      <w:tblGrid>
        <w:gridCol w:w="5525"/>
        <w:gridCol w:w="972"/>
        <w:gridCol w:w="840"/>
        <w:gridCol w:w="982"/>
        <w:gridCol w:w="751"/>
      </w:tblGrid>
      <w:tr w:rsidRPr="004E3771" w:rsidR="00827041" w:rsidTr="009C2A4B" w14:paraId="7482D7C1" w14:textId="77777777">
        <w:trPr>
          <w:trHeight w:val="807"/>
        </w:trPr>
        <w:tc>
          <w:tcPr>
            <w:tcW w:w="9070" w:type="dxa"/>
            <w:gridSpan w:val="5"/>
            <w:tcBorders>
              <w:top w:val="single" w:color="000000" w:sz="7" w:space="0"/>
              <w:left w:val="single" w:color="000000" w:sz="7" w:space="0"/>
              <w:bottom w:val="nil"/>
              <w:right w:val="single" w:color="000000" w:sz="7" w:space="0"/>
            </w:tcBorders>
            <w:shd w:val="clear" w:color="auto" w:fill="00007F"/>
          </w:tcPr>
          <w:p w:rsidRPr="004E3771" w:rsidR="00827041" w:rsidP="009C2A4B" w:rsidRDefault="00827041" w14:paraId="635E0140" w14:textId="77777777">
            <w:pPr>
              <w:spacing w:line="276" w:lineRule="auto"/>
              <w:rPr>
                <w:rFonts w:ascii="Times New Roman" w:hAnsi="Times New Roman" w:cs="Times New Roman"/>
              </w:rPr>
            </w:pPr>
            <w:r w:rsidRPr="004E3771">
              <w:rPr>
                <w:rFonts w:ascii="Times New Roman" w:hAnsi="Times New Roman" w:cs="Times New Roman"/>
                <w:b/>
              </w:rPr>
              <w:t xml:space="preserve">PATIENT HEALTH QUESTIONNAIRE-8  </w:t>
            </w:r>
          </w:p>
          <w:p w:rsidRPr="004E3771" w:rsidR="00827041" w:rsidP="009C2A4B" w:rsidRDefault="00827041" w14:paraId="2862E1F2" w14:textId="58BA58AC">
            <w:pPr>
              <w:spacing w:line="276" w:lineRule="auto"/>
              <w:rPr>
                <w:rFonts w:ascii="Times New Roman" w:hAnsi="Times New Roman" w:cs="Times New Roman"/>
              </w:rPr>
            </w:pPr>
            <w:r w:rsidRPr="004E3771">
              <w:rPr>
                <w:rFonts w:ascii="Times New Roman" w:hAnsi="Times New Roman" w:cs="Times New Roman"/>
                <w:b/>
              </w:rPr>
              <w:t>(PHQ</w:t>
            </w:r>
          </w:p>
        </w:tc>
      </w:tr>
      <w:tr w:rsidRPr="004E3771" w:rsidR="00827041" w:rsidTr="009C2A4B" w14:paraId="229FDDA8" w14:textId="77777777">
        <w:trPr>
          <w:trHeight w:val="1005"/>
        </w:trPr>
        <w:tc>
          <w:tcPr>
            <w:tcW w:w="5566" w:type="dxa"/>
            <w:tcBorders>
              <w:top w:val="nil"/>
              <w:left w:val="nil"/>
              <w:bottom w:val="single" w:color="000000" w:sz="3" w:space="0"/>
              <w:right w:val="nil"/>
            </w:tcBorders>
            <w:vAlign w:val="bottom"/>
          </w:tcPr>
          <w:p w:rsidRPr="004E3771" w:rsidR="00827041" w:rsidP="009C2A4B" w:rsidRDefault="00827041" w14:paraId="5A9BF4F5" w14:textId="77777777">
            <w:pPr>
              <w:spacing w:line="276" w:lineRule="auto"/>
              <w:rPr>
                <w:rFonts w:ascii="Times New Roman" w:hAnsi="Times New Roman" w:cs="Times New Roman"/>
              </w:rPr>
            </w:pPr>
            <w:r w:rsidRPr="004E3771">
              <w:rPr>
                <w:rFonts w:ascii="Times New Roman" w:hAnsi="Times New Roman" w:cs="Times New Roman"/>
                <w:b/>
              </w:rPr>
              <w:t xml:space="preserve">Over the </w:t>
            </w:r>
            <w:r w:rsidRPr="004E3771">
              <w:rPr>
                <w:rFonts w:ascii="Times New Roman" w:hAnsi="Times New Roman" w:cs="Times New Roman"/>
                <w:b/>
                <w:u w:val="single"/>
              </w:rPr>
              <w:t>last 2 weeks</w:t>
            </w:r>
            <w:r w:rsidRPr="004E3771">
              <w:rPr>
                <w:rFonts w:ascii="Times New Roman" w:hAnsi="Times New Roman" w:cs="Times New Roman"/>
                <w:b/>
              </w:rPr>
              <w:t xml:space="preserve">, how often have you been bothered by any of the following problems? </w:t>
            </w:r>
            <w:r w:rsidRPr="004E3771">
              <w:rPr>
                <w:rFonts w:ascii="Times New Roman" w:hAnsi="Times New Roman" w:cs="Times New Roman"/>
                <w:i/>
              </w:rPr>
              <w:t>(Use “</w:t>
            </w:r>
            <w:r w:rsidRPr="004E3771">
              <w:rPr>
                <w:rFonts w:ascii="Segoe UI Symbol" w:hAnsi="Segoe UI Symbol" w:cs="Segoe UI Symbol"/>
              </w:rPr>
              <w:t>✔</w:t>
            </w:r>
            <w:r w:rsidRPr="004E3771">
              <w:rPr>
                <w:rFonts w:ascii="Times New Roman" w:hAnsi="Times New Roman" w:cs="Times New Roman"/>
                <w:i/>
              </w:rPr>
              <w:t>” to indicate your answer)</w:t>
            </w:r>
            <w:r w:rsidRPr="004E3771">
              <w:rPr>
                <w:rFonts w:ascii="Times New Roman" w:hAnsi="Times New Roman" w:cs="Times New Roman"/>
                <w:b/>
              </w:rPr>
              <w:t xml:space="preserve"> </w:t>
            </w:r>
          </w:p>
        </w:tc>
        <w:tc>
          <w:tcPr>
            <w:tcW w:w="977" w:type="dxa"/>
            <w:tcBorders>
              <w:top w:val="nil"/>
              <w:left w:val="nil"/>
              <w:bottom w:val="single" w:color="000000" w:sz="3" w:space="0"/>
              <w:right w:val="nil"/>
            </w:tcBorders>
            <w:vAlign w:val="bottom"/>
          </w:tcPr>
          <w:p w:rsidRPr="004E3771" w:rsidR="00827041" w:rsidP="009C2A4B" w:rsidRDefault="00827041" w14:paraId="2C113FEF" w14:textId="77777777">
            <w:pPr>
              <w:spacing w:line="276" w:lineRule="auto"/>
              <w:rPr>
                <w:rFonts w:ascii="Times New Roman" w:hAnsi="Times New Roman" w:cs="Times New Roman"/>
              </w:rPr>
            </w:pPr>
            <w:r w:rsidRPr="004E3771">
              <w:rPr>
                <w:rFonts w:ascii="Times New Roman" w:hAnsi="Times New Roman" w:cs="Times New Roman"/>
                <w:b/>
              </w:rPr>
              <w:t xml:space="preserve">Not at all </w:t>
            </w:r>
          </w:p>
        </w:tc>
        <w:tc>
          <w:tcPr>
            <w:tcW w:w="840" w:type="dxa"/>
            <w:tcBorders>
              <w:top w:val="nil"/>
              <w:left w:val="nil"/>
              <w:bottom w:val="single" w:color="000000" w:sz="3" w:space="0"/>
              <w:right w:val="nil"/>
            </w:tcBorders>
            <w:vAlign w:val="bottom"/>
          </w:tcPr>
          <w:p w:rsidRPr="004E3771" w:rsidR="00827041" w:rsidP="009C2A4B" w:rsidRDefault="00827041" w14:paraId="2CCE8100" w14:textId="77777777">
            <w:pPr>
              <w:spacing w:line="276" w:lineRule="auto"/>
              <w:rPr>
                <w:rFonts w:ascii="Times New Roman" w:hAnsi="Times New Roman" w:cs="Times New Roman"/>
              </w:rPr>
            </w:pPr>
            <w:r w:rsidRPr="004E3771">
              <w:rPr>
                <w:rFonts w:ascii="Times New Roman" w:hAnsi="Times New Roman" w:cs="Times New Roman"/>
                <w:b/>
              </w:rPr>
              <w:t xml:space="preserve">Several days </w:t>
            </w:r>
          </w:p>
        </w:tc>
        <w:tc>
          <w:tcPr>
            <w:tcW w:w="985" w:type="dxa"/>
            <w:tcBorders>
              <w:top w:val="nil"/>
              <w:left w:val="nil"/>
              <w:bottom w:val="single" w:color="000000" w:sz="3" w:space="0"/>
              <w:right w:val="nil"/>
            </w:tcBorders>
            <w:vAlign w:val="bottom"/>
          </w:tcPr>
          <w:p w:rsidRPr="004E3771" w:rsidR="00827041" w:rsidP="009C2A4B" w:rsidRDefault="00827041" w14:paraId="0937BA4A" w14:textId="77777777">
            <w:pPr>
              <w:spacing w:line="276" w:lineRule="auto"/>
              <w:rPr>
                <w:rFonts w:ascii="Times New Roman" w:hAnsi="Times New Roman" w:cs="Times New Roman"/>
              </w:rPr>
            </w:pPr>
            <w:r w:rsidRPr="004E3771">
              <w:rPr>
                <w:rFonts w:ascii="Times New Roman" w:hAnsi="Times New Roman" w:cs="Times New Roman"/>
                <w:b/>
              </w:rPr>
              <w:t xml:space="preserve">More than half the days </w:t>
            </w:r>
          </w:p>
        </w:tc>
        <w:tc>
          <w:tcPr>
            <w:tcW w:w="702" w:type="dxa"/>
            <w:tcBorders>
              <w:top w:val="nil"/>
              <w:left w:val="nil"/>
              <w:bottom w:val="single" w:color="000000" w:sz="3" w:space="0"/>
              <w:right w:val="nil"/>
            </w:tcBorders>
            <w:vAlign w:val="bottom"/>
          </w:tcPr>
          <w:p w:rsidRPr="004E3771" w:rsidR="00827041" w:rsidP="009C2A4B" w:rsidRDefault="00827041" w14:paraId="39F261D4" w14:textId="77777777">
            <w:pPr>
              <w:spacing w:line="276" w:lineRule="auto"/>
              <w:rPr>
                <w:rFonts w:ascii="Times New Roman" w:hAnsi="Times New Roman" w:cs="Times New Roman"/>
              </w:rPr>
            </w:pPr>
            <w:r w:rsidRPr="004E3771">
              <w:rPr>
                <w:rFonts w:ascii="Times New Roman" w:hAnsi="Times New Roman" w:cs="Times New Roman"/>
                <w:b/>
              </w:rPr>
              <w:t xml:space="preserve">Nearly every day </w:t>
            </w:r>
          </w:p>
        </w:tc>
      </w:tr>
      <w:tr w:rsidRPr="004E3771" w:rsidR="00827041" w:rsidTr="009C2A4B" w14:paraId="36CA7457" w14:textId="77777777">
        <w:trPr>
          <w:trHeight w:val="766"/>
        </w:trPr>
        <w:tc>
          <w:tcPr>
            <w:tcW w:w="5566" w:type="dxa"/>
            <w:tcBorders>
              <w:top w:val="single" w:color="000000" w:sz="3" w:space="0"/>
              <w:left w:val="nil"/>
              <w:bottom w:val="single" w:color="000000" w:sz="3" w:space="0"/>
              <w:right w:val="nil"/>
            </w:tcBorders>
            <w:vAlign w:val="center"/>
          </w:tcPr>
          <w:p w:rsidRPr="004E3771" w:rsidR="00827041" w:rsidP="009C2A4B" w:rsidRDefault="00827041" w14:paraId="6A072F20" w14:textId="77777777">
            <w:pPr>
              <w:spacing w:line="276" w:lineRule="auto"/>
              <w:rPr>
                <w:rFonts w:ascii="Times New Roman" w:hAnsi="Times New Roman" w:cs="Times New Roman"/>
              </w:rPr>
            </w:pPr>
            <w:r w:rsidRPr="004E3771">
              <w:rPr>
                <w:rFonts w:ascii="Times New Roman" w:hAnsi="Times New Roman" w:cs="Times New Roman"/>
                <w:b/>
              </w:rPr>
              <w:t>1.</w:t>
            </w:r>
            <w:r w:rsidRPr="004E3771">
              <w:rPr>
                <w:rFonts w:ascii="Times New Roman" w:hAnsi="Times New Roman" w:cs="Times New Roman"/>
              </w:rPr>
              <w:t xml:space="preserve"> Little interest or pleasure in doing things </w:t>
            </w:r>
          </w:p>
        </w:tc>
        <w:tc>
          <w:tcPr>
            <w:tcW w:w="977" w:type="dxa"/>
            <w:tcBorders>
              <w:top w:val="single" w:color="000000" w:sz="3" w:space="0"/>
              <w:left w:val="nil"/>
              <w:bottom w:val="single" w:color="000000" w:sz="3" w:space="0"/>
              <w:right w:val="nil"/>
            </w:tcBorders>
            <w:vAlign w:val="center"/>
          </w:tcPr>
          <w:p w:rsidRPr="004E3771" w:rsidR="00827041" w:rsidP="009C2A4B" w:rsidRDefault="00827041" w14:paraId="30A7C833" w14:textId="77777777">
            <w:pPr>
              <w:spacing w:line="276" w:lineRule="auto"/>
              <w:rPr>
                <w:rFonts w:ascii="Times New Roman" w:hAnsi="Times New Roman" w:cs="Times New Roman"/>
              </w:rPr>
            </w:pPr>
            <w:r w:rsidRPr="004E3771">
              <w:rPr>
                <w:rFonts w:ascii="Times New Roman" w:hAnsi="Times New Roman" w:cs="Times New Roman"/>
              </w:rPr>
              <w:t xml:space="preserve">0 </w:t>
            </w:r>
          </w:p>
        </w:tc>
        <w:tc>
          <w:tcPr>
            <w:tcW w:w="840" w:type="dxa"/>
            <w:tcBorders>
              <w:top w:val="single" w:color="000000" w:sz="3" w:space="0"/>
              <w:left w:val="nil"/>
              <w:bottom w:val="single" w:color="000000" w:sz="3" w:space="0"/>
              <w:right w:val="nil"/>
            </w:tcBorders>
            <w:vAlign w:val="center"/>
          </w:tcPr>
          <w:p w:rsidRPr="004E3771" w:rsidR="00827041" w:rsidP="009C2A4B" w:rsidRDefault="00827041" w14:paraId="2FB823BF" w14:textId="77777777">
            <w:pPr>
              <w:spacing w:line="276" w:lineRule="auto"/>
              <w:rPr>
                <w:rFonts w:ascii="Times New Roman" w:hAnsi="Times New Roman" w:cs="Times New Roman"/>
              </w:rPr>
            </w:pPr>
            <w:r w:rsidRPr="004E3771">
              <w:rPr>
                <w:rFonts w:ascii="Times New Roman" w:hAnsi="Times New Roman" w:cs="Times New Roman"/>
              </w:rPr>
              <w:t xml:space="preserve">1 </w:t>
            </w:r>
          </w:p>
        </w:tc>
        <w:tc>
          <w:tcPr>
            <w:tcW w:w="985" w:type="dxa"/>
            <w:tcBorders>
              <w:top w:val="single" w:color="000000" w:sz="3" w:space="0"/>
              <w:left w:val="nil"/>
              <w:bottom w:val="single" w:color="000000" w:sz="3" w:space="0"/>
              <w:right w:val="nil"/>
            </w:tcBorders>
            <w:vAlign w:val="center"/>
          </w:tcPr>
          <w:p w:rsidRPr="004E3771" w:rsidR="00827041" w:rsidP="009C2A4B" w:rsidRDefault="00827041" w14:paraId="46401A59" w14:textId="77777777">
            <w:pPr>
              <w:spacing w:line="276" w:lineRule="auto"/>
              <w:rPr>
                <w:rFonts w:ascii="Times New Roman" w:hAnsi="Times New Roman" w:cs="Times New Roman"/>
              </w:rPr>
            </w:pPr>
            <w:r w:rsidRPr="004E3771">
              <w:rPr>
                <w:rFonts w:ascii="Times New Roman" w:hAnsi="Times New Roman" w:cs="Times New Roman"/>
              </w:rPr>
              <w:t xml:space="preserve">2 </w:t>
            </w:r>
          </w:p>
        </w:tc>
        <w:tc>
          <w:tcPr>
            <w:tcW w:w="702" w:type="dxa"/>
            <w:tcBorders>
              <w:top w:val="single" w:color="000000" w:sz="3" w:space="0"/>
              <w:left w:val="nil"/>
              <w:bottom w:val="single" w:color="000000" w:sz="3" w:space="0"/>
              <w:right w:val="nil"/>
            </w:tcBorders>
            <w:vAlign w:val="center"/>
          </w:tcPr>
          <w:p w:rsidRPr="004E3771" w:rsidR="00827041" w:rsidP="009C2A4B" w:rsidRDefault="00827041" w14:paraId="243F9882" w14:textId="77777777">
            <w:pPr>
              <w:spacing w:line="276" w:lineRule="auto"/>
              <w:rPr>
                <w:rFonts w:ascii="Times New Roman" w:hAnsi="Times New Roman" w:cs="Times New Roman"/>
              </w:rPr>
            </w:pPr>
            <w:r w:rsidRPr="004E3771">
              <w:rPr>
                <w:rFonts w:ascii="Times New Roman" w:hAnsi="Times New Roman" w:cs="Times New Roman"/>
              </w:rPr>
              <w:t xml:space="preserve">3 </w:t>
            </w:r>
          </w:p>
        </w:tc>
      </w:tr>
      <w:tr w:rsidRPr="004E3771" w:rsidR="00827041" w:rsidTr="009C2A4B" w14:paraId="4550CBCE" w14:textId="77777777">
        <w:trPr>
          <w:trHeight w:val="765"/>
        </w:trPr>
        <w:tc>
          <w:tcPr>
            <w:tcW w:w="5566" w:type="dxa"/>
            <w:tcBorders>
              <w:top w:val="single" w:color="000000" w:sz="3" w:space="0"/>
              <w:left w:val="nil"/>
              <w:bottom w:val="single" w:color="000000" w:sz="4" w:space="0"/>
              <w:right w:val="nil"/>
            </w:tcBorders>
            <w:vAlign w:val="center"/>
          </w:tcPr>
          <w:p w:rsidRPr="004E3771" w:rsidR="00827041" w:rsidP="009C2A4B" w:rsidRDefault="00827041" w14:paraId="0FDE0187" w14:textId="77777777">
            <w:pPr>
              <w:spacing w:line="276" w:lineRule="auto"/>
              <w:rPr>
                <w:rFonts w:ascii="Times New Roman" w:hAnsi="Times New Roman" w:cs="Times New Roman"/>
              </w:rPr>
            </w:pPr>
            <w:r w:rsidRPr="004E3771">
              <w:rPr>
                <w:rFonts w:ascii="Times New Roman" w:hAnsi="Times New Roman" w:cs="Times New Roman"/>
                <w:b/>
              </w:rPr>
              <w:t>2.</w:t>
            </w:r>
            <w:r w:rsidRPr="004E3771">
              <w:rPr>
                <w:rFonts w:ascii="Times New Roman" w:hAnsi="Times New Roman" w:cs="Times New Roman"/>
              </w:rPr>
              <w:t xml:space="preserve"> Feeling down, depressed, or hopeless </w:t>
            </w:r>
          </w:p>
        </w:tc>
        <w:tc>
          <w:tcPr>
            <w:tcW w:w="977" w:type="dxa"/>
            <w:tcBorders>
              <w:top w:val="single" w:color="000000" w:sz="3" w:space="0"/>
              <w:left w:val="nil"/>
              <w:bottom w:val="single" w:color="000000" w:sz="4" w:space="0"/>
              <w:right w:val="nil"/>
            </w:tcBorders>
            <w:vAlign w:val="center"/>
          </w:tcPr>
          <w:p w:rsidRPr="004E3771" w:rsidR="00827041" w:rsidP="009C2A4B" w:rsidRDefault="00827041" w14:paraId="52ED5C4D" w14:textId="77777777">
            <w:pPr>
              <w:spacing w:line="276" w:lineRule="auto"/>
              <w:rPr>
                <w:rFonts w:ascii="Times New Roman" w:hAnsi="Times New Roman" w:cs="Times New Roman"/>
              </w:rPr>
            </w:pPr>
            <w:r w:rsidRPr="004E3771">
              <w:rPr>
                <w:rFonts w:ascii="Times New Roman" w:hAnsi="Times New Roman" w:cs="Times New Roman"/>
              </w:rPr>
              <w:t xml:space="preserve">0 </w:t>
            </w:r>
          </w:p>
        </w:tc>
        <w:tc>
          <w:tcPr>
            <w:tcW w:w="840" w:type="dxa"/>
            <w:tcBorders>
              <w:top w:val="single" w:color="000000" w:sz="3" w:space="0"/>
              <w:left w:val="nil"/>
              <w:bottom w:val="single" w:color="000000" w:sz="4" w:space="0"/>
              <w:right w:val="nil"/>
            </w:tcBorders>
            <w:vAlign w:val="center"/>
          </w:tcPr>
          <w:p w:rsidRPr="004E3771" w:rsidR="00827041" w:rsidP="009C2A4B" w:rsidRDefault="00827041" w14:paraId="76FAE204" w14:textId="77777777">
            <w:pPr>
              <w:spacing w:line="276" w:lineRule="auto"/>
              <w:rPr>
                <w:rFonts w:ascii="Times New Roman" w:hAnsi="Times New Roman" w:cs="Times New Roman"/>
              </w:rPr>
            </w:pPr>
            <w:r w:rsidRPr="004E3771">
              <w:rPr>
                <w:rFonts w:ascii="Times New Roman" w:hAnsi="Times New Roman" w:cs="Times New Roman"/>
              </w:rPr>
              <w:t xml:space="preserve">1 </w:t>
            </w:r>
          </w:p>
        </w:tc>
        <w:tc>
          <w:tcPr>
            <w:tcW w:w="985" w:type="dxa"/>
            <w:tcBorders>
              <w:top w:val="single" w:color="000000" w:sz="3" w:space="0"/>
              <w:left w:val="nil"/>
              <w:bottom w:val="single" w:color="000000" w:sz="4" w:space="0"/>
              <w:right w:val="nil"/>
            </w:tcBorders>
            <w:vAlign w:val="center"/>
          </w:tcPr>
          <w:p w:rsidRPr="004E3771" w:rsidR="00827041" w:rsidP="009C2A4B" w:rsidRDefault="00827041" w14:paraId="11BDB0D0" w14:textId="77777777">
            <w:pPr>
              <w:spacing w:line="276" w:lineRule="auto"/>
              <w:rPr>
                <w:rFonts w:ascii="Times New Roman" w:hAnsi="Times New Roman" w:cs="Times New Roman"/>
              </w:rPr>
            </w:pPr>
            <w:r w:rsidRPr="004E3771">
              <w:rPr>
                <w:rFonts w:ascii="Times New Roman" w:hAnsi="Times New Roman" w:cs="Times New Roman"/>
              </w:rPr>
              <w:t xml:space="preserve">2 </w:t>
            </w:r>
          </w:p>
        </w:tc>
        <w:tc>
          <w:tcPr>
            <w:tcW w:w="702" w:type="dxa"/>
            <w:tcBorders>
              <w:top w:val="single" w:color="000000" w:sz="3" w:space="0"/>
              <w:left w:val="nil"/>
              <w:bottom w:val="single" w:color="000000" w:sz="4" w:space="0"/>
              <w:right w:val="nil"/>
            </w:tcBorders>
            <w:vAlign w:val="center"/>
          </w:tcPr>
          <w:p w:rsidRPr="004E3771" w:rsidR="00827041" w:rsidP="009C2A4B" w:rsidRDefault="00827041" w14:paraId="3534CAB2" w14:textId="77777777">
            <w:pPr>
              <w:spacing w:line="276" w:lineRule="auto"/>
              <w:rPr>
                <w:rFonts w:ascii="Times New Roman" w:hAnsi="Times New Roman" w:cs="Times New Roman"/>
              </w:rPr>
            </w:pPr>
            <w:r w:rsidRPr="004E3771">
              <w:rPr>
                <w:rFonts w:ascii="Times New Roman" w:hAnsi="Times New Roman" w:cs="Times New Roman"/>
              </w:rPr>
              <w:t xml:space="preserve">3 </w:t>
            </w:r>
          </w:p>
        </w:tc>
      </w:tr>
      <w:tr w:rsidRPr="004E3771" w:rsidR="00827041" w:rsidTr="009C2A4B" w14:paraId="0EE27B95" w14:textId="77777777">
        <w:trPr>
          <w:trHeight w:val="767"/>
        </w:trPr>
        <w:tc>
          <w:tcPr>
            <w:tcW w:w="5566" w:type="dxa"/>
            <w:tcBorders>
              <w:top w:val="single" w:color="000000" w:sz="4" w:space="0"/>
              <w:left w:val="nil"/>
              <w:bottom w:val="single" w:color="000000" w:sz="4" w:space="0"/>
              <w:right w:val="nil"/>
            </w:tcBorders>
            <w:vAlign w:val="center"/>
          </w:tcPr>
          <w:p w:rsidRPr="004E3771" w:rsidR="00827041" w:rsidP="009C2A4B" w:rsidRDefault="00827041" w14:paraId="47A78011" w14:textId="77777777">
            <w:pPr>
              <w:spacing w:line="276" w:lineRule="auto"/>
              <w:rPr>
                <w:rFonts w:ascii="Times New Roman" w:hAnsi="Times New Roman" w:cs="Times New Roman"/>
              </w:rPr>
            </w:pPr>
            <w:r w:rsidRPr="004E3771">
              <w:rPr>
                <w:rFonts w:ascii="Times New Roman" w:hAnsi="Times New Roman" w:cs="Times New Roman"/>
                <w:b/>
              </w:rPr>
              <w:t>3.</w:t>
            </w:r>
            <w:r w:rsidRPr="004E3771">
              <w:rPr>
                <w:rFonts w:ascii="Times New Roman" w:hAnsi="Times New Roman" w:cs="Times New Roman"/>
              </w:rPr>
              <w:t xml:space="preserve"> Trouble falling or staying asleep, or sleeping too much </w:t>
            </w:r>
          </w:p>
        </w:tc>
        <w:tc>
          <w:tcPr>
            <w:tcW w:w="977" w:type="dxa"/>
            <w:tcBorders>
              <w:top w:val="single" w:color="000000" w:sz="4" w:space="0"/>
              <w:left w:val="nil"/>
              <w:bottom w:val="single" w:color="000000" w:sz="4" w:space="0"/>
              <w:right w:val="nil"/>
            </w:tcBorders>
            <w:vAlign w:val="center"/>
          </w:tcPr>
          <w:p w:rsidRPr="004E3771" w:rsidR="00827041" w:rsidP="009C2A4B" w:rsidRDefault="00827041" w14:paraId="7FE8EB08" w14:textId="77777777">
            <w:pPr>
              <w:spacing w:line="276" w:lineRule="auto"/>
              <w:rPr>
                <w:rFonts w:ascii="Times New Roman" w:hAnsi="Times New Roman" w:cs="Times New Roman"/>
              </w:rPr>
            </w:pPr>
            <w:r w:rsidRPr="004E3771">
              <w:rPr>
                <w:rFonts w:ascii="Times New Roman" w:hAnsi="Times New Roman" w:cs="Times New Roman"/>
              </w:rPr>
              <w:t xml:space="preserve">0 </w:t>
            </w:r>
          </w:p>
        </w:tc>
        <w:tc>
          <w:tcPr>
            <w:tcW w:w="840" w:type="dxa"/>
            <w:tcBorders>
              <w:top w:val="single" w:color="000000" w:sz="4" w:space="0"/>
              <w:left w:val="nil"/>
              <w:bottom w:val="single" w:color="000000" w:sz="4" w:space="0"/>
              <w:right w:val="nil"/>
            </w:tcBorders>
            <w:vAlign w:val="center"/>
          </w:tcPr>
          <w:p w:rsidRPr="004E3771" w:rsidR="00827041" w:rsidP="009C2A4B" w:rsidRDefault="00827041" w14:paraId="258D9076" w14:textId="77777777">
            <w:pPr>
              <w:spacing w:line="276" w:lineRule="auto"/>
              <w:rPr>
                <w:rFonts w:ascii="Times New Roman" w:hAnsi="Times New Roman" w:cs="Times New Roman"/>
              </w:rPr>
            </w:pPr>
            <w:r w:rsidRPr="004E3771">
              <w:rPr>
                <w:rFonts w:ascii="Times New Roman" w:hAnsi="Times New Roman" w:cs="Times New Roman"/>
              </w:rPr>
              <w:t xml:space="preserve">1 </w:t>
            </w:r>
          </w:p>
        </w:tc>
        <w:tc>
          <w:tcPr>
            <w:tcW w:w="985" w:type="dxa"/>
            <w:tcBorders>
              <w:top w:val="single" w:color="000000" w:sz="4" w:space="0"/>
              <w:left w:val="nil"/>
              <w:bottom w:val="single" w:color="000000" w:sz="4" w:space="0"/>
              <w:right w:val="nil"/>
            </w:tcBorders>
            <w:vAlign w:val="center"/>
          </w:tcPr>
          <w:p w:rsidRPr="004E3771" w:rsidR="00827041" w:rsidP="009C2A4B" w:rsidRDefault="00827041" w14:paraId="42EBD0C4" w14:textId="77777777">
            <w:pPr>
              <w:spacing w:line="276" w:lineRule="auto"/>
              <w:rPr>
                <w:rFonts w:ascii="Times New Roman" w:hAnsi="Times New Roman" w:cs="Times New Roman"/>
              </w:rPr>
            </w:pPr>
            <w:r w:rsidRPr="004E3771">
              <w:rPr>
                <w:rFonts w:ascii="Times New Roman" w:hAnsi="Times New Roman" w:cs="Times New Roman"/>
              </w:rPr>
              <w:t xml:space="preserve">2 </w:t>
            </w:r>
          </w:p>
        </w:tc>
        <w:tc>
          <w:tcPr>
            <w:tcW w:w="702" w:type="dxa"/>
            <w:tcBorders>
              <w:top w:val="single" w:color="000000" w:sz="4" w:space="0"/>
              <w:left w:val="nil"/>
              <w:bottom w:val="single" w:color="000000" w:sz="4" w:space="0"/>
              <w:right w:val="nil"/>
            </w:tcBorders>
            <w:vAlign w:val="center"/>
          </w:tcPr>
          <w:p w:rsidRPr="004E3771" w:rsidR="00827041" w:rsidP="009C2A4B" w:rsidRDefault="00827041" w14:paraId="6BB4B722" w14:textId="77777777">
            <w:pPr>
              <w:spacing w:line="276" w:lineRule="auto"/>
              <w:rPr>
                <w:rFonts w:ascii="Times New Roman" w:hAnsi="Times New Roman" w:cs="Times New Roman"/>
              </w:rPr>
            </w:pPr>
            <w:r w:rsidRPr="004E3771">
              <w:rPr>
                <w:rFonts w:ascii="Times New Roman" w:hAnsi="Times New Roman" w:cs="Times New Roman"/>
              </w:rPr>
              <w:t xml:space="preserve">3 </w:t>
            </w:r>
          </w:p>
        </w:tc>
      </w:tr>
      <w:tr w:rsidRPr="004E3771" w:rsidR="00827041" w:rsidTr="009C2A4B" w14:paraId="7712E297" w14:textId="77777777">
        <w:trPr>
          <w:trHeight w:val="766"/>
        </w:trPr>
        <w:tc>
          <w:tcPr>
            <w:tcW w:w="5566" w:type="dxa"/>
            <w:tcBorders>
              <w:top w:val="single" w:color="000000" w:sz="4" w:space="0"/>
              <w:left w:val="nil"/>
              <w:bottom w:val="single" w:color="000000" w:sz="4" w:space="0"/>
              <w:right w:val="nil"/>
            </w:tcBorders>
            <w:vAlign w:val="center"/>
          </w:tcPr>
          <w:p w:rsidRPr="004E3771" w:rsidR="00827041" w:rsidP="009C2A4B" w:rsidRDefault="00827041" w14:paraId="21ABA9B8" w14:textId="77777777">
            <w:pPr>
              <w:spacing w:line="276" w:lineRule="auto"/>
              <w:rPr>
                <w:rFonts w:ascii="Times New Roman" w:hAnsi="Times New Roman" w:cs="Times New Roman"/>
              </w:rPr>
            </w:pPr>
            <w:r w:rsidRPr="004E3771">
              <w:rPr>
                <w:rFonts w:ascii="Times New Roman" w:hAnsi="Times New Roman" w:cs="Times New Roman"/>
                <w:b/>
              </w:rPr>
              <w:t>4.</w:t>
            </w:r>
            <w:r w:rsidRPr="004E3771">
              <w:rPr>
                <w:rFonts w:ascii="Times New Roman" w:hAnsi="Times New Roman" w:cs="Times New Roman"/>
              </w:rPr>
              <w:t xml:space="preserve"> Feeling tired or having little energy </w:t>
            </w:r>
          </w:p>
        </w:tc>
        <w:tc>
          <w:tcPr>
            <w:tcW w:w="977" w:type="dxa"/>
            <w:tcBorders>
              <w:top w:val="single" w:color="000000" w:sz="4" w:space="0"/>
              <w:left w:val="nil"/>
              <w:bottom w:val="single" w:color="000000" w:sz="4" w:space="0"/>
              <w:right w:val="nil"/>
            </w:tcBorders>
            <w:vAlign w:val="center"/>
          </w:tcPr>
          <w:p w:rsidRPr="004E3771" w:rsidR="00827041" w:rsidP="009C2A4B" w:rsidRDefault="00827041" w14:paraId="519AC039" w14:textId="77777777">
            <w:pPr>
              <w:spacing w:line="276" w:lineRule="auto"/>
              <w:rPr>
                <w:rFonts w:ascii="Times New Roman" w:hAnsi="Times New Roman" w:cs="Times New Roman"/>
              </w:rPr>
            </w:pPr>
            <w:r w:rsidRPr="004E3771">
              <w:rPr>
                <w:rFonts w:ascii="Times New Roman" w:hAnsi="Times New Roman" w:cs="Times New Roman"/>
              </w:rPr>
              <w:t xml:space="preserve">0 </w:t>
            </w:r>
          </w:p>
        </w:tc>
        <w:tc>
          <w:tcPr>
            <w:tcW w:w="840" w:type="dxa"/>
            <w:tcBorders>
              <w:top w:val="single" w:color="000000" w:sz="4" w:space="0"/>
              <w:left w:val="nil"/>
              <w:bottom w:val="single" w:color="000000" w:sz="4" w:space="0"/>
              <w:right w:val="nil"/>
            </w:tcBorders>
            <w:vAlign w:val="center"/>
          </w:tcPr>
          <w:p w:rsidRPr="004E3771" w:rsidR="00827041" w:rsidP="009C2A4B" w:rsidRDefault="00827041" w14:paraId="38CD3661" w14:textId="77777777">
            <w:pPr>
              <w:spacing w:line="276" w:lineRule="auto"/>
              <w:rPr>
                <w:rFonts w:ascii="Times New Roman" w:hAnsi="Times New Roman" w:cs="Times New Roman"/>
              </w:rPr>
            </w:pPr>
            <w:r w:rsidRPr="004E3771">
              <w:rPr>
                <w:rFonts w:ascii="Times New Roman" w:hAnsi="Times New Roman" w:cs="Times New Roman"/>
              </w:rPr>
              <w:t xml:space="preserve">1 </w:t>
            </w:r>
          </w:p>
        </w:tc>
        <w:tc>
          <w:tcPr>
            <w:tcW w:w="985" w:type="dxa"/>
            <w:tcBorders>
              <w:top w:val="single" w:color="000000" w:sz="4" w:space="0"/>
              <w:left w:val="nil"/>
              <w:bottom w:val="single" w:color="000000" w:sz="4" w:space="0"/>
              <w:right w:val="nil"/>
            </w:tcBorders>
            <w:vAlign w:val="center"/>
          </w:tcPr>
          <w:p w:rsidRPr="004E3771" w:rsidR="00827041" w:rsidP="009C2A4B" w:rsidRDefault="00827041" w14:paraId="33AC01C1" w14:textId="77777777">
            <w:pPr>
              <w:spacing w:line="276" w:lineRule="auto"/>
              <w:rPr>
                <w:rFonts w:ascii="Times New Roman" w:hAnsi="Times New Roman" w:cs="Times New Roman"/>
              </w:rPr>
            </w:pPr>
            <w:r w:rsidRPr="004E3771">
              <w:rPr>
                <w:rFonts w:ascii="Times New Roman" w:hAnsi="Times New Roman" w:cs="Times New Roman"/>
              </w:rPr>
              <w:t xml:space="preserve">2 </w:t>
            </w:r>
          </w:p>
        </w:tc>
        <w:tc>
          <w:tcPr>
            <w:tcW w:w="702" w:type="dxa"/>
            <w:tcBorders>
              <w:top w:val="single" w:color="000000" w:sz="4" w:space="0"/>
              <w:left w:val="nil"/>
              <w:bottom w:val="single" w:color="000000" w:sz="4" w:space="0"/>
              <w:right w:val="nil"/>
            </w:tcBorders>
            <w:vAlign w:val="center"/>
          </w:tcPr>
          <w:p w:rsidRPr="004E3771" w:rsidR="00827041" w:rsidP="009C2A4B" w:rsidRDefault="00827041" w14:paraId="68CC0CC5" w14:textId="77777777">
            <w:pPr>
              <w:spacing w:line="276" w:lineRule="auto"/>
              <w:rPr>
                <w:rFonts w:ascii="Times New Roman" w:hAnsi="Times New Roman" w:cs="Times New Roman"/>
              </w:rPr>
            </w:pPr>
            <w:r w:rsidRPr="004E3771">
              <w:rPr>
                <w:rFonts w:ascii="Times New Roman" w:hAnsi="Times New Roman" w:cs="Times New Roman"/>
              </w:rPr>
              <w:t xml:space="preserve">3 </w:t>
            </w:r>
          </w:p>
        </w:tc>
      </w:tr>
      <w:tr w:rsidRPr="004E3771" w:rsidR="00827041" w:rsidTr="009C2A4B" w14:paraId="3BF93D8D" w14:textId="77777777">
        <w:trPr>
          <w:trHeight w:val="766"/>
        </w:trPr>
        <w:tc>
          <w:tcPr>
            <w:tcW w:w="5566" w:type="dxa"/>
            <w:tcBorders>
              <w:top w:val="single" w:color="000000" w:sz="4" w:space="0"/>
              <w:left w:val="nil"/>
              <w:bottom w:val="single" w:color="000000" w:sz="4" w:space="0"/>
              <w:right w:val="nil"/>
            </w:tcBorders>
            <w:vAlign w:val="center"/>
          </w:tcPr>
          <w:p w:rsidRPr="004E3771" w:rsidR="00827041" w:rsidP="009C2A4B" w:rsidRDefault="00827041" w14:paraId="2A8BB2D1" w14:textId="77777777">
            <w:pPr>
              <w:spacing w:line="276" w:lineRule="auto"/>
              <w:rPr>
                <w:rFonts w:ascii="Times New Roman" w:hAnsi="Times New Roman" w:cs="Times New Roman"/>
              </w:rPr>
            </w:pPr>
            <w:r w:rsidRPr="004E3771">
              <w:rPr>
                <w:rFonts w:ascii="Times New Roman" w:hAnsi="Times New Roman" w:cs="Times New Roman"/>
                <w:b/>
              </w:rPr>
              <w:t>5.</w:t>
            </w:r>
            <w:r w:rsidRPr="004E3771">
              <w:rPr>
                <w:rFonts w:ascii="Times New Roman" w:hAnsi="Times New Roman" w:cs="Times New Roman"/>
              </w:rPr>
              <w:t xml:space="preserve"> Poor appetite or overeating </w:t>
            </w:r>
          </w:p>
        </w:tc>
        <w:tc>
          <w:tcPr>
            <w:tcW w:w="977" w:type="dxa"/>
            <w:tcBorders>
              <w:top w:val="single" w:color="000000" w:sz="4" w:space="0"/>
              <w:left w:val="nil"/>
              <w:bottom w:val="single" w:color="000000" w:sz="4" w:space="0"/>
              <w:right w:val="nil"/>
            </w:tcBorders>
            <w:vAlign w:val="center"/>
          </w:tcPr>
          <w:p w:rsidRPr="004E3771" w:rsidR="00827041" w:rsidP="009C2A4B" w:rsidRDefault="00827041" w14:paraId="4C57CE6C" w14:textId="77777777">
            <w:pPr>
              <w:spacing w:line="276" w:lineRule="auto"/>
              <w:rPr>
                <w:rFonts w:ascii="Times New Roman" w:hAnsi="Times New Roman" w:cs="Times New Roman"/>
              </w:rPr>
            </w:pPr>
            <w:r w:rsidRPr="004E3771">
              <w:rPr>
                <w:rFonts w:ascii="Times New Roman" w:hAnsi="Times New Roman" w:cs="Times New Roman"/>
              </w:rPr>
              <w:t xml:space="preserve">0 </w:t>
            </w:r>
          </w:p>
        </w:tc>
        <w:tc>
          <w:tcPr>
            <w:tcW w:w="840" w:type="dxa"/>
            <w:tcBorders>
              <w:top w:val="single" w:color="000000" w:sz="4" w:space="0"/>
              <w:left w:val="nil"/>
              <w:bottom w:val="single" w:color="000000" w:sz="4" w:space="0"/>
              <w:right w:val="nil"/>
            </w:tcBorders>
            <w:vAlign w:val="center"/>
          </w:tcPr>
          <w:p w:rsidRPr="004E3771" w:rsidR="00827041" w:rsidP="009C2A4B" w:rsidRDefault="00827041" w14:paraId="5F96DE8C" w14:textId="77777777">
            <w:pPr>
              <w:spacing w:line="276" w:lineRule="auto"/>
              <w:rPr>
                <w:rFonts w:ascii="Times New Roman" w:hAnsi="Times New Roman" w:cs="Times New Roman"/>
              </w:rPr>
            </w:pPr>
            <w:r w:rsidRPr="004E3771">
              <w:rPr>
                <w:rFonts w:ascii="Times New Roman" w:hAnsi="Times New Roman" w:cs="Times New Roman"/>
              </w:rPr>
              <w:t xml:space="preserve">1 </w:t>
            </w:r>
          </w:p>
        </w:tc>
        <w:tc>
          <w:tcPr>
            <w:tcW w:w="985" w:type="dxa"/>
            <w:tcBorders>
              <w:top w:val="single" w:color="000000" w:sz="4" w:space="0"/>
              <w:left w:val="nil"/>
              <w:bottom w:val="single" w:color="000000" w:sz="4" w:space="0"/>
              <w:right w:val="nil"/>
            </w:tcBorders>
            <w:vAlign w:val="center"/>
          </w:tcPr>
          <w:p w:rsidRPr="004E3771" w:rsidR="00827041" w:rsidP="009C2A4B" w:rsidRDefault="00827041" w14:paraId="39E48E7B" w14:textId="77777777">
            <w:pPr>
              <w:spacing w:line="276" w:lineRule="auto"/>
              <w:rPr>
                <w:rFonts w:ascii="Times New Roman" w:hAnsi="Times New Roman" w:cs="Times New Roman"/>
              </w:rPr>
            </w:pPr>
            <w:r w:rsidRPr="004E3771">
              <w:rPr>
                <w:rFonts w:ascii="Times New Roman" w:hAnsi="Times New Roman" w:cs="Times New Roman"/>
              </w:rPr>
              <w:t xml:space="preserve">2 </w:t>
            </w:r>
          </w:p>
        </w:tc>
        <w:tc>
          <w:tcPr>
            <w:tcW w:w="702" w:type="dxa"/>
            <w:tcBorders>
              <w:top w:val="single" w:color="000000" w:sz="4" w:space="0"/>
              <w:left w:val="nil"/>
              <w:bottom w:val="single" w:color="000000" w:sz="4" w:space="0"/>
              <w:right w:val="nil"/>
            </w:tcBorders>
            <w:vAlign w:val="center"/>
          </w:tcPr>
          <w:p w:rsidRPr="004E3771" w:rsidR="00827041" w:rsidP="009C2A4B" w:rsidRDefault="00827041" w14:paraId="103AD48F" w14:textId="77777777">
            <w:pPr>
              <w:spacing w:line="276" w:lineRule="auto"/>
              <w:rPr>
                <w:rFonts w:ascii="Times New Roman" w:hAnsi="Times New Roman" w:cs="Times New Roman"/>
              </w:rPr>
            </w:pPr>
            <w:r w:rsidRPr="004E3771">
              <w:rPr>
                <w:rFonts w:ascii="Times New Roman" w:hAnsi="Times New Roman" w:cs="Times New Roman"/>
              </w:rPr>
              <w:t xml:space="preserve">3 </w:t>
            </w:r>
          </w:p>
        </w:tc>
      </w:tr>
      <w:tr w:rsidRPr="004E3771" w:rsidR="00827041" w:rsidTr="009C2A4B" w14:paraId="134AF1A1" w14:textId="77777777">
        <w:trPr>
          <w:trHeight w:val="766"/>
        </w:trPr>
        <w:tc>
          <w:tcPr>
            <w:tcW w:w="5566" w:type="dxa"/>
            <w:tcBorders>
              <w:top w:val="single" w:color="000000" w:sz="4" w:space="0"/>
              <w:left w:val="nil"/>
              <w:bottom w:val="single" w:color="000000" w:sz="3" w:space="0"/>
              <w:right w:val="nil"/>
            </w:tcBorders>
            <w:vAlign w:val="center"/>
          </w:tcPr>
          <w:p w:rsidRPr="004E3771" w:rsidR="00827041" w:rsidP="009C2A4B" w:rsidRDefault="00827041" w14:paraId="63BB2EA0" w14:textId="77777777">
            <w:pPr>
              <w:spacing w:line="276" w:lineRule="auto"/>
              <w:rPr>
                <w:rFonts w:ascii="Times New Roman" w:hAnsi="Times New Roman" w:cs="Times New Roman"/>
              </w:rPr>
            </w:pPr>
            <w:r w:rsidRPr="004E3771">
              <w:rPr>
                <w:rFonts w:ascii="Times New Roman" w:hAnsi="Times New Roman" w:cs="Times New Roman"/>
                <w:b/>
              </w:rPr>
              <w:t>6.</w:t>
            </w:r>
            <w:r w:rsidRPr="004E3771">
              <w:rPr>
                <w:rFonts w:ascii="Times New Roman" w:hAnsi="Times New Roman" w:cs="Times New Roman"/>
              </w:rPr>
              <w:t xml:space="preserve"> Feeling bad about yourself — or that you are a failure or have let yourself or your family down </w:t>
            </w:r>
          </w:p>
        </w:tc>
        <w:tc>
          <w:tcPr>
            <w:tcW w:w="977" w:type="dxa"/>
            <w:tcBorders>
              <w:top w:val="single" w:color="000000" w:sz="4" w:space="0"/>
              <w:left w:val="nil"/>
              <w:bottom w:val="single" w:color="000000" w:sz="3" w:space="0"/>
              <w:right w:val="nil"/>
            </w:tcBorders>
            <w:vAlign w:val="center"/>
          </w:tcPr>
          <w:p w:rsidRPr="004E3771" w:rsidR="00827041" w:rsidP="009C2A4B" w:rsidRDefault="00827041" w14:paraId="1EF89940" w14:textId="77777777">
            <w:pPr>
              <w:spacing w:line="276" w:lineRule="auto"/>
              <w:rPr>
                <w:rFonts w:ascii="Times New Roman" w:hAnsi="Times New Roman" w:cs="Times New Roman"/>
              </w:rPr>
            </w:pPr>
            <w:r w:rsidRPr="004E3771">
              <w:rPr>
                <w:rFonts w:ascii="Times New Roman" w:hAnsi="Times New Roman" w:cs="Times New Roman"/>
              </w:rPr>
              <w:t xml:space="preserve">0 </w:t>
            </w:r>
          </w:p>
        </w:tc>
        <w:tc>
          <w:tcPr>
            <w:tcW w:w="840" w:type="dxa"/>
            <w:tcBorders>
              <w:top w:val="single" w:color="000000" w:sz="4" w:space="0"/>
              <w:left w:val="nil"/>
              <w:bottom w:val="single" w:color="000000" w:sz="3" w:space="0"/>
              <w:right w:val="nil"/>
            </w:tcBorders>
            <w:vAlign w:val="center"/>
          </w:tcPr>
          <w:p w:rsidRPr="004E3771" w:rsidR="00827041" w:rsidP="009C2A4B" w:rsidRDefault="00827041" w14:paraId="421C0005" w14:textId="77777777">
            <w:pPr>
              <w:spacing w:line="276" w:lineRule="auto"/>
              <w:rPr>
                <w:rFonts w:ascii="Times New Roman" w:hAnsi="Times New Roman" w:cs="Times New Roman"/>
              </w:rPr>
            </w:pPr>
            <w:r w:rsidRPr="004E3771">
              <w:rPr>
                <w:rFonts w:ascii="Times New Roman" w:hAnsi="Times New Roman" w:cs="Times New Roman"/>
              </w:rPr>
              <w:t xml:space="preserve">1 </w:t>
            </w:r>
          </w:p>
        </w:tc>
        <w:tc>
          <w:tcPr>
            <w:tcW w:w="985" w:type="dxa"/>
            <w:tcBorders>
              <w:top w:val="single" w:color="000000" w:sz="4" w:space="0"/>
              <w:left w:val="nil"/>
              <w:bottom w:val="single" w:color="000000" w:sz="3" w:space="0"/>
              <w:right w:val="nil"/>
            </w:tcBorders>
            <w:vAlign w:val="center"/>
          </w:tcPr>
          <w:p w:rsidRPr="004E3771" w:rsidR="00827041" w:rsidP="009C2A4B" w:rsidRDefault="00827041" w14:paraId="47399C81" w14:textId="77777777">
            <w:pPr>
              <w:spacing w:line="276" w:lineRule="auto"/>
              <w:rPr>
                <w:rFonts w:ascii="Times New Roman" w:hAnsi="Times New Roman" w:cs="Times New Roman"/>
              </w:rPr>
            </w:pPr>
            <w:r w:rsidRPr="004E3771">
              <w:rPr>
                <w:rFonts w:ascii="Times New Roman" w:hAnsi="Times New Roman" w:cs="Times New Roman"/>
              </w:rPr>
              <w:t xml:space="preserve">2 </w:t>
            </w:r>
          </w:p>
        </w:tc>
        <w:tc>
          <w:tcPr>
            <w:tcW w:w="702" w:type="dxa"/>
            <w:tcBorders>
              <w:top w:val="single" w:color="000000" w:sz="4" w:space="0"/>
              <w:left w:val="nil"/>
              <w:bottom w:val="single" w:color="000000" w:sz="3" w:space="0"/>
              <w:right w:val="nil"/>
            </w:tcBorders>
            <w:vAlign w:val="center"/>
          </w:tcPr>
          <w:p w:rsidRPr="004E3771" w:rsidR="00827041" w:rsidP="009C2A4B" w:rsidRDefault="00827041" w14:paraId="0835CECB" w14:textId="77777777">
            <w:pPr>
              <w:spacing w:line="276" w:lineRule="auto"/>
              <w:rPr>
                <w:rFonts w:ascii="Times New Roman" w:hAnsi="Times New Roman" w:cs="Times New Roman"/>
              </w:rPr>
            </w:pPr>
            <w:r w:rsidRPr="004E3771">
              <w:rPr>
                <w:rFonts w:ascii="Times New Roman" w:hAnsi="Times New Roman" w:cs="Times New Roman"/>
              </w:rPr>
              <w:t xml:space="preserve">3 </w:t>
            </w:r>
          </w:p>
        </w:tc>
      </w:tr>
      <w:tr w:rsidRPr="004E3771" w:rsidR="00827041" w:rsidTr="009C2A4B" w14:paraId="341F2345" w14:textId="77777777">
        <w:trPr>
          <w:trHeight w:val="766"/>
        </w:trPr>
        <w:tc>
          <w:tcPr>
            <w:tcW w:w="5566" w:type="dxa"/>
            <w:tcBorders>
              <w:top w:val="single" w:color="000000" w:sz="3" w:space="0"/>
              <w:left w:val="nil"/>
              <w:bottom w:val="single" w:color="000000" w:sz="3" w:space="0"/>
              <w:right w:val="nil"/>
            </w:tcBorders>
            <w:vAlign w:val="center"/>
          </w:tcPr>
          <w:p w:rsidRPr="004E3771" w:rsidR="00827041" w:rsidP="009C2A4B" w:rsidRDefault="00827041" w14:paraId="3D246396" w14:textId="77777777">
            <w:pPr>
              <w:spacing w:line="276" w:lineRule="auto"/>
              <w:rPr>
                <w:rFonts w:ascii="Times New Roman" w:hAnsi="Times New Roman" w:cs="Times New Roman"/>
              </w:rPr>
            </w:pPr>
            <w:r w:rsidRPr="004E3771">
              <w:rPr>
                <w:rFonts w:ascii="Times New Roman" w:hAnsi="Times New Roman" w:cs="Times New Roman"/>
                <w:b/>
              </w:rPr>
              <w:t>7.</w:t>
            </w:r>
            <w:r w:rsidRPr="004E3771">
              <w:rPr>
                <w:rFonts w:ascii="Times New Roman" w:hAnsi="Times New Roman" w:cs="Times New Roman"/>
              </w:rPr>
              <w:t xml:space="preserve"> Trouble concentrating on things, such as reading the newspaper or watching television </w:t>
            </w:r>
          </w:p>
        </w:tc>
        <w:tc>
          <w:tcPr>
            <w:tcW w:w="977" w:type="dxa"/>
            <w:tcBorders>
              <w:top w:val="single" w:color="000000" w:sz="3" w:space="0"/>
              <w:left w:val="nil"/>
              <w:bottom w:val="single" w:color="000000" w:sz="3" w:space="0"/>
              <w:right w:val="nil"/>
            </w:tcBorders>
            <w:vAlign w:val="center"/>
          </w:tcPr>
          <w:p w:rsidRPr="004E3771" w:rsidR="00827041" w:rsidP="009C2A4B" w:rsidRDefault="00827041" w14:paraId="380D50E0" w14:textId="77777777">
            <w:pPr>
              <w:spacing w:line="276" w:lineRule="auto"/>
              <w:rPr>
                <w:rFonts w:ascii="Times New Roman" w:hAnsi="Times New Roman" w:cs="Times New Roman"/>
              </w:rPr>
            </w:pPr>
            <w:r w:rsidRPr="004E3771">
              <w:rPr>
                <w:rFonts w:ascii="Times New Roman" w:hAnsi="Times New Roman" w:cs="Times New Roman"/>
              </w:rPr>
              <w:t xml:space="preserve">0 </w:t>
            </w:r>
          </w:p>
        </w:tc>
        <w:tc>
          <w:tcPr>
            <w:tcW w:w="840" w:type="dxa"/>
            <w:tcBorders>
              <w:top w:val="single" w:color="000000" w:sz="3" w:space="0"/>
              <w:left w:val="nil"/>
              <w:bottom w:val="single" w:color="000000" w:sz="3" w:space="0"/>
              <w:right w:val="nil"/>
            </w:tcBorders>
            <w:vAlign w:val="center"/>
          </w:tcPr>
          <w:p w:rsidRPr="004E3771" w:rsidR="00827041" w:rsidP="009C2A4B" w:rsidRDefault="00827041" w14:paraId="71E483FA" w14:textId="77777777">
            <w:pPr>
              <w:spacing w:line="276" w:lineRule="auto"/>
              <w:rPr>
                <w:rFonts w:ascii="Times New Roman" w:hAnsi="Times New Roman" w:cs="Times New Roman"/>
              </w:rPr>
            </w:pPr>
            <w:r w:rsidRPr="004E3771">
              <w:rPr>
                <w:rFonts w:ascii="Times New Roman" w:hAnsi="Times New Roman" w:cs="Times New Roman"/>
              </w:rPr>
              <w:t xml:space="preserve">1 </w:t>
            </w:r>
          </w:p>
        </w:tc>
        <w:tc>
          <w:tcPr>
            <w:tcW w:w="985" w:type="dxa"/>
            <w:tcBorders>
              <w:top w:val="single" w:color="000000" w:sz="3" w:space="0"/>
              <w:left w:val="nil"/>
              <w:bottom w:val="single" w:color="000000" w:sz="3" w:space="0"/>
              <w:right w:val="nil"/>
            </w:tcBorders>
            <w:vAlign w:val="center"/>
          </w:tcPr>
          <w:p w:rsidRPr="004E3771" w:rsidR="00827041" w:rsidP="009C2A4B" w:rsidRDefault="00827041" w14:paraId="66A80F85" w14:textId="77777777">
            <w:pPr>
              <w:spacing w:line="276" w:lineRule="auto"/>
              <w:rPr>
                <w:rFonts w:ascii="Times New Roman" w:hAnsi="Times New Roman" w:cs="Times New Roman"/>
              </w:rPr>
            </w:pPr>
            <w:r w:rsidRPr="004E3771">
              <w:rPr>
                <w:rFonts w:ascii="Times New Roman" w:hAnsi="Times New Roman" w:cs="Times New Roman"/>
              </w:rPr>
              <w:t xml:space="preserve">2 </w:t>
            </w:r>
          </w:p>
        </w:tc>
        <w:tc>
          <w:tcPr>
            <w:tcW w:w="702" w:type="dxa"/>
            <w:tcBorders>
              <w:top w:val="single" w:color="000000" w:sz="3" w:space="0"/>
              <w:left w:val="nil"/>
              <w:bottom w:val="single" w:color="000000" w:sz="3" w:space="0"/>
              <w:right w:val="nil"/>
            </w:tcBorders>
            <w:vAlign w:val="center"/>
          </w:tcPr>
          <w:p w:rsidRPr="004E3771" w:rsidR="00827041" w:rsidP="009C2A4B" w:rsidRDefault="00827041" w14:paraId="58684B57" w14:textId="77777777">
            <w:pPr>
              <w:spacing w:line="276" w:lineRule="auto"/>
              <w:rPr>
                <w:rFonts w:ascii="Times New Roman" w:hAnsi="Times New Roman" w:cs="Times New Roman"/>
              </w:rPr>
            </w:pPr>
            <w:r w:rsidRPr="004E3771">
              <w:rPr>
                <w:rFonts w:ascii="Times New Roman" w:hAnsi="Times New Roman" w:cs="Times New Roman"/>
              </w:rPr>
              <w:t xml:space="preserve">3 </w:t>
            </w:r>
          </w:p>
        </w:tc>
      </w:tr>
      <w:tr w:rsidRPr="004E3771" w:rsidR="00827041" w:rsidTr="009C2A4B" w14:paraId="15F84715" w14:textId="77777777">
        <w:trPr>
          <w:trHeight w:val="766"/>
        </w:trPr>
        <w:tc>
          <w:tcPr>
            <w:tcW w:w="5566" w:type="dxa"/>
            <w:tcBorders>
              <w:top w:val="single" w:color="000000" w:sz="3" w:space="0"/>
              <w:left w:val="nil"/>
              <w:bottom w:val="single" w:color="000000" w:sz="3" w:space="0"/>
              <w:right w:val="nil"/>
            </w:tcBorders>
          </w:tcPr>
          <w:p w:rsidRPr="004E3771" w:rsidR="00827041" w:rsidP="009C2A4B" w:rsidRDefault="00827041" w14:paraId="2998DFAA" w14:textId="77777777">
            <w:pPr>
              <w:spacing w:line="276" w:lineRule="auto"/>
              <w:rPr>
                <w:rFonts w:ascii="Times New Roman" w:hAnsi="Times New Roman" w:cs="Times New Roman"/>
              </w:rPr>
            </w:pPr>
            <w:r w:rsidRPr="004E3771">
              <w:rPr>
                <w:rFonts w:ascii="Times New Roman" w:hAnsi="Times New Roman" w:cs="Times New Roman"/>
                <w:b/>
              </w:rPr>
              <w:t>8.</w:t>
            </w:r>
            <w:r w:rsidRPr="004E3771">
              <w:rPr>
                <w:rFonts w:ascii="Times New Roman" w:hAnsi="Times New Roman" w:cs="Times New Roman"/>
              </w:rPr>
              <w:t xml:space="preserve"> Moving or speaking so slowly that other people could have noticed?  Or the opposite — being so fidgety or restless that you have been moving around a lot more than usual </w:t>
            </w:r>
          </w:p>
        </w:tc>
        <w:tc>
          <w:tcPr>
            <w:tcW w:w="977" w:type="dxa"/>
            <w:tcBorders>
              <w:top w:val="single" w:color="000000" w:sz="3" w:space="0"/>
              <w:left w:val="nil"/>
              <w:bottom w:val="single" w:color="000000" w:sz="3" w:space="0"/>
              <w:right w:val="nil"/>
            </w:tcBorders>
            <w:vAlign w:val="center"/>
          </w:tcPr>
          <w:p w:rsidRPr="004E3771" w:rsidR="00827041" w:rsidP="009C2A4B" w:rsidRDefault="00827041" w14:paraId="68C94F2D" w14:textId="77777777">
            <w:pPr>
              <w:spacing w:line="276" w:lineRule="auto"/>
              <w:rPr>
                <w:rFonts w:ascii="Times New Roman" w:hAnsi="Times New Roman" w:cs="Times New Roman"/>
              </w:rPr>
            </w:pPr>
            <w:r w:rsidRPr="004E3771">
              <w:rPr>
                <w:rFonts w:ascii="Times New Roman" w:hAnsi="Times New Roman" w:cs="Times New Roman"/>
              </w:rPr>
              <w:t xml:space="preserve">0 </w:t>
            </w:r>
          </w:p>
        </w:tc>
        <w:tc>
          <w:tcPr>
            <w:tcW w:w="840" w:type="dxa"/>
            <w:tcBorders>
              <w:top w:val="single" w:color="000000" w:sz="3" w:space="0"/>
              <w:left w:val="nil"/>
              <w:bottom w:val="single" w:color="000000" w:sz="3" w:space="0"/>
              <w:right w:val="nil"/>
            </w:tcBorders>
            <w:vAlign w:val="center"/>
          </w:tcPr>
          <w:p w:rsidRPr="004E3771" w:rsidR="00827041" w:rsidP="009C2A4B" w:rsidRDefault="00827041" w14:paraId="0DEF6A0F" w14:textId="77777777">
            <w:pPr>
              <w:spacing w:line="276" w:lineRule="auto"/>
              <w:rPr>
                <w:rFonts w:ascii="Times New Roman" w:hAnsi="Times New Roman" w:cs="Times New Roman"/>
              </w:rPr>
            </w:pPr>
            <w:r w:rsidRPr="004E3771">
              <w:rPr>
                <w:rFonts w:ascii="Times New Roman" w:hAnsi="Times New Roman" w:cs="Times New Roman"/>
              </w:rPr>
              <w:t xml:space="preserve">1 </w:t>
            </w:r>
          </w:p>
        </w:tc>
        <w:tc>
          <w:tcPr>
            <w:tcW w:w="985" w:type="dxa"/>
            <w:tcBorders>
              <w:top w:val="single" w:color="000000" w:sz="3" w:space="0"/>
              <w:left w:val="nil"/>
              <w:bottom w:val="single" w:color="000000" w:sz="3" w:space="0"/>
              <w:right w:val="nil"/>
            </w:tcBorders>
            <w:vAlign w:val="center"/>
          </w:tcPr>
          <w:p w:rsidRPr="004E3771" w:rsidR="00827041" w:rsidP="009C2A4B" w:rsidRDefault="00827041" w14:paraId="34C48CD4" w14:textId="77777777">
            <w:pPr>
              <w:spacing w:line="276" w:lineRule="auto"/>
              <w:rPr>
                <w:rFonts w:ascii="Times New Roman" w:hAnsi="Times New Roman" w:cs="Times New Roman"/>
              </w:rPr>
            </w:pPr>
            <w:r w:rsidRPr="004E3771">
              <w:rPr>
                <w:rFonts w:ascii="Times New Roman" w:hAnsi="Times New Roman" w:cs="Times New Roman"/>
              </w:rPr>
              <w:t xml:space="preserve">2 </w:t>
            </w:r>
          </w:p>
        </w:tc>
        <w:tc>
          <w:tcPr>
            <w:tcW w:w="702" w:type="dxa"/>
            <w:tcBorders>
              <w:top w:val="single" w:color="000000" w:sz="3" w:space="0"/>
              <w:left w:val="nil"/>
              <w:bottom w:val="single" w:color="000000" w:sz="3" w:space="0"/>
              <w:right w:val="nil"/>
            </w:tcBorders>
            <w:vAlign w:val="center"/>
          </w:tcPr>
          <w:p w:rsidRPr="004E3771" w:rsidR="00827041" w:rsidP="009C2A4B" w:rsidRDefault="00827041" w14:paraId="735B7083" w14:textId="77777777">
            <w:pPr>
              <w:spacing w:line="276" w:lineRule="auto"/>
              <w:rPr>
                <w:rFonts w:ascii="Times New Roman" w:hAnsi="Times New Roman" w:cs="Times New Roman"/>
              </w:rPr>
            </w:pPr>
            <w:r w:rsidRPr="004E3771">
              <w:rPr>
                <w:rFonts w:ascii="Times New Roman" w:hAnsi="Times New Roman" w:cs="Times New Roman"/>
              </w:rPr>
              <w:t xml:space="preserve">3 </w:t>
            </w:r>
          </w:p>
        </w:tc>
      </w:tr>
    </w:tbl>
    <w:p w:rsidRPr="004E3771" w:rsidR="00827041" w:rsidP="00827041" w:rsidRDefault="00827041" w14:paraId="70CB9CE9" w14:textId="77777777">
      <w:pPr>
        <w:spacing w:line="276" w:lineRule="auto"/>
        <w:rPr>
          <w:rFonts w:ascii="Times New Roman" w:hAnsi="Times New Roman" w:cs="Times New Roman"/>
          <w:i/>
          <w:iCs/>
        </w:rPr>
      </w:pPr>
      <w:r w:rsidRPr="004E3771">
        <w:rPr>
          <w:rFonts w:ascii="Times New Roman" w:hAnsi="Times New Roman" w:cs="Times New Roman"/>
          <w:b/>
          <w:i/>
          <w:iCs/>
        </w:rPr>
        <w:t xml:space="preserve">                                                                                                              FOR OFFICE CODING</w:t>
      </w:r>
      <w:r w:rsidRPr="004E3771">
        <w:rPr>
          <w:rFonts w:ascii="Times New Roman" w:hAnsi="Times New Roman" w:cs="Times New Roman"/>
          <w:b/>
          <w:i/>
          <w:iCs/>
          <w:vertAlign w:val="subscript"/>
        </w:rPr>
        <w:t xml:space="preserve"> </w:t>
      </w:r>
      <w:r w:rsidRPr="004E3771">
        <w:rPr>
          <w:rFonts w:ascii="Times New Roman" w:hAnsi="Times New Roman" w:cs="Times New Roman"/>
          <w:i/>
          <w:iCs/>
          <w:u w:val="single"/>
        </w:rPr>
        <w:t xml:space="preserve">    0     </w:t>
      </w:r>
      <w:r w:rsidRPr="004E3771">
        <w:rPr>
          <w:rFonts w:ascii="Times New Roman" w:hAnsi="Times New Roman" w:cs="Times New Roman"/>
          <w:i/>
          <w:iCs/>
        </w:rPr>
        <w:t xml:space="preserve"> </w:t>
      </w:r>
      <w:r w:rsidRPr="004E3771">
        <w:rPr>
          <w:rFonts w:ascii="Times New Roman" w:hAnsi="Times New Roman" w:cs="Times New Roman"/>
          <w:b/>
          <w:i/>
          <w:iCs/>
        </w:rPr>
        <w:t>+</w:t>
      </w:r>
      <w:r w:rsidRPr="004E3771">
        <w:rPr>
          <w:rFonts w:ascii="Times New Roman" w:hAnsi="Times New Roman" w:cs="Times New Roman"/>
          <w:i/>
          <w:iCs/>
        </w:rPr>
        <w:t xml:space="preserve"> ______  </w:t>
      </w:r>
      <w:r w:rsidRPr="004E3771">
        <w:rPr>
          <w:rFonts w:ascii="Times New Roman" w:hAnsi="Times New Roman" w:cs="Times New Roman"/>
          <w:b/>
          <w:i/>
          <w:iCs/>
        </w:rPr>
        <w:t>+</w:t>
      </w:r>
      <w:r w:rsidRPr="004E3771">
        <w:rPr>
          <w:rFonts w:ascii="Times New Roman" w:hAnsi="Times New Roman" w:cs="Times New Roman"/>
          <w:i/>
          <w:iCs/>
        </w:rPr>
        <w:t xml:space="preserve">  ______  </w:t>
      </w:r>
      <w:r w:rsidRPr="004E3771">
        <w:rPr>
          <w:rFonts w:ascii="Times New Roman" w:hAnsi="Times New Roman" w:cs="Times New Roman"/>
          <w:b/>
          <w:i/>
          <w:iCs/>
        </w:rPr>
        <w:t>+</w:t>
      </w:r>
      <w:r w:rsidRPr="004E3771">
        <w:rPr>
          <w:rFonts w:ascii="Times New Roman" w:hAnsi="Times New Roman" w:cs="Times New Roman"/>
          <w:i/>
          <w:iCs/>
        </w:rPr>
        <w:t xml:space="preserve">  ______</w:t>
      </w:r>
      <w:r w:rsidRPr="004E3771">
        <w:rPr>
          <w:rFonts w:ascii="Times New Roman" w:hAnsi="Times New Roman" w:cs="Times New Roman"/>
          <w:b/>
          <w:i/>
          <w:iCs/>
        </w:rPr>
        <w:t xml:space="preserve"> </w:t>
      </w:r>
    </w:p>
    <w:p w:rsidRPr="004E3771" w:rsidR="00827041" w:rsidP="00827041" w:rsidRDefault="00827041" w14:paraId="4E4F7DE5" w14:textId="77777777">
      <w:pPr>
        <w:spacing w:after="0" w:line="276" w:lineRule="auto"/>
        <w:rPr>
          <w:rFonts w:ascii="Times New Roman" w:hAnsi="Times New Roman" w:cs="Times New Roman"/>
        </w:rPr>
      </w:pPr>
      <w:r w:rsidRPr="004E3771">
        <w:rPr>
          <w:rFonts w:ascii="Times New Roman" w:hAnsi="Times New Roman" w:cs="Times New Roman"/>
          <w:b/>
        </w:rPr>
        <w:t>=Total Score:</w:t>
      </w:r>
      <w:r w:rsidRPr="004E3771">
        <w:rPr>
          <w:rFonts w:ascii="Times New Roman" w:hAnsi="Times New Roman" w:cs="Times New Roman"/>
        </w:rPr>
        <w:t xml:space="preserve">  ______ </w:t>
      </w:r>
    </w:p>
    <w:p w:rsidRPr="004E3771" w:rsidR="00827041" w:rsidP="00827041" w:rsidRDefault="00827041" w14:paraId="5A9D9FB8" w14:textId="77777777">
      <w:pPr>
        <w:spacing w:after="0" w:line="276" w:lineRule="auto"/>
        <w:rPr>
          <w:rFonts w:ascii="Times New Roman" w:hAnsi="Times New Roman" w:cs="Times New Roman"/>
        </w:rPr>
      </w:pPr>
    </w:p>
    <w:p w:rsidRPr="004E3771" w:rsidR="00827041" w:rsidP="00827041" w:rsidRDefault="00827041" w14:paraId="6C053467" w14:textId="77777777">
      <w:pPr>
        <w:spacing w:after="0" w:line="276" w:lineRule="auto"/>
        <w:rPr>
          <w:rFonts w:ascii="Times New Roman" w:hAnsi="Times New Roman" w:cs="Times New Roman"/>
        </w:rPr>
      </w:pPr>
      <w:r w:rsidRPr="004E3771">
        <w:rPr>
          <w:rFonts w:ascii="Times New Roman" w:hAnsi="Times New Roman" w:cs="Times New Roman"/>
        </w:rPr>
        <w:t xml:space="preserve"> </w:t>
      </w:r>
      <w:r w:rsidRPr="004E3771">
        <w:rPr>
          <w:rFonts w:ascii="Times New Roman" w:hAnsi="Times New Roman" w:cs="Times New Roman"/>
        </w:rPr>
        <w:tab/>
      </w:r>
      <w:r w:rsidRPr="004E3771">
        <w:rPr>
          <w:rFonts w:ascii="Times New Roman" w:hAnsi="Times New Roman" w:cs="Times New Roman"/>
        </w:rPr>
        <w:t xml:space="preserve"> </w:t>
      </w:r>
      <w:r w:rsidRPr="004E3771">
        <w:rPr>
          <w:rFonts w:ascii="Times New Roman" w:hAnsi="Times New Roman" w:cs="Times New Roman"/>
        </w:rPr>
        <w:tab/>
      </w:r>
      <w:r w:rsidRPr="004E3771">
        <w:rPr>
          <w:rFonts w:ascii="Times New Roman" w:hAnsi="Times New Roman" w:cs="Times New Roman"/>
        </w:rPr>
        <w:t xml:space="preserve"> </w:t>
      </w:r>
      <w:r w:rsidRPr="004E3771">
        <w:rPr>
          <w:rFonts w:ascii="Times New Roman" w:hAnsi="Times New Roman" w:cs="Times New Roman"/>
        </w:rPr>
        <w:tab/>
      </w:r>
      <w:r w:rsidRPr="004E3771">
        <w:rPr>
          <w:rFonts w:ascii="Times New Roman" w:hAnsi="Times New Roman" w:cs="Times New Roman"/>
        </w:rPr>
        <w:t xml:space="preserve"> </w:t>
      </w:r>
      <w:r w:rsidRPr="004E3771">
        <w:rPr>
          <w:rFonts w:ascii="Times New Roman" w:hAnsi="Times New Roman" w:cs="Times New Roman"/>
        </w:rPr>
        <w:tab/>
      </w:r>
      <w:r w:rsidRPr="004E3771">
        <w:rPr>
          <w:rFonts w:ascii="Times New Roman" w:hAnsi="Times New Roman" w:cs="Times New Roman"/>
        </w:rPr>
        <w:t xml:space="preserve"> </w:t>
      </w:r>
    </w:p>
    <w:p w:rsidRPr="004E3771" w:rsidR="00827041" w:rsidP="00827041" w:rsidRDefault="00827041" w14:paraId="1EB8361A" w14:textId="77777777">
      <w:pPr>
        <w:spacing w:after="0" w:line="276" w:lineRule="auto"/>
        <w:rPr>
          <w:rFonts w:ascii="Times New Roman" w:hAnsi="Times New Roman" w:cs="Times New Roman"/>
        </w:rPr>
      </w:pPr>
      <w:r w:rsidRPr="004E3771">
        <w:rPr>
          <w:rFonts w:ascii="Times New Roman" w:hAnsi="Times New Roman" w:cs="Times New Roman"/>
          <w:noProof/>
        </w:rPr>
        <mc:AlternateContent>
          <mc:Choice Requires="wpg">
            <w:drawing>
              <wp:inline distT="0" distB="0" distL="0" distR="0" wp14:anchorId="4B8FA275" wp14:editId="60583586">
                <wp:extent cx="5758435" cy="3048"/>
                <wp:effectExtent l="0" t="0" r="0" b="0"/>
                <wp:docPr id="133" name="Group 133"/>
                <wp:cNvGraphicFramePr/>
                <a:graphic xmlns:a="http://schemas.openxmlformats.org/drawingml/2006/main">
                  <a:graphicData uri="http://schemas.microsoft.com/office/word/2010/wordprocessingGroup">
                    <wpg:wgp>
                      <wpg:cNvGrpSpPr/>
                      <wpg:grpSpPr>
                        <a:xfrm>
                          <a:off x="0" y="0"/>
                          <a:ext cx="5758435" cy="3048"/>
                          <a:chOff x="0" y="0"/>
                          <a:chExt cx="5758435" cy="3048"/>
                        </a:xfrm>
                      </wpg:grpSpPr>
                      <wps:wsp>
                        <wps:cNvPr id="134" name="Shape 101767"/>
                        <wps:cNvSpPr/>
                        <wps:spPr>
                          <a:xfrm>
                            <a:off x="0" y="0"/>
                            <a:ext cx="5758435" cy="9144"/>
                          </a:xfrm>
                          <a:custGeom>
                            <a:avLst/>
                            <a:gdLst/>
                            <a:ahLst/>
                            <a:cxnLst/>
                            <a:rect l="0" t="0" r="0" b="0"/>
                            <a:pathLst>
                              <a:path w="5758435" h="9144">
                                <a:moveTo>
                                  <a:pt x="0" y="0"/>
                                </a:moveTo>
                                <a:lnTo>
                                  <a:pt x="5758435" y="0"/>
                                </a:lnTo>
                                <a:lnTo>
                                  <a:pt x="5758435" y="9144"/>
                                </a:lnTo>
                                <a:lnTo>
                                  <a:pt x="0" y="9144"/>
                                </a:lnTo>
                                <a:lnTo>
                                  <a:pt x="0" y="0"/>
                                </a:lnTo>
                              </a:path>
                            </a:pathLst>
                          </a:custGeom>
                          <a:solidFill>
                            <a:srgbClr val="000000"/>
                          </a:solidFill>
                          <a:ln w="0" cap="flat">
                            <a:noFill/>
                            <a:miter lim="127000"/>
                          </a:ln>
                          <a:effectLst/>
                        </wps:spPr>
                        <wps:bodyPr/>
                      </wps:wsp>
                    </wpg:wgp>
                  </a:graphicData>
                </a:graphic>
              </wp:inline>
            </w:drawing>
          </mc:Choice>
          <mc:Fallback>
            <w:pict w14:anchorId="50010094">
              <v:group id="Group 133" style="width:453.4pt;height:.25pt;mso-position-horizontal-relative:char;mso-position-vertical-relative:line" coordsize="57584,30" o:spid="_x0000_s1026" w14:anchorId="197EE73B"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">
                <v:shape id="Shape 101767" style="position:absolute;width:57584;height:91;visibility:visible;mso-wrap-style:square;v-text-anchor:top" coordsize="5758435,9144" o:spid="_x0000_s1027" fillcolor="black" stroked="f" strokeweight="0" path="m,l5758435,r,9144l,9144,,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">
                  <v:stroke miterlimit="83231f" joinstyle="miter"/>
                  <v:path textboxrect="0,0,5758435,9144" arrowok="t"/>
                </v:shape>
                <w10:anchorlock/>
              </v:group>
            </w:pict>
          </mc:Fallback>
        </mc:AlternateContent>
      </w:r>
    </w:p>
    <w:p w:rsidRPr="004E3771" w:rsidR="00827041" w:rsidP="00827041" w:rsidRDefault="00827041" w14:paraId="1C003F77" w14:textId="77777777">
      <w:pPr>
        <w:spacing w:after="0" w:line="276" w:lineRule="auto"/>
        <w:rPr>
          <w:rFonts w:ascii="Times New Roman" w:hAnsi="Times New Roman" w:cs="Times New Roman"/>
        </w:rPr>
      </w:pPr>
      <w:r w:rsidRPr="004E3771">
        <w:rPr>
          <w:rFonts w:ascii="Times New Roman" w:hAnsi="Times New Roman" w:cs="Times New Roman"/>
          <w:b/>
        </w:rPr>
        <w:t xml:space="preserve">If you checked off </w:t>
      </w:r>
      <w:r w:rsidRPr="004E3771">
        <w:rPr>
          <w:rFonts w:ascii="Times New Roman" w:hAnsi="Times New Roman" w:cs="Times New Roman"/>
          <w:b/>
          <w:u w:val="single"/>
        </w:rPr>
        <w:t>any</w:t>
      </w:r>
      <w:r w:rsidRPr="004E3771">
        <w:rPr>
          <w:rFonts w:ascii="Times New Roman" w:hAnsi="Times New Roman" w:cs="Times New Roman"/>
          <w:b/>
        </w:rPr>
        <w:t xml:space="preserve"> problems, how </w:t>
      </w:r>
      <w:r w:rsidRPr="004E3771">
        <w:rPr>
          <w:rFonts w:ascii="Times New Roman" w:hAnsi="Times New Roman" w:cs="Times New Roman"/>
          <w:b/>
          <w:u w:val="single"/>
        </w:rPr>
        <w:t>difficult</w:t>
      </w:r>
      <w:r w:rsidRPr="004E3771">
        <w:rPr>
          <w:rFonts w:ascii="Times New Roman" w:hAnsi="Times New Roman" w:cs="Times New Roman"/>
          <w:b/>
        </w:rPr>
        <w:t xml:space="preserve"> have these problems made it for you to do your work, take care of things at home, or get along with other people? </w:t>
      </w:r>
    </w:p>
    <w:tbl>
      <w:tblPr>
        <w:tblStyle w:val="TableGrid0"/>
        <w:tblW w:w="7844" w:type="dxa"/>
        <w:tblInd w:w="927" w:type="dxa"/>
        <w:tblLook w:val="04A0" w:firstRow="1" w:lastRow="0" w:firstColumn="1" w:lastColumn="0" w:noHBand="0" w:noVBand="1"/>
      </w:tblPr>
      <w:tblGrid>
        <w:gridCol w:w="2281"/>
        <w:gridCol w:w="2399"/>
        <w:gridCol w:w="2160"/>
        <w:gridCol w:w="1004"/>
      </w:tblGrid>
      <w:tr w:rsidRPr="004E3771" w:rsidR="00827041" w:rsidTr="009C2A4B" w14:paraId="7A239DDD" w14:textId="77777777">
        <w:trPr>
          <w:trHeight w:val="636"/>
        </w:trPr>
        <w:tc>
          <w:tcPr>
            <w:tcW w:w="2281" w:type="dxa"/>
            <w:tcBorders>
              <w:top w:val="nil"/>
              <w:left w:val="nil"/>
              <w:bottom w:val="nil"/>
              <w:right w:val="nil"/>
            </w:tcBorders>
          </w:tcPr>
          <w:p w:rsidRPr="004E3771" w:rsidR="00827041" w:rsidP="009C2A4B" w:rsidRDefault="00827041" w14:paraId="508F7EAA" w14:textId="77777777">
            <w:pPr>
              <w:spacing w:line="276" w:lineRule="auto"/>
              <w:rPr>
                <w:rFonts w:ascii="Times New Roman" w:hAnsi="Times New Roman" w:cs="Times New Roman"/>
              </w:rPr>
            </w:pPr>
            <w:r w:rsidRPr="004E3771">
              <w:rPr>
                <w:rFonts w:ascii="Times New Roman" w:hAnsi="Times New Roman" w:cs="Times New Roman"/>
                <w:b/>
              </w:rPr>
              <w:t xml:space="preserve">Not </w:t>
            </w:r>
            <w:proofErr w:type="gramStart"/>
            <w:r w:rsidRPr="004E3771">
              <w:rPr>
                <w:rFonts w:ascii="Times New Roman" w:hAnsi="Times New Roman" w:cs="Times New Roman"/>
                <w:b/>
              </w:rPr>
              <w:t>difficult  at</w:t>
            </w:r>
            <w:proofErr w:type="gramEnd"/>
            <w:r w:rsidRPr="004E3771">
              <w:rPr>
                <w:rFonts w:ascii="Times New Roman" w:hAnsi="Times New Roman" w:cs="Times New Roman"/>
                <w:b/>
              </w:rPr>
              <w:t xml:space="preserve"> all </w:t>
            </w:r>
          </w:p>
          <w:p w:rsidRPr="004E3771" w:rsidR="00827041" w:rsidP="009C2A4B" w:rsidRDefault="00827041" w14:paraId="2BFB0FB5" w14:textId="77777777">
            <w:pPr>
              <w:spacing w:line="276" w:lineRule="auto"/>
              <w:rPr>
                <w:rFonts w:ascii="Times New Roman" w:hAnsi="Times New Roman" w:cs="Times New Roman"/>
              </w:rPr>
            </w:pPr>
            <w:r w:rsidRPr="004E3771">
              <w:rPr>
                <w:rFonts w:ascii="Times New Roman" w:hAnsi="Times New Roman" w:cs="Times New Roman"/>
              </w:rPr>
              <w:t xml:space="preserve">… </w:t>
            </w:r>
          </w:p>
        </w:tc>
        <w:tc>
          <w:tcPr>
            <w:tcW w:w="2399" w:type="dxa"/>
            <w:tcBorders>
              <w:top w:val="nil"/>
              <w:left w:val="nil"/>
              <w:bottom w:val="nil"/>
              <w:right w:val="nil"/>
            </w:tcBorders>
          </w:tcPr>
          <w:p w:rsidRPr="004E3771" w:rsidR="00827041" w:rsidP="009C2A4B" w:rsidRDefault="00827041" w14:paraId="59966553" w14:textId="77777777">
            <w:pPr>
              <w:spacing w:line="276" w:lineRule="auto"/>
              <w:rPr>
                <w:rFonts w:ascii="Times New Roman" w:hAnsi="Times New Roman" w:cs="Times New Roman"/>
              </w:rPr>
            </w:pPr>
            <w:proofErr w:type="gramStart"/>
            <w:r w:rsidRPr="004E3771">
              <w:rPr>
                <w:rFonts w:ascii="Times New Roman" w:hAnsi="Times New Roman" w:cs="Times New Roman"/>
                <w:b/>
              </w:rPr>
              <w:t>Somewhat  difficult</w:t>
            </w:r>
            <w:proofErr w:type="gramEnd"/>
            <w:r w:rsidRPr="004E3771">
              <w:rPr>
                <w:rFonts w:ascii="Times New Roman" w:hAnsi="Times New Roman" w:cs="Times New Roman"/>
                <w:b/>
              </w:rPr>
              <w:t xml:space="preserve"> </w:t>
            </w:r>
          </w:p>
          <w:p w:rsidRPr="004E3771" w:rsidR="00827041" w:rsidP="009C2A4B" w:rsidRDefault="00827041" w14:paraId="79BA016F" w14:textId="77777777">
            <w:pPr>
              <w:spacing w:line="276" w:lineRule="auto"/>
              <w:rPr>
                <w:rFonts w:ascii="Times New Roman" w:hAnsi="Times New Roman" w:cs="Times New Roman"/>
              </w:rPr>
            </w:pPr>
            <w:r w:rsidRPr="004E3771">
              <w:rPr>
                <w:rFonts w:ascii="Times New Roman" w:hAnsi="Times New Roman" w:cs="Times New Roman"/>
              </w:rPr>
              <w:t>…</w:t>
            </w:r>
            <w:r w:rsidRPr="004E3771">
              <w:rPr>
                <w:rFonts w:ascii="Times New Roman" w:hAnsi="Times New Roman" w:cs="Times New Roman"/>
                <w:b/>
              </w:rPr>
              <w:t xml:space="preserve"> </w:t>
            </w:r>
          </w:p>
        </w:tc>
        <w:tc>
          <w:tcPr>
            <w:tcW w:w="2160" w:type="dxa"/>
            <w:tcBorders>
              <w:top w:val="nil"/>
              <w:left w:val="nil"/>
              <w:bottom w:val="nil"/>
              <w:right w:val="nil"/>
            </w:tcBorders>
          </w:tcPr>
          <w:p w:rsidRPr="004E3771" w:rsidR="00827041" w:rsidP="009C2A4B" w:rsidRDefault="00827041" w14:paraId="6FD5E8D2" w14:textId="77777777">
            <w:pPr>
              <w:spacing w:line="276" w:lineRule="auto"/>
              <w:rPr>
                <w:rFonts w:ascii="Times New Roman" w:hAnsi="Times New Roman" w:cs="Times New Roman"/>
              </w:rPr>
            </w:pPr>
            <w:proofErr w:type="gramStart"/>
            <w:r w:rsidRPr="004E3771">
              <w:rPr>
                <w:rFonts w:ascii="Times New Roman" w:hAnsi="Times New Roman" w:cs="Times New Roman"/>
                <w:b/>
              </w:rPr>
              <w:t>Very  difficult</w:t>
            </w:r>
            <w:proofErr w:type="gramEnd"/>
            <w:r w:rsidRPr="004E3771">
              <w:rPr>
                <w:rFonts w:ascii="Times New Roman" w:hAnsi="Times New Roman" w:cs="Times New Roman"/>
                <w:b/>
              </w:rPr>
              <w:t xml:space="preserve"> </w:t>
            </w:r>
          </w:p>
          <w:p w:rsidRPr="004E3771" w:rsidR="00827041" w:rsidP="009C2A4B" w:rsidRDefault="00827041" w14:paraId="7C51B6E6" w14:textId="77777777">
            <w:pPr>
              <w:spacing w:line="276" w:lineRule="auto"/>
              <w:rPr>
                <w:rFonts w:ascii="Times New Roman" w:hAnsi="Times New Roman" w:cs="Times New Roman"/>
              </w:rPr>
            </w:pPr>
            <w:r w:rsidRPr="004E3771">
              <w:rPr>
                <w:rFonts w:ascii="Times New Roman" w:hAnsi="Times New Roman" w:cs="Times New Roman"/>
              </w:rPr>
              <w:t>…</w:t>
            </w:r>
            <w:r w:rsidRPr="004E3771">
              <w:rPr>
                <w:rFonts w:ascii="Times New Roman" w:hAnsi="Times New Roman" w:cs="Times New Roman"/>
                <w:b/>
              </w:rPr>
              <w:t xml:space="preserve"> </w:t>
            </w:r>
          </w:p>
        </w:tc>
        <w:tc>
          <w:tcPr>
            <w:tcW w:w="1004" w:type="dxa"/>
            <w:tcBorders>
              <w:top w:val="nil"/>
              <w:left w:val="nil"/>
              <w:bottom w:val="nil"/>
              <w:right w:val="nil"/>
            </w:tcBorders>
          </w:tcPr>
          <w:p w:rsidRPr="004E3771" w:rsidR="00827041" w:rsidP="009C2A4B" w:rsidRDefault="00827041" w14:paraId="65E28412" w14:textId="77777777">
            <w:pPr>
              <w:spacing w:line="276" w:lineRule="auto"/>
              <w:rPr>
                <w:rFonts w:ascii="Times New Roman" w:hAnsi="Times New Roman" w:cs="Times New Roman"/>
              </w:rPr>
            </w:pPr>
            <w:proofErr w:type="gramStart"/>
            <w:r w:rsidRPr="004E3771">
              <w:rPr>
                <w:rFonts w:ascii="Times New Roman" w:hAnsi="Times New Roman" w:cs="Times New Roman"/>
                <w:b/>
              </w:rPr>
              <w:t>Extremely  difficult</w:t>
            </w:r>
            <w:proofErr w:type="gramEnd"/>
            <w:r w:rsidRPr="004E3771">
              <w:rPr>
                <w:rFonts w:ascii="Times New Roman" w:hAnsi="Times New Roman" w:cs="Times New Roman"/>
                <w:b/>
              </w:rPr>
              <w:t xml:space="preserve"> </w:t>
            </w:r>
          </w:p>
          <w:p w:rsidRPr="004E3771" w:rsidR="00827041" w:rsidP="009C2A4B" w:rsidRDefault="00827041" w14:paraId="3DF1A3BF" w14:textId="77777777">
            <w:pPr>
              <w:spacing w:line="276" w:lineRule="auto"/>
              <w:rPr>
                <w:rFonts w:ascii="Times New Roman" w:hAnsi="Times New Roman" w:cs="Times New Roman"/>
              </w:rPr>
            </w:pPr>
            <w:r w:rsidRPr="004E3771">
              <w:rPr>
                <w:rFonts w:ascii="Times New Roman" w:hAnsi="Times New Roman" w:cs="Times New Roman"/>
              </w:rPr>
              <w:t>…</w:t>
            </w:r>
            <w:r w:rsidRPr="004E3771">
              <w:rPr>
                <w:rFonts w:ascii="Times New Roman" w:hAnsi="Times New Roman" w:cs="Times New Roman"/>
                <w:b/>
              </w:rPr>
              <w:t xml:space="preserve"> </w:t>
            </w:r>
          </w:p>
        </w:tc>
      </w:tr>
    </w:tbl>
    <w:p w:rsidRPr="004E3771" w:rsidR="00827041" w:rsidP="00827041" w:rsidRDefault="00827041" w14:paraId="436C326D" w14:textId="77777777">
      <w:pPr>
        <w:spacing w:after="0" w:line="276" w:lineRule="auto"/>
        <w:rPr>
          <w:rFonts w:ascii="Times New Roman" w:hAnsi="Times New Roman" w:cs="Times New Roman"/>
        </w:rPr>
      </w:pPr>
      <w:r w:rsidRPr="004E3771">
        <w:rPr>
          <w:rFonts w:ascii="Times New Roman" w:hAnsi="Times New Roman" w:cs="Times New Roman"/>
          <w:noProof/>
        </w:rPr>
        <mc:AlternateContent>
          <mc:Choice Requires="wpg">
            <w:drawing>
              <wp:inline distT="0" distB="0" distL="0" distR="0" wp14:anchorId="330A3969" wp14:editId="2A4941EB">
                <wp:extent cx="5771388" cy="6096"/>
                <wp:effectExtent l="0" t="0" r="0" b="0"/>
                <wp:docPr id="135" name="Group 135"/>
                <wp:cNvGraphicFramePr/>
                <a:graphic xmlns:a="http://schemas.openxmlformats.org/drawingml/2006/main">
                  <a:graphicData uri="http://schemas.microsoft.com/office/word/2010/wordprocessingGroup">
                    <wpg:wgp>
                      <wpg:cNvGrpSpPr/>
                      <wpg:grpSpPr>
                        <a:xfrm>
                          <a:off x="0" y="0"/>
                          <a:ext cx="5771388" cy="6096"/>
                          <a:chOff x="0" y="0"/>
                          <a:chExt cx="5771388" cy="6096"/>
                        </a:xfrm>
                      </wpg:grpSpPr>
                      <wps:wsp>
                        <wps:cNvPr id="136" name="Shape 101769"/>
                        <wps:cNvSpPr/>
                        <wps:spPr>
                          <a:xfrm>
                            <a:off x="0" y="0"/>
                            <a:ext cx="1447800" cy="9144"/>
                          </a:xfrm>
                          <a:custGeom>
                            <a:avLst/>
                            <a:gdLst/>
                            <a:ahLst/>
                            <a:cxnLst/>
                            <a:rect l="0" t="0" r="0" b="0"/>
                            <a:pathLst>
                              <a:path w="1447800" h="9144">
                                <a:moveTo>
                                  <a:pt x="0" y="0"/>
                                </a:moveTo>
                                <a:lnTo>
                                  <a:pt x="1447800" y="0"/>
                                </a:lnTo>
                                <a:lnTo>
                                  <a:pt x="1447800" y="9144"/>
                                </a:lnTo>
                                <a:lnTo>
                                  <a:pt x="0" y="9144"/>
                                </a:lnTo>
                                <a:lnTo>
                                  <a:pt x="0" y="0"/>
                                </a:lnTo>
                              </a:path>
                            </a:pathLst>
                          </a:custGeom>
                          <a:solidFill>
                            <a:srgbClr val="000000"/>
                          </a:solidFill>
                          <a:ln w="0" cap="flat">
                            <a:noFill/>
                            <a:miter lim="127000"/>
                          </a:ln>
                          <a:effectLst/>
                        </wps:spPr>
                        <wps:bodyPr/>
                      </wps:wsp>
                      <wps:wsp>
                        <wps:cNvPr id="137" name="Shape 101770"/>
                        <wps:cNvSpPr/>
                        <wps:spPr>
                          <a:xfrm>
                            <a:off x="1439418" y="0"/>
                            <a:ext cx="1450086" cy="9144"/>
                          </a:xfrm>
                          <a:custGeom>
                            <a:avLst/>
                            <a:gdLst/>
                            <a:ahLst/>
                            <a:cxnLst/>
                            <a:rect l="0" t="0" r="0" b="0"/>
                            <a:pathLst>
                              <a:path w="1450086" h="9144">
                                <a:moveTo>
                                  <a:pt x="0" y="0"/>
                                </a:moveTo>
                                <a:lnTo>
                                  <a:pt x="1450086" y="0"/>
                                </a:lnTo>
                                <a:lnTo>
                                  <a:pt x="1450086" y="9144"/>
                                </a:lnTo>
                                <a:lnTo>
                                  <a:pt x="0" y="9144"/>
                                </a:lnTo>
                                <a:lnTo>
                                  <a:pt x="0" y="0"/>
                                </a:lnTo>
                              </a:path>
                            </a:pathLst>
                          </a:custGeom>
                          <a:solidFill>
                            <a:srgbClr val="000000"/>
                          </a:solidFill>
                          <a:ln w="0" cap="flat">
                            <a:noFill/>
                            <a:miter lim="127000"/>
                          </a:ln>
                          <a:effectLst/>
                        </wps:spPr>
                        <wps:bodyPr/>
                      </wps:wsp>
                      <wps:wsp>
                        <wps:cNvPr id="138" name="Shape 101771"/>
                        <wps:cNvSpPr/>
                        <wps:spPr>
                          <a:xfrm>
                            <a:off x="2880360" y="0"/>
                            <a:ext cx="1450086" cy="9144"/>
                          </a:xfrm>
                          <a:custGeom>
                            <a:avLst/>
                            <a:gdLst/>
                            <a:ahLst/>
                            <a:cxnLst/>
                            <a:rect l="0" t="0" r="0" b="0"/>
                            <a:pathLst>
                              <a:path w="1450086" h="9144">
                                <a:moveTo>
                                  <a:pt x="0" y="0"/>
                                </a:moveTo>
                                <a:lnTo>
                                  <a:pt x="1450086" y="0"/>
                                </a:lnTo>
                                <a:lnTo>
                                  <a:pt x="1450086" y="9144"/>
                                </a:lnTo>
                                <a:lnTo>
                                  <a:pt x="0" y="9144"/>
                                </a:lnTo>
                                <a:lnTo>
                                  <a:pt x="0" y="0"/>
                                </a:lnTo>
                              </a:path>
                            </a:pathLst>
                          </a:custGeom>
                          <a:solidFill>
                            <a:srgbClr val="000000"/>
                          </a:solidFill>
                          <a:ln w="0" cap="flat">
                            <a:noFill/>
                            <a:miter lim="127000"/>
                          </a:ln>
                          <a:effectLst/>
                        </wps:spPr>
                        <wps:bodyPr/>
                      </wps:wsp>
                      <wps:wsp>
                        <wps:cNvPr id="139" name="Shape 101772"/>
                        <wps:cNvSpPr/>
                        <wps:spPr>
                          <a:xfrm>
                            <a:off x="4321302" y="0"/>
                            <a:ext cx="1450086" cy="9144"/>
                          </a:xfrm>
                          <a:custGeom>
                            <a:avLst/>
                            <a:gdLst/>
                            <a:ahLst/>
                            <a:cxnLst/>
                            <a:rect l="0" t="0" r="0" b="0"/>
                            <a:pathLst>
                              <a:path w="1450086" h="9144">
                                <a:moveTo>
                                  <a:pt x="0" y="0"/>
                                </a:moveTo>
                                <a:lnTo>
                                  <a:pt x="1450086" y="0"/>
                                </a:lnTo>
                                <a:lnTo>
                                  <a:pt x="1450086" y="9144"/>
                                </a:lnTo>
                                <a:lnTo>
                                  <a:pt x="0" y="9144"/>
                                </a:lnTo>
                                <a:lnTo>
                                  <a:pt x="0" y="0"/>
                                </a:lnTo>
                              </a:path>
                            </a:pathLst>
                          </a:custGeom>
                          <a:solidFill>
                            <a:srgbClr val="000000"/>
                          </a:solidFill>
                          <a:ln w="0" cap="flat">
                            <a:noFill/>
                            <a:miter lim="127000"/>
                          </a:ln>
                          <a:effectLst/>
                        </wps:spPr>
                        <wps:bodyPr/>
                      </wps:wsp>
                    </wpg:wgp>
                  </a:graphicData>
                </a:graphic>
              </wp:inline>
            </w:drawing>
          </mc:Choice>
          <mc:Fallback>
            <w:pict w14:anchorId="5B003A80">
              <v:group id="Group 135" style="width:454.45pt;height:.5pt;mso-position-horizontal-relative:char;mso-position-vertical-relative:line" coordsize="57713,60" o:spid="_x0000_s1026" w14:anchorId="2791ADB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">
                <v:shape id="Shape 101769" style="position:absolute;width:14478;height:91;visibility:visible;mso-wrap-style:square;v-text-anchor:top" coordsize="1447800,9144" o:spid="_x0000_s1027" fillcolor="black" stroked="f" strokeweight="0" path="m,l1447800,r,9144l,9144,,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">
                  <v:stroke miterlimit="83231f" joinstyle="miter"/>
                  <v:path textboxrect="0,0,1447800,9144" arrowok="t"/>
                </v:shape>
                <v:shape id="Shape 101770" style="position:absolute;left:14394;width:14501;height:91;visibility:visible;mso-wrap-style:square;v-text-anchor:top" coordsize="1450086,9144" o:spid="_x0000_s1028" fillcolor="black" stroked="f" strokeweight="0" path="m,l1450086,r,9144l,9144,,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">
                  <v:stroke miterlimit="83231f" joinstyle="miter"/>
                  <v:path textboxrect="0,0,1450086,9144" arrowok="t"/>
                </v:shape>
                <v:shape id="Shape 101771" style="position:absolute;left:28803;width:14501;height:91;visibility:visible;mso-wrap-style:square;v-text-anchor:top" coordsize="1450086,9144" o:spid="_x0000_s1029" fillcolor="black" stroked="f" strokeweight="0" path="m,l1450086,r,9144l,9144,,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">
                  <v:stroke miterlimit="83231f" joinstyle="miter"/>
                  <v:path textboxrect="0,0,1450086,9144" arrowok="t"/>
                </v:shape>
                <v:shape id="Shape 101772" style="position:absolute;left:43213;width:14500;height:91;visibility:visible;mso-wrap-style:square;v-text-anchor:top" coordsize="1450086,9144" o:spid="_x0000_s1030" fillcolor="black" stroked="f" strokeweight="0" path="m,l1450086,r,9144l,9144,,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">
                  <v:stroke miterlimit="83231f" joinstyle="miter"/>
                  <v:path textboxrect="0,0,1450086,9144" arrowok="t"/>
                </v:shape>
                <w10:anchorlock/>
              </v:group>
            </w:pict>
          </mc:Fallback>
        </mc:AlternateContent>
      </w:r>
    </w:p>
    <w:p w:rsidRPr="004E3771" w:rsidR="00827041" w:rsidP="00827041" w:rsidRDefault="00827041" w14:paraId="28D76547" w14:textId="77777777">
      <w:pPr>
        <w:spacing w:after="0" w:line="276" w:lineRule="auto"/>
        <w:rPr>
          <w:rFonts w:ascii="Times New Roman" w:hAnsi="Times New Roman" w:cs="Times New Roman"/>
        </w:rPr>
      </w:pPr>
    </w:p>
    <w:p w:rsidRPr="004E3771" w:rsidR="00827041" w:rsidP="00827041" w:rsidRDefault="00827041" w14:paraId="6A551AEC" w14:textId="77777777">
      <w:pPr>
        <w:spacing w:after="0" w:line="276" w:lineRule="auto"/>
        <w:rPr>
          <w:rFonts w:ascii="Times New Roman" w:hAnsi="Times New Roman" w:cs="Times New Roman"/>
        </w:rPr>
      </w:pPr>
      <w:r w:rsidRPr="004E3771">
        <w:rPr>
          <w:rFonts w:ascii="Times New Roman" w:hAnsi="Times New Roman" w:cs="Times New Roman"/>
        </w:rPr>
        <w:t xml:space="preserve">Developed by Drs. Robert L. Spitzer, Janet B.W. Williams, Kurt </w:t>
      </w:r>
      <w:proofErr w:type="gramStart"/>
      <w:r w:rsidRPr="004E3771">
        <w:rPr>
          <w:rFonts w:ascii="Times New Roman" w:hAnsi="Times New Roman" w:cs="Times New Roman"/>
        </w:rPr>
        <w:t>Kroenke</w:t>
      </w:r>
      <w:proofErr w:type="gramEnd"/>
      <w:r w:rsidRPr="004E3771">
        <w:rPr>
          <w:rFonts w:ascii="Times New Roman" w:hAnsi="Times New Roman" w:cs="Times New Roman"/>
        </w:rPr>
        <w:t xml:space="preserve"> and colleagues, with an educational grant from Pfizer Inc.  No permission required to reproduce, translate, </w:t>
      </w:r>
      <w:proofErr w:type="gramStart"/>
      <w:r w:rsidRPr="004E3771">
        <w:rPr>
          <w:rFonts w:ascii="Times New Roman" w:hAnsi="Times New Roman" w:cs="Times New Roman"/>
        </w:rPr>
        <w:t>display</w:t>
      </w:r>
      <w:proofErr w:type="gramEnd"/>
      <w:r w:rsidRPr="004E3771">
        <w:rPr>
          <w:rFonts w:ascii="Times New Roman" w:hAnsi="Times New Roman" w:cs="Times New Roman"/>
        </w:rPr>
        <w:t xml:space="preserve"> or distribute.</w:t>
      </w:r>
      <w:r w:rsidRPr="004E3771">
        <w:rPr>
          <w:rFonts w:ascii="Times New Roman" w:hAnsi="Times New Roman" w:cs="Times New Roman"/>
          <w:vertAlign w:val="superscript"/>
        </w:rPr>
        <w:t xml:space="preserve"> </w:t>
      </w:r>
      <w:r w:rsidRPr="004E3771">
        <w:rPr>
          <w:rFonts w:ascii="Times New Roman" w:hAnsi="Times New Roman" w:cs="Times New Roman"/>
          <w:vertAlign w:val="superscript"/>
        </w:rPr>
        <w:tab/>
      </w:r>
      <w:r w:rsidRPr="004E3771">
        <w:rPr>
          <w:rFonts w:ascii="Times New Roman" w:hAnsi="Times New Roman" w:cs="Times New Roman"/>
        </w:rPr>
        <w:t xml:space="preserve">   </w:t>
      </w:r>
    </w:p>
    <w:p w:rsidRPr="004E3771" w:rsidR="00827041" w:rsidP="00827041" w:rsidRDefault="00827041" w14:paraId="5DF6D089" w14:textId="77777777">
      <w:pPr>
        <w:spacing w:after="0" w:line="276" w:lineRule="auto"/>
        <w:rPr>
          <w:rFonts w:ascii="Times New Roman" w:hAnsi="Times New Roman" w:cs="Times New Roman"/>
        </w:rPr>
      </w:pPr>
      <w:r w:rsidRPr="004E3771">
        <w:rPr>
          <w:rFonts w:ascii="Times New Roman" w:hAnsi="Times New Roman" w:cs="Times New Roman"/>
        </w:rPr>
        <w:t xml:space="preserve"> </w:t>
      </w:r>
    </w:p>
    <w:p w:rsidRPr="004E3771" w:rsidR="00827041" w:rsidP="00827041" w:rsidRDefault="00827041" w14:paraId="60AAFAD3" w14:textId="77777777">
      <w:pPr>
        <w:spacing w:after="0" w:line="276" w:lineRule="auto"/>
        <w:rPr>
          <w:rFonts w:ascii="Times New Roman" w:hAnsi="Times New Roman" w:cs="Times New Roman"/>
        </w:rPr>
      </w:pPr>
    </w:p>
    <w:p w:rsidRPr="004E3771" w:rsidR="00827041" w:rsidP="00827041" w:rsidRDefault="00827041" w14:paraId="1A654F70" w14:textId="77777777">
      <w:pPr>
        <w:spacing w:after="0" w:line="276" w:lineRule="auto"/>
        <w:rPr>
          <w:rFonts w:ascii="Times New Roman" w:hAnsi="Times New Roman" w:cs="Times New Roman"/>
        </w:rPr>
      </w:pPr>
    </w:p>
    <w:p w:rsidRPr="004E3771" w:rsidR="00827041" w:rsidP="00827041" w:rsidRDefault="00827041" w14:paraId="3BA54CE9" w14:textId="77777777">
      <w:pPr>
        <w:spacing w:after="0" w:line="276" w:lineRule="auto"/>
        <w:rPr>
          <w:rFonts w:ascii="Times New Roman" w:hAnsi="Times New Roman" w:cs="Times New Roman"/>
        </w:rPr>
      </w:pPr>
    </w:p>
    <w:p w:rsidRPr="004E3771" w:rsidR="00827041" w:rsidP="00827041" w:rsidRDefault="00827041" w14:paraId="4F845C96" w14:textId="77777777">
      <w:pPr>
        <w:spacing w:after="0" w:line="276" w:lineRule="auto"/>
        <w:rPr>
          <w:rFonts w:ascii="Times New Roman" w:hAnsi="Times New Roman" w:cs="Times New Roman"/>
        </w:rPr>
      </w:pPr>
    </w:p>
    <w:p w:rsidRPr="004E3771" w:rsidR="00827041" w:rsidP="00827041" w:rsidRDefault="00827041" w14:paraId="23E0CD72" w14:textId="77777777">
      <w:pPr>
        <w:spacing w:after="0" w:line="276" w:lineRule="auto"/>
        <w:rPr>
          <w:rFonts w:ascii="Times New Roman" w:hAnsi="Times New Roman" w:cs="Times New Roman"/>
        </w:rPr>
      </w:pPr>
    </w:p>
    <w:p w:rsidRPr="004E3771" w:rsidR="00827041" w:rsidP="00827041" w:rsidRDefault="00827041" w14:paraId="023657EC" w14:textId="77777777">
      <w:pPr>
        <w:spacing w:after="0" w:line="276" w:lineRule="auto"/>
        <w:rPr>
          <w:rFonts w:ascii="Times New Roman" w:hAnsi="Times New Roman" w:cs="Times New Roman"/>
        </w:rPr>
      </w:pPr>
    </w:p>
    <w:p w:rsidRPr="004E3771" w:rsidR="00827041" w:rsidP="00827041" w:rsidRDefault="00827041" w14:paraId="79D7B37A" w14:textId="77777777">
      <w:pPr>
        <w:spacing w:after="0" w:line="276" w:lineRule="auto"/>
        <w:rPr>
          <w:rFonts w:ascii="Times New Roman" w:hAnsi="Times New Roman" w:cs="Times New Roman"/>
        </w:rPr>
      </w:pPr>
    </w:p>
    <w:p w:rsidRPr="004E3771" w:rsidR="00827041" w:rsidP="00827041" w:rsidRDefault="00827041" w14:paraId="630D38BF" w14:textId="77777777">
      <w:pPr>
        <w:spacing w:after="0" w:line="276" w:lineRule="auto"/>
        <w:rPr>
          <w:rFonts w:ascii="Times New Roman" w:hAnsi="Times New Roman" w:cs="Times New Roman"/>
        </w:rPr>
      </w:pPr>
    </w:p>
    <w:p w:rsidRPr="004E3771" w:rsidR="00827041" w:rsidP="00827041" w:rsidRDefault="00827041" w14:paraId="0D46D7AC" w14:textId="77777777">
      <w:pPr>
        <w:spacing w:after="0" w:line="276" w:lineRule="auto"/>
        <w:rPr>
          <w:rFonts w:ascii="Times New Roman" w:hAnsi="Times New Roman" w:cs="Times New Roman"/>
        </w:rPr>
      </w:pPr>
    </w:p>
    <w:p w:rsidRPr="004E3771" w:rsidR="00827041" w:rsidP="00827041" w:rsidRDefault="00827041" w14:paraId="71CCA49E" w14:textId="77777777">
      <w:pPr>
        <w:spacing w:after="0" w:line="276" w:lineRule="auto"/>
        <w:rPr>
          <w:rFonts w:ascii="Times New Roman" w:hAnsi="Times New Roman" w:cs="Times New Roman"/>
        </w:rPr>
      </w:pPr>
    </w:p>
    <w:p w:rsidRPr="004E3771" w:rsidR="00827041" w:rsidP="00827041" w:rsidRDefault="00827041" w14:paraId="52D43802" w14:textId="77777777">
      <w:pPr>
        <w:spacing w:after="0" w:line="276" w:lineRule="auto"/>
        <w:rPr>
          <w:rFonts w:ascii="Times New Roman" w:hAnsi="Times New Roman" w:cs="Times New Roman"/>
        </w:rPr>
      </w:pPr>
    </w:p>
    <w:p w:rsidRPr="004E3771" w:rsidR="00827041" w:rsidP="00827041" w:rsidRDefault="00827041" w14:paraId="3275933F" w14:textId="77777777">
      <w:pPr>
        <w:spacing w:after="0" w:line="276" w:lineRule="auto"/>
        <w:rPr>
          <w:rFonts w:ascii="Times New Roman" w:hAnsi="Times New Roman" w:cs="Times New Roman"/>
        </w:rPr>
      </w:pPr>
    </w:p>
    <w:p w:rsidRPr="004E3771" w:rsidR="00827041" w:rsidP="00827041" w:rsidRDefault="00827041" w14:paraId="639EAEA7" w14:textId="77777777">
      <w:pPr>
        <w:spacing w:after="0" w:line="276" w:lineRule="auto"/>
        <w:rPr>
          <w:rFonts w:ascii="Times New Roman" w:hAnsi="Times New Roman" w:cs="Times New Roman"/>
        </w:rPr>
      </w:pPr>
    </w:p>
    <w:p w:rsidRPr="004E3771" w:rsidR="00827041" w:rsidP="00827041" w:rsidRDefault="00827041" w14:paraId="599F238B" w14:textId="77777777">
      <w:pPr>
        <w:spacing w:after="0" w:line="276" w:lineRule="auto"/>
        <w:rPr>
          <w:rFonts w:ascii="Times New Roman" w:hAnsi="Times New Roman" w:cs="Times New Roman"/>
        </w:rPr>
      </w:pPr>
    </w:p>
    <w:p w:rsidRPr="004E3771" w:rsidR="00827041" w:rsidP="00827041" w:rsidRDefault="00827041" w14:paraId="49237465" w14:textId="77777777">
      <w:pPr>
        <w:spacing w:after="0" w:line="276" w:lineRule="auto"/>
        <w:rPr>
          <w:rFonts w:ascii="Times New Roman" w:hAnsi="Times New Roman" w:cs="Times New Roman"/>
        </w:rPr>
      </w:pPr>
    </w:p>
    <w:p w:rsidRPr="004E3771" w:rsidR="00827041" w:rsidP="00827041" w:rsidRDefault="00827041" w14:paraId="70352BEB" w14:textId="77777777">
      <w:pPr>
        <w:spacing w:after="0" w:line="276" w:lineRule="auto"/>
        <w:rPr>
          <w:rFonts w:ascii="Times New Roman" w:hAnsi="Times New Roman" w:cs="Times New Roman"/>
        </w:rPr>
      </w:pPr>
    </w:p>
    <w:p w:rsidRPr="004E3771" w:rsidR="00827041" w:rsidP="00827041" w:rsidRDefault="00827041" w14:paraId="42E2BF6C" w14:textId="77777777">
      <w:pPr>
        <w:spacing w:after="0" w:line="276" w:lineRule="auto"/>
        <w:rPr>
          <w:rFonts w:ascii="Times New Roman" w:hAnsi="Times New Roman" w:cs="Times New Roman"/>
        </w:rPr>
      </w:pPr>
    </w:p>
    <w:p w:rsidRPr="004E3771" w:rsidR="00827041" w:rsidP="00827041" w:rsidRDefault="00827041" w14:paraId="0FD65F30" w14:textId="77777777">
      <w:pPr>
        <w:spacing w:after="0" w:line="276" w:lineRule="auto"/>
        <w:rPr>
          <w:rFonts w:ascii="Times New Roman" w:hAnsi="Times New Roman" w:cs="Times New Roman"/>
        </w:rPr>
      </w:pPr>
    </w:p>
    <w:p w:rsidRPr="004E3771" w:rsidR="00827041" w:rsidP="00827041" w:rsidRDefault="00827041" w14:paraId="2E0E7CD2" w14:textId="77777777">
      <w:pPr>
        <w:spacing w:after="0" w:line="276" w:lineRule="auto"/>
        <w:rPr>
          <w:rFonts w:ascii="Times New Roman" w:hAnsi="Times New Roman" w:cs="Times New Roman"/>
        </w:rPr>
      </w:pPr>
    </w:p>
    <w:p w:rsidRPr="004E3771" w:rsidR="00827041" w:rsidP="00827041" w:rsidRDefault="00827041" w14:paraId="7CD74998" w14:textId="77777777">
      <w:pPr>
        <w:spacing w:after="0" w:line="276" w:lineRule="auto"/>
        <w:rPr>
          <w:rFonts w:ascii="Times New Roman" w:hAnsi="Times New Roman" w:cs="Times New Roman"/>
        </w:rPr>
      </w:pPr>
    </w:p>
    <w:p w:rsidRPr="004E3771" w:rsidR="00827041" w:rsidP="00827041" w:rsidRDefault="00827041" w14:paraId="6A2F4D18" w14:textId="77777777">
      <w:pPr>
        <w:spacing w:after="0" w:line="276" w:lineRule="auto"/>
        <w:rPr>
          <w:rFonts w:ascii="Times New Roman" w:hAnsi="Times New Roman" w:cs="Times New Roman"/>
        </w:rPr>
      </w:pPr>
    </w:p>
    <w:p w:rsidRPr="004E3771" w:rsidR="00827041" w:rsidP="00827041" w:rsidRDefault="00827041" w14:paraId="33AD7BBE" w14:textId="77777777">
      <w:pPr>
        <w:spacing w:after="0" w:line="276" w:lineRule="auto"/>
        <w:rPr>
          <w:rFonts w:ascii="Times New Roman" w:hAnsi="Times New Roman" w:cs="Times New Roman"/>
        </w:rPr>
      </w:pPr>
    </w:p>
    <w:p w:rsidRPr="004E3771" w:rsidR="00827041" w:rsidP="00827041" w:rsidRDefault="00827041" w14:paraId="217102B0" w14:textId="77777777">
      <w:pPr>
        <w:spacing w:after="0" w:line="276" w:lineRule="auto"/>
        <w:rPr>
          <w:rFonts w:ascii="Times New Roman" w:hAnsi="Times New Roman" w:cs="Times New Roman"/>
        </w:rPr>
      </w:pPr>
    </w:p>
    <w:p w:rsidRPr="004E3771" w:rsidR="00827041" w:rsidP="00827041" w:rsidRDefault="00827041" w14:paraId="0780EB8A" w14:textId="77777777">
      <w:pPr>
        <w:spacing w:after="0" w:line="276" w:lineRule="auto"/>
        <w:rPr>
          <w:rFonts w:ascii="Times New Roman" w:hAnsi="Times New Roman" w:cs="Times New Roman"/>
        </w:rPr>
      </w:pPr>
    </w:p>
    <w:p w:rsidRPr="004E3771" w:rsidR="00827041" w:rsidP="00827041" w:rsidRDefault="00827041" w14:paraId="77D8B930" w14:textId="77777777">
      <w:pPr>
        <w:spacing w:after="0" w:line="276" w:lineRule="auto"/>
        <w:rPr>
          <w:rFonts w:ascii="Times New Roman" w:hAnsi="Times New Roman" w:cs="Times New Roman"/>
        </w:rPr>
      </w:pPr>
    </w:p>
    <w:p w:rsidRPr="004E3771" w:rsidR="00827041" w:rsidP="00827041" w:rsidRDefault="00827041" w14:paraId="50455F25" w14:textId="77777777">
      <w:pPr>
        <w:spacing w:after="0" w:line="276" w:lineRule="auto"/>
        <w:rPr>
          <w:rFonts w:ascii="Times New Roman" w:hAnsi="Times New Roman" w:cs="Times New Roman"/>
        </w:rPr>
      </w:pPr>
    </w:p>
    <w:p w:rsidRPr="004E3771" w:rsidR="00827041" w:rsidP="00827041" w:rsidRDefault="00827041" w14:paraId="10600043" w14:textId="77777777">
      <w:pPr>
        <w:spacing w:after="0" w:line="276" w:lineRule="auto"/>
        <w:rPr>
          <w:rFonts w:ascii="Times New Roman" w:hAnsi="Times New Roman" w:cs="Times New Roman"/>
        </w:rPr>
      </w:pPr>
    </w:p>
    <w:p w:rsidRPr="004E3771" w:rsidR="00827041" w:rsidP="00827041" w:rsidRDefault="00827041" w14:paraId="4DF6BA71" w14:textId="77777777">
      <w:pPr>
        <w:spacing w:after="0" w:line="276" w:lineRule="auto"/>
        <w:rPr>
          <w:rFonts w:ascii="Times New Roman" w:hAnsi="Times New Roman" w:cs="Times New Roman"/>
        </w:rPr>
      </w:pPr>
    </w:p>
    <w:p w:rsidRPr="004E3771" w:rsidR="00827041" w:rsidP="00827041" w:rsidRDefault="00827041" w14:paraId="0D5B726C" w14:textId="77777777">
      <w:pPr>
        <w:spacing w:after="0" w:line="276" w:lineRule="auto"/>
        <w:rPr>
          <w:rFonts w:ascii="Times New Roman" w:hAnsi="Times New Roman" w:cs="Times New Roman"/>
        </w:rPr>
      </w:pPr>
    </w:p>
    <w:p w:rsidRPr="004E3771" w:rsidR="00827041" w:rsidP="00827041" w:rsidRDefault="00827041" w14:paraId="084145E5" w14:textId="77777777">
      <w:pPr>
        <w:spacing w:after="0" w:line="276" w:lineRule="auto"/>
        <w:rPr>
          <w:rFonts w:ascii="Times New Roman" w:hAnsi="Times New Roman" w:cs="Times New Roman"/>
        </w:rPr>
      </w:pPr>
    </w:p>
    <w:p w:rsidRPr="004E3771" w:rsidR="00827041" w:rsidP="00827041" w:rsidRDefault="00827041" w14:paraId="4B231F8F" w14:textId="77777777">
      <w:pPr>
        <w:spacing w:line="276" w:lineRule="auto"/>
        <w:rPr>
          <w:rFonts w:cs="Times New Roman"/>
          <w:b/>
          <w:u w:val="single"/>
        </w:rPr>
      </w:pPr>
      <w:r w:rsidRPr="004E3771">
        <w:rPr>
          <w:rFonts w:cs="Times New Roman"/>
          <w:u w:val="single"/>
        </w:rPr>
        <w:t xml:space="preserve">Generalized Anxiety Disorder 7-item (GAD-7) scale </w:t>
      </w:r>
    </w:p>
    <w:p w:rsidRPr="004E3771" w:rsidR="00827041" w:rsidP="00827041" w:rsidRDefault="00827041" w14:paraId="1D7E81B9" w14:textId="77777777">
      <w:pPr>
        <w:spacing w:after="0" w:line="276" w:lineRule="auto"/>
        <w:rPr>
          <w:rFonts w:ascii="Times New Roman" w:hAnsi="Times New Roman" w:cs="Times New Roman"/>
        </w:rPr>
      </w:pPr>
      <w:r w:rsidRPr="004E3771">
        <w:rPr>
          <w:rFonts w:ascii="Times New Roman" w:hAnsi="Times New Roman" w:cs="Times New Roman"/>
        </w:rPr>
        <w:t xml:space="preserve"> </w:t>
      </w:r>
    </w:p>
    <w:tbl>
      <w:tblPr>
        <w:tblStyle w:val="TableGrid0"/>
        <w:tblW w:w="9498" w:type="dxa"/>
        <w:tblInd w:w="-69" w:type="dxa"/>
        <w:tblCellMar>
          <w:top w:w="90" w:type="dxa"/>
          <w:right w:w="65" w:type="dxa"/>
        </w:tblCellMar>
        <w:tblLook w:val="04A0" w:firstRow="1" w:lastRow="0" w:firstColumn="1" w:lastColumn="0" w:noHBand="0" w:noVBand="1"/>
      </w:tblPr>
      <w:tblGrid>
        <w:gridCol w:w="4989"/>
        <w:gridCol w:w="1044"/>
        <w:gridCol w:w="1082"/>
        <w:gridCol w:w="1262"/>
        <w:gridCol w:w="1121"/>
      </w:tblGrid>
      <w:tr w:rsidRPr="004E3771" w:rsidR="00827041" w:rsidTr="009C2A4B" w14:paraId="4415E348" w14:textId="77777777">
        <w:trPr>
          <w:trHeight w:val="709"/>
        </w:trPr>
        <w:tc>
          <w:tcPr>
            <w:tcW w:w="4989" w:type="dxa"/>
            <w:tcBorders>
              <w:top w:val="single" w:color="000000" w:sz="4" w:space="0"/>
              <w:left w:val="single" w:color="000000" w:sz="4" w:space="0"/>
              <w:bottom w:val="nil"/>
              <w:right w:val="nil"/>
            </w:tcBorders>
          </w:tcPr>
          <w:p w:rsidRPr="004E3771" w:rsidR="00827041" w:rsidP="009C2A4B" w:rsidRDefault="00827041" w14:paraId="194368B5" w14:textId="77777777">
            <w:pPr>
              <w:spacing w:line="276" w:lineRule="auto"/>
              <w:rPr>
                <w:rFonts w:ascii="Times New Roman" w:hAnsi="Times New Roman" w:cs="Times New Roman"/>
              </w:rPr>
            </w:pPr>
            <w:r w:rsidRPr="004E3771">
              <w:rPr>
                <w:rFonts w:ascii="Times New Roman" w:hAnsi="Times New Roman" w:cs="Times New Roman"/>
              </w:rPr>
              <w:t xml:space="preserve">Over the last 2 weeks, how often have you been bothered by the following problems?  </w:t>
            </w:r>
          </w:p>
        </w:tc>
        <w:tc>
          <w:tcPr>
            <w:tcW w:w="1044" w:type="dxa"/>
            <w:tcBorders>
              <w:top w:val="single" w:color="000000" w:sz="4" w:space="0"/>
              <w:left w:val="nil"/>
              <w:bottom w:val="nil"/>
              <w:right w:val="nil"/>
            </w:tcBorders>
          </w:tcPr>
          <w:p w:rsidRPr="004E3771" w:rsidR="00827041" w:rsidP="009C2A4B" w:rsidRDefault="00827041" w14:paraId="4A149AB4" w14:textId="77777777">
            <w:pPr>
              <w:spacing w:line="276" w:lineRule="auto"/>
              <w:rPr>
                <w:rFonts w:ascii="Times New Roman" w:hAnsi="Times New Roman" w:cs="Times New Roman"/>
              </w:rPr>
            </w:pPr>
            <w:r w:rsidRPr="004E3771">
              <w:rPr>
                <w:rFonts w:ascii="Times New Roman" w:hAnsi="Times New Roman" w:cs="Times New Roman"/>
              </w:rPr>
              <w:t xml:space="preserve">Not at all sure  </w:t>
            </w:r>
          </w:p>
        </w:tc>
        <w:tc>
          <w:tcPr>
            <w:tcW w:w="1082" w:type="dxa"/>
            <w:tcBorders>
              <w:top w:val="single" w:color="000000" w:sz="4" w:space="0"/>
              <w:left w:val="nil"/>
              <w:bottom w:val="nil"/>
              <w:right w:val="nil"/>
            </w:tcBorders>
          </w:tcPr>
          <w:p w:rsidRPr="004E3771" w:rsidR="00827041" w:rsidP="009C2A4B" w:rsidRDefault="00827041" w14:paraId="137FD904" w14:textId="77777777">
            <w:pPr>
              <w:spacing w:line="276" w:lineRule="auto"/>
              <w:rPr>
                <w:rFonts w:ascii="Times New Roman" w:hAnsi="Times New Roman" w:cs="Times New Roman"/>
              </w:rPr>
            </w:pPr>
            <w:r w:rsidRPr="004E3771">
              <w:rPr>
                <w:rFonts w:ascii="Times New Roman" w:hAnsi="Times New Roman" w:cs="Times New Roman"/>
              </w:rPr>
              <w:t xml:space="preserve">Several days  </w:t>
            </w:r>
          </w:p>
        </w:tc>
        <w:tc>
          <w:tcPr>
            <w:tcW w:w="1262" w:type="dxa"/>
            <w:tcBorders>
              <w:top w:val="single" w:color="000000" w:sz="4" w:space="0"/>
              <w:left w:val="nil"/>
              <w:bottom w:val="nil"/>
              <w:right w:val="nil"/>
            </w:tcBorders>
          </w:tcPr>
          <w:p w:rsidRPr="004E3771" w:rsidR="00827041" w:rsidP="009C2A4B" w:rsidRDefault="00827041" w14:paraId="2AB517F7" w14:textId="77777777">
            <w:pPr>
              <w:spacing w:line="276" w:lineRule="auto"/>
              <w:rPr>
                <w:rFonts w:ascii="Times New Roman" w:hAnsi="Times New Roman" w:cs="Times New Roman"/>
              </w:rPr>
            </w:pPr>
            <w:r w:rsidRPr="004E3771">
              <w:rPr>
                <w:rFonts w:ascii="Times New Roman" w:hAnsi="Times New Roman" w:cs="Times New Roman"/>
              </w:rPr>
              <w:t xml:space="preserve">Over half the days  </w:t>
            </w:r>
          </w:p>
        </w:tc>
        <w:tc>
          <w:tcPr>
            <w:tcW w:w="1121" w:type="dxa"/>
            <w:tcBorders>
              <w:top w:val="single" w:color="000000" w:sz="4" w:space="0"/>
              <w:left w:val="nil"/>
              <w:bottom w:val="nil"/>
              <w:right w:val="single" w:color="000000" w:sz="4" w:space="0"/>
            </w:tcBorders>
          </w:tcPr>
          <w:p w:rsidRPr="004E3771" w:rsidR="00827041" w:rsidP="009C2A4B" w:rsidRDefault="00827041" w14:paraId="00652A56" w14:textId="77777777">
            <w:pPr>
              <w:spacing w:line="276" w:lineRule="auto"/>
              <w:rPr>
                <w:rFonts w:ascii="Times New Roman" w:hAnsi="Times New Roman" w:cs="Times New Roman"/>
              </w:rPr>
            </w:pPr>
            <w:r w:rsidRPr="004E3771">
              <w:rPr>
                <w:rFonts w:ascii="Times New Roman" w:hAnsi="Times New Roman" w:cs="Times New Roman"/>
              </w:rPr>
              <w:t xml:space="preserve">Nearly every day  </w:t>
            </w:r>
          </w:p>
        </w:tc>
      </w:tr>
      <w:tr w:rsidRPr="004E3771" w:rsidR="00827041" w:rsidTr="009C2A4B" w14:paraId="7AF878BA" w14:textId="77777777">
        <w:trPr>
          <w:trHeight w:val="499"/>
        </w:trPr>
        <w:tc>
          <w:tcPr>
            <w:tcW w:w="4989" w:type="dxa"/>
            <w:tcBorders>
              <w:top w:val="nil"/>
              <w:left w:val="single" w:color="000000" w:sz="4" w:space="0"/>
              <w:bottom w:val="nil"/>
              <w:right w:val="nil"/>
            </w:tcBorders>
            <w:vAlign w:val="center"/>
          </w:tcPr>
          <w:p w:rsidRPr="004E3771" w:rsidR="00827041" w:rsidP="009C2A4B" w:rsidRDefault="00827041" w14:paraId="16BD2A49" w14:textId="77777777">
            <w:pPr>
              <w:spacing w:line="276" w:lineRule="auto"/>
              <w:rPr>
                <w:rFonts w:ascii="Times New Roman" w:hAnsi="Times New Roman" w:cs="Times New Roman"/>
              </w:rPr>
            </w:pPr>
            <w:r w:rsidRPr="004E3771">
              <w:rPr>
                <w:rFonts w:ascii="Times New Roman" w:hAnsi="Times New Roman" w:cs="Times New Roman"/>
              </w:rPr>
              <w:t xml:space="preserve">1.  Feeling nervous, anxious, or on edge  </w:t>
            </w:r>
          </w:p>
        </w:tc>
        <w:tc>
          <w:tcPr>
            <w:tcW w:w="1044" w:type="dxa"/>
            <w:tcBorders>
              <w:top w:val="nil"/>
              <w:left w:val="nil"/>
              <w:bottom w:val="nil"/>
              <w:right w:val="nil"/>
            </w:tcBorders>
          </w:tcPr>
          <w:p w:rsidRPr="004E3771" w:rsidR="00827041" w:rsidP="009C2A4B" w:rsidRDefault="00827041" w14:paraId="720BEE4F" w14:textId="77777777">
            <w:pPr>
              <w:spacing w:line="276" w:lineRule="auto"/>
              <w:rPr>
                <w:rFonts w:ascii="Times New Roman" w:hAnsi="Times New Roman" w:cs="Times New Roman"/>
              </w:rPr>
            </w:pPr>
            <w:r w:rsidRPr="004E3771">
              <w:rPr>
                <w:rFonts w:ascii="Times New Roman" w:hAnsi="Times New Roman" w:cs="Times New Roman"/>
              </w:rPr>
              <w:t xml:space="preserve">0  </w:t>
            </w:r>
          </w:p>
        </w:tc>
        <w:tc>
          <w:tcPr>
            <w:tcW w:w="1082" w:type="dxa"/>
            <w:tcBorders>
              <w:top w:val="nil"/>
              <w:left w:val="nil"/>
              <w:bottom w:val="nil"/>
              <w:right w:val="nil"/>
            </w:tcBorders>
          </w:tcPr>
          <w:p w:rsidRPr="004E3771" w:rsidR="00827041" w:rsidP="009C2A4B" w:rsidRDefault="00827041" w14:paraId="4EC24AF4" w14:textId="77777777">
            <w:pPr>
              <w:spacing w:line="276" w:lineRule="auto"/>
              <w:rPr>
                <w:rFonts w:ascii="Times New Roman" w:hAnsi="Times New Roman" w:cs="Times New Roman"/>
              </w:rPr>
            </w:pPr>
            <w:r w:rsidRPr="004E3771">
              <w:rPr>
                <w:rFonts w:ascii="Times New Roman" w:hAnsi="Times New Roman" w:cs="Times New Roman"/>
              </w:rPr>
              <w:t xml:space="preserve">1  </w:t>
            </w:r>
          </w:p>
        </w:tc>
        <w:tc>
          <w:tcPr>
            <w:tcW w:w="1262" w:type="dxa"/>
            <w:tcBorders>
              <w:top w:val="nil"/>
              <w:left w:val="nil"/>
              <w:bottom w:val="nil"/>
              <w:right w:val="nil"/>
            </w:tcBorders>
          </w:tcPr>
          <w:p w:rsidRPr="004E3771" w:rsidR="00827041" w:rsidP="009C2A4B" w:rsidRDefault="00827041" w14:paraId="0EC24F08" w14:textId="77777777">
            <w:pPr>
              <w:spacing w:line="276" w:lineRule="auto"/>
              <w:rPr>
                <w:rFonts w:ascii="Times New Roman" w:hAnsi="Times New Roman" w:cs="Times New Roman"/>
              </w:rPr>
            </w:pPr>
            <w:r w:rsidRPr="004E3771">
              <w:rPr>
                <w:rFonts w:ascii="Times New Roman" w:hAnsi="Times New Roman" w:cs="Times New Roman"/>
              </w:rPr>
              <w:t xml:space="preserve">2  </w:t>
            </w:r>
          </w:p>
        </w:tc>
        <w:tc>
          <w:tcPr>
            <w:tcW w:w="1121" w:type="dxa"/>
            <w:tcBorders>
              <w:top w:val="nil"/>
              <w:left w:val="nil"/>
              <w:bottom w:val="nil"/>
              <w:right w:val="single" w:color="000000" w:sz="4" w:space="0"/>
            </w:tcBorders>
          </w:tcPr>
          <w:p w:rsidRPr="004E3771" w:rsidR="00827041" w:rsidP="009C2A4B" w:rsidRDefault="00827041" w14:paraId="4F5E97F5" w14:textId="77777777">
            <w:pPr>
              <w:spacing w:line="276" w:lineRule="auto"/>
              <w:rPr>
                <w:rFonts w:ascii="Times New Roman" w:hAnsi="Times New Roman" w:cs="Times New Roman"/>
              </w:rPr>
            </w:pPr>
            <w:r w:rsidRPr="004E3771">
              <w:rPr>
                <w:rFonts w:ascii="Times New Roman" w:hAnsi="Times New Roman" w:cs="Times New Roman"/>
              </w:rPr>
              <w:t xml:space="preserve">3  </w:t>
            </w:r>
          </w:p>
        </w:tc>
      </w:tr>
      <w:tr w:rsidRPr="004E3771" w:rsidR="00827041" w:rsidTr="009C2A4B" w14:paraId="6C1FD9A4" w14:textId="77777777">
        <w:trPr>
          <w:trHeight w:val="534"/>
        </w:trPr>
        <w:tc>
          <w:tcPr>
            <w:tcW w:w="4989" w:type="dxa"/>
            <w:tcBorders>
              <w:top w:val="nil"/>
              <w:left w:val="single" w:color="000000" w:sz="4" w:space="0"/>
              <w:bottom w:val="nil"/>
              <w:right w:val="nil"/>
            </w:tcBorders>
            <w:vAlign w:val="center"/>
          </w:tcPr>
          <w:p w:rsidRPr="004E3771" w:rsidR="00827041" w:rsidP="009C2A4B" w:rsidRDefault="00827041" w14:paraId="293C78E6" w14:textId="77777777">
            <w:pPr>
              <w:spacing w:line="276" w:lineRule="auto"/>
              <w:rPr>
                <w:rFonts w:ascii="Times New Roman" w:hAnsi="Times New Roman" w:cs="Times New Roman"/>
              </w:rPr>
            </w:pPr>
            <w:r w:rsidRPr="004E3771">
              <w:rPr>
                <w:rFonts w:ascii="Times New Roman" w:hAnsi="Times New Roman" w:cs="Times New Roman"/>
              </w:rPr>
              <w:t xml:space="preserve">2.  Not being able to stop or control worrying  </w:t>
            </w:r>
          </w:p>
        </w:tc>
        <w:tc>
          <w:tcPr>
            <w:tcW w:w="1044" w:type="dxa"/>
            <w:tcBorders>
              <w:top w:val="nil"/>
              <w:left w:val="nil"/>
              <w:bottom w:val="nil"/>
              <w:right w:val="nil"/>
            </w:tcBorders>
            <w:vAlign w:val="center"/>
          </w:tcPr>
          <w:p w:rsidRPr="004E3771" w:rsidR="00827041" w:rsidP="009C2A4B" w:rsidRDefault="00827041" w14:paraId="0FF6D6D1" w14:textId="77777777">
            <w:pPr>
              <w:spacing w:line="276" w:lineRule="auto"/>
              <w:rPr>
                <w:rFonts w:ascii="Times New Roman" w:hAnsi="Times New Roman" w:cs="Times New Roman"/>
              </w:rPr>
            </w:pPr>
            <w:r w:rsidRPr="004E3771">
              <w:rPr>
                <w:rFonts w:ascii="Times New Roman" w:hAnsi="Times New Roman" w:cs="Times New Roman"/>
              </w:rPr>
              <w:t xml:space="preserve">0  </w:t>
            </w:r>
          </w:p>
        </w:tc>
        <w:tc>
          <w:tcPr>
            <w:tcW w:w="1082" w:type="dxa"/>
            <w:tcBorders>
              <w:top w:val="nil"/>
              <w:left w:val="nil"/>
              <w:bottom w:val="nil"/>
              <w:right w:val="nil"/>
            </w:tcBorders>
            <w:vAlign w:val="center"/>
          </w:tcPr>
          <w:p w:rsidRPr="004E3771" w:rsidR="00827041" w:rsidP="009C2A4B" w:rsidRDefault="00827041" w14:paraId="0B9BB971" w14:textId="77777777">
            <w:pPr>
              <w:spacing w:line="276" w:lineRule="auto"/>
              <w:rPr>
                <w:rFonts w:ascii="Times New Roman" w:hAnsi="Times New Roman" w:cs="Times New Roman"/>
              </w:rPr>
            </w:pPr>
            <w:r w:rsidRPr="004E3771">
              <w:rPr>
                <w:rFonts w:ascii="Times New Roman" w:hAnsi="Times New Roman" w:cs="Times New Roman"/>
              </w:rPr>
              <w:t xml:space="preserve">1  </w:t>
            </w:r>
          </w:p>
        </w:tc>
        <w:tc>
          <w:tcPr>
            <w:tcW w:w="1262" w:type="dxa"/>
            <w:tcBorders>
              <w:top w:val="nil"/>
              <w:left w:val="nil"/>
              <w:bottom w:val="nil"/>
              <w:right w:val="nil"/>
            </w:tcBorders>
            <w:vAlign w:val="center"/>
          </w:tcPr>
          <w:p w:rsidRPr="004E3771" w:rsidR="00827041" w:rsidP="009C2A4B" w:rsidRDefault="00827041" w14:paraId="7025C94A" w14:textId="77777777">
            <w:pPr>
              <w:spacing w:line="276" w:lineRule="auto"/>
              <w:rPr>
                <w:rFonts w:ascii="Times New Roman" w:hAnsi="Times New Roman" w:cs="Times New Roman"/>
              </w:rPr>
            </w:pPr>
            <w:r w:rsidRPr="004E3771">
              <w:rPr>
                <w:rFonts w:ascii="Times New Roman" w:hAnsi="Times New Roman" w:cs="Times New Roman"/>
              </w:rPr>
              <w:t xml:space="preserve">2  </w:t>
            </w:r>
          </w:p>
        </w:tc>
        <w:tc>
          <w:tcPr>
            <w:tcW w:w="1121" w:type="dxa"/>
            <w:tcBorders>
              <w:top w:val="nil"/>
              <w:left w:val="nil"/>
              <w:bottom w:val="nil"/>
              <w:right w:val="single" w:color="000000" w:sz="4" w:space="0"/>
            </w:tcBorders>
            <w:vAlign w:val="center"/>
          </w:tcPr>
          <w:p w:rsidRPr="004E3771" w:rsidR="00827041" w:rsidP="009C2A4B" w:rsidRDefault="00827041" w14:paraId="74A80049" w14:textId="77777777">
            <w:pPr>
              <w:spacing w:line="276" w:lineRule="auto"/>
              <w:rPr>
                <w:rFonts w:ascii="Times New Roman" w:hAnsi="Times New Roman" w:cs="Times New Roman"/>
              </w:rPr>
            </w:pPr>
            <w:r w:rsidRPr="004E3771">
              <w:rPr>
                <w:rFonts w:ascii="Times New Roman" w:hAnsi="Times New Roman" w:cs="Times New Roman"/>
              </w:rPr>
              <w:t xml:space="preserve">3  </w:t>
            </w:r>
          </w:p>
        </w:tc>
      </w:tr>
      <w:tr w:rsidRPr="004E3771" w:rsidR="00827041" w:rsidTr="009C2A4B" w14:paraId="64B7A4E2" w14:textId="77777777">
        <w:trPr>
          <w:trHeight w:val="534"/>
        </w:trPr>
        <w:tc>
          <w:tcPr>
            <w:tcW w:w="4989" w:type="dxa"/>
            <w:tcBorders>
              <w:top w:val="nil"/>
              <w:left w:val="single" w:color="000000" w:sz="4" w:space="0"/>
              <w:bottom w:val="nil"/>
              <w:right w:val="nil"/>
            </w:tcBorders>
            <w:vAlign w:val="center"/>
          </w:tcPr>
          <w:p w:rsidRPr="004E3771" w:rsidR="00827041" w:rsidP="009C2A4B" w:rsidRDefault="00827041" w14:paraId="1CED62CA" w14:textId="77777777">
            <w:pPr>
              <w:spacing w:line="276" w:lineRule="auto"/>
              <w:rPr>
                <w:rFonts w:ascii="Times New Roman" w:hAnsi="Times New Roman" w:cs="Times New Roman"/>
              </w:rPr>
            </w:pPr>
            <w:r w:rsidRPr="004E3771">
              <w:rPr>
                <w:rFonts w:ascii="Times New Roman" w:hAnsi="Times New Roman" w:cs="Times New Roman"/>
              </w:rPr>
              <w:t xml:space="preserve">3.  Worrying too much about different things  </w:t>
            </w:r>
          </w:p>
        </w:tc>
        <w:tc>
          <w:tcPr>
            <w:tcW w:w="1044" w:type="dxa"/>
            <w:tcBorders>
              <w:top w:val="nil"/>
              <w:left w:val="nil"/>
              <w:bottom w:val="nil"/>
              <w:right w:val="nil"/>
            </w:tcBorders>
            <w:vAlign w:val="center"/>
          </w:tcPr>
          <w:p w:rsidRPr="004E3771" w:rsidR="00827041" w:rsidP="009C2A4B" w:rsidRDefault="00827041" w14:paraId="59F39CBF" w14:textId="77777777">
            <w:pPr>
              <w:spacing w:line="276" w:lineRule="auto"/>
              <w:rPr>
                <w:rFonts w:ascii="Times New Roman" w:hAnsi="Times New Roman" w:cs="Times New Roman"/>
              </w:rPr>
            </w:pPr>
            <w:r w:rsidRPr="004E3771">
              <w:rPr>
                <w:rFonts w:ascii="Times New Roman" w:hAnsi="Times New Roman" w:cs="Times New Roman"/>
              </w:rPr>
              <w:t xml:space="preserve">0  </w:t>
            </w:r>
          </w:p>
        </w:tc>
        <w:tc>
          <w:tcPr>
            <w:tcW w:w="1082" w:type="dxa"/>
            <w:tcBorders>
              <w:top w:val="nil"/>
              <w:left w:val="nil"/>
              <w:bottom w:val="nil"/>
              <w:right w:val="nil"/>
            </w:tcBorders>
            <w:vAlign w:val="center"/>
          </w:tcPr>
          <w:p w:rsidRPr="004E3771" w:rsidR="00827041" w:rsidP="009C2A4B" w:rsidRDefault="00827041" w14:paraId="71D14285" w14:textId="77777777">
            <w:pPr>
              <w:spacing w:line="276" w:lineRule="auto"/>
              <w:rPr>
                <w:rFonts w:ascii="Times New Roman" w:hAnsi="Times New Roman" w:cs="Times New Roman"/>
              </w:rPr>
            </w:pPr>
            <w:r w:rsidRPr="004E3771">
              <w:rPr>
                <w:rFonts w:ascii="Times New Roman" w:hAnsi="Times New Roman" w:cs="Times New Roman"/>
              </w:rPr>
              <w:t xml:space="preserve">1  </w:t>
            </w:r>
          </w:p>
        </w:tc>
        <w:tc>
          <w:tcPr>
            <w:tcW w:w="1262" w:type="dxa"/>
            <w:tcBorders>
              <w:top w:val="nil"/>
              <w:left w:val="nil"/>
              <w:bottom w:val="nil"/>
              <w:right w:val="nil"/>
            </w:tcBorders>
            <w:vAlign w:val="center"/>
          </w:tcPr>
          <w:p w:rsidRPr="004E3771" w:rsidR="00827041" w:rsidP="009C2A4B" w:rsidRDefault="00827041" w14:paraId="03F1E12E" w14:textId="77777777">
            <w:pPr>
              <w:spacing w:line="276" w:lineRule="auto"/>
              <w:rPr>
                <w:rFonts w:ascii="Times New Roman" w:hAnsi="Times New Roman" w:cs="Times New Roman"/>
              </w:rPr>
            </w:pPr>
            <w:r w:rsidRPr="004E3771">
              <w:rPr>
                <w:rFonts w:ascii="Times New Roman" w:hAnsi="Times New Roman" w:cs="Times New Roman"/>
              </w:rPr>
              <w:t xml:space="preserve">2  </w:t>
            </w:r>
          </w:p>
        </w:tc>
        <w:tc>
          <w:tcPr>
            <w:tcW w:w="1121" w:type="dxa"/>
            <w:tcBorders>
              <w:top w:val="nil"/>
              <w:left w:val="nil"/>
              <w:bottom w:val="nil"/>
              <w:right w:val="single" w:color="000000" w:sz="4" w:space="0"/>
            </w:tcBorders>
            <w:vAlign w:val="center"/>
          </w:tcPr>
          <w:p w:rsidRPr="004E3771" w:rsidR="00827041" w:rsidP="009C2A4B" w:rsidRDefault="00827041" w14:paraId="715854BC" w14:textId="77777777">
            <w:pPr>
              <w:spacing w:line="276" w:lineRule="auto"/>
              <w:rPr>
                <w:rFonts w:ascii="Times New Roman" w:hAnsi="Times New Roman" w:cs="Times New Roman"/>
              </w:rPr>
            </w:pPr>
            <w:r w:rsidRPr="004E3771">
              <w:rPr>
                <w:rFonts w:ascii="Times New Roman" w:hAnsi="Times New Roman" w:cs="Times New Roman"/>
              </w:rPr>
              <w:t xml:space="preserve">3  </w:t>
            </w:r>
          </w:p>
        </w:tc>
      </w:tr>
      <w:tr w:rsidRPr="004E3771" w:rsidR="00827041" w:rsidTr="009C2A4B" w14:paraId="62F9F719" w14:textId="77777777">
        <w:trPr>
          <w:trHeight w:val="534"/>
        </w:trPr>
        <w:tc>
          <w:tcPr>
            <w:tcW w:w="4989" w:type="dxa"/>
            <w:tcBorders>
              <w:top w:val="nil"/>
              <w:left w:val="single" w:color="000000" w:sz="4" w:space="0"/>
              <w:bottom w:val="nil"/>
              <w:right w:val="nil"/>
            </w:tcBorders>
            <w:vAlign w:val="center"/>
          </w:tcPr>
          <w:p w:rsidRPr="004E3771" w:rsidR="00827041" w:rsidP="009C2A4B" w:rsidRDefault="00827041" w14:paraId="743D6437" w14:textId="77777777">
            <w:pPr>
              <w:spacing w:line="276" w:lineRule="auto"/>
              <w:rPr>
                <w:rFonts w:ascii="Times New Roman" w:hAnsi="Times New Roman" w:cs="Times New Roman"/>
              </w:rPr>
            </w:pPr>
            <w:r w:rsidRPr="004E3771">
              <w:rPr>
                <w:rFonts w:ascii="Times New Roman" w:hAnsi="Times New Roman" w:cs="Times New Roman"/>
              </w:rPr>
              <w:t xml:space="preserve">4.  Trouble relaxing  </w:t>
            </w:r>
          </w:p>
        </w:tc>
        <w:tc>
          <w:tcPr>
            <w:tcW w:w="1044" w:type="dxa"/>
            <w:tcBorders>
              <w:top w:val="nil"/>
              <w:left w:val="nil"/>
              <w:bottom w:val="nil"/>
              <w:right w:val="nil"/>
            </w:tcBorders>
            <w:vAlign w:val="center"/>
          </w:tcPr>
          <w:p w:rsidRPr="004E3771" w:rsidR="00827041" w:rsidP="009C2A4B" w:rsidRDefault="00827041" w14:paraId="723A8451" w14:textId="77777777">
            <w:pPr>
              <w:spacing w:line="276" w:lineRule="auto"/>
              <w:rPr>
                <w:rFonts w:ascii="Times New Roman" w:hAnsi="Times New Roman" w:cs="Times New Roman"/>
              </w:rPr>
            </w:pPr>
            <w:r w:rsidRPr="004E3771">
              <w:rPr>
                <w:rFonts w:ascii="Times New Roman" w:hAnsi="Times New Roman" w:cs="Times New Roman"/>
              </w:rPr>
              <w:t xml:space="preserve">0  </w:t>
            </w:r>
          </w:p>
        </w:tc>
        <w:tc>
          <w:tcPr>
            <w:tcW w:w="1082" w:type="dxa"/>
            <w:tcBorders>
              <w:top w:val="nil"/>
              <w:left w:val="nil"/>
              <w:bottom w:val="nil"/>
              <w:right w:val="nil"/>
            </w:tcBorders>
            <w:vAlign w:val="center"/>
          </w:tcPr>
          <w:p w:rsidRPr="004E3771" w:rsidR="00827041" w:rsidP="009C2A4B" w:rsidRDefault="00827041" w14:paraId="49F31ED2" w14:textId="77777777">
            <w:pPr>
              <w:spacing w:line="276" w:lineRule="auto"/>
              <w:rPr>
                <w:rFonts w:ascii="Times New Roman" w:hAnsi="Times New Roman" w:cs="Times New Roman"/>
              </w:rPr>
            </w:pPr>
            <w:r w:rsidRPr="004E3771">
              <w:rPr>
                <w:rFonts w:ascii="Times New Roman" w:hAnsi="Times New Roman" w:cs="Times New Roman"/>
              </w:rPr>
              <w:t xml:space="preserve">1  </w:t>
            </w:r>
          </w:p>
        </w:tc>
        <w:tc>
          <w:tcPr>
            <w:tcW w:w="1262" w:type="dxa"/>
            <w:tcBorders>
              <w:top w:val="nil"/>
              <w:left w:val="nil"/>
              <w:bottom w:val="nil"/>
              <w:right w:val="nil"/>
            </w:tcBorders>
            <w:vAlign w:val="center"/>
          </w:tcPr>
          <w:p w:rsidRPr="004E3771" w:rsidR="00827041" w:rsidP="009C2A4B" w:rsidRDefault="00827041" w14:paraId="0EF240D3" w14:textId="77777777">
            <w:pPr>
              <w:spacing w:line="276" w:lineRule="auto"/>
              <w:rPr>
                <w:rFonts w:ascii="Times New Roman" w:hAnsi="Times New Roman" w:cs="Times New Roman"/>
              </w:rPr>
            </w:pPr>
            <w:r w:rsidRPr="004E3771">
              <w:rPr>
                <w:rFonts w:ascii="Times New Roman" w:hAnsi="Times New Roman" w:cs="Times New Roman"/>
              </w:rPr>
              <w:t xml:space="preserve">2  </w:t>
            </w:r>
          </w:p>
        </w:tc>
        <w:tc>
          <w:tcPr>
            <w:tcW w:w="1121" w:type="dxa"/>
            <w:tcBorders>
              <w:top w:val="nil"/>
              <w:left w:val="nil"/>
              <w:bottom w:val="nil"/>
              <w:right w:val="single" w:color="000000" w:sz="4" w:space="0"/>
            </w:tcBorders>
            <w:vAlign w:val="center"/>
          </w:tcPr>
          <w:p w:rsidRPr="004E3771" w:rsidR="00827041" w:rsidP="009C2A4B" w:rsidRDefault="00827041" w14:paraId="7EAD8CA8" w14:textId="77777777">
            <w:pPr>
              <w:spacing w:line="276" w:lineRule="auto"/>
              <w:rPr>
                <w:rFonts w:ascii="Times New Roman" w:hAnsi="Times New Roman" w:cs="Times New Roman"/>
              </w:rPr>
            </w:pPr>
            <w:r w:rsidRPr="004E3771">
              <w:rPr>
                <w:rFonts w:ascii="Times New Roman" w:hAnsi="Times New Roman" w:cs="Times New Roman"/>
              </w:rPr>
              <w:t xml:space="preserve">3  </w:t>
            </w:r>
          </w:p>
        </w:tc>
      </w:tr>
      <w:tr w:rsidRPr="004E3771" w:rsidR="00827041" w:rsidTr="009C2A4B" w14:paraId="76F9B685" w14:textId="77777777">
        <w:trPr>
          <w:trHeight w:val="534"/>
        </w:trPr>
        <w:tc>
          <w:tcPr>
            <w:tcW w:w="4989" w:type="dxa"/>
            <w:tcBorders>
              <w:top w:val="nil"/>
              <w:left w:val="single" w:color="000000" w:sz="4" w:space="0"/>
              <w:bottom w:val="nil"/>
              <w:right w:val="nil"/>
            </w:tcBorders>
            <w:vAlign w:val="center"/>
          </w:tcPr>
          <w:p w:rsidRPr="004E3771" w:rsidR="00827041" w:rsidP="009C2A4B" w:rsidRDefault="00827041" w14:paraId="2A8973D8" w14:textId="77777777">
            <w:pPr>
              <w:spacing w:line="276" w:lineRule="auto"/>
              <w:rPr>
                <w:rFonts w:ascii="Times New Roman" w:hAnsi="Times New Roman" w:cs="Times New Roman"/>
              </w:rPr>
            </w:pPr>
            <w:r w:rsidRPr="004E3771">
              <w:rPr>
                <w:rFonts w:ascii="Times New Roman" w:hAnsi="Times New Roman" w:cs="Times New Roman"/>
              </w:rPr>
              <w:t xml:space="preserve">5.  Being so restless that it's hard to sit still  </w:t>
            </w:r>
          </w:p>
        </w:tc>
        <w:tc>
          <w:tcPr>
            <w:tcW w:w="1044" w:type="dxa"/>
            <w:tcBorders>
              <w:top w:val="nil"/>
              <w:left w:val="nil"/>
              <w:bottom w:val="nil"/>
              <w:right w:val="nil"/>
            </w:tcBorders>
            <w:vAlign w:val="center"/>
          </w:tcPr>
          <w:p w:rsidRPr="004E3771" w:rsidR="00827041" w:rsidP="009C2A4B" w:rsidRDefault="00827041" w14:paraId="762DDF4F" w14:textId="77777777">
            <w:pPr>
              <w:spacing w:line="276" w:lineRule="auto"/>
              <w:rPr>
                <w:rFonts w:ascii="Times New Roman" w:hAnsi="Times New Roman" w:cs="Times New Roman"/>
              </w:rPr>
            </w:pPr>
            <w:r w:rsidRPr="004E3771">
              <w:rPr>
                <w:rFonts w:ascii="Times New Roman" w:hAnsi="Times New Roman" w:cs="Times New Roman"/>
              </w:rPr>
              <w:t xml:space="preserve">0  </w:t>
            </w:r>
          </w:p>
        </w:tc>
        <w:tc>
          <w:tcPr>
            <w:tcW w:w="1082" w:type="dxa"/>
            <w:tcBorders>
              <w:top w:val="nil"/>
              <w:left w:val="nil"/>
              <w:bottom w:val="nil"/>
              <w:right w:val="nil"/>
            </w:tcBorders>
            <w:vAlign w:val="center"/>
          </w:tcPr>
          <w:p w:rsidRPr="004E3771" w:rsidR="00827041" w:rsidP="009C2A4B" w:rsidRDefault="00827041" w14:paraId="58DCE298" w14:textId="77777777">
            <w:pPr>
              <w:spacing w:line="276" w:lineRule="auto"/>
              <w:rPr>
                <w:rFonts w:ascii="Times New Roman" w:hAnsi="Times New Roman" w:cs="Times New Roman"/>
              </w:rPr>
            </w:pPr>
            <w:r w:rsidRPr="004E3771">
              <w:rPr>
                <w:rFonts w:ascii="Times New Roman" w:hAnsi="Times New Roman" w:cs="Times New Roman"/>
              </w:rPr>
              <w:t xml:space="preserve">1  </w:t>
            </w:r>
          </w:p>
        </w:tc>
        <w:tc>
          <w:tcPr>
            <w:tcW w:w="1262" w:type="dxa"/>
            <w:tcBorders>
              <w:top w:val="nil"/>
              <w:left w:val="nil"/>
              <w:bottom w:val="nil"/>
              <w:right w:val="nil"/>
            </w:tcBorders>
            <w:vAlign w:val="center"/>
          </w:tcPr>
          <w:p w:rsidRPr="004E3771" w:rsidR="00827041" w:rsidP="009C2A4B" w:rsidRDefault="00827041" w14:paraId="2CEDB5AA" w14:textId="77777777">
            <w:pPr>
              <w:spacing w:line="276" w:lineRule="auto"/>
              <w:rPr>
                <w:rFonts w:ascii="Times New Roman" w:hAnsi="Times New Roman" w:cs="Times New Roman"/>
              </w:rPr>
            </w:pPr>
            <w:r w:rsidRPr="004E3771">
              <w:rPr>
                <w:rFonts w:ascii="Times New Roman" w:hAnsi="Times New Roman" w:cs="Times New Roman"/>
              </w:rPr>
              <w:t xml:space="preserve">2  </w:t>
            </w:r>
          </w:p>
        </w:tc>
        <w:tc>
          <w:tcPr>
            <w:tcW w:w="1121" w:type="dxa"/>
            <w:tcBorders>
              <w:top w:val="nil"/>
              <w:left w:val="nil"/>
              <w:bottom w:val="nil"/>
              <w:right w:val="single" w:color="000000" w:sz="4" w:space="0"/>
            </w:tcBorders>
            <w:vAlign w:val="center"/>
          </w:tcPr>
          <w:p w:rsidRPr="004E3771" w:rsidR="00827041" w:rsidP="009C2A4B" w:rsidRDefault="00827041" w14:paraId="365F096F" w14:textId="77777777">
            <w:pPr>
              <w:spacing w:line="276" w:lineRule="auto"/>
              <w:rPr>
                <w:rFonts w:ascii="Times New Roman" w:hAnsi="Times New Roman" w:cs="Times New Roman"/>
              </w:rPr>
            </w:pPr>
            <w:r w:rsidRPr="004E3771">
              <w:rPr>
                <w:rFonts w:ascii="Times New Roman" w:hAnsi="Times New Roman" w:cs="Times New Roman"/>
              </w:rPr>
              <w:t xml:space="preserve">3  </w:t>
            </w:r>
          </w:p>
        </w:tc>
      </w:tr>
      <w:tr w:rsidRPr="004E3771" w:rsidR="00827041" w:rsidTr="009C2A4B" w14:paraId="44786F6A" w14:textId="77777777">
        <w:trPr>
          <w:trHeight w:val="533"/>
        </w:trPr>
        <w:tc>
          <w:tcPr>
            <w:tcW w:w="4989" w:type="dxa"/>
            <w:tcBorders>
              <w:top w:val="nil"/>
              <w:left w:val="single" w:color="000000" w:sz="4" w:space="0"/>
              <w:bottom w:val="nil"/>
              <w:right w:val="nil"/>
            </w:tcBorders>
            <w:vAlign w:val="center"/>
          </w:tcPr>
          <w:p w:rsidRPr="004E3771" w:rsidR="00827041" w:rsidP="009C2A4B" w:rsidRDefault="00827041" w14:paraId="64DC0C4B" w14:textId="77777777">
            <w:pPr>
              <w:spacing w:line="276" w:lineRule="auto"/>
              <w:rPr>
                <w:rFonts w:ascii="Times New Roman" w:hAnsi="Times New Roman" w:cs="Times New Roman"/>
              </w:rPr>
            </w:pPr>
            <w:r w:rsidRPr="004E3771">
              <w:rPr>
                <w:rFonts w:ascii="Times New Roman" w:hAnsi="Times New Roman" w:cs="Times New Roman"/>
              </w:rPr>
              <w:t xml:space="preserve">6.  Becoming easily annoyed or irritable  </w:t>
            </w:r>
          </w:p>
        </w:tc>
        <w:tc>
          <w:tcPr>
            <w:tcW w:w="1044" w:type="dxa"/>
            <w:tcBorders>
              <w:top w:val="nil"/>
              <w:left w:val="nil"/>
              <w:bottom w:val="nil"/>
              <w:right w:val="nil"/>
            </w:tcBorders>
            <w:vAlign w:val="center"/>
          </w:tcPr>
          <w:p w:rsidRPr="004E3771" w:rsidR="00827041" w:rsidP="009C2A4B" w:rsidRDefault="00827041" w14:paraId="68D07C60" w14:textId="77777777">
            <w:pPr>
              <w:spacing w:line="276" w:lineRule="auto"/>
              <w:rPr>
                <w:rFonts w:ascii="Times New Roman" w:hAnsi="Times New Roman" w:cs="Times New Roman"/>
              </w:rPr>
            </w:pPr>
            <w:r w:rsidRPr="004E3771">
              <w:rPr>
                <w:rFonts w:ascii="Times New Roman" w:hAnsi="Times New Roman" w:cs="Times New Roman"/>
              </w:rPr>
              <w:t xml:space="preserve">0  </w:t>
            </w:r>
          </w:p>
        </w:tc>
        <w:tc>
          <w:tcPr>
            <w:tcW w:w="1082" w:type="dxa"/>
            <w:tcBorders>
              <w:top w:val="nil"/>
              <w:left w:val="nil"/>
              <w:bottom w:val="nil"/>
              <w:right w:val="nil"/>
            </w:tcBorders>
            <w:vAlign w:val="center"/>
          </w:tcPr>
          <w:p w:rsidRPr="004E3771" w:rsidR="00827041" w:rsidP="009C2A4B" w:rsidRDefault="00827041" w14:paraId="214054A1" w14:textId="77777777">
            <w:pPr>
              <w:spacing w:line="276" w:lineRule="auto"/>
              <w:rPr>
                <w:rFonts w:ascii="Times New Roman" w:hAnsi="Times New Roman" w:cs="Times New Roman"/>
              </w:rPr>
            </w:pPr>
            <w:r w:rsidRPr="004E3771">
              <w:rPr>
                <w:rFonts w:ascii="Times New Roman" w:hAnsi="Times New Roman" w:cs="Times New Roman"/>
              </w:rPr>
              <w:t xml:space="preserve">1  </w:t>
            </w:r>
          </w:p>
        </w:tc>
        <w:tc>
          <w:tcPr>
            <w:tcW w:w="1262" w:type="dxa"/>
            <w:tcBorders>
              <w:top w:val="nil"/>
              <w:left w:val="nil"/>
              <w:bottom w:val="nil"/>
              <w:right w:val="nil"/>
            </w:tcBorders>
            <w:vAlign w:val="center"/>
          </w:tcPr>
          <w:p w:rsidRPr="004E3771" w:rsidR="00827041" w:rsidP="009C2A4B" w:rsidRDefault="00827041" w14:paraId="3BFB7197" w14:textId="77777777">
            <w:pPr>
              <w:spacing w:line="276" w:lineRule="auto"/>
              <w:rPr>
                <w:rFonts w:ascii="Times New Roman" w:hAnsi="Times New Roman" w:cs="Times New Roman"/>
              </w:rPr>
            </w:pPr>
            <w:r w:rsidRPr="004E3771">
              <w:rPr>
                <w:rFonts w:ascii="Times New Roman" w:hAnsi="Times New Roman" w:cs="Times New Roman"/>
              </w:rPr>
              <w:t xml:space="preserve">2  </w:t>
            </w:r>
          </w:p>
        </w:tc>
        <w:tc>
          <w:tcPr>
            <w:tcW w:w="1121" w:type="dxa"/>
            <w:tcBorders>
              <w:top w:val="nil"/>
              <w:left w:val="nil"/>
              <w:bottom w:val="nil"/>
              <w:right w:val="single" w:color="000000" w:sz="4" w:space="0"/>
            </w:tcBorders>
            <w:vAlign w:val="center"/>
          </w:tcPr>
          <w:p w:rsidRPr="004E3771" w:rsidR="00827041" w:rsidP="009C2A4B" w:rsidRDefault="00827041" w14:paraId="3841842C" w14:textId="77777777">
            <w:pPr>
              <w:spacing w:line="276" w:lineRule="auto"/>
              <w:rPr>
                <w:rFonts w:ascii="Times New Roman" w:hAnsi="Times New Roman" w:cs="Times New Roman"/>
              </w:rPr>
            </w:pPr>
            <w:r w:rsidRPr="004E3771">
              <w:rPr>
                <w:rFonts w:ascii="Times New Roman" w:hAnsi="Times New Roman" w:cs="Times New Roman"/>
              </w:rPr>
              <w:t xml:space="preserve">3  </w:t>
            </w:r>
          </w:p>
        </w:tc>
      </w:tr>
      <w:tr w:rsidRPr="004E3771" w:rsidR="00827041" w:rsidTr="009C2A4B" w14:paraId="357ABC3F" w14:textId="77777777">
        <w:trPr>
          <w:trHeight w:val="697"/>
        </w:trPr>
        <w:tc>
          <w:tcPr>
            <w:tcW w:w="4989" w:type="dxa"/>
            <w:vMerge w:val="restart"/>
            <w:tcBorders>
              <w:top w:val="nil"/>
              <w:left w:val="single" w:color="000000" w:sz="4" w:space="0"/>
              <w:bottom w:val="single" w:color="000000" w:sz="4" w:space="0"/>
              <w:right w:val="nil"/>
            </w:tcBorders>
            <w:vAlign w:val="center"/>
          </w:tcPr>
          <w:p w:rsidRPr="004E3771" w:rsidR="00827041" w:rsidP="009C2A4B" w:rsidRDefault="00827041" w14:paraId="5B5710C5" w14:textId="77777777">
            <w:pPr>
              <w:spacing w:line="276" w:lineRule="auto"/>
              <w:rPr>
                <w:rFonts w:ascii="Times New Roman" w:hAnsi="Times New Roman" w:cs="Times New Roman"/>
              </w:rPr>
            </w:pPr>
            <w:r w:rsidRPr="004E3771">
              <w:rPr>
                <w:rFonts w:ascii="Times New Roman" w:hAnsi="Times New Roman" w:cs="Times New Roman"/>
              </w:rPr>
              <w:t xml:space="preserve">7.  Feeling afraid as if something awful might happen  </w:t>
            </w:r>
          </w:p>
          <w:p w:rsidRPr="004E3771" w:rsidR="00827041" w:rsidP="009C2A4B" w:rsidRDefault="00827041" w14:paraId="362B388C" w14:textId="77777777">
            <w:pPr>
              <w:spacing w:line="276" w:lineRule="auto"/>
              <w:rPr>
                <w:rFonts w:ascii="Times New Roman" w:hAnsi="Times New Roman" w:cs="Times New Roman"/>
              </w:rPr>
            </w:pPr>
            <w:r w:rsidRPr="004E3771">
              <w:rPr>
                <w:rFonts w:ascii="Times New Roman" w:hAnsi="Times New Roman" w:cs="Times New Roman"/>
                <w:i/>
              </w:rPr>
              <w:t>Add the score for each column</w:t>
            </w:r>
            <w:r w:rsidRPr="004E3771">
              <w:rPr>
                <w:rFonts w:ascii="Times New Roman" w:hAnsi="Times New Roman" w:cs="Times New Roman"/>
              </w:rPr>
              <w:t xml:space="preserve"> </w:t>
            </w:r>
          </w:p>
          <w:p w:rsidRPr="004E3771" w:rsidR="00827041" w:rsidP="009C2A4B" w:rsidRDefault="00827041" w14:paraId="33252AAD" w14:textId="77777777">
            <w:pPr>
              <w:spacing w:line="276" w:lineRule="auto"/>
              <w:rPr>
                <w:rFonts w:ascii="Times New Roman" w:hAnsi="Times New Roman" w:cs="Times New Roman"/>
              </w:rPr>
            </w:pPr>
            <w:r w:rsidRPr="004E3771">
              <w:rPr>
                <w:rFonts w:ascii="Times New Roman" w:hAnsi="Times New Roman" w:cs="Times New Roman"/>
              </w:rPr>
              <w:t xml:space="preserve">Total Score </w:t>
            </w:r>
            <w:r w:rsidRPr="004E3771">
              <w:rPr>
                <w:rFonts w:ascii="Times New Roman" w:hAnsi="Times New Roman" w:cs="Times New Roman"/>
                <w:i/>
              </w:rPr>
              <w:t>(add your column scores)</w:t>
            </w:r>
            <w:r w:rsidRPr="004E3771">
              <w:rPr>
                <w:rFonts w:ascii="Times New Roman" w:hAnsi="Times New Roman" w:cs="Times New Roman"/>
              </w:rPr>
              <w:t xml:space="preserve"> = </w:t>
            </w:r>
          </w:p>
        </w:tc>
        <w:tc>
          <w:tcPr>
            <w:tcW w:w="1044" w:type="dxa"/>
            <w:tcBorders>
              <w:top w:val="nil"/>
              <w:left w:val="nil"/>
              <w:bottom w:val="single" w:color="000000" w:sz="8" w:space="0"/>
              <w:right w:val="nil"/>
            </w:tcBorders>
            <w:vAlign w:val="center"/>
          </w:tcPr>
          <w:p w:rsidRPr="004E3771" w:rsidR="00827041" w:rsidP="009C2A4B" w:rsidRDefault="00827041" w14:paraId="33E30431" w14:textId="77777777">
            <w:pPr>
              <w:spacing w:line="276" w:lineRule="auto"/>
              <w:rPr>
                <w:rFonts w:ascii="Times New Roman" w:hAnsi="Times New Roman" w:cs="Times New Roman"/>
              </w:rPr>
            </w:pPr>
            <w:r w:rsidRPr="004E3771">
              <w:rPr>
                <w:rFonts w:ascii="Times New Roman" w:hAnsi="Times New Roman" w:cs="Times New Roman"/>
              </w:rPr>
              <w:t xml:space="preserve">0  </w:t>
            </w:r>
          </w:p>
        </w:tc>
        <w:tc>
          <w:tcPr>
            <w:tcW w:w="1082" w:type="dxa"/>
            <w:tcBorders>
              <w:top w:val="nil"/>
              <w:left w:val="nil"/>
              <w:bottom w:val="single" w:color="000000" w:sz="8" w:space="0"/>
              <w:right w:val="nil"/>
            </w:tcBorders>
            <w:vAlign w:val="center"/>
          </w:tcPr>
          <w:p w:rsidRPr="004E3771" w:rsidR="00827041" w:rsidP="009C2A4B" w:rsidRDefault="00827041" w14:paraId="2724A15F" w14:textId="77777777">
            <w:pPr>
              <w:spacing w:line="276" w:lineRule="auto"/>
              <w:rPr>
                <w:rFonts w:ascii="Times New Roman" w:hAnsi="Times New Roman" w:cs="Times New Roman"/>
              </w:rPr>
            </w:pPr>
            <w:r w:rsidRPr="004E3771">
              <w:rPr>
                <w:rFonts w:ascii="Times New Roman" w:hAnsi="Times New Roman" w:cs="Times New Roman"/>
              </w:rPr>
              <w:t xml:space="preserve">1  </w:t>
            </w:r>
          </w:p>
        </w:tc>
        <w:tc>
          <w:tcPr>
            <w:tcW w:w="1262" w:type="dxa"/>
            <w:tcBorders>
              <w:top w:val="nil"/>
              <w:left w:val="nil"/>
              <w:bottom w:val="single" w:color="000000" w:sz="8" w:space="0"/>
              <w:right w:val="nil"/>
            </w:tcBorders>
            <w:vAlign w:val="center"/>
          </w:tcPr>
          <w:p w:rsidRPr="004E3771" w:rsidR="00827041" w:rsidP="009C2A4B" w:rsidRDefault="00827041" w14:paraId="434F7D9F" w14:textId="77777777">
            <w:pPr>
              <w:spacing w:line="276" w:lineRule="auto"/>
              <w:rPr>
                <w:rFonts w:ascii="Times New Roman" w:hAnsi="Times New Roman" w:cs="Times New Roman"/>
              </w:rPr>
            </w:pPr>
            <w:r w:rsidRPr="004E3771">
              <w:rPr>
                <w:rFonts w:ascii="Times New Roman" w:hAnsi="Times New Roman" w:cs="Times New Roman"/>
              </w:rPr>
              <w:t xml:space="preserve">2  </w:t>
            </w:r>
          </w:p>
        </w:tc>
        <w:tc>
          <w:tcPr>
            <w:tcW w:w="1121" w:type="dxa"/>
            <w:tcBorders>
              <w:top w:val="nil"/>
              <w:left w:val="nil"/>
              <w:bottom w:val="single" w:color="000000" w:sz="8" w:space="0"/>
              <w:right w:val="single" w:color="000000" w:sz="4" w:space="0"/>
            </w:tcBorders>
            <w:vAlign w:val="center"/>
          </w:tcPr>
          <w:p w:rsidRPr="004E3771" w:rsidR="00827041" w:rsidP="009C2A4B" w:rsidRDefault="00827041" w14:paraId="5B931ADF" w14:textId="77777777">
            <w:pPr>
              <w:spacing w:line="276" w:lineRule="auto"/>
              <w:rPr>
                <w:rFonts w:ascii="Times New Roman" w:hAnsi="Times New Roman" w:cs="Times New Roman"/>
              </w:rPr>
            </w:pPr>
            <w:r w:rsidRPr="004E3771">
              <w:rPr>
                <w:rFonts w:ascii="Times New Roman" w:hAnsi="Times New Roman" w:cs="Times New Roman"/>
              </w:rPr>
              <w:t xml:space="preserve">3  </w:t>
            </w:r>
          </w:p>
        </w:tc>
      </w:tr>
      <w:tr w:rsidRPr="004E3771" w:rsidR="00827041" w:rsidTr="009C2A4B" w14:paraId="6E780EA7" w14:textId="77777777">
        <w:trPr>
          <w:trHeight w:val="547"/>
        </w:trPr>
        <w:tc>
          <w:tcPr>
            <w:tcW w:w="0" w:type="auto"/>
            <w:vMerge/>
            <w:tcBorders>
              <w:top w:val="nil"/>
              <w:left w:val="single" w:color="000000" w:sz="4" w:space="0"/>
              <w:bottom w:val="nil"/>
              <w:right w:val="nil"/>
            </w:tcBorders>
          </w:tcPr>
          <w:p w:rsidRPr="004E3771" w:rsidR="00827041" w:rsidP="009C2A4B" w:rsidRDefault="00827041" w14:paraId="4094918E" w14:textId="77777777">
            <w:pPr>
              <w:spacing w:line="276" w:lineRule="auto"/>
              <w:rPr>
                <w:rFonts w:ascii="Times New Roman" w:hAnsi="Times New Roman" w:cs="Times New Roman"/>
              </w:rPr>
            </w:pPr>
          </w:p>
        </w:tc>
        <w:tc>
          <w:tcPr>
            <w:tcW w:w="1044" w:type="dxa"/>
            <w:tcBorders>
              <w:top w:val="single" w:color="000000" w:sz="8" w:space="0"/>
              <w:left w:val="nil"/>
              <w:bottom w:val="single" w:color="000000" w:sz="4" w:space="0"/>
              <w:right w:val="nil"/>
            </w:tcBorders>
            <w:vAlign w:val="center"/>
          </w:tcPr>
          <w:p w:rsidRPr="004E3771" w:rsidR="00827041" w:rsidP="009C2A4B" w:rsidRDefault="00827041" w14:paraId="1EA0D82B" w14:textId="77777777">
            <w:pPr>
              <w:spacing w:line="276" w:lineRule="auto"/>
              <w:rPr>
                <w:rFonts w:ascii="Times New Roman" w:hAnsi="Times New Roman" w:cs="Times New Roman"/>
              </w:rPr>
            </w:pPr>
            <w:r w:rsidRPr="004E3771">
              <w:rPr>
                <w:rFonts w:ascii="Times New Roman" w:hAnsi="Times New Roman" w:cs="Times New Roman"/>
              </w:rPr>
              <w:t xml:space="preserve"> + </w:t>
            </w:r>
          </w:p>
        </w:tc>
        <w:tc>
          <w:tcPr>
            <w:tcW w:w="1082" w:type="dxa"/>
            <w:tcBorders>
              <w:top w:val="single" w:color="000000" w:sz="8" w:space="0"/>
              <w:left w:val="nil"/>
              <w:bottom w:val="single" w:color="000000" w:sz="4" w:space="0"/>
              <w:right w:val="nil"/>
            </w:tcBorders>
            <w:vAlign w:val="center"/>
          </w:tcPr>
          <w:p w:rsidRPr="004E3771" w:rsidR="00827041" w:rsidP="009C2A4B" w:rsidRDefault="00827041" w14:paraId="1B91AC76" w14:textId="77777777">
            <w:pPr>
              <w:spacing w:line="276" w:lineRule="auto"/>
              <w:rPr>
                <w:rFonts w:ascii="Times New Roman" w:hAnsi="Times New Roman" w:cs="Times New Roman"/>
              </w:rPr>
            </w:pPr>
            <w:r w:rsidRPr="004E3771">
              <w:rPr>
                <w:rFonts w:ascii="Times New Roman" w:hAnsi="Times New Roman" w:cs="Times New Roman"/>
              </w:rPr>
              <w:t xml:space="preserve">+ </w:t>
            </w:r>
          </w:p>
        </w:tc>
        <w:tc>
          <w:tcPr>
            <w:tcW w:w="1262" w:type="dxa"/>
            <w:tcBorders>
              <w:top w:val="single" w:color="000000" w:sz="8" w:space="0"/>
              <w:left w:val="nil"/>
              <w:bottom w:val="single" w:color="000000" w:sz="4" w:space="0"/>
              <w:right w:val="nil"/>
            </w:tcBorders>
            <w:vAlign w:val="center"/>
          </w:tcPr>
          <w:p w:rsidRPr="004E3771" w:rsidR="00827041" w:rsidP="009C2A4B" w:rsidRDefault="00827041" w14:paraId="3E91DF3E" w14:textId="77777777">
            <w:pPr>
              <w:spacing w:line="276" w:lineRule="auto"/>
              <w:rPr>
                <w:rFonts w:ascii="Times New Roman" w:hAnsi="Times New Roman" w:cs="Times New Roman"/>
              </w:rPr>
            </w:pPr>
            <w:r w:rsidRPr="004E3771">
              <w:rPr>
                <w:rFonts w:ascii="Times New Roman" w:hAnsi="Times New Roman" w:cs="Times New Roman"/>
              </w:rPr>
              <w:t xml:space="preserve">+ </w:t>
            </w:r>
          </w:p>
        </w:tc>
        <w:tc>
          <w:tcPr>
            <w:tcW w:w="1121" w:type="dxa"/>
            <w:tcBorders>
              <w:top w:val="single" w:color="000000" w:sz="8" w:space="0"/>
              <w:left w:val="nil"/>
              <w:bottom w:val="single" w:color="000000" w:sz="4" w:space="0"/>
              <w:right w:val="single" w:color="000000" w:sz="4" w:space="0"/>
            </w:tcBorders>
            <w:vAlign w:val="center"/>
          </w:tcPr>
          <w:p w:rsidRPr="004E3771" w:rsidR="00827041" w:rsidP="009C2A4B" w:rsidRDefault="00827041" w14:paraId="7D2E2616" w14:textId="77777777">
            <w:pPr>
              <w:spacing w:line="276" w:lineRule="auto"/>
              <w:rPr>
                <w:rFonts w:ascii="Times New Roman" w:hAnsi="Times New Roman" w:cs="Times New Roman"/>
              </w:rPr>
            </w:pPr>
            <w:r w:rsidRPr="004E3771">
              <w:rPr>
                <w:rFonts w:ascii="Times New Roman" w:hAnsi="Times New Roman" w:cs="Times New Roman"/>
              </w:rPr>
              <w:t xml:space="preserve">  </w:t>
            </w:r>
          </w:p>
        </w:tc>
      </w:tr>
      <w:tr w:rsidRPr="004E3771" w:rsidR="00827041" w:rsidTr="009C2A4B" w14:paraId="435BB99E" w14:textId="77777777">
        <w:trPr>
          <w:trHeight w:val="554"/>
        </w:trPr>
        <w:tc>
          <w:tcPr>
            <w:tcW w:w="0" w:type="auto"/>
            <w:vMerge/>
            <w:tcBorders>
              <w:top w:val="nil"/>
              <w:left w:val="single" w:color="000000" w:sz="4" w:space="0"/>
              <w:bottom w:val="single" w:color="000000" w:sz="4" w:space="0"/>
              <w:right w:val="nil"/>
            </w:tcBorders>
          </w:tcPr>
          <w:p w:rsidRPr="004E3771" w:rsidR="00827041" w:rsidP="009C2A4B" w:rsidRDefault="00827041" w14:paraId="0ED715D5" w14:textId="77777777">
            <w:pPr>
              <w:spacing w:line="276" w:lineRule="auto"/>
              <w:rPr>
                <w:rFonts w:ascii="Times New Roman" w:hAnsi="Times New Roman" w:cs="Times New Roman"/>
              </w:rPr>
            </w:pPr>
          </w:p>
        </w:tc>
        <w:tc>
          <w:tcPr>
            <w:tcW w:w="1044" w:type="dxa"/>
            <w:tcBorders>
              <w:top w:val="single" w:color="000000" w:sz="4" w:space="0"/>
              <w:left w:val="nil"/>
              <w:bottom w:val="single" w:color="000000" w:sz="4" w:space="0"/>
              <w:right w:val="nil"/>
            </w:tcBorders>
          </w:tcPr>
          <w:p w:rsidRPr="004E3771" w:rsidR="00827041" w:rsidP="009C2A4B" w:rsidRDefault="00827041" w14:paraId="6C6D34EA" w14:textId="77777777">
            <w:pPr>
              <w:spacing w:line="276" w:lineRule="auto"/>
              <w:rPr>
                <w:rFonts w:ascii="Times New Roman" w:hAnsi="Times New Roman" w:cs="Times New Roman"/>
              </w:rPr>
            </w:pPr>
            <w:r w:rsidRPr="004E3771">
              <w:rPr>
                <w:rFonts w:ascii="Times New Roman" w:hAnsi="Times New Roman" w:cs="Times New Roman"/>
              </w:rPr>
              <w:t xml:space="preserve">  </w:t>
            </w:r>
          </w:p>
        </w:tc>
        <w:tc>
          <w:tcPr>
            <w:tcW w:w="1082" w:type="dxa"/>
            <w:tcBorders>
              <w:top w:val="single" w:color="000000" w:sz="4" w:space="0"/>
              <w:left w:val="nil"/>
              <w:bottom w:val="single" w:color="000000" w:sz="4" w:space="0"/>
              <w:right w:val="nil"/>
            </w:tcBorders>
          </w:tcPr>
          <w:p w:rsidRPr="004E3771" w:rsidR="00827041" w:rsidP="009C2A4B" w:rsidRDefault="00827041" w14:paraId="3493D91D" w14:textId="77777777">
            <w:pPr>
              <w:spacing w:line="276" w:lineRule="auto"/>
              <w:rPr>
                <w:rFonts w:ascii="Times New Roman" w:hAnsi="Times New Roman" w:cs="Times New Roman"/>
              </w:rPr>
            </w:pPr>
            <w:r w:rsidRPr="004E3771">
              <w:rPr>
                <w:rFonts w:ascii="Times New Roman" w:hAnsi="Times New Roman" w:cs="Times New Roman"/>
              </w:rPr>
              <w:t xml:space="preserve">  </w:t>
            </w:r>
          </w:p>
        </w:tc>
        <w:tc>
          <w:tcPr>
            <w:tcW w:w="1262" w:type="dxa"/>
            <w:tcBorders>
              <w:top w:val="single" w:color="000000" w:sz="4" w:space="0"/>
              <w:left w:val="nil"/>
              <w:bottom w:val="single" w:color="000000" w:sz="4" w:space="0"/>
              <w:right w:val="nil"/>
            </w:tcBorders>
          </w:tcPr>
          <w:p w:rsidRPr="004E3771" w:rsidR="00827041" w:rsidP="009C2A4B" w:rsidRDefault="00827041" w14:paraId="26FCFACA" w14:textId="77777777">
            <w:pPr>
              <w:spacing w:line="276" w:lineRule="auto"/>
              <w:rPr>
                <w:rFonts w:ascii="Times New Roman" w:hAnsi="Times New Roman" w:cs="Times New Roman"/>
              </w:rPr>
            </w:pPr>
            <w:r w:rsidRPr="004E3771">
              <w:rPr>
                <w:rFonts w:ascii="Times New Roman" w:hAnsi="Times New Roman" w:cs="Times New Roman"/>
              </w:rPr>
              <w:t xml:space="preserve">  </w:t>
            </w:r>
          </w:p>
        </w:tc>
        <w:tc>
          <w:tcPr>
            <w:tcW w:w="1121" w:type="dxa"/>
            <w:tcBorders>
              <w:top w:val="single" w:color="000000" w:sz="4" w:space="0"/>
              <w:left w:val="nil"/>
              <w:bottom w:val="single" w:color="000000" w:sz="4" w:space="0"/>
              <w:right w:val="single" w:color="000000" w:sz="4" w:space="0"/>
            </w:tcBorders>
          </w:tcPr>
          <w:p w:rsidRPr="004E3771" w:rsidR="00827041" w:rsidP="009C2A4B" w:rsidRDefault="00827041" w14:paraId="522DD546" w14:textId="77777777">
            <w:pPr>
              <w:spacing w:line="276" w:lineRule="auto"/>
              <w:rPr>
                <w:rFonts w:ascii="Times New Roman" w:hAnsi="Times New Roman" w:cs="Times New Roman"/>
              </w:rPr>
            </w:pPr>
            <w:r w:rsidRPr="004E3771">
              <w:rPr>
                <w:rFonts w:ascii="Times New Roman" w:hAnsi="Times New Roman" w:cs="Times New Roman"/>
              </w:rPr>
              <w:t xml:space="preserve">  </w:t>
            </w:r>
          </w:p>
        </w:tc>
      </w:tr>
    </w:tbl>
    <w:p w:rsidRPr="004E3771" w:rsidR="00827041" w:rsidP="00827041" w:rsidRDefault="00827041" w14:paraId="30ECBE69" w14:textId="77777777">
      <w:pPr>
        <w:spacing w:after="0" w:line="276" w:lineRule="auto"/>
        <w:rPr>
          <w:rFonts w:ascii="Times New Roman" w:hAnsi="Times New Roman" w:cs="Times New Roman"/>
        </w:rPr>
      </w:pPr>
      <w:r w:rsidRPr="004E3771">
        <w:rPr>
          <w:rFonts w:ascii="Times New Roman" w:hAnsi="Times New Roman" w:cs="Times New Roman"/>
        </w:rPr>
        <w:t xml:space="preserve"> </w:t>
      </w:r>
    </w:p>
    <w:p w:rsidRPr="004E3771" w:rsidR="00827041" w:rsidP="00827041" w:rsidRDefault="00827041" w14:paraId="05519E16" w14:textId="77777777">
      <w:pPr>
        <w:spacing w:after="0" w:line="276" w:lineRule="auto"/>
        <w:rPr>
          <w:rFonts w:ascii="Times New Roman" w:hAnsi="Times New Roman" w:cs="Times New Roman"/>
        </w:rPr>
      </w:pPr>
      <w:r w:rsidRPr="004E3771">
        <w:rPr>
          <w:rFonts w:ascii="Times New Roman" w:hAnsi="Times New Roman" w:cs="Times New Roman"/>
        </w:rPr>
        <w:t xml:space="preserve">If you checked off any problems, how difficult have these made it for you to do your work, take care of things at home, or get along with other people? </w:t>
      </w:r>
    </w:p>
    <w:p w:rsidRPr="004E3771" w:rsidR="00827041" w:rsidP="00827041" w:rsidRDefault="00827041" w14:paraId="272A6099" w14:textId="77777777">
      <w:pPr>
        <w:spacing w:after="0" w:line="276" w:lineRule="auto"/>
        <w:rPr>
          <w:rFonts w:ascii="Times New Roman" w:hAnsi="Times New Roman" w:cs="Times New Roman"/>
        </w:rPr>
      </w:pPr>
      <w:r w:rsidRPr="004E3771">
        <w:rPr>
          <w:rFonts w:ascii="Times New Roman" w:hAnsi="Times New Roman" w:cs="Times New Roman"/>
        </w:rPr>
        <w:t xml:space="preserve"> </w:t>
      </w:r>
    </w:p>
    <w:p w:rsidRPr="004E3771" w:rsidR="00827041" w:rsidP="00827041" w:rsidRDefault="00827041" w14:paraId="1FC8A6AD" w14:textId="77777777">
      <w:pPr>
        <w:spacing w:after="0" w:line="276" w:lineRule="auto"/>
        <w:rPr>
          <w:rFonts w:ascii="Times New Roman" w:hAnsi="Times New Roman" w:cs="Times New Roman"/>
        </w:rPr>
      </w:pPr>
      <w:r w:rsidRPr="004E3771">
        <w:rPr>
          <w:rFonts w:ascii="Times New Roman" w:hAnsi="Times New Roman" w:cs="Times New Roman"/>
        </w:rPr>
        <w:t xml:space="preserve">Not difficult at all __________ </w:t>
      </w:r>
    </w:p>
    <w:p w:rsidRPr="004E3771" w:rsidR="00827041" w:rsidP="00827041" w:rsidRDefault="00827041" w14:paraId="6FAEED32" w14:textId="77777777">
      <w:pPr>
        <w:spacing w:after="0" w:line="276" w:lineRule="auto"/>
        <w:rPr>
          <w:rFonts w:ascii="Times New Roman" w:hAnsi="Times New Roman" w:cs="Times New Roman"/>
        </w:rPr>
      </w:pPr>
      <w:r w:rsidRPr="004E3771">
        <w:rPr>
          <w:rFonts w:ascii="Times New Roman" w:hAnsi="Times New Roman" w:cs="Times New Roman"/>
        </w:rPr>
        <w:t xml:space="preserve">Somewhat difficult _________ </w:t>
      </w:r>
    </w:p>
    <w:p w:rsidRPr="004E3771" w:rsidR="00827041" w:rsidP="00827041" w:rsidRDefault="00827041" w14:paraId="24CE99C4" w14:textId="77777777">
      <w:pPr>
        <w:spacing w:after="0" w:line="276" w:lineRule="auto"/>
        <w:rPr>
          <w:rFonts w:ascii="Times New Roman" w:hAnsi="Times New Roman" w:cs="Times New Roman"/>
        </w:rPr>
      </w:pPr>
      <w:r w:rsidRPr="004E3771">
        <w:rPr>
          <w:rFonts w:ascii="Times New Roman" w:hAnsi="Times New Roman" w:cs="Times New Roman"/>
        </w:rPr>
        <w:t xml:space="preserve">Very difficult _____________ </w:t>
      </w:r>
    </w:p>
    <w:p w:rsidRPr="004E3771" w:rsidR="00827041" w:rsidP="00827041" w:rsidRDefault="00827041" w14:paraId="24EDBEC2" w14:textId="77777777">
      <w:pPr>
        <w:spacing w:after="0" w:line="276" w:lineRule="auto"/>
        <w:rPr>
          <w:rFonts w:ascii="Times New Roman" w:hAnsi="Times New Roman" w:cs="Times New Roman"/>
        </w:rPr>
      </w:pPr>
      <w:r w:rsidRPr="004E3771">
        <w:rPr>
          <w:rFonts w:ascii="Times New Roman" w:hAnsi="Times New Roman" w:cs="Times New Roman"/>
        </w:rPr>
        <w:t xml:space="preserve">Extremely difficult _________ </w:t>
      </w:r>
    </w:p>
    <w:p w:rsidRPr="004E3771" w:rsidR="00827041" w:rsidP="00827041" w:rsidRDefault="00827041" w14:paraId="4FBBE80D" w14:textId="77777777">
      <w:pPr>
        <w:spacing w:after="0" w:line="276" w:lineRule="auto"/>
        <w:rPr>
          <w:rFonts w:ascii="Times New Roman" w:hAnsi="Times New Roman" w:cs="Times New Roman"/>
        </w:rPr>
      </w:pPr>
      <w:r w:rsidRPr="004E3771">
        <w:rPr>
          <w:rFonts w:ascii="Times New Roman" w:hAnsi="Times New Roman" w:cs="Times New Roman"/>
        </w:rPr>
        <w:t xml:space="preserve"> </w:t>
      </w:r>
    </w:p>
    <w:p w:rsidRPr="004E3771" w:rsidR="00827041" w:rsidP="00827041" w:rsidRDefault="00827041" w14:paraId="76C210D0" w14:textId="77777777">
      <w:pPr>
        <w:spacing w:after="0" w:line="276" w:lineRule="auto"/>
        <w:rPr>
          <w:rFonts w:ascii="Times New Roman" w:hAnsi="Times New Roman" w:cs="Times New Roman"/>
        </w:rPr>
      </w:pPr>
      <w:r w:rsidRPr="004E3771">
        <w:rPr>
          <w:rFonts w:ascii="Times New Roman" w:hAnsi="Times New Roman" w:cs="Times New Roman"/>
        </w:rPr>
        <w:t xml:space="preserve"> </w:t>
      </w:r>
    </w:p>
    <w:p w:rsidRPr="004E3771" w:rsidR="00827041" w:rsidP="00827041" w:rsidRDefault="00827041" w14:paraId="0E0BF074" w14:textId="77777777">
      <w:pPr>
        <w:spacing w:after="0" w:line="276" w:lineRule="auto"/>
        <w:rPr>
          <w:rFonts w:ascii="Times New Roman" w:hAnsi="Times New Roman" w:cs="Times New Roman"/>
        </w:rPr>
        <w:sectPr w:rsidRPr="004E3771" w:rsidR="00827041" w:rsidSect="009A78D2">
          <w:footerReference w:type="default" r:id="rId9"/>
          <w:pgSz w:w="12240" w:h="15840" w:orient="portrait"/>
          <w:pgMar w:top="1440" w:right="1080" w:bottom="1440" w:left="1080" w:header="720" w:footer="720" w:gutter="0"/>
          <w:cols w:space="720"/>
        </w:sectPr>
      </w:pPr>
      <w:r w:rsidRPr="004E3771">
        <w:rPr>
          <w:rFonts w:ascii="Times New Roman" w:hAnsi="Times New Roman" w:cs="Times New Roman"/>
        </w:rPr>
        <w:t xml:space="preserve">Source: Spitzer RL, Kroenke K, Williams JBW, Lowe B. A brief measure for assessing generalized anxiety disorder. </w:t>
      </w:r>
      <w:r w:rsidRPr="004E3771">
        <w:rPr>
          <w:rFonts w:ascii="Times New Roman" w:hAnsi="Times New Roman" w:cs="Times New Roman"/>
          <w:i/>
        </w:rPr>
        <w:t xml:space="preserve">Arch </w:t>
      </w:r>
      <w:proofErr w:type="spellStart"/>
      <w:r w:rsidRPr="004E3771">
        <w:rPr>
          <w:rFonts w:ascii="Times New Roman" w:hAnsi="Times New Roman" w:cs="Times New Roman"/>
          <w:i/>
        </w:rPr>
        <w:t>Inern</w:t>
      </w:r>
      <w:proofErr w:type="spellEnd"/>
      <w:r w:rsidRPr="004E3771">
        <w:rPr>
          <w:rFonts w:ascii="Times New Roman" w:hAnsi="Times New Roman" w:cs="Times New Roman"/>
          <w:i/>
        </w:rPr>
        <w:t xml:space="preserve"> Med. </w:t>
      </w:r>
      <w:r w:rsidRPr="004E3771">
        <w:rPr>
          <w:rFonts w:ascii="Times New Roman" w:hAnsi="Times New Roman" w:cs="Times New Roman"/>
        </w:rPr>
        <w:t>2006;166:1092-1097</w:t>
      </w:r>
    </w:p>
    <w:p w:rsidRPr="004E3771" w:rsidR="00827041" w:rsidP="00827041" w:rsidRDefault="00827041" w14:paraId="7B145366" w14:textId="77777777">
      <w:pPr>
        <w:spacing w:after="0" w:line="276" w:lineRule="auto"/>
        <w:rPr>
          <w:rFonts w:ascii="Times New Roman" w:hAnsi="Times New Roman" w:cs="Times New Roman"/>
        </w:rPr>
      </w:pPr>
      <w:r w:rsidRPr="004E3771">
        <w:rPr>
          <w:rFonts w:ascii="Times New Roman" w:hAnsi="Times New Roman" w:cs="Times New Roman"/>
        </w:rPr>
        <w:tab/>
      </w:r>
      <w:r w:rsidRPr="004E3771">
        <w:rPr>
          <w:rFonts w:ascii="Times New Roman" w:hAnsi="Times New Roman" w:cs="Times New Roman"/>
        </w:rPr>
        <w:t xml:space="preserve"> </w:t>
      </w:r>
    </w:p>
    <w:p w:rsidRPr="004E3771" w:rsidR="00827041" w:rsidP="00827041" w:rsidRDefault="00827041" w14:paraId="55D07846" w14:textId="77777777">
      <w:pPr>
        <w:spacing w:after="0" w:line="276" w:lineRule="auto"/>
        <w:rPr>
          <w:rFonts w:ascii="Times New Roman" w:hAnsi="Times New Roman" w:cs="Times New Roman"/>
        </w:rPr>
      </w:pPr>
      <w:r w:rsidRPr="004E3771">
        <w:rPr>
          <w:rFonts w:ascii="Times New Roman" w:hAnsi="Times New Roman" w:cs="Times New Roman"/>
          <w:b/>
        </w:rPr>
        <w:t>Multidimensional Scale of Perceived Social Support (</w:t>
      </w:r>
      <w:proofErr w:type="spellStart"/>
      <w:r w:rsidRPr="004E3771">
        <w:rPr>
          <w:rFonts w:ascii="Times New Roman" w:hAnsi="Times New Roman" w:cs="Times New Roman"/>
          <w:b/>
        </w:rPr>
        <w:t>Zimet</w:t>
      </w:r>
      <w:proofErr w:type="spellEnd"/>
      <w:r w:rsidRPr="004E3771">
        <w:rPr>
          <w:rFonts w:ascii="Times New Roman" w:hAnsi="Times New Roman" w:cs="Times New Roman"/>
          <w:b/>
        </w:rPr>
        <w:t xml:space="preserve">, </w:t>
      </w:r>
      <w:proofErr w:type="spellStart"/>
      <w:r w:rsidRPr="004E3771">
        <w:rPr>
          <w:rFonts w:ascii="Times New Roman" w:hAnsi="Times New Roman" w:cs="Times New Roman"/>
          <w:b/>
        </w:rPr>
        <w:t>Dahlem</w:t>
      </w:r>
      <w:proofErr w:type="spellEnd"/>
      <w:r w:rsidRPr="004E3771">
        <w:rPr>
          <w:rFonts w:ascii="Times New Roman" w:hAnsi="Times New Roman" w:cs="Times New Roman"/>
          <w:b/>
        </w:rPr>
        <w:t xml:space="preserve">, </w:t>
      </w:r>
      <w:proofErr w:type="spellStart"/>
      <w:r w:rsidRPr="004E3771">
        <w:rPr>
          <w:rFonts w:ascii="Times New Roman" w:hAnsi="Times New Roman" w:cs="Times New Roman"/>
          <w:b/>
        </w:rPr>
        <w:t>Zimet</w:t>
      </w:r>
      <w:proofErr w:type="spellEnd"/>
      <w:r w:rsidRPr="004E3771">
        <w:rPr>
          <w:rFonts w:ascii="Times New Roman" w:hAnsi="Times New Roman" w:cs="Times New Roman"/>
          <w:b/>
        </w:rPr>
        <w:t xml:space="preserve"> &amp; Farley, 1988) </w:t>
      </w:r>
    </w:p>
    <w:p w:rsidRPr="004E3771" w:rsidR="00827041" w:rsidP="00827041" w:rsidRDefault="00827041" w14:paraId="39A2F7F6" w14:textId="77777777">
      <w:pPr>
        <w:spacing w:after="0" w:line="276" w:lineRule="auto"/>
        <w:rPr>
          <w:rFonts w:ascii="Times New Roman" w:hAnsi="Times New Roman" w:cs="Times New Roman"/>
        </w:rPr>
      </w:pPr>
      <w:r w:rsidRPr="004E3771">
        <w:rPr>
          <w:rFonts w:ascii="Times New Roman" w:hAnsi="Times New Roman" w:cs="Times New Roman"/>
        </w:rPr>
        <w:t xml:space="preserve">Instructions: We are interested in how you feel about the following statements. Read each statement carefully. Indicate how you feel about each statement. </w:t>
      </w:r>
    </w:p>
    <w:p w:rsidRPr="004E3771" w:rsidR="00827041" w:rsidP="00827041" w:rsidRDefault="00827041" w14:paraId="3C0F6CBD" w14:textId="77777777">
      <w:pPr>
        <w:spacing w:after="0" w:line="276" w:lineRule="auto"/>
        <w:rPr>
          <w:rFonts w:ascii="Times New Roman" w:hAnsi="Times New Roman" w:cs="Times New Roman"/>
        </w:rPr>
      </w:pPr>
      <w:r w:rsidRPr="004E3771">
        <w:rPr>
          <w:rFonts w:ascii="Times New Roman" w:hAnsi="Times New Roman" w:cs="Times New Roman"/>
        </w:rPr>
        <w:t xml:space="preserve">Circle the “1” if you Very Strongly Disagree Circle the “2” if you Strongly Disagree Circle the “3” if you Mildly Disagree Circle the “4” if you are Neutral Circle the “5” if you Mildly Agree </w:t>
      </w:r>
    </w:p>
    <w:p w:rsidRPr="004E3771" w:rsidR="00827041" w:rsidP="00827041" w:rsidRDefault="00827041" w14:paraId="36CB565E" w14:textId="77777777">
      <w:pPr>
        <w:spacing w:after="0" w:line="276" w:lineRule="auto"/>
        <w:rPr>
          <w:rFonts w:ascii="Times New Roman" w:hAnsi="Times New Roman" w:cs="Times New Roman"/>
        </w:rPr>
      </w:pPr>
      <w:r w:rsidRPr="004E3771">
        <w:rPr>
          <w:rFonts w:ascii="Times New Roman" w:hAnsi="Times New Roman" w:cs="Times New Roman"/>
        </w:rPr>
        <w:t xml:space="preserve">Circle the “6” if you Strongly Agree Circle the “7” if you Very Strongly Agree </w:t>
      </w:r>
    </w:p>
    <w:p w:rsidRPr="004E3771" w:rsidR="00827041" w:rsidP="00827041" w:rsidRDefault="00827041" w14:paraId="31BD2778" w14:textId="77777777">
      <w:pPr>
        <w:spacing w:after="0" w:line="276" w:lineRule="auto"/>
        <w:rPr>
          <w:rFonts w:ascii="Times New Roman" w:hAnsi="Times New Roman" w:cs="Times New Roman"/>
        </w:rPr>
      </w:pPr>
      <w:r w:rsidRPr="004E3771">
        <w:rPr>
          <w:rFonts w:ascii="Times New Roman" w:hAnsi="Times New Roman" w:cs="Times New Roman"/>
        </w:rPr>
        <w:t xml:space="preserve">1. There is a special person who is around when I am in need. </w:t>
      </w:r>
    </w:p>
    <w:p w:rsidRPr="004E3771" w:rsidR="00827041" w:rsidP="00827041" w:rsidRDefault="00827041" w14:paraId="409FFFD5" w14:textId="77777777">
      <w:pPr>
        <w:spacing w:after="0" w:line="276" w:lineRule="auto"/>
        <w:rPr>
          <w:rFonts w:ascii="Times New Roman" w:hAnsi="Times New Roman" w:cs="Times New Roman"/>
        </w:rPr>
      </w:pPr>
      <w:r w:rsidRPr="004E3771">
        <w:rPr>
          <w:rFonts w:ascii="Times New Roman" w:hAnsi="Times New Roman" w:cs="Times New Roman"/>
        </w:rPr>
        <w:t xml:space="preserve">1 2 3 4 5 6 7 SO </w:t>
      </w:r>
    </w:p>
    <w:p w:rsidRPr="004E3771" w:rsidR="00827041" w:rsidP="00827041" w:rsidRDefault="00827041" w14:paraId="55267508" w14:textId="77777777">
      <w:pPr>
        <w:spacing w:after="0" w:line="276" w:lineRule="auto"/>
        <w:rPr>
          <w:rFonts w:ascii="Times New Roman" w:hAnsi="Times New Roman" w:cs="Times New Roman"/>
        </w:rPr>
      </w:pPr>
      <w:r w:rsidRPr="004E3771">
        <w:rPr>
          <w:rFonts w:ascii="Times New Roman" w:hAnsi="Times New Roman" w:cs="Times New Roman"/>
        </w:rPr>
        <w:t xml:space="preserve">2. There is a special person with whom I can share my joys and sorrows. </w:t>
      </w:r>
    </w:p>
    <w:p w:rsidRPr="004E3771" w:rsidR="00827041" w:rsidP="00827041" w:rsidRDefault="00827041" w14:paraId="3F6487E7" w14:textId="77777777">
      <w:pPr>
        <w:spacing w:after="0" w:line="276" w:lineRule="auto"/>
        <w:rPr>
          <w:rFonts w:ascii="Times New Roman" w:hAnsi="Times New Roman" w:cs="Times New Roman"/>
        </w:rPr>
      </w:pPr>
      <w:r w:rsidRPr="004E3771">
        <w:rPr>
          <w:rFonts w:ascii="Times New Roman" w:hAnsi="Times New Roman" w:cs="Times New Roman"/>
        </w:rPr>
        <w:t xml:space="preserve">1 2 3 4 5 6 7 SO </w:t>
      </w:r>
    </w:p>
    <w:p w:rsidRPr="004E3771" w:rsidR="00827041" w:rsidP="00827041" w:rsidRDefault="00827041" w14:paraId="0EBE7426" w14:textId="77777777">
      <w:pPr>
        <w:spacing w:after="0" w:line="276" w:lineRule="auto"/>
        <w:rPr>
          <w:rFonts w:ascii="Times New Roman" w:hAnsi="Times New Roman" w:cs="Times New Roman"/>
        </w:rPr>
      </w:pPr>
      <w:r w:rsidRPr="004E3771">
        <w:rPr>
          <w:rFonts w:ascii="Times New Roman" w:hAnsi="Times New Roman" w:cs="Times New Roman"/>
        </w:rPr>
        <w:t xml:space="preserve">3. My family really tries to help me. 1 2 3 4 5 6 7 Fam 4. I get the emotional help and support I need from my family. </w:t>
      </w:r>
    </w:p>
    <w:p w:rsidRPr="004E3771" w:rsidR="00827041" w:rsidP="00827041" w:rsidRDefault="00827041" w14:paraId="3B7A975E" w14:textId="77777777">
      <w:pPr>
        <w:spacing w:after="0" w:line="276" w:lineRule="auto"/>
        <w:rPr>
          <w:rFonts w:ascii="Times New Roman" w:hAnsi="Times New Roman" w:cs="Times New Roman"/>
        </w:rPr>
      </w:pPr>
      <w:r w:rsidRPr="004E3771">
        <w:rPr>
          <w:rFonts w:ascii="Times New Roman" w:hAnsi="Times New Roman" w:cs="Times New Roman"/>
        </w:rPr>
        <w:t xml:space="preserve">1 2 3 4 5 6 7 Fam </w:t>
      </w:r>
    </w:p>
    <w:p w:rsidRPr="004E3771" w:rsidR="00827041" w:rsidP="00827041" w:rsidRDefault="00827041" w14:paraId="690DC883" w14:textId="77777777">
      <w:pPr>
        <w:spacing w:after="0" w:line="276" w:lineRule="auto"/>
        <w:rPr>
          <w:rFonts w:ascii="Times New Roman" w:hAnsi="Times New Roman" w:cs="Times New Roman"/>
        </w:rPr>
      </w:pPr>
      <w:r w:rsidRPr="004E3771">
        <w:rPr>
          <w:rFonts w:ascii="Times New Roman" w:hAnsi="Times New Roman" w:cs="Times New Roman"/>
        </w:rPr>
        <w:t xml:space="preserve">5. I have a special person who is a real source of comfort to me. </w:t>
      </w:r>
    </w:p>
    <w:p w:rsidRPr="004E3771" w:rsidR="00827041" w:rsidP="00827041" w:rsidRDefault="00827041" w14:paraId="50D241D9" w14:textId="77777777">
      <w:pPr>
        <w:spacing w:after="0" w:line="276" w:lineRule="auto"/>
        <w:rPr>
          <w:rFonts w:ascii="Times New Roman" w:hAnsi="Times New Roman" w:cs="Times New Roman"/>
        </w:rPr>
      </w:pPr>
      <w:r w:rsidRPr="004E3771">
        <w:rPr>
          <w:rFonts w:ascii="Times New Roman" w:hAnsi="Times New Roman" w:cs="Times New Roman"/>
        </w:rPr>
        <w:t xml:space="preserve">1 2 3 4 5 6 7 SO </w:t>
      </w:r>
    </w:p>
    <w:p w:rsidRPr="004E3771" w:rsidR="00827041" w:rsidP="00827041" w:rsidRDefault="00827041" w14:paraId="2D351021" w14:textId="77777777">
      <w:pPr>
        <w:spacing w:after="0" w:line="276" w:lineRule="auto"/>
        <w:rPr>
          <w:rFonts w:ascii="Times New Roman" w:hAnsi="Times New Roman" w:cs="Times New Roman"/>
        </w:rPr>
      </w:pPr>
      <w:r w:rsidRPr="004E3771">
        <w:rPr>
          <w:rFonts w:ascii="Times New Roman" w:hAnsi="Times New Roman" w:cs="Times New Roman"/>
        </w:rPr>
        <w:t xml:space="preserve">6. My friends really try to help me.  </w:t>
      </w:r>
    </w:p>
    <w:p w:rsidRPr="004E3771" w:rsidR="00827041" w:rsidP="00827041" w:rsidRDefault="00827041" w14:paraId="67B883D9" w14:textId="77777777">
      <w:pPr>
        <w:spacing w:after="0" w:line="276" w:lineRule="auto"/>
        <w:rPr>
          <w:rFonts w:ascii="Times New Roman" w:hAnsi="Times New Roman" w:cs="Times New Roman"/>
        </w:rPr>
      </w:pPr>
      <w:r w:rsidRPr="004E3771">
        <w:rPr>
          <w:rFonts w:ascii="Times New Roman" w:hAnsi="Times New Roman" w:cs="Times New Roman"/>
        </w:rPr>
        <w:t xml:space="preserve">1 2 3 4 5 6 7 Fri  </w:t>
      </w:r>
    </w:p>
    <w:p w:rsidRPr="004E3771" w:rsidR="00827041" w:rsidP="00827041" w:rsidRDefault="00827041" w14:paraId="2CA70F13" w14:textId="77777777">
      <w:pPr>
        <w:spacing w:after="0" w:line="276" w:lineRule="auto"/>
        <w:rPr>
          <w:rFonts w:ascii="Times New Roman" w:hAnsi="Times New Roman" w:cs="Times New Roman"/>
        </w:rPr>
      </w:pPr>
      <w:r w:rsidRPr="004E3771">
        <w:rPr>
          <w:rFonts w:ascii="Times New Roman" w:hAnsi="Times New Roman" w:cs="Times New Roman"/>
        </w:rPr>
        <w:t xml:space="preserve">7. I can count on my friends when things go wrong.  </w:t>
      </w:r>
    </w:p>
    <w:p w:rsidRPr="004E3771" w:rsidR="00827041" w:rsidP="00827041" w:rsidRDefault="00827041" w14:paraId="1FFA0D51" w14:textId="77777777">
      <w:pPr>
        <w:spacing w:after="0" w:line="276" w:lineRule="auto"/>
        <w:rPr>
          <w:rFonts w:ascii="Times New Roman" w:hAnsi="Times New Roman" w:cs="Times New Roman"/>
        </w:rPr>
      </w:pPr>
      <w:r w:rsidRPr="004E3771">
        <w:rPr>
          <w:rFonts w:ascii="Times New Roman" w:hAnsi="Times New Roman" w:cs="Times New Roman"/>
        </w:rPr>
        <w:t xml:space="preserve">1 2 3 4 5 6 7 Fri  </w:t>
      </w:r>
    </w:p>
    <w:p w:rsidRPr="004E3771" w:rsidR="00827041" w:rsidP="00827041" w:rsidRDefault="00827041" w14:paraId="56DDA5DB" w14:textId="77777777">
      <w:pPr>
        <w:spacing w:after="0" w:line="276" w:lineRule="auto"/>
        <w:rPr>
          <w:rFonts w:ascii="Times New Roman" w:hAnsi="Times New Roman" w:cs="Times New Roman"/>
        </w:rPr>
      </w:pPr>
      <w:r w:rsidRPr="004E3771">
        <w:rPr>
          <w:rFonts w:ascii="Times New Roman" w:hAnsi="Times New Roman" w:cs="Times New Roman"/>
        </w:rPr>
        <w:t xml:space="preserve">8. I can talk about my problems with my family.  </w:t>
      </w:r>
    </w:p>
    <w:p w:rsidRPr="004E3771" w:rsidR="00827041" w:rsidP="00827041" w:rsidRDefault="00827041" w14:paraId="10309CB3" w14:textId="77777777">
      <w:pPr>
        <w:spacing w:after="0" w:line="276" w:lineRule="auto"/>
        <w:rPr>
          <w:rFonts w:ascii="Times New Roman" w:hAnsi="Times New Roman" w:cs="Times New Roman"/>
        </w:rPr>
      </w:pPr>
      <w:r w:rsidRPr="004E3771">
        <w:rPr>
          <w:rFonts w:ascii="Times New Roman" w:hAnsi="Times New Roman" w:cs="Times New Roman"/>
        </w:rPr>
        <w:t xml:space="preserve">1 2 3 4 5 6 7 Fam  </w:t>
      </w:r>
    </w:p>
    <w:p w:rsidRPr="004E3771" w:rsidR="00827041" w:rsidP="00827041" w:rsidRDefault="00827041" w14:paraId="33F84636" w14:textId="77777777">
      <w:pPr>
        <w:spacing w:after="0" w:line="276" w:lineRule="auto"/>
        <w:rPr>
          <w:rFonts w:ascii="Times New Roman" w:hAnsi="Times New Roman" w:cs="Times New Roman"/>
        </w:rPr>
      </w:pPr>
      <w:r w:rsidRPr="004E3771">
        <w:rPr>
          <w:rFonts w:ascii="Times New Roman" w:hAnsi="Times New Roman" w:cs="Times New Roman"/>
        </w:rPr>
        <w:t xml:space="preserve">9. I have friends with whom I can share my joys and sorrows. </w:t>
      </w:r>
    </w:p>
    <w:p w:rsidRPr="004E3771" w:rsidR="00827041" w:rsidP="00827041" w:rsidRDefault="00827041" w14:paraId="56AA4E85" w14:textId="77777777">
      <w:pPr>
        <w:spacing w:after="0" w:line="276" w:lineRule="auto"/>
        <w:rPr>
          <w:rFonts w:ascii="Times New Roman" w:hAnsi="Times New Roman" w:cs="Times New Roman"/>
        </w:rPr>
      </w:pPr>
      <w:r w:rsidRPr="004E3771">
        <w:rPr>
          <w:rFonts w:ascii="Times New Roman" w:hAnsi="Times New Roman" w:cs="Times New Roman"/>
        </w:rPr>
        <w:t xml:space="preserve">1 2 3 4 5 6 7 Fri </w:t>
      </w:r>
    </w:p>
    <w:p w:rsidRPr="004E3771" w:rsidR="00827041" w:rsidP="00827041" w:rsidRDefault="00827041" w14:paraId="5E933A67" w14:textId="77777777">
      <w:pPr>
        <w:spacing w:after="0" w:line="276" w:lineRule="auto"/>
        <w:rPr>
          <w:rFonts w:ascii="Times New Roman" w:hAnsi="Times New Roman" w:cs="Times New Roman"/>
        </w:rPr>
      </w:pPr>
      <w:r w:rsidRPr="004E3771">
        <w:rPr>
          <w:rFonts w:ascii="Times New Roman" w:hAnsi="Times New Roman" w:cs="Times New Roman"/>
        </w:rPr>
        <w:t xml:space="preserve">10. There is a special person in my life who cares about my feelings. </w:t>
      </w:r>
    </w:p>
    <w:p w:rsidRPr="004E3771" w:rsidR="00827041" w:rsidP="00827041" w:rsidRDefault="00827041" w14:paraId="51346572" w14:textId="77777777">
      <w:pPr>
        <w:spacing w:after="0" w:line="276" w:lineRule="auto"/>
        <w:rPr>
          <w:rFonts w:ascii="Times New Roman" w:hAnsi="Times New Roman" w:cs="Times New Roman"/>
        </w:rPr>
      </w:pPr>
      <w:r w:rsidRPr="004E3771">
        <w:rPr>
          <w:rFonts w:ascii="Times New Roman" w:hAnsi="Times New Roman" w:cs="Times New Roman"/>
        </w:rPr>
        <w:t xml:space="preserve">1 2 3 4 5 6 7 SO </w:t>
      </w:r>
    </w:p>
    <w:p w:rsidRPr="004E3771" w:rsidR="00827041" w:rsidP="00827041" w:rsidRDefault="00827041" w14:paraId="6224B30F" w14:textId="77777777">
      <w:pPr>
        <w:spacing w:after="0" w:line="276" w:lineRule="auto"/>
        <w:rPr>
          <w:rFonts w:ascii="Times New Roman" w:hAnsi="Times New Roman" w:cs="Times New Roman"/>
        </w:rPr>
      </w:pPr>
      <w:r w:rsidRPr="004E3771">
        <w:rPr>
          <w:rFonts w:ascii="Times New Roman" w:hAnsi="Times New Roman" w:cs="Times New Roman"/>
        </w:rPr>
        <w:t xml:space="preserve">11. My family is willing to help me make decisions.  </w:t>
      </w:r>
    </w:p>
    <w:p w:rsidRPr="004E3771" w:rsidR="00827041" w:rsidP="00827041" w:rsidRDefault="00827041" w14:paraId="34F62ED3" w14:textId="77777777">
      <w:pPr>
        <w:spacing w:after="0" w:line="276" w:lineRule="auto"/>
        <w:rPr>
          <w:rFonts w:ascii="Times New Roman" w:hAnsi="Times New Roman" w:cs="Times New Roman"/>
        </w:rPr>
      </w:pPr>
      <w:r w:rsidRPr="004E3771">
        <w:rPr>
          <w:rFonts w:ascii="Times New Roman" w:hAnsi="Times New Roman" w:cs="Times New Roman"/>
        </w:rPr>
        <w:t xml:space="preserve">1 2 3 4 5 6 7 Fam  </w:t>
      </w:r>
    </w:p>
    <w:p w:rsidRPr="004E3771" w:rsidR="00827041" w:rsidP="00827041" w:rsidRDefault="00827041" w14:paraId="636F2F77" w14:textId="77777777">
      <w:pPr>
        <w:spacing w:after="0" w:line="276" w:lineRule="auto"/>
        <w:rPr>
          <w:rFonts w:ascii="Times New Roman" w:hAnsi="Times New Roman" w:cs="Times New Roman"/>
        </w:rPr>
      </w:pPr>
      <w:r w:rsidRPr="004E3771">
        <w:rPr>
          <w:rFonts w:ascii="Times New Roman" w:hAnsi="Times New Roman" w:cs="Times New Roman"/>
        </w:rPr>
        <w:t xml:space="preserve">12. I can talk about my problems with my friends.  </w:t>
      </w:r>
    </w:p>
    <w:p w:rsidRPr="004E3771" w:rsidR="00827041" w:rsidP="00827041" w:rsidRDefault="00827041" w14:paraId="3B7CC7C4" w14:textId="77777777">
      <w:pPr>
        <w:spacing w:after="0" w:line="276" w:lineRule="auto"/>
        <w:rPr>
          <w:rFonts w:ascii="Times New Roman" w:hAnsi="Times New Roman" w:cs="Times New Roman"/>
        </w:rPr>
      </w:pPr>
      <w:r w:rsidRPr="004E3771">
        <w:rPr>
          <w:rFonts w:ascii="Times New Roman" w:hAnsi="Times New Roman" w:cs="Times New Roman"/>
        </w:rPr>
        <w:t xml:space="preserve">1 2 3 4 5 6 7 Fri </w:t>
      </w:r>
    </w:p>
    <w:p w:rsidRPr="004E3771" w:rsidR="00827041" w:rsidP="00827041" w:rsidRDefault="00827041" w14:paraId="3D087462" w14:textId="77777777">
      <w:pPr>
        <w:spacing w:after="0" w:line="276" w:lineRule="auto"/>
        <w:rPr>
          <w:rFonts w:ascii="Times New Roman" w:hAnsi="Times New Roman" w:cs="Times New Roman"/>
        </w:rPr>
      </w:pPr>
      <w:r w:rsidRPr="004E3771">
        <w:rPr>
          <w:rFonts w:ascii="Times New Roman" w:hAnsi="Times New Roman" w:cs="Times New Roman"/>
        </w:rPr>
        <w:t xml:space="preserve">The items tended to divide into factor groups relating to the source of the social support, namely family (Fam), friends (Fri) or significant other (SO). </w:t>
      </w:r>
    </w:p>
    <w:p w:rsidRPr="004E3771" w:rsidR="00827041" w:rsidP="00827041" w:rsidRDefault="00827041" w14:paraId="0865A6B3" w14:textId="77777777">
      <w:pPr>
        <w:spacing w:after="0" w:line="276" w:lineRule="auto"/>
        <w:rPr>
          <w:rFonts w:ascii="Times New Roman" w:hAnsi="Times New Roman" w:cs="Times New Roman"/>
        </w:rPr>
      </w:pPr>
      <w:r w:rsidRPr="004E3771">
        <w:rPr>
          <w:rFonts w:ascii="Times New Roman" w:hAnsi="Times New Roman" w:cs="Times New Roman"/>
          <w:b/>
        </w:rPr>
        <w:t xml:space="preserve">References </w:t>
      </w:r>
    </w:p>
    <w:p w:rsidRPr="004E3771" w:rsidR="00827041" w:rsidP="00827041" w:rsidRDefault="00827041" w14:paraId="3EB8E55D" w14:textId="77777777">
      <w:pPr>
        <w:spacing w:after="0" w:line="276" w:lineRule="auto"/>
        <w:rPr>
          <w:rFonts w:ascii="Times New Roman" w:hAnsi="Times New Roman" w:cs="Times New Roman"/>
        </w:rPr>
      </w:pPr>
      <w:r w:rsidRPr="004E3771">
        <w:rPr>
          <w:rFonts w:ascii="Times New Roman" w:hAnsi="Times New Roman" w:cs="Times New Roman"/>
        </w:rPr>
        <w:t xml:space="preserve">Canty-Mitchell, J. &amp; </w:t>
      </w:r>
      <w:proofErr w:type="spellStart"/>
      <w:r w:rsidRPr="004E3771">
        <w:rPr>
          <w:rFonts w:ascii="Times New Roman" w:hAnsi="Times New Roman" w:cs="Times New Roman"/>
        </w:rPr>
        <w:t>Zimet</w:t>
      </w:r>
      <w:proofErr w:type="spellEnd"/>
      <w:r w:rsidRPr="004E3771">
        <w:rPr>
          <w:rFonts w:ascii="Times New Roman" w:hAnsi="Times New Roman" w:cs="Times New Roman"/>
        </w:rPr>
        <w:t xml:space="preserve">, G.D. (2000). Psychometric properties of the Multidimensional Scale of </w:t>
      </w:r>
    </w:p>
    <w:p w:rsidRPr="004E3771" w:rsidR="00827041" w:rsidP="00827041" w:rsidRDefault="00827041" w14:paraId="5643ED70" w14:textId="77777777">
      <w:pPr>
        <w:spacing w:after="0" w:line="276" w:lineRule="auto"/>
        <w:rPr>
          <w:rFonts w:ascii="Times New Roman" w:hAnsi="Times New Roman" w:cs="Times New Roman"/>
        </w:rPr>
      </w:pPr>
      <w:r w:rsidRPr="004E3771">
        <w:rPr>
          <w:rFonts w:ascii="Times New Roman" w:hAnsi="Times New Roman" w:cs="Times New Roman"/>
        </w:rPr>
        <w:t xml:space="preserve">Perceived Social Support in urban adolescents. American Journal of Community Psychology, 28, 391-400. </w:t>
      </w:r>
    </w:p>
    <w:p w:rsidRPr="004E3771" w:rsidR="00827041" w:rsidP="00827041" w:rsidRDefault="00827041" w14:paraId="06F8B490" w14:textId="77777777">
      <w:pPr>
        <w:spacing w:after="0" w:line="276" w:lineRule="auto"/>
        <w:rPr>
          <w:rFonts w:ascii="Times New Roman" w:hAnsi="Times New Roman" w:cs="Times New Roman"/>
        </w:rPr>
      </w:pPr>
      <w:proofErr w:type="spellStart"/>
      <w:r w:rsidRPr="004E3771">
        <w:rPr>
          <w:rFonts w:ascii="Times New Roman" w:hAnsi="Times New Roman" w:cs="Times New Roman"/>
        </w:rPr>
        <w:t>Zimet</w:t>
      </w:r>
      <w:proofErr w:type="spellEnd"/>
      <w:r w:rsidRPr="004E3771">
        <w:rPr>
          <w:rFonts w:ascii="Times New Roman" w:hAnsi="Times New Roman" w:cs="Times New Roman"/>
        </w:rPr>
        <w:t xml:space="preserve">, G.D., </w:t>
      </w:r>
      <w:proofErr w:type="spellStart"/>
      <w:r w:rsidRPr="004E3771">
        <w:rPr>
          <w:rFonts w:ascii="Times New Roman" w:hAnsi="Times New Roman" w:cs="Times New Roman"/>
        </w:rPr>
        <w:t>Dahlem</w:t>
      </w:r>
      <w:proofErr w:type="spellEnd"/>
      <w:r w:rsidRPr="004E3771">
        <w:rPr>
          <w:rFonts w:ascii="Times New Roman" w:hAnsi="Times New Roman" w:cs="Times New Roman"/>
        </w:rPr>
        <w:t xml:space="preserve">, N.W., </w:t>
      </w:r>
      <w:proofErr w:type="spellStart"/>
      <w:r w:rsidRPr="004E3771">
        <w:rPr>
          <w:rFonts w:ascii="Times New Roman" w:hAnsi="Times New Roman" w:cs="Times New Roman"/>
        </w:rPr>
        <w:t>Zimet</w:t>
      </w:r>
      <w:proofErr w:type="spellEnd"/>
      <w:r w:rsidRPr="004E3771">
        <w:rPr>
          <w:rFonts w:ascii="Times New Roman" w:hAnsi="Times New Roman" w:cs="Times New Roman"/>
        </w:rPr>
        <w:t xml:space="preserve">, S.G. &amp; Farley, G.K. (1988). The Multidimensional Scale of </w:t>
      </w:r>
      <w:r w:rsidRPr="004E3771">
        <w:rPr>
          <w:rFonts w:ascii="Times New Roman" w:hAnsi="Times New Roman" w:cs="Times New Roman"/>
          <w:i/>
        </w:rPr>
        <w:t xml:space="preserve">Perceived Social Support. Journal of Personality Assessment, 52, 30-41. </w:t>
      </w:r>
    </w:p>
    <w:p w:rsidRPr="004E3771" w:rsidR="00827041" w:rsidP="00827041" w:rsidRDefault="00827041" w14:paraId="0E33A7BF" w14:textId="77777777">
      <w:pPr>
        <w:spacing w:after="0" w:line="276" w:lineRule="auto"/>
        <w:rPr>
          <w:rFonts w:ascii="Times New Roman" w:hAnsi="Times New Roman" w:cs="Times New Roman"/>
        </w:rPr>
      </w:pPr>
      <w:proofErr w:type="spellStart"/>
      <w:r w:rsidRPr="004E3771">
        <w:rPr>
          <w:rFonts w:ascii="Times New Roman" w:hAnsi="Times New Roman" w:cs="Times New Roman"/>
        </w:rPr>
        <w:t>Zimet</w:t>
      </w:r>
      <w:proofErr w:type="spellEnd"/>
      <w:r w:rsidRPr="004E3771">
        <w:rPr>
          <w:rFonts w:ascii="Times New Roman" w:hAnsi="Times New Roman" w:cs="Times New Roman"/>
        </w:rPr>
        <w:t xml:space="preserve">, G.D., Powell, S.S., Farley, G.K., </w:t>
      </w:r>
      <w:proofErr w:type="spellStart"/>
      <w:r w:rsidRPr="004E3771">
        <w:rPr>
          <w:rFonts w:ascii="Times New Roman" w:hAnsi="Times New Roman" w:cs="Times New Roman"/>
        </w:rPr>
        <w:t>Werkman</w:t>
      </w:r>
      <w:proofErr w:type="spellEnd"/>
      <w:r w:rsidRPr="004E3771">
        <w:rPr>
          <w:rFonts w:ascii="Times New Roman" w:hAnsi="Times New Roman" w:cs="Times New Roman"/>
        </w:rPr>
        <w:t xml:space="preserve">, S. &amp; Berkoff, K.A. (1990). Psychometric characteristics of the Multidimensional Scale of Perceived Social Support. Journal of Personality Assessment, 55, 610-17. </w:t>
      </w:r>
      <w:r w:rsidRPr="004E3771">
        <w:rPr>
          <w:rFonts w:ascii="Times New Roman" w:hAnsi="Times New Roman" w:cs="Times New Roman"/>
        </w:rPr>
        <w:br w:type="page"/>
      </w:r>
    </w:p>
    <w:p w:rsidRPr="004E3771" w:rsidR="00827041" w:rsidP="00827041" w:rsidRDefault="00827041" w14:paraId="6EB6FD09" w14:textId="77777777">
      <w:pPr>
        <w:spacing w:after="0" w:line="276" w:lineRule="auto"/>
        <w:rPr>
          <w:rFonts w:ascii="Times New Roman" w:hAnsi="Times New Roman" w:cs="Times New Roman"/>
        </w:rPr>
      </w:pPr>
      <w:r w:rsidRPr="004E3771">
        <w:rPr>
          <w:rFonts w:ascii="Times New Roman" w:hAnsi="Times New Roman" w:cs="Times New Roman"/>
        </w:rPr>
        <w:t xml:space="preserve"> </w:t>
      </w:r>
    </w:p>
    <w:p w:rsidRPr="004E3771" w:rsidR="00827041" w:rsidP="00827041" w:rsidRDefault="00827041" w14:paraId="7D163A60" w14:textId="77777777">
      <w:pPr>
        <w:spacing w:after="0" w:line="276" w:lineRule="auto"/>
        <w:rPr>
          <w:rFonts w:ascii="Times New Roman" w:hAnsi="Times New Roman" w:cs="Times New Roman"/>
          <w:b/>
          <w:bCs/>
        </w:rPr>
      </w:pPr>
      <w:r w:rsidRPr="004E3771">
        <w:rPr>
          <w:rFonts w:ascii="Times New Roman" w:hAnsi="Times New Roman" w:cs="Times New Roman"/>
          <w:b/>
          <w:bCs/>
        </w:rPr>
        <w:t>The EPOCH Measure of Adolescent Well-­‐being</w:t>
      </w:r>
    </w:p>
    <w:p w:rsidRPr="004E3771" w:rsidR="00827041" w:rsidP="00827041" w:rsidRDefault="00827041" w14:paraId="58CA7BAB" w14:textId="77777777">
      <w:pPr>
        <w:spacing w:after="0" w:line="276" w:lineRule="auto"/>
        <w:rPr>
          <w:rFonts w:ascii="Times New Roman" w:hAnsi="Times New Roman" w:cs="Times New Roman"/>
        </w:rPr>
      </w:pPr>
      <w:r w:rsidRPr="004E3771">
        <w:rPr>
          <w:rFonts w:ascii="Times New Roman" w:hAnsi="Times New Roman" w:cs="Times New Roman"/>
        </w:rPr>
        <w:t xml:space="preserve">Margaret L. Kern, Lisbeth Benson, Elizabeth A. Steinberg, Laurence Steinberg University of </w:t>
      </w:r>
      <w:proofErr w:type="gramStart"/>
      <w:r w:rsidRPr="004E3771">
        <w:rPr>
          <w:rFonts w:ascii="Times New Roman" w:hAnsi="Times New Roman" w:cs="Times New Roman"/>
        </w:rPr>
        <w:t>Pennsylvania</w:t>
      </w:r>
      <w:proofErr w:type="gramEnd"/>
      <w:r w:rsidRPr="004E3771">
        <w:rPr>
          <w:rFonts w:ascii="Times New Roman" w:hAnsi="Times New Roman" w:cs="Times New Roman"/>
        </w:rPr>
        <w:t xml:space="preserve"> and Temple University</w:t>
      </w:r>
    </w:p>
    <w:p w:rsidRPr="004E3771" w:rsidR="00827041" w:rsidP="00827041" w:rsidRDefault="00827041" w14:paraId="6AF746A1" w14:textId="77777777">
      <w:pPr>
        <w:spacing w:after="0" w:line="276" w:lineRule="auto"/>
        <w:rPr>
          <w:rFonts w:ascii="Times New Roman" w:hAnsi="Times New Roman" w:cs="Times New Roman"/>
        </w:rPr>
      </w:pPr>
    </w:p>
    <w:p w:rsidRPr="004E3771" w:rsidR="00827041" w:rsidP="00827041" w:rsidRDefault="00827041" w14:paraId="2B5D83D4" w14:textId="77777777">
      <w:pPr>
        <w:spacing w:after="0" w:line="276" w:lineRule="auto"/>
        <w:rPr>
          <w:rFonts w:ascii="Times New Roman" w:hAnsi="Times New Roman" w:cs="Times New Roman"/>
          <w:b/>
          <w:bCs/>
        </w:rPr>
      </w:pPr>
      <w:r w:rsidRPr="004E3771">
        <w:rPr>
          <w:rFonts w:ascii="Times New Roman" w:hAnsi="Times New Roman" w:cs="Times New Roman"/>
          <w:b/>
          <w:bCs/>
          <w:u w:val="thick"/>
        </w:rPr>
        <w:t>Measure Overview</w:t>
      </w:r>
    </w:p>
    <w:p w:rsidRPr="004E3771" w:rsidR="00827041" w:rsidP="00827041" w:rsidRDefault="00827041" w14:paraId="3D9720E0" w14:textId="77777777">
      <w:pPr>
        <w:spacing w:after="0" w:line="276" w:lineRule="auto"/>
        <w:rPr>
          <w:rFonts w:ascii="Times New Roman" w:hAnsi="Times New Roman" w:cs="Times New Roman"/>
        </w:rPr>
      </w:pPr>
      <w:r w:rsidRPr="004E3771">
        <w:rPr>
          <w:rFonts w:ascii="Times New Roman" w:hAnsi="Times New Roman" w:cs="Times New Roman"/>
        </w:rPr>
        <w:t xml:space="preserve">In his 2011 book </w:t>
      </w:r>
      <w:r w:rsidRPr="004E3771">
        <w:rPr>
          <w:rFonts w:ascii="Times New Roman" w:hAnsi="Times New Roman" w:cs="Times New Roman"/>
          <w:i/>
        </w:rPr>
        <w:t>Flourish</w:t>
      </w:r>
      <w:r w:rsidRPr="004E3771">
        <w:rPr>
          <w:rFonts w:ascii="Times New Roman" w:hAnsi="Times New Roman" w:cs="Times New Roman"/>
        </w:rPr>
        <w:t xml:space="preserve">, Dr. Martin Seligman, Distinguished Professor of Psychology at the University of </w:t>
      </w:r>
      <w:proofErr w:type="gramStart"/>
      <w:r w:rsidRPr="004E3771">
        <w:rPr>
          <w:rFonts w:ascii="Times New Roman" w:hAnsi="Times New Roman" w:cs="Times New Roman"/>
        </w:rPr>
        <w:t>Pennsylvania</w:t>
      </w:r>
      <w:proofErr w:type="gramEnd"/>
      <w:r w:rsidRPr="004E3771">
        <w:rPr>
          <w:rFonts w:ascii="Times New Roman" w:hAnsi="Times New Roman" w:cs="Times New Roman"/>
        </w:rPr>
        <w:t xml:space="preserve"> and founder of the field of positive psychology, defined 5 pillars of wellbeing, PERMA (positive emotion, engagement, relationships, meaning, accomplishment). In applying this model to youth, we adjusted the model to be developmentally appropriate. The resulting model consists of five different positive characteristics that together support higher levels of well-­‐being: engagement, perseverance, optimism, connectedness, and happiness.</w:t>
      </w:r>
    </w:p>
    <w:p w:rsidRPr="004E3771" w:rsidR="00827041" w:rsidP="00827041" w:rsidRDefault="00827041" w14:paraId="69D50870" w14:textId="77777777">
      <w:pPr>
        <w:spacing w:after="0" w:line="276" w:lineRule="auto"/>
        <w:rPr>
          <w:rFonts w:ascii="Times New Roman" w:hAnsi="Times New Roman" w:cs="Times New Roman"/>
        </w:rPr>
      </w:pPr>
    </w:p>
    <w:p w:rsidRPr="004E3771" w:rsidR="00827041" w:rsidP="00827041" w:rsidRDefault="00827041" w14:paraId="2CB1B370" w14:textId="77777777">
      <w:pPr>
        <w:spacing w:after="0" w:line="276" w:lineRule="auto"/>
        <w:rPr>
          <w:rFonts w:ascii="Times New Roman" w:hAnsi="Times New Roman" w:cs="Times New Roman"/>
          <w:b/>
          <w:bCs/>
        </w:rPr>
      </w:pPr>
      <w:r w:rsidRPr="004E3771">
        <w:rPr>
          <w:rFonts w:ascii="Times New Roman" w:hAnsi="Times New Roman" w:cs="Times New Roman"/>
          <w:b/>
          <w:bCs/>
        </w:rPr>
        <w:t>E = Engagement</w:t>
      </w:r>
    </w:p>
    <w:p w:rsidRPr="004E3771" w:rsidR="00827041" w:rsidP="00827041" w:rsidRDefault="00827041" w14:paraId="383DA81B" w14:textId="77777777">
      <w:pPr>
        <w:spacing w:after="0" w:line="276" w:lineRule="auto"/>
        <w:rPr>
          <w:rFonts w:ascii="Times New Roman" w:hAnsi="Times New Roman" w:cs="Times New Roman"/>
        </w:rPr>
      </w:pPr>
      <w:r w:rsidRPr="004E3771">
        <w:rPr>
          <w:rFonts w:ascii="Times New Roman" w:hAnsi="Times New Roman" w:cs="Times New Roman"/>
          <w:b/>
        </w:rPr>
        <w:t xml:space="preserve">Engagement </w:t>
      </w:r>
      <w:r w:rsidRPr="004E3771">
        <w:rPr>
          <w:rFonts w:ascii="Times New Roman" w:hAnsi="Times New Roman" w:cs="Times New Roman"/>
        </w:rPr>
        <w:t>refers to being absorbed, interested, and involved in an activity or the world itself. Very high levels of engagement are known as a state called “flow”, in which you are so completely absorbed in an activity that you lose all sense of time.</w:t>
      </w:r>
    </w:p>
    <w:p w:rsidRPr="004E3771" w:rsidR="00827041" w:rsidP="00827041" w:rsidRDefault="00827041" w14:paraId="3066D42C" w14:textId="77777777">
      <w:pPr>
        <w:spacing w:after="0" w:line="276" w:lineRule="auto"/>
        <w:rPr>
          <w:rFonts w:ascii="Times New Roman" w:hAnsi="Times New Roman" w:cs="Times New Roman"/>
        </w:rPr>
      </w:pPr>
    </w:p>
    <w:p w:rsidRPr="004E3771" w:rsidR="00827041" w:rsidP="00827041" w:rsidRDefault="00827041" w14:paraId="73E676F2" w14:textId="77777777">
      <w:pPr>
        <w:spacing w:after="0" w:line="276" w:lineRule="auto"/>
        <w:rPr>
          <w:rFonts w:ascii="Times New Roman" w:hAnsi="Times New Roman" w:cs="Times New Roman"/>
          <w:b/>
          <w:bCs/>
        </w:rPr>
      </w:pPr>
      <w:r w:rsidRPr="004E3771">
        <w:rPr>
          <w:rFonts w:ascii="Times New Roman" w:hAnsi="Times New Roman" w:cs="Times New Roman"/>
          <w:b/>
          <w:bCs/>
        </w:rPr>
        <w:t>P = Perseverance</w:t>
      </w:r>
    </w:p>
    <w:p w:rsidRPr="004E3771" w:rsidR="00827041" w:rsidP="00827041" w:rsidRDefault="00827041" w14:paraId="6B6E0F62" w14:textId="77777777">
      <w:pPr>
        <w:spacing w:after="0" w:line="276" w:lineRule="auto"/>
        <w:rPr>
          <w:rFonts w:ascii="Times New Roman" w:hAnsi="Times New Roman" w:cs="Times New Roman"/>
        </w:rPr>
      </w:pPr>
      <w:r w:rsidRPr="004E3771">
        <w:rPr>
          <w:rFonts w:ascii="Times New Roman" w:hAnsi="Times New Roman" w:cs="Times New Roman"/>
          <w:b/>
        </w:rPr>
        <w:t xml:space="preserve">Perseverance </w:t>
      </w:r>
      <w:r w:rsidRPr="004E3771">
        <w:rPr>
          <w:rFonts w:ascii="Times New Roman" w:hAnsi="Times New Roman" w:cs="Times New Roman"/>
        </w:rPr>
        <w:t xml:space="preserve">refers to having the tenacity to stick with things and pursue a goal, despite any challenges that occur. You finish things that you start, even if it takes </w:t>
      </w:r>
      <w:proofErr w:type="spellStart"/>
      <w:r w:rsidRPr="004E3771">
        <w:rPr>
          <w:rFonts w:ascii="Times New Roman" w:hAnsi="Times New Roman" w:cs="Times New Roman"/>
        </w:rPr>
        <w:t>awhile</w:t>
      </w:r>
      <w:proofErr w:type="spellEnd"/>
      <w:r w:rsidRPr="004E3771">
        <w:rPr>
          <w:rFonts w:ascii="Times New Roman" w:hAnsi="Times New Roman" w:cs="Times New Roman"/>
        </w:rPr>
        <w:t>. When the going gets tough, the tough get going.</w:t>
      </w:r>
    </w:p>
    <w:p w:rsidRPr="004E3771" w:rsidR="00827041" w:rsidP="00827041" w:rsidRDefault="00827041" w14:paraId="78510AF9" w14:textId="77777777">
      <w:pPr>
        <w:spacing w:after="0" w:line="276" w:lineRule="auto"/>
        <w:rPr>
          <w:rFonts w:ascii="Times New Roman" w:hAnsi="Times New Roman" w:cs="Times New Roman"/>
        </w:rPr>
      </w:pPr>
    </w:p>
    <w:p w:rsidRPr="004E3771" w:rsidR="00827041" w:rsidP="00827041" w:rsidRDefault="00827041" w14:paraId="581EF3B5" w14:textId="77777777">
      <w:pPr>
        <w:spacing w:after="0" w:line="276" w:lineRule="auto"/>
        <w:rPr>
          <w:rFonts w:ascii="Times New Roman" w:hAnsi="Times New Roman" w:cs="Times New Roman"/>
          <w:b/>
          <w:bCs/>
        </w:rPr>
      </w:pPr>
      <w:r w:rsidRPr="004E3771">
        <w:rPr>
          <w:rFonts w:ascii="Times New Roman" w:hAnsi="Times New Roman" w:cs="Times New Roman"/>
          <w:b/>
          <w:bCs/>
        </w:rPr>
        <w:t>O = Optimism</w:t>
      </w:r>
    </w:p>
    <w:p w:rsidRPr="004E3771" w:rsidR="00827041" w:rsidP="00827041" w:rsidRDefault="00827041" w14:paraId="36784D55" w14:textId="77777777">
      <w:pPr>
        <w:spacing w:after="0" w:line="276" w:lineRule="auto"/>
        <w:rPr>
          <w:rFonts w:ascii="Times New Roman" w:hAnsi="Times New Roman" w:cs="Times New Roman"/>
        </w:rPr>
      </w:pPr>
      <w:r w:rsidRPr="004E3771">
        <w:rPr>
          <w:rFonts w:ascii="Times New Roman" w:hAnsi="Times New Roman" w:cs="Times New Roman"/>
          <w:b/>
        </w:rPr>
        <w:t xml:space="preserve">Optimism </w:t>
      </w:r>
      <w:r w:rsidRPr="004E3771">
        <w:rPr>
          <w:rFonts w:ascii="Times New Roman" w:hAnsi="Times New Roman" w:cs="Times New Roman"/>
        </w:rPr>
        <w:t>refers to having a sense of hope and confidence about the future. It involves generally taking a favorable view of things. Negative events are seen as temporary and specific to the situation – believing that things will work out in a good way.</w:t>
      </w:r>
    </w:p>
    <w:p w:rsidRPr="004E3771" w:rsidR="00827041" w:rsidP="00827041" w:rsidRDefault="00827041" w14:paraId="403B82E8" w14:textId="77777777">
      <w:pPr>
        <w:spacing w:after="0" w:line="276" w:lineRule="auto"/>
        <w:rPr>
          <w:rFonts w:ascii="Times New Roman" w:hAnsi="Times New Roman" w:cs="Times New Roman"/>
        </w:rPr>
      </w:pPr>
    </w:p>
    <w:p w:rsidRPr="004E3771" w:rsidR="00827041" w:rsidP="00827041" w:rsidRDefault="00827041" w14:paraId="4619CDA1" w14:textId="77777777">
      <w:pPr>
        <w:spacing w:after="0" w:line="276" w:lineRule="auto"/>
        <w:rPr>
          <w:rFonts w:ascii="Times New Roman" w:hAnsi="Times New Roman" w:cs="Times New Roman"/>
          <w:b/>
          <w:bCs/>
        </w:rPr>
      </w:pPr>
      <w:r w:rsidRPr="004E3771">
        <w:rPr>
          <w:rFonts w:ascii="Times New Roman" w:hAnsi="Times New Roman" w:cs="Times New Roman"/>
          <w:b/>
          <w:bCs/>
        </w:rPr>
        <w:t>C = Connectedness</w:t>
      </w:r>
    </w:p>
    <w:p w:rsidRPr="004E3771" w:rsidR="00827041" w:rsidP="00827041" w:rsidRDefault="00827041" w14:paraId="66F2810A" w14:textId="77777777">
      <w:pPr>
        <w:spacing w:after="0" w:line="276" w:lineRule="auto"/>
        <w:rPr>
          <w:rFonts w:ascii="Times New Roman" w:hAnsi="Times New Roman" w:cs="Times New Roman"/>
        </w:rPr>
      </w:pPr>
      <w:r w:rsidRPr="004E3771">
        <w:rPr>
          <w:rFonts w:ascii="Times New Roman" w:hAnsi="Times New Roman" w:cs="Times New Roman"/>
          <w:b/>
        </w:rPr>
        <w:t xml:space="preserve">Connectedness </w:t>
      </w:r>
      <w:r w:rsidRPr="004E3771">
        <w:rPr>
          <w:rFonts w:ascii="Times New Roman" w:hAnsi="Times New Roman" w:cs="Times New Roman"/>
        </w:rPr>
        <w:t>refers to feeling loved, supported, and valued by others. It’s more than simply having people in your life, but also feeling close to others.</w:t>
      </w:r>
    </w:p>
    <w:p w:rsidRPr="004E3771" w:rsidR="00827041" w:rsidP="00827041" w:rsidRDefault="00827041" w14:paraId="004D3786" w14:textId="77777777">
      <w:pPr>
        <w:spacing w:after="0" w:line="276" w:lineRule="auto"/>
        <w:rPr>
          <w:rFonts w:ascii="Times New Roman" w:hAnsi="Times New Roman" w:cs="Times New Roman"/>
        </w:rPr>
      </w:pPr>
    </w:p>
    <w:p w:rsidRPr="004E3771" w:rsidR="00827041" w:rsidP="00827041" w:rsidRDefault="00827041" w14:paraId="2D57CFD2" w14:textId="77777777">
      <w:pPr>
        <w:spacing w:after="0" w:line="276" w:lineRule="auto"/>
        <w:rPr>
          <w:rFonts w:ascii="Times New Roman" w:hAnsi="Times New Roman" w:cs="Times New Roman"/>
          <w:b/>
          <w:bCs/>
        </w:rPr>
      </w:pPr>
      <w:r w:rsidRPr="004E3771">
        <w:rPr>
          <w:rFonts w:ascii="Times New Roman" w:hAnsi="Times New Roman" w:cs="Times New Roman"/>
          <w:b/>
          <w:bCs/>
        </w:rPr>
        <w:t>H = Happiness</w:t>
      </w:r>
    </w:p>
    <w:p w:rsidRPr="004E3771" w:rsidR="00827041" w:rsidP="00827041" w:rsidRDefault="00827041" w14:paraId="1CCC715A" w14:textId="77777777">
      <w:pPr>
        <w:spacing w:after="0" w:line="276" w:lineRule="auto"/>
        <w:rPr>
          <w:rFonts w:ascii="Times New Roman" w:hAnsi="Times New Roman" w:cs="Times New Roman"/>
        </w:rPr>
      </w:pPr>
      <w:r w:rsidRPr="004E3771">
        <w:rPr>
          <w:rFonts w:ascii="Times New Roman" w:hAnsi="Times New Roman" w:cs="Times New Roman"/>
          <w:b/>
        </w:rPr>
        <w:t xml:space="preserve">Happiness </w:t>
      </w:r>
      <w:r w:rsidRPr="004E3771">
        <w:rPr>
          <w:rFonts w:ascii="Times New Roman" w:hAnsi="Times New Roman" w:cs="Times New Roman"/>
        </w:rPr>
        <w:t>is a general feeling of happiness, cheer, and contentment with life. You might not feel happy all the time, but you tend to feel generally content with life.</w:t>
      </w:r>
    </w:p>
    <w:p w:rsidRPr="004E3771" w:rsidR="00827041" w:rsidP="00827041" w:rsidRDefault="00827041" w14:paraId="6A254530" w14:textId="77777777">
      <w:pPr>
        <w:spacing w:after="0" w:line="276" w:lineRule="auto"/>
        <w:rPr>
          <w:rFonts w:ascii="Times New Roman" w:hAnsi="Times New Roman" w:cs="Times New Roman"/>
        </w:rPr>
      </w:pPr>
    </w:p>
    <w:p w:rsidRPr="004E3771" w:rsidR="00827041" w:rsidP="00827041" w:rsidRDefault="00827041" w14:paraId="32DC24D2" w14:textId="77777777">
      <w:pPr>
        <w:spacing w:after="0" w:line="276" w:lineRule="auto"/>
        <w:rPr>
          <w:rFonts w:ascii="Times New Roman" w:hAnsi="Times New Roman" w:cs="Times New Roman"/>
          <w:b/>
          <w:bCs/>
        </w:rPr>
      </w:pPr>
      <w:r w:rsidRPr="004E3771">
        <w:rPr>
          <w:rFonts w:ascii="Times New Roman" w:hAnsi="Times New Roman" w:cs="Times New Roman"/>
          <w:b/>
          <w:bCs/>
          <w:u w:val="thick"/>
        </w:rPr>
        <w:t>Use of the Measure</w:t>
      </w:r>
    </w:p>
    <w:p w:rsidRPr="004E3771" w:rsidR="00827041" w:rsidP="00827041" w:rsidRDefault="00827041" w14:paraId="427D52B9" w14:textId="77777777">
      <w:pPr>
        <w:spacing w:after="0" w:line="276" w:lineRule="auto"/>
        <w:rPr>
          <w:rFonts w:ascii="Times New Roman" w:hAnsi="Times New Roman" w:cs="Times New Roman"/>
        </w:rPr>
      </w:pPr>
      <w:r w:rsidRPr="004E3771">
        <w:rPr>
          <w:rFonts w:ascii="Times New Roman" w:hAnsi="Times New Roman" w:cs="Times New Roman"/>
        </w:rPr>
        <w:t xml:space="preserve">Items are presented below. The questions can be grouped </w:t>
      </w:r>
      <w:proofErr w:type="gramStart"/>
      <w:r w:rsidRPr="004E3771">
        <w:rPr>
          <w:rFonts w:ascii="Times New Roman" w:hAnsi="Times New Roman" w:cs="Times New Roman"/>
        </w:rPr>
        <w:t>together, but</w:t>
      </w:r>
      <w:proofErr w:type="gramEnd"/>
      <w:r w:rsidRPr="004E3771">
        <w:rPr>
          <w:rFonts w:ascii="Times New Roman" w:hAnsi="Times New Roman" w:cs="Times New Roman"/>
        </w:rPr>
        <w:t xml:space="preserve"> note the two sets of response options.</w:t>
      </w:r>
    </w:p>
    <w:p w:rsidRPr="004E3771" w:rsidR="00827041" w:rsidP="00827041" w:rsidRDefault="00827041" w14:paraId="5CDB5327" w14:textId="77777777">
      <w:pPr>
        <w:spacing w:after="0" w:line="276" w:lineRule="auto"/>
        <w:rPr>
          <w:rFonts w:ascii="Times New Roman" w:hAnsi="Times New Roman" w:cs="Times New Roman"/>
        </w:rPr>
      </w:pPr>
      <w:r w:rsidRPr="004E3771">
        <w:rPr>
          <w:rFonts w:ascii="Times New Roman" w:hAnsi="Times New Roman" w:cs="Times New Roman"/>
        </w:rPr>
        <w:t xml:space="preserve">The measure is </w:t>
      </w:r>
      <w:r w:rsidRPr="004E3771">
        <w:rPr>
          <w:rFonts w:ascii="Times New Roman" w:hAnsi="Times New Roman" w:cs="Times New Roman"/>
          <w:b/>
        </w:rPr>
        <w:t xml:space="preserve">freely available for noncommercial research and assessment purposes, after registering </w:t>
      </w:r>
      <w:r w:rsidRPr="004E3771">
        <w:rPr>
          <w:rFonts w:ascii="Times New Roman" w:hAnsi="Times New Roman" w:cs="Times New Roman"/>
        </w:rPr>
        <w:t xml:space="preserve">(please complete the form at </w:t>
      </w:r>
      <w:r w:rsidRPr="004E3771">
        <w:rPr>
          <w:rFonts w:ascii="Times New Roman" w:hAnsi="Times New Roman" w:cs="Times New Roman"/>
          <w:u w:val="single"/>
        </w:rPr>
        <w:t>https://docs.google.com/forms/d/1eamBshwjtJyQDsWG72qum8Czi_J2IlZ3Q7r5FE5ojEA/viewform?usp=sen</w:t>
      </w:r>
      <w:r w:rsidRPr="004E3771">
        <w:rPr>
          <w:rFonts w:ascii="Times New Roman" w:hAnsi="Times New Roman" w:cs="Times New Roman"/>
        </w:rPr>
        <w:t xml:space="preserve"> </w:t>
      </w:r>
      <w:proofErr w:type="spellStart"/>
      <w:r w:rsidRPr="004E3771">
        <w:rPr>
          <w:rFonts w:ascii="Times New Roman" w:hAnsi="Times New Roman" w:cs="Times New Roman"/>
          <w:u w:val="single"/>
        </w:rPr>
        <w:t>d_form</w:t>
      </w:r>
      <w:proofErr w:type="spellEnd"/>
      <w:r w:rsidRPr="004E3771">
        <w:rPr>
          <w:rFonts w:ascii="Times New Roman" w:hAnsi="Times New Roman" w:cs="Times New Roman"/>
        </w:rPr>
        <w:t xml:space="preserve">). In the future, we will have an online portal for taking the measure and receiving results and insights, but at this point, we cannot </w:t>
      </w:r>
      <w:proofErr w:type="gramStart"/>
      <w:r w:rsidRPr="004E3771">
        <w:rPr>
          <w:rFonts w:ascii="Times New Roman" w:hAnsi="Times New Roman" w:cs="Times New Roman"/>
        </w:rPr>
        <w:t>provide assistance</w:t>
      </w:r>
      <w:proofErr w:type="gramEnd"/>
      <w:r w:rsidRPr="004E3771">
        <w:rPr>
          <w:rFonts w:ascii="Times New Roman" w:hAnsi="Times New Roman" w:cs="Times New Roman"/>
        </w:rPr>
        <w:t xml:space="preserve"> with administering or scoring the measure.</w:t>
      </w:r>
    </w:p>
    <w:p w:rsidRPr="004E3771" w:rsidR="00827041" w:rsidP="00827041" w:rsidRDefault="00827041" w14:paraId="6511F81A" w14:textId="77777777">
      <w:pPr>
        <w:spacing w:after="0" w:line="276" w:lineRule="auto"/>
        <w:rPr>
          <w:rFonts w:ascii="Times New Roman" w:hAnsi="Times New Roman" w:cs="Times New Roman"/>
        </w:rPr>
      </w:pPr>
      <w:r w:rsidRPr="004E3771">
        <w:rPr>
          <w:rFonts w:ascii="Times New Roman" w:hAnsi="Times New Roman" w:cs="Times New Roman"/>
          <w:b/>
        </w:rPr>
        <w:t>For commercial purposes</w:t>
      </w:r>
      <w:r w:rsidRPr="004E3771">
        <w:rPr>
          <w:rFonts w:ascii="Times New Roman" w:hAnsi="Times New Roman" w:cs="Times New Roman"/>
        </w:rPr>
        <w:t>, please contact the University of Pennsylvania Center for Technology Transfer</w:t>
      </w:r>
    </w:p>
    <w:p w:rsidRPr="004E3771" w:rsidR="00827041" w:rsidP="00827041" w:rsidRDefault="00827041" w14:paraId="7D67DDBA" w14:textId="77777777">
      <w:pPr>
        <w:spacing w:after="0" w:line="276" w:lineRule="auto"/>
        <w:rPr>
          <w:rFonts w:ascii="Times New Roman" w:hAnsi="Times New Roman" w:cs="Times New Roman"/>
          <w:b/>
          <w:bCs/>
        </w:rPr>
      </w:pPr>
      <w:r w:rsidRPr="004E3771">
        <w:rPr>
          <w:rFonts w:ascii="Times New Roman" w:hAnsi="Times New Roman" w:cs="Times New Roman"/>
          <w:b/>
          <w:bCs/>
          <w:u w:val="thick"/>
        </w:rPr>
        <w:t>Scoring EPOCH</w:t>
      </w:r>
    </w:p>
    <w:p w:rsidRPr="004E3771" w:rsidR="00827041" w:rsidP="00827041" w:rsidRDefault="00827041" w14:paraId="14B21213" w14:textId="77777777">
      <w:pPr>
        <w:spacing w:after="0" w:line="276" w:lineRule="auto"/>
        <w:rPr>
          <w:rFonts w:ascii="Times New Roman" w:hAnsi="Times New Roman" w:cs="Times New Roman"/>
          <w:b/>
        </w:rPr>
      </w:pPr>
      <w:r w:rsidRPr="004E3771">
        <w:rPr>
          <w:rFonts w:ascii="Times New Roman" w:hAnsi="Times New Roman" w:cs="Times New Roman"/>
          <w:noProof/>
        </w:rPr>
        <mc:AlternateContent>
          <mc:Choice Requires="wps">
            <w:drawing>
              <wp:anchor distT="0" distB="0" distL="114300" distR="114300" simplePos="0" relativeHeight="251707392" behindDoc="0" locked="0" layoutInCell="1" allowOverlap="1" wp14:anchorId="5772A6DE" wp14:editId="64786BF6">
                <wp:simplePos x="0" y="0"/>
                <wp:positionH relativeFrom="page">
                  <wp:posOffset>470535</wp:posOffset>
                </wp:positionH>
                <wp:positionV relativeFrom="paragraph">
                  <wp:posOffset>74930</wp:posOffset>
                </wp:positionV>
                <wp:extent cx="6824980" cy="12700"/>
                <wp:effectExtent l="0" t="0" r="0" b="0"/>
                <wp:wrapNone/>
                <wp:docPr id="365" name="Freeform: Shape 3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24980" cy="12700"/>
                        </a:xfrm>
                        <a:custGeom>
                          <a:avLst/>
                          <a:gdLst>
                            <a:gd name="T0" fmla="+- 0 11488 741"/>
                            <a:gd name="T1" fmla="*/ T0 w 10748"/>
                            <a:gd name="T2" fmla="+- 0 118 118"/>
                            <a:gd name="T3" fmla="*/ 118 h 20"/>
                            <a:gd name="T4" fmla="+- 0 1696 741"/>
                            <a:gd name="T5" fmla="*/ T4 w 10748"/>
                            <a:gd name="T6" fmla="+- 0 118 118"/>
                            <a:gd name="T7" fmla="*/ 118 h 20"/>
                            <a:gd name="T8" fmla="+- 0 1677 741"/>
                            <a:gd name="T9" fmla="*/ T8 w 10748"/>
                            <a:gd name="T10" fmla="+- 0 118 118"/>
                            <a:gd name="T11" fmla="*/ 118 h 20"/>
                            <a:gd name="T12" fmla="+- 0 741 741"/>
                            <a:gd name="T13" fmla="*/ T12 w 10748"/>
                            <a:gd name="T14" fmla="+- 0 118 118"/>
                            <a:gd name="T15" fmla="*/ 118 h 20"/>
                            <a:gd name="T16" fmla="+- 0 741 741"/>
                            <a:gd name="T17" fmla="*/ T16 w 10748"/>
                            <a:gd name="T18" fmla="+- 0 138 118"/>
                            <a:gd name="T19" fmla="*/ 138 h 20"/>
                            <a:gd name="T20" fmla="+- 0 1677 741"/>
                            <a:gd name="T21" fmla="*/ T20 w 10748"/>
                            <a:gd name="T22" fmla="+- 0 138 118"/>
                            <a:gd name="T23" fmla="*/ 138 h 20"/>
                            <a:gd name="T24" fmla="+- 0 1696 741"/>
                            <a:gd name="T25" fmla="*/ T24 w 10748"/>
                            <a:gd name="T26" fmla="+- 0 138 118"/>
                            <a:gd name="T27" fmla="*/ 138 h 20"/>
                            <a:gd name="T28" fmla="+- 0 11488 741"/>
                            <a:gd name="T29" fmla="*/ T28 w 10748"/>
                            <a:gd name="T30" fmla="+- 0 138 118"/>
                            <a:gd name="T31" fmla="*/ 138 h 20"/>
                            <a:gd name="T32" fmla="+- 0 11488 741"/>
                            <a:gd name="T33" fmla="*/ T32 w 10748"/>
                            <a:gd name="T34" fmla="+- 0 118 118"/>
                            <a:gd name="T35" fmla="*/ 118 h 2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0748" h="20">
                              <a:moveTo>
                                <a:pt x="10747" y="0"/>
                              </a:moveTo>
                              <a:lnTo>
                                <a:pt x="955" y="0"/>
                              </a:lnTo>
                              <a:lnTo>
                                <a:pt x="936" y="0"/>
                              </a:lnTo>
                              <a:lnTo>
                                <a:pt x="0" y="0"/>
                              </a:lnTo>
                              <a:lnTo>
                                <a:pt x="0" y="20"/>
                              </a:lnTo>
                              <a:lnTo>
                                <a:pt x="936" y="20"/>
                              </a:lnTo>
                              <a:lnTo>
                                <a:pt x="955" y="20"/>
                              </a:lnTo>
                              <a:lnTo>
                                <a:pt x="10747" y="20"/>
                              </a:lnTo>
                              <a:lnTo>
                                <a:pt x="1074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11B49009">
              <v:shape id="Freeform: Shape 365" style="position:absolute;margin-left:37.05pt;margin-top:5.9pt;width:537.4pt;height:1pt;z-index:2517073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10748,20" o:spid="_x0000_s1026" fillcolor="black" stroked="f" path="m10747,l955,,936,,,,,20r936,l955,20r9792,l10747,x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" w14:anchorId="2BBCD561">
                <v:path arrowok="t" o:connecttype="custom" o:connectlocs="6824345,74930;606425,74930;594360,74930;0,74930;0,87630;594360,87630;606425,87630;6824345,87630;6824345,74930" o:connectangles="0,0,0,0,0,0,0,0,0"/>
                <w10:wrap anchorx="page"/>
              </v:shape>
            </w:pict>
          </mc:Fallback>
        </mc:AlternateContent>
      </w:r>
      <w:r w:rsidRPr="004E3771">
        <w:rPr>
          <w:rFonts w:ascii="Times New Roman" w:hAnsi="Times New Roman" w:cs="Times New Roman"/>
          <w:noProof/>
        </w:rPr>
        <mc:AlternateContent>
          <mc:Choice Requires="wps">
            <w:drawing>
              <wp:anchor distT="0" distB="0" distL="114300" distR="114300" simplePos="0" relativeHeight="251708416" behindDoc="0" locked="0" layoutInCell="1" allowOverlap="1" wp14:anchorId="7AD2A9FC" wp14:editId="7ED01EC8">
                <wp:simplePos x="0" y="0"/>
                <wp:positionH relativeFrom="page">
                  <wp:posOffset>470535</wp:posOffset>
                </wp:positionH>
                <wp:positionV relativeFrom="paragraph">
                  <wp:posOffset>257810</wp:posOffset>
                </wp:positionV>
                <wp:extent cx="6824980" cy="6350"/>
                <wp:effectExtent l="0" t="0" r="0" b="0"/>
                <wp:wrapNone/>
                <wp:docPr id="364" name="Freeform: Shape 3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24980" cy="6350"/>
                        </a:xfrm>
                        <a:custGeom>
                          <a:avLst/>
                          <a:gdLst>
                            <a:gd name="T0" fmla="+- 0 11488 741"/>
                            <a:gd name="T1" fmla="*/ T0 w 10748"/>
                            <a:gd name="T2" fmla="+- 0 406 406"/>
                            <a:gd name="T3" fmla="*/ 406 h 10"/>
                            <a:gd name="T4" fmla="+- 0 1687 741"/>
                            <a:gd name="T5" fmla="*/ T4 w 10748"/>
                            <a:gd name="T6" fmla="+- 0 406 406"/>
                            <a:gd name="T7" fmla="*/ 406 h 10"/>
                            <a:gd name="T8" fmla="+- 0 1677 741"/>
                            <a:gd name="T9" fmla="*/ T8 w 10748"/>
                            <a:gd name="T10" fmla="+- 0 406 406"/>
                            <a:gd name="T11" fmla="*/ 406 h 10"/>
                            <a:gd name="T12" fmla="+- 0 741 741"/>
                            <a:gd name="T13" fmla="*/ T12 w 10748"/>
                            <a:gd name="T14" fmla="+- 0 406 406"/>
                            <a:gd name="T15" fmla="*/ 406 h 10"/>
                            <a:gd name="T16" fmla="+- 0 741 741"/>
                            <a:gd name="T17" fmla="*/ T16 w 10748"/>
                            <a:gd name="T18" fmla="+- 0 416 406"/>
                            <a:gd name="T19" fmla="*/ 416 h 10"/>
                            <a:gd name="T20" fmla="+- 0 1677 741"/>
                            <a:gd name="T21" fmla="*/ T20 w 10748"/>
                            <a:gd name="T22" fmla="+- 0 416 406"/>
                            <a:gd name="T23" fmla="*/ 416 h 10"/>
                            <a:gd name="T24" fmla="+- 0 1687 741"/>
                            <a:gd name="T25" fmla="*/ T24 w 10748"/>
                            <a:gd name="T26" fmla="+- 0 416 406"/>
                            <a:gd name="T27" fmla="*/ 416 h 10"/>
                            <a:gd name="T28" fmla="+- 0 11488 741"/>
                            <a:gd name="T29" fmla="*/ T28 w 10748"/>
                            <a:gd name="T30" fmla="+- 0 416 406"/>
                            <a:gd name="T31" fmla="*/ 416 h 10"/>
                            <a:gd name="T32" fmla="+- 0 11488 741"/>
                            <a:gd name="T33" fmla="*/ T32 w 10748"/>
                            <a:gd name="T34" fmla="+- 0 406 406"/>
                            <a:gd name="T35" fmla="*/ 406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0748" h="10">
                              <a:moveTo>
                                <a:pt x="10747" y="0"/>
                              </a:moveTo>
                              <a:lnTo>
                                <a:pt x="946" y="0"/>
                              </a:lnTo>
                              <a:lnTo>
                                <a:pt x="936" y="0"/>
                              </a:lnTo>
                              <a:lnTo>
                                <a:pt x="0" y="0"/>
                              </a:lnTo>
                              <a:lnTo>
                                <a:pt x="0" y="10"/>
                              </a:lnTo>
                              <a:lnTo>
                                <a:pt x="936" y="10"/>
                              </a:lnTo>
                              <a:lnTo>
                                <a:pt x="946" y="10"/>
                              </a:lnTo>
                              <a:lnTo>
                                <a:pt x="10747" y="10"/>
                              </a:lnTo>
                              <a:lnTo>
                                <a:pt x="10747"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1C6A12C6">
              <v:shape id="Freeform: Shape 364" style="position:absolute;margin-left:37.05pt;margin-top:20.3pt;width:537.4pt;height:.5pt;z-index:2517084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10748,10" o:spid="_x0000_s1026" fillcolor="gray" stroked="f" path="m10747,l946,,936,,,,,10r936,l946,10r9801,l10747,x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" w14:anchorId="45843C23">
                <v:path arrowok="t" o:connecttype="custom" o:connectlocs="6824345,257810;600710,257810;594360,257810;0,257810;0,264160;594360,264160;600710,264160;6824345,264160;6824345,257810" o:connectangles="0,0,0,0,0,0,0,0,0"/>
                <w10:wrap anchorx="page"/>
              </v:shape>
            </w:pict>
          </mc:Fallback>
        </mc:AlternateContent>
      </w:r>
      <w:r w:rsidRPr="004E3771">
        <w:rPr>
          <w:rFonts w:ascii="Times New Roman" w:hAnsi="Times New Roman" w:cs="Times New Roman"/>
          <w:b/>
        </w:rPr>
        <w:t>Item</w:t>
      </w:r>
      <w:r w:rsidRPr="004E3771">
        <w:rPr>
          <w:rFonts w:ascii="Times New Roman" w:hAnsi="Times New Roman" w:cs="Times New Roman"/>
          <w:b/>
        </w:rPr>
        <w:tab/>
      </w:r>
      <w:r w:rsidRPr="004E3771">
        <w:rPr>
          <w:rFonts w:ascii="Times New Roman" w:hAnsi="Times New Roman" w:cs="Times New Roman"/>
          <w:b/>
        </w:rPr>
        <w:t>Question</w:t>
      </w:r>
    </w:p>
    <w:p w:rsidRPr="004E3771" w:rsidR="00827041" w:rsidP="00827041" w:rsidRDefault="00827041" w14:paraId="0E6C0CCA" w14:textId="77777777">
      <w:pPr>
        <w:spacing w:after="0" w:line="276" w:lineRule="auto"/>
        <w:rPr>
          <w:rFonts w:ascii="Times New Roman" w:hAnsi="Times New Roman" w:cs="Times New Roman"/>
        </w:rPr>
      </w:pPr>
      <w:r w:rsidRPr="004E3771">
        <w:rPr>
          <w:rFonts w:ascii="Times New Roman" w:hAnsi="Times New Roman" w:cs="Times New Roman"/>
          <w:noProof/>
        </w:rPr>
        <mc:AlternateContent>
          <mc:Choice Requires="wps">
            <w:drawing>
              <wp:anchor distT="0" distB="0" distL="114300" distR="114300" simplePos="0" relativeHeight="251709440" behindDoc="0" locked="0" layoutInCell="1" allowOverlap="1" wp14:anchorId="1139D0C6" wp14:editId="720B07FB">
                <wp:simplePos x="0" y="0"/>
                <wp:positionH relativeFrom="page">
                  <wp:posOffset>470535</wp:posOffset>
                </wp:positionH>
                <wp:positionV relativeFrom="paragraph">
                  <wp:posOffset>180340</wp:posOffset>
                </wp:positionV>
                <wp:extent cx="6824980" cy="6350"/>
                <wp:effectExtent l="0" t="0" r="0" b="0"/>
                <wp:wrapNone/>
                <wp:docPr id="363" name="Freeform: Shape 3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24980" cy="6350"/>
                        </a:xfrm>
                        <a:custGeom>
                          <a:avLst/>
                          <a:gdLst>
                            <a:gd name="T0" fmla="+- 0 11488 741"/>
                            <a:gd name="T1" fmla="*/ T0 w 10748"/>
                            <a:gd name="T2" fmla="+- 0 284 284"/>
                            <a:gd name="T3" fmla="*/ 284 h 10"/>
                            <a:gd name="T4" fmla="+- 0 1687 741"/>
                            <a:gd name="T5" fmla="*/ T4 w 10748"/>
                            <a:gd name="T6" fmla="+- 0 284 284"/>
                            <a:gd name="T7" fmla="*/ 284 h 10"/>
                            <a:gd name="T8" fmla="+- 0 1677 741"/>
                            <a:gd name="T9" fmla="*/ T8 w 10748"/>
                            <a:gd name="T10" fmla="+- 0 284 284"/>
                            <a:gd name="T11" fmla="*/ 284 h 10"/>
                            <a:gd name="T12" fmla="+- 0 741 741"/>
                            <a:gd name="T13" fmla="*/ T12 w 10748"/>
                            <a:gd name="T14" fmla="+- 0 284 284"/>
                            <a:gd name="T15" fmla="*/ 284 h 10"/>
                            <a:gd name="T16" fmla="+- 0 741 741"/>
                            <a:gd name="T17" fmla="*/ T16 w 10748"/>
                            <a:gd name="T18" fmla="+- 0 294 284"/>
                            <a:gd name="T19" fmla="*/ 294 h 10"/>
                            <a:gd name="T20" fmla="+- 0 1677 741"/>
                            <a:gd name="T21" fmla="*/ T20 w 10748"/>
                            <a:gd name="T22" fmla="+- 0 294 284"/>
                            <a:gd name="T23" fmla="*/ 294 h 10"/>
                            <a:gd name="T24" fmla="+- 0 1687 741"/>
                            <a:gd name="T25" fmla="*/ T24 w 10748"/>
                            <a:gd name="T26" fmla="+- 0 294 284"/>
                            <a:gd name="T27" fmla="*/ 294 h 10"/>
                            <a:gd name="T28" fmla="+- 0 11488 741"/>
                            <a:gd name="T29" fmla="*/ T28 w 10748"/>
                            <a:gd name="T30" fmla="+- 0 294 284"/>
                            <a:gd name="T31" fmla="*/ 294 h 10"/>
                            <a:gd name="T32" fmla="+- 0 11488 741"/>
                            <a:gd name="T33" fmla="*/ T32 w 10748"/>
                            <a:gd name="T34" fmla="+- 0 284 284"/>
                            <a:gd name="T35" fmla="*/ 284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0748" h="10">
                              <a:moveTo>
                                <a:pt x="10747" y="0"/>
                              </a:moveTo>
                              <a:lnTo>
                                <a:pt x="946" y="0"/>
                              </a:lnTo>
                              <a:lnTo>
                                <a:pt x="936" y="0"/>
                              </a:lnTo>
                              <a:lnTo>
                                <a:pt x="0" y="0"/>
                              </a:lnTo>
                              <a:lnTo>
                                <a:pt x="0" y="10"/>
                              </a:lnTo>
                              <a:lnTo>
                                <a:pt x="936" y="10"/>
                              </a:lnTo>
                              <a:lnTo>
                                <a:pt x="946" y="10"/>
                              </a:lnTo>
                              <a:lnTo>
                                <a:pt x="10747" y="10"/>
                              </a:lnTo>
                              <a:lnTo>
                                <a:pt x="10747"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1AEE5B9B">
              <v:shape id="Freeform: Shape 363" style="position:absolute;margin-left:37.05pt;margin-top:14.2pt;width:537.4pt;height:.5pt;z-index:2517094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10748,10" o:spid="_x0000_s1026" fillcolor="gray" stroked="f" path="m10747,l946,,936,,,,,10r936,l946,10r9801,l10747,x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" w14:anchorId="149D6319">
                <v:path arrowok="t" o:connecttype="custom" o:connectlocs="6824345,180340;600710,180340;594360,180340;0,180340;0,186690;594360,186690;600710,186690;6824345,186690;6824345,180340" o:connectangles="0,0,0,0,0,0,0,0,0"/>
                <w10:wrap anchorx="page"/>
              </v:shape>
            </w:pict>
          </mc:Fallback>
        </mc:AlternateContent>
      </w:r>
      <w:r w:rsidRPr="004E3771">
        <w:rPr>
          <w:rFonts w:ascii="Times New Roman" w:hAnsi="Times New Roman" w:cs="Times New Roman"/>
          <w:b/>
        </w:rPr>
        <w:t>C1</w:t>
      </w:r>
      <w:r w:rsidRPr="004E3771">
        <w:rPr>
          <w:rFonts w:ascii="Times New Roman" w:hAnsi="Times New Roman" w:cs="Times New Roman"/>
          <w:b/>
        </w:rPr>
        <w:tab/>
      </w:r>
      <w:r w:rsidRPr="004E3771">
        <w:rPr>
          <w:rFonts w:ascii="Times New Roman" w:hAnsi="Times New Roman" w:cs="Times New Roman"/>
        </w:rPr>
        <w:t>When something good happens to me, I have people who I like to share the good news with.</w:t>
      </w:r>
    </w:p>
    <w:p w:rsidRPr="004E3771" w:rsidR="00827041" w:rsidP="00827041" w:rsidRDefault="00827041" w14:paraId="62336976" w14:textId="77777777">
      <w:pPr>
        <w:spacing w:after="0" w:line="276" w:lineRule="auto"/>
        <w:rPr>
          <w:rFonts w:ascii="Times New Roman" w:hAnsi="Times New Roman" w:cs="Times New Roman"/>
        </w:rPr>
      </w:pPr>
      <w:r w:rsidRPr="004E3771">
        <w:rPr>
          <w:rFonts w:ascii="Times New Roman" w:hAnsi="Times New Roman" w:cs="Times New Roman"/>
          <w:noProof/>
        </w:rPr>
        <mc:AlternateContent>
          <mc:Choice Requires="wps">
            <w:drawing>
              <wp:anchor distT="0" distB="0" distL="114300" distR="114300" simplePos="0" relativeHeight="251710464" behindDoc="0" locked="0" layoutInCell="1" allowOverlap="1" wp14:anchorId="2C3E1009" wp14:editId="63F9F9D1">
                <wp:simplePos x="0" y="0"/>
                <wp:positionH relativeFrom="page">
                  <wp:posOffset>470535</wp:posOffset>
                </wp:positionH>
                <wp:positionV relativeFrom="paragraph">
                  <wp:posOffset>180340</wp:posOffset>
                </wp:positionV>
                <wp:extent cx="6824980" cy="6350"/>
                <wp:effectExtent l="0" t="0" r="0" b="0"/>
                <wp:wrapNone/>
                <wp:docPr id="362" name="Freeform: Shape 3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24980" cy="6350"/>
                        </a:xfrm>
                        <a:custGeom>
                          <a:avLst/>
                          <a:gdLst>
                            <a:gd name="T0" fmla="+- 0 11488 741"/>
                            <a:gd name="T1" fmla="*/ T0 w 10748"/>
                            <a:gd name="T2" fmla="+- 0 284 284"/>
                            <a:gd name="T3" fmla="*/ 284 h 10"/>
                            <a:gd name="T4" fmla="+- 0 1687 741"/>
                            <a:gd name="T5" fmla="*/ T4 w 10748"/>
                            <a:gd name="T6" fmla="+- 0 284 284"/>
                            <a:gd name="T7" fmla="*/ 284 h 10"/>
                            <a:gd name="T8" fmla="+- 0 1677 741"/>
                            <a:gd name="T9" fmla="*/ T8 w 10748"/>
                            <a:gd name="T10" fmla="+- 0 284 284"/>
                            <a:gd name="T11" fmla="*/ 284 h 10"/>
                            <a:gd name="T12" fmla="+- 0 741 741"/>
                            <a:gd name="T13" fmla="*/ T12 w 10748"/>
                            <a:gd name="T14" fmla="+- 0 284 284"/>
                            <a:gd name="T15" fmla="*/ 284 h 10"/>
                            <a:gd name="T16" fmla="+- 0 741 741"/>
                            <a:gd name="T17" fmla="*/ T16 w 10748"/>
                            <a:gd name="T18" fmla="+- 0 294 284"/>
                            <a:gd name="T19" fmla="*/ 294 h 10"/>
                            <a:gd name="T20" fmla="+- 0 1677 741"/>
                            <a:gd name="T21" fmla="*/ T20 w 10748"/>
                            <a:gd name="T22" fmla="+- 0 294 284"/>
                            <a:gd name="T23" fmla="*/ 294 h 10"/>
                            <a:gd name="T24" fmla="+- 0 1687 741"/>
                            <a:gd name="T25" fmla="*/ T24 w 10748"/>
                            <a:gd name="T26" fmla="+- 0 294 284"/>
                            <a:gd name="T27" fmla="*/ 294 h 10"/>
                            <a:gd name="T28" fmla="+- 0 11488 741"/>
                            <a:gd name="T29" fmla="*/ T28 w 10748"/>
                            <a:gd name="T30" fmla="+- 0 294 284"/>
                            <a:gd name="T31" fmla="*/ 294 h 10"/>
                            <a:gd name="T32" fmla="+- 0 11488 741"/>
                            <a:gd name="T33" fmla="*/ T32 w 10748"/>
                            <a:gd name="T34" fmla="+- 0 284 284"/>
                            <a:gd name="T35" fmla="*/ 284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0748" h="10">
                              <a:moveTo>
                                <a:pt x="10747" y="0"/>
                              </a:moveTo>
                              <a:lnTo>
                                <a:pt x="946" y="0"/>
                              </a:lnTo>
                              <a:lnTo>
                                <a:pt x="936" y="0"/>
                              </a:lnTo>
                              <a:lnTo>
                                <a:pt x="0" y="0"/>
                              </a:lnTo>
                              <a:lnTo>
                                <a:pt x="0" y="10"/>
                              </a:lnTo>
                              <a:lnTo>
                                <a:pt x="936" y="10"/>
                              </a:lnTo>
                              <a:lnTo>
                                <a:pt x="946" y="10"/>
                              </a:lnTo>
                              <a:lnTo>
                                <a:pt x="10747" y="10"/>
                              </a:lnTo>
                              <a:lnTo>
                                <a:pt x="10747"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7EB75715">
              <v:shape id="Freeform: Shape 362" style="position:absolute;margin-left:37.05pt;margin-top:14.2pt;width:537.4pt;height:.5pt;z-index:2517104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10748,10" o:spid="_x0000_s1026" fillcolor="gray" stroked="f" path="m10747,l946,,936,,,,,10r936,l946,10r9801,l10747,x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" w14:anchorId="533F6CB0">
                <v:path arrowok="t" o:connecttype="custom" o:connectlocs="6824345,180340;600710,180340;594360,180340;0,180340;0,186690;594360,186690;600710,186690;6824345,186690;6824345,180340" o:connectangles="0,0,0,0,0,0,0,0,0"/>
                <w10:wrap anchorx="page"/>
              </v:shape>
            </w:pict>
          </mc:Fallback>
        </mc:AlternateContent>
      </w:r>
      <w:proofErr w:type="gramStart"/>
      <w:r w:rsidRPr="004E3771">
        <w:rPr>
          <w:rFonts w:ascii="Times New Roman" w:hAnsi="Times New Roman" w:cs="Times New Roman"/>
          <w:b/>
        </w:rPr>
        <w:t>P1</w:t>
      </w:r>
      <w:proofErr w:type="gramEnd"/>
      <w:r w:rsidRPr="004E3771">
        <w:rPr>
          <w:rFonts w:ascii="Times New Roman" w:hAnsi="Times New Roman" w:cs="Times New Roman"/>
          <w:b/>
        </w:rPr>
        <w:tab/>
      </w:r>
      <w:r w:rsidRPr="004E3771">
        <w:rPr>
          <w:rFonts w:ascii="Times New Roman" w:hAnsi="Times New Roman" w:cs="Times New Roman"/>
        </w:rPr>
        <w:t>I finish whatever I begin.</w:t>
      </w:r>
    </w:p>
    <w:p w:rsidRPr="004E3771" w:rsidR="00827041" w:rsidP="00827041" w:rsidRDefault="00827041" w14:paraId="6961CA07" w14:textId="77777777">
      <w:pPr>
        <w:spacing w:after="0" w:line="276" w:lineRule="auto"/>
        <w:rPr>
          <w:rFonts w:ascii="Times New Roman" w:hAnsi="Times New Roman" w:cs="Times New Roman"/>
        </w:rPr>
      </w:pPr>
      <w:r w:rsidRPr="004E3771">
        <w:rPr>
          <w:rFonts w:ascii="Times New Roman" w:hAnsi="Times New Roman" w:cs="Times New Roman"/>
          <w:noProof/>
        </w:rPr>
        <mc:AlternateContent>
          <mc:Choice Requires="wps">
            <w:drawing>
              <wp:anchor distT="0" distB="0" distL="114300" distR="114300" simplePos="0" relativeHeight="251711488" behindDoc="0" locked="0" layoutInCell="1" allowOverlap="1" wp14:anchorId="07F1AAE2" wp14:editId="5D355F6A">
                <wp:simplePos x="0" y="0"/>
                <wp:positionH relativeFrom="page">
                  <wp:posOffset>470535</wp:posOffset>
                </wp:positionH>
                <wp:positionV relativeFrom="paragraph">
                  <wp:posOffset>180340</wp:posOffset>
                </wp:positionV>
                <wp:extent cx="6824980" cy="6350"/>
                <wp:effectExtent l="0" t="0" r="0" b="0"/>
                <wp:wrapNone/>
                <wp:docPr id="361" name="Freeform: Shape 3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24980" cy="6350"/>
                        </a:xfrm>
                        <a:custGeom>
                          <a:avLst/>
                          <a:gdLst>
                            <a:gd name="T0" fmla="+- 0 11488 741"/>
                            <a:gd name="T1" fmla="*/ T0 w 10748"/>
                            <a:gd name="T2" fmla="+- 0 284 284"/>
                            <a:gd name="T3" fmla="*/ 284 h 10"/>
                            <a:gd name="T4" fmla="+- 0 1687 741"/>
                            <a:gd name="T5" fmla="*/ T4 w 10748"/>
                            <a:gd name="T6" fmla="+- 0 284 284"/>
                            <a:gd name="T7" fmla="*/ 284 h 10"/>
                            <a:gd name="T8" fmla="+- 0 1677 741"/>
                            <a:gd name="T9" fmla="*/ T8 w 10748"/>
                            <a:gd name="T10" fmla="+- 0 284 284"/>
                            <a:gd name="T11" fmla="*/ 284 h 10"/>
                            <a:gd name="T12" fmla="+- 0 741 741"/>
                            <a:gd name="T13" fmla="*/ T12 w 10748"/>
                            <a:gd name="T14" fmla="+- 0 284 284"/>
                            <a:gd name="T15" fmla="*/ 284 h 10"/>
                            <a:gd name="T16" fmla="+- 0 741 741"/>
                            <a:gd name="T17" fmla="*/ T16 w 10748"/>
                            <a:gd name="T18" fmla="+- 0 294 284"/>
                            <a:gd name="T19" fmla="*/ 294 h 10"/>
                            <a:gd name="T20" fmla="+- 0 1677 741"/>
                            <a:gd name="T21" fmla="*/ T20 w 10748"/>
                            <a:gd name="T22" fmla="+- 0 294 284"/>
                            <a:gd name="T23" fmla="*/ 294 h 10"/>
                            <a:gd name="T24" fmla="+- 0 1687 741"/>
                            <a:gd name="T25" fmla="*/ T24 w 10748"/>
                            <a:gd name="T26" fmla="+- 0 294 284"/>
                            <a:gd name="T27" fmla="*/ 294 h 10"/>
                            <a:gd name="T28" fmla="+- 0 11488 741"/>
                            <a:gd name="T29" fmla="*/ T28 w 10748"/>
                            <a:gd name="T30" fmla="+- 0 294 284"/>
                            <a:gd name="T31" fmla="*/ 294 h 10"/>
                            <a:gd name="T32" fmla="+- 0 11488 741"/>
                            <a:gd name="T33" fmla="*/ T32 w 10748"/>
                            <a:gd name="T34" fmla="+- 0 284 284"/>
                            <a:gd name="T35" fmla="*/ 284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0748" h="10">
                              <a:moveTo>
                                <a:pt x="10747" y="0"/>
                              </a:moveTo>
                              <a:lnTo>
                                <a:pt x="946" y="0"/>
                              </a:lnTo>
                              <a:lnTo>
                                <a:pt x="936" y="0"/>
                              </a:lnTo>
                              <a:lnTo>
                                <a:pt x="0" y="0"/>
                              </a:lnTo>
                              <a:lnTo>
                                <a:pt x="0" y="10"/>
                              </a:lnTo>
                              <a:lnTo>
                                <a:pt x="936" y="10"/>
                              </a:lnTo>
                              <a:lnTo>
                                <a:pt x="946" y="10"/>
                              </a:lnTo>
                              <a:lnTo>
                                <a:pt x="10747" y="10"/>
                              </a:lnTo>
                              <a:lnTo>
                                <a:pt x="10747"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2813730E">
              <v:shape id="Freeform: Shape 361" style="position:absolute;margin-left:37.05pt;margin-top:14.2pt;width:537.4pt;height:.5pt;z-index:2517114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10748,10" o:spid="_x0000_s1026" fillcolor="gray" stroked="f" path="m10747,l946,,936,,,,,10r936,l946,10r9801,l10747,x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" w14:anchorId="0F073380">
                <v:path arrowok="t" o:connecttype="custom" o:connectlocs="6824345,180340;600710,180340;594360,180340;0,180340;0,186690;594360,186690;600710,186690;6824345,186690;6824345,180340" o:connectangles="0,0,0,0,0,0,0,0,0"/>
                <w10:wrap anchorx="page"/>
              </v:shape>
            </w:pict>
          </mc:Fallback>
        </mc:AlternateContent>
      </w:r>
      <w:r w:rsidRPr="004E3771">
        <w:rPr>
          <w:rFonts w:ascii="Times New Roman" w:hAnsi="Times New Roman" w:cs="Times New Roman"/>
          <w:b/>
        </w:rPr>
        <w:t>O1</w:t>
      </w:r>
      <w:r w:rsidRPr="004E3771">
        <w:rPr>
          <w:rFonts w:ascii="Times New Roman" w:hAnsi="Times New Roman" w:cs="Times New Roman"/>
          <w:b/>
        </w:rPr>
        <w:tab/>
      </w:r>
      <w:r w:rsidRPr="004E3771">
        <w:rPr>
          <w:rFonts w:ascii="Times New Roman" w:hAnsi="Times New Roman" w:cs="Times New Roman"/>
        </w:rPr>
        <w:t>I am optimistic about my future</w:t>
      </w:r>
    </w:p>
    <w:p w:rsidRPr="004E3771" w:rsidR="00827041" w:rsidP="00827041" w:rsidRDefault="00827041" w14:paraId="6790598A" w14:textId="77777777">
      <w:pPr>
        <w:spacing w:after="0" w:line="276" w:lineRule="auto"/>
        <w:rPr>
          <w:rFonts w:ascii="Times New Roman" w:hAnsi="Times New Roman" w:cs="Times New Roman"/>
        </w:rPr>
      </w:pPr>
      <w:r w:rsidRPr="004E3771">
        <w:rPr>
          <w:rFonts w:ascii="Times New Roman" w:hAnsi="Times New Roman" w:cs="Times New Roman"/>
          <w:noProof/>
        </w:rPr>
        <mc:AlternateContent>
          <mc:Choice Requires="wps">
            <w:drawing>
              <wp:anchor distT="0" distB="0" distL="114300" distR="114300" simplePos="0" relativeHeight="251712512" behindDoc="0" locked="0" layoutInCell="1" allowOverlap="1" wp14:anchorId="639A5201" wp14:editId="3248CACE">
                <wp:simplePos x="0" y="0"/>
                <wp:positionH relativeFrom="page">
                  <wp:posOffset>470535</wp:posOffset>
                </wp:positionH>
                <wp:positionV relativeFrom="paragraph">
                  <wp:posOffset>180340</wp:posOffset>
                </wp:positionV>
                <wp:extent cx="6824980" cy="6350"/>
                <wp:effectExtent l="0" t="0" r="0" b="0"/>
                <wp:wrapNone/>
                <wp:docPr id="360" name="Freeform: Shape 3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24980" cy="6350"/>
                        </a:xfrm>
                        <a:custGeom>
                          <a:avLst/>
                          <a:gdLst>
                            <a:gd name="T0" fmla="+- 0 11488 741"/>
                            <a:gd name="T1" fmla="*/ T0 w 10748"/>
                            <a:gd name="T2" fmla="+- 0 284 284"/>
                            <a:gd name="T3" fmla="*/ 284 h 10"/>
                            <a:gd name="T4" fmla="+- 0 1687 741"/>
                            <a:gd name="T5" fmla="*/ T4 w 10748"/>
                            <a:gd name="T6" fmla="+- 0 284 284"/>
                            <a:gd name="T7" fmla="*/ 284 h 10"/>
                            <a:gd name="T8" fmla="+- 0 1677 741"/>
                            <a:gd name="T9" fmla="*/ T8 w 10748"/>
                            <a:gd name="T10" fmla="+- 0 284 284"/>
                            <a:gd name="T11" fmla="*/ 284 h 10"/>
                            <a:gd name="T12" fmla="+- 0 741 741"/>
                            <a:gd name="T13" fmla="*/ T12 w 10748"/>
                            <a:gd name="T14" fmla="+- 0 284 284"/>
                            <a:gd name="T15" fmla="*/ 284 h 10"/>
                            <a:gd name="T16" fmla="+- 0 741 741"/>
                            <a:gd name="T17" fmla="*/ T16 w 10748"/>
                            <a:gd name="T18" fmla="+- 0 294 284"/>
                            <a:gd name="T19" fmla="*/ 294 h 10"/>
                            <a:gd name="T20" fmla="+- 0 1677 741"/>
                            <a:gd name="T21" fmla="*/ T20 w 10748"/>
                            <a:gd name="T22" fmla="+- 0 294 284"/>
                            <a:gd name="T23" fmla="*/ 294 h 10"/>
                            <a:gd name="T24" fmla="+- 0 1687 741"/>
                            <a:gd name="T25" fmla="*/ T24 w 10748"/>
                            <a:gd name="T26" fmla="+- 0 294 284"/>
                            <a:gd name="T27" fmla="*/ 294 h 10"/>
                            <a:gd name="T28" fmla="+- 0 11488 741"/>
                            <a:gd name="T29" fmla="*/ T28 w 10748"/>
                            <a:gd name="T30" fmla="+- 0 294 284"/>
                            <a:gd name="T31" fmla="*/ 294 h 10"/>
                            <a:gd name="T32" fmla="+- 0 11488 741"/>
                            <a:gd name="T33" fmla="*/ T32 w 10748"/>
                            <a:gd name="T34" fmla="+- 0 284 284"/>
                            <a:gd name="T35" fmla="*/ 284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0748" h="10">
                              <a:moveTo>
                                <a:pt x="10747" y="0"/>
                              </a:moveTo>
                              <a:lnTo>
                                <a:pt x="946" y="0"/>
                              </a:lnTo>
                              <a:lnTo>
                                <a:pt x="936" y="0"/>
                              </a:lnTo>
                              <a:lnTo>
                                <a:pt x="0" y="0"/>
                              </a:lnTo>
                              <a:lnTo>
                                <a:pt x="0" y="10"/>
                              </a:lnTo>
                              <a:lnTo>
                                <a:pt x="936" y="10"/>
                              </a:lnTo>
                              <a:lnTo>
                                <a:pt x="946" y="10"/>
                              </a:lnTo>
                              <a:lnTo>
                                <a:pt x="10747" y="10"/>
                              </a:lnTo>
                              <a:lnTo>
                                <a:pt x="10747"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2EF5301D">
              <v:shape id="Freeform: Shape 360" style="position:absolute;margin-left:37.05pt;margin-top:14.2pt;width:537.4pt;height:.5pt;z-index:2517125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10748,10" o:spid="_x0000_s1026" fillcolor="gray" stroked="f" path="m10747,l946,,936,,,,,10r936,l946,10r9801,l10747,x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" w14:anchorId="0A76FA81">
                <v:path arrowok="t" o:connecttype="custom" o:connectlocs="6824345,180340;600710,180340;594360,180340;0,180340;0,186690;594360,186690;600710,186690;6824345,186690;6824345,180340" o:connectangles="0,0,0,0,0,0,0,0,0"/>
                <w10:wrap anchorx="page"/>
              </v:shape>
            </w:pict>
          </mc:Fallback>
        </mc:AlternateContent>
      </w:r>
      <w:proofErr w:type="gramStart"/>
      <w:r w:rsidRPr="004E3771">
        <w:rPr>
          <w:rFonts w:ascii="Times New Roman" w:hAnsi="Times New Roman" w:cs="Times New Roman"/>
          <w:b/>
        </w:rPr>
        <w:t>H1</w:t>
      </w:r>
      <w:proofErr w:type="gramEnd"/>
      <w:r w:rsidRPr="004E3771">
        <w:rPr>
          <w:rFonts w:ascii="Times New Roman" w:hAnsi="Times New Roman" w:cs="Times New Roman"/>
          <w:b/>
        </w:rPr>
        <w:tab/>
      </w:r>
      <w:r w:rsidRPr="004E3771">
        <w:rPr>
          <w:rFonts w:ascii="Times New Roman" w:hAnsi="Times New Roman" w:cs="Times New Roman"/>
        </w:rPr>
        <w:t>I feel happy.</w:t>
      </w:r>
    </w:p>
    <w:p w:rsidRPr="004E3771" w:rsidR="00827041" w:rsidP="00827041" w:rsidRDefault="00827041" w14:paraId="27C7EBA9" w14:textId="77777777">
      <w:pPr>
        <w:spacing w:after="0" w:line="276" w:lineRule="auto"/>
        <w:rPr>
          <w:rFonts w:ascii="Times New Roman" w:hAnsi="Times New Roman" w:cs="Times New Roman"/>
        </w:rPr>
      </w:pPr>
      <w:r w:rsidRPr="004E3771">
        <w:rPr>
          <w:rFonts w:ascii="Times New Roman" w:hAnsi="Times New Roman" w:cs="Times New Roman"/>
          <w:noProof/>
        </w:rPr>
        <mc:AlternateContent>
          <mc:Choice Requires="wps">
            <w:drawing>
              <wp:anchor distT="0" distB="0" distL="114300" distR="114300" simplePos="0" relativeHeight="251713536" behindDoc="0" locked="0" layoutInCell="1" allowOverlap="1" wp14:anchorId="2D98FD88" wp14:editId="614302D3">
                <wp:simplePos x="0" y="0"/>
                <wp:positionH relativeFrom="page">
                  <wp:posOffset>470535</wp:posOffset>
                </wp:positionH>
                <wp:positionV relativeFrom="paragraph">
                  <wp:posOffset>180340</wp:posOffset>
                </wp:positionV>
                <wp:extent cx="6824980" cy="6350"/>
                <wp:effectExtent l="0" t="0" r="0" b="0"/>
                <wp:wrapNone/>
                <wp:docPr id="359" name="Freeform: Shape 3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24980" cy="6350"/>
                        </a:xfrm>
                        <a:custGeom>
                          <a:avLst/>
                          <a:gdLst>
                            <a:gd name="T0" fmla="+- 0 11488 741"/>
                            <a:gd name="T1" fmla="*/ T0 w 10748"/>
                            <a:gd name="T2" fmla="+- 0 284 284"/>
                            <a:gd name="T3" fmla="*/ 284 h 10"/>
                            <a:gd name="T4" fmla="+- 0 1687 741"/>
                            <a:gd name="T5" fmla="*/ T4 w 10748"/>
                            <a:gd name="T6" fmla="+- 0 284 284"/>
                            <a:gd name="T7" fmla="*/ 284 h 10"/>
                            <a:gd name="T8" fmla="+- 0 1677 741"/>
                            <a:gd name="T9" fmla="*/ T8 w 10748"/>
                            <a:gd name="T10" fmla="+- 0 284 284"/>
                            <a:gd name="T11" fmla="*/ 284 h 10"/>
                            <a:gd name="T12" fmla="+- 0 741 741"/>
                            <a:gd name="T13" fmla="*/ T12 w 10748"/>
                            <a:gd name="T14" fmla="+- 0 284 284"/>
                            <a:gd name="T15" fmla="*/ 284 h 10"/>
                            <a:gd name="T16" fmla="+- 0 741 741"/>
                            <a:gd name="T17" fmla="*/ T16 w 10748"/>
                            <a:gd name="T18" fmla="+- 0 294 284"/>
                            <a:gd name="T19" fmla="*/ 294 h 10"/>
                            <a:gd name="T20" fmla="+- 0 1677 741"/>
                            <a:gd name="T21" fmla="*/ T20 w 10748"/>
                            <a:gd name="T22" fmla="+- 0 294 284"/>
                            <a:gd name="T23" fmla="*/ 294 h 10"/>
                            <a:gd name="T24" fmla="+- 0 1687 741"/>
                            <a:gd name="T25" fmla="*/ T24 w 10748"/>
                            <a:gd name="T26" fmla="+- 0 294 284"/>
                            <a:gd name="T27" fmla="*/ 294 h 10"/>
                            <a:gd name="T28" fmla="+- 0 11488 741"/>
                            <a:gd name="T29" fmla="*/ T28 w 10748"/>
                            <a:gd name="T30" fmla="+- 0 294 284"/>
                            <a:gd name="T31" fmla="*/ 294 h 10"/>
                            <a:gd name="T32" fmla="+- 0 11488 741"/>
                            <a:gd name="T33" fmla="*/ T32 w 10748"/>
                            <a:gd name="T34" fmla="+- 0 284 284"/>
                            <a:gd name="T35" fmla="*/ 284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0748" h="10">
                              <a:moveTo>
                                <a:pt x="10747" y="0"/>
                              </a:moveTo>
                              <a:lnTo>
                                <a:pt x="946" y="0"/>
                              </a:lnTo>
                              <a:lnTo>
                                <a:pt x="936" y="0"/>
                              </a:lnTo>
                              <a:lnTo>
                                <a:pt x="0" y="0"/>
                              </a:lnTo>
                              <a:lnTo>
                                <a:pt x="0" y="10"/>
                              </a:lnTo>
                              <a:lnTo>
                                <a:pt x="936" y="10"/>
                              </a:lnTo>
                              <a:lnTo>
                                <a:pt x="946" y="10"/>
                              </a:lnTo>
                              <a:lnTo>
                                <a:pt x="10747" y="10"/>
                              </a:lnTo>
                              <a:lnTo>
                                <a:pt x="10747"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3DCFC55B">
              <v:shape id="Freeform: Shape 359" style="position:absolute;margin-left:37.05pt;margin-top:14.2pt;width:537.4pt;height:.5pt;z-index:2517135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10748,10" o:spid="_x0000_s1026" fillcolor="gray" stroked="f" path="m10747,l946,,936,,,,,10r936,l946,10r9801,l10747,x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" w14:anchorId="3713ABE9">
                <v:path arrowok="t" o:connecttype="custom" o:connectlocs="6824345,180340;600710,180340;594360,180340;0,180340;0,186690;594360,186690;600710,186690;6824345,186690;6824345,180340" o:connectangles="0,0,0,0,0,0,0,0,0"/>
                <w10:wrap anchorx="page"/>
              </v:shape>
            </w:pict>
          </mc:Fallback>
        </mc:AlternateContent>
      </w:r>
      <w:r w:rsidRPr="004E3771">
        <w:rPr>
          <w:rFonts w:ascii="Times New Roman" w:hAnsi="Times New Roman" w:cs="Times New Roman"/>
          <w:b/>
        </w:rPr>
        <w:t>E1</w:t>
      </w:r>
      <w:r w:rsidRPr="004E3771">
        <w:rPr>
          <w:rFonts w:ascii="Times New Roman" w:hAnsi="Times New Roman" w:cs="Times New Roman"/>
          <w:b/>
        </w:rPr>
        <w:tab/>
      </w:r>
      <w:r w:rsidRPr="004E3771">
        <w:rPr>
          <w:rFonts w:ascii="Times New Roman" w:hAnsi="Times New Roman" w:cs="Times New Roman"/>
        </w:rPr>
        <w:t>When I do an activity, I enjoy it so much that I lose track of time.</w:t>
      </w:r>
    </w:p>
    <w:p w:rsidRPr="004E3771" w:rsidR="00827041" w:rsidP="00827041" w:rsidRDefault="00827041" w14:paraId="3BA874C8" w14:textId="77777777">
      <w:pPr>
        <w:spacing w:after="0" w:line="276" w:lineRule="auto"/>
        <w:rPr>
          <w:rFonts w:ascii="Times New Roman" w:hAnsi="Times New Roman" w:cs="Times New Roman"/>
        </w:rPr>
      </w:pPr>
      <w:r w:rsidRPr="004E3771">
        <w:rPr>
          <w:rFonts w:ascii="Times New Roman" w:hAnsi="Times New Roman" w:cs="Times New Roman"/>
          <w:noProof/>
        </w:rPr>
        <mc:AlternateContent>
          <mc:Choice Requires="wps">
            <w:drawing>
              <wp:anchor distT="0" distB="0" distL="114300" distR="114300" simplePos="0" relativeHeight="251714560" behindDoc="0" locked="0" layoutInCell="1" allowOverlap="1" wp14:anchorId="62D0503C" wp14:editId="6CA30A1A">
                <wp:simplePos x="0" y="0"/>
                <wp:positionH relativeFrom="page">
                  <wp:posOffset>470535</wp:posOffset>
                </wp:positionH>
                <wp:positionV relativeFrom="paragraph">
                  <wp:posOffset>180340</wp:posOffset>
                </wp:positionV>
                <wp:extent cx="6824980" cy="6350"/>
                <wp:effectExtent l="0" t="0" r="0" b="0"/>
                <wp:wrapNone/>
                <wp:docPr id="358" name="Freeform: Shape 3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24980" cy="6350"/>
                        </a:xfrm>
                        <a:custGeom>
                          <a:avLst/>
                          <a:gdLst>
                            <a:gd name="T0" fmla="+- 0 11488 741"/>
                            <a:gd name="T1" fmla="*/ T0 w 10748"/>
                            <a:gd name="T2" fmla="+- 0 284 284"/>
                            <a:gd name="T3" fmla="*/ 284 h 10"/>
                            <a:gd name="T4" fmla="+- 0 1687 741"/>
                            <a:gd name="T5" fmla="*/ T4 w 10748"/>
                            <a:gd name="T6" fmla="+- 0 284 284"/>
                            <a:gd name="T7" fmla="*/ 284 h 10"/>
                            <a:gd name="T8" fmla="+- 0 1677 741"/>
                            <a:gd name="T9" fmla="*/ T8 w 10748"/>
                            <a:gd name="T10" fmla="+- 0 284 284"/>
                            <a:gd name="T11" fmla="*/ 284 h 10"/>
                            <a:gd name="T12" fmla="+- 0 741 741"/>
                            <a:gd name="T13" fmla="*/ T12 w 10748"/>
                            <a:gd name="T14" fmla="+- 0 284 284"/>
                            <a:gd name="T15" fmla="*/ 284 h 10"/>
                            <a:gd name="T16" fmla="+- 0 741 741"/>
                            <a:gd name="T17" fmla="*/ T16 w 10748"/>
                            <a:gd name="T18" fmla="+- 0 294 284"/>
                            <a:gd name="T19" fmla="*/ 294 h 10"/>
                            <a:gd name="T20" fmla="+- 0 1677 741"/>
                            <a:gd name="T21" fmla="*/ T20 w 10748"/>
                            <a:gd name="T22" fmla="+- 0 294 284"/>
                            <a:gd name="T23" fmla="*/ 294 h 10"/>
                            <a:gd name="T24" fmla="+- 0 1687 741"/>
                            <a:gd name="T25" fmla="*/ T24 w 10748"/>
                            <a:gd name="T26" fmla="+- 0 294 284"/>
                            <a:gd name="T27" fmla="*/ 294 h 10"/>
                            <a:gd name="T28" fmla="+- 0 11488 741"/>
                            <a:gd name="T29" fmla="*/ T28 w 10748"/>
                            <a:gd name="T30" fmla="+- 0 294 284"/>
                            <a:gd name="T31" fmla="*/ 294 h 10"/>
                            <a:gd name="T32" fmla="+- 0 11488 741"/>
                            <a:gd name="T33" fmla="*/ T32 w 10748"/>
                            <a:gd name="T34" fmla="+- 0 284 284"/>
                            <a:gd name="T35" fmla="*/ 284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0748" h="10">
                              <a:moveTo>
                                <a:pt x="10747" y="0"/>
                              </a:moveTo>
                              <a:lnTo>
                                <a:pt x="946" y="0"/>
                              </a:lnTo>
                              <a:lnTo>
                                <a:pt x="936" y="0"/>
                              </a:lnTo>
                              <a:lnTo>
                                <a:pt x="0" y="0"/>
                              </a:lnTo>
                              <a:lnTo>
                                <a:pt x="0" y="10"/>
                              </a:lnTo>
                              <a:lnTo>
                                <a:pt x="936" y="10"/>
                              </a:lnTo>
                              <a:lnTo>
                                <a:pt x="946" y="10"/>
                              </a:lnTo>
                              <a:lnTo>
                                <a:pt x="10747" y="10"/>
                              </a:lnTo>
                              <a:lnTo>
                                <a:pt x="10747"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08288D9A">
              <v:shape id="Freeform: Shape 358" style="position:absolute;margin-left:37.05pt;margin-top:14.2pt;width:537.4pt;height:.5pt;z-index:2517145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10748,10" o:spid="_x0000_s1026" fillcolor="gray" stroked="f" path="m10747,l946,,936,,,,,10r936,l946,10r9801,l10747,x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" w14:anchorId="3CA23ADC">
                <v:path arrowok="t" o:connecttype="custom" o:connectlocs="6824345,180340;600710,180340;594360,180340;0,180340;0,186690;594360,186690;600710,186690;6824345,186690;6824345,180340" o:connectangles="0,0,0,0,0,0,0,0,0"/>
                <w10:wrap anchorx="page"/>
              </v:shape>
            </w:pict>
          </mc:Fallback>
        </mc:AlternateContent>
      </w:r>
      <w:proofErr w:type="gramStart"/>
      <w:r w:rsidRPr="004E3771">
        <w:rPr>
          <w:rFonts w:ascii="Times New Roman" w:hAnsi="Times New Roman" w:cs="Times New Roman"/>
          <w:b/>
        </w:rPr>
        <w:t>H2</w:t>
      </w:r>
      <w:proofErr w:type="gramEnd"/>
      <w:r w:rsidRPr="004E3771">
        <w:rPr>
          <w:rFonts w:ascii="Times New Roman" w:hAnsi="Times New Roman" w:cs="Times New Roman"/>
          <w:b/>
        </w:rPr>
        <w:tab/>
      </w:r>
      <w:r w:rsidRPr="004E3771">
        <w:rPr>
          <w:rFonts w:ascii="Times New Roman" w:hAnsi="Times New Roman" w:cs="Times New Roman"/>
        </w:rPr>
        <w:t>I have a lot of fun.</w:t>
      </w:r>
    </w:p>
    <w:p w:rsidRPr="004E3771" w:rsidR="00827041" w:rsidP="00827041" w:rsidRDefault="00827041" w14:paraId="4894F3F3" w14:textId="77777777">
      <w:pPr>
        <w:spacing w:after="0" w:line="276" w:lineRule="auto"/>
        <w:rPr>
          <w:rFonts w:ascii="Times New Roman" w:hAnsi="Times New Roman" w:cs="Times New Roman"/>
        </w:rPr>
      </w:pPr>
      <w:r w:rsidRPr="004E3771">
        <w:rPr>
          <w:rFonts w:ascii="Times New Roman" w:hAnsi="Times New Roman" w:cs="Times New Roman"/>
          <w:noProof/>
        </w:rPr>
        <mc:AlternateContent>
          <mc:Choice Requires="wps">
            <w:drawing>
              <wp:anchor distT="0" distB="0" distL="114300" distR="114300" simplePos="0" relativeHeight="251715584" behindDoc="0" locked="0" layoutInCell="1" allowOverlap="1" wp14:anchorId="45C76E66" wp14:editId="0EE308B6">
                <wp:simplePos x="0" y="0"/>
                <wp:positionH relativeFrom="page">
                  <wp:posOffset>470535</wp:posOffset>
                </wp:positionH>
                <wp:positionV relativeFrom="paragraph">
                  <wp:posOffset>180340</wp:posOffset>
                </wp:positionV>
                <wp:extent cx="6824980" cy="6350"/>
                <wp:effectExtent l="0" t="0" r="0" b="0"/>
                <wp:wrapNone/>
                <wp:docPr id="357" name="Freeform: Shape 3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24980" cy="6350"/>
                        </a:xfrm>
                        <a:custGeom>
                          <a:avLst/>
                          <a:gdLst>
                            <a:gd name="T0" fmla="+- 0 11488 741"/>
                            <a:gd name="T1" fmla="*/ T0 w 10748"/>
                            <a:gd name="T2" fmla="+- 0 284 284"/>
                            <a:gd name="T3" fmla="*/ 284 h 10"/>
                            <a:gd name="T4" fmla="+- 0 1687 741"/>
                            <a:gd name="T5" fmla="*/ T4 w 10748"/>
                            <a:gd name="T6" fmla="+- 0 284 284"/>
                            <a:gd name="T7" fmla="*/ 284 h 10"/>
                            <a:gd name="T8" fmla="+- 0 1677 741"/>
                            <a:gd name="T9" fmla="*/ T8 w 10748"/>
                            <a:gd name="T10" fmla="+- 0 284 284"/>
                            <a:gd name="T11" fmla="*/ 284 h 10"/>
                            <a:gd name="T12" fmla="+- 0 741 741"/>
                            <a:gd name="T13" fmla="*/ T12 w 10748"/>
                            <a:gd name="T14" fmla="+- 0 284 284"/>
                            <a:gd name="T15" fmla="*/ 284 h 10"/>
                            <a:gd name="T16" fmla="+- 0 741 741"/>
                            <a:gd name="T17" fmla="*/ T16 w 10748"/>
                            <a:gd name="T18" fmla="+- 0 294 284"/>
                            <a:gd name="T19" fmla="*/ 294 h 10"/>
                            <a:gd name="T20" fmla="+- 0 1677 741"/>
                            <a:gd name="T21" fmla="*/ T20 w 10748"/>
                            <a:gd name="T22" fmla="+- 0 294 284"/>
                            <a:gd name="T23" fmla="*/ 294 h 10"/>
                            <a:gd name="T24" fmla="+- 0 1687 741"/>
                            <a:gd name="T25" fmla="*/ T24 w 10748"/>
                            <a:gd name="T26" fmla="+- 0 294 284"/>
                            <a:gd name="T27" fmla="*/ 294 h 10"/>
                            <a:gd name="T28" fmla="+- 0 11488 741"/>
                            <a:gd name="T29" fmla="*/ T28 w 10748"/>
                            <a:gd name="T30" fmla="+- 0 294 284"/>
                            <a:gd name="T31" fmla="*/ 294 h 10"/>
                            <a:gd name="T32" fmla="+- 0 11488 741"/>
                            <a:gd name="T33" fmla="*/ T32 w 10748"/>
                            <a:gd name="T34" fmla="+- 0 284 284"/>
                            <a:gd name="T35" fmla="*/ 284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0748" h="10">
                              <a:moveTo>
                                <a:pt x="10747" y="0"/>
                              </a:moveTo>
                              <a:lnTo>
                                <a:pt x="946" y="0"/>
                              </a:lnTo>
                              <a:lnTo>
                                <a:pt x="936" y="0"/>
                              </a:lnTo>
                              <a:lnTo>
                                <a:pt x="0" y="0"/>
                              </a:lnTo>
                              <a:lnTo>
                                <a:pt x="0" y="10"/>
                              </a:lnTo>
                              <a:lnTo>
                                <a:pt x="936" y="10"/>
                              </a:lnTo>
                              <a:lnTo>
                                <a:pt x="946" y="10"/>
                              </a:lnTo>
                              <a:lnTo>
                                <a:pt x="10747" y="10"/>
                              </a:lnTo>
                              <a:lnTo>
                                <a:pt x="10747"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776AB130">
              <v:shape id="Freeform: Shape 357" style="position:absolute;margin-left:37.05pt;margin-top:14.2pt;width:537.4pt;height:.5pt;z-index:2517155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10748,10" o:spid="_x0000_s1026" fillcolor="gray" stroked="f" path="m10747,l946,,936,,,,,10r936,l946,10r9801,l10747,x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" w14:anchorId="448AC652">
                <v:path arrowok="t" o:connecttype="custom" o:connectlocs="6824345,180340;600710,180340;594360,180340;0,180340;0,186690;594360,186690;600710,186690;6824345,186690;6824345,180340" o:connectangles="0,0,0,0,0,0,0,0,0"/>
                <w10:wrap anchorx="page"/>
              </v:shape>
            </w:pict>
          </mc:Fallback>
        </mc:AlternateContent>
      </w:r>
      <w:proofErr w:type="gramStart"/>
      <w:r w:rsidRPr="004E3771">
        <w:rPr>
          <w:rFonts w:ascii="Times New Roman" w:hAnsi="Times New Roman" w:cs="Times New Roman"/>
          <w:b/>
        </w:rPr>
        <w:t>E2</w:t>
      </w:r>
      <w:proofErr w:type="gramEnd"/>
      <w:r w:rsidRPr="004E3771">
        <w:rPr>
          <w:rFonts w:ascii="Times New Roman" w:hAnsi="Times New Roman" w:cs="Times New Roman"/>
          <w:b/>
        </w:rPr>
        <w:tab/>
      </w:r>
      <w:r w:rsidRPr="004E3771">
        <w:rPr>
          <w:rFonts w:ascii="Times New Roman" w:hAnsi="Times New Roman" w:cs="Times New Roman"/>
        </w:rPr>
        <w:t>I get completely absorbed in what I am doing.</w:t>
      </w:r>
    </w:p>
    <w:p w:rsidRPr="004E3771" w:rsidR="00827041" w:rsidP="00827041" w:rsidRDefault="00827041" w14:paraId="155F7C35" w14:textId="77777777">
      <w:pPr>
        <w:spacing w:after="0" w:line="276" w:lineRule="auto"/>
        <w:rPr>
          <w:rFonts w:ascii="Times New Roman" w:hAnsi="Times New Roman" w:cs="Times New Roman"/>
        </w:rPr>
      </w:pPr>
      <w:r w:rsidRPr="004E3771">
        <w:rPr>
          <w:rFonts w:ascii="Times New Roman" w:hAnsi="Times New Roman" w:cs="Times New Roman"/>
          <w:noProof/>
        </w:rPr>
        <mc:AlternateContent>
          <mc:Choice Requires="wps">
            <w:drawing>
              <wp:anchor distT="0" distB="0" distL="114300" distR="114300" simplePos="0" relativeHeight="251716608" behindDoc="0" locked="0" layoutInCell="1" allowOverlap="1" wp14:anchorId="36D1F6CC" wp14:editId="2FF5D14B">
                <wp:simplePos x="0" y="0"/>
                <wp:positionH relativeFrom="page">
                  <wp:posOffset>470535</wp:posOffset>
                </wp:positionH>
                <wp:positionV relativeFrom="paragraph">
                  <wp:posOffset>180340</wp:posOffset>
                </wp:positionV>
                <wp:extent cx="6824980" cy="6350"/>
                <wp:effectExtent l="0" t="0" r="0" b="0"/>
                <wp:wrapNone/>
                <wp:docPr id="356" name="Freeform: Shape 3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24980" cy="6350"/>
                        </a:xfrm>
                        <a:custGeom>
                          <a:avLst/>
                          <a:gdLst>
                            <a:gd name="T0" fmla="+- 0 11488 741"/>
                            <a:gd name="T1" fmla="*/ T0 w 10748"/>
                            <a:gd name="T2" fmla="+- 0 284 284"/>
                            <a:gd name="T3" fmla="*/ 284 h 10"/>
                            <a:gd name="T4" fmla="+- 0 1687 741"/>
                            <a:gd name="T5" fmla="*/ T4 w 10748"/>
                            <a:gd name="T6" fmla="+- 0 284 284"/>
                            <a:gd name="T7" fmla="*/ 284 h 10"/>
                            <a:gd name="T8" fmla="+- 0 1677 741"/>
                            <a:gd name="T9" fmla="*/ T8 w 10748"/>
                            <a:gd name="T10" fmla="+- 0 284 284"/>
                            <a:gd name="T11" fmla="*/ 284 h 10"/>
                            <a:gd name="T12" fmla="+- 0 741 741"/>
                            <a:gd name="T13" fmla="*/ T12 w 10748"/>
                            <a:gd name="T14" fmla="+- 0 284 284"/>
                            <a:gd name="T15" fmla="*/ 284 h 10"/>
                            <a:gd name="T16" fmla="+- 0 741 741"/>
                            <a:gd name="T17" fmla="*/ T16 w 10748"/>
                            <a:gd name="T18" fmla="+- 0 294 284"/>
                            <a:gd name="T19" fmla="*/ 294 h 10"/>
                            <a:gd name="T20" fmla="+- 0 1677 741"/>
                            <a:gd name="T21" fmla="*/ T20 w 10748"/>
                            <a:gd name="T22" fmla="+- 0 294 284"/>
                            <a:gd name="T23" fmla="*/ 294 h 10"/>
                            <a:gd name="T24" fmla="+- 0 1687 741"/>
                            <a:gd name="T25" fmla="*/ T24 w 10748"/>
                            <a:gd name="T26" fmla="+- 0 294 284"/>
                            <a:gd name="T27" fmla="*/ 294 h 10"/>
                            <a:gd name="T28" fmla="+- 0 11488 741"/>
                            <a:gd name="T29" fmla="*/ T28 w 10748"/>
                            <a:gd name="T30" fmla="+- 0 294 284"/>
                            <a:gd name="T31" fmla="*/ 294 h 10"/>
                            <a:gd name="T32" fmla="+- 0 11488 741"/>
                            <a:gd name="T33" fmla="*/ T32 w 10748"/>
                            <a:gd name="T34" fmla="+- 0 284 284"/>
                            <a:gd name="T35" fmla="*/ 284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0748" h="10">
                              <a:moveTo>
                                <a:pt x="10747" y="0"/>
                              </a:moveTo>
                              <a:lnTo>
                                <a:pt x="946" y="0"/>
                              </a:lnTo>
                              <a:lnTo>
                                <a:pt x="936" y="0"/>
                              </a:lnTo>
                              <a:lnTo>
                                <a:pt x="0" y="0"/>
                              </a:lnTo>
                              <a:lnTo>
                                <a:pt x="0" y="10"/>
                              </a:lnTo>
                              <a:lnTo>
                                <a:pt x="936" y="10"/>
                              </a:lnTo>
                              <a:lnTo>
                                <a:pt x="946" y="10"/>
                              </a:lnTo>
                              <a:lnTo>
                                <a:pt x="10747" y="10"/>
                              </a:lnTo>
                              <a:lnTo>
                                <a:pt x="10747"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7C338C97">
              <v:shape id="Freeform: Shape 356" style="position:absolute;margin-left:37.05pt;margin-top:14.2pt;width:537.4pt;height:.5pt;z-index:2517166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10748,10" o:spid="_x0000_s1026" fillcolor="gray" stroked="f" path="m10747,l946,,936,,,,,10r936,l946,10r9801,l10747,x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" w14:anchorId="120382F0">
                <v:path arrowok="t" o:connecttype="custom" o:connectlocs="6824345,180340;600710,180340;594360,180340;0,180340;0,186690;594360,186690;600710,186690;6824345,186690;6824345,180340" o:connectangles="0,0,0,0,0,0,0,0,0"/>
                <w10:wrap anchorx="page"/>
              </v:shape>
            </w:pict>
          </mc:Fallback>
        </mc:AlternateContent>
      </w:r>
      <w:proofErr w:type="gramStart"/>
      <w:r w:rsidRPr="004E3771">
        <w:rPr>
          <w:rFonts w:ascii="Times New Roman" w:hAnsi="Times New Roman" w:cs="Times New Roman"/>
          <w:b/>
        </w:rPr>
        <w:t>H3</w:t>
      </w:r>
      <w:proofErr w:type="gramEnd"/>
      <w:r w:rsidRPr="004E3771">
        <w:rPr>
          <w:rFonts w:ascii="Times New Roman" w:hAnsi="Times New Roman" w:cs="Times New Roman"/>
          <w:b/>
        </w:rPr>
        <w:tab/>
      </w:r>
      <w:r w:rsidRPr="004E3771">
        <w:rPr>
          <w:rFonts w:ascii="Times New Roman" w:hAnsi="Times New Roman" w:cs="Times New Roman"/>
        </w:rPr>
        <w:t>I love life.</w:t>
      </w:r>
    </w:p>
    <w:p w:rsidRPr="004E3771" w:rsidR="00827041" w:rsidP="00827041" w:rsidRDefault="00827041" w14:paraId="0B2CC94F" w14:textId="77777777">
      <w:pPr>
        <w:spacing w:after="0" w:line="276" w:lineRule="auto"/>
        <w:rPr>
          <w:rFonts w:ascii="Times New Roman" w:hAnsi="Times New Roman" w:cs="Times New Roman"/>
        </w:rPr>
      </w:pPr>
      <w:r w:rsidRPr="004E3771">
        <w:rPr>
          <w:rFonts w:ascii="Times New Roman" w:hAnsi="Times New Roman" w:cs="Times New Roman"/>
          <w:noProof/>
        </w:rPr>
        <mc:AlternateContent>
          <mc:Choice Requires="wps">
            <w:drawing>
              <wp:anchor distT="0" distB="0" distL="114300" distR="114300" simplePos="0" relativeHeight="251717632" behindDoc="0" locked="0" layoutInCell="1" allowOverlap="1" wp14:anchorId="046AF447" wp14:editId="162A0CF4">
                <wp:simplePos x="0" y="0"/>
                <wp:positionH relativeFrom="page">
                  <wp:posOffset>470535</wp:posOffset>
                </wp:positionH>
                <wp:positionV relativeFrom="paragraph">
                  <wp:posOffset>180340</wp:posOffset>
                </wp:positionV>
                <wp:extent cx="6824980" cy="6350"/>
                <wp:effectExtent l="0" t="0" r="0" b="0"/>
                <wp:wrapNone/>
                <wp:docPr id="355" name="Freeform: Shape 3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24980" cy="6350"/>
                        </a:xfrm>
                        <a:custGeom>
                          <a:avLst/>
                          <a:gdLst>
                            <a:gd name="T0" fmla="+- 0 11488 741"/>
                            <a:gd name="T1" fmla="*/ T0 w 10748"/>
                            <a:gd name="T2" fmla="+- 0 284 284"/>
                            <a:gd name="T3" fmla="*/ 284 h 10"/>
                            <a:gd name="T4" fmla="+- 0 1687 741"/>
                            <a:gd name="T5" fmla="*/ T4 w 10748"/>
                            <a:gd name="T6" fmla="+- 0 284 284"/>
                            <a:gd name="T7" fmla="*/ 284 h 10"/>
                            <a:gd name="T8" fmla="+- 0 1677 741"/>
                            <a:gd name="T9" fmla="*/ T8 w 10748"/>
                            <a:gd name="T10" fmla="+- 0 284 284"/>
                            <a:gd name="T11" fmla="*/ 284 h 10"/>
                            <a:gd name="T12" fmla="+- 0 741 741"/>
                            <a:gd name="T13" fmla="*/ T12 w 10748"/>
                            <a:gd name="T14" fmla="+- 0 284 284"/>
                            <a:gd name="T15" fmla="*/ 284 h 10"/>
                            <a:gd name="T16" fmla="+- 0 741 741"/>
                            <a:gd name="T17" fmla="*/ T16 w 10748"/>
                            <a:gd name="T18" fmla="+- 0 294 284"/>
                            <a:gd name="T19" fmla="*/ 294 h 10"/>
                            <a:gd name="T20" fmla="+- 0 1677 741"/>
                            <a:gd name="T21" fmla="*/ T20 w 10748"/>
                            <a:gd name="T22" fmla="+- 0 294 284"/>
                            <a:gd name="T23" fmla="*/ 294 h 10"/>
                            <a:gd name="T24" fmla="+- 0 1687 741"/>
                            <a:gd name="T25" fmla="*/ T24 w 10748"/>
                            <a:gd name="T26" fmla="+- 0 294 284"/>
                            <a:gd name="T27" fmla="*/ 294 h 10"/>
                            <a:gd name="T28" fmla="+- 0 11488 741"/>
                            <a:gd name="T29" fmla="*/ T28 w 10748"/>
                            <a:gd name="T30" fmla="+- 0 294 284"/>
                            <a:gd name="T31" fmla="*/ 294 h 10"/>
                            <a:gd name="T32" fmla="+- 0 11488 741"/>
                            <a:gd name="T33" fmla="*/ T32 w 10748"/>
                            <a:gd name="T34" fmla="+- 0 284 284"/>
                            <a:gd name="T35" fmla="*/ 284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0748" h="10">
                              <a:moveTo>
                                <a:pt x="10747" y="0"/>
                              </a:moveTo>
                              <a:lnTo>
                                <a:pt x="946" y="0"/>
                              </a:lnTo>
                              <a:lnTo>
                                <a:pt x="936" y="0"/>
                              </a:lnTo>
                              <a:lnTo>
                                <a:pt x="0" y="0"/>
                              </a:lnTo>
                              <a:lnTo>
                                <a:pt x="0" y="10"/>
                              </a:lnTo>
                              <a:lnTo>
                                <a:pt x="936" y="10"/>
                              </a:lnTo>
                              <a:lnTo>
                                <a:pt x="946" y="10"/>
                              </a:lnTo>
                              <a:lnTo>
                                <a:pt x="10747" y="10"/>
                              </a:lnTo>
                              <a:lnTo>
                                <a:pt x="10747"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759B9103">
              <v:shape id="Freeform: Shape 355" style="position:absolute;margin-left:37.05pt;margin-top:14.2pt;width:537.4pt;height:.5pt;z-index:2517176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10748,10" o:spid="_x0000_s1026" fillcolor="gray" stroked="f" path="m10747,l946,,936,,,,,10r936,l946,10r9801,l10747,x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" w14:anchorId="529B0A3A">
                <v:path arrowok="t" o:connecttype="custom" o:connectlocs="6824345,180340;600710,180340;594360,180340;0,180340;0,186690;594360,186690;600710,186690;6824345,186690;6824345,180340" o:connectangles="0,0,0,0,0,0,0,0,0"/>
                <w10:wrap anchorx="page"/>
              </v:shape>
            </w:pict>
          </mc:Fallback>
        </mc:AlternateContent>
      </w:r>
      <w:proofErr w:type="gramStart"/>
      <w:r w:rsidRPr="004E3771">
        <w:rPr>
          <w:rFonts w:ascii="Times New Roman" w:hAnsi="Times New Roman" w:cs="Times New Roman"/>
          <w:b/>
        </w:rPr>
        <w:t>P2</w:t>
      </w:r>
      <w:proofErr w:type="gramEnd"/>
      <w:r w:rsidRPr="004E3771">
        <w:rPr>
          <w:rFonts w:ascii="Times New Roman" w:hAnsi="Times New Roman" w:cs="Times New Roman"/>
          <w:b/>
        </w:rPr>
        <w:tab/>
      </w:r>
      <w:r w:rsidRPr="004E3771">
        <w:rPr>
          <w:rFonts w:ascii="Times New Roman" w:hAnsi="Times New Roman" w:cs="Times New Roman"/>
        </w:rPr>
        <w:t>I keep at my schoolwork until I am done with it.</w:t>
      </w:r>
    </w:p>
    <w:p w:rsidRPr="004E3771" w:rsidR="00827041" w:rsidP="00827041" w:rsidRDefault="00827041" w14:paraId="50339D30" w14:textId="77777777">
      <w:pPr>
        <w:spacing w:after="0" w:line="276" w:lineRule="auto"/>
        <w:rPr>
          <w:rFonts w:ascii="Times New Roman" w:hAnsi="Times New Roman" w:cs="Times New Roman"/>
        </w:rPr>
      </w:pPr>
      <w:r w:rsidRPr="004E3771">
        <w:rPr>
          <w:rFonts w:ascii="Times New Roman" w:hAnsi="Times New Roman" w:cs="Times New Roman"/>
          <w:noProof/>
        </w:rPr>
        <mc:AlternateContent>
          <mc:Choice Requires="wps">
            <w:drawing>
              <wp:anchor distT="0" distB="0" distL="114300" distR="114300" simplePos="0" relativeHeight="251718656" behindDoc="0" locked="0" layoutInCell="1" allowOverlap="1" wp14:anchorId="663FB937" wp14:editId="35B1653F">
                <wp:simplePos x="0" y="0"/>
                <wp:positionH relativeFrom="page">
                  <wp:posOffset>470535</wp:posOffset>
                </wp:positionH>
                <wp:positionV relativeFrom="paragraph">
                  <wp:posOffset>180340</wp:posOffset>
                </wp:positionV>
                <wp:extent cx="6824980" cy="6350"/>
                <wp:effectExtent l="0" t="0" r="0" b="0"/>
                <wp:wrapNone/>
                <wp:docPr id="354" name="Freeform: Shape 3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24980" cy="6350"/>
                        </a:xfrm>
                        <a:custGeom>
                          <a:avLst/>
                          <a:gdLst>
                            <a:gd name="T0" fmla="+- 0 11488 741"/>
                            <a:gd name="T1" fmla="*/ T0 w 10748"/>
                            <a:gd name="T2" fmla="+- 0 284 284"/>
                            <a:gd name="T3" fmla="*/ 284 h 10"/>
                            <a:gd name="T4" fmla="+- 0 1687 741"/>
                            <a:gd name="T5" fmla="*/ T4 w 10748"/>
                            <a:gd name="T6" fmla="+- 0 284 284"/>
                            <a:gd name="T7" fmla="*/ 284 h 10"/>
                            <a:gd name="T8" fmla="+- 0 1677 741"/>
                            <a:gd name="T9" fmla="*/ T8 w 10748"/>
                            <a:gd name="T10" fmla="+- 0 284 284"/>
                            <a:gd name="T11" fmla="*/ 284 h 10"/>
                            <a:gd name="T12" fmla="+- 0 741 741"/>
                            <a:gd name="T13" fmla="*/ T12 w 10748"/>
                            <a:gd name="T14" fmla="+- 0 284 284"/>
                            <a:gd name="T15" fmla="*/ 284 h 10"/>
                            <a:gd name="T16" fmla="+- 0 741 741"/>
                            <a:gd name="T17" fmla="*/ T16 w 10748"/>
                            <a:gd name="T18" fmla="+- 0 294 284"/>
                            <a:gd name="T19" fmla="*/ 294 h 10"/>
                            <a:gd name="T20" fmla="+- 0 1677 741"/>
                            <a:gd name="T21" fmla="*/ T20 w 10748"/>
                            <a:gd name="T22" fmla="+- 0 294 284"/>
                            <a:gd name="T23" fmla="*/ 294 h 10"/>
                            <a:gd name="T24" fmla="+- 0 1687 741"/>
                            <a:gd name="T25" fmla="*/ T24 w 10748"/>
                            <a:gd name="T26" fmla="+- 0 294 284"/>
                            <a:gd name="T27" fmla="*/ 294 h 10"/>
                            <a:gd name="T28" fmla="+- 0 11488 741"/>
                            <a:gd name="T29" fmla="*/ T28 w 10748"/>
                            <a:gd name="T30" fmla="+- 0 294 284"/>
                            <a:gd name="T31" fmla="*/ 294 h 10"/>
                            <a:gd name="T32" fmla="+- 0 11488 741"/>
                            <a:gd name="T33" fmla="*/ T32 w 10748"/>
                            <a:gd name="T34" fmla="+- 0 284 284"/>
                            <a:gd name="T35" fmla="*/ 284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0748" h="10">
                              <a:moveTo>
                                <a:pt x="10747" y="0"/>
                              </a:moveTo>
                              <a:lnTo>
                                <a:pt x="946" y="0"/>
                              </a:lnTo>
                              <a:lnTo>
                                <a:pt x="936" y="0"/>
                              </a:lnTo>
                              <a:lnTo>
                                <a:pt x="0" y="0"/>
                              </a:lnTo>
                              <a:lnTo>
                                <a:pt x="0" y="10"/>
                              </a:lnTo>
                              <a:lnTo>
                                <a:pt x="936" y="10"/>
                              </a:lnTo>
                              <a:lnTo>
                                <a:pt x="946" y="10"/>
                              </a:lnTo>
                              <a:lnTo>
                                <a:pt x="10747" y="10"/>
                              </a:lnTo>
                              <a:lnTo>
                                <a:pt x="10747"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3692C5D0">
              <v:shape id="Freeform: Shape 354" style="position:absolute;margin-left:37.05pt;margin-top:14.2pt;width:537.4pt;height:.5pt;z-index:2517186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10748,10" o:spid="_x0000_s1026" fillcolor="gray" stroked="f" path="m10747,l946,,936,,,,,10r936,l946,10r9801,l10747,x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" w14:anchorId="718207FD">
                <v:path arrowok="t" o:connecttype="custom" o:connectlocs="6824345,180340;600710,180340;594360,180340;0,180340;0,186690;594360,186690;600710,186690;6824345,186690;6824345,180340" o:connectangles="0,0,0,0,0,0,0,0,0"/>
                <w10:wrap anchorx="page"/>
              </v:shape>
            </w:pict>
          </mc:Fallback>
        </mc:AlternateContent>
      </w:r>
      <w:r w:rsidRPr="004E3771">
        <w:rPr>
          <w:rFonts w:ascii="Times New Roman" w:hAnsi="Times New Roman" w:cs="Times New Roman"/>
          <w:b/>
        </w:rPr>
        <w:t>C2</w:t>
      </w:r>
      <w:r w:rsidRPr="004E3771">
        <w:rPr>
          <w:rFonts w:ascii="Times New Roman" w:hAnsi="Times New Roman" w:cs="Times New Roman"/>
          <w:b/>
        </w:rPr>
        <w:tab/>
      </w:r>
      <w:r w:rsidRPr="004E3771">
        <w:rPr>
          <w:rFonts w:ascii="Times New Roman" w:hAnsi="Times New Roman" w:cs="Times New Roman"/>
        </w:rPr>
        <w:t>When I have a problem, I have someone who will be there for me.</w:t>
      </w:r>
    </w:p>
    <w:p w:rsidRPr="004E3771" w:rsidR="00827041" w:rsidP="00827041" w:rsidRDefault="00827041" w14:paraId="67220AD5" w14:textId="77777777">
      <w:pPr>
        <w:spacing w:after="0" w:line="276" w:lineRule="auto"/>
        <w:rPr>
          <w:rFonts w:ascii="Times New Roman" w:hAnsi="Times New Roman" w:cs="Times New Roman"/>
        </w:rPr>
      </w:pPr>
      <w:r w:rsidRPr="004E3771">
        <w:rPr>
          <w:rFonts w:ascii="Times New Roman" w:hAnsi="Times New Roman" w:cs="Times New Roman"/>
          <w:noProof/>
        </w:rPr>
        <mc:AlternateContent>
          <mc:Choice Requires="wps">
            <w:drawing>
              <wp:anchor distT="0" distB="0" distL="114300" distR="114300" simplePos="0" relativeHeight="251719680" behindDoc="0" locked="0" layoutInCell="1" allowOverlap="1" wp14:anchorId="7185FBCC" wp14:editId="3C19C01D">
                <wp:simplePos x="0" y="0"/>
                <wp:positionH relativeFrom="page">
                  <wp:posOffset>470535</wp:posOffset>
                </wp:positionH>
                <wp:positionV relativeFrom="paragraph">
                  <wp:posOffset>180340</wp:posOffset>
                </wp:positionV>
                <wp:extent cx="6824980" cy="6350"/>
                <wp:effectExtent l="0" t="0" r="0" b="0"/>
                <wp:wrapNone/>
                <wp:docPr id="353" name="Freeform: Shape 3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24980" cy="6350"/>
                        </a:xfrm>
                        <a:custGeom>
                          <a:avLst/>
                          <a:gdLst>
                            <a:gd name="T0" fmla="+- 0 11488 741"/>
                            <a:gd name="T1" fmla="*/ T0 w 10748"/>
                            <a:gd name="T2" fmla="+- 0 284 284"/>
                            <a:gd name="T3" fmla="*/ 284 h 10"/>
                            <a:gd name="T4" fmla="+- 0 1687 741"/>
                            <a:gd name="T5" fmla="*/ T4 w 10748"/>
                            <a:gd name="T6" fmla="+- 0 284 284"/>
                            <a:gd name="T7" fmla="*/ 284 h 10"/>
                            <a:gd name="T8" fmla="+- 0 1677 741"/>
                            <a:gd name="T9" fmla="*/ T8 w 10748"/>
                            <a:gd name="T10" fmla="+- 0 284 284"/>
                            <a:gd name="T11" fmla="*/ 284 h 10"/>
                            <a:gd name="T12" fmla="+- 0 741 741"/>
                            <a:gd name="T13" fmla="*/ T12 w 10748"/>
                            <a:gd name="T14" fmla="+- 0 284 284"/>
                            <a:gd name="T15" fmla="*/ 284 h 10"/>
                            <a:gd name="T16" fmla="+- 0 741 741"/>
                            <a:gd name="T17" fmla="*/ T16 w 10748"/>
                            <a:gd name="T18" fmla="+- 0 294 284"/>
                            <a:gd name="T19" fmla="*/ 294 h 10"/>
                            <a:gd name="T20" fmla="+- 0 1677 741"/>
                            <a:gd name="T21" fmla="*/ T20 w 10748"/>
                            <a:gd name="T22" fmla="+- 0 294 284"/>
                            <a:gd name="T23" fmla="*/ 294 h 10"/>
                            <a:gd name="T24" fmla="+- 0 1687 741"/>
                            <a:gd name="T25" fmla="*/ T24 w 10748"/>
                            <a:gd name="T26" fmla="+- 0 294 284"/>
                            <a:gd name="T27" fmla="*/ 294 h 10"/>
                            <a:gd name="T28" fmla="+- 0 11488 741"/>
                            <a:gd name="T29" fmla="*/ T28 w 10748"/>
                            <a:gd name="T30" fmla="+- 0 294 284"/>
                            <a:gd name="T31" fmla="*/ 294 h 10"/>
                            <a:gd name="T32" fmla="+- 0 11488 741"/>
                            <a:gd name="T33" fmla="*/ T32 w 10748"/>
                            <a:gd name="T34" fmla="+- 0 284 284"/>
                            <a:gd name="T35" fmla="*/ 284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0748" h="10">
                              <a:moveTo>
                                <a:pt x="10747" y="0"/>
                              </a:moveTo>
                              <a:lnTo>
                                <a:pt x="946" y="0"/>
                              </a:lnTo>
                              <a:lnTo>
                                <a:pt x="936" y="0"/>
                              </a:lnTo>
                              <a:lnTo>
                                <a:pt x="0" y="0"/>
                              </a:lnTo>
                              <a:lnTo>
                                <a:pt x="0" y="10"/>
                              </a:lnTo>
                              <a:lnTo>
                                <a:pt x="936" y="10"/>
                              </a:lnTo>
                              <a:lnTo>
                                <a:pt x="946" y="10"/>
                              </a:lnTo>
                              <a:lnTo>
                                <a:pt x="10747" y="10"/>
                              </a:lnTo>
                              <a:lnTo>
                                <a:pt x="10747"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03405866">
              <v:shape id="Freeform: Shape 353" style="position:absolute;margin-left:37.05pt;margin-top:14.2pt;width:537.4pt;height:.5pt;z-index:2517196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10748,10" o:spid="_x0000_s1026" fillcolor="gray" stroked="f" path="m10747,l946,,936,,,,,10r936,l946,10r9801,l10747,x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" w14:anchorId="4E49FD5F">
                <v:path arrowok="t" o:connecttype="custom" o:connectlocs="6824345,180340;600710,180340;594360,180340;0,180340;0,186690;594360,186690;600710,186690;6824345,186690;6824345,180340" o:connectangles="0,0,0,0,0,0,0,0,0"/>
                <w10:wrap anchorx="page"/>
              </v:shape>
            </w:pict>
          </mc:Fallback>
        </mc:AlternateContent>
      </w:r>
      <w:proofErr w:type="gramStart"/>
      <w:r w:rsidRPr="004E3771">
        <w:rPr>
          <w:rFonts w:ascii="Times New Roman" w:hAnsi="Times New Roman" w:cs="Times New Roman"/>
          <w:b/>
        </w:rPr>
        <w:t>E3</w:t>
      </w:r>
      <w:proofErr w:type="gramEnd"/>
      <w:r w:rsidRPr="004E3771">
        <w:rPr>
          <w:rFonts w:ascii="Times New Roman" w:hAnsi="Times New Roman" w:cs="Times New Roman"/>
          <w:b/>
        </w:rPr>
        <w:tab/>
      </w:r>
      <w:r w:rsidRPr="004E3771">
        <w:rPr>
          <w:rFonts w:ascii="Times New Roman" w:hAnsi="Times New Roman" w:cs="Times New Roman"/>
        </w:rPr>
        <w:t>I get so involved in activities that I forget about everything else.</w:t>
      </w:r>
    </w:p>
    <w:p w:rsidRPr="004E3771" w:rsidR="00827041" w:rsidP="00827041" w:rsidRDefault="00827041" w14:paraId="200689C3" w14:textId="77777777">
      <w:pPr>
        <w:spacing w:after="0" w:line="276" w:lineRule="auto"/>
        <w:rPr>
          <w:rFonts w:ascii="Times New Roman" w:hAnsi="Times New Roman" w:cs="Times New Roman"/>
        </w:rPr>
      </w:pPr>
      <w:r w:rsidRPr="004E3771">
        <w:rPr>
          <w:rFonts w:ascii="Times New Roman" w:hAnsi="Times New Roman" w:cs="Times New Roman"/>
          <w:noProof/>
        </w:rPr>
        <mc:AlternateContent>
          <mc:Choice Requires="wps">
            <w:drawing>
              <wp:anchor distT="0" distB="0" distL="114300" distR="114300" simplePos="0" relativeHeight="251720704" behindDoc="0" locked="0" layoutInCell="1" allowOverlap="1" wp14:anchorId="42EBEDE1" wp14:editId="7011A64E">
                <wp:simplePos x="0" y="0"/>
                <wp:positionH relativeFrom="page">
                  <wp:posOffset>470535</wp:posOffset>
                </wp:positionH>
                <wp:positionV relativeFrom="paragraph">
                  <wp:posOffset>180340</wp:posOffset>
                </wp:positionV>
                <wp:extent cx="6824980" cy="6350"/>
                <wp:effectExtent l="0" t="0" r="0" b="0"/>
                <wp:wrapNone/>
                <wp:docPr id="352" name="Freeform: Shape 3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24980" cy="6350"/>
                        </a:xfrm>
                        <a:custGeom>
                          <a:avLst/>
                          <a:gdLst>
                            <a:gd name="T0" fmla="+- 0 11488 741"/>
                            <a:gd name="T1" fmla="*/ T0 w 10748"/>
                            <a:gd name="T2" fmla="+- 0 284 284"/>
                            <a:gd name="T3" fmla="*/ 284 h 10"/>
                            <a:gd name="T4" fmla="+- 0 1687 741"/>
                            <a:gd name="T5" fmla="*/ T4 w 10748"/>
                            <a:gd name="T6" fmla="+- 0 284 284"/>
                            <a:gd name="T7" fmla="*/ 284 h 10"/>
                            <a:gd name="T8" fmla="+- 0 1677 741"/>
                            <a:gd name="T9" fmla="*/ T8 w 10748"/>
                            <a:gd name="T10" fmla="+- 0 284 284"/>
                            <a:gd name="T11" fmla="*/ 284 h 10"/>
                            <a:gd name="T12" fmla="+- 0 741 741"/>
                            <a:gd name="T13" fmla="*/ T12 w 10748"/>
                            <a:gd name="T14" fmla="+- 0 284 284"/>
                            <a:gd name="T15" fmla="*/ 284 h 10"/>
                            <a:gd name="T16" fmla="+- 0 741 741"/>
                            <a:gd name="T17" fmla="*/ T16 w 10748"/>
                            <a:gd name="T18" fmla="+- 0 294 284"/>
                            <a:gd name="T19" fmla="*/ 294 h 10"/>
                            <a:gd name="T20" fmla="+- 0 1677 741"/>
                            <a:gd name="T21" fmla="*/ T20 w 10748"/>
                            <a:gd name="T22" fmla="+- 0 294 284"/>
                            <a:gd name="T23" fmla="*/ 294 h 10"/>
                            <a:gd name="T24" fmla="+- 0 1687 741"/>
                            <a:gd name="T25" fmla="*/ T24 w 10748"/>
                            <a:gd name="T26" fmla="+- 0 294 284"/>
                            <a:gd name="T27" fmla="*/ 294 h 10"/>
                            <a:gd name="T28" fmla="+- 0 11488 741"/>
                            <a:gd name="T29" fmla="*/ T28 w 10748"/>
                            <a:gd name="T30" fmla="+- 0 294 284"/>
                            <a:gd name="T31" fmla="*/ 294 h 10"/>
                            <a:gd name="T32" fmla="+- 0 11488 741"/>
                            <a:gd name="T33" fmla="*/ T32 w 10748"/>
                            <a:gd name="T34" fmla="+- 0 284 284"/>
                            <a:gd name="T35" fmla="*/ 284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0748" h="10">
                              <a:moveTo>
                                <a:pt x="10747" y="0"/>
                              </a:moveTo>
                              <a:lnTo>
                                <a:pt x="946" y="0"/>
                              </a:lnTo>
                              <a:lnTo>
                                <a:pt x="936" y="0"/>
                              </a:lnTo>
                              <a:lnTo>
                                <a:pt x="0" y="0"/>
                              </a:lnTo>
                              <a:lnTo>
                                <a:pt x="0" y="10"/>
                              </a:lnTo>
                              <a:lnTo>
                                <a:pt x="936" y="10"/>
                              </a:lnTo>
                              <a:lnTo>
                                <a:pt x="946" y="10"/>
                              </a:lnTo>
                              <a:lnTo>
                                <a:pt x="10747" y="10"/>
                              </a:lnTo>
                              <a:lnTo>
                                <a:pt x="10747"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3270146A">
              <v:shape id="Freeform: Shape 352" style="position:absolute;margin-left:37.05pt;margin-top:14.2pt;width:537.4pt;height:.5pt;z-index:2517207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10748,10" o:spid="_x0000_s1026" fillcolor="gray" stroked="f" path="m10747,l946,,936,,,,,10r936,l946,10r9801,l10747,x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" w14:anchorId="248F01DD">
                <v:path arrowok="t" o:connecttype="custom" o:connectlocs="6824345,180340;600710,180340;594360,180340;0,180340;0,186690;594360,186690;600710,186690;6824345,186690;6824345,180340" o:connectangles="0,0,0,0,0,0,0,0,0"/>
                <w10:wrap anchorx="page"/>
              </v:shape>
            </w:pict>
          </mc:Fallback>
        </mc:AlternateContent>
      </w:r>
      <w:r w:rsidRPr="004E3771">
        <w:rPr>
          <w:rFonts w:ascii="Times New Roman" w:hAnsi="Times New Roman" w:cs="Times New Roman"/>
          <w:b/>
        </w:rPr>
        <w:t>E4</w:t>
      </w:r>
      <w:r w:rsidRPr="004E3771">
        <w:rPr>
          <w:rFonts w:ascii="Times New Roman" w:hAnsi="Times New Roman" w:cs="Times New Roman"/>
          <w:b/>
        </w:rPr>
        <w:tab/>
      </w:r>
      <w:r w:rsidRPr="004E3771">
        <w:rPr>
          <w:rFonts w:ascii="Times New Roman" w:hAnsi="Times New Roman" w:cs="Times New Roman"/>
        </w:rPr>
        <w:t>When I am learning something new, I lose track of how much time has passed.</w:t>
      </w:r>
    </w:p>
    <w:p w:rsidRPr="004E3771" w:rsidR="00827041" w:rsidP="00827041" w:rsidRDefault="00827041" w14:paraId="35DFC566" w14:textId="77777777">
      <w:pPr>
        <w:spacing w:after="0" w:line="276" w:lineRule="auto"/>
        <w:rPr>
          <w:rFonts w:ascii="Times New Roman" w:hAnsi="Times New Roman" w:cs="Times New Roman"/>
        </w:rPr>
      </w:pPr>
      <w:r w:rsidRPr="004E3771">
        <w:rPr>
          <w:rFonts w:ascii="Times New Roman" w:hAnsi="Times New Roman" w:cs="Times New Roman"/>
          <w:noProof/>
        </w:rPr>
        <mc:AlternateContent>
          <mc:Choice Requires="wps">
            <w:drawing>
              <wp:anchor distT="0" distB="0" distL="114300" distR="114300" simplePos="0" relativeHeight="251721728" behindDoc="0" locked="0" layoutInCell="1" allowOverlap="1" wp14:anchorId="7025E8CE" wp14:editId="79612B62">
                <wp:simplePos x="0" y="0"/>
                <wp:positionH relativeFrom="page">
                  <wp:posOffset>470535</wp:posOffset>
                </wp:positionH>
                <wp:positionV relativeFrom="paragraph">
                  <wp:posOffset>183515</wp:posOffset>
                </wp:positionV>
                <wp:extent cx="6824980" cy="6350"/>
                <wp:effectExtent l="0" t="0" r="0" b="0"/>
                <wp:wrapNone/>
                <wp:docPr id="351" name="Freeform: Shape 3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24980" cy="6350"/>
                        </a:xfrm>
                        <a:custGeom>
                          <a:avLst/>
                          <a:gdLst>
                            <a:gd name="T0" fmla="+- 0 11488 741"/>
                            <a:gd name="T1" fmla="*/ T0 w 10748"/>
                            <a:gd name="T2" fmla="+- 0 289 289"/>
                            <a:gd name="T3" fmla="*/ 289 h 10"/>
                            <a:gd name="T4" fmla="+- 0 1687 741"/>
                            <a:gd name="T5" fmla="*/ T4 w 10748"/>
                            <a:gd name="T6" fmla="+- 0 289 289"/>
                            <a:gd name="T7" fmla="*/ 289 h 10"/>
                            <a:gd name="T8" fmla="+- 0 1677 741"/>
                            <a:gd name="T9" fmla="*/ T8 w 10748"/>
                            <a:gd name="T10" fmla="+- 0 289 289"/>
                            <a:gd name="T11" fmla="*/ 289 h 10"/>
                            <a:gd name="T12" fmla="+- 0 741 741"/>
                            <a:gd name="T13" fmla="*/ T12 w 10748"/>
                            <a:gd name="T14" fmla="+- 0 289 289"/>
                            <a:gd name="T15" fmla="*/ 289 h 10"/>
                            <a:gd name="T16" fmla="+- 0 741 741"/>
                            <a:gd name="T17" fmla="*/ T16 w 10748"/>
                            <a:gd name="T18" fmla="+- 0 299 289"/>
                            <a:gd name="T19" fmla="*/ 299 h 10"/>
                            <a:gd name="T20" fmla="+- 0 1677 741"/>
                            <a:gd name="T21" fmla="*/ T20 w 10748"/>
                            <a:gd name="T22" fmla="+- 0 299 289"/>
                            <a:gd name="T23" fmla="*/ 299 h 10"/>
                            <a:gd name="T24" fmla="+- 0 1687 741"/>
                            <a:gd name="T25" fmla="*/ T24 w 10748"/>
                            <a:gd name="T26" fmla="+- 0 299 289"/>
                            <a:gd name="T27" fmla="*/ 299 h 10"/>
                            <a:gd name="T28" fmla="+- 0 11488 741"/>
                            <a:gd name="T29" fmla="*/ T28 w 10748"/>
                            <a:gd name="T30" fmla="+- 0 299 289"/>
                            <a:gd name="T31" fmla="*/ 299 h 10"/>
                            <a:gd name="T32" fmla="+- 0 11488 741"/>
                            <a:gd name="T33" fmla="*/ T32 w 10748"/>
                            <a:gd name="T34" fmla="+- 0 289 289"/>
                            <a:gd name="T35" fmla="*/ 289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0748" h="10">
                              <a:moveTo>
                                <a:pt x="10747" y="0"/>
                              </a:moveTo>
                              <a:lnTo>
                                <a:pt x="946" y="0"/>
                              </a:lnTo>
                              <a:lnTo>
                                <a:pt x="936" y="0"/>
                              </a:lnTo>
                              <a:lnTo>
                                <a:pt x="0" y="0"/>
                              </a:lnTo>
                              <a:lnTo>
                                <a:pt x="0" y="10"/>
                              </a:lnTo>
                              <a:lnTo>
                                <a:pt x="936" y="10"/>
                              </a:lnTo>
                              <a:lnTo>
                                <a:pt x="946" y="10"/>
                              </a:lnTo>
                              <a:lnTo>
                                <a:pt x="10747" y="10"/>
                              </a:lnTo>
                              <a:lnTo>
                                <a:pt x="10747"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16B1E34B">
              <v:shape id="Freeform: Shape 351" style="position:absolute;margin-left:37.05pt;margin-top:14.45pt;width:537.4pt;height:.5pt;z-index:2517217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10748,10" o:spid="_x0000_s1026" fillcolor="gray" stroked="f" path="m10747,l946,,936,,,,,10r936,l946,10r9801,l10747,x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" w14:anchorId="4D0FB85B">
                <v:path arrowok="t" o:connecttype="custom" o:connectlocs="6824345,183515;600710,183515;594360,183515;0,183515;0,189865;594360,189865;600710,189865;6824345,189865;6824345,183515" o:connectangles="0,0,0,0,0,0,0,0,0"/>
                <w10:wrap anchorx="page"/>
              </v:shape>
            </w:pict>
          </mc:Fallback>
        </mc:AlternateContent>
      </w:r>
      <w:r w:rsidRPr="004E3771">
        <w:rPr>
          <w:rFonts w:ascii="Times New Roman" w:hAnsi="Times New Roman" w:cs="Times New Roman"/>
          <w:b/>
        </w:rPr>
        <w:t>O2</w:t>
      </w:r>
      <w:r w:rsidRPr="004E3771">
        <w:rPr>
          <w:rFonts w:ascii="Times New Roman" w:hAnsi="Times New Roman" w:cs="Times New Roman"/>
          <w:b/>
        </w:rPr>
        <w:tab/>
      </w:r>
      <w:r w:rsidRPr="004E3771">
        <w:rPr>
          <w:rFonts w:ascii="Times New Roman" w:hAnsi="Times New Roman" w:cs="Times New Roman"/>
        </w:rPr>
        <w:t>In uncertain times, I expect the best.</w:t>
      </w:r>
    </w:p>
    <w:p w:rsidRPr="004E3771" w:rsidR="00827041" w:rsidP="00827041" w:rsidRDefault="00827041" w14:paraId="64A49F70" w14:textId="77777777">
      <w:pPr>
        <w:spacing w:after="0" w:line="276" w:lineRule="auto"/>
        <w:rPr>
          <w:rFonts w:ascii="Times New Roman" w:hAnsi="Times New Roman" w:cs="Times New Roman"/>
        </w:rPr>
      </w:pPr>
      <w:r w:rsidRPr="004E3771">
        <w:rPr>
          <w:rFonts w:ascii="Times New Roman" w:hAnsi="Times New Roman" w:cs="Times New Roman"/>
          <w:noProof/>
        </w:rPr>
        <mc:AlternateContent>
          <mc:Choice Requires="wps">
            <w:drawing>
              <wp:anchor distT="0" distB="0" distL="114300" distR="114300" simplePos="0" relativeHeight="251722752" behindDoc="0" locked="0" layoutInCell="1" allowOverlap="1" wp14:anchorId="1FCA34E2" wp14:editId="2B5B7355">
                <wp:simplePos x="0" y="0"/>
                <wp:positionH relativeFrom="page">
                  <wp:posOffset>470535</wp:posOffset>
                </wp:positionH>
                <wp:positionV relativeFrom="paragraph">
                  <wp:posOffset>183515</wp:posOffset>
                </wp:positionV>
                <wp:extent cx="6824980" cy="6350"/>
                <wp:effectExtent l="0" t="0" r="0" b="0"/>
                <wp:wrapNone/>
                <wp:docPr id="350" name="Freeform: Shape 3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24980" cy="6350"/>
                        </a:xfrm>
                        <a:custGeom>
                          <a:avLst/>
                          <a:gdLst>
                            <a:gd name="T0" fmla="+- 0 11488 741"/>
                            <a:gd name="T1" fmla="*/ T0 w 10748"/>
                            <a:gd name="T2" fmla="+- 0 289 289"/>
                            <a:gd name="T3" fmla="*/ 289 h 10"/>
                            <a:gd name="T4" fmla="+- 0 1687 741"/>
                            <a:gd name="T5" fmla="*/ T4 w 10748"/>
                            <a:gd name="T6" fmla="+- 0 289 289"/>
                            <a:gd name="T7" fmla="*/ 289 h 10"/>
                            <a:gd name="T8" fmla="+- 0 1677 741"/>
                            <a:gd name="T9" fmla="*/ T8 w 10748"/>
                            <a:gd name="T10" fmla="+- 0 289 289"/>
                            <a:gd name="T11" fmla="*/ 289 h 10"/>
                            <a:gd name="T12" fmla="+- 0 741 741"/>
                            <a:gd name="T13" fmla="*/ T12 w 10748"/>
                            <a:gd name="T14" fmla="+- 0 289 289"/>
                            <a:gd name="T15" fmla="*/ 289 h 10"/>
                            <a:gd name="T16" fmla="+- 0 741 741"/>
                            <a:gd name="T17" fmla="*/ T16 w 10748"/>
                            <a:gd name="T18" fmla="+- 0 299 289"/>
                            <a:gd name="T19" fmla="*/ 299 h 10"/>
                            <a:gd name="T20" fmla="+- 0 1677 741"/>
                            <a:gd name="T21" fmla="*/ T20 w 10748"/>
                            <a:gd name="T22" fmla="+- 0 299 289"/>
                            <a:gd name="T23" fmla="*/ 299 h 10"/>
                            <a:gd name="T24" fmla="+- 0 1687 741"/>
                            <a:gd name="T25" fmla="*/ T24 w 10748"/>
                            <a:gd name="T26" fmla="+- 0 299 289"/>
                            <a:gd name="T27" fmla="*/ 299 h 10"/>
                            <a:gd name="T28" fmla="+- 0 11488 741"/>
                            <a:gd name="T29" fmla="*/ T28 w 10748"/>
                            <a:gd name="T30" fmla="+- 0 299 289"/>
                            <a:gd name="T31" fmla="*/ 299 h 10"/>
                            <a:gd name="T32" fmla="+- 0 11488 741"/>
                            <a:gd name="T33" fmla="*/ T32 w 10748"/>
                            <a:gd name="T34" fmla="+- 0 289 289"/>
                            <a:gd name="T35" fmla="*/ 289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0748" h="10">
                              <a:moveTo>
                                <a:pt x="10747" y="0"/>
                              </a:moveTo>
                              <a:lnTo>
                                <a:pt x="946" y="0"/>
                              </a:lnTo>
                              <a:lnTo>
                                <a:pt x="936" y="0"/>
                              </a:lnTo>
                              <a:lnTo>
                                <a:pt x="0" y="0"/>
                              </a:lnTo>
                              <a:lnTo>
                                <a:pt x="0" y="10"/>
                              </a:lnTo>
                              <a:lnTo>
                                <a:pt x="936" y="10"/>
                              </a:lnTo>
                              <a:lnTo>
                                <a:pt x="946" y="10"/>
                              </a:lnTo>
                              <a:lnTo>
                                <a:pt x="10747" y="10"/>
                              </a:lnTo>
                              <a:lnTo>
                                <a:pt x="10747"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0E4F785B">
              <v:shape id="Freeform: Shape 350" style="position:absolute;margin-left:37.05pt;margin-top:14.45pt;width:537.4pt;height:.5pt;z-index:2517227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10748,10" o:spid="_x0000_s1026" fillcolor="gray" stroked="f" path="m10747,l946,,936,,,,,10r936,l946,10r9801,l10747,x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" w14:anchorId="1989606F">
                <v:path arrowok="t" o:connecttype="custom" o:connectlocs="6824345,183515;600710,183515;594360,183515;0,183515;0,189865;594360,189865;600710,189865;6824345,189865;6824345,183515" o:connectangles="0,0,0,0,0,0,0,0,0"/>
                <w10:wrap anchorx="page"/>
              </v:shape>
            </w:pict>
          </mc:Fallback>
        </mc:AlternateContent>
      </w:r>
      <w:r w:rsidRPr="004E3771">
        <w:rPr>
          <w:rFonts w:ascii="Times New Roman" w:hAnsi="Times New Roman" w:cs="Times New Roman"/>
          <w:b/>
        </w:rPr>
        <w:t>C3</w:t>
      </w:r>
      <w:r w:rsidRPr="004E3771">
        <w:rPr>
          <w:rFonts w:ascii="Times New Roman" w:hAnsi="Times New Roman" w:cs="Times New Roman"/>
          <w:b/>
        </w:rPr>
        <w:tab/>
      </w:r>
      <w:r w:rsidRPr="004E3771">
        <w:rPr>
          <w:rFonts w:ascii="Times New Roman" w:hAnsi="Times New Roman" w:cs="Times New Roman"/>
        </w:rPr>
        <w:t>There are people in my life who really care about me.</w:t>
      </w:r>
    </w:p>
    <w:p w:rsidRPr="004E3771" w:rsidR="00827041" w:rsidP="00827041" w:rsidRDefault="00827041" w14:paraId="1A856D2C" w14:textId="77777777">
      <w:pPr>
        <w:spacing w:after="0" w:line="276" w:lineRule="auto"/>
        <w:rPr>
          <w:rFonts w:ascii="Times New Roman" w:hAnsi="Times New Roman" w:cs="Times New Roman"/>
        </w:rPr>
      </w:pPr>
      <w:r w:rsidRPr="004E3771">
        <w:rPr>
          <w:rFonts w:ascii="Times New Roman" w:hAnsi="Times New Roman" w:cs="Times New Roman"/>
          <w:noProof/>
        </w:rPr>
        <mc:AlternateContent>
          <mc:Choice Requires="wps">
            <w:drawing>
              <wp:anchor distT="0" distB="0" distL="114300" distR="114300" simplePos="0" relativeHeight="251723776" behindDoc="0" locked="0" layoutInCell="1" allowOverlap="1" wp14:anchorId="6E644451" wp14:editId="179DB95C">
                <wp:simplePos x="0" y="0"/>
                <wp:positionH relativeFrom="page">
                  <wp:posOffset>470535</wp:posOffset>
                </wp:positionH>
                <wp:positionV relativeFrom="paragraph">
                  <wp:posOffset>180340</wp:posOffset>
                </wp:positionV>
                <wp:extent cx="6824980" cy="6350"/>
                <wp:effectExtent l="0" t="0" r="0" b="0"/>
                <wp:wrapNone/>
                <wp:docPr id="349" name="Freeform: Shape 3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24980" cy="6350"/>
                        </a:xfrm>
                        <a:custGeom>
                          <a:avLst/>
                          <a:gdLst>
                            <a:gd name="T0" fmla="+- 0 11488 741"/>
                            <a:gd name="T1" fmla="*/ T0 w 10748"/>
                            <a:gd name="T2" fmla="+- 0 284 284"/>
                            <a:gd name="T3" fmla="*/ 284 h 10"/>
                            <a:gd name="T4" fmla="+- 0 1687 741"/>
                            <a:gd name="T5" fmla="*/ T4 w 10748"/>
                            <a:gd name="T6" fmla="+- 0 284 284"/>
                            <a:gd name="T7" fmla="*/ 284 h 10"/>
                            <a:gd name="T8" fmla="+- 0 1677 741"/>
                            <a:gd name="T9" fmla="*/ T8 w 10748"/>
                            <a:gd name="T10" fmla="+- 0 284 284"/>
                            <a:gd name="T11" fmla="*/ 284 h 10"/>
                            <a:gd name="T12" fmla="+- 0 741 741"/>
                            <a:gd name="T13" fmla="*/ T12 w 10748"/>
                            <a:gd name="T14" fmla="+- 0 284 284"/>
                            <a:gd name="T15" fmla="*/ 284 h 10"/>
                            <a:gd name="T16" fmla="+- 0 741 741"/>
                            <a:gd name="T17" fmla="*/ T16 w 10748"/>
                            <a:gd name="T18" fmla="+- 0 294 284"/>
                            <a:gd name="T19" fmla="*/ 294 h 10"/>
                            <a:gd name="T20" fmla="+- 0 1677 741"/>
                            <a:gd name="T21" fmla="*/ T20 w 10748"/>
                            <a:gd name="T22" fmla="+- 0 294 284"/>
                            <a:gd name="T23" fmla="*/ 294 h 10"/>
                            <a:gd name="T24" fmla="+- 0 1687 741"/>
                            <a:gd name="T25" fmla="*/ T24 w 10748"/>
                            <a:gd name="T26" fmla="+- 0 294 284"/>
                            <a:gd name="T27" fmla="*/ 294 h 10"/>
                            <a:gd name="T28" fmla="+- 0 11488 741"/>
                            <a:gd name="T29" fmla="*/ T28 w 10748"/>
                            <a:gd name="T30" fmla="+- 0 294 284"/>
                            <a:gd name="T31" fmla="*/ 294 h 10"/>
                            <a:gd name="T32" fmla="+- 0 11488 741"/>
                            <a:gd name="T33" fmla="*/ T32 w 10748"/>
                            <a:gd name="T34" fmla="+- 0 284 284"/>
                            <a:gd name="T35" fmla="*/ 284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0748" h="10">
                              <a:moveTo>
                                <a:pt x="10747" y="0"/>
                              </a:moveTo>
                              <a:lnTo>
                                <a:pt x="946" y="0"/>
                              </a:lnTo>
                              <a:lnTo>
                                <a:pt x="936" y="0"/>
                              </a:lnTo>
                              <a:lnTo>
                                <a:pt x="0" y="0"/>
                              </a:lnTo>
                              <a:lnTo>
                                <a:pt x="0" y="10"/>
                              </a:lnTo>
                              <a:lnTo>
                                <a:pt x="936" y="10"/>
                              </a:lnTo>
                              <a:lnTo>
                                <a:pt x="946" y="10"/>
                              </a:lnTo>
                              <a:lnTo>
                                <a:pt x="10747" y="10"/>
                              </a:lnTo>
                              <a:lnTo>
                                <a:pt x="10747"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7E19C5DD">
              <v:shape id="Freeform: Shape 349" style="position:absolute;margin-left:37.05pt;margin-top:14.2pt;width:537.4pt;height:.5pt;z-index:2517237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10748,10" o:spid="_x0000_s1026" fillcolor="gray" stroked="f" path="m10747,l946,,936,,,,,10r936,l946,10r9801,l10747,x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" w14:anchorId="040EBE7B">
                <v:path arrowok="t" o:connecttype="custom" o:connectlocs="6824345,180340;600710,180340;594360,180340;0,180340;0,186690;594360,186690;600710,186690;6824345,186690;6824345,180340" o:connectangles="0,0,0,0,0,0,0,0,0"/>
                <w10:wrap anchorx="page"/>
              </v:shape>
            </w:pict>
          </mc:Fallback>
        </mc:AlternateContent>
      </w:r>
      <w:proofErr w:type="gramStart"/>
      <w:r w:rsidRPr="004E3771">
        <w:rPr>
          <w:rFonts w:ascii="Times New Roman" w:hAnsi="Times New Roman" w:cs="Times New Roman"/>
          <w:b/>
        </w:rPr>
        <w:t>O3</w:t>
      </w:r>
      <w:proofErr w:type="gramEnd"/>
      <w:r w:rsidRPr="004E3771">
        <w:rPr>
          <w:rFonts w:ascii="Times New Roman" w:hAnsi="Times New Roman" w:cs="Times New Roman"/>
          <w:b/>
        </w:rPr>
        <w:tab/>
      </w:r>
      <w:r w:rsidRPr="004E3771">
        <w:rPr>
          <w:rFonts w:ascii="Times New Roman" w:hAnsi="Times New Roman" w:cs="Times New Roman"/>
        </w:rPr>
        <w:t>I think good things are going to happen to me.</w:t>
      </w:r>
    </w:p>
    <w:p w:rsidRPr="004E3771" w:rsidR="00827041" w:rsidP="00827041" w:rsidRDefault="00827041" w14:paraId="0BB9F087" w14:textId="77777777">
      <w:pPr>
        <w:spacing w:after="0" w:line="276" w:lineRule="auto"/>
        <w:rPr>
          <w:rFonts w:ascii="Times New Roman" w:hAnsi="Times New Roman" w:cs="Times New Roman"/>
        </w:rPr>
      </w:pPr>
      <w:r w:rsidRPr="004E3771">
        <w:rPr>
          <w:rFonts w:ascii="Times New Roman" w:hAnsi="Times New Roman" w:cs="Times New Roman"/>
          <w:noProof/>
        </w:rPr>
        <mc:AlternateContent>
          <mc:Choice Requires="wps">
            <w:drawing>
              <wp:anchor distT="0" distB="0" distL="114300" distR="114300" simplePos="0" relativeHeight="251724800" behindDoc="0" locked="0" layoutInCell="1" allowOverlap="1" wp14:anchorId="18DCC17C" wp14:editId="67F77B53">
                <wp:simplePos x="0" y="0"/>
                <wp:positionH relativeFrom="page">
                  <wp:posOffset>470535</wp:posOffset>
                </wp:positionH>
                <wp:positionV relativeFrom="paragraph">
                  <wp:posOffset>180340</wp:posOffset>
                </wp:positionV>
                <wp:extent cx="6824980" cy="6350"/>
                <wp:effectExtent l="0" t="0" r="0" b="0"/>
                <wp:wrapNone/>
                <wp:docPr id="348" name="Freeform: Shape 3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24980" cy="6350"/>
                        </a:xfrm>
                        <a:custGeom>
                          <a:avLst/>
                          <a:gdLst>
                            <a:gd name="T0" fmla="+- 0 11488 741"/>
                            <a:gd name="T1" fmla="*/ T0 w 10748"/>
                            <a:gd name="T2" fmla="+- 0 284 284"/>
                            <a:gd name="T3" fmla="*/ 284 h 10"/>
                            <a:gd name="T4" fmla="+- 0 1687 741"/>
                            <a:gd name="T5" fmla="*/ T4 w 10748"/>
                            <a:gd name="T6" fmla="+- 0 284 284"/>
                            <a:gd name="T7" fmla="*/ 284 h 10"/>
                            <a:gd name="T8" fmla="+- 0 1677 741"/>
                            <a:gd name="T9" fmla="*/ T8 w 10748"/>
                            <a:gd name="T10" fmla="+- 0 284 284"/>
                            <a:gd name="T11" fmla="*/ 284 h 10"/>
                            <a:gd name="T12" fmla="+- 0 741 741"/>
                            <a:gd name="T13" fmla="*/ T12 w 10748"/>
                            <a:gd name="T14" fmla="+- 0 284 284"/>
                            <a:gd name="T15" fmla="*/ 284 h 10"/>
                            <a:gd name="T16" fmla="+- 0 741 741"/>
                            <a:gd name="T17" fmla="*/ T16 w 10748"/>
                            <a:gd name="T18" fmla="+- 0 294 284"/>
                            <a:gd name="T19" fmla="*/ 294 h 10"/>
                            <a:gd name="T20" fmla="+- 0 1677 741"/>
                            <a:gd name="T21" fmla="*/ T20 w 10748"/>
                            <a:gd name="T22" fmla="+- 0 294 284"/>
                            <a:gd name="T23" fmla="*/ 294 h 10"/>
                            <a:gd name="T24" fmla="+- 0 1687 741"/>
                            <a:gd name="T25" fmla="*/ T24 w 10748"/>
                            <a:gd name="T26" fmla="+- 0 294 284"/>
                            <a:gd name="T27" fmla="*/ 294 h 10"/>
                            <a:gd name="T28" fmla="+- 0 11488 741"/>
                            <a:gd name="T29" fmla="*/ T28 w 10748"/>
                            <a:gd name="T30" fmla="+- 0 294 284"/>
                            <a:gd name="T31" fmla="*/ 294 h 10"/>
                            <a:gd name="T32" fmla="+- 0 11488 741"/>
                            <a:gd name="T33" fmla="*/ T32 w 10748"/>
                            <a:gd name="T34" fmla="+- 0 284 284"/>
                            <a:gd name="T35" fmla="*/ 284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0748" h="10">
                              <a:moveTo>
                                <a:pt x="10747" y="0"/>
                              </a:moveTo>
                              <a:lnTo>
                                <a:pt x="946" y="0"/>
                              </a:lnTo>
                              <a:lnTo>
                                <a:pt x="936" y="0"/>
                              </a:lnTo>
                              <a:lnTo>
                                <a:pt x="0" y="0"/>
                              </a:lnTo>
                              <a:lnTo>
                                <a:pt x="0" y="10"/>
                              </a:lnTo>
                              <a:lnTo>
                                <a:pt x="936" y="10"/>
                              </a:lnTo>
                              <a:lnTo>
                                <a:pt x="946" y="10"/>
                              </a:lnTo>
                              <a:lnTo>
                                <a:pt x="10747" y="10"/>
                              </a:lnTo>
                              <a:lnTo>
                                <a:pt x="10747"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08D14597">
              <v:shape id="Freeform: Shape 348" style="position:absolute;margin-left:37.05pt;margin-top:14.2pt;width:537.4pt;height:.5pt;z-index:2517248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10748,10" o:spid="_x0000_s1026" fillcolor="gray" stroked="f" path="m10747,l946,,936,,,,,10r936,l946,10r9801,l10747,x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" w14:anchorId="1197018B">
                <v:path arrowok="t" o:connecttype="custom" o:connectlocs="6824345,180340;600710,180340;594360,180340;0,180340;0,186690;594360,186690;600710,186690;6824345,186690;6824345,180340" o:connectangles="0,0,0,0,0,0,0,0,0"/>
                <w10:wrap anchorx="page"/>
              </v:shape>
            </w:pict>
          </mc:Fallback>
        </mc:AlternateContent>
      </w:r>
      <w:proofErr w:type="gramStart"/>
      <w:r w:rsidRPr="004E3771">
        <w:rPr>
          <w:rFonts w:ascii="Times New Roman" w:hAnsi="Times New Roman" w:cs="Times New Roman"/>
          <w:b/>
        </w:rPr>
        <w:t>C4</w:t>
      </w:r>
      <w:proofErr w:type="gramEnd"/>
      <w:r w:rsidRPr="004E3771">
        <w:rPr>
          <w:rFonts w:ascii="Times New Roman" w:hAnsi="Times New Roman" w:cs="Times New Roman"/>
          <w:b/>
        </w:rPr>
        <w:tab/>
      </w:r>
      <w:r w:rsidRPr="004E3771">
        <w:rPr>
          <w:rFonts w:ascii="Times New Roman" w:hAnsi="Times New Roman" w:cs="Times New Roman"/>
        </w:rPr>
        <w:t>I have friends that I really care about.</w:t>
      </w:r>
    </w:p>
    <w:p w:rsidRPr="004E3771" w:rsidR="00827041" w:rsidP="00827041" w:rsidRDefault="00827041" w14:paraId="774D1FB7" w14:textId="77777777">
      <w:pPr>
        <w:spacing w:after="0" w:line="276" w:lineRule="auto"/>
        <w:rPr>
          <w:rFonts w:ascii="Times New Roman" w:hAnsi="Times New Roman" w:cs="Times New Roman"/>
        </w:rPr>
      </w:pPr>
      <w:r w:rsidRPr="004E3771">
        <w:rPr>
          <w:rFonts w:ascii="Times New Roman" w:hAnsi="Times New Roman" w:cs="Times New Roman"/>
          <w:noProof/>
        </w:rPr>
        <mc:AlternateContent>
          <mc:Choice Requires="wps">
            <w:drawing>
              <wp:anchor distT="0" distB="0" distL="114300" distR="114300" simplePos="0" relativeHeight="251725824" behindDoc="0" locked="0" layoutInCell="1" allowOverlap="1" wp14:anchorId="1C4311B8" wp14:editId="540B8F44">
                <wp:simplePos x="0" y="0"/>
                <wp:positionH relativeFrom="page">
                  <wp:posOffset>470535</wp:posOffset>
                </wp:positionH>
                <wp:positionV relativeFrom="paragraph">
                  <wp:posOffset>180340</wp:posOffset>
                </wp:positionV>
                <wp:extent cx="6824980" cy="6350"/>
                <wp:effectExtent l="0" t="0" r="0" b="0"/>
                <wp:wrapNone/>
                <wp:docPr id="347" name="Freeform: Shape 3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24980" cy="6350"/>
                        </a:xfrm>
                        <a:custGeom>
                          <a:avLst/>
                          <a:gdLst>
                            <a:gd name="T0" fmla="+- 0 11488 741"/>
                            <a:gd name="T1" fmla="*/ T0 w 10748"/>
                            <a:gd name="T2" fmla="+- 0 284 284"/>
                            <a:gd name="T3" fmla="*/ 284 h 10"/>
                            <a:gd name="T4" fmla="+- 0 1687 741"/>
                            <a:gd name="T5" fmla="*/ T4 w 10748"/>
                            <a:gd name="T6" fmla="+- 0 284 284"/>
                            <a:gd name="T7" fmla="*/ 284 h 10"/>
                            <a:gd name="T8" fmla="+- 0 1677 741"/>
                            <a:gd name="T9" fmla="*/ T8 w 10748"/>
                            <a:gd name="T10" fmla="+- 0 284 284"/>
                            <a:gd name="T11" fmla="*/ 284 h 10"/>
                            <a:gd name="T12" fmla="+- 0 741 741"/>
                            <a:gd name="T13" fmla="*/ T12 w 10748"/>
                            <a:gd name="T14" fmla="+- 0 284 284"/>
                            <a:gd name="T15" fmla="*/ 284 h 10"/>
                            <a:gd name="T16" fmla="+- 0 741 741"/>
                            <a:gd name="T17" fmla="*/ T16 w 10748"/>
                            <a:gd name="T18" fmla="+- 0 294 284"/>
                            <a:gd name="T19" fmla="*/ 294 h 10"/>
                            <a:gd name="T20" fmla="+- 0 1677 741"/>
                            <a:gd name="T21" fmla="*/ T20 w 10748"/>
                            <a:gd name="T22" fmla="+- 0 294 284"/>
                            <a:gd name="T23" fmla="*/ 294 h 10"/>
                            <a:gd name="T24" fmla="+- 0 1687 741"/>
                            <a:gd name="T25" fmla="*/ T24 w 10748"/>
                            <a:gd name="T26" fmla="+- 0 294 284"/>
                            <a:gd name="T27" fmla="*/ 294 h 10"/>
                            <a:gd name="T28" fmla="+- 0 11488 741"/>
                            <a:gd name="T29" fmla="*/ T28 w 10748"/>
                            <a:gd name="T30" fmla="+- 0 294 284"/>
                            <a:gd name="T31" fmla="*/ 294 h 10"/>
                            <a:gd name="T32" fmla="+- 0 11488 741"/>
                            <a:gd name="T33" fmla="*/ T32 w 10748"/>
                            <a:gd name="T34" fmla="+- 0 284 284"/>
                            <a:gd name="T35" fmla="*/ 284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0748" h="10">
                              <a:moveTo>
                                <a:pt x="10747" y="0"/>
                              </a:moveTo>
                              <a:lnTo>
                                <a:pt x="946" y="0"/>
                              </a:lnTo>
                              <a:lnTo>
                                <a:pt x="936" y="0"/>
                              </a:lnTo>
                              <a:lnTo>
                                <a:pt x="0" y="0"/>
                              </a:lnTo>
                              <a:lnTo>
                                <a:pt x="0" y="10"/>
                              </a:lnTo>
                              <a:lnTo>
                                <a:pt x="936" y="10"/>
                              </a:lnTo>
                              <a:lnTo>
                                <a:pt x="946" y="10"/>
                              </a:lnTo>
                              <a:lnTo>
                                <a:pt x="10747" y="10"/>
                              </a:lnTo>
                              <a:lnTo>
                                <a:pt x="10747"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7FB65AB6">
              <v:shape id="Freeform: Shape 347" style="position:absolute;margin-left:37.05pt;margin-top:14.2pt;width:537.4pt;height:.5pt;z-index:2517258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10748,10" o:spid="_x0000_s1026" fillcolor="gray" stroked="f" path="m10747,l946,,936,,,,,10r936,l946,10r9801,l10747,x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" w14:anchorId="0E0858F1">
                <v:path arrowok="t" o:connecttype="custom" o:connectlocs="6824345,180340;600710,180340;594360,180340;0,180340;0,186690;594360,186690;600710,186690;6824345,186690;6824345,180340" o:connectangles="0,0,0,0,0,0,0,0,0"/>
                <w10:wrap anchorx="page"/>
              </v:shape>
            </w:pict>
          </mc:Fallback>
        </mc:AlternateContent>
      </w:r>
      <w:r w:rsidRPr="004E3771">
        <w:rPr>
          <w:rFonts w:ascii="Times New Roman" w:hAnsi="Times New Roman" w:cs="Times New Roman"/>
          <w:b/>
        </w:rPr>
        <w:t>P3</w:t>
      </w:r>
      <w:r w:rsidRPr="004E3771">
        <w:rPr>
          <w:rFonts w:ascii="Times New Roman" w:hAnsi="Times New Roman" w:cs="Times New Roman"/>
          <w:b/>
        </w:rPr>
        <w:tab/>
      </w:r>
      <w:r w:rsidRPr="004E3771">
        <w:rPr>
          <w:rFonts w:ascii="Times New Roman" w:hAnsi="Times New Roman" w:cs="Times New Roman"/>
        </w:rPr>
        <w:t xml:space="preserve">Once I </w:t>
      </w:r>
      <w:proofErr w:type="gramStart"/>
      <w:r w:rsidRPr="004E3771">
        <w:rPr>
          <w:rFonts w:ascii="Times New Roman" w:hAnsi="Times New Roman" w:cs="Times New Roman"/>
        </w:rPr>
        <w:t>make a plan</w:t>
      </w:r>
      <w:proofErr w:type="gramEnd"/>
      <w:r w:rsidRPr="004E3771">
        <w:rPr>
          <w:rFonts w:ascii="Times New Roman" w:hAnsi="Times New Roman" w:cs="Times New Roman"/>
        </w:rPr>
        <w:t xml:space="preserve"> to get something done, I stick to it.</w:t>
      </w:r>
    </w:p>
    <w:p w:rsidRPr="004E3771" w:rsidR="00827041" w:rsidP="00827041" w:rsidRDefault="00827041" w14:paraId="64C6A3EB" w14:textId="77777777">
      <w:pPr>
        <w:spacing w:after="0" w:line="276" w:lineRule="auto"/>
        <w:rPr>
          <w:rFonts w:ascii="Times New Roman" w:hAnsi="Times New Roman" w:cs="Times New Roman"/>
        </w:rPr>
      </w:pPr>
      <w:r w:rsidRPr="004E3771">
        <w:rPr>
          <w:rFonts w:ascii="Times New Roman" w:hAnsi="Times New Roman" w:cs="Times New Roman"/>
          <w:noProof/>
        </w:rPr>
        <mc:AlternateContent>
          <mc:Choice Requires="wps">
            <w:drawing>
              <wp:anchor distT="0" distB="0" distL="114300" distR="114300" simplePos="0" relativeHeight="251726848" behindDoc="0" locked="0" layoutInCell="1" allowOverlap="1" wp14:anchorId="5A841239" wp14:editId="17BBEB7A">
                <wp:simplePos x="0" y="0"/>
                <wp:positionH relativeFrom="page">
                  <wp:posOffset>470535</wp:posOffset>
                </wp:positionH>
                <wp:positionV relativeFrom="paragraph">
                  <wp:posOffset>180975</wp:posOffset>
                </wp:positionV>
                <wp:extent cx="6824980" cy="6350"/>
                <wp:effectExtent l="0" t="0" r="0" b="0"/>
                <wp:wrapNone/>
                <wp:docPr id="346" name="Freeform: Shape 3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24980" cy="6350"/>
                        </a:xfrm>
                        <a:custGeom>
                          <a:avLst/>
                          <a:gdLst>
                            <a:gd name="T0" fmla="+- 0 11488 741"/>
                            <a:gd name="T1" fmla="*/ T0 w 10748"/>
                            <a:gd name="T2" fmla="+- 0 285 285"/>
                            <a:gd name="T3" fmla="*/ 285 h 10"/>
                            <a:gd name="T4" fmla="+- 0 1687 741"/>
                            <a:gd name="T5" fmla="*/ T4 w 10748"/>
                            <a:gd name="T6" fmla="+- 0 285 285"/>
                            <a:gd name="T7" fmla="*/ 285 h 10"/>
                            <a:gd name="T8" fmla="+- 0 1677 741"/>
                            <a:gd name="T9" fmla="*/ T8 w 10748"/>
                            <a:gd name="T10" fmla="+- 0 285 285"/>
                            <a:gd name="T11" fmla="*/ 285 h 10"/>
                            <a:gd name="T12" fmla="+- 0 741 741"/>
                            <a:gd name="T13" fmla="*/ T12 w 10748"/>
                            <a:gd name="T14" fmla="+- 0 285 285"/>
                            <a:gd name="T15" fmla="*/ 285 h 10"/>
                            <a:gd name="T16" fmla="+- 0 741 741"/>
                            <a:gd name="T17" fmla="*/ T16 w 10748"/>
                            <a:gd name="T18" fmla="+- 0 295 285"/>
                            <a:gd name="T19" fmla="*/ 295 h 10"/>
                            <a:gd name="T20" fmla="+- 0 1677 741"/>
                            <a:gd name="T21" fmla="*/ T20 w 10748"/>
                            <a:gd name="T22" fmla="+- 0 295 285"/>
                            <a:gd name="T23" fmla="*/ 295 h 10"/>
                            <a:gd name="T24" fmla="+- 0 1687 741"/>
                            <a:gd name="T25" fmla="*/ T24 w 10748"/>
                            <a:gd name="T26" fmla="+- 0 295 285"/>
                            <a:gd name="T27" fmla="*/ 295 h 10"/>
                            <a:gd name="T28" fmla="+- 0 11488 741"/>
                            <a:gd name="T29" fmla="*/ T28 w 10748"/>
                            <a:gd name="T30" fmla="+- 0 295 285"/>
                            <a:gd name="T31" fmla="*/ 295 h 10"/>
                            <a:gd name="T32" fmla="+- 0 11488 741"/>
                            <a:gd name="T33" fmla="*/ T32 w 10748"/>
                            <a:gd name="T34" fmla="+- 0 285 285"/>
                            <a:gd name="T35" fmla="*/ 285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0748" h="10">
                              <a:moveTo>
                                <a:pt x="10747" y="0"/>
                              </a:moveTo>
                              <a:lnTo>
                                <a:pt x="946" y="0"/>
                              </a:lnTo>
                              <a:lnTo>
                                <a:pt x="936" y="0"/>
                              </a:lnTo>
                              <a:lnTo>
                                <a:pt x="0" y="0"/>
                              </a:lnTo>
                              <a:lnTo>
                                <a:pt x="0" y="10"/>
                              </a:lnTo>
                              <a:lnTo>
                                <a:pt x="936" y="10"/>
                              </a:lnTo>
                              <a:lnTo>
                                <a:pt x="946" y="10"/>
                              </a:lnTo>
                              <a:lnTo>
                                <a:pt x="10747" y="10"/>
                              </a:lnTo>
                              <a:lnTo>
                                <a:pt x="10747"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74EE5DCB">
              <v:shape id="Freeform: Shape 346" style="position:absolute;margin-left:37.05pt;margin-top:14.25pt;width:537.4pt;height:.5pt;z-index:2517268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10748,10" o:spid="_x0000_s1026" fillcolor="gray" stroked="f" path="m10747,l946,,936,,,,,10r936,l946,10r9801,l10747,x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" w14:anchorId="2B1450C3">
                <v:path arrowok="t" o:connecttype="custom" o:connectlocs="6824345,180975;600710,180975;594360,180975;0,180975;0,187325;594360,187325;600710,187325;6824345,187325;6824345,180975" o:connectangles="0,0,0,0,0,0,0,0,0"/>
                <w10:wrap anchorx="page"/>
              </v:shape>
            </w:pict>
          </mc:Fallback>
        </mc:AlternateContent>
      </w:r>
      <w:proofErr w:type="gramStart"/>
      <w:r w:rsidRPr="004E3771">
        <w:rPr>
          <w:rFonts w:ascii="Times New Roman" w:hAnsi="Times New Roman" w:cs="Times New Roman"/>
          <w:b/>
        </w:rPr>
        <w:t>O4</w:t>
      </w:r>
      <w:proofErr w:type="gramEnd"/>
      <w:r w:rsidRPr="004E3771">
        <w:rPr>
          <w:rFonts w:ascii="Times New Roman" w:hAnsi="Times New Roman" w:cs="Times New Roman"/>
          <w:b/>
        </w:rPr>
        <w:tab/>
      </w:r>
      <w:r w:rsidRPr="004E3771">
        <w:rPr>
          <w:rFonts w:ascii="Times New Roman" w:hAnsi="Times New Roman" w:cs="Times New Roman"/>
        </w:rPr>
        <w:t>I believe that things will work out, no matter how difficult they seem.</w:t>
      </w:r>
    </w:p>
    <w:p w:rsidRPr="004E3771" w:rsidR="00827041" w:rsidP="00827041" w:rsidRDefault="00827041" w14:paraId="338B52B3" w14:textId="77777777">
      <w:pPr>
        <w:spacing w:after="0" w:line="276" w:lineRule="auto"/>
        <w:rPr>
          <w:rFonts w:ascii="Times New Roman" w:hAnsi="Times New Roman" w:cs="Times New Roman"/>
        </w:rPr>
      </w:pPr>
      <w:r w:rsidRPr="004E3771">
        <w:rPr>
          <w:rFonts w:ascii="Times New Roman" w:hAnsi="Times New Roman" w:cs="Times New Roman"/>
          <w:noProof/>
        </w:rPr>
        <mc:AlternateContent>
          <mc:Choice Requires="wps">
            <w:drawing>
              <wp:anchor distT="0" distB="0" distL="114300" distR="114300" simplePos="0" relativeHeight="251727872" behindDoc="0" locked="0" layoutInCell="1" allowOverlap="1" wp14:anchorId="1F4567D6" wp14:editId="44AD3F47">
                <wp:simplePos x="0" y="0"/>
                <wp:positionH relativeFrom="page">
                  <wp:posOffset>470535</wp:posOffset>
                </wp:positionH>
                <wp:positionV relativeFrom="paragraph">
                  <wp:posOffset>180340</wp:posOffset>
                </wp:positionV>
                <wp:extent cx="6824980" cy="6350"/>
                <wp:effectExtent l="0" t="0" r="0" b="0"/>
                <wp:wrapNone/>
                <wp:docPr id="345" name="Freeform: Shape 3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24980" cy="6350"/>
                        </a:xfrm>
                        <a:custGeom>
                          <a:avLst/>
                          <a:gdLst>
                            <a:gd name="T0" fmla="+- 0 11488 741"/>
                            <a:gd name="T1" fmla="*/ T0 w 10748"/>
                            <a:gd name="T2" fmla="+- 0 284 284"/>
                            <a:gd name="T3" fmla="*/ 284 h 10"/>
                            <a:gd name="T4" fmla="+- 0 1687 741"/>
                            <a:gd name="T5" fmla="*/ T4 w 10748"/>
                            <a:gd name="T6" fmla="+- 0 284 284"/>
                            <a:gd name="T7" fmla="*/ 284 h 10"/>
                            <a:gd name="T8" fmla="+- 0 1677 741"/>
                            <a:gd name="T9" fmla="*/ T8 w 10748"/>
                            <a:gd name="T10" fmla="+- 0 284 284"/>
                            <a:gd name="T11" fmla="*/ 284 h 10"/>
                            <a:gd name="T12" fmla="+- 0 741 741"/>
                            <a:gd name="T13" fmla="*/ T12 w 10748"/>
                            <a:gd name="T14" fmla="+- 0 284 284"/>
                            <a:gd name="T15" fmla="*/ 284 h 10"/>
                            <a:gd name="T16" fmla="+- 0 741 741"/>
                            <a:gd name="T17" fmla="*/ T16 w 10748"/>
                            <a:gd name="T18" fmla="+- 0 294 284"/>
                            <a:gd name="T19" fmla="*/ 294 h 10"/>
                            <a:gd name="T20" fmla="+- 0 1677 741"/>
                            <a:gd name="T21" fmla="*/ T20 w 10748"/>
                            <a:gd name="T22" fmla="+- 0 294 284"/>
                            <a:gd name="T23" fmla="*/ 294 h 10"/>
                            <a:gd name="T24" fmla="+- 0 1687 741"/>
                            <a:gd name="T25" fmla="*/ T24 w 10748"/>
                            <a:gd name="T26" fmla="+- 0 294 284"/>
                            <a:gd name="T27" fmla="*/ 294 h 10"/>
                            <a:gd name="T28" fmla="+- 0 11488 741"/>
                            <a:gd name="T29" fmla="*/ T28 w 10748"/>
                            <a:gd name="T30" fmla="+- 0 294 284"/>
                            <a:gd name="T31" fmla="*/ 294 h 10"/>
                            <a:gd name="T32" fmla="+- 0 11488 741"/>
                            <a:gd name="T33" fmla="*/ T32 w 10748"/>
                            <a:gd name="T34" fmla="+- 0 284 284"/>
                            <a:gd name="T35" fmla="*/ 284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0748" h="10">
                              <a:moveTo>
                                <a:pt x="10747" y="0"/>
                              </a:moveTo>
                              <a:lnTo>
                                <a:pt x="946" y="0"/>
                              </a:lnTo>
                              <a:lnTo>
                                <a:pt x="936" y="0"/>
                              </a:lnTo>
                              <a:lnTo>
                                <a:pt x="0" y="0"/>
                              </a:lnTo>
                              <a:lnTo>
                                <a:pt x="0" y="10"/>
                              </a:lnTo>
                              <a:lnTo>
                                <a:pt x="936" y="10"/>
                              </a:lnTo>
                              <a:lnTo>
                                <a:pt x="946" y="10"/>
                              </a:lnTo>
                              <a:lnTo>
                                <a:pt x="10747" y="10"/>
                              </a:lnTo>
                              <a:lnTo>
                                <a:pt x="10747"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6A7165B3">
              <v:shape id="Freeform: Shape 345" style="position:absolute;margin-left:37.05pt;margin-top:14.2pt;width:537.4pt;height:.5pt;z-index:2517278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10748,10" o:spid="_x0000_s1026" fillcolor="gray" stroked="f" path="m10747,l946,,936,,,,,10r936,l946,10r9801,l10747,x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" w14:anchorId="4B3C0F7A">
                <v:path arrowok="t" o:connecttype="custom" o:connectlocs="6824345,180340;600710,180340;594360,180340;0,180340;0,186690;594360,186690;600710,186690;6824345,186690;6824345,180340" o:connectangles="0,0,0,0,0,0,0,0,0"/>
                <w10:wrap anchorx="page"/>
              </v:shape>
            </w:pict>
          </mc:Fallback>
        </mc:AlternateContent>
      </w:r>
      <w:r w:rsidRPr="004E3771">
        <w:rPr>
          <w:rFonts w:ascii="Times New Roman" w:hAnsi="Times New Roman" w:cs="Times New Roman"/>
          <w:b/>
        </w:rPr>
        <w:t>P4</w:t>
      </w:r>
      <w:r w:rsidRPr="004E3771">
        <w:rPr>
          <w:rFonts w:ascii="Times New Roman" w:hAnsi="Times New Roman" w:cs="Times New Roman"/>
          <w:b/>
        </w:rPr>
        <w:tab/>
      </w:r>
      <w:r w:rsidRPr="004E3771">
        <w:rPr>
          <w:rFonts w:ascii="Times New Roman" w:hAnsi="Times New Roman" w:cs="Times New Roman"/>
        </w:rPr>
        <w:t>I am a hard worker.</w:t>
      </w:r>
    </w:p>
    <w:p w:rsidRPr="004E3771" w:rsidR="00827041" w:rsidP="00827041" w:rsidRDefault="00827041" w14:paraId="02F07F30" w14:textId="77777777">
      <w:pPr>
        <w:spacing w:after="0" w:line="276" w:lineRule="auto"/>
        <w:rPr>
          <w:rFonts w:ascii="Times New Roman" w:hAnsi="Times New Roman" w:cs="Times New Roman"/>
        </w:rPr>
      </w:pPr>
      <w:r w:rsidRPr="004E3771">
        <w:rPr>
          <w:rFonts w:ascii="Times New Roman" w:hAnsi="Times New Roman" w:cs="Times New Roman"/>
          <w:noProof/>
        </w:rPr>
        <mc:AlternateContent>
          <mc:Choice Requires="wps">
            <w:drawing>
              <wp:anchor distT="0" distB="0" distL="114300" distR="114300" simplePos="0" relativeHeight="251728896" behindDoc="0" locked="0" layoutInCell="1" allowOverlap="1" wp14:anchorId="45616C05" wp14:editId="4579E4DE">
                <wp:simplePos x="0" y="0"/>
                <wp:positionH relativeFrom="page">
                  <wp:posOffset>470535</wp:posOffset>
                </wp:positionH>
                <wp:positionV relativeFrom="paragraph">
                  <wp:posOffset>180340</wp:posOffset>
                </wp:positionV>
                <wp:extent cx="6824980" cy="12700"/>
                <wp:effectExtent l="0" t="0" r="0" b="0"/>
                <wp:wrapNone/>
                <wp:docPr id="344" name="Freeform: Shape 3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24980" cy="12700"/>
                        </a:xfrm>
                        <a:custGeom>
                          <a:avLst/>
                          <a:gdLst>
                            <a:gd name="T0" fmla="+- 0 11488 741"/>
                            <a:gd name="T1" fmla="*/ T0 w 10748"/>
                            <a:gd name="T2" fmla="+- 0 284 284"/>
                            <a:gd name="T3" fmla="*/ 284 h 20"/>
                            <a:gd name="T4" fmla="+- 0 1682 741"/>
                            <a:gd name="T5" fmla="*/ T4 w 10748"/>
                            <a:gd name="T6" fmla="+- 0 284 284"/>
                            <a:gd name="T7" fmla="*/ 284 h 20"/>
                            <a:gd name="T8" fmla="+- 0 1677 741"/>
                            <a:gd name="T9" fmla="*/ T8 w 10748"/>
                            <a:gd name="T10" fmla="+- 0 284 284"/>
                            <a:gd name="T11" fmla="*/ 284 h 20"/>
                            <a:gd name="T12" fmla="+- 0 1663 741"/>
                            <a:gd name="T13" fmla="*/ T12 w 10748"/>
                            <a:gd name="T14" fmla="+- 0 284 284"/>
                            <a:gd name="T15" fmla="*/ 284 h 20"/>
                            <a:gd name="T16" fmla="+- 0 741 741"/>
                            <a:gd name="T17" fmla="*/ T16 w 10748"/>
                            <a:gd name="T18" fmla="+- 0 284 284"/>
                            <a:gd name="T19" fmla="*/ 284 h 20"/>
                            <a:gd name="T20" fmla="+- 0 741 741"/>
                            <a:gd name="T21" fmla="*/ T20 w 10748"/>
                            <a:gd name="T22" fmla="+- 0 304 284"/>
                            <a:gd name="T23" fmla="*/ 304 h 20"/>
                            <a:gd name="T24" fmla="+- 0 1663 741"/>
                            <a:gd name="T25" fmla="*/ T24 w 10748"/>
                            <a:gd name="T26" fmla="+- 0 304 284"/>
                            <a:gd name="T27" fmla="*/ 304 h 20"/>
                            <a:gd name="T28" fmla="+- 0 1677 741"/>
                            <a:gd name="T29" fmla="*/ T28 w 10748"/>
                            <a:gd name="T30" fmla="+- 0 304 284"/>
                            <a:gd name="T31" fmla="*/ 304 h 20"/>
                            <a:gd name="T32" fmla="+- 0 1682 741"/>
                            <a:gd name="T33" fmla="*/ T32 w 10748"/>
                            <a:gd name="T34" fmla="+- 0 304 284"/>
                            <a:gd name="T35" fmla="*/ 304 h 20"/>
                            <a:gd name="T36" fmla="+- 0 11488 741"/>
                            <a:gd name="T37" fmla="*/ T36 w 10748"/>
                            <a:gd name="T38" fmla="+- 0 304 284"/>
                            <a:gd name="T39" fmla="*/ 304 h 20"/>
                            <a:gd name="T40" fmla="+- 0 11488 741"/>
                            <a:gd name="T41" fmla="*/ T40 w 10748"/>
                            <a:gd name="T42" fmla="+- 0 284 284"/>
                            <a:gd name="T43" fmla="*/ 284 h 2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Lst>
                          <a:rect l="0" t="0" r="r" b="b"/>
                          <a:pathLst>
                            <a:path w="10748" h="20">
                              <a:moveTo>
                                <a:pt x="10747" y="0"/>
                              </a:moveTo>
                              <a:lnTo>
                                <a:pt x="941" y="0"/>
                              </a:lnTo>
                              <a:lnTo>
                                <a:pt x="936" y="0"/>
                              </a:lnTo>
                              <a:lnTo>
                                <a:pt x="922" y="0"/>
                              </a:lnTo>
                              <a:lnTo>
                                <a:pt x="0" y="0"/>
                              </a:lnTo>
                              <a:lnTo>
                                <a:pt x="0" y="20"/>
                              </a:lnTo>
                              <a:lnTo>
                                <a:pt x="922" y="20"/>
                              </a:lnTo>
                              <a:lnTo>
                                <a:pt x="936" y="20"/>
                              </a:lnTo>
                              <a:lnTo>
                                <a:pt x="941" y="20"/>
                              </a:lnTo>
                              <a:lnTo>
                                <a:pt x="10747" y="20"/>
                              </a:lnTo>
                              <a:lnTo>
                                <a:pt x="1074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31BF7FB7">
              <v:shape id="Freeform: Shape 344" style="position:absolute;margin-left:37.05pt;margin-top:14.2pt;width:537.4pt;height:1pt;z-index:2517288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10748,20" o:spid="_x0000_s1026" fillcolor="black" stroked="f" path="m10747,l941,r-5,l922,,,,,20r922,l936,20r5,l10747,20r,-20x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" w14:anchorId="43716BDC">
                <v:path arrowok="t" o:connecttype="custom" o:connectlocs="6824345,180340;597535,180340;594360,180340;585470,180340;0,180340;0,193040;585470,193040;594360,193040;597535,193040;6824345,193040;6824345,180340" o:connectangles="0,0,0,0,0,0,0,0,0,0,0"/>
                <w10:wrap anchorx="page"/>
              </v:shape>
            </w:pict>
          </mc:Fallback>
        </mc:AlternateContent>
      </w:r>
      <w:r w:rsidRPr="004E3771">
        <w:rPr>
          <w:rFonts w:ascii="Times New Roman" w:hAnsi="Times New Roman" w:cs="Times New Roman"/>
          <w:b/>
        </w:rPr>
        <w:t>H4</w:t>
      </w:r>
      <w:r w:rsidRPr="004E3771">
        <w:rPr>
          <w:rFonts w:ascii="Times New Roman" w:hAnsi="Times New Roman" w:cs="Times New Roman"/>
          <w:b/>
        </w:rPr>
        <w:tab/>
      </w:r>
      <w:r w:rsidRPr="004E3771">
        <w:rPr>
          <w:rFonts w:ascii="Times New Roman" w:hAnsi="Times New Roman" w:cs="Times New Roman"/>
        </w:rPr>
        <w:t>I am a cheerful person.</w:t>
      </w:r>
    </w:p>
    <w:p w:rsidRPr="004E3771" w:rsidR="00827041" w:rsidP="00827041" w:rsidRDefault="00827041" w14:paraId="5F4C05F7" w14:textId="77777777">
      <w:pPr>
        <w:spacing w:after="0" w:line="276" w:lineRule="auto"/>
        <w:rPr>
          <w:rFonts w:ascii="Times New Roman" w:hAnsi="Times New Roman" w:cs="Times New Roman"/>
        </w:rPr>
      </w:pPr>
    </w:p>
    <w:p w:rsidRPr="004E3771" w:rsidR="00827041" w:rsidP="00827041" w:rsidRDefault="00827041" w14:paraId="028DB10C" w14:textId="77777777">
      <w:pPr>
        <w:spacing w:after="0" w:line="276" w:lineRule="auto"/>
        <w:rPr>
          <w:rFonts w:ascii="Times New Roman" w:hAnsi="Times New Roman" w:cs="Times New Roman"/>
        </w:rPr>
      </w:pPr>
      <w:r w:rsidRPr="004E3771">
        <w:rPr>
          <w:rFonts w:ascii="Times New Roman" w:hAnsi="Times New Roman" w:cs="Times New Roman"/>
        </w:rPr>
        <w:t>Across domains, each item is scored on a 1 to 5 scale (almost never/ not at all like me = 1; almost always/ very much like me = 5). Scores are computed for each domain as the average of the four items, and results can be presented as a profile across domains (see sample image below). That is:</w:t>
      </w:r>
    </w:p>
    <w:p w:rsidRPr="004E3771" w:rsidR="00827041" w:rsidP="00827041" w:rsidRDefault="00827041" w14:paraId="10CDDB73" w14:textId="77777777">
      <w:pPr>
        <w:spacing w:after="0" w:line="276" w:lineRule="auto"/>
        <w:rPr>
          <w:rFonts w:ascii="Times New Roman" w:hAnsi="Times New Roman" w:cs="Times New Roman"/>
        </w:rPr>
      </w:pPr>
      <w:r w:rsidRPr="004E3771">
        <w:rPr>
          <w:rFonts w:ascii="Times New Roman" w:hAnsi="Times New Roman" w:cs="Times New Roman"/>
        </w:rPr>
        <w:t>Engagement = mean(E1,E2,E3,E4). Perseverance = mean(P1,P2,P3,P4) Optimism = mean(O1,O2,O3,O4) Connectedness = mean(C1,C2,C3,C4) Happiness = mean(H1,H2,H3,H4)</w:t>
      </w:r>
    </w:p>
    <w:p w:rsidRPr="004E3771" w:rsidR="00827041" w:rsidP="00827041" w:rsidRDefault="00827041" w14:paraId="44688633" w14:textId="77777777">
      <w:pPr>
        <w:spacing w:after="0" w:line="276" w:lineRule="auto"/>
        <w:rPr>
          <w:rFonts w:ascii="Times New Roman" w:hAnsi="Times New Roman" w:cs="Times New Roman"/>
        </w:rPr>
      </w:pPr>
    </w:p>
    <w:p w:rsidRPr="004E3771" w:rsidR="00827041" w:rsidP="00827041" w:rsidRDefault="00827041" w14:paraId="78F11E94" w14:textId="77777777">
      <w:pPr>
        <w:spacing w:after="0" w:line="276" w:lineRule="auto"/>
        <w:rPr>
          <w:rFonts w:ascii="Times New Roman" w:hAnsi="Times New Roman" w:cs="Times New Roman"/>
          <w:b/>
          <w:bCs/>
        </w:rPr>
      </w:pPr>
      <w:r w:rsidRPr="004E3771">
        <w:rPr>
          <w:rFonts w:ascii="Times New Roman" w:hAnsi="Times New Roman" w:cs="Times New Roman"/>
          <w:b/>
          <w:bCs/>
          <w:u w:val="thick"/>
        </w:rPr>
        <w:t>Sample Scoring Presentation</w:t>
      </w:r>
    </w:p>
    <w:p w:rsidRPr="004E3771" w:rsidR="00827041" w:rsidP="00827041" w:rsidRDefault="00827041" w14:paraId="552EFB9E" w14:textId="77777777">
      <w:pPr>
        <w:spacing w:after="0" w:line="276" w:lineRule="auto"/>
        <w:rPr>
          <w:rFonts w:ascii="Times New Roman" w:hAnsi="Times New Roman" w:cs="Times New Roman"/>
        </w:rPr>
      </w:pPr>
      <w:r w:rsidRPr="004E3771">
        <w:rPr>
          <w:rFonts w:ascii="Times New Roman" w:hAnsi="Times New Roman" w:cs="Times New Roman"/>
        </w:rPr>
        <w:t>We are working on the best way to display scores. To date, we have used bar graphs:</w:t>
      </w:r>
    </w:p>
    <w:p w:rsidRPr="004E3771" w:rsidR="00827041" w:rsidP="00827041" w:rsidRDefault="00827041" w14:paraId="0677ACF3" w14:textId="77777777">
      <w:pPr>
        <w:spacing w:after="0" w:line="276" w:lineRule="auto"/>
        <w:rPr>
          <w:rFonts w:ascii="Times New Roman" w:hAnsi="Times New Roman" w:cs="Times New Roman"/>
        </w:rPr>
      </w:pPr>
      <w:r w:rsidRPr="004E3771">
        <w:rPr>
          <w:rFonts w:ascii="Times New Roman" w:hAnsi="Times New Roman" w:cs="Times New Roman"/>
          <w:noProof/>
        </w:rPr>
        <w:drawing>
          <wp:anchor distT="0" distB="0" distL="0" distR="0" simplePos="0" relativeHeight="251730944" behindDoc="0" locked="0" layoutInCell="1" allowOverlap="1" wp14:anchorId="704DE573" wp14:editId="77684D95">
            <wp:simplePos x="0" y="0"/>
            <wp:positionH relativeFrom="page">
              <wp:posOffset>2345664</wp:posOffset>
            </wp:positionH>
            <wp:positionV relativeFrom="paragraph">
              <wp:posOffset>186029</wp:posOffset>
            </wp:positionV>
            <wp:extent cx="3104592" cy="1619250"/>
            <wp:effectExtent l="0" t="0" r="0" b="0"/>
            <wp:wrapTopAndBottom/>
            <wp:docPr id="179" name="image1.png"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image1.png" descr="Chart, bar chart&#10;&#10;Description automatically generated"/>
                    <pic:cNvPicPr/>
                  </pic:nvPicPr>
                  <pic:blipFill>
                    <a:blip r:embed="rId10" cstate="print"/>
                    <a:stretch>
                      <a:fillRect/>
                    </a:stretch>
                  </pic:blipFill>
                  <pic:spPr>
                    <a:xfrm>
                      <a:off x="0" y="0"/>
                      <a:ext cx="3104592" cy="1619250"/>
                    </a:xfrm>
                    <a:prstGeom prst="rect">
                      <a:avLst/>
                    </a:prstGeom>
                  </pic:spPr>
                </pic:pic>
              </a:graphicData>
            </a:graphic>
          </wp:anchor>
        </w:drawing>
      </w:r>
    </w:p>
    <w:p w:rsidRPr="004E3771" w:rsidR="00827041" w:rsidP="00827041" w:rsidRDefault="00827041" w14:paraId="3832A3DF" w14:textId="77777777">
      <w:pPr>
        <w:spacing w:after="0" w:line="276" w:lineRule="auto"/>
        <w:rPr>
          <w:rFonts w:ascii="Times New Roman" w:hAnsi="Times New Roman" w:cs="Times New Roman"/>
        </w:rPr>
        <w:sectPr w:rsidRPr="004E3771" w:rsidR="00827041" w:rsidSect="009A78D2">
          <w:pgSz w:w="12240" w:h="15840" w:orient="portrait"/>
          <w:pgMar w:top="1440" w:right="1080" w:bottom="1440" w:left="1080" w:header="720" w:footer="720" w:gutter="0"/>
          <w:cols w:space="720"/>
        </w:sectPr>
      </w:pPr>
    </w:p>
    <w:p w:rsidRPr="004E3771" w:rsidR="00827041" w:rsidP="00827041" w:rsidRDefault="00827041" w14:paraId="09C56154" w14:textId="77777777">
      <w:pPr>
        <w:spacing w:after="0" w:line="276" w:lineRule="auto"/>
        <w:rPr>
          <w:rFonts w:ascii="Times New Roman" w:hAnsi="Times New Roman" w:cs="Times New Roman"/>
          <w:b/>
          <w:bCs/>
        </w:rPr>
      </w:pPr>
      <w:r w:rsidRPr="004E3771">
        <w:rPr>
          <w:rFonts w:ascii="Times New Roman" w:hAnsi="Times New Roman" w:cs="Times New Roman"/>
          <w:b/>
          <w:bCs/>
          <w:noProof/>
        </w:rPr>
        <mc:AlternateContent>
          <mc:Choice Requires="wps">
            <w:drawing>
              <wp:anchor distT="0" distB="0" distL="114300" distR="114300" simplePos="0" relativeHeight="251729920" behindDoc="0" locked="0" layoutInCell="1" allowOverlap="1" wp14:anchorId="7775410A" wp14:editId="684D1CD5">
                <wp:simplePos x="0" y="0"/>
                <wp:positionH relativeFrom="page">
                  <wp:posOffset>470535</wp:posOffset>
                </wp:positionH>
                <wp:positionV relativeFrom="paragraph">
                  <wp:posOffset>596900</wp:posOffset>
                </wp:positionV>
                <wp:extent cx="6766560" cy="12065"/>
                <wp:effectExtent l="0" t="0" r="0" b="0"/>
                <wp:wrapNone/>
                <wp:docPr id="343" name="Rectangle 3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6656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322BEC15">
              <v:rect id="Rectangle 343" style="position:absolute;margin-left:37.05pt;margin-top:47pt;width:532.8pt;height:.95pt;z-index:2517299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spid="_x0000_s1026" fillcolor="black" stroked="f" w14:anchorId="5315932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">
                <w10:wrap anchorx="page"/>
              </v:rect>
            </w:pict>
          </mc:Fallback>
        </mc:AlternateContent>
      </w:r>
      <w:r w:rsidRPr="004E3771">
        <w:rPr>
          <w:rFonts w:ascii="Times New Roman" w:hAnsi="Times New Roman" w:cs="Times New Roman"/>
          <w:b/>
          <w:bCs/>
        </w:rPr>
        <w:t>This is a survey about you! Please read each of the following statements. Circle how much each statement describes you. Please be honest -­‐ there are no right or wrong answers!</w:t>
      </w:r>
    </w:p>
    <w:p w:rsidRPr="004E3771" w:rsidR="00827041" w:rsidP="00827041" w:rsidRDefault="00827041" w14:paraId="743399A5" w14:textId="77777777">
      <w:pPr>
        <w:spacing w:after="0" w:line="276" w:lineRule="auto"/>
        <w:rPr>
          <w:rFonts w:ascii="Times New Roman" w:hAnsi="Times New Roman" w:cs="Times New Roman"/>
        </w:rPr>
        <w:sectPr w:rsidRPr="004E3771" w:rsidR="00827041" w:rsidSect="009A78D2">
          <w:pgSz w:w="12240" w:h="15840" w:orient="portrait"/>
          <w:pgMar w:top="1440" w:right="1080" w:bottom="1440" w:left="1080" w:header="720" w:footer="720" w:gutter="0"/>
          <w:cols w:space="720"/>
        </w:sectPr>
      </w:pPr>
    </w:p>
    <w:p w:rsidRPr="004E3771" w:rsidR="00827041" w:rsidP="00827041" w:rsidRDefault="00827041" w14:paraId="7A9A4FBD" w14:textId="77777777">
      <w:pPr>
        <w:spacing w:after="0" w:line="276" w:lineRule="auto"/>
        <w:rPr>
          <w:rFonts w:ascii="Times New Roman" w:hAnsi="Times New Roman" w:cs="Times New Roman"/>
          <w:b/>
        </w:rPr>
      </w:pPr>
      <w:r w:rsidRPr="004E3771">
        <w:rPr>
          <w:rFonts w:ascii="Times New Roman" w:hAnsi="Times New Roman" w:cs="Times New Roman"/>
          <w:b/>
        </w:rPr>
        <w:t>When something good happens to me, I have people who I like to share the good news with.</w:t>
      </w:r>
    </w:p>
    <w:p w:rsidRPr="004E3771" w:rsidR="00827041" w:rsidP="00827041" w:rsidRDefault="00827041" w14:paraId="0CF20F28" w14:textId="77777777">
      <w:pPr>
        <w:spacing w:after="0" w:line="276" w:lineRule="auto"/>
        <w:rPr>
          <w:rFonts w:ascii="Times New Roman" w:hAnsi="Times New Roman" w:cs="Times New Roman"/>
        </w:rPr>
      </w:pPr>
      <w:r w:rsidRPr="004E3771">
        <w:rPr>
          <w:rFonts w:ascii="Times New Roman" w:hAnsi="Times New Roman" w:cs="Times New Roman"/>
        </w:rPr>
        <w:br w:type="column"/>
      </w:r>
      <w:r w:rsidRPr="004E3771">
        <w:rPr>
          <w:rFonts w:ascii="Times New Roman" w:hAnsi="Times New Roman" w:cs="Times New Roman"/>
        </w:rPr>
        <w:t>Almost never</w:t>
      </w:r>
    </w:p>
    <w:p w:rsidRPr="004E3771" w:rsidR="00827041" w:rsidP="00827041" w:rsidRDefault="00827041" w14:paraId="3D3C30FF" w14:textId="77777777">
      <w:pPr>
        <w:spacing w:after="0" w:line="276" w:lineRule="auto"/>
        <w:rPr>
          <w:rFonts w:ascii="Times New Roman" w:hAnsi="Times New Roman" w:cs="Times New Roman"/>
        </w:rPr>
      </w:pPr>
      <w:r w:rsidRPr="004E3771">
        <w:rPr>
          <w:rFonts w:ascii="Times New Roman" w:hAnsi="Times New Roman" w:cs="Times New Roman"/>
        </w:rPr>
        <w:br w:type="column"/>
      </w:r>
    </w:p>
    <w:p w:rsidRPr="004E3771" w:rsidR="00827041" w:rsidP="00827041" w:rsidRDefault="00827041" w14:paraId="49307AB5" w14:textId="77777777">
      <w:pPr>
        <w:spacing w:after="0" w:line="276" w:lineRule="auto"/>
        <w:rPr>
          <w:rFonts w:ascii="Times New Roman" w:hAnsi="Times New Roman" w:cs="Times New Roman"/>
        </w:rPr>
      </w:pPr>
      <w:r w:rsidRPr="004E3771">
        <w:rPr>
          <w:rFonts w:ascii="Times New Roman" w:hAnsi="Times New Roman" w:cs="Times New Roman"/>
        </w:rPr>
        <w:t>Sometimes</w:t>
      </w:r>
      <w:r w:rsidRPr="004E3771">
        <w:rPr>
          <w:rFonts w:ascii="Times New Roman" w:hAnsi="Times New Roman" w:cs="Times New Roman"/>
        </w:rPr>
        <w:tab/>
      </w:r>
      <w:r w:rsidRPr="004E3771">
        <w:rPr>
          <w:rFonts w:ascii="Times New Roman" w:hAnsi="Times New Roman" w:cs="Times New Roman"/>
        </w:rPr>
        <w:t>Often</w:t>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Very Often</w:t>
      </w:r>
    </w:p>
    <w:p w:rsidRPr="004E3771" w:rsidR="00827041" w:rsidP="00827041" w:rsidRDefault="00827041" w14:paraId="63E043F3" w14:textId="77777777">
      <w:pPr>
        <w:spacing w:after="0" w:line="276" w:lineRule="auto"/>
        <w:rPr>
          <w:rFonts w:ascii="Times New Roman" w:hAnsi="Times New Roman" w:cs="Times New Roman"/>
        </w:rPr>
      </w:pPr>
      <w:r w:rsidRPr="004E3771">
        <w:rPr>
          <w:rFonts w:ascii="Times New Roman" w:hAnsi="Times New Roman" w:cs="Times New Roman"/>
        </w:rPr>
        <w:br w:type="column"/>
      </w:r>
      <w:r w:rsidRPr="004E3771">
        <w:rPr>
          <w:rFonts w:ascii="Times New Roman" w:hAnsi="Times New Roman" w:cs="Times New Roman"/>
        </w:rPr>
        <w:t>Almost Always</w:t>
      </w:r>
    </w:p>
    <w:p w:rsidRPr="004E3771" w:rsidR="00827041" w:rsidP="00827041" w:rsidRDefault="00827041" w14:paraId="2D9BA515" w14:textId="77777777">
      <w:pPr>
        <w:spacing w:after="0" w:line="276" w:lineRule="auto"/>
        <w:rPr>
          <w:rFonts w:ascii="Times New Roman" w:hAnsi="Times New Roman" w:cs="Times New Roman"/>
        </w:rPr>
        <w:sectPr w:rsidRPr="004E3771" w:rsidR="00827041" w:rsidSect="009A78D2">
          <w:type w:val="continuous"/>
          <w:pgSz w:w="12240" w:h="15840" w:orient="portrait"/>
          <w:pgMar w:top="1440" w:right="1080" w:bottom="1440" w:left="1080" w:header="720" w:footer="720" w:gutter="0"/>
          <w:cols w:equalWidth="0" w:space="720" w:num="4">
            <w:col w:w="4628" w:space="342"/>
            <w:col w:w="820" w:space="90"/>
            <w:col w:w="3096" w:space="271"/>
            <w:col w:w="833"/>
          </w:cols>
        </w:sectPr>
      </w:pPr>
    </w:p>
    <w:p w:rsidRPr="004E3771" w:rsidR="00827041" w:rsidP="00827041" w:rsidRDefault="00827041" w14:paraId="4718EE5F" w14:textId="77777777">
      <w:pPr>
        <w:spacing w:after="0" w:line="276" w:lineRule="auto"/>
        <w:rPr>
          <w:rFonts w:ascii="Times New Roman" w:hAnsi="Times New Roman" w:cs="Times New Roman"/>
        </w:rPr>
      </w:pPr>
    </w:p>
    <w:p w:rsidRPr="004E3771" w:rsidR="00827041" w:rsidP="00827041" w:rsidRDefault="00827041" w14:paraId="227D80E4" w14:textId="77777777">
      <w:pPr>
        <w:spacing w:after="0" w:line="276" w:lineRule="auto"/>
        <w:rPr>
          <w:rFonts w:ascii="Times New Roman" w:hAnsi="Times New Roman" w:cs="Times New Roman"/>
        </w:rPr>
      </w:pPr>
      <w:r w:rsidRPr="004E3771">
        <w:rPr>
          <w:rFonts w:ascii="Times New Roman" w:hAnsi="Times New Roman" w:cs="Times New Roman"/>
          <w:noProof/>
        </w:rPr>
        <mc:AlternateContent>
          <mc:Choice Requires="wpg">
            <w:drawing>
              <wp:inline distT="0" distB="0" distL="0" distR="0" wp14:anchorId="71580F7C" wp14:editId="5A570EC4">
                <wp:extent cx="6766560" cy="372110"/>
                <wp:effectExtent l="0" t="0" r="0" b="0"/>
                <wp:docPr id="333" name="Group 3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66560" cy="372110"/>
                          <a:chOff x="0" y="0"/>
                          <a:chExt cx="10656" cy="586"/>
                        </a:xfrm>
                      </wpg:grpSpPr>
                      <wps:wsp>
                        <wps:cNvPr id="334" name="Rectangle 63"/>
                        <wps:cNvSpPr>
                          <a:spLocks noChangeArrowheads="1"/>
                        </wps:cNvSpPr>
                        <wps:spPr bwMode="auto">
                          <a:xfrm>
                            <a:off x="0" y="9"/>
                            <a:ext cx="10656" cy="567"/>
                          </a:xfrm>
                          <a:prstGeom prst="rect">
                            <a:avLst/>
                          </a:prstGeom>
                          <a:solidFill>
                            <a:srgbClr val="D9D9D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5" name="AutoShape 64"/>
                        <wps:cNvSpPr>
                          <a:spLocks/>
                        </wps:cNvSpPr>
                        <wps:spPr bwMode="auto">
                          <a:xfrm>
                            <a:off x="0" y="0"/>
                            <a:ext cx="10656" cy="586"/>
                          </a:xfrm>
                          <a:custGeom>
                            <a:avLst/>
                            <a:gdLst>
                              <a:gd name="T0" fmla="*/ 10656 w 10656"/>
                              <a:gd name="T1" fmla="*/ 576 h 586"/>
                              <a:gd name="T2" fmla="*/ 9586 w 10656"/>
                              <a:gd name="T3" fmla="*/ 576 h 586"/>
                              <a:gd name="T4" fmla="*/ 9576 w 10656"/>
                              <a:gd name="T5" fmla="*/ 576 h 586"/>
                              <a:gd name="T6" fmla="*/ 8597 w 10656"/>
                              <a:gd name="T7" fmla="*/ 576 h 586"/>
                              <a:gd name="T8" fmla="*/ 8587 w 10656"/>
                              <a:gd name="T9" fmla="*/ 576 h 586"/>
                              <a:gd name="T10" fmla="*/ 7512 w 10656"/>
                              <a:gd name="T11" fmla="*/ 576 h 586"/>
                              <a:gd name="T12" fmla="*/ 7502 w 10656"/>
                              <a:gd name="T13" fmla="*/ 576 h 586"/>
                              <a:gd name="T14" fmla="*/ 6346 w 10656"/>
                              <a:gd name="T15" fmla="*/ 576 h 586"/>
                              <a:gd name="T16" fmla="*/ 6336 w 10656"/>
                              <a:gd name="T17" fmla="*/ 576 h 586"/>
                              <a:gd name="T18" fmla="*/ 5357 w 10656"/>
                              <a:gd name="T19" fmla="*/ 576 h 586"/>
                              <a:gd name="T20" fmla="*/ 5347 w 10656"/>
                              <a:gd name="T21" fmla="*/ 576 h 586"/>
                              <a:gd name="T22" fmla="*/ 0 w 10656"/>
                              <a:gd name="T23" fmla="*/ 576 h 586"/>
                              <a:gd name="T24" fmla="*/ 0 w 10656"/>
                              <a:gd name="T25" fmla="*/ 586 h 586"/>
                              <a:gd name="T26" fmla="*/ 5347 w 10656"/>
                              <a:gd name="T27" fmla="*/ 586 h 586"/>
                              <a:gd name="T28" fmla="*/ 5357 w 10656"/>
                              <a:gd name="T29" fmla="*/ 586 h 586"/>
                              <a:gd name="T30" fmla="*/ 6336 w 10656"/>
                              <a:gd name="T31" fmla="*/ 586 h 586"/>
                              <a:gd name="T32" fmla="*/ 6346 w 10656"/>
                              <a:gd name="T33" fmla="*/ 586 h 586"/>
                              <a:gd name="T34" fmla="*/ 7502 w 10656"/>
                              <a:gd name="T35" fmla="*/ 586 h 586"/>
                              <a:gd name="T36" fmla="*/ 7512 w 10656"/>
                              <a:gd name="T37" fmla="*/ 586 h 586"/>
                              <a:gd name="T38" fmla="*/ 8587 w 10656"/>
                              <a:gd name="T39" fmla="*/ 586 h 586"/>
                              <a:gd name="T40" fmla="*/ 8597 w 10656"/>
                              <a:gd name="T41" fmla="*/ 586 h 586"/>
                              <a:gd name="T42" fmla="*/ 9576 w 10656"/>
                              <a:gd name="T43" fmla="*/ 586 h 586"/>
                              <a:gd name="T44" fmla="*/ 9586 w 10656"/>
                              <a:gd name="T45" fmla="*/ 586 h 586"/>
                              <a:gd name="T46" fmla="*/ 10656 w 10656"/>
                              <a:gd name="T47" fmla="*/ 586 h 586"/>
                              <a:gd name="T48" fmla="*/ 10656 w 10656"/>
                              <a:gd name="T49" fmla="*/ 576 h 586"/>
                              <a:gd name="T50" fmla="*/ 10656 w 10656"/>
                              <a:gd name="T51" fmla="*/ 0 h 586"/>
                              <a:gd name="T52" fmla="*/ 9586 w 10656"/>
                              <a:gd name="T53" fmla="*/ 0 h 586"/>
                              <a:gd name="T54" fmla="*/ 9576 w 10656"/>
                              <a:gd name="T55" fmla="*/ 0 h 586"/>
                              <a:gd name="T56" fmla="*/ 8597 w 10656"/>
                              <a:gd name="T57" fmla="*/ 0 h 586"/>
                              <a:gd name="T58" fmla="*/ 8587 w 10656"/>
                              <a:gd name="T59" fmla="*/ 0 h 586"/>
                              <a:gd name="T60" fmla="*/ 7512 w 10656"/>
                              <a:gd name="T61" fmla="*/ 0 h 586"/>
                              <a:gd name="T62" fmla="*/ 7502 w 10656"/>
                              <a:gd name="T63" fmla="*/ 0 h 586"/>
                              <a:gd name="T64" fmla="*/ 6346 w 10656"/>
                              <a:gd name="T65" fmla="*/ 0 h 586"/>
                              <a:gd name="T66" fmla="*/ 6336 w 10656"/>
                              <a:gd name="T67" fmla="*/ 0 h 586"/>
                              <a:gd name="T68" fmla="*/ 5357 w 10656"/>
                              <a:gd name="T69" fmla="*/ 0 h 586"/>
                              <a:gd name="T70" fmla="*/ 5347 w 10656"/>
                              <a:gd name="T71" fmla="*/ 0 h 586"/>
                              <a:gd name="T72" fmla="*/ 0 w 10656"/>
                              <a:gd name="T73" fmla="*/ 0 h 586"/>
                              <a:gd name="T74" fmla="*/ 0 w 10656"/>
                              <a:gd name="T75" fmla="*/ 10 h 586"/>
                              <a:gd name="T76" fmla="*/ 5347 w 10656"/>
                              <a:gd name="T77" fmla="*/ 10 h 586"/>
                              <a:gd name="T78" fmla="*/ 5357 w 10656"/>
                              <a:gd name="T79" fmla="*/ 10 h 586"/>
                              <a:gd name="T80" fmla="*/ 6336 w 10656"/>
                              <a:gd name="T81" fmla="*/ 10 h 586"/>
                              <a:gd name="T82" fmla="*/ 6346 w 10656"/>
                              <a:gd name="T83" fmla="*/ 10 h 586"/>
                              <a:gd name="T84" fmla="*/ 7502 w 10656"/>
                              <a:gd name="T85" fmla="*/ 10 h 586"/>
                              <a:gd name="T86" fmla="*/ 7512 w 10656"/>
                              <a:gd name="T87" fmla="*/ 10 h 586"/>
                              <a:gd name="T88" fmla="*/ 8587 w 10656"/>
                              <a:gd name="T89" fmla="*/ 10 h 586"/>
                              <a:gd name="T90" fmla="*/ 8597 w 10656"/>
                              <a:gd name="T91" fmla="*/ 10 h 586"/>
                              <a:gd name="T92" fmla="*/ 9576 w 10656"/>
                              <a:gd name="T93" fmla="*/ 10 h 586"/>
                              <a:gd name="T94" fmla="*/ 9586 w 10656"/>
                              <a:gd name="T95" fmla="*/ 10 h 586"/>
                              <a:gd name="T96" fmla="*/ 10656 w 10656"/>
                              <a:gd name="T97" fmla="*/ 10 h 586"/>
                              <a:gd name="T98" fmla="*/ 10656 w 10656"/>
                              <a:gd name="T99" fmla="*/ 0 h 5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10656" h="586">
                                <a:moveTo>
                                  <a:pt x="10656" y="576"/>
                                </a:moveTo>
                                <a:lnTo>
                                  <a:pt x="9586" y="576"/>
                                </a:lnTo>
                                <a:lnTo>
                                  <a:pt x="9576" y="576"/>
                                </a:lnTo>
                                <a:lnTo>
                                  <a:pt x="8597" y="576"/>
                                </a:lnTo>
                                <a:lnTo>
                                  <a:pt x="8587" y="576"/>
                                </a:lnTo>
                                <a:lnTo>
                                  <a:pt x="7512" y="576"/>
                                </a:lnTo>
                                <a:lnTo>
                                  <a:pt x="7502" y="576"/>
                                </a:lnTo>
                                <a:lnTo>
                                  <a:pt x="6346" y="576"/>
                                </a:lnTo>
                                <a:lnTo>
                                  <a:pt x="6336" y="576"/>
                                </a:lnTo>
                                <a:lnTo>
                                  <a:pt x="5357" y="576"/>
                                </a:lnTo>
                                <a:lnTo>
                                  <a:pt x="5347" y="576"/>
                                </a:lnTo>
                                <a:lnTo>
                                  <a:pt x="0" y="576"/>
                                </a:lnTo>
                                <a:lnTo>
                                  <a:pt x="0" y="586"/>
                                </a:lnTo>
                                <a:lnTo>
                                  <a:pt x="5347" y="586"/>
                                </a:lnTo>
                                <a:lnTo>
                                  <a:pt x="5357" y="586"/>
                                </a:lnTo>
                                <a:lnTo>
                                  <a:pt x="6336" y="586"/>
                                </a:lnTo>
                                <a:lnTo>
                                  <a:pt x="6346" y="586"/>
                                </a:lnTo>
                                <a:lnTo>
                                  <a:pt x="7502" y="586"/>
                                </a:lnTo>
                                <a:lnTo>
                                  <a:pt x="7512" y="586"/>
                                </a:lnTo>
                                <a:lnTo>
                                  <a:pt x="8587" y="586"/>
                                </a:lnTo>
                                <a:lnTo>
                                  <a:pt x="8597" y="586"/>
                                </a:lnTo>
                                <a:lnTo>
                                  <a:pt x="9576" y="586"/>
                                </a:lnTo>
                                <a:lnTo>
                                  <a:pt x="9586" y="586"/>
                                </a:lnTo>
                                <a:lnTo>
                                  <a:pt x="10656" y="586"/>
                                </a:lnTo>
                                <a:lnTo>
                                  <a:pt x="10656" y="576"/>
                                </a:lnTo>
                                <a:close/>
                                <a:moveTo>
                                  <a:pt x="10656" y="0"/>
                                </a:moveTo>
                                <a:lnTo>
                                  <a:pt x="9586" y="0"/>
                                </a:lnTo>
                                <a:lnTo>
                                  <a:pt x="9576" y="0"/>
                                </a:lnTo>
                                <a:lnTo>
                                  <a:pt x="8597" y="0"/>
                                </a:lnTo>
                                <a:lnTo>
                                  <a:pt x="8587" y="0"/>
                                </a:lnTo>
                                <a:lnTo>
                                  <a:pt x="7512" y="0"/>
                                </a:lnTo>
                                <a:lnTo>
                                  <a:pt x="7502" y="0"/>
                                </a:lnTo>
                                <a:lnTo>
                                  <a:pt x="6346" y="0"/>
                                </a:lnTo>
                                <a:lnTo>
                                  <a:pt x="6336" y="0"/>
                                </a:lnTo>
                                <a:lnTo>
                                  <a:pt x="5357" y="0"/>
                                </a:lnTo>
                                <a:lnTo>
                                  <a:pt x="5347" y="0"/>
                                </a:lnTo>
                                <a:lnTo>
                                  <a:pt x="0" y="0"/>
                                </a:lnTo>
                                <a:lnTo>
                                  <a:pt x="0" y="10"/>
                                </a:lnTo>
                                <a:lnTo>
                                  <a:pt x="5347" y="10"/>
                                </a:lnTo>
                                <a:lnTo>
                                  <a:pt x="5357" y="10"/>
                                </a:lnTo>
                                <a:lnTo>
                                  <a:pt x="6336" y="10"/>
                                </a:lnTo>
                                <a:lnTo>
                                  <a:pt x="6346" y="10"/>
                                </a:lnTo>
                                <a:lnTo>
                                  <a:pt x="7502" y="10"/>
                                </a:lnTo>
                                <a:lnTo>
                                  <a:pt x="7512" y="10"/>
                                </a:lnTo>
                                <a:lnTo>
                                  <a:pt x="8587" y="10"/>
                                </a:lnTo>
                                <a:lnTo>
                                  <a:pt x="8597" y="10"/>
                                </a:lnTo>
                                <a:lnTo>
                                  <a:pt x="9576" y="10"/>
                                </a:lnTo>
                                <a:lnTo>
                                  <a:pt x="9586" y="10"/>
                                </a:lnTo>
                                <a:lnTo>
                                  <a:pt x="10656" y="10"/>
                                </a:lnTo>
                                <a:lnTo>
                                  <a:pt x="10656"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6" name="Text Box 65"/>
                        <wps:cNvSpPr txBox="1">
                          <a:spLocks noChangeArrowheads="1"/>
                        </wps:cNvSpPr>
                        <wps:spPr bwMode="auto">
                          <a:xfrm>
                            <a:off x="107" y="159"/>
                            <a:ext cx="2272" cy="2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27041" w:rsidP="00827041" w:rsidRDefault="00827041" w14:paraId="635EE9C2" w14:textId="77777777">
                              <w:pPr>
                                <w:spacing w:before="5"/>
                                <w:rPr>
                                  <w:b/>
                                  <w:sz w:val="21"/>
                                </w:rPr>
                              </w:pPr>
                              <w:r>
                                <w:rPr>
                                  <w:b/>
                                  <w:w w:val="105"/>
                                  <w:sz w:val="21"/>
                                </w:rPr>
                                <w:t>I finish whatever I begin.</w:t>
                              </w:r>
                            </w:p>
                          </w:txbxContent>
                        </wps:txbx>
                        <wps:bodyPr rot="0" vert="horz" wrap="square" lIns="0" tIns="0" rIns="0" bIns="0" anchor="t" anchorCtr="0" upright="1">
                          <a:noAutofit/>
                        </wps:bodyPr>
                      </wps:wsp>
                      <wps:wsp>
                        <wps:cNvPr id="337" name="Text Box 66"/>
                        <wps:cNvSpPr txBox="1">
                          <a:spLocks noChangeArrowheads="1"/>
                        </wps:cNvSpPr>
                        <wps:spPr bwMode="auto">
                          <a:xfrm>
                            <a:off x="5518" y="52"/>
                            <a:ext cx="592" cy="4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27041" w:rsidP="00827041" w:rsidRDefault="00827041" w14:paraId="4B3AACE4" w14:textId="77777777">
                              <w:pPr>
                                <w:spacing w:before="6" w:line="254" w:lineRule="auto"/>
                                <w:ind w:left="53" w:right="2" w:hanging="54"/>
                                <w:rPr>
                                  <w:sz w:val="19"/>
                                </w:rPr>
                              </w:pPr>
                              <w:r>
                                <w:rPr>
                                  <w:w w:val="105"/>
                                  <w:sz w:val="19"/>
                                </w:rPr>
                                <w:t>Almost never</w:t>
                              </w:r>
                            </w:p>
                          </w:txbxContent>
                        </wps:txbx>
                        <wps:bodyPr rot="0" vert="horz" wrap="square" lIns="0" tIns="0" rIns="0" bIns="0" anchor="t" anchorCtr="0" upright="1">
                          <a:noAutofit/>
                        </wps:bodyPr>
                      </wps:wsp>
                      <wps:wsp>
                        <wps:cNvPr id="338" name="Text Box 67"/>
                        <wps:cNvSpPr txBox="1">
                          <a:spLocks noChangeArrowheads="1"/>
                        </wps:cNvSpPr>
                        <wps:spPr bwMode="auto">
                          <a:xfrm>
                            <a:off x="6428" y="172"/>
                            <a:ext cx="928" cy="2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27041" w:rsidP="00827041" w:rsidRDefault="00827041" w14:paraId="25077282" w14:textId="77777777">
                              <w:pPr>
                                <w:spacing w:before="6"/>
                                <w:rPr>
                                  <w:sz w:val="19"/>
                                </w:rPr>
                              </w:pPr>
                              <w:r>
                                <w:rPr>
                                  <w:w w:val="105"/>
                                  <w:sz w:val="19"/>
                                </w:rPr>
                                <w:t>Sometimes</w:t>
                              </w:r>
                            </w:p>
                          </w:txbxContent>
                        </wps:txbx>
                        <wps:bodyPr rot="0" vert="horz" wrap="square" lIns="0" tIns="0" rIns="0" bIns="0" anchor="t" anchorCtr="0" upright="1">
                          <a:noAutofit/>
                        </wps:bodyPr>
                      </wps:wsp>
                      <wps:wsp>
                        <wps:cNvPr id="340" name="Text Box 68"/>
                        <wps:cNvSpPr txBox="1">
                          <a:spLocks noChangeArrowheads="1"/>
                        </wps:cNvSpPr>
                        <wps:spPr bwMode="auto">
                          <a:xfrm>
                            <a:off x="7777" y="172"/>
                            <a:ext cx="484" cy="2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27041" w:rsidP="00827041" w:rsidRDefault="00827041" w14:paraId="29C0AA3D" w14:textId="77777777">
                              <w:pPr>
                                <w:spacing w:before="6"/>
                                <w:rPr>
                                  <w:sz w:val="19"/>
                                </w:rPr>
                              </w:pPr>
                              <w:r>
                                <w:rPr>
                                  <w:w w:val="105"/>
                                  <w:sz w:val="19"/>
                                </w:rPr>
                                <w:t>Often</w:t>
                              </w:r>
                            </w:p>
                          </w:txbxContent>
                        </wps:txbx>
                        <wps:bodyPr rot="0" vert="horz" wrap="square" lIns="0" tIns="0" rIns="0" bIns="0" anchor="t" anchorCtr="0" upright="1">
                          <a:noAutofit/>
                        </wps:bodyPr>
                      </wps:wsp>
                      <wps:wsp>
                        <wps:cNvPr id="341" name="Text Box 69"/>
                        <wps:cNvSpPr txBox="1">
                          <a:spLocks noChangeArrowheads="1"/>
                        </wps:cNvSpPr>
                        <wps:spPr bwMode="auto">
                          <a:xfrm>
                            <a:off x="8811" y="52"/>
                            <a:ext cx="484" cy="4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27041" w:rsidP="00827041" w:rsidRDefault="00827041" w14:paraId="5F4FA4CC" w14:textId="77777777">
                              <w:pPr>
                                <w:spacing w:before="6" w:line="254" w:lineRule="auto"/>
                                <w:ind w:firstLine="45"/>
                                <w:rPr>
                                  <w:sz w:val="19"/>
                                </w:rPr>
                              </w:pPr>
                              <w:r>
                                <w:rPr>
                                  <w:w w:val="105"/>
                                  <w:sz w:val="19"/>
                                </w:rPr>
                                <w:t>Very Often</w:t>
                              </w:r>
                            </w:p>
                          </w:txbxContent>
                        </wps:txbx>
                        <wps:bodyPr rot="0" vert="horz" wrap="square" lIns="0" tIns="0" rIns="0" bIns="0" anchor="t" anchorCtr="0" upright="1">
                          <a:noAutofit/>
                        </wps:bodyPr>
                      </wps:wsp>
                      <wps:wsp>
                        <wps:cNvPr id="342" name="Text Box 70"/>
                        <wps:cNvSpPr txBox="1">
                          <a:spLocks noChangeArrowheads="1"/>
                        </wps:cNvSpPr>
                        <wps:spPr bwMode="auto">
                          <a:xfrm>
                            <a:off x="9794" y="52"/>
                            <a:ext cx="592" cy="4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27041" w:rsidP="00827041" w:rsidRDefault="00827041" w14:paraId="0D72209F" w14:textId="77777777">
                              <w:pPr>
                                <w:spacing w:before="6" w:line="254" w:lineRule="auto"/>
                                <w:ind w:left="1" w:right="2" w:hanging="2"/>
                                <w:rPr>
                                  <w:sz w:val="19"/>
                                </w:rPr>
                              </w:pPr>
                              <w:r>
                                <w:rPr>
                                  <w:w w:val="105"/>
                                  <w:sz w:val="19"/>
                                </w:rPr>
                                <w:t>Almost Always</w:t>
                              </w:r>
                            </w:p>
                          </w:txbxContent>
                        </wps:txbx>
                        <wps:bodyPr rot="0" vert="horz" wrap="square" lIns="0" tIns="0" rIns="0" bIns="0" anchor="t" anchorCtr="0" upright="1">
                          <a:noAutofit/>
                        </wps:bodyPr>
                      </wps:wsp>
                    </wpg:wgp>
                  </a:graphicData>
                </a:graphic>
              </wp:inline>
            </w:drawing>
          </mc:Choice>
          <mc:Fallback>
            <w:pict w14:anchorId="16EBF697">
              <v:group id="Group 333" style="width:532.8pt;height:29.3pt;mso-position-horizontal-relative:char;mso-position-vertical-relative:line" coordsize="10656,586" o:spid="_x0000_s1026" w14:anchorId="71580F7C"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">
                <v:rect id="Rectangle 63" style="position:absolute;top:9;width:10656;height:567;visibility:visible;mso-wrap-style:square;v-text-anchor:top" o:spid="_x0000_s1027" fillcolor="#d9d9d9"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"/>
                <v:shape id="AutoShape 64" style="position:absolute;width:10656;height:586;visibility:visible;mso-wrap-style:square;v-text-anchor:top" coordsize="10656,586" o:spid="_x0000_s1028" fillcolor="gray" stroked="f" path="m10656,576r-1070,l9576,576r-979,l8587,576r-1075,l7502,576r-1156,l6336,576r-979,l5347,576,,576r,10l5347,586r10,l6336,586r10,l7502,586r10,l8587,586r10,l9576,586r10,l10656,586r,-10xm10656,l9586,r-10,l8597,r-10,l7512,r-10,l6346,r-10,l5357,r-10,l,,,10r5347,l5357,10r979,l6346,10r1156,l7512,10r1075,l8597,10r979,l9586,10r1070,l10656,x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">
                  <v:path arrowok="t" o:connecttype="custom" o:connectlocs="10656,576;9586,576;9576,576;8597,576;8587,576;7512,576;7502,576;6346,576;6336,576;5357,576;5347,576;0,576;0,586;5347,586;5357,586;6336,586;6346,586;7502,586;7512,586;8587,586;8597,586;9576,586;9586,586;10656,586;10656,576;10656,0;9586,0;9576,0;8597,0;8587,0;7512,0;7502,0;6346,0;6336,0;5357,0;5347,0;0,0;0,10;5347,10;5357,10;6336,10;6346,10;7502,10;7512,10;8587,10;8597,10;9576,10;9586,10;10656,10;10656,0" o:connectangles="0,0,0,0,0,0,0,0,0,0,0,0,0,0,0,0,0,0,0,0,0,0,0,0,0,0,0,0,0,0,0,0,0,0,0,0,0,0,0,0,0,0,0,0,0,0,0,0,0,0"/>
                </v:shape>
                <v:shapetype id="_x0000_t202" coordsize="21600,21600" o:spt="202" path="m,l,21600r21600,l21600,xe">
                  <v:stroke joinstyle="miter"/>
                  <v:path gradientshapeok="t" o:connecttype="rect"/>
                </v:shapetype>
                <v:shape id="Text Box 65" style="position:absolute;left:107;top:159;width:2272;height:264;visibility:visible;mso-wrap-style:square;v-text-anchor:top" o:spid="_x0000_s1029" filled="f" stroked="f"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">
                  <v:textbox inset="0,0,0,0">
                    <w:txbxContent>
                      <w:p w:rsidR="00827041" w:rsidP="00827041" w:rsidRDefault="00827041" w14:paraId="729D6189" w14:textId="77777777">
                        <w:pPr>
                          <w:spacing w:before="5"/>
                          <w:rPr>
                            <w:b/>
                            <w:sz w:val="21"/>
                          </w:rPr>
                        </w:pPr>
                        <w:r>
                          <w:rPr>
                            <w:b/>
                            <w:w w:val="105"/>
                            <w:sz w:val="21"/>
                          </w:rPr>
                          <w:t>I finish whatever I begin.</w:t>
                        </w:r>
                      </w:p>
                    </w:txbxContent>
                  </v:textbox>
                </v:shape>
                <v:shape id="Text Box 66" style="position:absolute;left:5518;top:52;width:592;height:486;visibility:visible;mso-wrap-style:square;v-text-anchor:top" o:spid="_x0000_s1030" filled="f" stroked="f"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">
                  <v:textbox inset="0,0,0,0">
                    <w:txbxContent>
                      <w:p w:rsidR="00827041" w:rsidP="00827041" w:rsidRDefault="00827041" w14:paraId="2ABB12C3" w14:textId="77777777">
                        <w:pPr>
                          <w:spacing w:before="6" w:line="254" w:lineRule="auto"/>
                          <w:ind w:left="53" w:right="2" w:hanging="54"/>
                          <w:rPr>
                            <w:sz w:val="19"/>
                          </w:rPr>
                        </w:pPr>
                        <w:r>
                          <w:rPr>
                            <w:w w:val="105"/>
                            <w:sz w:val="19"/>
                          </w:rPr>
                          <w:t>Almost never</w:t>
                        </w:r>
                      </w:p>
                    </w:txbxContent>
                  </v:textbox>
                </v:shape>
                <v:shape id="Text Box 67" style="position:absolute;left:6428;top:172;width:928;height:241;visibility:visible;mso-wrap-style:square;v-text-anchor:top" o:spid="_x0000_s1031" filled="f" stroked="f"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">
                  <v:textbox inset="0,0,0,0">
                    <w:txbxContent>
                      <w:p w:rsidR="00827041" w:rsidP="00827041" w:rsidRDefault="00827041" w14:paraId="52E07947" w14:textId="77777777">
                        <w:pPr>
                          <w:spacing w:before="6"/>
                          <w:rPr>
                            <w:sz w:val="19"/>
                          </w:rPr>
                        </w:pPr>
                        <w:r>
                          <w:rPr>
                            <w:w w:val="105"/>
                            <w:sz w:val="19"/>
                          </w:rPr>
                          <w:t>Sometimes</w:t>
                        </w:r>
                      </w:p>
                    </w:txbxContent>
                  </v:textbox>
                </v:shape>
                <v:shape id="Text Box 68" style="position:absolute;left:7777;top:172;width:484;height:241;visibility:visible;mso-wrap-style:square;v-text-anchor:top" o:spid="_x0000_s1032" filled="f" stroked="f"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">
                  <v:textbox inset="0,0,0,0">
                    <w:txbxContent>
                      <w:p w:rsidR="00827041" w:rsidP="00827041" w:rsidRDefault="00827041" w14:paraId="66C0E86D" w14:textId="77777777">
                        <w:pPr>
                          <w:spacing w:before="6"/>
                          <w:rPr>
                            <w:sz w:val="19"/>
                          </w:rPr>
                        </w:pPr>
                        <w:r>
                          <w:rPr>
                            <w:w w:val="105"/>
                            <w:sz w:val="19"/>
                          </w:rPr>
                          <w:t>Often</w:t>
                        </w:r>
                      </w:p>
                    </w:txbxContent>
                  </v:textbox>
                </v:shape>
                <v:shape id="Text Box 69" style="position:absolute;left:8811;top:52;width:484;height:486;visibility:visible;mso-wrap-style:square;v-text-anchor:top" o:spid="_x0000_s1033" filled="f" stroked="f"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">
                  <v:textbox inset="0,0,0,0">
                    <w:txbxContent>
                      <w:p w:rsidR="00827041" w:rsidP="00827041" w:rsidRDefault="00827041" w14:paraId="33E53AFD" w14:textId="77777777">
                        <w:pPr>
                          <w:spacing w:before="6" w:line="254" w:lineRule="auto"/>
                          <w:ind w:firstLine="45"/>
                          <w:rPr>
                            <w:sz w:val="19"/>
                          </w:rPr>
                        </w:pPr>
                        <w:r>
                          <w:rPr>
                            <w:w w:val="105"/>
                            <w:sz w:val="19"/>
                          </w:rPr>
                          <w:t>Very Often</w:t>
                        </w:r>
                      </w:p>
                    </w:txbxContent>
                  </v:textbox>
                </v:shape>
                <v:shape id="Text Box 70" style="position:absolute;left:9794;top:52;width:592;height:486;visibility:visible;mso-wrap-style:square;v-text-anchor:top" o:spid="_x0000_s1034" filled="f" stroked="f"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">
                  <v:textbox inset="0,0,0,0">
                    <w:txbxContent>
                      <w:p w:rsidR="00827041" w:rsidP="00827041" w:rsidRDefault="00827041" w14:paraId="322AC5E2" w14:textId="77777777">
                        <w:pPr>
                          <w:spacing w:before="6" w:line="254" w:lineRule="auto"/>
                          <w:ind w:left="1" w:right="2" w:hanging="2"/>
                          <w:rPr>
                            <w:sz w:val="19"/>
                          </w:rPr>
                        </w:pPr>
                        <w:r>
                          <w:rPr>
                            <w:w w:val="105"/>
                            <w:sz w:val="19"/>
                          </w:rPr>
                          <w:t>Almost Always</w:t>
                        </w:r>
                      </w:p>
                    </w:txbxContent>
                  </v:textbox>
                </v:shape>
                <w10:anchorlock/>
              </v:group>
            </w:pict>
          </mc:Fallback>
        </mc:AlternateContent>
      </w:r>
    </w:p>
    <w:p w:rsidRPr="004E3771" w:rsidR="00827041" w:rsidP="00827041" w:rsidRDefault="00827041" w14:paraId="43C65E27" w14:textId="77777777">
      <w:pPr>
        <w:spacing w:after="0" w:line="276" w:lineRule="auto"/>
        <w:rPr>
          <w:rFonts w:ascii="Times New Roman" w:hAnsi="Times New Roman" w:cs="Times New Roman"/>
        </w:rPr>
        <w:sectPr w:rsidRPr="004E3771" w:rsidR="00827041" w:rsidSect="009A78D2">
          <w:type w:val="continuous"/>
          <w:pgSz w:w="12240" w:h="15840" w:orient="portrait"/>
          <w:pgMar w:top="1440" w:right="1080" w:bottom="1440" w:left="1080" w:header="720" w:footer="720" w:gutter="0"/>
          <w:cols w:space="720"/>
        </w:sectPr>
      </w:pPr>
    </w:p>
    <w:p w:rsidRPr="004E3771" w:rsidR="00827041" w:rsidP="00827041" w:rsidRDefault="00827041" w14:paraId="2C16E845" w14:textId="77777777">
      <w:pPr>
        <w:spacing w:after="0" w:line="276" w:lineRule="auto"/>
        <w:rPr>
          <w:rFonts w:ascii="Times New Roman" w:hAnsi="Times New Roman" w:cs="Times New Roman"/>
        </w:rPr>
      </w:pPr>
      <w:r w:rsidRPr="004E3771">
        <w:rPr>
          <w:rFonts w:ascii="Times New Roman" w:hAnsi="Times New Roman" w:cs="Times New Roman"/>
          <w:noProof/>
        </w:rPr>
        <mc:AlternateContent>
          <mc:Choice Requires="wps">
            <w:drawing>
              <wp:anchor distT="0" distB="0" distL="114300" distR="114300" simplePos="0" relativeHeight="251732992" behindDoc="1" locked="0" layoutInCell="1" allowOverlap="1" wp14:anchorId="58DE65D2" wp14:editId="66F5035A">
                <wp:simplePos x="0" y="0"/>
                <wp:positionH relativeFrom="page">
                  <wp:posOffset>4008755</wp:posOffset>
                </wp:positionH>
                <wp:positionV relativeFrom="paragraph">
                  <wp:posOffset>158115</wp:posOffset>
                </wp:positionV>
                <wp:extent cx="294005" cy="153035"/>
                <wp:effectExtent l="0" t="0" r="0" b="0"/>
                <wp:wrapNone/>
                <wp:docPr id="332" name="Text Box 3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4005" cy="1530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27041" w:rsidP="00827041" w:rsidRDefault="00827041" w14:paraId="6E5A2690" w14:textId="77777777">
                            <w:pPr>
                              <w:spacing w:before="6"/>
                              <w:rPr>
                                <w:sz w:val="19"/>
                              </w:rPr>
                            </w:pPr>
                            <w:r>
                              <w:rPr>
                                <w:sz w:val="19"/>
                              </w:rPr>
                              <w:t>never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w14:anchorId="5725C474">
              <v:shape id="Text Box 332" style="position:absolute;margin-left:315.65pt;margin-top:12.45pt;width:23.15pt;height:12.05pt;z-index:-2515834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spid="_x0000_s1035"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" w14:anchorId="58DE65D2">
                <v:textbox inset="0,0,0,0">
                  <w:txbxContent>
                    <w:p w:rsidR="00827041" w:rsidP="00827041" w:rsidRDefault="00827041" w14:paraId="5D10CFA6" w14:textId="77777777">
                      <w:pPr>
                        <w:spacing w:before="6"/>
                        <w:rPr>
                          <w:sz w:val="19"/>
                        </w:rPr>
                      </w:pPr>
                      <w:r>
                        <w:rPr>
                          <w:sz w:val="19"/>
                        </w:rPr>
                        <w:t>never</w:t>
                      </w:r>
                    </w:p>
                  </w:txbxContent>
                </v:textbox>
                <w10:wrap anchorx="page"/>
              </v:shape>
            </w:pict>
          </mc:Fallback>
        </mc:AlternateContent>
      </w:r>
      <w:r w:rsidRPr="004E3771">
        <w:rPr>
          <w:rFonts w:ascii="Times New Roman" w:hAnsi="Times New Roman" w:cs="Times New Roman"/>
          <w:b/>
        </w:rPr>
        <w:t>I am optimistic about my future</w:t>
      </w:r>
      <w:r w:rsidRPr="004E3771">
        <w:rPr>
          <w:rFonts w:ascii="Times New Roman" w:hAnsi="Times New Roman" w:cs="Times New Roman"/>
          <w:b/>
        </w:rPr>
        <w:tab/>
      </w:r>
      <w:r w:rsidRPr="004E3771">
        <w:rPr>
          <w:rFonts w:ascii="Times New Roman" w:hAnsi="Times New Roman" w:cs="Times New Roman"/>
        </w:rPr>
        <w:t>Almost</w:t>
      </w:r>
    </w:p>
    <w:p w:rsidRPr="004E3771" w:rsidR="00827041" w:rsidP="00827041" w:rsidRDefault="00827041" w14:paraId="05D95A57" w14:textId="77777777">
      <w:pPr>
        <w:spacing w:after="0" w:line="276" w:lineRule="auto"/>
        <w:rPr>
          <w:rFonts w:ascii="Times New Roman" w:hAnsi="Times New Roman" w:cs="Times New Roman"/>
        </w:rPr>
      </w:pPr>
      <w:r w:rsidRPr="004E3771">
        <w:rPr>
          <w:rFonts w:ascii="Times New Roman" w:hAnsi="Times New Roman" w:cs="Times New Roman"/>
        </w:rPr>
        <w:br w:type="column"/>
      </w:r>
      <w:r w:rsidRPr="004E3771">
        <w:rPr>
          <w:rFonts w:ascii="Times New Roman" w:hAnsi="Times New Roman" w:cs="Times New Roman"/>
        </w:rPr>
        <w:t>Sometimes</w:t>
      </w:r>
      <w:r w:rsidRPr="004E3771">
        <w:rPr>
          <w:rFonts w:ascii="Times New Roman" w:hAnsi="Times New Roman" w:cs="Times New Roman"/>
        </w:rPr>
        <w:tab/>
      </w:r>
      <w:r w:rsidRPr="004E3771">
        <w:rPr>
          <w:rFonts w:ascii="Times New Roman" w:hAnsi="Times New Roman" w:cs="Times New Roman"/>
        </w:rPr>
        <w:t>Often</w:t>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Very Often</w:t>
      </w:r>
    </w:p>
    <w:p w:rsidRPr="004E3771" w:rsidR="00827041" w:rsidP="00827041" w:rsidRDefault="00827041" w14:paraId="7E6B62B7" w14:textId="77777777">
      <w:pPr>
        <w:spacing w:after="0" w:line="276" w:lineRule="auto"/>
        <w:rPr>
          <w:rFonts w:ascii="Times New Roman" w:hAnsi="Times New Roman" w:cs="Times New Roman"/>
        </w:rPr>
      </w:pPr>
      <w:r w:rsidRPr="004E3771">
        <w:rPr>
          <w:rFonts w:ascii="Times New Roman" w:hAnsi="Times New Roman" w:cs="Times New Roman"/>
        </w:rPr>
        <w:br w:type="column"/>
      </w:r>
      <w:r w:rsidRPr="004E3771">
        <w:rPr>
          <w:rFonts w:ascii="Times New Roman" w:hAnsi="Times New Roman" w:cs="Times New Roman"/>
        </w:rPr>
        <w:t>Almost Always</w:t>
      </w:r>
    </w:p>
    <w:p w:rsidRPr="004E3771" w:rsidR="00827041" w:rsidP="00827041" w:rsidRDefault="00827041" w14:paraId="78B6FFA3" w14:textId="77777777">
      <w:pPr>
        <w:spacing w:after="0" w:line="276" w:lineRule="auto"/>
        <w:rPr>
          <w:rFonts w:ascii="Times New Roman" w:hAnsi="Times New Roman" w:cs="Times New Roman"/>
        </w:rPr>
        <w:sectPr w:rsidRPr="004E3771" w:rsidR="00827041" w:rsidSect="009A78D2">
          <w:type w:val="continuous"/>
          <w:pgSz w:w="12240" w:h="15840" w:orient="portrait"/>
          <w:pgMar w:top="1440" w:right="1080" w:bottom="1440" w:left="1080" w:header="720" w:footer="720" w:gutter="0"/>
          <w:cols w:equalWidth="0" w:space="720" w:num="3">
            <w:col w:w="5791" w:space="89"/>
            <w:col w:w="3096" w:space="271"/>
            <w:col w:w="833"/>
          </w:cols>
        </w:sectPr>
      </w:pPr>
    </w:p>
    <w:p w:rsidRPr="004E3771" w:rsidR="00827041" w:rsidP="00827041" w:rsidRDefault="00827041" w14:paraId="1F7A057B" w14:textId="77777777">
      <w:pPr>
        <w:spacing w:after="0" w:line="276" w:lineRule="auto"/>
        <w:rPr>
          <w:rFonts w:ascii="Times New Roman" w:hAnsi="Times New Roman" w:cs="Times New Roman"/>
        </w:rPr>
      </w:pPr>
    </w:p>
    <w:p w:rsidRPr="004E3771" w:rsidR="00827041" w:rsidP="00827041" w:rsidRDefault="00827041" w14:paraId="2730FD80" w14:textId="77777777">
      <w:pPr>
        <w:spacing w:after="0" w:line="276" w:lineRule="auto"/>
        <w:rPr>
          <w:rFonts w:ascii="Times New Roman" w:hAnsi="Times New Roman" w:cs="Times New Roman"/>
        </w:rPr>
      </w:pPr>
      <w:r w:rsidRPr="004E3771">
        <w:rPr>
          <w:rFonts w:ascii="Times New Roman" w:hAnsi="Times New Roman" w:cs="Times New Roman"/>
          <w:noProof/>
        </w:rPr>
        <mc:AlternateContent>
          <mc:Choice Requires="wpg">
            <w:drawing>
              <wp:inline distT="0" distB="0" distL="0" distR="0" wp14:anchorId="608E7A45" wp14:editId="54F59C74">
                <wp:extent cx="6766560" cy="372110"/>
                <wp:effectExtent l="0" t="0" r="0" b="0"/>
                <wp:docPr id="323" name="Group 3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66560" cy="372110"/>
                          <a:chOff x="0" y="0"/>
                          <a:chExt cx="10656" cy="586"/>
                        </a:xfrm>
                      </wpg:grpSpPr>
                      <wps:wsp>
                        <wps:cNvPr id="324" name="Rectangle 54"/>
                        <wps:cNvSpPr>
                          <a:spLocks noChangeArrowheads="1"/>
                        </wps:cNvSpPr>
                        <wps:spPr bwMode="auto">
                          <a:xfrm>
                            <a:off x="0" y="9"/>
                            <a:ext cx="10656" cy="567"/>
                          </a:xfrm>
                          <a:prstGeom prst="rect">
                            <a:avLst/>
                          </a:prstGeom>
                          <a:solidFill>
                            <a:srgbClr val="D9D9D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5" name="AutoShape 55"/>
                        <wps:cNvSpPr>
                          <a:spLocks/>
                        </wps:cNvSpPr>
                        <wps:spPr bwMode="auto">
                          <a:xfrm>
                            <a:off x="0" y="0"/>
                            <a:ext cx="10656" cy="586"/>
                          </a:xfrm>
                          <a:custGeom>
                            <a:avLst/>
                            <a:gdLst>
                              <a:gd name="T0" fmla="*/ 10656 w 10656"/>
                              <a:gd name="T1" fmla="*/ 576 h 586"/>
                              <a:gd name="T2" fmla="*/ 9586 w 10656"/>
                              <a:gd name="T3" fmla="*/ 576 h 586"/>
                              <a:gd name="T4" fmla="*/ 9576 w 10656"/>
                              <a:gd name="T5" fmla="*/ 576 h 586"/>
                              <a:gd name="T6" fmla="*/ 8597 w 10656"/>
                              <a:gd name="T7" fmla="*/ 576 h 586"/>
                              <a:gd name="T8" fmla="*/ 8587 w 10656"/>
                              <a:gd name="T9" fmla="*/ 576 h 586"/>
                              <a:gd name="T10" fmla="*/ 7512 w 10656"/>
                              <a:gd name="T11" fmla="*/ 576 h 586"/>
                              <a:gd name="T12" fmla="*/ 7502 w 10656"/>
                              <a:gd name="T13" fmla="*/ 576 h 586"/>
                              <a:gd name="T14" fmla="*/ 6346 w 10656"/>
                              <a:gd name="T15" fmla="*/ 576 h 586"/>
                              <a:gd name="T16" fmla="*/ 6336 w 10656"/>
                              <a:gd name="T17" fmla="*/ 576 h 586"/>
                              <a:gd name="T18" fmla="*/ 5357 w 10656"/>
                              <a:gd name="T19" fmla="*/ 576 h 586"/>
                              <a:gd name="T20" fmla="*/ 5347 w 10656"/>
                              <a:gd name="T21" fmla="*/ 576 h 586"/>
                              <a:gd name="T22" fmla="*/ 0 w 10656"/>
                              <a:gd name="T23" fmla="*/ 576 h 586"/>
                              <a:gd name="T24" fmla="*/ 0 w 10656"/>
                              <a:gd name="T25" fmla="*/ 586 h 586"/>
                              <a:gd name="T26" fmla="*/ 5347 w 10656"/>
                              <a:gd name="T27" fmla="*/ 586 h 586"/>
                              <a:gd name="T28" fmla="*/ 5357 w 10656"/>
                              <a:gd name="T29" fmla="*/ 586 h 586"/>
                              <a:gd name="T30" fmla="*/ 6336 w 10656"/>
                              <a:gd name="T31" fmla="*/ 586 h 586"/>
                              <a:gd name="T32" fmla="*/ 6346 w 10656"/>
                              <a:gd name="T33" fmla="*/ 586 h 586"/>
                              <a:gd name="T34" fmla="*/ 7502 w 10656"/>
                              <a:gd name="T35" fmla="*/ 586 h 586"/>
                              <a:gd name="T36" fmla="*/ 7512 w 10656"/>
                              <a:gd name="T37" fmla="*/ 586 h 586"/>
                              <a:gd name="T38" fmla="*/ 8587 w 10656"/>
                              <a:gd name="T39" fmla="*/ 586 h 586"/>
                              <a:gd name="T40" fmla="*/ 8597 w 10656"/>
                              <a:gd name="T41" fmla="*/ 586 h 586"/>
                              <a:gd name="T42" fmla="*/ 9576 w 10656"/>
                              <a:gd name="T43" fmla="*/ 586 h 586"/>
                              <a:gd name="T44" fmla="*/ 9586 w 10656"/>
                              <a:gd name="T45" fmla="*/ 586 h 586"/>
                              <a:gd name="T46" fmla="*/ 10656 w 10656"/>
                              <a:gd name="T47" fmla="*/ 586 h 586"/>
                              <a:gd name="T48" fmla="*/ 10656 w 10656"/>
                              <a:gd name="T49" fmla="*/ 576 h 586"/>
                              <a:gd name="T50" fmla="*/ 10656 w 10656"/>
                              <a:gd name="T51" fmla="*/ 0 h 586"/>
                              <a:gd name="T52" fmla="*/ 9586 w 10656"/>
                              <a:gd name="T53" fmla="*/ 0 h 586"/>
                              <a:gd name="T54" fmla="*/ 9576 w 10656"/>
                              <a:gd name="T55" fmla="*/ 0 h 586"/>
                              <a:gd name="T56" fmla="*/ 8597 w 10656"/>
                              <a:gd name="T57" fmla="*/ 0 h 586"/>
                              <a:gd name="T58" fmla="*/ 8587 w 10656"/>
                              <a:gd name="T59" fmla="*/ 0 h 586"/>
                              <a:gd name="T60" fmla="*/ 7512 w 10656"/>
                              <a:gd name="T61" fmla="*/ 0 h 586"/>
                              <a:gd name="T62" fmla="*/ 7502 w 10656"/>
                              <a:gd name="T63" fmla="*/ 0 h 586"/>
                              <a:gd name="T64" fmla="*/ 6346 w 10656"/>
                              <a:gd name="T65" fmla="*/ 0 h 586"/>
                              <a:gd name="T66" fmla="*/ 6336 w 10656"/>
                              <a:gd name="T67" fmla="*/ 0 h 586"/>
                              <a:gd name="T68" fmla="*/ 5357 w 10656"/>
                              <a:gd name="T69" fmla="*/ 0 h 586"/>
                              <a:gd name="T70" fmla="*/ 5347 w 10656"/>
                              <a:gd name="T71" fmla="*/ 0 h 586"/>
                              <a:gd name="T72" fmla="*/ 0 w 10656"/>
                              <a:gd name="T73" fmla="*/ 0 h 586"/>
                              <a:gd name="T74" fmla="*/ 0 w 10656"/>
                              <a:gd name="T75" fmla="*/ 10 h 586"/>
                              <a:gd name="T76" fmla="*/ 5347 w 10656"/>
                              <a:gd name="T77" fmla="*/ 10 h 586"/>
                              <a:gd name="T78" fmla="*/ 5357 w 10656"/>
                              <a:gd name="T79" fmla="*/ 10 h 586"/>
                              <a:gd name="T80" fmla="*/ 6336 w 10656"/>
                              <a:gd name="T81" fmla="*/ 10 h 586"/>
                              <a:gd name="T82" fmla="*/ 6346 w 10656"/>
                              <a:gd name="T83" fmla="*/ 10 h 586"/>
                              <a:gd name="T84" fmla="*/ 7502 w 10656"/>
                              <a:gd name="T85" fmla="*/ 10 h 586"/>
                              <a:gd name="T86" fmla="*/ 7512 w 10656"/>
                              <a:gd name="T87" fmla="*/ 10 h 586"/>
                              <a:gd name="T88" fmla="*/ 8587 w 10656"/>
                              <a:gd name="T89" fmla="*/ 10 h 586"/>
                              <a:gd name="T90" fmla="*/ 8597 w 10656"/>
                              <a:gd name="T91" fmla="*/ 10 h 586"/>
                              <a:gd name="T92" fmla="*/ 9576 w 10656"/>
                              <a:gd name="T93" fmla="*/ 10 h 586"/>
                              <a:gd name="T94" fmla="*/ 9586 w 10656"/>
                              <a:gd name="T95" fmla="*/ 10 h 586"/>
                              <a:gd name="T96" fmla="*/ 10656 w 10656"/>
                              <a:gd name="T97" fmla="*/ 10 h 586"/>
                              <a:gd name="T98" fmla="*/ 10656 w 10656"/>
                              <a:gd name="T99" fmla="*/ 0 h 5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10656" h="586">
                                <a:moveTo>
                                  <a:pt x="10656" y="576"/>
                                </a:moveTo>
                                <a:lnTo>
                                  <a:pt x="9586" y="576"/>
                                </a:lnTo>
                                <a:lnTo>
                                  <a:pt x="9576" y="576"/>
                                </a:lnTo>
                                <a:lnTo>
                                  <a:pt x="8597" y="576"/>
                                </a:lnTo>
                                <a:lnTo>
                                  <a:pt x="8587" y="576"/>
                                </a:lnTo>
                                <a:lnTo>
                                  <a:pt x="7512" y="576"/>
                                </a:lnTo>
                                <a:lnTo>
                                  <a:pt x="7502" y="576"/>
                                </a:lnTo>
                                <a:lnTo>
                                  <a:pt x="6346" y="576"/>
                                </a:lnTo>
                                <a:lnTo>
                                  <a:pt x="6336" y="576"/>
                                </a:lnTo>
                                <a:lnTo>
                                  <a:pt x="5357" y="576"/>
                                </a:lnTo>
                                <a:lnTo>
                                  <a:pt x="5347" y="576"/>
                                </a:lnTo>
                                <a:lnTo>
                                  <a:pt x="0" y="576"/>
                                </a:lnTo>
                                <a:lnTo>
                                  <a:pt x="0" y="586"/>
                                </a:lnTo>
                                <a:lnTo>
                                  <a:pt x="5347" y="586"/>
                                </a:lnTo>
                                <a:lnTo>
                                  <a:pt x="5357" y="586"/>
                                </a:lnTo>
                                <a:lnTo>
                                  <a:pt x="6336" y="586"/>
                                </a:lnTo>
                                <a:lnTo>
                                  <a:pt x="6346" y="586"/>
                                </a:lnTo>
                                <a:lnTo>
                                  <a:pt x="7502" y="586"/>
                                </a:lnTo>
                                <a:lnTo>
                                  <a:pt x="7512" y="586"/>
                                </a:lnTo>
                                <a:lnTo>
                                  <a:pt x="8587" y="586"/>
                                </a:lnTo>
                                <a:lnTo>
                                  <a:pt x="8597" y="586"/>
                                </a:lnTo>
                                <a:lnTo>
                                  <a:pt x="9576" y="586"/>
                                </a:lnTo>
                                <a:lnTo>
                                  <a:pt x="9586" y="586"/>
                                </a:lnTo>
                                <a:lnTo>
                                  <a:pt x="10656" y="586"/>
                                </a:lnTo>
                                <a:lnTo>
                                  <a:pt x="10656" y="576"/>
                                </a:lnTo>
                                <a:close/>
                                <a:moveTo>
                                  <a:pt x="10656" y="0"/>
                                </a:moveTo>
                                <a:lnTo>
                                  <a:pt x="9586" y="0"/>
                                </a:lnTo>
                                <a:lnTo>
                                  <a:pt x="9576" y="0"/>
                                </a:lnTo>
                                <a:lnTo>
                                  <a:pt x="8597" y="0"/>
                                </a:lnTo>
                                <a:lnTo>
                                  <a:pt x="8587" y="0"/>
                                </a:lnTo>
                                <a:lnTo>
                                  <a:pt x="7512" y="0"/>
                                </a:lnTo>
                                <a:lnTo>
                                  <a:pt x="7502" y="0"/>
                                </a:lnTo>
                                <a:lnTo>
                                  <a:pt x="6346" y="0"/>
                                </a:lnTo>
                                <a:lnTo>
                                  <a:pt x="6336" y="0"/>
                                </a:lnTo>
                                <a:lnTo>
                                  <a:pt x="5357" y="0"/>
                                </a:lnTo>
                                <a:lnTo>
                                  <a:pt x="5347" y="0"/>
                                </a:lnTo>
                                <a:lnTo>
                                  <a:pt x="0" y="0"/>
                                </a:lnTo>
                                <a:lnTo>
                                  <a:pt x="0" y="10"/>
                                </a:lnTo>
                                <a:lnTo>
                                  <a:pt x="5347" y="10"/>
                                </a:lnTo>
                                <a:lnTo>
                                  <a:pt x="5357" y="10"/>
                                </a:lnTo>
                                <a:lnTo>
                                  <a:pt x="6336" y="10"/>
                                </a:lnTo>
                                <a:lnTo>
                                  <a:pt x="6346" y="10"/>
                                </a:lnTo>
                                <a:lnTo>
                                  <a:pt x="7502" y="10"/>
                                </a:lnTo>
                                <a:lnTo>
                                  <a:pt x="7512" y="10"/>
                                </a:lnTo>
                                <a:lnTo>
                                  <a:pt x="8587" y="10"/>
                                </a:lnTo>
                                <a:lnTo>
                                  <a:pt x="8597" y="10"/>
                                </a:lnTo>
                                <a:lnTo>
                                  <a:pt x="9576" y="10"/>
                                </a:lnTo>
                                <a:lnTo>
                                  <a:pt x="9586" y="10"/>
                                </a:lnTo>
                                <a:lnTo>
                                  <a:pt x="10656" y="10"/>
                                </a:lnTo>
                                <a:lnTo>
                                  <a:pt x="10656"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6" name="Text Box 56"/>
                        <wps:cNvSpPr txBox="1">
                          <a:spLocks noChangeArrowheads="1"/>
                        </wps:cNvSpPr>
                        <wps:spPr bwMode="auto">
                          <a:xfrm>
                            <a:off x="107" y="159"/>
                            <a:ext cx="1149" cy="2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27041" w:rsidP="00827041" w:rsidRDefault="00827041" w14:paraId="13864200" w14:textId="77777777">
                              <w:pPr>
                                <w:spacing w:before="5"/>
                                <w:rPr>
                                  <w:b/>
                                  <w:sz w:val="21"/>
                                </w:rPr>
                              </w:pPr>
                              <w:r>
                                <w:rPr>
                                  <w:b/>
                                  <w:w w:val="105"/>
                                  <w:sz w:val="21"/>
                                </w:rPr>
                                <w:t>I feel happy.</w:t>
                              </w:r>
                            </w:p>
                          </w:txbxContent>
                        </wps:txbx>
                        <wps:bodyPr rot="0" vert="horz" wrap="square" lIns="0" tIns="0" rIns="0" bIns="0" anchor="t" anchorCtr="0" upright="1">
                          <a:noAutofit/>
                        </wps:bodyPr>
                      </wps:wsp>
                      <wps:wsp>
                        <wps:cNvPr id="327" name="Text Box 57"/>
                        <wps:cNvSpPr txBox="1">
                          <a:spLocks noChangeArrowheads="1"/>
                        </wps:cNvSpPr>
                        <wps:spPr bwMode="auto">
                          <a:xfrm>
                            <a:off x="5518" y="52"/>
                            <a:ext cx="592" cy="4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27041" w:rsidP="00827041" w:rsidRDefault="00827041" w14:paraId="209EABD4" w14:textId="77777777">
                              <w:pPr>
                                <w:spacing w:before="6" w:line="254" w:lineRule="auto"/>
                                <w:ind w:left="53" w:right="2" w:hanging="54"/>
                                <w:rPr>
                                  <w:sz w:val="19"/>
                                </w:rPr>
                              </w:pPr>
                              <w:r>
                                <w:rPr>
                                  <w:w w:val="105"/>
                                  <w:sz w:val="19"/>
                                </w:rPr>
                                <w:t>Almost never</w:t>
                              </w:r>
                            </w:p>
                          </w:txbxContent>
                        </wps:txbx>
                        <wps:bodyPr rot="0" vert="horz" wrap="square" lIns="0" tIns="0" rIns="0" bIns="0" anchor="t" anchorCtr="0" upright="1">
                          <a:noAutofit/>
                        </wps:bodyPr>
                      </wps:wsp>
                      <wps:wsp>
                        <wps:cNvPr id="328" name="Text Box 58"/>
                        <wps:cNvSpPr txBox="1">
                          <a:spLocks noChangeArrowheads="1"/>
                        </wps:cNvSpPr>
                        <wps:spPr bwMode="auto">
                          <a:xfrm>
                            <a:off x="6428" y="172"/>
                            <a:ext cx="928" cy="2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27041" w:rsidP="00827041" w:rsidRDefault="00827041" w14:paraId="0232B5D7" w14:textId="77777777">
                              <w:pPr>
                                <w:spacing w:before="6"/>
                                <w:rPr>
                                  <w:sz w:val="19"/>
                                </w:rPr>
                              </w:pPr>
                              <w:r>
                                <w:rPr>
                                  <w:w w:val="105"/>
                                  <w:sz w:val="19"/>
                                </w:rPr>
                                <w:t>Sometimes</w:t>
                              </w:r>
                            </w:p>
                          </w:txbxContent>
                        </wps:txbx>
                        <wps:bodyPr rot="0" vert="horz" wrap="square" lIns="0" tIns="0" rIns="0" bIns="0" anchor="t" anchorCtr="0" upright="1">
                          <a:noAutofit/>
                        </wps:bodyPr>
                      </wps:wsp>
                      <wps:wsp>
                        <wps:cNvPr id="329" name="Text Box 59"/>
                        <wps:cNvSpPr txBox="1">
                          <a:spLocks noChangeArrowheads="1"/>
                        </wps:cNvSpPr>
                        <wps:spPr bwMode="auto">
                          <a:xfrm>
                            <a:off x="7777" y="172"/>
                            <a:ext cx="484" cy="2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27041" w:rsidP="00827041" w:rsidRDefault="00827041" w14:paraId="6E76BA11" w14:textId="77777777">
                              <w:pPr>
                                <w:spacing w:before="6"/>
                                <w:rPr>
                                  <w:sz w:val="19"/>
                                </w:rPr>
                              </w:pPr>
                              <w:r>
                                <w:rPr>
                                  <w:w w:val="105"/>
                                  <w:sz w:val="19"/>
                                </w:rPr>
                                <w:t>Often</w:t>
                              </w:r>
                            </w:p>
                          </w:txbxContent>
                        </wps:txbx>
                        <wps:bodyPr rot="0" vert="horz" wrap="square" lIns="0" tIns="0" rIns="0" bIns="0" anchor="t" anchorCtr="0" upright="1">
                          <a:noAutofit/>
                        </wps:bodyPr>
                      </wps:wsp>
                      <wps:wsp>
                        <wps:cNvPr id="330" name="Text Box 60"/>
                        <wps:cNvSpPr txBox="1">
                          <a:spLocks noChangeArrowheads="1"/>
                        </wps:cNvSpPr>
                        <wps:spPr bwMode="auto">
                          <a:xfrm>
                            <a:off x="8811" y="52"/>
                            <a:ext cx="484" cy="4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27041" w:rsidP="00827041" w:rsidRDefault="00827041" w14:paraId="5BCD0A86" w14:textId="77777777">
                              <w:pPr>
                                <w:spacing w:before="6" w:line="254" w:lineRule="auto"/>
                                <w:ind w:firstLine="45"/>
                                <w:rPr>
                                  <w:sz w:val="19"/>
                                </w:rPr>
                              </w:pPr>
                              <w:r>
                                <w:rPr>
                                  <w:w w:val="105"/>
                                  <w:sz w:val="19"/>
                                </w:rPr>
                                <w:t>Very Often</w:t>
                              </w:r>
                            </w:p>
                          </w:txbxContent>
                        </wps:txbx>
                        <wps:bodyPr rot="0" vert="horz" wrap="square" lIns="0" tIns="0" rIns="0" bIns="0" anchor="t" anchorCtr="0" upright="1">
                          <a:noAutofit/>
                        </wps:bodyPr>
                      </wps:wsp>
                      <wps:wsp>
                        <wps:cNvPr id="331" name="Text Box 61"/>
                        <wps:cNvSpPr txBox="1">
                          <a:spLocks noChangeArrowheads="1"/>
                        </wps:cNvSpPr>
                        <wps:spPr bwMode="auto">
                          <a:xfrm>
                            <a:off x="9794" y="52"/>
                            <a:ext cx="592" cy="4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27041" w:rsidP="00827041" w:rsidRDefault="00827041" w14:paraId="64199A42" w14:textId="77777777">
                              <w:pPr>
                                <w:spacing w:before="6" w:line="254" w:lineRule="auto"/>
                                <w:ind w:left="1" w:right="2" w:hanging="2"/>
                                <w:rPr>
                                  <w:sz w:val="19"/>
                                </w:rPr>
                              </w:pPr>
                              <w:r>
                                <w:rPr>
                                  <w:w w:val="105"/>
                                  <w:sz w:val="19"/>
                                </w:rPr>
                                <w:t>Almost Always</w:t>
                              </w:r>
                            </w:p>
                          </w:txbxContent>
                        </wps:txbx>
                        <wps:bodyPr rot="0" vert="horz" wrap="square" lIns="0" tIns="0" rIns="0" bIns="0" anchor="t" anchorCtr="0" upright="1">
                          <a:noAutofit/>
                        </wps:bodyPr>
                      </wps:wsp>
                    </wpg:wgp>
                  </a:graphicData>
                </a:graphic>
              </wp:inline>
            </w:drawing>
          </mc:Choice>
          <mc:Fallback>
            <w:pict w14:anchorId="3D569496">
              <v:group id="Group 323" style="width:532.8pt;height:29.3pt;mso-position-horizontal-relative:char;mso-position-vertical-relative:line" coordsize="10656,586" o:spid="_x0000_s1036" w14:anchorId="608E7A4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">
                <v:rect id="Rectangle 54" style="position:absolute;top:9;width:10656;height:567;visibility:visible;mso-wrap-style:square;v-text-anchor:top" o:spid="_x0000_s1037" fillcolor="#d9d9d9"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"/>
                <v:shape id="AutoShape 55" style="position:absolute;width:10656;height:586;visibility:visible;mso-wrap-style:square;v-text-anchor:top" coordsize="10656,586" o:spid="_x0000_s1038" fillcolor="gray" stroked="f" path="m10656,576r-1070,l9576,576r-979,l8587,576r-1075,l7502,576r-1156,l6336,576r-979,l5347,576,,576r,10l5347,586r10,l6336,586r10,l7502,586r10,l8587,586r10,l9576,586r10,l10656,586r,-10xm10656,l9586,r-10,l8597,r-10,l7512,r-10,l6346,r-10,l5357,r-10,l,,,10r5347,l5357,10r979,l6346,10r1156,l7512,10r1075,l8597,10r979,l9586,10r1070,l10656,x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">
                  <v:path arrowok="t" o:connecttype="custom" o:connectlocs="10656,576;9586,576;9576,576;8597,576;8587,576;7512,576;7502,576;6346,576;6336,576;5357,576;5347,576;0,576;0,586;5347,586;5357,586;6336,586;6346,586;7502,586;7512,586;8587,586;8597,586;9576,586;9586,586;10656,586;10656,576;10656,0;9586,0;9576,0;8597,0;8587,0;7512,0;7502,0;6346,0;6336,0;5357,0;5347,0;0,0;0,10;5347,10;5357,10;6336,10;6346,10;7502,10;7512,10;8587,10;8597,10;9576,10;9586,10;10656,10;10656,0" o:connectangles="0,0,0,0,0,0,0,0,0,0,0,0,0,0,0,0,0,0,0,0,0,0,0,0,0,0,0,0,0,0,0,0,0,0,0,0,0,0,0,0,0,0,0,0,0,0,0,0,0,0"/>
                </v:shape>
                <v:shape id="Text Box 56" style="position:absolute;left:107;top:159;width:1149;height:264;visibility:visible;mso-wrap-style:square;v-text-anchor:top" o:spid="_x0000_s1039" filled="f" stroked="f"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">
                  <v:textbox inset="0,0,0,0">
                    <w:txbxContent>
                      <w:p w:rsidR="00827041" w:rsidP="00827041" w:rsidRDefault="00827041" w14:paraId="44AE4881" w14:textId="77777777">
                        <w:pPr>
                          <w:spacing w:before="5"/>
                          <w:rPr>
                            <w:b/>
                            <w:sz w:val="21"/>
                          </w:rPr>
                        </w:pPr>
                        <w:r>
                          <w:rPr>
                            <w:b/>
                            <w:w w:val="105"/>
                            <w:sz w:val="21"/>
                          </w:rPr>
                          <w:t>I feel happy.</w:t>
                        </w:r>
                      </w:p>
                    </w:txbxContent>
                  </v:textbox>
                </v:shape>
                <v:shape id="_x0000_s1040" style="position:absolute;left:5518;top:52;width:592;height:486;visibility:visible;mso-wrap-style:square;v-text-anchor:top" filled="f" stroked="f"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">
                  <v:textbox inset="0,0,0,0">
                    <w:txbxContent>
                      <w:p w:rsidR="00827041" w:rsidP="00827041" w:rsidRDefault="00827041" w14:paraId="36218AB2" w14:textId="77777777">
                        <w:pPr>
                          <w:spacing w:before="6" w:line="254" w:lineRule="auto"/>
                          <w:ind w:left="53" w:right="2" w:hanging="54"/>
                          <w:rPr>
                            <w:sz w:val="19"/>
                          </w:rPr>
                        </w:pPr>
                        <w:r>
                          <w:rPr>
                            <w:w w:val="105"/>
                            <w:sz w:val="19"/>
                          </w:rPr>
                          <w:t>Almost never</w:t>
                        </w:r>
                      </w:p>
                    </w:txbxContent>
                  </v:textbox>
                </v:shape>
                <v:shape id="Text Box 58" style="position:absolute;left:6428;top:172;width:928;height:241;visibility:visible;mso-wrap-style:square;v-text-anchor:top" o:spid="_x0000_s1041" filled="f" stroked="f"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">
                  <v:textbox inset="0,0,0,0">
                    <w:txbxContent>
                      <w:p w:rsidR="00827041" w:rsidP="00827041" w:rsidRDefault="00827041" w14:paraId="4299FEC7" w14:textId="77777777">
                        <w:pPr>
                          <w:spacing w:before="6"/>
                          <w:rPr>
                            <w:sz w:val="19"/>
                          </w:rPr>
                        </w:pPr>
                        <w:r>
                          <w:rPr>
                            <w:w w:val="105"/>
                            <w:sz w:val="19"/>
                          </w:rPr>
                          <w:t>Sometimes</w:t>
                        </w:r>
                      </w:p>
                    </w:txbxContent>
                  </v:textbox>
                </v:shape>
                <v:shape id="Text Box 59" style="position:absolute;left:7777;top:172;width:484;height:241;visibility:visible;mso-wrap-style:square;v-text-anchor:top" o:spid="_x0000_s1042" filled="f" stroked="f"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">
                  <v:textbox inset="0,0,0,0">
                    <w:txbxContent>
                      <w:p w:rsidR="00827041" w:rsidP="00827041" w:rsidRDefault="00827041" w14:paraId="162F2DF2" w14:textId="77777777">
                        <w:pPr>
                          <w:spacing w:before="6"/>
                          <w:rPr>
                            <w:sz w:val="19"/>
                          </w:rPr>
                        </w:pPr>
                        <w:r>
                          <w:rPr>
                            <w:w w:val="105"/>
                            <w:sz w:val="19"/>
                          </w:rPr>
                          <w:t>Often</w:t>
                        </w:r>
                      </w:p>
                    </w:txbxContent>
                  </v:textbox>
                </v:shape>
                <v:shape id="Text Box 60" style="position:absolute;left:8811;top:52;width:484;height:486;visibility:visible;mso-wrap-style:square;v-text-anchor:top" o:spid="_x0000_s1043" filled="f" stroked="f"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">
                  <v:textbox inset="0,0,0,0">
                    <w:txbxContent>
                      <w:p w:rsidR="00827041" w:rsidP="00827041" w:rsidRDefault="00827041" w14:paraId="1F4B19AD" w14:textId="77777777">
                        <w:pPr>
                          <w:spacing w:before="6" w:line="254" w:lineRule="auto"/>
                          <w:ind w:firstLine="45"/>
                          <w:rPr>
                            <w:sz w:val="19"/>
                          </w:rPr>
                        </w:pPr>
                        <w:r>
                          <w:rPr>
                            <w:w w:val="105"/>
                            <w:sz w:val="19"/>
                          </w:rPr>
                          <w:t>Very Often</w:t>
                        </w:r>
                      </w:p>
                    </w:txbxContent>
                  </v:textbox>
                </v:shape>
                <v:shape id="Text Box 61" style="position:absolute;left:9794;top:52;width:592;height:486;visibility:visible;mso-wrap-style:square;v-text-anchor:top" o:spid="_x0000_s1044" filled="f" stroked="f"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">
                  <v:textbox inset="0,0,0,0">
                    <w:txbxContent>
                      <w:p w:rsidR="00827041" w:rsidP="00827041" w:rsidRDefault="00827041" w14:paraId="3B652ED0" w14:textId="77777777">
                        <w:pPr>
                          <w:spacing w:before="6" w:line="254" w:lineRule="auto"/>
                          <w:ind w:left="1" w:right="2" w:hanging="2"/>
                          <w:rPr>
                            <w:sz w:val="19"/>
                          </w:rPr>
                        </w:pPr>
                        <w:r>
                          <w:rPr>
                            <w:w w:val="105"/>
                            <w:sz w:val="19"/>
                          </w:rPr>
                          <w:t>Almost Always</w:t>
                        </w:r>
                      </w:p>
                    </w:txbxContent>
                  </v:textbox>
                </v:shape>
                <w10:anchorlock/>
              </v:group>
            </w:pict>
          </mc:Fallback>
        </mc:AlternateContent>
      </w:r>
    </w:p>
    <w:p w:rsidRPr="004E3771" w:rsidR="00827041" w:rsidP="00827041" w:rsidRDefault="00827041" w14:paraId="1D79EBB9" w14:textId="77777777">
      <w:pPr>
        <w:spacing w:after="0" w:line="276" w:lineRule="auto"/>
        <w:rPr>
          <w:rFonts w:ascii="Times New Roman" w:hAnsi="Times New Roman" w:cs="Times New Roman"/>
        </w:rPr>
        <w:sectPr w:rsidRPr="004E3771" w:rsidR="00827041" w:rsidSect="009A78D2">
          <w:type w:val="continuous"/>
          <w:pgSz w:w="12240" w:h="15840" w:orient="portrait"/>
          <w:pgMar w:top="1440" w:right="1080" w:bottom="1440" w:left="1080" w:header="720" w:footer="720" w:gutter="0"/>
          <w:cols w:space="720"/>
        </w:sectPr>
      </w:pPr>
    </w:p>
    <w:p w:rsidRPr="004E3771" w:rsidR="00827041" w:rsidP="00827041" w:rsidRDefault="00827041" w14:paraId="6954D1F9" w14:textId="77777777">
      <w:pPr>
        <w:spacing w:after="0" w:line="276" w:lineRule="auto"/>
        <w:rPr>
          <w:rFonts w:ascii="Times New Roman" w:hAnsi="Times New Roman" w:cs="Times New Roman"/>
          <w:b/>
        </w:rPr>
      </w:pPr>
      <w:r w:rsidRPr="004E3771">
        <w:rPr>
          <w:rFonts w:ascii="Times New Roman" w:hAnsi="Times New Roman" w:cs="Times New Roman"/>
          <w:b/>
        </w:rPr>
        <w:t>When I do an activity, I enjoy it so much that I lose track of time.</w:t>
      </w:r>
    </w:p>
    <w:p w:rsidRPr="004E3771" w:rsidR="00827041" w:rsidP="00827041" w:rsidRDefault="00827041" w14:paraId="76083F61" w14:textId="77777777">
      <w:pPr>
        <w:spacing w:after="0" w:line="276" w:lineRule="auto"/>
        <w:rPr>
          <w:rFonts w:ascii="Times New Roman" w:hAnsi="Times New Roman" w:cs="Times New Roman"/>
        </w:rPr>
      </w:pPr>
      <w:r w:rsidRPr="004E3771">
        <w:rPr>
          <w:rFonts w:ascii="Times New Roman" w:hAnsi="Times New Roman" w:cs="Times New Roman"/>
        </w:rPr>
        <w:br w:type="column"/>
      </w:r>
      <w:r w:rsidRPr="004E3771">
        <w:rPr>
          <w:rFonts w:ascii="Times New Roman" w:hAnsi="Times New Roman" w:cs="Times New Roman"/>
        </w:rPr>
        <w:t>Almost never</w:t>
      </w:r>
    </w:p>
    <w:p w:rsidRPr="004E3771" w:rsidR="00827041" w:rsidP="00827041" w:rsidRDefault="00827041" w14:paraId="35746B18" w14:textId="77777777">
      <w:pPr>
        <w:spacing w:after="0" w:line="276" w:lineRule="auto"/>
        <w:rPr>
          <w:rFonts w:ascii="Times New Roman" w:hAnsi="Times New Roman" w:cs="Times New Roman"/>
        </w:rPr>
      </w:pPr>
      <w:r w:rsidRPr="004E3771">
        <w:rPr>
          <w:rFonts w:ascii="Times New Roman" w:hAnsi="Times New Roman" w:cs="Times New Roman"/>
        </w:rPr>
        <w:br w:type="column"/>
      </w:r>
      <w:r w:rsidRPr="004E3771">
        <w:rPr>
          <w:rFonts w:ascii="Times New Roman" w:hAnsi="Times New Roman" w:cs="Times New Roman"/>
        </w:rPr>
        <w:t>Sometimes</w:t>
      </w:r>
      <w:r w:rsidRPr="004E3771">
        <w:rPr>
          <w:rFonts w:ascii="Times New Roman" w:hAnsi="Times New Roman" w:cs="Times New Roman"/>
        </w:rPr>
        <w:tab/>
      </w:r>
      <w:r w:rsidRPr="004E3771">
        <w:rPr>
          <w:rFonts w:ascii="Times New Roman" w:hAnsi="Times New Roman" w:cs="Times New Roman"/>
        </w:rPr>
        <w:t>Often</w:t>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Very Often</w:t>
      </w:r>
    </w:p>
    <w:p w:rsidRPr="004E3771" w:rsidR="00827041" w:rsidP="00827041" w:rsidRDefault="00827041" w14:paraId="4E3D3F20" w14:textId="77777777">
      <w:pPr>
        <w:spacing w:after="0" w:line="276" w:lineRule="auto"/>
        <w:rPr>
          <w:rFonts w:ascii="Times New Roman" w:hAnsi="Times New Roman" w:cs="Times New Roman"/>
        </w:rPr>
      </w:pPr>
      <w:r w:rsidRPr="004E3771">
        <w:rPr>
          <w:rFonts w:ascii="Times New Roman" w:hAnsi="Times New Roman" w:cs="Times New Roman"/>
        </w:rPr>
        <w:br w:type="column"/>
      </w:r>
      <w:r w:rsidRPr="004E3771">
        <w:rPr>
          <w:rFonts w:ascii="Times New Roman" w:hAnsi="Times New Roman" w:cs="Times New Roman"/>
        </w:rPr>
        <w:t>Almost Always</w:t>
      </w:r>
    </w:p>
    <w:p w:rsidRPr="004E3771" w:rsidR="00827041" w:rsidP="00827041" w:rsidRDefault="00827041" w14:paraId="1EAB8C70" w14:textId="77777777">
      <w:pPr>
        <w:spacing w:after="0" w:line="276" w:lineRule="auto"/>
        <w:rPr>
          <w:rFonts w:ascii="Times New Roman" w:hAnsi="Times New Roman" w:cs="Times New Roman"/>
        </w:rPr>
        <w:sectPr w:rsidRPr="004E3771" w:rsidR="00827041" w:rsidSect="009A78D2">
          <w:type w:val="continuous"/>
          <w:pgSz w:w="12240" w:h="15840" w:orient="portrait"/>
          <w:pgMar w:top="1440" w:right="1080" w:bottom="1440" w:left="1080" w:header="720" w:footer="720" w:gutter="0"/>
          <w:cols w:equalWidth="0" w:space="720" w:num="4">
            <w:col w:w="4927" w:space="44"/>
            <w:col w:w="820" w:space="89"/>
            <w:col w:w="3096" w:space="271"/>
            <w:col w:w="833"/>
          </w:cols>
        </w:sectPr>
      </w:pPr>
    </w:p>
    <w:p w:rsidRPr="004E3771" w:rsidR="00827041" w:rsidP="00827041" w:rsidRDefault="00827041" w14:paraId="3637680D" w14:textId="77777777">
      <w:pPr>
        <w:spacing w:after="0" w:line="276" w:lineRule="auto"/>
        <w:rPr>
          <w:rFonts w:ascii="Times New Roman" w:hAnsi="Times New Roman" w:cs="Times New Roman"/>
        </w:rPr>
      </w:pPr>
    </w:p>
    <w:p w:rsidRPr="004E3771" w:rsidR="00827041" w:rsidP="00827041" w:rsidRDefault="00827041" w14:paraId="069F7984" w14:textId="77777777">
      <w:pPr>
        <w:spacing w:after="0" w:line="276" w:lineRule="auto"/>
        <w:rPr>
          <w:rFonts w:ascii="Times New Roman" w:hAnsi="Times New Roman" w:cs="Times New Roman"/>
        </w:rPr>
      </w:pPr>
      <w:r w:rsidRPr="004E3771">
        <w:rPr>
          <w:rFonts w:ascii="Times New Roman" w:hAnsi="Times New Roman" w:cs="Times New Roman"/>
          <w:noProof/>
        </w:rPr>
        <mc:AlternateContent>
          <mc:Choice Requires="wpg">
            <w:drawing>
              <wp:inline distT="0" distB="0" distL="0" distR="0" wp14:anchorId="6D8003DA" wp14:editId="6320A9BF">
                <wp:extent cx="6766560" cy="372110"/>
                <wp:effectExtent l="0" t="0" r="0" b="0"/>
                <wp:docPr id="140" name="Group 1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66560" cy="372110"/>
                          <a:chOff x="0" y="0"/>
                          <a:chExt cx="10656" cy="586"/>
                        </a:xfrm>
                      </wpg:grpSpPr>
                      <wps:wsp>
                        <wps:cNvPr id="141" name="Rectangle 45"/>
                        <wps:cNvSpPr>
                          <a:spLocks noChangeArrowheads="1"/>
                        </wps:cNvSpPr>
                        <wps:spPr bwMode="auto">
                          <a:xfrm>
                            <a:off x="0" y="9"/>
                            <a:ext cx="10656" cy="567"/>
                          </a:xfrm>
                          <a:prstGeom prst="rect">
                            <a:avLst/>
                          </a:prstGeom>
                          <a:solidFill>
                            <a:srgbClr val="D9D9D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2" name="AutoShape 46"/>
                        <wps:cNvSpPr>
                          <a:spLocks/>
                        </wps:cNvSpPr>
                        <wps:spPr bwMode="auto">
                          <a:xfrm>
                            <a:off x="0" y="0"/>
                            <a:ext cx="10656" cy="586"/>
                          </a:xfrm>
                          <a:custGeom>
                            <a:avLst/>
                            <a:gdLst>
                              <a:gd name="T0" fmla="*/ 10656 w 10656"/>
                              <a:gd name="T1" fmla="*/ 576 h 586"/>
                              <a:gd name="T2" fmla="*/ 9586 w 10656"/>
                              <a:gd name="T3" fmla="*/ 576 h 586"/>
                              <a:gd name="T4" fmla="*/ 9576 w 10656"/>
                              <a:gd name="T5" fmla="*/ 576 h 586"/>
                              <a:gd name="T6" fmla="*/ 8597 w 10656"/>
                              <a:gd name="T7" fmla="*/ 576 h 586"/>
                              <a:gd name="T8" fmla="*/ 8587 w 10656"/>
                              <a:gd name="T9" fmla="*/ 576 h 586"/>
                              <a:gd name="T10" fmla="*/ 7512 w 10656"/>
                              <a:gd name="T11" fmla="*/ 576 h 586"/>
                              <a:gd name="T12" fmla="*/ 7502 w 10656"/>
                              <a:gd name="T13" fmla="*/ 576 h 586"/>
                              <a:gd name="T14" fmla="*/ 6346 w 10656"/>
                              <a:gd name="T15" fmla="*/ 576 h 586"/>
                              <a:gd name="T16" fmla="*/ 6336 w 10656"/>
                              <a:gd name="T17" fmla="*/ 576 h 586"/>
                              <a:gd name="T18" fmla="*/ 5357 w 10656"/>
                              <a:gd name="T19" fmla="*/ 576 h 586"/>
                              <a:gd name="T20" fmla="*/ 5347 w 10656"/>
                              <a:gd name="T21" fmla="*/ 576 h 586"/>
                              <a:gd name="T22" fmla="*/ 0 w 10656"/>
                              <a:gd name="T23" fmla="*/ 576 h 586"/>
                              <a:gd name="T24" fmla="*/ 0 w 10656"/>
                              <a:gd name="T25" fmla="*/ 586 h 586"/>
                              <a:gd name="T26" fmla="*/ 5347 w 10656"/>
                              <a:gd name="T27" fmla="*/ 586 h 586"/>
                              <a:gd name="T28" fmla="*/ 5357 w 10656"/>
                              <a:gd name="T29" fmla="*/ 586 h 586"/>
                              <a:gd name="T30" fmla="*/ 6336 w 10656"/>
                              <a:gd name="T31" fmla="*/ 586 h 586"/>
                              <a:gd name="T32" fmla="*/ 6346 w 10656"/>
                              <a:gd name="T33" fmla="*/ 586 h 586"/>
                              <a:gd name="T34" fmla="*/ 7502 w 10656"/>
                              <a:gd name="T35" fmla="*/ 586 h 586"/>
                              <a:gd name="T36" fmla="*/ 7512 w 10656"/>
                              <a:gd name="T37" fmla="*/ 586 h 586"/>
                              <a:gd name="T38" fmla="*/ 8587 w 10656"/>
                              <a:gd name="T39" fmla="*/ 586 h 586"/>
                              <a:gd name="T40" fmla="*/ 8597 w 10656"/>
                              <a:gd name="T41" fmla="*/ 586 h 586"/>
                              <a:gd name="T42" fmla="*/ 9576 w 10656"/>
                              <a:gd name="T43" fmla="*/ 586 h 586"/>
                              <a:gd name="T44" fmla="*/ 9586 w 10656"/>
                              <a:gd name="T45" fmla="*/ 586 h 586"/>
                              <a:gd name="T46" fmla="*/ 10656 w 10656"/>
                              <a:gd name="T47" fmla="*/ 586 h 586"/>
                              <a:gd name="T48" fmla="*/ 10656 w 10656"/>
                              <a:gd name="T49" fmla="*/ 576 h 586"/>
                              <a:gd name="T50" fmla="*/ 10656 w 10656"/>
                              <a:gd name="T51" fmla="*/ 0 h 586"/>
                              <a:gd name="T52" fmla="*/ 9586 w 10656"/>
                              <a:gd name="T53" fmla="*/ 0 h 586"/>
                              <a:gd name="T54" fmla="*/ 9576 w 10656"/>
                              <a:gd name="T55" fmla="*/ 0 h 586"/>
                              <a:gd name="T56" fmla="*/ 8597 w 10656"/>
                              <a:gd name="T57" fmla="*/ 0 h 586"/>
                              <a:gd name="T58" fmla="*/ 8587 w 10656"/>
                              <a:gd name="T59" fmla="*/ 0 h 586"/>
                              <a:gd name="T60" fmla="*/ 7512 w 10656"/>
                              <a:gd name="T61" fmla="*/ 0 h 586"/>
                              <a:gd name="T62" fmla="*/ 7502 w 10656"/>
                              <a:gd name="T63" fmla="*/ 0 h 586"/>
                              <a:gd name="T64" fmla="*/ 6346 w 10656"/>
                              <a:gd name="T65" fmla="*/ 0 h 586"/>
                              <a:gd name="T66" fmla="*/ 6336 w 10656"/>
                              <a:gd name="T67" fmla="*/ 0 h 586"/>
                              <a:gd name="T68" fmla="*/ 5357 w 10656"/>
                              <a:gd name="T69" fmla="*/ 0 h 586"/>
                              <a:gd name="T70" fmla="*/ 5347 w 10656"/>
                              <a:gd name="T71" fmla="*/ 0 h 586"/>
                              <a:gd name="T72" fmla="*/ 0 w 10656"/>
                              <a:gd name="T73" fmla="*/ 0 h 586"/>
                              <a:gd name="T74" fmla="*/ 0 w 10656"/>
                              <a:gd name="T75" fmla="*/ 10 h 586"/>
                              <a:gd name="T76" fmla="*/ 5347 w 10656"/>
                              <a:gd name="T77" fmla="*/ 10 h 586"/>
                              <a:gd name="T78" fmla="*/ 5357 w 10656"/>
                              <a:gd name="T79" fmla="*/ 10 h 586"/>
                              <a:gd name="T80" fmla="*/ 6336 w 10656"/>
                              <a:gd name="T81" fmla="*/ 10 h 586"/>
                              <a:gd name="T82" fmla="*/ 6346 w 10656"/>
                              <a:gd name="T83" fmla="*/ 10 h 586"/>
                              <a:gd name="T84" fmla="*/ 7502 w 10656"/>
                              <a:gd name="T85" fmla="*/ 10 h 586"/>
                              <a:gd name="T86" fmla="*/ 7512 w 10656"/>
                              <a:gd name="T87" fmla="*/ 10 h 586"/>
                              <a:gd name="T88" fmla="*/ 8587 w 10656"/>
                              <a:gd name="T89" fmla="*/ 10 h 586"/>
                              <a:gd name="T90" fmla="*/ 8597 w 10656"/>
                              <a:gd name="T91" fmla="*/ 10 h 586"/>
                              <a:gd name="T92" fmla="*/ 9576 w 10656"/>
                              <a:gd name="T93" fmla="*/ 10 h 586"/>
                              <a:gd name="T94" fmla="*/ 9586 w 10656"/>
                              <a:gd name="T95" fmla="*/ 10 h 586"/>
                              <a:gd name="T96" fmla="*/ 10656 w 10656"/>
                              <a:gd name="T97" fmla="*/ 10 h 586"/>
                              <a:gd name="T98" fmla="*/ 10656 w 10656"/>
                              <a:gd name="T99" fmla="*/ 0 h 5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10656" h="586">
                                <a:moveTo>
                                  <a:pt x="10656" y="576"/>
                                </a:moveTo>
                                <a:lnTo>
                                  <a:pt x="9586" y="576"/>
                                </a:lnTo>
                                <a:lnTo>
                                  <a:pt x="9576" y="576"/>
                                </a:lnTo>
                                <a:lnTo>
                                  <a:pt x="8597" y="576"/>
                                </a:lnTo>
                                <a:lnTo>
                                  <a:pt x="8587" y="576"/>
                                </a:lnTo>
                                <a:lnTo>
                                  <a:pt x="7512" y="576"/>
                                </a:lnTo>
                                <a:lnTo>
                                  <a:pt x="7502" y="576"/>
                                </a:lnTo>
                                <a:lnTo>
                                  <a:pt x="6346" y="576"/>
                                </a:lnTo>
                                <a:lnTo>
                                  <a:pt x="6336" y="576"/>
                                </a:lnTo>
                                <a:lnTo>
                                  <a:pt x="5357" y="576"/>
                                </a:lnTo>
                                <a:lnTo>
                                  <a:pt x="5347" y="576"/>
                                </a:lnTo>
                                <a:lnTo>
                                  <a:pt x="0" y="576"/>
                                </a:lnTo>
                                <a:lnTo>
                                  <a:pt x="0" y="586"/>
                                </a:lnTo>
                                <a:lnTo>
                                  <a:pt x="5347" y="586"/>
                                </a:lnTo>
                                <a:lnTo>
                                  <a:pt x="5357" y="586"/>
                                </a:lnTo>
                                <a:lnTo>
                                  <a:pt x="6336" y="586"/>
                                </a:lnTo>
                                <a:lnTo>
                                  <a:pt x="6346" y="586"/>
                                </a:lnTo>
                                <a:lnTo>
                                  <a:pt x="7502" y="586"/>
                                </a:lnTo>
                                <a:lnTo>
                                  <a:pt x="7512" y="586"/>
                                </a:lnTo>
                                <a:lnTo>
                                  <a:pt x="8587" y="586"/>
                                </a:lnTo>
                                <a:lnTo>
                                  <a:pt x="8597" y="586"/>
                                </a:lnTo>
                                <a:lnTo>
                                  <a:pt x="9576" y="586"/>
                                </a:lnTo>
                                <a:lnTo>
                                  <a:pt x="9586" y="586"/>
                                </a:lnTo>
                                <a:lnTo>
                                  <a:pt x="10656" y="586"/>
                                </a:lnTo>
                                <a:lnTo>
                                  <a:pt x="10656" y="576"/>
                                </a:lnTo>
                                <a:close/>
                                <a:moveTo>
                                  <a:pt x="10656" y="0"/>
                                </a:moveTo>
                                <a:lnTo>
                                  <a:pt x="9586" y="0"/>
                                </a:lnTo>
                                <a:lnTo>
                                  <a:pt x="9576" y="0"/>
                                </a:lnTo>
                                <a:lnTo>
                                  <a:pt x="8597" y="0"/>
                                </a:lnTo>
                                <a:lnTo>
                                  <a:pt x="8587" y="0"/>
                                </a:lnTo>
                                <a:lnTo>
                                  <a:pt x="7512" y="0"/>
                                </a:lnTo>
                                <a:lnTo>
                                  <a:pt x="7502" y="0"/>
                                </a:lnTo>
                                <a:lnTo>
                                  <a:pt x="6346" y="0"/>
                                </a:lnTo>
                                <a:lnTo>
                                  <a:pt x="6336" y="0"/>
                                </a:lnTo>
                                <a:lnTo>
                                  <a:pt x="5357" y="0"/>
                                </a:lnTo>
                                <a:lnTo>
                                  <a:pt x="5347" y="0"/>
                                </a:lnTo>
                                <a:lnTo>
                                  <a:pt x="0" y="0"/>
                                </a:lnTo>
                                <a:lnTo>
                                  <a:pt x="0" y="10"/>
                                </a:lnTo>
                                <a:lnTo>
                                  <a:pt x="5347" y="10"/>
                                </a:lnTo>
                                <a:lnTo>
                                  <a:pt x="5357" y="10"/>
                                </a:lnTo>
                                <a:lnTo>
                                  <a:pt x="6336" y="10"/>
                                </a:lnTo>
                                <a:lnTo>
                                  <a:pt x="6346" y="10"/>
                                </a:lnTo>
                                <a:lnTo>
                                  <a:pt x="7502" y="10"/>
                                </a:lnTo>
                                <a:lnTo>
                                  <a:pt x="7512" y="10"/>
                                </a:lnTo>
                                <a:lnTo>
                                  <a:pt x="8587" y="10"/>
                                </a:lnTo>
                                <a:lnTo>
                                  <a:pt x="8597" y="10"/>
                                </a:lnTo>
                                <a:lnTo>
                                  <a:pt x="9576" y="10"/>
                                </a:lnTo>
                                <a:lnTo>
                                  <a:pt x="9586" y="10"/>
                                </a:lnTo>
                                <a:lnTo>
                                  <a:pt x="10656" y="10"/>
                                </a:lnTo>
                                <a:lnTo>
                                  <a:pt x="10656"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3" name="Text Box 47"/>
                        <wps:cNvSpPr txBox="1">
                          <a:spLocks noChangeArrowheads="1"/>
                        </wps:cNvSpPr>
                        <wps:spPr bwMode="auto">
                          <a:xfrm>
                            <a:off x="107" y="159"/>
                            <a:ext cx="1678" cy="2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27041" w:rsidP="00827041" w:rsidRDefault="00827041" w14:paraId="453FBF2D" w14:textId="77777777">
                              <w:pPr>
                                <w:spacing w:before="5"/>
                                <w:rPr>
                                  <w:b/>
                                  <w:sz w:val="21"/>
                                </w:rPr>
                              </w:pPr>
                              <w:r>
                                <w:rPr>
                                  <w:b/>
                                  <w:w w:val="105"/>
                                  <w:sz w:val="21"/>
                                </w:rPr>
                                <w:t>I have a lot of fun.</w:t>
                              </w:r>
                            </w:p>
                          </w:txbxContent>
                        </wps:txbx>
                        <wps:bodyPr rot="0" vert="horz" wrap="square" lIns="0" tIns="0" rIns="0" bIns="0" anchor="t" anchorCtr="0" upright="1">
                          <a:noAutofit/>
                        </wps:bodyPr>
                      </wps:wsp>
                      <wps:wsp>
                        <wps:cNvPr id="144" name="Text Box 48"/>
                        <wps:cNvSpPr txBox="1">
                          <a:spLocks noChangeArrowheads="1"/>
                        </wps:cNvSpPr>
                        <wps:spPr bwMode="auto">
                          <a:xfrm>
                            <a:off x="5518" y="52"/>
                            <a:ext cx="592" cy="4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27041" w:rsidP="00827041" w:rsidRDefault="00827041" w14:paraId="3995FC16" w14:textId="77777777">
                              <w:pPr>
                                <w:spacing w:before="6" w:line="254" w:lineRule="auto"/>
                                <w:ind w:left="53" w:right="2" w:hanging="54"/>
                                <w:rPr>
                                  <w:sz w:val="19"/>
                                </w:rPr>
                              </w:pPr>
                              <w:r>
                                <w:rPr>
                                  <w:w w:val="105"/>
                                  <w:sz w:val="19"/>
                                </w:rPr>
                                <w:t>Almost never</w:t>
                              </w:r>
                            </w:p>
                          </w:txbxContent>
                        </wps:txbx>
                        <wps:bodyPr rot="0" vert="horz" wrap="square" lIns="0" tIns="0" rIns="0" bIns="0" anchor="t" anchorCtr="0" upright="1">
                          <a:noAutofit/>
                        </wps:bodyPr>
                      </wps:wsp>
                      <wps:wsp>
                        <wps:cNvPr id="145" name="Text Box 49"/>
                        <wps:cNvSpPr txBox="1">
                          <a:spLocks noChangeArrowheads="1"/>
                        </wps:cNvSpPr>
                        <wps:spPr bwMode="auto">
                          <a:xfrm>
                            <a:off x="6428" y="172"/>
                            <a:ext cx="928" cy="2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27041" w:rsidP="00827041" w:rsidRDefault="00827041" w14:paraId="49F4B08F" w14:textId="77777777">
                              <w:pPr>
                                <w:spacing w:before="6"/>
                                <w:rPr>
                                  <w:sz w:val="19"/>
                                </w:rPr>
                              </w:pPr>
                              <w:r>
                                <w:rPr>
                                  <w:w w:val="105"/>
                                  <w:sz w:val="19"/>
                                </w:rPr>
                                <w:t>Sometimes</w:t>
                              </w:r>
                            </w:p>
                          </w:txbxContent>
                        </wps:txbx>
                        <wps:bodyPr rot="0" vert="horz" wrap="square" lIns="0" tIns="0" rIns="0" bIns="0" anchor="t" anchorCtr="0" upright="1">
                          <a:noAutofit/>
                        </wps:bodyPr>
                      </wps:wsp>
                      <wps:wsp>
                        <wps:cNvPr id="146" name="Text Box 50"/>
                        <wps:cNvSpPr txBox="1">
                          <a:spLocks noChangeArrowheads="1"/>
                        </wps:cNvSpPr>
                        <wps:spPr bwMode="auto">
                          <a:xfrm>
                            <a:off x="7777" y="172"/>
                            <a:ext cx="484" cy="2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27041" w:rsidP="00827041" w:rsidRDefault="00827041" w14:paraId="4B262C40" w14:textId="77777777">
                              <w:pPr>
                                <w:spacing w:before="6"/>
                                <w:rPr>
                                  <w:sz w:val="19"/>
                                </w:rPr>
                              </w:pPr>
                              <w:r>
                                <w:rPr>
                                  <w:w w:val="105"/>
                                  <w:sz w:val="19"/>
                                </w:rPr>
                                <w:t>Often</w:t>
                              </w:r>
                            </w:p>
                          </w:txbxContent>
                        </wps:txbx>
                        <wps:bodyPr rot="0" vert="horz" wrap="square" lIns="0" tIns="0" rIns="0" bIns="0" anchor="t" anchorCtr="0" upright="1">
                          <a:noAutofit/>
                        </wps:bodyPr>
                      </wps:wsp>
                      <wps:wsp>
                        <wps:cNvPr id="147" name="Text Box 51"/>
                        <wps:cNvSpPr txBox="1">
                          <a:spLocks noChangeArrowheads="1"/>
                        </wps:cNvSpPr>
                        <wps:spPr bwMode="auto">
                          <a:xfrm>
                            <a:off x="8811" y="52"/>
                            <a:ext cx="484" cy="4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27041" w:rsidP="00827041" w:rsidRDefault="00827041" w14:paraId="127C65F9" w14:textId="77777777">
                              <w:pPr>
                                <w:spacing w:before="6" w:line="254" w:lineRule="auto"/>
                                <w:ind w:firstLine="45"/>
                                <w:rPr>
                                  <w:sz w:val="19"/>
                                </w:rPr>
                              </w:pPr>
                              <w:r>
                                <w:rPr>
                                  <w:w w:val="105"/>
                                  <w:sz w:val="19"/>
                                </w:rPr>
                                <w:t>Very Often</w:t>
                              </w:r>
                            </w:p>
                          </w:txbxContent>
                        </wps:txbx>
                        <wps:bodyPr rot="0" vert="horz" wrap="square" lIns="0" tIns="0" rIns="0" bIns="0" anchor="t" anchorCtr="0" upright="1">
                          <a:noAutofit/>
                        </wps:bodyPr>
                      </wps:wsp>
                      <wps:wsp>
                        <wps:cNvPr id="148" name="Text Box 52"/>
                        <wps:cNvSpPr txBox="1">
                          <a:spLocks noChangeArrowheads="1"/>
                        </wps:cNvSpPr>
                        <wps:spPr bwMode="auto">
                          <a:xfrm>
                            <a:off x="9794" y="52"/>
                            <a:ext cx="592" cy="4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27041" w:rsidP="00827041" w:rsidRDefault="00827041" w14:paraId="4960C950" w14:textId="77777777">
                              <w:pPr>
                                <w:spacing w:before="6" w:line="254" w:lineRule="auto"/>
                                <w:ind w:left="1" w:right="2" w:hanging="2"/>
                                <w:rPr>
                                  <w:sz w:val="19"/>
                                </w:rPr>
                              </w:pPr>
                              <w:r>
                                <w:rPr>
                                  <w:w w:val="105"/>
                                  <w:sz w:val="19"/>
                                </w:rPr>
                                <w:t>Almost Always</w:t>
                              </w:r>
                            </w:p>
                          </w:txbxContent>
                        </wps:txbx>
                        <wps:bodyPr rot="0" vert="horz" wrap="square" lIns="0" tIns="0" rIns="0" bIns="0" anchor="t" anchorCtr="0" upright="1">
                          <a:noAutofit/>
                        </wps:bodyPr>
                      </wps:wsp>
                    </wpg:wgp>
                  </a:graphicData>
                </a:graphic>
              </wp:inline>
            </w:drawing>
          </mc:Choice>
          <mc:Fallback>
            <w:pict w14:anchorId="3B9F4D0C">
              <v:group id="Group 140" style="width:532.8pt;height:29.3pt;mso-position-horizontal-relative:char;mso-position-vertical-relative:line" coordsize="10656,586" o:spid="_x0000_s1045" w14:anchorId="6D8003DA"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">
                <v:rect id="Rectangle 45" style="position:absolute;top:9;width:10656;height:567;visibility:visible;mso-wrap-style:square;v-text-anchor:top" o:spid="_x0000_s1046" fillcolor="#d9d9d9"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"/>
                <v:shape id="AutoShape 46" style="position:absolute;width:10656;height:586;visibility:visible;mso-wrap-style:square;v-text-anchor:top" coordsize="10656,586" o:spid="_x0000_s1047" fillcolor="gray" stroked="f" path="m10656,576r-1070,l9576,576r-979,l8587,576r-1075,l7502,576r-1156,l6336,576r-979,l5347,576,,576r,10l5347,586r10,l6336,586r10,l7502,586r10,l8587,586r10,l9576,586r10,l10656,586r,-10xm10656,l9586,r-10,l8597,r-10,l7512,r-10,l6346,r-10,l5357,r-10,l,,,10r5347,l5357,10r979,l6346,10r1156,l7512,10r1075,l8597,10r979,l9586,10r1070,l10656,x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">
                  <v:path arrowok="t" o:connecttype="custom" o:connectlocs="10656,576;9586,576;9576,576;8597,576;8587,576;7512,576;7502,576;6346,576;6336,576;5357,576;5347,576;0,576;0,586;5347,586;5357,586;6336,586;6346,586;7502,586;7512,586;8587,586;8597,586;9576,586;9586,586;10656,586;10656,576;10656,0;9586,0;9576,0;8597,0;8587,0;7512,0;7502,0;6346,0;6336,0;5357,0;5347,0;0,0;0,10;5347,10;5357,10;6336,10;6346,10;7502,10;7512,10;8587,10;8597,10;9576,10;9586,10;10656,10;10656,0" o:connectangles="0,0,0,0,0,0,0,0,0,0,0,0,0,0,0,0,0,0,0,0,0,0,0,0,0,0,0,0,0,0,0,0,0,0,0,0,0,0,0,0,0,0,0,0,0,0,0,0,0,0"/>
                </v:shape>
                <v:shape id="_x0000_s1048" style="position:absolute;left:107;top:159;width:1678;height:264;visibility:visible;mso-wrap-style:square;v-text-anchor:top" filled="f" stroked="f"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">
                  <v:textbox inset="0,0,0,0">
                    <w:txbxContent>
                      <w:p w:rsidR="00827041" w:rsidP="00827041" w:rsidRDefault="00827041" w14:paraId="6BDBE527" w14:textId="77777777">
                        <w:pPr>
                          <w:spacing w:before="5"/>
                          <w:rPr>
                            <w:b/>
                            <w:sz w:val="21"/>
                          </w:rPr>
                        </w:pPr>
                        <w:r>
                          <w:rPr>
                            <w:b/>
                            <w:w w:val="105"/>
                            <w:sz w:val="21"/>
                          </w:rPr>
                          <w:t>I have a lot of fun.</w:t>
                        </w:r>
                      </w:p>
                    </w:txbxContent>
                  </v:textbox>
                </v:shape>
                <v:shape id="Text Box 48" style="position:absolute;left:5518;top:52;width:592;height:486;visibility:visible;mso-wrap-style:square;v-text-anchor:top" o:spid="_x0000_s1049" filled="f" stroked="f"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">
                  <v:textbox inset="0,0,0,0">
                    <w:txbxContent>
                      <w:p w:rsidR="00827041" w:rsidP="00827041" w:rsidRDefault="00827041" w14:paraId="2C43E28C" w14:textId="77777777">
                        <w:pPr>
                          <w:spacing w:before="6" w:line="254" w:lineRule="auto"/>
                          <w:ind w:left="53" w:right="2" w:hanging="54"/>
                          <w:rPr>
                            <w:sz w:val="19"/>
                          </w:rPr>
                        </w:pPr>
                        <w:r>
                          <w:rPr>
                            <w:w w:val="105"/>
                            <w:sz w:val="19"/>
                          </w:rPr>
                          <w:t>Almost never</w:t>
                        </w:r>
                      </w:p>
                    </w:txbxContent>
                  </v:textbox>
                </v:shape>
                <v:shape id="Text Box 49" style="position:absolute;left:6428;top:172;width:928;height:241;visibility:visible;mso-wrap-style:square;v-text-anchor:top" o:spid="_x0000_s1050" filled="f" stroked="f"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">
                  <v:textbox inset="0,0,0,0">
                    <w:txbxContent>
                      <w:p w:rsidR="00827041" w:rsidP="00827041" w:rsidRDefault="00827041" w14:paraId="36E105B8" w14:textId="77777777">
                        <w:pPr>
                          <w:spacing w:before="6"/>
                          <w:rPr>
                            <w:sz w:val="19"/>
                          </w:rPr>
                        </w:pPr>
                        <w:r>
                          <w:rPr>
                            <w:w w:val="105"/>
                            <w:sz w:val="19"/>
                          </w:rPr>
                          <w:t>Sometimes</w:t>
                        </w:r>
                      </w:p>
                    </w:txbxContent>
                  </v:textbox>
                </v:shape>
                <v:shape id="Text Box 50" style="position:absolute;left:7777;top:172;width:484;height:241;visibility:visible;mso-wrap-style:square;v-text-anchor:top" o:spid="_x0000_s1051" filled="f" stroked="f"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">
                  <v:textbox inset="0,0,0,0">
                    <w:txbxContent>
                      <w:p w:rsidR="00827041" w:rsidP="00827041" w:rsidRDefault="00827041" w14:paraId="60BCB46E" w14:textId="77777777">
                        <w:pPr>
                          <w:spacing w:before="6"/>
                          <w:rPr>
                            <w:sz w:val="19"/>
                          </w:rPr>
                        </w:pPr>
                        <w:r>
                          <w:rPr>
                            <w:w w:val="105"/>
                            <w:sz w:val="19"/>
                          </w:rPr>
                          <w:t>Often</w:t>
                        </w:r>
                      </w:p>
                    </w:txbxContent>
                  </v:textbox>
                </v:shape>
                <v:shape id="Text Box 51" style="position:absolute;left:8811;top:52;width:484;height:486;visibility:visible;mso-wrap-style:square;v-text-anchor:top" o:spid="_x0000_s1052" filled="f" stroked="f"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">
                  <v:textbox inset="0,0,0,0">
                    <w:txbxContent>
                      <w:p w:rsidR="00827041" w:rsidP="00827041" w:rsidRDefault="00827041" w14:paraId="180CF4A3" w14:textId="77777777">
                        <w:pPr>
                          <w:spacing w:before="6" w:line="254" w:lineRule="auto"/>
                          <w:ind w:firstLine="45"/>
                          <w:rPr>
                            <w:sz w:val="19"/>
                          </w:rPr>
                        </w:pPr>
                        <w:r>
                          <w:rPr>
                            <w:w w:val="105"/>
                            <w:sz w:val="19"/>
                          </w:rPr>
                          <w:t>Very Often</w:t>
                        </w:r>
                      </w:p>
                    </w:txbxContent>
                  </v:textbox>
                </v:shape>
                <v:shape id="Text Box 52" style="position:absolute;left:9794;top:52;width:592;height:486;visibility:visible;mso-wrap-style:square;v-text-anchor:top" o:spid="_x0000_s1053" filled="f" stroked="f"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">
                  <v:textbox inset="0,0,0,0">
                    <w:txbxContent>
                      <w:p w:rsidR="00827041" w:rsidP="00827041" w:rsidRDefault="00827041" w14:paraId="1D128FD8" w14:textId="77777777">
                        <w:pPr>
                          <w:spacing w:before="6" w:line="254" w:lineRule="auto"/>
                          <w:ind w:left="1" w:right="2" w:hanging="2"/>
                          <w:rPr>
                            <w:sz w:val="19"/>
                          </w:rPr>
                        </w:pPr>
                        <w:r>
                          <w:rPr>
                            <w:w w:val="105"/>
                            <w:sz w:val="19"/>
                          </w:rPr>
                          <w:t>Almost Always</w:t>
                        </w:r>
                      </w:p>
                    </w:txbxContent>
                  </v:textbox>
                </v:shape>
                <w10:anchorlock/>
              </v:group>
            </w:pict>
          </mc:Fallback>
        </mc:AlternateContent>
      </w:r>
    </w:p>
    <w:p w:rsidRPr="004E3771" w:rsidR="00827041" w:rsidP="00827041" w:rsidRDefault="00827041" w14:paraId="2F0578AC" w14:textId="77777777">
      <w:pPr>
        <w:spacing w:after="0" w:line="276" w:lineRule="auto"/>
        <w:rPr>
          <w:rFonts w:ascii="Times New Roman" w:hAnsi="Times New Roman" w:cs="Times New Roman"/>
        </w:rPr>
        <w:sectPr w:rsidRPr="004E3771" w:rsidR="00827041" w:rsidSect="009A78D2">
          <w:type w:val="continuous"/>
          <w:pgSz w:w="12240" w:h="15840" w:orient="portrait"/>
          <w:pgMar w:top="1440" w:right="1080" w:bottom="1440" w:left="1080" w:header="720" w:footer="720" w:gutter="0"/>
          <w:cols w:space="720"/>
        </w:sectPr>
      </w:pPr>
    </w:p>
    <w:p w:rsidRPr="004E3771" w:rsidR="00827041" w:rsidP="00827041" w:rsidRDefault="00827041" w14:paraId="7FF32F67" w14:textId="77777777">
      <w:pPr>
        <w:spacing w:after="0" w:line="276" w:lineRule="auto"/>
        <w:rPr>
          <w:rFonts w:ascii="Times New Roman" w:hAnsi="Times New Roman" w:cs="Times New Roman"/>
        </w:rPr>
      </w:pPr>
      <w:r w:rsidRPr="004E3771">
        <w:rPr>
          <w:rFonts w:ascii="Times New Roman" w:hAnsi="Times New Roman" w:cs="Times New Roman"/>
          <w:noProof/>
        </w:rPr>
        <mc:AlternateContent>
          <mc:Choice Requires="wps">
            <w:drawing>
              <wp:anchor distT="0" distB="0" distL="114300" distR="114300" simplePos="0" relativeHeight="251734016" behindDoc="1" locked="0" layoutInCell="1" allowOverlap="1" wp14:anchorId="771CDF6C" wp14:editId="29B426AD">
                <wp:simplePos x="0" y="0"/>
                <wp:positionH relativeFrom="page">
                  <wp:posOffset>4008755</wp:posOffset>
                </wp:positionH>
                <wp:positionV relativeFrom="paragraph">
                  <wp:posOffset>158115</wp:posOffset>
                </wp:positionV>
                <wp:extent cx="294005" cy="153035"/>
                <wp:effectExtent l="0" t="0" r="0" b="0"/>
                <wp:wrapNone/>
                <wp:docPr id="57" name="Text 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4005" cy="1530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27041" w:rsidP="00827041" w:rsidRDefault="00827041" w14:paraId="2117E352" w14:textId="77777777">
                            <w:pPr>
                              <w:spacing w:before="6"/>
                              <w:rPr>
                                <w:sz w:val="19"/>
                              </w:rPr>
                            </w:pPr>
                            <w:r>
                              <w:rPr>
                                <w:sz w:val="19"/>
                              </w:rPr>
                              <w:t>never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w14:anchorId="517E09E8">
              <v:shape id="Text Box 57" style="position:absolute;margin-left:315.65pt;margin-top:12.45pt;width:23.15pt;height:12.05pt;z-index:-2515824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spid="_x0000_s1054"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" w14:anchorId="771CDF6C">
                <v:textbox inset="0,0,0,0">
                  <w:txbxContent>
                    <w:p w:rsidR="00827041" w:rsidP="00827041" w:rsidRDefault="00827041" w14:paraId="56F49616" w14:textId="77777777">
                      <w:pPr>
                        <w:spacing w:before="6"/>
                        <w:rPr>
                          <w:sz w:val="19"/>
                        </w:rPr>
                      </w:pPr>
                      <w:r>
                        <w:rPr>
                          <w:sz w:val="19"/>
                        </w:rPr>
                        <w:t>never</w:t>
                      </w:r>
                    </w:p>
                  </w:txbxContent>
                </v:textbox>
                <w10:wrap anchorx="page"/>
              </v:shape>
            </w:pict>
          </mc:Fallback>
        </mc:AlternateContent>
      </w:r>
      <w:r w:rsidRPr="004E3771">
        <w:rPr>
          <w:rFonts w:ascii="Times New Roman" w:hAnsi="Times New Roman" w:cs="Times New Roman"/>
          <w:b/>
        </w:rPr>
        <w:t>I get completely absorbed in what I am doing.</w:t>
      </w:r>
      <w:r w:rsidRPr="004E3771">
        <w:rPr>
          <w:rFonts w:ascii="Times New Roman" w:hAnsi="Times New Roman" w:cs="Times New Roman"/>
          <w:b/>
        </w:rPr>
        <w:tab/>
      </w:r>
      <w:r w:rsidRPr="004E3771">
        <w:rPr>
          <w:rFonts w:ascii="Times New Roman" w:hAnsi="Times New Roman" w:cs="Times New Roman"/>
        </w:rPr>
        <w:t>Almost</w:t>
      </w:r>
    </w:p>
    <w:p w:rsidRPr="004E3771" w:rsidR="00827041" w:rsidP="00827041" w:rsidRDefault="00827041" w14:paraId="2F6E8937" w14:textId="77777777">
      <w:pPr>
        <w:spacing w:after="0" w:line="276" w:lineRule="auto"/>
        <w:rPr>
          <w:rFonts w:ascii="Times New Roman" w:hAnsi="Times New Roman" w:cs="Times New Roman"/>
        </w:rPr>
      </w:pPr>
      <w:r w:rsidRPr="004E3771">
        <w:rPr>
          <w:rFonts w:ascii="Times New Roman" w:hAnsi="Times New Roman" w:cs="Times New Roman"/>
        </w:rPr>
        <w:br w:type="column"/>
      </w:r>
      <w:r w:rsidRPr="004E3771">
        <w:rPr>
          <w:rFonts w:ascii="Times New Roman" w:hAnsi="Times New Roman" w:cs="Times New Roman"/>
        </w:rPr>
        <w:t>Sometimes</w:t>
      </w:r>
      <w:r w:rsidRPr="004E3771">
        <w:rPr>
          <w:rFonts w:ascii="Times New Roman" w:hAnsi="Times New Roman" w:cs="Times New Roman"/>
        </w:rPr>
        <w:tab/>
      </w:r>
      <w:r w:rsidRPr="004E3771">
        <w:rPr>
          <w:rFonts w:ascii="Times New Roman" w:hAnsi="Times New Roman" w:cs="Times New Roman"/>
        </w:rPr>
        <w:t>Often</w:t>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Very Often</w:t>
      </w:r>
    </w:p>
    <w:p w:rsidRPr="004E3771" w:rsidR="00827041" w:rsidP="00827041" w:rsidRDefault="00827041" w14:paraId="3E92D421" w14:textId="77777777">
      <w:pPr>
        <w:spacing w:after="0" w:line="276" w:lineRule="auto"/>
        <w:rPr>
          <w:rFonts w:ascii="Times New Roman" w:hAnsi="Times New Roman" w:cs="Times New Roman"/>
        </w:rPr>
      </w:pPr>
      <w:r w:rsidRPr="004E3771">
        <w:rPr>
          <w:rFonts w:ascii="Times New Roman" w:hAnsi="Times New Roman" w:cs="Times New Roman"/>
        </w:rPr>
        <w:br w:type="column"/>
      </w:r>
      <w:r w:rsidRPr="004E3771">
        <w:rPr>
          <w:rFonts w:ascii="Times New Roman" w:hAnsi="Times New Roman" w:cs="Times New Roman"/>
        </w:rPr>
        <w:t>Almost Always</w:t>
      </w:r>
    </w:p>
    <w:p w:rsidRPr="004E3771" w:rsidR="00827041" w:rsidP="00827041" w:rsidRDefault="00827041" w14:paraId="21E0C4F7" w14:textId="77777777">
      <w:pPr>
        <w:spacing w:after="0" w:line="276" w:lineRule="auto"/>
        <w:rPr>
          <w:rFonts w:ascii="Times New Roman" w:hAnsi="Times New Roman" w:cs="Times New Roman"/>
        </w:rPr>
        <w:sectPr w:rsidRPr="004E3771" w:rsidR="00827041" w:rsidSect="009A78D2">
          <w:type w:val="continuous"/>
          <w:pgSz w:w="12240" w:h="15840" w:orient="portrait"/>
          <w:pgMar w:top="1440" w:right="1080" w:bottom="1440" w:left="1080" w:header="720" w:footer="720" w:gutter="0"/>
          <w:cols w:equalWidth="0" w:space="720" w:num="3">
            <w:col w:w="5791" w:space="89"/>
            <w:col w:w="3096" w:space="271"/>
            <w:col w:w="833"/>
          </w:cols>
        </w:sectPr>
      </w:pPr>
    </w:p>
    <w:p w:rsidRPr="004E3771" w:rsidR="00827041" w:rsidP="00827041" w:rsidRDefault="00827041" w14:paraId="46F0FC71" w14:textId="77777777">
      <w:pPr>
        <w:spacing w:after="0" w:line="276" w:lineRule="auto"/>
        <w:rPr>
          <w:rFonts w:ascii="Times New Roman" w:hAnsi="Times New Roman" w:cs="Times New Roman"/>
        </w:rPr>
      </w:pPr>
    </w:p>
    <w:p w:rsidRPr="004E3771" w:rsidR="00827041" w:rsidP="00827041" w:rsidRDefault="00827041" w14:paraId="2611442F" w14:textId="77777777">
      <w:pPr>
        <w:spacing w:after="0" w:line="276" w:lineRule="auto"/>
        <w:rPr>
          <w:rFonts w:ascii="Times New Roman" w:hAnsi="Times New Roman" w:cs="Times New Roman"/>
        </w:rPr>
      </w:pPr>
      <w:r w:rsidRPr="004E3771">
        <w:rPr>
          <w:rFonts w:ascii="Times New Roman" w:hAnsi="Times New Roman" w:cs="Times New Roman"/>
          <w:noProof/>
        </w:rPr>
        <mc:AlternateContent>
          <mc:Choice Requires="wpg">
            <w:drawing>
              <wp:inline distT="0" distB="0" distL="0" distR="0" wp14:anchorId="7F3C78CF" wp14:editId="4DF3A5B8">
                <wp:extent cx="6766560" cy="372110"/>
                <wp:effectExtent l="0" t="0" r="0" b="0"/>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66560" cy="372110"/>
                          <a:chOff x="0" y="0"/>
                          <a:chExt cx="10656" cy="586"/>
                        </a:xfrm>
                      </wpg:grpSpPr>
                      <wps:wsp>
                        <wps:cNvPr id="49" name="Rectangle 36"/>
                        <wps:cNvSpPr>
                          <a:spLocks noChangeArrowheads="1"/>
                        </wps:cNvSpPr>
                        <wps:spPr bwMode="auto">
                          <a:xfrm>
                            <a:off x="0" y="9"/>
                            <a:ext cx="10656" cy="567"/>
                          </a:xfrm>
                          <a:prstGeom prst="rect">
                            <a:avLst/>
                          </a:prstGeom>
                          <a:solidFill>
                            <a:srgbClr val="D9D9D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0" name="AutoShape 37"/>
                        <wps:cNvSpPr>
                          <a:spLocks/>
                        </wps:cNvSpPr>
                        <wps:spPr bwMode="auto">
                          <a:xfrm>
                            <a:off x="0" y="0"/>
                            <a:ext cx="10656" cy="586"/>
                          </a:xfrm>
                          <a:custGeom>
                            <a:avLst/>
                            <a:gdLst>
                              <a:gd name="T0" fmla="*/ 10656 w 10656"/>
                              <a:gd name="T1" fmla="*/ 576 h 586"/>
                              <a:gd name="T2" fmla="*/ 9586 w 10656"/>
                              <a:gd name="T3" fmla="*/ 576 h 586"/>
                              <a:gd name="T4" fmla="*/ 9576 w 10656"/>
                              <a:gd name="T5" fmla="*/ 576 h 586"/>
                              <a:gd name="T6" fmla="*/ 8597 w 10656"/>
                              <a:gd name="T7" fmla="*/ 576 h 586"/>
                              <a:gd name="T8" fmla="*/ 8587 w 10656"/>
                              <a:gd name="T9" fmla="*/ 576 h 586"/>
                              <a:gd name="T10" fmla="*/ 7512 w 10656"/>
                              <a:gd name="T11" fmla="*/ 576 h 586"/>
                              <a:gd name="T12" fmla="*/ 7502 w 10656"/>
                              <a:gd name="T13" fmla="*/ 576 h 586"/>
                              <a:gd name="T14" fmla="*/ 6346 w 10656"/>
                              <a:gd name="T15" fmla="*/ 576 h 586"/>
                              <a:gd name="T16" fmla="*/ 6336 w 10656"/>
                              <a:gd name="T17" fmla="*/ 576 h 586"/>
                              <a:gd name="T18" fmla="*/ 5357 w 10656"/>
                              <a:gd name="T19" fmla="*/ 576 h 586"/>
                              <a:gd name="T20" fmla="*/ 5347 w 10656"/>
                              <a:gd name="T21" fmla="*/ 576 h 586"/>
                              <a:gd name="T22" fmla="*/ 0 w 10656"/>
                              <a:gd name="T23" fmla="*/ 576 h 586"/>
                              <a:gd name="T24" fmla="*/ 0 w 10656"/>
                              <a:gd name="T25" fmla="*/ 586 h 586"/>
                              <a:gd name="T26" fmla="*/ 5347 w 10656"/>
                              <a:gd name="T27" fmla="*/ 586 h 586"/>
                              <a:gd name="T28" fmla="*/ 5357 w 10656"/>
                              <a:gd name="T29" fmla="*/ 586 h 586"/>
                              <a:gd name="T30" fmla="*/ 6336 w 10656"/>
                              <a:gd name="T31" fmla="*/ 586 h 586"/>
                              <a:gd name="T32" fmla="*/ 6346 w 10656"/>
                              <a:gd name="T33" fmla="*/ 586 h 586"/>
                              <a:gd name="T34" fmla="*/ 7502 w 10656"/>
                              <a:gd name="T35" fmla="*/ 586 h 586"/>
                              <a:gd name="T36" fmla="*/ 7512 w 10656"/>
                              <a:gd name="T37" fmla="*/ 586 h 586"/>
                              <a:gd name="T38" fmla="*/ 8587 w 10656"/>
                              <a:gd name="T39" fmla="*/ 586 h 586"/>
                              <a:gd name="T40" fmla="*/ 8597 w 10656"/>
                              <a:gd name="T41" fmla="*/ 586 h 586"/>
                              <a:gd name="T42" fmla="*/ 9576 w 10656"/>
                              <a:gd name="T43" fmla="*/ 586 h 586"/>
                              <a:gd name="T44" fmla="*/ 9586 w 10656"/>
                              <a:gd name="T45" fmla="*/ 586 h 586"/>
                              <a:gd name="T46" fmla="*/ 10656 w 10656"/>
                              <a:gd name="T47" fmla="*/ 586 h 586"/>
                              <a:gd name="T48" fmla="*/ 10656 w 10656"/>
                              <a:gd name="T49" fmla="*/ 576 h 586"/>
                              <a:gd name="T50" fmla="*/ 10656 w 10656"/>
                              <a:gd name="T51" fmla="*/ 0 h 586"/>
                              <a:gd name="T52" fmla="*/ 9586 w 10656"/>
                              <a:gd name="T53" fmla="*/ 0 h 586"/>
                              <a:gd name="T54" fmla="*/ 9576 w 10656"/>
                              <a:gd name="T55" fmla="*/ 0 h 586"/>
                              <a:gd name="T56" fmla="*/ 8597 w 10656"/>
                              <a:gd name="T57" fmla="*/ 0 h 586"/>
                              <a:gd name="T58" fmla="*/ 8587 w 10656"/>
                              <a:gd name="T59" fmla="*/ 0 h 586"/>
                              <a:gd name="T60" fmla="*/ 7512 w 10656"/>
                              <a:gd name="T61" fmla="*/ 0 h 586"/>
                              <a:gd name="T62" fmla="*/ 7502 w 10656"/>
                              <a:gd name="T63" fmla="*/ 0 h 586"/>
                              <a:gd name="T64" fmla="*/ 6346 w 10656"/>
                              <a:gd name="T65" fmla="*/ 0 h 586"/>
                              <a:gd name="T66" fmla="*/ 6336 w 10656"/>
                              <a:gd name="T67" fmla="*/ 0 h 586"/>
                              <a:gd name="T68" fmla="*/ 5357 w 10656"/>
                              <a:gd name="T69" fmla="*/ 0 h 586"/>
                              <a:gd name="T70" fmla="*/ 5347 w 10656"/>
                              <a:gd name="T71" fmla="*/ 0 h 586"/>
                              <a:gd name="T72" fmla="*/ 0 w 10656"/>
                              <a:gd name="T73" fmla="*/ 0 h 586"/>
                              <a:gd name="T74" fmla="*/ 0 w 10656"/>
                              <a:gd name="T75" fmla="*/ 10 h 586"/>
                              <a:gd name="T76" fmla="*/ 5347 w 10656"/>
                              <a:gd name="T77" fmla="*/ 10 h 586"/>
                              <a:gd name="T78" fmla="*/ 5357 w 10656"/>
                              <a:gd name="T79" fmla="*/ 10 h 586"/>
                              <a:gd name="T80" fmla="*/ 6336 w 10656"/>
                              <a:gd name="T81" fmla="*/ 10 h 586"/>
                              <a:gd name="T82" fmla="*/ 6346 w 10656"/>
                              <a:gd name="T83" fmla="*/ 10 h 586"/>
                              <a:gd name="T84" fmla="*/ 7502 w 10656"/>
                              <a:gd name="T85" fmla="*/ 10 h 586"/>
                              <a:gd name="T86" fmla="*/ 7512 w 10656"/>
                              <a:gd name="T87" fmla="*/ 10 h 586"/>
                              <a:gd name="T88" fmla="*/ 8587 w 10656"/>
                              <a:gd name="T89" fmla="*/ 10 h 586"/>
                              <a:gd name="T90" fmla="*/ 8597 w 10656"/>
                              <a:gd name="T91" fmla="*/ 10 h 586"/>
                              <a:gd name="T92" fmla="*/ 9576 w 10656"/>
                              <a:gd name="T93" fmla="*/ 10 h 586"/>
                              <a:gd name="T94" fmla="*/ 9586 w 10656"/>
                              <a:gd name="T95" fmla="*/ 10 h 586"/>
                              <a:gd name="T96" fmla="*/ 10656 w 10656"/>
                              <a:gd name="T97" fmla="*/ 10 h 586"/>
                              <a:gd name="T98" fmla="*/ 10656 w 10656"/>
                              <a:gd name="T99" fmla="*/ 0 h 5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10656" h="586">
                                <a:moveTo>
                                  <a:pt x="10656" y="576"/>
                                </a:moveTo>
                                <a:lnTo>
                                  <a:pt x="9586" y="576"/>
                                </a:lnTo>
                                <a:lnTo>
                                  <a:pt x="9576" y="576"/>
                                </a:lnTo>
                                <a:lnTo>
                                  <a:pt x="8597" y="576"/>
                                </a:lnTo>
                                <a:lnTo>
                                  <a:pt x="8587" y="576"/>
                                </a:lnTo>
                                <a:lnTo>
                                  <a:pt x="7512" y="576"/>
                                </a:lnTo>
                                <a:lnTo>
                                  <a:pt x="7502" y="576"/>
                                </a:lnTo>
                                <a:lnTo>
                                  <a:pt x="6346" y="576"/>
                                </a:lnTo>
                                <a:lnTo>
                                  <a:pt x="6336" y="576"/>
                                </a:lnTo>
                                <a:lnTo>
                                  <a:pt x="5357" y="576"/>
                                </a:lnTo>
                                <a:lnTo>
                                  <a:pt x="5347" y="576"/>
                                </a:lnTo>
                                <a:lnTo>
                                  <a:pt x="0" y="576"/>
                                </a:lnTo>
                                <a:lnTo>
                                  <a:pt x="0" y="586"/>
                                </a:lnTo>
                                <a:lnTo>
                                  <a:pt x="5347" y="586"/>
                                </a:lnTo>
                                <a:lnTo>
                                  <a:pt x="5357" y="586"/>
                                </a:lnTo>
                                <a:lnTo>
                                  <a:pt x="6336" y="586"/>
                                </a:lnTo>
                                <a:lnTo>
                                  <a:pt x="6346" y="586"/>
                                </a:lnTo>
                                <a:lnTo>
                                  <a:pt x="7502" y="586"/>
                                </a:lnTo>
                                <a:lnTo>
                                  <a:pt x="7512" y="586"/>
                                </a:lnTo>
                                <a:lnTo>
                                  <a:pt x="8587" y="586"/>
                                </a:lnTo>
                                <a:lnTo>
                                  <a:pt x="8597" y="586"/>
                                </a:lnTo>
                                <a:lnTo>
                                  <a:pt x="9576" y="586"/>
                                </a:lnTo>
                                <a:lnTo>
                                  <a:pt x="9586" y="586"/>
                                </a:lnTo>
                                <a:lnTo>
                                  <a:pt x="10656" y="586"/>
                                </a:lnTo>
                                <a:lnTo>
                                  <a:pt x="10656" y="576"/>
                                </a:lnTo>
                                <a:close/>
                                <a:moveTo>
                                  <a:pt x="10656" y="0"/>
                                </a:moveTo>
                                <a:lnTo>
                                  <a:pt x="9586" y="0"/>
                                </a:lnTo>
                                <a:lnTo>
                                  <a:pt x="9576" y="0"/>
                                </a:lnTo>
                                <a:lnTo>
                                  <a:pt x="8597" y="0"/>
                                </a:lnTo>
                                <a:lnTo>
                                  <a:pt x="8587" y="0"/>
                                </a:lnTo>
                                <a:lnTo>
                                  <a:pt x="7512" y="0"/>
                                </a:lnTo>
                                <a:lnTo>
                                  <a:pt x="7502" y="0"/>
                                </a:lnTo>
                                <a:lnTo>
                                  <a:pt x="6346" y="0"/>
                                </a:lnTo>
                                <a:lnTo>
                                  <a:pt x="6336" y="0"/>
                                </a:lnTo>
                                <a:lnTo>
                                  <a:pt x="5357" y="0"/>
                                </a:lnTo>
                                <a:lnTo>
                                  <a:pt x="5347" y="0"/>
                                </a:lnTo>
                                <a:lnTo>
                                  <a:pt x="0" y="0"/>
                                </a:lnTo>
                                <a:lnTo>
                                  <a:pt x="0" y="10"/>
                                </a:lnTo>
                                <a:lnTo>
                                  <a:pt x="5347" y="10"/>
                                </a:lnTo>
                                <a:lnTo>
                                  <a:pt x="5357" y="10"/>
                                </a:lnTo>
                                <a:lnTo>
                                  <a:pt x="6336" y="10"/>
                                </a:lnTo>
                                <a:lnTo>
                                  <a:pt x="6346" y="10"/>
                                </a:lnTo>
                                <a:lnTo>
                                  <a:pt x="7502" y="10"/>
                                </a:lnTo>
                                <a:lnTo>
                                  <a:pt x="7512" y="10"/>
                                </a:lnTo>
                                <a:lnTo>
                                  <a:pt x="8587" y="10"/>
                                </a:lnTo>
                                <a:lnTo>
                                  <a:pt x="8597" y="10"/>
                                </a:lnTo>
                                <a:lnTo>
                                  <a:pt x="9576" y="10"/>
                                </a:lnTo>
                                <a:lnTo>
                                  <a:pt x="9586" y="10"/>
                                </a:lnTo>
                                <a:lnTo>
                                  <a:pt x="10656" y="10"/>
                                </a:lnTo>
                                <a:lnTo>
                                  <a:pt x="10656"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 name="Text Box 38"/>
                        <wps:cNvSpPr txBox="1">
                          <a:spLocks noChangeArrowheads="1"/>
                        </wps:cNvSpPr>
                        <wps:spPr bwMode="auto">
                          <a:xfrm>
                            <a:off x="107" y="159"/>
                            <a:ext cx="912" cy="2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27041" w:rsidP="00827041" w:rsidRDefault="00827041" w14:paraId="2C7891CA" w14:textId="77777777">
                              <w:pPr>
                                <w:spacing w:before="5"/>
                                <w:rPr>
                                  <w:b/>
                                  <w:sz w:val="21"/>
                                </w:rPr>
                              </w:pPr>
                              <w:r>
                                <w:rPr>
                                  <w:b/>
                                  <w:w w:val="105"/>
                                  <w:sz w:val="21"/>
                                </w:rPr>
                                <w:t>I love life.</w:t>
                              </w:r>
                            </w:p>
                          </w:txbxContent>
                        </wps:txbx>
                        <wps:bodyPr rot="0" vert="horz" wrap="square" lIns="0" tIns="0" rIns="0" bIns="0" anchor="t" anchorCtr="0" upright="1">
                          <a:noAutofit/>
                        </wps:bodyPr>
                      </wps:wsp>
                      <wps:wsp>
                        <wps:cNvPr id="52" name="Text Box 39"/>
                        <wps:cNvSpPr txBox="1">
                          <a:spLocks noChangeArrowheads="1"/>
                        </wps:cNvSpPr>
                        <wps:spPr bwMode="auto">
                          <a:xfrm>
                            <a:off x="5518" y="52"/>
                            <a:ext cx="592" cy="4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27041" w:rsidP="00827041" w:rsidRDefault="00827041" w14:paraId="287DB36C" w14:textId="77777777">
                              <w:pPr>
                                <w:spacing w:before="6" w:line="254" w:lineRule="auto"/>
                                <w:ind w:left="53" w:right="2" w:hanging="54"/>
                                <w:rPr>
                                  <w:sz w:val="19"/>
                                </w:rPr>
                              </w:pPr>
                              <w:r>
                                <w:rPr>
                                  <w:w w:val="105"/>
                                  <w:sz w:val="19"/>
                                </w:rPr>
                                <w:t>Almost never</w:t>
                              </w:r>
                            </w:p>
                          </w:txbxContent>
                        </wps:txbx>
                        <wps:bodyPr rot="0" vert="horz" wrap="square" lIns="0" tIns="0" rIns="0" bIns="0" anchor="t" anchorCtr="0" upright="1">
                          <a:noAutofit/>
                        </wps:bodyPr>
                      </wps:wsp>
                      <wps:wsp>
                        <wps:cNvPr id="53" name="Text Box 40"/>
                        <wps:cNvSpPr txBox="1">
                          <a:spLocks noChangeArrowheads="1"/>
                        </wps:cNvSpPr>
                        <wps:spPr bwMode="auto">
                          <a:xfrm>
                            <a:off x="6428" y="172"/>
                            <a:ext cx="928" cy="2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27041" w:rsidP="00827041" w:rsidRDefault="00827041" w14:paraId="7959032F" w14:textId="77777777">
                              <w:pPr>
                                <w:spacing w:before="6"/>
                                <w:rPr>
                                  <w:sz w:val="19"/>
                                </w:rPr>
                              </w:pPr>
                              <w:r>
                                <w:rPr>
                                  <w:w w:val="105"/>
                                  <w:sz w:val="19"/>
                                </w:rPr>
                                <w:t>Sometimes</w:t>
                              </w:r>
                            </w:p>
                          </w:txbxContent>
                        </wps:txbx>
                        <wps:bodyPr rot="0" vert="horz" wrap="square" lIns="0" tIns="0" rIns="0" bIns="0" anchor="t" anchorCtr="0" upright="1">
                          <a:noAutofit/>
                        </wps:bodyPr>
                      </wps:wsp>
                      <wps:wsp>
                        <wps:cNvPr id="54" name="Text Box 41"/>
                        <wps:cNvSpPr txBox="1">
                          <a:spLocks noChangeArrowheads="1"/>
                        </wps:cNvSpPr>
                        <wps:spPr bwMode="auto">
                          <a:xfrm>
                            <a:off x="7777" y="172"/>
                            <a:ext cx="484" cy="2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27041" w:rsidP="00827041" w:rsidRDefault="00827041" w14:paraId="66DC10D1" w14:textId="77777777">
                              <w:pPr>
                                <w:spacing w:before="6"/>
                                <w:rPr>
                                  <w:sz w:val="19"/>
                                </w:rPr>
                              </w:pPr>
                              <w:r>
                                <w:rPr>
                                  <w:w w:val="105"/>
                                  <w:sz w:val="19"/>
                                </w:rPr>
                                <w:t>Often</w:t>
                              </w:r>
                            </w:p>
                          </w:txbxContent>
                        </wps:txbx>
                        <wps:bodyPr rot="0" vert="horz" wrap="square" lIns="0" tIns="0" rIns="0" bIns="0" anchor="t" anchorCtr="0" upright="1">
                          <a:noAutofit/>
                        </wps:bodyPr>
                      </wps:wsp>
                      <wps:wsp>
                        <wps:cNvPr id="55" name="Text Box 42"/>
                        <wps:cNvSpPr txBox="1">
                          <a:spLocks noChangeArrowheads="1"/>
                        </wps:cNvSpPr>
                        <wps:spPr bwMode="auto">
                          <a:xfrm>
                            <a:off x="8811" y="52"/>
                            <a:ext cx="484" cy="4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27041" w:rsidP="00827041" w:rsidRDefault="00827041" w14:paraId="237E0DC0" w14:textId="77777777">
                              <w:pPr>
                                <w:spacing w:before="6" w:line="254" w:lineRule="auto"/>
                                <w:ind w:firstLine="45"/>
                                <w:rPr>
                                  <w:sz w:val="19"/>
                                </w:rPr>
                              </w:pPr>
                              <w:r>
                                <w:rPr>
                                  <w:w w:val="105"/>
                                  <w:sz w:val="19"/>
                                </w:rPr>
                                <w:t>Very Often</w:t>
                              </w:r>
                            </w:p>
                          </w:txbxContent>
                        </wps:txbx>
                        <wps:bodyPr rot="0" vert="horz" wrap="square" lIns="0" tIns="0" rIns="0" bIns="0" anchor="t" anchorCtr="0" upright="1">
                          <a:noAutofit/>
                        </wps:bodyPr>
                      </wps:wsp>
                      <wps:wsp>
                        <wps:cNvPr id="56" name="Text Box 43"/>
                        <wps:cNvSpPr txBox="1">
                          <a:spLocks noChangeArrowheads="1"/>
                        </wps:cNvSpPr>
                        <wps:spPr bwMode="auto">
                          <a:xfrm>
                            <a:off x="9794" y="52"/>
                            <a:ext cx="592" cy="4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27041" w:rsidP="00827041" w:rsidRDefault="00827041" w14:paraId="35E240D6" w14:textId="77777777">
                              <w:pPr>
                                <w:spacing w:before="6" w:line="254" w:lineRule="auto"/>
                                <w:ind w:left="1" w:right="2" w:hanging="2"/>
                                <w:rPr>
                                  <w:sz w:val="19"/>
                                </w:rPr>
                              </w:pPr>
                              <w:r>
                                <w:rPr>
                                  <w:w w:val="105"/>
                                  <w:sz w:val="19"/>
                                </w:rPr>
                                <w:t>Almost Always</w:t>
                              </w:r>
                            </w:p>
                          </w:txbxContent>
                        </wps:txbx>
                        <wps:bodyPr rot="0" vert="horz" wrap="square" lIns="0" tIns="0" rIns="0" bIns="0" anchor="t" anchorCtr="0" upright="1">
                          <a:noAutofit/>
                        </wps:bodyPr>
                      </wps:wsp>
                    </wpg:wgp>
                  </a:graphicData>
                </a:graphic>
              </wp:inline>
            </w:drawing>
          </mc:Choice>
          <mc:Fallback>
            <w:pict w14:anchorId="49927B6E">
              <v:group id="Group 48" style="width:532.8pt;height:29.3pt;mso-position-horizontal-relative:char;mso-position-vertical-relative:line" coordsize="10656,586" o:spid="_x0000_s1055" w14:anchorId="7F3C78C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">
                <v:rect id="Rectangle 36" style="position:absolute;top:9;width:10656;height:567;visibility:visible;mso-wrap-style:square;v-text-anchor:top" o:spid="_x0000_s1056" fillcolor="#d9d9d9"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"/>
                <v:shape id="AutoShape 37" style="position:absolute;width:10656;height:586;visibility:visible;mso-wrap-style:square;v-text-anchor:top" coordsize="10656,586" o:spid="_x0000_s1057" fillcolor="gray" stroked="f" path="m10656,576r-1070,l9576,576r-979,l8587,576r-1075,l7502,576r-1156,l6336,576r-979,l5347,576,,576r,10l5347,586r10,l6336,586r10,l7502,586r10,l8587,586r10,l9576,586r10,l10656,586r,-10xm10656,l9586,r-10,l8597,r-10,l7512,r-10,l6346,r-10,l5357,r-10,l,,,10r5347,l5357,10r979,l6346,10r1156,l7512,10r1075,l8597,10r979,l9586,10r1070,l10656,x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">
                  <v:path arrowok="t" o:connecttype="custom" o:connectlocs="10656,576;9586,576;9576,576;8597,576;8587,576;7512,576;7502,576;6346,576;6336,576;5357,576;5347,576;0,576;0,586;5347,586;5357,586;6336,586;6346,586;7502,586;7512,586;8587,586;8597,586;9576,586;9586,586;10656,586;10656,576;10656,0;9586,0;9576,0;8597,0;8587,0;7512,0;7502,0;6346,0;6336,0;5357,0;5347,0;0,0;0,10;5347,10;5357,10;6336,10;6346,10;7502,10;7512,10;8587,10;8597,10;9576,10;9586,10;10656,10;10656,0" o:connectangles="0,0,0,0,0,0,0,0,0,0,0,0,0,0,0,0,0,0,0,0,0,0,0,0,0,0,0,0,0,0,0,0,0,0,0,0,0,0,0,0,0,0,0,0,0,0,0,0,0,0"/>
                </v:shape>
                <v:shape id="Text Box 38" style="position:absolute;left:107;top:159;width:912;height:264;visibility:visible;mso-wrap-style:square;v-text-anchor:top" o:spid="_x0000_s1058" filled="f" stroked="f"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">
                  <v:textbox inset="0,0,0,0">
                    <w:txbxContent>
                      <w:p w:rsidR="00827041" w:rsidP="00827041" w:rsidRDefault="00827041" w14:paraId="3D592EC1" w14:textId="77777777">
                        <w:pPr>
                          <w:spacing w:before="5"/>
                          <w:rPr>
                            <w:b/>
                            <w:sz w:val="21"/>
                          </w:rPr>
                        </w:pPr>
                        <w:r>
                          <w:rPr>
                            <w:b/>
                            <w:w w:val="105"/>
                            <w:sz w:val="21"/>
                          </w:rPr>
                          <w:t>I love life.</w:t>
                        </w:r>
                      </w:p>
                    </w:txbxContent>
                  </v:textbox>
                </v:shape>
                <v:shape id="Text Box 39" style="position:absolute;left:5518;top:52;width:592;height:486;visibility:visible;mso-wrap-style:square;v-text-anchor:top" o:spid="_x0000_s1059" filled="f" stroked="f"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">
                  <v:textbox inset="0,0,0,0">
                    <w:txbxContent>
                      <w:p w:rsidR="00827041" w:rsidP="00827041" w:rsidRDefault="00827041" w14:paraId="1118C3F2" w14:textId="77777777">
                        <w:pPr>
                          <w:spacing w:before="6" w:line="254" w:lineRule="auto"/>
                          <w:ind w:left="53" w:right="2" w:hanging="54"/>
                          <w:rPr>
                            <w:sz w:val="19"/>
                          </w:rPr>
                        </w:pPr>
                        <w:r>
                          <w:rPr>
                            <w:w w:val="105"/>
                            <w:sz w:val="19"/>
                          </w:rPr>
                          <w:t>Almost never</w:t>
                        </w:r>
                      </w:p>
                    </w:txbxContent>
                  </v:textbox>
                </v:shape>
                <v:shape id="Text Box 40" style="position:absolute;left:6428;top:172;width:928;height:241;visibility:visible;mso-wrap-style:square;v-text-anchor:top" o:spid="_x0000_s1060" filled="f" stroked="f"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">
                  <v:textbox inset="0,0,0,0">
                    <w:txbxContent>
                      <w:p w:rsidR="00827041" w:rsidP="00827041" w:rsidRDefault="00827041" w14:paraId="58493934" w14:textId="77777777">
                        <w:pPr>
                          <w:spacing w:before="6"/>
                          <w:rPr>
                            <w:sz w:val="19"/>
                          </w:rPr>
                        </w:pPr>
                        <w:r>
                          <w:rPr>
                            <w:w w:val="105"/>
                            <w:sz w:val="19"/>
                          </w:rPr>
                          <w:t>Sometimes</w:t>
                        </w:r>
                      </w:p>
                    </w:txbxContent>
                  </v:textbox>
                </v:shape>
                <v:shape id="Text Box 41" style="position:absolute;left:7777;top:172;width:484;height:241;visibility:visible;mso-wrap-style:square;v-text-anchor:top" o:spid="_x0000_s1061" filled="f" stroked="f"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">
                  <v:textbox inset="0,0,0,0">
                    <w:txbxContent>
                      <w:p w:rsidR="00827041" w:rsidP="00827041" w:rsidRDefault="00827041" w14:paraId="7FBD71B3" w14:textId="77777777">
                        <w:pPr>
                          <w:spacing w:before="6"/>
                          <w:rPr>
                            <w:sz w:val="19"/>
                          </w:rPr>
                        </w:pPr>
                        <w:r>
                          <w:rPr>
                            <w:w w:val="105"/>
                            <w:sz w:val="19"/>
                          </w:rPr>
                          <w:t>Often</w:t>
                        </w:r>
                      </w:p>
                    </w:txbxContent>
                  </v:textbox>
                </v:shape>
                <v:shape id="Text Box 42" style="position:absolute;left:8811;top:52;width:484;height:486;visibility:visible;mso-wrap-style:square;v-text-anchor:top" o:spid="_x0000_s1062" filled="f" stroked="f"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">
                  <v:textbox inset="0,0,0,0">
                    <w:txbxContent>
                      <w:p w:rsidR="00827041" w:rsidP="00827041" w:rsidRDefault="00827041" w14:paraId="4B24B92D" w14:textId="77777777">
                        <w:pPr>
                          <w:spacing w:before="6" w:line="254" w:lineRule="auto"/>
                          <w:ind w:firstLine="45"/>
                          <w:rPr>
                            <w:sz w:val="19"/>
                          </w:rPr>
                        </w:pPr>
                        <w:r>
                          <w:rPr>
                            <w:w w:val="105"/>
                            <w:sz w:val="19"/>
                          </w:rPr>
                          <w:t>Very Often</w:t>
                        </w:r>
                      </w:p>
                    </w:txbxContent>
                  </v:textbox>
                </v:shape>
                <v:shape id="Text Box 43" style="position:absolute;left:9794;top:52;width:592;height:486;visibility:visible;mso-wrap-style:square;v-text-anchor:top" o:spid="_x0000_s1063" filled="f" stroked="f"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">
                  <v:textbox inset="0,0,0,0">
                    <w:txbxContent>
                      <w:p w:rsidR="00827041" w:rsidP="00827041" w:rsidRDefault="00827041" w14:paraId="0ADC8FA7" w14:textId="77777777">
                        <w:pPr>
                          <w:spacing w:before="6" w:line="254" w:lineRule="auto"/>
                          <w:ind w:left="1" w:right="2" w:hanging="2"/>
                          <w:rPr>
                            <w:sz w:val="19"/>
                          </w:rPr>
                        </w:pPr>
                        <w:r>
                          <w:rPr>
                            <w:w w:val="105"/>
                            <w:sz w:val="19"/>
                          </w:rPr>
                          <w:t>Almost Always</w:t>
                        </w:r>
                      </w:p>
                    </w:txbxContent>
                  </v:textbox>
                </v:shape>
                <w10:anchorlock/>
              </v:group>
            </w:pict>
          </mc:Fallback>
        </mc:AlternateContent>
      </w:r>
    </w:p>
    <w:p w:rsidRPr="004E3771" w:rsidR="00827041" w:rsidP="00827041" w:rsidRDefault="00827041" w14:paraId="7F717D56" w14:textId="77777777">
      <w:pPr>
        <w:spacing w:after="0" w:line="276" w:lineRule="auto"/>
        <w:rPr>
          <w:rFonts w:ascii="Times New Roman" w:hAnsi="Times New Roman" w:cs="Times New Roman"/>
        </w:rPr>
        <w:sectPr w:rsidRPr="004E3771" w:rsidR="00827041" w:rsidSect="009A78D2">
          <w:type w:val="continuous"/>
          <w:pgSz w:w="12240" w:h="15840" w:orient="portrait"/>
          <w:pgMar w:top="1440" w:right="1080" w:bottom="1440" w:left="1080" w:header="720" w:footer="720" w:gutter="0"/>
          <w:cols w:space="720"/>
        </w:sectPr>
      </w:pPr>
    </w:p>
    <w:p w:rsidRPr="004E3771" w:rsidR="00827041" w:rsidP="00827041" w:rsidRDefault="00827041" w14:paraId="3FE24A46" w14:textId="77777777">
      <w:pPr>
        <w:spacing w:after="0" w:line="276" w:lineRule="auto"/>
        <w:rPr>
          <w:rFonts w:ascii="Times New Roman" w:hAnsi="Times New Roman" w:cs="Times New Roman"/>
        </w:rPr>
      </w:pPr>
      <w:r w:rsidRPr="004E3771">
        <w:rPr>
          <w:rFonts w:ascii="Times New Roman" w:hAnsi="Times New Roman" w:cs="Times New Roman"/>
          <w:noProof/>
        </w:rPr>
        <mc:AlternateContent>
          <mc:Choice Requires="wps">
            <w:drawing>
              <wp:anchor distT="0" distB="0" distL="114300" distR="114300" simplePos="0" relativeHeight="251735040" behindDoc="1" locked="0" layoutInCell="1" allowOverlap="1" wp14:anchorId="17295BE3" wp14:editId="28B6D75A">
                <wp:simplePos x="0" y="0"/>
                <wp:positionH relativeFrom="page">
                  <wp:posOffset>4008755</wp:posOffset>
                </wp:positionH>
                <wp:positionV relativeFrom="paragraph">
                  <wp:posOffset>158115</wp:posOffset>
                </wp:positionV>
                <wp:extent cx="294005" cy="153035"/>
                <wp:effectExtent l="0" t="0" r="0" b="0"/>
                <wp:wrapNone/>
                <wp:docPr id="47" name="Text 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4005" cy="1530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27041" w:rsidP="00827041" w:rsidRDefault="00827041" w14:paraId="43DE3386" w14:textId="77777777">
                            <w:pPr>
                              <w:spacing w:before="6"/>
                              <w:rPr>
                                <w:sz w:val="19"/>
                              </w:rPr>
                            </w:pPr>
                            <w:r>
                              <w:rPr>
                                <w:sz w:val="19"/>
                              </w:rPr>
                              <w:t>never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w14:anchorId="1572C017">
              <v:shape id="Text Box 47" style="position:absolute;margin-left:315.65pt;margin-top:12.45pt;width:23.15pt;height:12.05pt;z-index:-2515814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spid="_x0000_s1064"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" w14:anchorId="17295BE3">
                <v:textbox inset="0,0,0,0">
                  <w:txbxContent>
                    <w:p w:rsidR="00827041" w:rsidP="00827041" w:rsidRDefault="00827041" w14:paraId="7A4C8FF5" w14:textId="77777777">
                      <w:pPr>
                        <w:spacing w:before="6"/>
                        <w:rPr>
                          <w:sz w:val="19"/>
                        </w:rPr>
                      </w:pPr>
                      <w:r>
                        <w:rPr>
                          <w:sz w:val="19"/>
                        </w:rPr>
                        <w:t>never</w:t>
                      </w:r>
                    </w:p>
                  </w:txbxContent>
                </v:textbox>
                <w10:wrap anchorx="page"/>
              </v:shape>
            </w:pict>
          </mc:Fallback>
        </mc:AlternateContent>
      </w:r>
      <w:r w:rsidRPr="004E3771">
        <w:rPr>
          <w:rFonts w:ascii="Times New Roman" w:hAnsi="Times New Roman" w:cs="Times New Roman"/>
          <w:b/>
        </w:rPr>
        <w:t>I keep at my schoolwork until I am done with it.</w:t>
      </w:r>
      <w:r w:rsidRPr="004E3771">
        <w:rPr>
          <w:rFonts w:ascii="Times New Roman" w:hAnsi="Times New Roman" w:cs="Times New Roman"/>
          <w:b/>
        </w:rPr>
        <w:tab/>
      </w:r>
      <w:r w:rsidRPr="004E3771">
        <w:rPr>
          <w:rFonts w:ascii="Times New Roman" w:hAnsi="Times New Roman" w:cs="Times New Roman"/>
        </w:rPr>
        <w:t>Almost</w:t>
      </w:r>
    </w:p>
    <w:p w:rsidRPr="004E3771" w:rsidR="00827041" w:rsidP="00827041" w:rsidRDefault="00827041" w14:paraId="674826FC" w14:textId="77777777">
      <w:pPr>
        <w:spacing w:after="0" w:line="276" w:lineRule="auto"/>
        <w:rPr>
          <w:rFonts w:ascii="Times New Roman" w:hAnsi="Times New Roman" w:cs="Times New Roman"/>
        </w:rPr>
      </w:pPr>
      <w:r w:rsidRPr="004E3771">
        <w:rPr>
          <w:rFonts w:ascii="Times New Roman" w:hAnsi="Times New Roman" w:cs="Times New Roman"/>
        </w:rPr>
        <w:br w:type="column"/>
      </w:r>
      <w:r w:rsidRPr="004E3771">
        <w:rPr>
          <w:rFonts w:ascii="Times New Roman" w:hAnsi="Times New Roman" w:cs="Times New Roman"/>
        </w:rPr>
        <w:t>Sometimes</w:t>
      </w:r>
      <w:r w:rsidRPr="004E3771">
        <w:rPr>
          <w:rFonts w:ascii="Times New Roman" w:hAnsi="Times New Roman" w:cs="Times New Roman"/>
        </w:rPr>
        <w:tab/>
      </w:r>
      <w:r w:rsidRPr="004E3771">
        <w:rPr>
          <w:rFonts w:ascii="Times New Roman" w:hAnsi="Times New Roman" w:cs="Times New Roman"/>
        </w:rPr>
        <w:t>Often</w:t>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Very Often</w:t>
      </w:r>
    </w:p>
    <w:p w:rsidRPr="004E3771" w:rsidR="00827041" w:rsidP="00827041" w:rsidRDefault="00827041" w14:paraId="560C7D4B" w14:textId="77777777">
      <w:pPr>
        <w:spacing w:after="0" w:line="276" w:lineRule="auto"/>
        <w:rPr>
          <w:rFonts w:ascii="Times New Roman" w:hAnsi="Times New Roman" w:cs="Times New Roman"/>
        </w:rPr>
      </w:pPr>
      <w:r w:rsidRPr="004E3771">
        <w:rPr>
          <w:rFonts w:ascii="Times New Roman" w:hAnsi="Times New Roman" w:cs="Times New Roman"/>
        </w:rPr>
        <w:br w:type="column"/>
      </w:r>
      <w:r w:rsidRPr="004E3771">
        <w:rPr>
          <w:rFonts w:ascii="Times New Roman" w:hAnsi="Times New Roman" w:cs="Times New Roman"/>
        </w:rPr>
        <w:t>Almost Always</w:t>
      </w:r>
    </w:p>
    <w:p w:rsidRPr="004E3771" w:rsidR="00827041" w:rsidP="00827041" w:rsidRDefault="00827041" w14:paraId="382F87BB" w14:textId="77777777">
      <w:pPr>
        <w:spacing w:after="0" w:line="276" w:lineRule="auto"/>
        <w:rPr>
          <w:rFonts w:ascii="Times New Roman" w:hAnsi="Times New Roman" w:cs="Times New Roman"/>
        </w:rPr>
        <w:sectPr w:rsidRPr="004E3771" w:rsidR="00827041" w:rsidSect="009A78D2">
          <w:type w:val="continuous"/>
          <w:pgSz w:w="12240" w:h="15840" w:orient="portrait"/>
          <w:pgMar w:top="1440" w:right="1080" w:bottom="1440" w:left="1080" w:header="720" w:footer="720" w:gutter="0"/>
          <w:cols w:equalWidth="0" w:space="720" w:num="3">
            <w:col w:w="5791" w:space="89"/>
            <w:col w:w="3096" w:space="271"/>
            <w:col w:w="833"/>
          </w:cols>
        </w:sectPr>
      </w:pPr>
    </w:p>
    <w:p w:rsidRPr="004E3771" w:rsidR="00827041" w:rsidP="00827041" w:rsidRDefault="00827041" w14:paraId="1276D07A" w14:textId="77777777">
      <w:pPr>
        <w:spacing w:after="0" w:line="276" w:lineRule="auto"/>
        <w:rPr>
          <w:rFonts w:ascii="Times New Roman" w:hAnsi="Times New Roman" w:cs="Times New Roman"/>
        </w:rPr>
      </w:pPr>
    </w:p>
    <w:p w:rsidRPr="004E3771" w:rsidR="00827041" w:rsidP="00827041" w:rsidRDefault="00827041" w14:paraId="73288CFE" w14:textId="77777777">
      <w:pPr>
        <w:spacing w:after="0" w:line="276" w:lineRule="auto"/>
        <w:rPr>
          <w:rFonts w:ascii="Times New Roman" w:hAnsi="Times New Roman" w:cs="Times New Roman"/>
        </w:rPr>
      </w:pPr>
      <w:r w:rsidRPr="004E3771">
        <w:rPr>
          <w:rFonts w:ascii="Times New Roman" w:hAnsi="Times New Roman" w:cs="Times New Roman"/>
          <w:noProof/>
        </w:rPr>
        <mc:AlternateContent>
          <mc:Choice Requires="wpg">
            <w:drawing>
              <wp:inline distT="0" distB="0" distL="0" distR="0" wp14:anchorId="097060E7" wp14:editId="37424327">
                <wp:extent cx="6766560" cy="402590"/>
                <wp:effectExtent l="0" t="0" r="0" b="0"/>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66560" cy="402590"/>
                          <a:chOff x="0" y="0"/>
                          <a:chExt cx="10656" cy="634"/>
                        </a:xfrm>
                      </wpg:grpSpPr>
                      <wps:wsp>
                        <wps:cNvPr id="42" name="Rectangle 27"/>
                        <wps:cNvSpPr>
                          <a:spLocks noChangeArrowheads="1"/>
                        </wps:cNvSpPr>
                        <wps:spPr bwMode="auto">
                          <a:xfrm>
                            <a:off x="0" y="9"/>
                            <a:ext cx="10656" cy="620"/>
                          </a:xfrm>
                          <a:prstGeom prst="rect">
                            <a:avLst/>
                          </a:prstGeom>
                          <a:solidFill>
                            <a:srgbClr val="D9D9D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 name="AutoShape 28"/>
                        <wps:cNvSpPr>
                          <a:spLocks/>
                        </wps:cNvSpPr>
                        <wps:spPr bwMode="auto">
                          <a:xfrm>
                            <a:off x="0" y="0"/>
                            <a:ext cx="10656" cy="634"/>
                          </a:xfrm>
                          <a:custGeom>
                            <a:avLst/>
                            <a:gdLst>
                              <a:gd name="T0" fmla="*/ 10656 w 10656"/>
                              <a:gd name="T1" fmla="*/ 624 h 634"/>
                              <a:gd name="T2" fmla="*/ 9586 w 10656"/>
                              <a:gd name="T3" fmla="*/ 624 h 634"/>
                              <a:gd name="T4" fmla="*/ 9576 w 10656"/>
                              <a:gd name="T5" fmla="*/ 624 h 634"/>
                              <a:gd name="T6" fmla="*/ 8597 w 10656"/>
                              <a:gd name="T7" fmla="*/ 624 h 634"/>
                              <a:gd name="T8" fmla="*/ 8587 w 10656"/>
                              <a:gd name="T9" fmla="*/ 624 h 634"/>
                              <a:gd name="T10" fmla="*/ 7512 w 10656"/>
                              <a:gd name="T11" fmla="*/ 624 h 634"/>
                              <a:gd name="T12" fmla="*/ 7502 w 10656"/>
                              <a:gd name="T13" fmla="*/ 624 h 634"/>
                              <a:gd name="T14" fmla="*/ 6346 w 10656"/>
                              <a:gd name="T15" fmla="*/ 624 h 634"/>
                              <a:gd name="T16" fmla="*/ 6336 w 10656"/>
                              <a:gd name="T17" fmla="*/ 624 h 634"/>
                              <a:gd name="T18" fmla="*/ 5357 w 10656"/>
                              <a:gd name="T19" fmla="*/ 624 h 634"/>
                              <a:gd name="T20" fmla="*/ 5347 w 10656"/>
                              <a:gd name="T21" fmla="*/ 624 h 634"/>
                              <a:gd name="T22" fmla="*/ 0 w 10656"/>
                              <a:gd name="T23" fmla="*/ 624 h 634"/>
                              <a:gd name="T24" fmla="*/ 0 w 10656"/>
                              <a:gd name="T25" fmla="*/ 634 h 634"/>
                              <a:gd name="T26" fmla="*/ 5347 w 10656"/>
                              <a:gd name="T27" fmla="*/ 634 h 634"/>
                              <a:gd name="T28" fmla="*/ 5357 w 10656"/>
                              <a:gd name="T29" fmla="*/ 634 h 634"/>
                              <a:gd name="T30" fmla="*/ 6336 w 10656"/>
                              <a:gd name="T31" fmla="*/ 634 h 634"/>
                              <a:gd name="T32" fmla="*/ 6346 w 10656"/>
                              <a:gd name="T33" fmla="*/ 634 h 634"/>
                              <a:gd name="T34" fmla="*/ 7502 w 10656"/>
                              <a:gd name="T35" fmla="*/ 634 h 634"/>
                              <a:gd name="T36" fmla="*/ 7512 w 10656"/>
                              <a:gd name="T37" fmla="*/ 634 h 634"/>
                              <a:gd name="T38" fmla="*/ 8587 w 10656"/>
                              <a:gd name="T39" fmla="*/ 634 h 634"/>
                              <a:gd name="T40" fmla="*/ 8597 w 10656"/>
                              <a:gd name="T41" fmla="*/ 634 h 634"/>
                              <a:gd name="T42" fmla="*/ 9576 w 10656"/>
                              <a:gd name="T43" fmla="*/ 634 h 634"/>
                              <a:gd name="T44" fmla="*/ 9586 w 10656"/>
                              <a:gd name="T45" fmla="*/ 634 h 634"/>
                              <a:gd name="T46" fmla="*/ 10656 w 10656"/>
                              <a:gd name="T47" fmla="*/ 634 h 634"/>
                              <a:gd name="T48" fmla="*/ 10656 w 10656"/>
                              <a:gd name="T49" fmla="*/ 624 h 634"/>
                              <a:gd name="T50" fmla="*/ 10656 w 10656"/>
                              <a:gd name="T51" fmla="*/ 0 h 634"/>
                              <a:gd name="T52" fmla="*/ 9586 w 10656"/>
                              <a:gd name="T53" fmla="*/ 0 h 634"/>
                              <a:gd name="T54" fmla="*/ 9576 w 10656"/>
                              <a:gd name="T55" fmla="*/ 0 h 634"/>
                              <a:gd name="T56" fmla="*/ 8597 w 10656"/>
                              <a:gd name="T57" fmla="*/ 0 h 634"/>
                              <a:gd name="T58" fmla="*/ 8587 w 10656"/>
                              <a:gd name="T59" fmla="*/ 0 h 634"/>
                              <a:gd name="T60" fmla="*/ 7512 w 10656"/>
                              <a:gd name="T61" fmla="*/ 0 h 634"/>
                              <a:gd name="T62" fmla="*/ 7502 w 10656"/>
                              <a:gd name="T63" fmla="*/ 0 h 634"/>
                              <a:gd name="T64" fmla="*/ 6346 w 10656"/>
                              <a:gd name="T65" fmla="*/ 0 h 634"/>
                              <a:gd name="T66" fmla="*/ 6336 w 10656"/>
                              <a:gd name="T67" fmla="*/ 0 h 634"/>
                              <a:gd name="T68" fmla="*/ 5357 w 10656"/>
                              <a:gd name="T69" fmla="*/ 0 h 634"/>
                              <a:gd name="T70" fmla="*/ 5347 w 10656"/>
                              <a:gd name="T71" fmla="*/ 0 h 634"/>
                              <a:gd name="T72" fmla="*/ 0 w 10656"/>
                              <a:gd name="T73" fmla="*/ 0 h 634"/>
                              <a:gd name="T74" fmla="*/ 0 w 10656"/>
                              <a:gd name="T75" fmla="*/ 10 h 634"/>
                              <a:gd name="T76" fmla="*/ 5347 w 10656"/>
                              <a:gd name="T77" fmla="*/ 10 h 634"/>
                              <a:gd name="T78" fmla="*/ 5357 w 10656"/>
                              <a:gd name="T79" fmla="*/ 10 h 634"/>
                              <a:gd name="T80" fmla="*/ 6336 w 10656"/>
                              <a:gd name="T81" fmla="*/ 10 h 634"/>
                              <a:gd name="T82" fmla="*/ 6346 w 10656"/>
                              <a:gd name="T83" fmla="*/ 10 h 634"/>
                              <a:gd name="T84" fmla="*/ 7502 w 10656"/>
                              <a:gd name="T85" fmla="*/ 10 h 634"/>
                              <a:gd name="T86" fmla="*/ 7512 w 10656"/>
                              <a:gd name="T87" fmla="*/ 10 h 634"/>
                              <a:gd name="T88" fmla="*/ 8587 w 10656"/>
                              <a:gd name="T89" fmla="*/ 10 h 634"/>
                              <a:gd name="T90" fmla="*/ 8597 w 10656"/>
                              <a:gd name="T91" fmla="*/ 10 h 634"/>
                              <a:gd name="T92" fmla="*/ 9576 w 10656"/>
                              <a:gd name="T93" fmla="*/ 10 h 634"/>
                              <a:gd name="T94" fmla="*/ 9586 w 10656"/>
                              <a:gd name="T95" fmla="*/ 10 h 634"/>
                              <a:gd name="T96" fmla="*/ 10656 w 10656"/>
                              <a:gd name="T97" fmla="*/ 10 h 634"/>
                              <a:gd name="T98" fmla="*/ 10656 w 10656"/>
                              <a:gd name="T99" fmla="*/ 0 h 6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10656" h="634">
                                <a:moveTo>
                                  <a:pt x="10656" y="624"/>
                                </a:moveTo>
                                <a:lnTo>
                                  <a:pt x="9586" y="624"/>
                                </a:lnTo>
                                <a:lnTo>
                                  <a:pt x="9576" y="624"/>
                                </a:lnTo>
                                <a:lnTo>
                                  <a:pt x="8597" y="624"/>
                                </a:lnTo>
                                <a:lnTo>
                                  <a:pt x="8587" y="624"/>
                                </a:lnTo>
                                <a:lnTo>
                                  <a:pt x="7512" y="624"/>
                                </a:lnTo>
                                <a:lnTo>
                                  <a:pt x="7502" y="624"/>
                                </a:lnTo>
                                <a:lnTo>
                                  <a:pt x="6346" y="624"/>
                                </a:lnTo>
                                <a:lnTo>
                                  <a:pt x="6336" y="624"/>
                                </a:lnTo>
                                <a:lnTo>
                                  <a:pt x="5357" y="624"/>
                                </a:lnTo>
                                <a:lnTo>
                                  <a:pt x="5347" y="624"/>
                                </a:lnTo>
                                <a:lnTo>
                                  <a:pt x="0" y="624"/>
                                </a:lnTo>
                                <a:lnTo>
                                  <a:pt x="0" y="634"/>
                                </a:lnTo>
                                <a:lnTo>
                                  <a:pt x="5347" y="634"/>
                                </a:lnTo>
                                <a:lnTo>
                                  <a:pt x="5357" y="634"/>
                                </a:lnTo>
                                <a:lnTo>
                                  <a:pt x="6336" y="634"/>
                                </a:lnTo>
                                <a:lnTo>
                                  <a:pt x="6346" y="634"/>
                                </a:lnTo>
                                <a:lnTo>
                                  <a:pt x="7502" y="634"/>
                                </a:lnTo>
                                <a:lnTo>
                                  <a:pt x="7512" y="634"/>
                                </a:lnTo>
                                <a:lnTo>
                                  <a:pt x="8587" y="634"/>
                                </a:lnTo>
                                <a:lnTo>
                                  <a:pt x="8597" y="634"/>
                                </a:lnTo>
                                <a:lnTo>
                                  <a:pt x="9576" y="634"/>
                                </a:lnTo>
                                <a:lnTo>
                                  <a:pt x="9586" y="634"/>
                                </a:lnTo>
                                <a:lnTo>
                                  <a:pt x="10656" y="634"/>
                                </a:lnTo>
                                <a:lnTo>
                                  <a:pt x="10656" y="624"/>
                                </a:lnTo>
                                <a:close/>
                                <a:moveTo>
                                  <a:pt x="10656" y="0"/>
                                </a:moveTo>
                                <a:lnTo>
                                  <a:pt x="9586" y="0"/>
                                </a:lnTo>
                                <a:lnTo>
                                  <a:pt x="9576" y="0"/>
                                </a:lnTo>
                                <a:lnTo>
                                  <a:pt x="8597" y="0"/>
                                </a:lnTo>
                                <a:lnTo>
                                  <a:pt x="8587" y="0"/>
                                </a:lnTo>
                                <a:lnTo>
                                  <a:pt x="7512" y="0"/>
                                </a:lnTo>
                                <a:lnTo>
                                  <a:pt x="7502" y="0"/>
                                </a:lnTo>
                                <a:lnTo>
                                  <a:pt x="6346" y="0"/>
                                </a:lnTo>
                                <a:lnTo>
                                  <a:pt x="6336" y="0"/>
                                </a:lnTo>
                                <a:lnTo>
                                  <a:pt x="5357" y="0"/>
                                </a:lnTo>
                                <a:lnTo>
                                  <a:pt x="5347" y="0"/>
                                </a:lnTo>
                                <a:lnTo>
                                  <a:pt x="0" y="0"/>
                                </a:lnTo>
                                <a:lnTo>
                                  <a:pt x="0" y="10"/>
                                </a:lnTo>
                                <a:lnTo>
                                  <a:pt x="5347" y="10"/>
                                </a:lnTo>
                                <a:lnTo>
                                  <a:pt x="5357" y="10"/>
                                </a:lnTo>
                                <a:lnTo>
                                  <a:pt x="6336" y="10"/>
                                </a:lnTo>
                                <a:lnTo>
                                  <a:pt x="6346" y="10"/>
                                </a:lnTo>
                                <a:lnTo>
                                  <a:pt x="7502" y="10"/>
                                </a:lnTo>
                                <a:lnTo>
                                  <a:pt x="7512" y="10"/>
                                </a:lnTo>
                                <a:lnTo>
                                  <a:pt x="8587" y="10"/>
                                </a:lnTo>
                                <a:lnTo>
                                  <a:pt x="8597" y="10"/>
                                </a:lnTo>
                                <a:lnTo>
                                  <a:pt x="9576" y="10"/>
                                </a:lnTo>
                                <a:lnTo>
                                  <a:pt x="9586" y="10"/>
                                </a:lnTo>
                                <a:lnTo>
                                  <a:pt x="10656" y="10"/>
                                </a:lnTo>
                                <a:lnTo>
                                  <a:pt x="10656"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 name="Text Box 29"/>
                        <wps:cNvSpPr txBox="1">
                          <a:spLocks noChangeArrowheads="1"/>
                        </wps:cNvSpPr>
                        <wps:spPr bwMode="auto">
                          <a:xfrm>
                            <a:off x="107" y="53"/>
                            <a:ext cx="4802" cy="5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27041" w:rsidP="00827041" w:rsidRDefault="00827041" w14:paraId="3E6B7718" w14:textId="77777777">
                              <w:pPr>
                                <w:spacing w:before="5" w:line="252" w:lineRule="auto"/>
                                <w:ind w:right="-13"/>
                                <w:rPr>
                                  <w:b/>
                                  <w:sz w:val="21"/>
                                </w:rPr>
                              </w:pPr>
                              <w:r>
                                <w:rPr>
                                  <w:b/>
                                  <w:w w:val="105"/>
                                  <w:sz w:val="21"/>
                                </w:rPr>
                                <w:t>When I have a problem, I have someone who will be there for me.</w:t>
                              </w:r>
                            </w:p>
                          </w:txbxContent>
                        </wps:txbx>
                        <wps:bodyPr rot="0" vert="horz" wrap="square" lIns="0" tIns="0" rIns="0" bIns="0" anchor="t" anchorCtr="0" upright="1">
                          <a:noAutofit/>
                        </wps:bodyPr>
                      </wps:wsp>
                      <wps:wsp>
                        <wps:cNvPr id="45" name="Text Box 30"/>
                        <wps:cNvSpPr txBox="1">
                          <a:spLocks noChangeArrowheads="1"/>
                        </wps:cNvSpPr>
                        <wps:spPr bwMode="auto">
                          <a:xfrm>
                            <a:off x="5518" y="76"/>
                            <a:ext cx="592" cy="4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27041" w:rsidP="00827041" w:rsidRDefault="00827041" w14:paraId="3BC49E46" w14:textId="77777777">
                              <w:pPr>
                                <w:spacing w:before="6" w:line="254" w:lineRule="auto"/>
                                <w:ind w:left="53" w:right="2" w:hanging="54"/>
                                <w:rPr>
                                  <w:sz w:val="19"/>
                                </w:rPr>
                              </w:pPr>
                              <w:r>
                                <w:rPr>
                                  <w:w w:val="105"/>
                                  <w:sz w:val="19"/>
                                </w:rPr>
                                <w:t>Almost never</w:t>
                              </w:r>
                            </w:p>
                          </w:txbxContent>
                        </wps:txbx>
                        <wps:bodyPr rot="0" vert="horz" wrap="square" lIns="0" tIns="0" rIns="0" bIns="0" anchor="t" anchorCtr="0" upright="1">
                          <a:noAutofit/>
                        </wps:bodyPr>
                      </wps:wsp>
                      <wps:wsp>
                        <wps:cNvPr id="46" name="Text Box 31"/>
                        <wps:cNvSpPr txBox="1">
                          <a:spLocks noChangeArrowheads="1"/>
                        </wps:cNvSpPr>
                        <wps:spPr bwMode="auto">
                          <a:xfrm>
                            <a:off x="6428" y="196"/>
                            <a:ext cx="928" cy="2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27041" w:rsidP="00827041" w:rsidRDefault="00827041" w14:paraId="00F8B302" w14:textId="77777777">
                              <w:pPr>
                                <w:spacing w:before="6"/>
                                <w:rPr>
                                  <w:sz w:val="19"/>
                                </w:rPr>
                              </w:pPr>
                              <w:r>
                                <w:rPr>
                                  <w:w w:val="105"/>
                                  <w:sz w:val="19"/>
                                </w:rPr>
                                <w:t>Sometimes</w:t>
                              </w:r>
                            </w:p>
                          </w:txbxContent>
                        </wps:txbx>
                        <wps:bodyPr rot="0" vert="horz" wrap="square" lIns="0" tIns="0" rIns="0" bIns="0" anchor="t" anchorCtr="0" upright="1">
                          <a:noAutofit/>
                        </wps:bodyPr>
                      </wps:wsp>
                      <wps:wsp>
                        <wps:cNvPr id="58" name="Text Box 32"/>
                        <wps:cNvSpPr txBox="1">
                          <a:spLocks noChangeArrowheads="1"/>
                        </wps:cNvSpPr>
                        <wps:spPr bwMode="auto">
                          <a:xfrm>
                            <a:off x="7777" y="196"/>
                            <a:ext cx="484" cy="2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27041" w:rsidP="00827041" w:rsidRDefault="00827041" w14:paraId="5FF80374" w14:textId="77777777">
                              <w:pPr>
                                <w:spacing w:before="6"/>
                                <w:rPr>
                                  <w:sz w:val="19"/>
                                </w:rPr>
                              </w:pPr>
                              <w:r>
                                <w:rPr>
                                  <w:w w:val="105"/>
                                  <w:sz w:val="19"/>
                                </w:rPr>
                                <w:t>Often</w:t>
                              </w:r>
                            </w:p>
                          </w:txbxContent>
                        </wps:txbx>
                        <wps:bodyPr rot="0" vert="horz" wrap="square" lIns="0" tIns="0" rIns="0" bIns="0" anchor="t" anchorCtr="0" upright="1">
                          <a:noAutofit/>
                        </wps:bodyPr>
                      </wps:wsp>
                      <wps:wsp>
                        <wps:cNvPr id="59" name="Text Box 33"/>
                        <wps:cNvSpPr txBox="1">
                          <a:spLocks noChangeArrowheads="1"/>
                        </wps:cNvSpPr>
                        <wps:spPr bwMode="auto">
                          <a:xfrm>
                            <a:off x="8811" y="76"/>
                            <a:ext cx="484" cy="4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27041" w:rsidP="00827041" w:rsidRDefault="00827041" w14:paraId="48A96E08" w14:textId="77777777">
                              <w:pPr>
                                <w:spacing w:before="6" w:line="254" w:lineRule="auto"/>
                                <w:ind w:firstLine="45"/>
                                <w:rPr>
                                  <w:sz w:val="19"/>
                                </w:rPr>
                              </w:pPr>
                              <w:r>
                                <w:rPr>
                                  <w:w w:val="105"/>
                                  <w:sz w:val="19"/>
                                </w:rPr>
                                <w:t>Very Often</w:t>
                              </w:r>
                            </w:p>
                          </w:txbxContent>
                        </wps:txbx>
                        <wps:bodyPr rot="0" vert="horz" wrap="square" lIns="0" tIns="0" rIns="0" bIns="0" anchor="t" anchorCtr="0" upright="1">
                          <a:noAutofit/>
                        </wps:bodyPr>
                      </wps:wsp>
                      <wps:wsp>
                        <wps:cNvPr id="60" name="Text Box 34"/>
                        <wps:cNvSpPr txBox="1">
                          <a:spLocks noChangeArrowheads="1"/>
                        </wps:cNvSpPr>
                        <wps:spPr bwMode="auto">
                          <a:xfrm>
                            <a:off x="9794" y="76"/>
                            <a:ext cx="592" cy="4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27041" w:rsidP="00827041" w:rsidRDefault="00827041" w14:paraId="26EEF5A2" w14:textId="77777777">
                              <w:pPr>
                                <w:spacing w:before="6" w:line="254" w:lineRule="auto"/>
                                <w:ind w:left="1" w:right="2" w:hanging="2"/>
                                <w:rPr>
                                  <w:sz w:val="19"/>
                                </w:rPr>
                              </w:pPr>
                              <w:r>
                                <w:rPr>
                                  <w:w w:val="105"/>
                                  <w:sz w:val="19"/>
                                </w:rPr>
                                <w:t>Almost Always</w:t>
                              </w:r>
                            </w:p>
                          </w:txbxContent>
                        </wps:txbx>
                        <wps:bodyPr rot="0" vert="horz" wrap="square" lIns="0" tIns="0" rIns="0" bIns="0" anchor="t" anchorCtr="0" upright="1">
                          <a:noAutofit/>
                        </wps:bodyPr>
                      </wps:wsp>
                    </wpg:wgp>
                  </a:graphicData>
                </a:graphic>
              </wp:inline>
            </w:drawing>
          </mc:Choice>
          <mc:Fallback>
            <w:pict w14:anchorId="2F80D33E">
              <v:group id="Group 38" style="width:532.8pt;height:31.7pt;mso-position-horizontal-relative:char;mso-position-vertical-relative:line" coordsize="10656,634" o:spid="_x0000_s1065" w14:anchorId="097060E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">
                <v:rect id="Rectangle 27" style="position:absolute;top:9;width:10656;height:620;visibility:visible;mso-wrap-style:square;v-text-anchor:top" o:spid="_x0000_s1066" fillcolor="#d9d9d9"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"/>
                <v:shape id="AutoShape 28" style="position:absolute;width:10656;height:634;visibility:visible;mso-wrap-style:square;v-text-anchor:top" coordsize="10656,634" o:spid="_x0000_s1067" fillcolor="gray" stroked="f" path="m10656,624r-1070,l9576,624r-979,l8587,624r-1075,l7502,624r-1156,l6336,624r-979,l5347,624,,624r,10l5347,634r10,l6336,634r10,l7502,634r10,l8587,634r10,l9576,634r10,l10656,634r,-10xm10656,l9586,r-10,l8597,r-10,l7512,r-10,l6346,r-10,l5357,r-10,l,,,10r5347,l5357,10r979,l6346,10r1156,l7512,10r1075,l8597,10r979,l9586,10r1070,l10656,x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">
                  <v:path arrowok="t" o:connecttype="custom" o:connectlocs="10656,624;9586,624;9576,624;8597,624;8587,624;7512,624;7502,624;6346,624;6336,624;5357,624;5347,624;0,624;0,634;5347,634;5357,634;6336,634;6346,634;7502,634;7512,634;8587,634;8597,634;9576,634;9586,634;10656,634;10656,624;10656,0;9586,0;9576,0;8597,0;8587,0;7512,0;7502,0;6346,0;6336,0;5357,0;5347,0;0,0;0,10;5347,10;5357,10;6336,10;6346,10;7502,10;7512,10;8587,10;8597,10;9576,10;9586,10;10656,10;10656,0" o:connectangles="0,0,0,0,0,0,0,0,0,0,0,0,0,0,0,0,0,0,0,0,0,0,0,0,0,0,0,0,0,0,0,0,0,0,0,0,0,0,0,0,0,0,0,0,0,0,0,0,0,0"/>
                </v:shape>
                <v:shape id="Text Box 29" style="position:absolute;left:107;top:53;width:4802;height:533;visibility:visible;mso-wrap-style:square;v-text-anchor:top" o:spid="_x0000_s1068" filled="f" stroked="f"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">
                  <v:textbox inset="0,0,0,0">
                    <w:txbxContent>
                      <w:p w:rsidR="00827041" w:rsidP="00827041" w:rsidRDefault="00827041" w14:paraId="0A7CAB68" w14:textId="77777777">
                        <w:pPr>
                          <w:spacing w:before="5" w:line="252" w:lineRule="auto"/>
                          <w:ind w:right="-13"/>
                          <w:rPr>
                            <w:b/>
                            <w:sz w:val="21"/>
                          </w:rPr>
                        </w:pPr>
                        <w:r>
                          <w:rPr>
                            <w:b/>
                            <w:w w:val="105"/>
                            <w:sz w:val="21"/>
                          </w:rPr>
                          <w:t>When I have a problem, I have someone who will be there for me.</w:t>
                        </w:r>
                      </w:p>
                    </w:txbxContent>
                  </v:textbox>
                </v:shape>
                <v:shape id="Text Box 30" style="position:absolute;left:5518;top:76;width:592;height:486;visibility:visible;mso-wrap-style:square;v-text-anchor:top" o:spid="_x0000_s1069" filled="f" stroked="f"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">
                  <v:textbox inset="0,0,0,0">
                    <w:txbxContent>
                      <w:p w:rsidR="00827041" w:rsidP="00827041" w:rsidRDefault="00827041" w14:paraId="3E0B03DC" w14:textId="77777777">
                        <w:pPr>
                          <w:spacing w:before="6" w:line="254" w:lineRule="auto"/>
                          <w:ind w:left="53" w:right="2" w:hanging="54"/>
                          <w:rPr>
                            <w:sz w:val="19"/>
                          </w:rPr>
                        </w:pPr>
                        <w:r>
                          <w:rPr>
                            <w:w w:val="105"/>
                            <w:sz w:val="19"/>
                          </w:rPr>
                          <w:t>Almost never</w:t>
                        </w:r>
                      </w:p>
                    </w:txbxContent>
                  </v:textbox>
                </v:shape>
                <v:shape id="Text Box 31" style="position:absolute;left:6428;top:196;width:928;height:241;visibility:visible;mso-wrap-style:square;v-text-anchor:top" o:spid="_x0000_s1070" filled="f" stroked="f"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">
                  <v:textbox inset="0,0,0,0">
                    <w:txbxContent>
                      <w:p w:rsidR="00827041" w:rsidP="00827041" w:rsidRDefault="00827041" w14:paraId="6B7A170F" w14:textId="77777777">
                        <w:pPr>
                          <w:spacing w:before="6"/>
                          <w:rPr>
                            <w:sz w:val="19"/>
                          </w:rPr>
                        </w:pPr>
                        <w:r>
                          <w:rPr>
                            <w:w w:val="105"/>
                            <w:sz w:val="19"/>
                          </w:rPr>
                          <w:t>Sometimes</w:t>
                        </w:r>
                      </w:p>
                    </w:txbxContent>
                  </v:textbox>
                </v:shape>
                <v:shape id="Text Box 32" style="position:absolute;left:7777;top:196;width:484;height:241;visibility:visible;mso-wrap-style:square;v-text-anchor:top" o:spid="_x0000_s1071" filled="f" stroked="f"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">
                  <v:textbox inset="0,0,0,0">
                    <w:txbxContent>
                      <w:p w:rsidR="00827041" w:rsidP="00827041" w:rsidRDefault="00827041" w14:paraId="5A9E515E" w14:textId="77777777">
                        <w:pPr>
                          <w:spacing w:before="6"/>
                          <w:rPr>
                            <w:sz w:val="19"/>
                          </w:rPr>
                        </w:pPr>
                        <w:r>
                          <w:rPr>
                            <w:w w:val="105"/>
                            <w:sz w:val="19"/>
                          </w:rPr>
                          <w:t>Often</w:t>
                        </w:r>
                      </w:p>
                    </w:txbxContent>
                  </v:textbox>
                </v:shape>
                <v:shape id="_x0000_s1072" style="position:absolute;left:8811;top:76;width:484;height:486;visibility:visible;mso-wrap-style:square;v-text-anchor:top" filled="f" stroked="f"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">
                  <v:textbox inset="0,0,0,0">
                    <w:txbxContent>
                      <w:p w:rsidR="00827041" w:rsidP="00827041" w:rsidRDefault="00827041" w14:paraId="66A80318" w14:textId="77777777">
                        <w:pPr>
                          <w:spacing w:before="6" w:line="254" w:lineRule="auto"/>
                          <w:ind w:firstLine="45"/>
                          <w:rPr>
                            <w:sz w:val="19"/>
                          </w:rPr>
                        </w:pPr>
                        <w:r>
                          <w:rPr>
                            <w:w w:val="105"/>
                            <w:sz w:val="19"/>
                          </w:rPr>
                          <w:t>Very Often</w:t>
                        </w:r>
                      </w:p>
                    </w:txbxContent>
                  </v:textbox>
                </v:shape>
                <v:shape id="Text Box 34" style="position:absolute;left:9794;top:76;width:592;height:486;visibility:visible;mso-wrap-style:square;v-text-anchor:top" o:spid="_x0000_s1073" filled="f" stroked="f"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">
                  <v:textbox inset="0,0,0,0">
                    <w:txbxContent>
                      <w:p w:rsidR="00827041" w:rsidP="00827041" w:rsidRDefault="00827041" w14:paraId="5523E61F" w14:textId="77777777">
                        <w:pPr>
                          <w:spacing w:before="6" w:line="254" w:lineRule="auto"/>
                          <w:ind w:left="1" w:right="2" w:hanging="2"/>
                          <w:rPr>
                            <w:sz w:val="19"/>
                          </w:rPr>
                        </w:pPr>
                        <w:r>
                          <w:rPr>
                            <w:w w:val="105"/>
                            <w:sz w:val="19"/>
                          </w:rPr>
                          <w:t>Almost Always</w:t>
                        </w:r>
                      </w:p>
                    </w:txbxContent>
                  </v:textbox>
                </v:shape>
                <w10:anchorlock/>
              </v:group>
            </w:pict>
          </mc:Fallback>
        </mc:AlternateContent>
      </w:r>
    </w:p>
    <w:p w:rsidRPr="004E3771" w:rsidR="00827041" w:rsidP="00827041" w:rsidRDefault="00827041" w14:paraId="75B5E0B6" w14:textId="77777777">
      <w:pPr>
        <w:spacing w:after="0" w:line="276" w:lineRule="auto"/>
        <w:rPr>
          <w:rFonts w:ascii="Times New Roman" w:hAnsi="Times New Roman" w:cs="Times New Roman"/>
        </w:rPr>
        <w:sectPr w:rsidRPr="004E3771" w:rsidR="00827041" w:rsidSect="009A78D2">
          <w:type w:val="continuous"/>
          <w:pgSz w:w="12240" w:h="15840" w:orient="portrait"/>
          <w:pgMar w:top="1440" w:right="1080" w:bottom="1440" w:left="1080" w:header="720" w:footer="720" w:gutter="0"/>
          <w:cols w:space="720"/>
        </w:sectPr>
      </w:pPr>
    </w:p>
    <w:p w:rsidRPr="004E3771" w:rsidR="00827041" w:rsidP="00827041" w:rsidRDefault="00827041" w14:paraId="5D7A8A72" w14:textId="77777777">
      <w:pPr>
        <w:spacing w:after="0" w:line="276" w:lineRule="auto"/>
        <w:rPr>
          <w:rFonts w:ascii="Times New Roman" w:hAnsi="Times New Roman" w:cs="Times New Roman"/>
          <w:b/>
        </w:rPr>
      </w:pPr>
      <w:r w:rsidRPr="004E3771">
        <w:rPr>
          <w:rFonts w:ascii="Times New Roman" w:hAnsi="Times New Roman" w:cs="Times New Roman"/>
          <w:b/>
        </w:rPr>
        <w:t>I get so involved in activities that I forget about everything else.</w:t>
      </w:r>
    </w:p>
    <w:p w:rsidRPr="004E3771" w:rsidR="00827041" w:rsidP="00827041" w:rsidRDefault="00827041" w14:paraId="411E19A5" w14:textId="77777777">
      <w:pPr>
        <w:spacing w:after="0" w:line="276" w:lineRule="auto"/>
        <w:rPr>
          <w:rFonts w:ascii="Times New Roman" w:hAnsi="Times New Roman" w:cs="Times New Roman"/>
        </w:rPr>
      </w:pPr>
      <w:r w:rsidRPr="004E3771">
        <w:rPr>
          <w:rFonts w:ascii="Times New Roman" w:hAnsi="Times New Roman" w:cs="Times New Roman"/>
        </w:rPr>
        <w:br w:type="column"/>
      </w:r>
      <w:r w:rsidRPr="004E3771">
        <w:rPr>
          <w:rFonts w:ascii="Times New Roman" w:hAnsi="Times New Roman" w:cs="Times New Roman"/>
        </w:rPr>
        <w:t>Almost never</w:t>
      </w:r>
    </w:p>
    <w:p w:rsidRPr="004E3771" w:rsidR="00827041" w:rsidP="00827041" w:rsidRDefault="00827041" w14:paraId="3ACAADCD" w14:textId="77777777">
      <w:pPr>
        <w:spacing w:after="0" w:line="276" w:lineRule="auto"/>
        <w:rPr>
          <w:rFonts w:ascii="Times New Roman" w:hAnsi="Times New Roman" w:cs="Times New Roman"/>
        </w:rPr>
      </w:pPr>
      <w:r w:rsidRPr="004E3771">
        <w:rPr>
          <w:rFonts w:ascii="Times New Roman" w:hAnsi="Times New Roman" w:cs="Times New Roman"/>
        </w:rPr>
        <w:br w:type="column"/>
      </w:r>
      <w:r w:rsidRPr="004E3771">
        <w:rPr>
          <w:rFonts w:ascii="Times New Roman" w:hAnsi="Times New Roman" w:cs="Times New Roman"/>
        </w:rPr>
        <w:t>Sometimes</w:t>
      </w:r>
      <w:r w:rsidRPr="004E3771">
        <w:rPr>
          <w:rFonts w:ascii="Times New Roman" w:hAnsi="Times New Roman" w:cs="Times New Roman"/>
        </w:rPr>
        <w:tab/>
      </w:r>
      <w:r w:rsidRPr="004E3771">
        <w:rPr>
          <w:rFonts w:ascii="Times New Roman" w:hAnsi="Times New Roman" w:cs="Times New Roman"/>
        </w:rPr>
        <w:t>Often</w:t>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Very Often</w:t>
      </w:r>
    </w:p>
    <w:p w:rsidRPr="004E3771" w:rsidR="00827041" w:rsidP="00827041" w:rsidRDefault="00827041" w14:paraId="0C7A69AB" w14:textId="77777777">
      <w:pPr>
        <w:spacing w:after="0" w:line="276" w:lineRule="auto"/>
        <w:rPr>
          <w:rFonts w:ascii="Times New Roman" w:hAnsi="Times New Roman" w:cs="Times New Roman"/>
        </w:rPr>
      </w:pPr>
      <w:r w:rsidRPr="004E3771">
        <w:rPr>
          <w:rFonts w:ascii="Times New Roman" w:hAnsi="Times New Roman" w:cs="Times New Roman"/>
        </w:rPr>
        <w:br w:type="column"/>
      </w:r>
      <w:r w:rsidRPr="004E3771">
        <w:rPr>
          <w:rFonts w:ascii="Times New Roman" w:hAnsi="Times New Roman" w:cs="Times New Roman"/>
        </w:rPr>
        <w:t>Almost Always</w:t>
      </w:r>
    </w:p>
    <w:p w:rsidRPr="004E3771" w:rsidR="00827041" w:rsidP="00827041" w:rsidRDefault="00827041" w14:paraId="4F347094" w14:textId="77777777">
      <w:pPr>
        <w:spacing w:after="0" w:line="276" w:lineRule="auto"/>
        <w:rPr>
          <w:rFonts w:ascii="Times New Roman" w:hAnsi="Times New Roman" w:cs="Times New Roman"/>
        </w:rPr>
        <w:sectPr w:rsidRPr="004E3771" w:rsidR="00827041" w:rsidSect="009A78D2">
          <w:type w:val="continuous"/>
          <w:pgSz w:w="12240" w:h="15840" w:orient="portrait"/>
          <w:pgMar w:top="1440" w:right="1080" w:bottom="1440" w:left="1080" w:header="720" w:footer="720" w:gutter="0"/>
          <w:cols w:equalWidth="0" w:space="720" w:num="4">
            <w:col w:w="4134" w:space="819"/>
            <w:col w:w="837" w:space="73"/>
            <w:col w:w="3113" w:space="254"/>
            <w:col w:w="850"/>
          </w:cols>
        </w:sectPr>
      </w:pPr>
    </w:p>
    <w:p w:rsidRPr="004E3771" w:rsidR="00827041" w:rsidP="00827041" w:rsidRDefault="00827041" w14:paraId="29CFC518" w14:textId="77777777">
      <w:pPr>
        <w:spacing w:after="0" w:line="276" w:lineRule="auto"/>
        <w:rPr>
          <w:rFonts w:ascii="Times New Roman" w:hAnsi="Times New Roman" w:cs="Times New Roman"/>
        </w:rPr>
      </w:pPr>
      <w:r w:rsidRPr="004E3771">
        <w:rPr>
          <w:rFonts w:ascii="Times New Roman" w:hAnsi="Times New Roman" w:cs="Times New Roman"/>
          <w:noProof/>
        </w:rPr>
        <mc:AlternateContent>
          <mc:Choice Requires="wpg">
            <w:drawing>
              <wp:inline distT="0" distB="0" distL="0" distR="0" wp14:anchorId="041702B8" wp14:editId="01CFEE44">
                <wp:extent cx="6766560" cy="405765"/>
                <wp:effectExtent l="0" t="0" r="0" b="3810"/>
                <wp:docPr id="149" name="Group 1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66560" cy="405765"/>
                          <a:chOff x="0" y="0"/>
                          <a:chExt cx="10656" cy="639"/>
                        </a:xfrm>
                      </wpg:grpSpPr>
                      <wps:wsp>
                        <wps:cNvPr id="150" name="Rectangle 23"/>
                        <wps:cNvSpPr>
                          <a:spLocks noChangeArrowheads="1"/>
                        </wps:cNvSpPr>
                        <wps:spPr bwMode="auto">
                          <a:xfrm>
                            <a:off x="0" y="9"/>
                            <a:ext cx="10656" cy="620"/>
                          </a:xfrm>
                          <a:prstGeom prst="rect">
                            <a:avLst/>
                          </a:prstGeom>
                          <a:solidFill>
                            <a:srgbClr val="D9D9D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1" name="AutoShape 24"/>
                        <wps:cNvSpPr>
                          <a:spLocks/>
                        </wps:cNvSpPr>
                        <wps:spPr bwMode="auto">
                          <a:xfrm>
                            <a:off x="0" y="0"/>
                            <a:ext cx="10656" cy="639"/>
                          </a:xfrm>
                          <a:custGeom>
                            <a:avLst/>
                            <a:gdLst>
                              <a:gd name="T0" fmla="*/ 10656 w 10656"/>
                              <a:gd name="T1" fmla="*/ 629 h 639"/>
                              <a:gd name="T2" fmla="*/ 9586 w 10656"/>
                              <a:gd name="T3" fmla="*/ 629 h 639"/>
                              <a:gd name="T4" fmla="*/ 9576 w 10656"/>
                              <a:gd name="T5" fmla="*/ 629 h 639"/>
                              <a:gd name="T6" fmla="*/ 8597 w 10656"/>
                              <a:gd name="T7" fmla="*/ 629 h 639"/>
                              <a:gd name="T8" fmla="*/ 8587 w 10656"/>
                              <a:gd name="T9" fmla="*/ 629 h 639"/>
                              <a:gd name="T10" fmla="*/ 7512 w 10656"/>
                              <a:gd name="T11" fmla="*/ 629 h 639"/>
                              <a:gd name="T12" fmla="*/ 7502 w 10656"/>
                              <a:gd name="T13" fmla="*/ 629 h 639"/>
                              <a:gd name="T14" fmla="*/ 6346 w 10656"/>
                              <a:gd name="T15" fmla="*/ 629 h 639"/>
                              <a:gd name="T16" fmla="*/ 6336 w 10656"/>
                              <a:gd name="T17" fmla="*/ 629 h 639"/>
                              <a:gd name="T18" fmla="*/ 5357 w 10656"/>
                              <a:gd name="T19" fmla="*/ 629 h 639"/>
                              <a:gd name="T20" fmla="*/ 5347 w 10656"/>
                              <a:gd name="T21" fmla="*/ 629 h 639"/>
                              <a:gd name="T22" fmla="*/ 0 w 10656"/>
                              <a:gd name="T23" fmla="*/ 629 h 639"/>
                              <a:gd name="T24" fmla="*/ 0 w 10656"/>
                              <a:gd name="T25" fmla="*/ 638 h 639"/>
                              <a:gd name="T26" fmla="*/ 5347 w 10656"/>
                              <a:gd name="T27" fmla="*/ 638 h 639"/>
                              <a:gd name="T28" fmla="*/ 5357 w 10656"/>
                              <a:gd name="T29" fmla="*/ 638 h 639"/>
                              <a:gd name="T30" fmla="*/ 6336 w 10656"/>
                              <a:gd name="T31" fmla="*/ 638 h 639"/>
                              <a:gd name="T32" fmla="*/ 6346 w 10656"/>
                              <a:gd name="T33" fmla="*/ 638 h 639"/>
                              <a:gd name="T34" fmla="*/ 7502 w 10656"/>
                              <a:gd name="T35" fmla="*/ 638 h 639"/>
                              <a:gd name="T36" fmla="*/ 7512 w 10656"/>
                              <a:gd name="T37" fmla="*/ 638 h 639"/>
                              <a:gd name="T38" fmla="*/ 8587 w 10656"/>
                              <a:gd name="T39" fmla="*/ 638 h 639"/>
                              <a:gd name="T40" fmla="*/ 8597 w 10656"/>
                              <a:gd name="T41" fmla="*/ 638 h 639"/>
                              <a:gd name="T42" fmla="*/ 9576 w 10656"/>
                              <a:gd name="T43" fmla="*/ 638 h 639"/>
                              <a:gd name="T44" fmla="*/ 9586 w 10656"/>
                              <a:gd name="T45" fmla="*/ 638 h 639"/>
                              <a:gd name="T46" fmla="*/ 10656 w 10656"/>
                              <a:gd name="T47" fmla="*/ 638 h 639"/>
                              <a:gd name="T48" fmla="*/ 10656 w 10656"/>
                              <a:gd name="T49" fmla="*/ 629 h 639"/>
                              <a:gd name="T50" fmla="*/ 10656 w 10656"/>
                              <a:gd name="T51" fmla="*/ 0 h 639"/>
                              <a:gd name="T52" fmla="*/ 9586 w 10656"/>
                              <a:gd name="T53" fmla="*/ 0 h 639"/>
                              <a:gd name="T54" fmla="*/ 9576 w 10656"/>
                              <a:gd name="T55" fmla="*/ 0 h 639"/>
                              <a:gd name="T56" fmla="*/ 8597 w 10656"/>
                              <a:gd name="T57" fmla="*/ 0 h 639"/>
                              <a:gd name="T58" fmla="*/ 8587 w 10656"/>
                              <a:gd name="T59" fmla="*/ 0 h 639"/>
                              <a:gd name="T60" fmla="*/ 7512 w 10656"/>
                              <a:gd name="T61" fmla="*/ 0 h 639"/>
                              <a:gd name="T62" fmla="*/ 7502 w 10656"/>
                              <a:gd name="T63" fmla="*/ 0 h 639"/>
                              <a:gd name="T64" fmla="*/ 6346 w 10656"/>
                              <a:gd name="T65" fmla="*/ 0 h 639"/>
                              <a:gd name="T66" fmla="*/ 6336 w 10656"/>
                              <a:gd name="T67" fmla="*/ 0 h 639"/>
                              <a:gd name="T68" fmla="*/ 5357 w 10656"/>
                              <a:gd name="T69" fmla="*/ 0 h 639"/>
                              <a:gd name="T70" fmla="*/ 5347 w 10656"/>
                              <a:gd name="T71" fmla="*/ 0 h 639"/>
                              <a:gd name="T72" fmla="*/ 0 w 10656"/>
                              <a:gd name="T73" fmla="*/ 0 h 639"/>
                              <a:gd name="T74" fmla="*/ 0 w 10656"/>
                              <a:gd name="T75" fmla="*/ 10 h 639"/>
                              <a:gd name="T76" fmla="*/ 5347 w 10656"/>
                              <a:gd name="T77" fmla="*/ 10 h 639"/>
                              <a:gd name="T78" fmla="*/ 5357 w 10656"/>
                              <a:gd name="T79" fmla="*/ 10 h 639"/>
                              <a:gd name="T80" fmla="*/ 6336 w 10656"/>
                              <a:gd name="T81" fmla="*/ 10 h 639"/>
                              <a:gd name="T82" fmla="*/ 6346 w 10656"/>
                              <a:gd name="T83" fmla="*/ 10 h 639"/>
                              <a:gd name="T84" fmla="*/ 7502 w 10656"/>
                              <a:gd name="T85" fmla="*/ 10 h 639"/>
                              <a:gd name="T86" fmla="*/ 7512 w 10656"/>
                              <a:gd name="T87" fmla="*/ 10 h 639"/>
                              <a:gd name="T88" fmla="*/ 8587 w 10656"/>
                              <a:gd name="T89" fmla="*/ 10 h 639"/>
                              <a:gd name="T90" fmla="*/ 8597 w 10656"/>
                              <a:gd name="T91" fmla="*/ 10 h 639"/>
                              <a:gd name="T92" fmla="*/ 9576 w 10656"/>
                              <a:gd name="T93" fmla="*/ 10 h 639"/>
                              <a:gd name="T94" fmla="*/ 9586 w 10656"/>
                              <a:gd name="T95" fmla="*/ 10 h 639"/>
                              <a:gd name="T96" fmla="*/ 10656 w 10656"/>
                              <a:gd name="T97" fmla="*/ 10 h 639"/>
                              <a:gd name="T98" fmla="*/ 10656 w 10656"/>
                              <a:gd name="T99" fmla="*/ 0 h 6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10656" h="639">
                                <a:moveTo>
                                  <a:pt x="10656" y="629"/>
                                </a:moveTo>
                                <a:lnTo>
                                  <a:pt x="9586" y="629"/>
                                </a:lnTo>
                                <a:lnTo>
                                  <a:pt x="9576" y="629"/>
                                </a:lnTo>
                                <a:lnTo>
                                  <a:pt x="8597" y="629"/>
                                </a:lnTo>
                                <a:lnTo>
                                  <a:pt x="8587" y="629"/>
                                </a:lnTo>
                                <a:lnTo>
                                  <a:pt x="7512" y="629"/>
                                </a:lnTo>
                                <a:lnTo>
                                  <a:pt x="7502" y="629"/>
                                </a:lnTo>
                                <a:lnTo>
                                  <a:pt x="6346" y="629"/>
                                </a:lnTo>
                                <a:lnTo>
                                  <a:pt x="6336" y="629"/>
                                </a:lnTo>
                                <a:lnTo>
                                  <a:pt x="5357" y="629"/>
                                </a:lnTo>
                                <a:lnTo>
                                  <a:pt x="5347" y="629"/>
                                </a:lnTo>
                                <a:lnTo>
                                  <a:pt x="0" y="629"/>
                                </a:lnTo>
                                <a:lnTo>
                                  <a:pt x="0" y="638"/>
                                </a:lnTo>
                                <a:lnTo>
                                  <a:pt x="5347" y="638"/>
                                </a:lnTo>
                                <a:lnTo>
                                  <a:pt x="5357" y="638"/>
                                </a:lnTo>
                                <a:lnTo>
                                  <a:pt x="6336" y="638"/>
                                </a:lnTo>
                                <a:lnTo>
                                  <a:pt x="6346" y="638"/>
                                </a:lnTo>
                                <a:lnTo>
                                  <a:pt x="7502" y="638"/>
                                </a:lnTo>
                                <a:lnTo>
                                  <a:pt x="7512" y="638"/>
                                </a:lnTo>
                                <a:lnTo>
                                  <a:pt x="8587" y="638"/>
                                </a:lnTo>
                                <a:lnTo>
                                  <a:pt x="8597" y="638"/>
                                </a:lnTo>
                                <a:lnTo>
                                  <a:pt x="9576" y="638"/>
                                </a:lnTo>
                                <a:lnTo>
                                  <a:pt x="9586" y="638"/>
                                </a:lnTo>
                                <a:lnTo>
                                  <a:pt x="10656" y="638"/>
                                </a:lnTo>
                                <a:lnTo>
                                  <a:pt x="10656" y="629"/>
                                </a:lnTo>
                                <a:close/>
                                <a:moveTo>
                                  <a:pt x="10656" y="0"/>
                                </a:moveTo>
                                <a:lnTo>
                                  <a:pt x="9586" y="0"/>
                                </a:lnTo>
                                <a:lnTo>
                                  <a:pt x="9576" y="0"/>
                                </a:lnTo>
                                <a:lnTo>
                                  <a:pt x="8597" y="0"/>
                                </a:lnTo>
                                <a:lnTo>
                                  <a:pt x="8587" y="0"/>
                                </a:lnTo>
                                <a:lnTo>
                                  <a:pt x="7512" y="0"/>
                                </a:lnTo>
                                <a:lnTo>
                                  <a:pt x="7502" y="0"/>
                                </a:lnTo>
                                <a:lnTo>
                                  <a:pt x="6346" y="0"/>
                                </a:lnTo>
                                <a:lnTo>
                                  <a:pt x="6336" y="0"/>
                                </a:lnTo>
                                <a:lnTo>
                                  <a:pt x="5357" y="0"/>
                                </a:lnTo>
                                <a:lnTo>
                                  <a:pt x="5347" y="0"/>
                                </a:lnTo>
                                <a:lnTo>
                                  <a:pt x="0" y="0"/>
                                </a:lnTo>
                                <a:lnTo>
                                  <a:pt x="0" y="10"/>
                                </a:lnTo>
                                <a:lnTo>
                                  <a:pt x="5347" y="10"/>
                                </a:lnTo>
                                <a:lnTo>
                                  <a:pt x="5357" y="10"/>
                                </a:lnTo>
                                <a:lnTo>
                                  <a:pt x="6336" y="10"/>
                                </a:lnTo>
                                <a:lnTo>
                                  <a:pt x="6346" y="10"/>
                                </a:lnTo>
                                <a:lnTo>
                                  <a:pt x="7502" y="10"/>
                                </a:lnTo>
                                <a:lnTo>
                                  <a:pt x="7512" y="10"/>
                                </a:lnTo>
                                <a:lnTo>
                                  <a:pt x="8587" y="10"/>
                                </a:lnTo>
                                <a:lnTo>
                                  <a:pt x="8597" y="10"/>
                                </a:lnTo>
                                <a:lnTo>
                                  <a:pt x="9576" y="10"/>
                                </a:lnTo>
                                <a:lnTo>
                                  <a:pt x="9586" y="10"/>
                                </a:lnTo>
                                <a:lnTo>
                                  <a:pt x="10656" y="10"/>
                                </a:lnTo>
                                <a:lnTo>
                                  <a:pt x="10656"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2" name="Text Box 25"/>
                        <wps:cNvSpPr txBox="1">
                          <a:spLocks noChangeArrowheads="1"/>
                        </wps:cNvSpPr>
                        <wps:spPr bwMode="auto">
                          <a:xfrm>
                            <a:off x="0" y="9"/>
                            <a:ext cx="10656" cy="6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27041" w:rsidP="00827041" w:rsidRDefault="00827041" w14:paraId="385221B1" w14:textId="77777777">
                              <w:pPr>
                                <w:tabs>
                                  <w:tab w:val="left" w:pos="5433"/>
                                  <w:tab w:val="left" w:pos="6451"/>
                                  <w:tab w:val="left" w:pos="7576"/>
                                  <w:tab w:val="left" w:pos="8765"/>
                                  <w:tab w:val="left" w:pos="9644"/>
                                </w:tabs>
                                <w:spacing w:before="54"/>
                                <w:ind w:left="107"/>
                                <w:rPr>
                                  <w:sz w:val="19"/>
                                </w:rPr>
                              </w:pPr>
                              <w:r>
                                <w:rPr>
                                  <w:b/>
                                  <w:w w:val="105"/>
                                  <w:sz w:val="21"/>
                                </w:rPr>
                                <w:t>When I am learning something new, I lose track</w:t>
                              </w:r>
                              <w:r>
                                <w:rPr>
                                  <w:b/>
                                  <w:spacing w:val="-17"/>
                                  <w:w w:val="105"/>
                                  <w:sz w:val="21"/>
                                </w:rPr>
                                <w:t xml:space="preserve"> </w:t>
                              </w:r>
                              <w:r>
                                <w:rPr>
                                  <w:b/>
                                  <w:w w:val="105"/>
                                  <w:sz w:val="21"/>
                                </w:rPr>
                                <w:t>of</w:t>
                              </w:r>
                              <w:r>
                                <w:rPr>
                                  <w:b/>
                                  <w:spacing w:val="-3"/>
                                  <w:w w:val="105"/>
                                  <w:sz w:val="21"/>
                                </w:rPr>
                                <w:t xml:space="preserve"> </w:t>
                              </w:r>
                              <w:r>
                                <w:rPr>
                                  <w:b/>
                                  <w:w w:val="105"/>
                                  <w:sz w:val="21"/>
                                </w:rPr>
                                <w:t>how</w:t>
                              </w:r>
                              <w:r>
                                <w:rPr>
                                  <w:b/>
                                  <w:w w:val="105"/>
                                  <w:sz w:val="21"/>
                                </w:rPr>
                                <w:tab/>
                              </w:r>
                              <w:r>
                                <w:rPr>
                                  <w:w w:val="105"/>
                                  <w:sz w:val="19"/>
                                </w:rPr>
                                <w:t>Not at all</w:t>
                              </w:r>
                              <w:r>
                                <w:rPr>
                                  <w:w w:val="105"/>
                                  <w:sz w:val="19"/>
                                </w:rPr>
                                <w:tab/>
                              </w:r>
                              <w:r>
                                <w:rPr>
                                  <w:w w:val="105"/>
                                  <w:sz w:val="19"/>
                                </w:rPr>
                                <w:t>A</w:t>
                              </w:r>
                              <w:r>
                                <w:rPr>
                                  <w:spacing w:val="1"/>
                                  <w:w w:val="105"/>
                                  <w:sz w:val="19"/>
                                </w:rPr>
                                <w:t xml:space="preserve"> </w:t>
                              </w:r>
                              <w:r>
                                <w:rPr>
                                  <w:w w:val="105"/>
                                  <w:sz w:val="19"/>
                                </w:rPr>
                                <w:t>little</w:t>
                              </w:r>
                              <w:r>
                                <w:rPr>
                                  <w:spacing w:val="-1"/>
                                  <w:w w:val="105"/>
                                  <w:sz w:val="19"/>
                                </w:rPr>
                                <w:t xml:space="preserve"> </w:t>
                              </w:r>
                              <w:r>
                                <w:rPr>
                                  <w:w w:val="105"/>
                                  <w:sz w:val="19"/>
                                </w:rPr>
                                <w:t>like</w:t>
                              </w:r>
                              <w:r>
                                <w:rPr>
                                  <w:w w:val="105"/>
                                  <w:sz w:val="19"/>
                                </w:rPr>
                                <w:tab/>
                              </w:r>
                              <w:r>
                                <w:rPr>
                                  <w:w w:val="105"/>
                                  <w:sz w:val="19"/>
                                </w:rPr>
                                <w:t>Somewhat</w:t>
                              </w:r>
                              <w:r>
                                <w:rPr>
                                  <w:w w:val="105"/>
                                  <w:sz w:val="19"/>
                                </w:rPr>
                                <w:tab/>
                              </w:r>
                              <w:r>
                                <w:rPr>
                                  <w:w w:val="105"/>
                                  <w:sz w:val="19"/>
                                </w:rPr>
                                <w:t>Mostly</w:t>
                              </w:r>
                              <w:r>
                                <w:rPr>
                                  <w:w w:val="105"/>
                                  <w:sz w:val="19"/>
                                </w:rPr>
                                <w:tab/>
                              </w:r>
                              <w:r>
                                <w:rPr>
                                  <w:w w:val="105"/>
                                  <w:sz w:val="19"/>
                                </w:rPr>
                                <w:t>Very much</w:t>
                              </w:r>
                            </w:p>
                            <w:p w:rsidR="00827041" w:rsidP="00827041" w:rsidRDefault="00827041" w14:paraId="41E354F9" w14:textId="77777777">
                              <w:pPr>
                                <w:tabs>
                                  <w:tab w:val="left" w:pos="5510"/>
                                  <w:tab w:val="left" w:pos="6751"/>
                                  <w:tab w:val="left" w:pos="7716"/>
                                  <w:tab w:val="left" w:pos="8750"/>
                                  <w:tab w:val="left" w:pos="9787"/>
                                </w:tabs>
                                <w:spacing w:before="7"/>
                                <w:ind w:left="107"/>
                                <w:rPr>
                                  <w:sz w:val="19"/>
                                </w:rPr>
                              </w:pPr>
                              <w:r>
                                <w:rPr>
                                  <w:b/>
                                  <w:w w:val="105"/>
                                  <w:sz w:val="21"/>
                                </w:rPr>
                                <w:t>much time</w:t>
                              </w:r>
                              <w:r>
                                <w:rPr>
                                  <w:b/>
                                  <w:spacing w:val="-4"/>
                                  <w:w w:val="105"/>
                                  <w:sz w:val="21"/>
                                </w:rPr>
                                <w:t xml:space="preserve"> </w:t>
                              </w:r>
                              <w:r>
                                <w:rPr>
                                  <w:b/>
                                  <w:w w:val="105"/>
                                  <w:sz w:val="21"/>
                                </w:rPr>
                                <w:t>has</w:t>
                              </w:r>
                              <w:r>
                                <w:rPr>
                                  <w:b/>
                                  <w:spacing w:val="-3"/>
                                  <w:w w:val="105"/>
                                  <w:sz w:val="21"/>
                                </w:rPr>
                                <w:t xml:space="preserve"> </w:t>
                              </w:r>
                              <w:r>
                                <w:rPr>
                                  <w:b/>
                                  <w:w w:val="105"/>
                                  <w:sz w:val="21"/>
                                </w:rPr>
                                <w:t>passed.</w:t>
                              </w:r>
                              <w:r>
                                <w:rPr>
                                  <w:b/>
                                  <w:w w:val="105"/>
                                  <w:sz w:val="21"/>
                                </w:rPr>
                                <w:tab/>
                              </w:r>
                              <w:r>
                                <w:rPr>
                                  <w:w w:val="105"/>
                                  <w:position w:val="2"/>
                                  <w:sz w:val="19"/>
                                </w:rPr>
                                <w:t>like me</w:t>
                              </w:r>
                              <w:r>
                                <w:rPr>
                                  <w:w w:val="105"/>
                                  <w:position w:val="2"/>
                                  <w:sz w:val="19"/>
                                </w:rPr>
                                <w:tab/>
                              </w:r>
                              <w:r>
                                <w:rPr>
                                  <w:w w:val="105"/>
                                  <w:position w:val="2"/>
                                  <w:sz w:val="19"/>
                                </w:rPr>
                                <w:t>me</w:t>
                              </w:r>
                              <w:r>
                                <w:rPr>
                                  <w:w w:val="105"/>
                                  <w:position w:val="2"/>
                                  <w:sz w:val="19"/>
                                </w:rPr>
                                <w:tab/>
                              </w:r>
                              <w:r>
                                <w:rPr>
                                  <w:w w:val="105"/>
                                  <w:position w:val="2"/>
                                  <w:sz w:val="19"/>
                                </w:rPr>
                                <w:t>like me</w:t>
                              </w:r>
                              <w:r>
                                <w:rPr>
                                  <w:w w:val="105"/>
                                  <w:position w:val="2"/>
                                  <w:sz w:val="19"/>
                                </w:rPr>
                                <w:tab/>
                              </w:r>
                              <w:r>
                                <w:rPr>
                                  <w:w w:val="105"/>
                                  <w:position w:val="2"/>
                                  <w:sz w:val="19"/>
                                </w:rPr>
                                <w:t>like me</w:t>
                              </w:r>
                              <w:r>
                                <w:rPr>
                                  <w:w w:val="105"/>
                                  <w:position w:val="2"/>
                                  <w:sz w:val="19"/>
                                </w:rPr>
                                <w:tab/>
                              </w:r>
                              <w:r>
                                <w:rPr>
                                  <w:w w:val="105"/>
                                  <w:position w:val="2"/>
                                  <w:sz w:val="19"/>
                                </w:rPr>
                                <w:t>like me</w:t>
                              </w:r>
                            </w:p>
                          </w:txbxContent>
                        </wps:txbx>
                        <wps:bodyPr rot="0" vert="horz" wrap="square" lIns="0" tIns="0" rIns="0" bIns="0" anchor="t" anchorCtr="0" upright="1">
                          <a:noAutofit/>
                        </wps:bodyPr>
                      </wps:wsp>
                    </wpg:wgp>
                  </a:graphicData>
                </a:graphic>
              </wp:inline>
            </w:drawing>
          </mc:Choice>
          <mc:Fallback>
            <w:pict w14:anchorId="4B005876">
              <v:group id="Group 149" style="width:532.8pt;height:31.95pt;mso-position-horizontal-relative:char;mso-position-vertical-relative:line" coordsize="10656,639" o:spid="_x0000_s1074" w14:anchorId="041702B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">
                <v:rect id="Rectangle 23" style="position:absolute;top:9;width:10656;height:620;visibility:visible;mso-wrap-style:square;v-text-anchor:top" o:spid="_x0000_s1075" fillcolor="#d9d9d9"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"/>
                <v:shape id="AutoShape 24" style="position:absolute;width:10656;height:639;visibility:visible;mso-wrap-style:square;v-text-anchor:top" coordsize="10656,639" o:spid="_x0000_s1076" fillcolor="gray" stroked="f" path="m10656,629r-1070,l9576,629r-979,l8587,629r-1075,l7502,629r-1156,l6336,629r-979,l5347,629,,629r,9l5347,638r10,l6336,638r10,l7502,638r10,l8587,638r10,l9576,638r10,l10656,638r,-9xm10656,l9586,r-10,l8597,r-10,l7512,r-10,l6346,r-10,l5357,r-10,l,,,10r5347,l5357,10r979,l6346,10r1156,l7512,10r1075,l8597,10r979,l9586,10r1070,l10656,x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">
                  <v:path arrowok="t" o:connecttype="custom" o:connectlocs="10656,629;9586,629;9576,629;8597,629;8587,629;7512,629;7502,629;6346,629;6336,629;5357,629;5347,629;0,629;0,638;5347,638;5357,638;6336,638;6346,638;7502,638;7512,638;8587,638;8597,638;9576,638;9586,638;10656,638;10656,629;10656,0;9586,0;9576,0;8597,0;8587,0;7512,0;7502,0;6346,0;6336,0;5357,0;5347,0;0,0;0,10;5347,10;5357,10;6336,10;6346,10;7502,10;7512,10;8587,10;8597,10;9576,10;9586,10;10656,10;10656,0" o:connectangles="0,0,0,0,0,0,0,0,0,0,0,0,0,0,0,0,0,0,0,0,0,0,0,0,0,0,0,0,0,0,0,0,0,0,0,0,0,0,0,0,0,0,0,0,0,0,0,0,0,0"/>
                </v:shape>
                <v:shape id="Text Box 25" style="position:absolute;top:9;width:10656;height:620;visibility:visible;mso-wrap-style:square;v-text-anchor:top" o:spid="_x0000_s1077" filled="f" stroked="f"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">
                  <v:textbox inset="0,0,0,0">
                    <w:txbxContent>
                      <w:p w:rsidR="00827041" w:rsidP="00827041" w:rsidRDefault="00827041" w14:paraId="47411161" w14:textId="77777777">
                        <w:pPr>
                          <w:tabs>
                            <w:tab w:val="left" w:pos="5433"/>
                            <w:tab w:val="left" w:pos="6451"/>
                            <w:tab w:val="left" w:pos="7576"/>
                            <w:tab w:val="left" w:pos="8765"/>
                            <w:tab w:val="left" w:pos="9644"/>
                          </w:tabs>
                          <w:spacing w:before="54"/>
                          <w:ind w:left="107"/>
                          <w:rPr>
                            <w:sz w:val="19"/>
                          </w:rPr>
                        </w:pPr>
                        <w:r>
                          <w:rPr>
                            <w:b/>
                            <w:w w:val="105"/>
                            <w:sz w:val="21"/>
                          </w:rPr>
                          <w:t>When I am learning something new, I lose track</w:t>
                        </w:r>
                        <w:r>
                          <w:rPr>
                            <w:b/>
                            <w:spacing w:val="-17"/>
                            <w:w w:val="105"/>
                            <w:sz w:val="21"/>
                          </w:rPr>
                          <w:t xml:space="preserve"> </w:t>
                        </w:r>
                        <w:r>
                          <w:rPr>
                            <w:b/>
                            <w:w w:val="105"/>
                            <w:sz w:val="21"/>
                          </w:rPr>
                          <w:t>of</w:t>
                        </w:r>
                        <w:r>
                          <w:rPr>
                            <w:b/>
                            <w:spacing w:val="-3"/>
                            <w:w w:val="105"/>
                            <w:sz w:val="21"/>
                          </w:rPr>
                          <w:t xml:space="preserve"> </w:t>
                        </w:r>
                        <w:r>
                          <w:rPr>
                            <w:b/>
                            <w:w w:val="105"/>
                            <w:sz w:val="21"/>
                          </w:rPr>
                          <w:t>how</w:t>
                        </w:r>
                        <w:r>
                          <w:rPr>
                            <w:b/>
                            <w:w w:val="105"/>
                            <w:sz w:val="21"/>
                          </w:rPr>
                          <w:tab/>
                        </w:r>
                        <w:r>
                          <w:rPr>
                            <w:w w:val="105"/>
                            <w:sz w:val="19"/>
                          </w:rPr>
                          <w:t>Not at all</w:t>
                        </w:r>
                        <w:r>
                          <w:rPr>
                            <w:w w:val="105"/>
                            <w:sz w:val="19"/>
                          </w:rPr>
                          <w:tab/>
                        </w:r>
                        <w:r>
                          <w:rPr>
                            <w:w w:val="105"/>
                            <w:sz w:val="19"/>
                          </w:rPr>
                          <w:t>A</w:t>
                        </w:r>
                        <w:r>
                          <w:rPr>
                            <w:spacing w:val="1"/>
                            <w:w w:val="105"/>
                            <w:sz w:val="19"/>
                          </w:rPr>
                          <w:t xml:space="preserve"> </w:t>
                        </w:r>
                        <w:r>
                          <w:rPr>
                            <w:w w:val="105"/>
                            <w:sz w:val="19"/>
                          </w:rPr>
                          <w:t>little</w:t>
                        </w:r>
                        <w:r>
                          <w:rPr>
                            <w:spacing w:val="-1"/>
                            <w:w w:val="105"/>
                            <w:sz w:val="19"/>
                          </w:rPr>
                          <w:t xml:space="preserve"> </w:t>
                        </w:r>
                        <w:r>
                          <w:rPr>
                            <w:w w:val="105"/>
                            <w:sz w:val="19"/>
                          </w:rPr>
                          <w:t>like</w:t>
                        </w:r>
                        <w:r>
                          <w:rPr>
                            <w:w w:val="105"/>
                            <w:sz w:val="19"/>
                          </w:rPr>
                          <w:tab/>
                        </w:r>
                        <w:r>
                          <w:rPr>
                            <w:w w:val="105"/>
                            <w:sz w:val="19"/>
                          </w:rPr>
                          <w:t>Somewhat</w:t>
                        </w:r>
                        <w:r>
                          <w:rPr>
                            <w:w w:val="105"/>
                            <w:sz w:val="19"/>
                          </w:rPr>
                          <w:tab/>
                        </w:r>
                        <w:r>
                          <w:rPr>
                            <w:w w:val="105"/>
                            <w:sz w:val="19"/>
                          </w:rPr>
                          <w:t>Mostly</w:t>
                        </w:r>
                        <w:r>
                          <w:rPr>
                            <w:w w:val="105"/>
                            <w:sz w:val="19"/>
                          </w:rPr>
                          <w:tab/>
                        </w:r>
                        <w:r>
                          <w:rPr>
                            <w:w w:val="105"/>
                            <w:sz w:val="19"/>
                          </w:rPr>
                          <w:t>Very much</w:t>
                        </w:r>
                      </w:p>
                      <w:p w:rsidR="00827041" w:rsidP="00827041" w:rsidRDefault="00827041" w14:paraId="4C4C7205" w14:textId="77777777">
                        <w:pPr>
                          <w:tabs>
                            <w:tab w:val="left" w:pos="5510"/>
                            <w:tab w:val="left" w:pos="6751"/>
                            <w:tab w:val="left" w:pos="7716"/>
                            <w:tab w:val="left" w:pos="8750"/>
                            <w:tab w:val="left" w:pos="9787"/>
                          </w:tabs>
                          <w:spacing w:before="7"/>
                          <w:ind w:left="107"/>
                          <w:rPr>
                            <w:sz w:val="19"/>
                          </w:rPr>
                        </w:pPr>
                        <w:r>
                          <w:rPr>
                            <w:b/>
                            <w:w w:val="105"/>
                            <w:sz w:val="21"/>
                          </w:rPr>
                          <w:t>much time</w:t>
                        </w:r>
                        <w:r>
                          <w:rPr>
                            <w:b/>
                            <w:spacing w:val="-4"/>
                            <w:w w:val="105"/>
                            <w:sz w:val="21"/>
                          </w:rPr>
                          <w:t xml:space="preserve"> </w:t>
                        </w:r>
                        <w:r>
                          <w:rPr>
                            <w:b/>
                            <w:w w:val="105"/>
                            <w:sz w:val="21"/>
                          </w:rPr>
                          <w:t>has</w:t>
                        </w:r>
                        <w:r>
                          <w:rPr>
                            <w:b/>
                            <w:spacing w:val="-3"/>
                            <w:w w:val="105"/>
                            <w:sz w:val="21"/>
                          </w:rPr>
                          <w:t xml:space="preserve"> </w:t>
                        </w:r>
                        <w:r>
                          <w:rPr>
                            <w:b/>
                            <w:w w:val="105"/>
                            <w:sz w:val="21"/>
                          </w:rPr>
                          <w:t>passed.</w:t>
                        </w:r>
                        <w:r>
                          <w:rPr>
                            <w:b/>
                            <w:w w:val="105"/>
                            <w:sz w:val="21"/>
                          </w:rPr>
                          <w:tab/>
                        </w:r>
                        <w:r>
                          <w:rPr>
                            <w:w w:val="105"/>
                            <w:position w:val="2"/>
                            <w:sz w:val="19"/>
                          </w:rPr>
                          <w:t>like me</w:t>
                        </w:r>
                        <w:r>
                          <w:rPr>
                            <w:w w:val="105"/>
                            <w:position w:val="2"/>
                            <w:sz w:val="19"/>
                          </w:rPr>
                          <w:tab/>
                        </w:r>
                        <w:proofErr w:type="spellStart"/>
                        <w:r>
                          <w:rPr>
                            <w:w w:val="105"/>
                            <w:position w:val="2"/>
                            <w:sz w:val="19"/>
                          </w:rPr>
                          <w:t>me</w:t>
                        </w:r>
                        <w:proofErr w:type="spellEnd"/>
                        <w:r>
                          <w:rPr>
                            <w:w w:val="105"/>
                            <w:position w:val="2"/>
                            <w:sz w:val="19"/>
                          </w:rPr>
                          <w:tab/>
                        </w:r>
                        <w:r>
                          <w:rPr>
                            <w:w w:val="105"/>
                            <w:position w:val="2"/>
                            <w:sz w:val="19"/>
                          </w:rPr>
                          <w:t>like me</w:t>
                        </w:r>
                        <w:r>
                          <w:rPr>
                            <w:w w:val="105"/>
                            <w:position w:val="2"/>
                            <w:sz w:val="19"/>
                          </w:rPr>
                          <w:tab/>
                        </w:r>
                        <w:r>
                          <w:rPr>
                            <w:w w:val="105"/>
                            <w:position w:val="2"/>
                            <w:sz w:val="19"/>
                          </w:rPr>
                          <w:t>like me</w:t>
                        </w:r>
                        <w:r>
                          <w:rPr>
                            <w:w w:val="105"/>
                            <w:position w:val="2"/>
                            <w:sz w:val="19"/>
                          </w:rPr>
                          <w:tab/>
                        </w:r>
                        <w:r>
                          <w:rPr>
                            <w:w w:val="105"/>
                            <w:position w:val="2"/>
                            <w:sz w:val="19"/>
                          </w:rPr>
                          <w:t>like me</w:t>
                        </w:r>
                      </w:p>
                    </w:txbxContent>
                  </v:textbox>
                </v:shape>
                <w10:anchorlock/>
              </v:group>
            </w:pict>
          </mc:Fallback>
        </mc:AlternateContent>
      </w:r>
    </w:p>
    <w:p w:rsidRPr="004E3771" w:rsidR="00827041" w:rsidP="00827041" w:rsidRDefault="00827041" w14:paraId="22C8EFB4" w14:textId="77777777">
      <w:pPr>
        <w:spacing w:after="0" w:line="276" w:lineRule="auto"/>
        <w:rPr>
          <w:rFonts w:ascii="Times New Roman" w:hAnsi="Times New Roman" w:cs="Times New Roman"/>
        </w:rPr>
        <w:sectPr w:rsidRPr="004E3771" w:rsidR="00827041" w:rsidSect="009A78D2">
          <w:type w:val="continuous"/>
          <w:pgSz w:w="12240" w:h="15840" w:orient="portrait"/>
          <w:pgMar w:top="1440" w:right="1080" w:bottom="1440" w:left="1080" w:header="720" w:footer="720" w:gutter="0"/>
          <w:cols w:space="720"/>
        </w:sectPr>
      </w:pPr>
    </w:p>
    <w:p w:rsidRPr="004E3771" w:rsidR="00827041" w:rsidP="00827041" w:rsidRDefault="00827041" w14:paraId="11A098E5" w14:textId="77777777">
      <w:pPr>
        <w:spacing w:after="0" w:line="276" w:lineRule="auto"/>
        <w:rPr>
          <w:rFonts w:ascii="Times New Roman" w:hAnsi="Times New Roman" w:cs="Times New Roman"/>
        </w:rPr>
      </w:pPr>
      <w:r w:rsidRPr="004E3771">
        <w:rPr>
          <w:rFonts w:ascii="Times New Roman" w:hAnsi="Times New Roman" w:cs="Times New Roman"/>
          <w:noProof/>
        </w:rPr>
        <mc:AlternateContent>
          <mc:Choice Requires="wps">
            <w:drawing>
              <wp:anchor distT="0" distB="0" distL="114300" distR="114300" simplePos="0" relativeHeight="251736064" behindDoc="1" locked="0" layoutInCell="1" allowOverlap="1" wp14:anchorId="20F45AA1" wp14:editId="5945A79C">
                <wp:simplePos x="0" y="0"/>
                <wp:positionH relativeFrom="page">
                  <wp:posOffset>3970020</wp:posOffset>
                </wp:positionH>
                <wp:positionV relativeFrom="paragraph">
                  <wp:posOffset>176530</wp:posOffset>
                </wp:positionV>
                <wp:extent cx="372110" cy="153035"/>
                <wp:effectExtent l="0" t="0" r="0" b="0"/>
                <wp:wrapNone/>
                <wp:docPr id="33"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2110" cy="1530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27041" w:rsidP="00827041" w:rsidRDefault="00827041" w14:paraId="493FADD9" w14:textId="77777777">
                            <w:pPr>
                              <w:spacing w:before="6"/>
                              <w:rPr>
                                <w:sz w:val="19"/>
                              </w:rPr>
                            </w:pPr>
                            <w:r>
                              <w:rPr>
                                <w:w w:val="105"/>
                                <w:sz w:val="19"/>
                              </w:rPr>
                              <w:t>like me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w14:anchorId="2B4D059C">
              <v:shape id="Text Box 33" style="position:absolute;margin-left:312.6pt;margin-top:13.9pt;width:29.3pt;height:12.05pt;z-index:-2515804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spid="_x0000_s1078"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" w14:anchorId="20F45AA1">
                <v:textbox inset="0,0,0,0">
                  <w:txbxContent>
                    <w:p w:rsidR="00827041" w:rsidP="00827041" w:rsidRDefault="00827041" w14:paraId="46330FB2" w14:textId="77777777">
                      <w:pPr>
                        <w:spacing w:before="6"/>
                        <w:rPr>
                          <w:sz w:val="19"/>
                        </w:rPr>
                      </w:pPr>
                      <w:r>
                        <w:rPr>
                          <w:w w:val="105"/>
                          <w:sz w:val="19"/>
                        </w:rPr>
                        <w:t>like me</w:t>
                      </w:r>
                    </w:p>
                  </w:txbxContent>
                </v:textbox>
                <w10:wrap anchorx="page"/>
              </v:shape>
            </w:pict>
          </mc:Fallback>
        </mc:AlternateContent>
      </w:r>
      <w:r w:rsidRPr="004E3771">
        <w:rPr>
          <w:rFonts w:ascii="Times New Roman" w:hAnsi="Times New Roman" w:cs="Times New Roman"/>
          <w:b/>
        </w:rPr>
        <w:t>In uncertain times, I expect the best.</w:t>
      </w:r>
      <w:r w:rsidRPr="004E3771">
        <w:rPr>
          <w:rFonts w:ascii="Times New Roman" w:hAnsi="Times New Roman" w:cs="Times New Roman"/>
          <w:b/>
        </w:rPr>
        <w:tab/>
      </w:r>
      <w:r w:rsidRPr="004E3771">
        <w:rPr>
          <w:rFonts w:ascii="Times New Roman" w:hAnsi="Times New Roman" w:cs="Times New Roman"/>
        </w:rPr>
        <w:t>Not at all</w:t>
      </w:r>
    </w:p>
    <w:p w:rsidRPr="004E3771" w:rsidR="00827041" w:rsidP="00827041" w:rsidRDefault="00827041" w14:paraId="59164E20" w14:textId="77777777">
      <w:pPr>
        <w:spacing w:after="0" w:line="276" w:lineRule="auto"/>
        <w:rPr>
          <w:rFonts w:ascii="Times New Roman" w:hAnsi="Times New Roman" w:cs="Times New Roman"/>
        </w:rPr>
      </w:pPr>
      <w:r w:rsidRPr="004E3771">
        <w:rPr>
          <w:rFonts w:ascii="Times New Roman" w:hAnsi="Times New Roman" w:cs="Times New Roman"/>
        </w:rPr>
        <w:br w:type="column"/>
      </w:r>
      <w:r w:rsidRPr="004E3771">
        <w:rPr>
          <w:rFonts w:ascii="Times New Roman" w:hAnsi="Times New Roman" w:cs="Times New Roman"/>
        </w:rPr>
        <w:t>A little like me</w:t>
      </w:r>
    </w:p>
    <w:p w:rsidRPr="004E3771" w:rsidR="00827041" w:rsidP="00827041" w:rsidRDefault="00827041" w14:paraId="47BFFFA9" w14:textId="77777777">
      <w:pPr>
        <w:spacing w:after="0" w:line="276" w:lineRule="auto"/>
        <w:rPr>
          <w:rFonts w:ascii="Times New Roman" w:hAnsi="Times New Roman" w:cs="Times New Roman"/>
        </w:rPr>
      </w:pPr>
      <w:r w:rsidRPr="004E3771">
        <w:rPr>
          <w:rFonts w:ascii="Times New Roman" w:hAnsi="Times New Roman" w:cs="Times New Roman"/>
        </w:rPr>
        <w:br w:type="column"/>
      </w:r>
      <w:r w:rsidRPr="004E3771">
        <w:rPr>
          <w:rFonts w:ascii="Times New Roman" w:hAnsi="Times New Roman" w:cs="Times New Roman"/>
        </w:rPr>
        <w:t>Somewhat like me</w:t>
      </w:r>
    </w:p>
    <w:p w:rsidRPr="004E3771" w:rsidR="00827041" w:rsidP="00827041" w:rsidRDefault="00827041" w14:paraId="2BBFCEA9" w14:textId="77777777">
      <w:pPr>
        <w:spacing w:after="0" w:line="276" w:lineRule="auto"/>
        <w:rPr>
          <w:rFonts w:ascii="Times New Roman" w:hAnsi="Times New Roman" w:cs="Times New Roman"/>
        </w:rPr>
      </w:pPr>
      <w:r w:rsidRPr="004E3771">
        <w:rPr>
          <w:rFonts w:ascii="Times New Roman" w:hAnsi="Times New Roman" w:cs="Times New Roman"/>
        </w:rPr>
        <w:br w:type="column"/>
      </w:r>
      <w:r w:rsidRPr="004E3771">
        <w:rPr>
          <w:rFonts w:ascii="Times New Roman" w:hAnsi="Times New Roman" w:cs="Times New Roman"/>
        </w:rPr>
        <w:t>Mostly like me</w:t>
      </w:r>
    </w:p>
    <w:p w:rsidRPr="004E3771" w:rsidR="00827041" w:rsidP="00827041" w:rsidRDefault="00827041" w14:paraId="7868022E" w14:textId="77777777">
      <w:pPr>
        <w:spacing w:after="0" w:line="276" w:lineRule="auto"/>
        <w:rPr>
          <w:rFonts w:ascii="Times New Roman" w:hAnsi="Times New Roman" w:cs="Times New Roman"/>
        </w:rPr>
      </w:pPr>
      <w:r w:rsidRPr="004E3771">
        <w:rPr>
          <w:rFonts w:ascii="Times New Roman" w:hAnsi="Times New Roman" w:cs="Times New Roman"/>
        </w:rPr>
        <w:br w:type="column"/>
      </w:r>
      <w:r w:rsidRPr="004E3771">
        <w:rPr>
          <w:rFonts w:ascii="Times New Roman" w:hAnsi="Times New Roman" w:cs="Times New Roman"/>
        </w:rPr>
        <w:t>Very much like me</w:t>
      </w:r>
    </w:p>
    <w:p w:rsidRPr="004E3771" w:rsidR="00827041" w:rsidP="00827041" w:rsidRDefault="00827041" w14:paraId="4928A847" w14:textId="77777777">
      <w:pPr>
        <w:spacing w:after="0" w:line="276" w:lineRule="auto"/>
        <w:rPr>
          <w:rFonts w:ascii="Times New Roman" w:hAnsi="Times New Roman" w:cs="Times New Roman"/>
        </w:rPr>
        <w:sectPr w:rsidRPr="004E3771" w:rsidR="00827041" w:rsidSect="009A78D2">
          <w:type w:val="continuous"/>
          <w:pgSz w:w="12240" w:h="15840" w:orient="portrait"/>
          <w:pgMar w:top="1440" w:right="1080" w:bottom="1440" w:left="1080" w:header="720" w:footer="720" w:gutter="0"/>
          <w:cols w:equalWidth="0" w:space="720" w:num="5">
            <w:col w:w="5836" w:space="51"/>
            <w:col w:w="1084" w:space="41"/>
            <w:col w:w="1134" w:space="40"/>
            <w:col w:w="851" w:space="42"/>
            <w:col w:w="1001"/>
          </w:cols>
        </w:sectPr>
      </w:pPr>
    </w:p>
    <w:p w:rsidRPr="004E3771" w:rsidR="00827041" w:rsidP="00827041" w:rsidRDefault="00827041" w14:paraId="37CC9884" w14:textId="77777777">
      <w:pPr>
        <w:spacing w:after="0" w:line="276" w:lineRule="auto"/>
        <w:rPr>
          <w:rFonts w:ascii="Times New Roman" w:hAnsi="Times New Roman" w:cs="Times New Roman"/>
        </w:rPr>
      </w:pPr>
    </w:p>
    <w:p w:rsidRPr="004E3771" w:rsidR="00827041" w:rsidP="00827041" w:rsidRDefault="00827041" w14:paraId="3F03C8EF" w14:textId="77777777">
      <w:pPr>
        <w:spacing w:after="0" w:line="276" w:lineRule="auto"/>
        <w:rPr>
          <w:rFonts w:ascii="Times New Roman" w:hAnsi="Times New Roman" w:cs="Times New Roman"/>
        </w:rPr>
      </w:pPr>
      <w:r w:rsidRPr="004E3771">
        <w:rPr>
          <w:rFonts w:ascii="Times New Roman" w:hAnsi="Times New Roman" w:cs="Times New Roman"/>
          <w:noProof/>
        </w:rPr>
        <mc:AlternateContent>
          <mc:Choice Requires="wpg">
            <w:drawing>
              <wp:inline distT="0" distB="0" distL="0" distR="0" wp14:anchorId="603BE356" wp14:editId="748D4802">
                <wp:extent cx="6766560" cy="375285"/>
                <wp:effectExtent l="0" t="0" r="0" b="0"/>
                <wp:docPr id="153" name="Group 1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66560" cy="375285"/>
                          <a:chOff x="0" y="0"/>
                          <a:chExt cx="10656" cy="591"/>
                        </a:xfrm>
                      </wpg:grpSpPr>
                      <wps:wsp>
                        <wps:cNvPr id="154" name="Rectangle 18"/>
                        <wps:cNvSpPr>
                          <a:spLocks noChangeArrowheads="1"/>
                        </wps:cNvSpPr>
                        <wps:spPr bwMode="auto">
                          <a:xfrm>
                            <a:off x="0" y="9"/>
                            <a:ext cx="10656" cy="567"/>
                          </a:xfrm>
                          <a:prstGeom prst="rect">
                            <a:avLst/>
                          </a:prstGeom>
                          <a:solidFill>
                            <a:srgbClr val="D9D9D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5" name="AutoShape 19"/>
                        <wps:cNvSpPr>
                          <a:spLocks/>
                        </wps:cNvSpPr>
                        <wps:spPr bwMode="auto">
                          <a:xfrm>
                            <a:off x="0" y="0"/>
                            <a:ext cx="10656" cy="591"/>
                          </a:xfrm>
                          <a:custGeom>
                            <a:avLst/>
                            <a:gdLst>
                              <a:gd name="T0" fmla="*/ 10656 w 10656"/>
                              <a:gd name="T1" fmla="*/ 581 h 591"/>
                              <a:gd name="T2" fmla="*/ 9586 w 10656"/>
                              <a:gd name="T3" fmla="*/ 581 h 591"/>
                              <a:gd name="T4" fmla="*/ 9576 w 10656"/>
                              <a:gd name="T5" fmla="*/ 581 h 591"/>
                              <a:gd name="T6" fmla="*/ 8597 w 10656"/>
                              <a:gd name="T7" fmla="*/ 581 h 591"/>
                              <a:gd name="T8" fmla="*/ 8587 w 10656"/>
                              <a:gd name="T9" fmla="*/ 581 h 591"/>
                              <a:gd name="T10" fmla="*/ 7512 w 10656"/>
                              <a:gd name="T11" fmla="*/ 581 h 591"/>
                              <a:gd name="T12" fmla="*/ 7502 w 10656"/>
                              <a:gd name="T13" fmla="*/ 581 h 591"/>
                              <a:gd name="T14" fmla="*/ 6346 w 10656"/>
                              <a:gd name="T15" fmla="*/ 581 h 591"/>
                              <a:gd name="T16" fmla="*/ 6336 w 10656"/>
                              <a:gd name="T17" fmla="*/ 581 h 591"/>
                              <a:gd name="T18" fmla="*/ 5357 w 10656"/>
                              <a:gd name="T19" fmla="*/ 581 h 591"/>
                              <a:gd name="T20" fmla="*/ 5347 w 10656"/>
                              <a:gd name="T21" fmla="*/ 581 h 591"/>
                              <a:gd name="T22" fmla="*/ 0 w 10656"/>
                              <a:gd name="T23" fmla="*/ 581 h 591"/>
                              <a:gd name="T24" fmla="*/ 0 w 10656"/>
                              <a:gd name="T25" fmla="*/ 590 h 591"/>
                              <a:gd name="T26" fmla="*/ 5347 w 10656"/>
                              <a:gd name="T27" fmla="*/ 590 h 591"/>
                              <a:gd name="T28" fmla="*/ 5357 w 10656"/>
                              <a:gd name="T29" fmla="*/ 590 h 591"/>
                              <a:gd name="T30" fmla="*/ 6336 w 10656"/>
                              <a:gd name="T31" fmla="*/ 590 h 591"/>
                              <a:gd name="T32" fmla="*/ 6346 w 10656"/>
                              <a:gd name="T33" fmla="*/ 590 h 591"/>
                              <a:gd name="T34" fmla="*/ 7502 w 10656"/>
                              <a:gd name="T35" fmla="*/ 590 h 591"/>
                              <a:gd name="T36" fmla="*/ 7512 w 10656"/>
                              <a:gd name="T37" fmla="*/ 590 h 591"/>
                              <a:gd name="T38" fmla="*/ 8587 w 10656"/>
                              <a:gd name="T39" fmla="*/ 590 h 591"/>
                              <a:gd name="T40" fmla="*/ 8597 w 10656"/>
                              <a:gd name="T41" fmla="*/ 590 h 591"/>
                              <a:gd name="T42" fmla="*/ 9576 w 10656"/>
                              <a:gd name="T43" fmla="*/ 590 h 591"/>
                              <a:gd name="T44" fmla="*/ 9586 w 10656"/>
                              <a:gd name="T45" fmla="*/ 590 h 591"/>
                              <a:gd name="T46" fmla="*/ 10656 w 10656"/>
                              <a:gd name="T47" fmla="*/ 590 h 591"/>
                              <a:gd name="T48" fmla="*/ 10656 w 10656"/>
                              <a:gd name="T49" fmla="*/ 581 h 591"/>
                              <a:gd name="T50" fmla="*/ 10656 w 10656"/>
                              <a:gd name="T51" fmla="*/ 0 h 591"/>
                              <a:gd name="T52" fmla="*/ 9586 w 10656"/>
                              <a:gd name="T53" fmla="*/ 0 h 591"/>
                              <a:gd name="T54" fmla="*/ 9576 w 10656"/>
                              <a:gd name="T55" fmla="*/ 0 h 591"/>
                              <a:gd name="T56" fmla="*/ 8597 w 10656"/>
                              <a:gd name="T57" fmla="*/ 0 h 591"/>
                              <a:gd name="T58" fmla="*/ 8587 w 10656"/>
                              <a:gd name="T59" fmla="*/ 0 h 591"/>
                              <a:gd name="T60" fmla="*/ 7512 w 10656"/>
                              <a:gd name="T61" fmla="*/ 0 h 591"/>
                              <a:gd name="T62" fmla="*/ 7502 w 10656"/>
                              <a:gd name="T63" fmla="*/ 0 h 591"/>
                              <a:gd name="T64" fmla="*/ 6346 w 10656"/>
                              <a:gd name="T65" fmla="*/ 0 h 591"/>
                              <a:gd name="T66" fmla="*/ 6336 w 10656"/>
                              <a:gd name="T67" fmla="*/ 0 h 591"/>
                              <a:gd name="T68" fmla="*/ 5357 w 10656"/>
                              <a:gd name="T69" fmla="*/ 0 h 591"/>
                              <a:gd name="T70" fmla="*/ 5347 w 10656"/>
                              <a:gd name="T71" fmla="*/ 0 h 591"/>
                              <a:gd name="T72" fmla="*/ 0 w 10656"/>
                              <a:gd name="T73" fmla="*/ 0 h 591"/>
                              <a:gd name="T74" fmla="*/ 0 w 10656"/>
                              <a:gd name="T75" fmla="*/ 10 h 591"/>
                              <a:gd name="T76" fmla="*/ 5347 w 10656"/>
                              <a:gd name="T77" fmla="*/ 10 h 591"/>
                              <a:gd name="T78" fmla="*/ 5357 w 10656"/>
                              <a:gd name="T79" fmla="*/ 10 h 591"/>
                              <a:gd name="T80" fmla="*/ 6336 w 10656"/>
                              <a:gd name="T81" fmla="*/ 10 h 591"/>
                              <a:gd name="T82" fmla="*/ 6346 w 10656"/>
                              <a:gd name="T83" fmla="*/ 10 h 591"/>
                              <a:gd name="T84" fmla="*/ 7502 w 10656"/>
                              <a:gd name="T85" fmla="*/ 10 h 591"/>
                              <a:gd name="T86" fmla="*/ 7512 w 10656"/>
                              <a:gd name="T87" fmla="*/ 10 h 591"/>
                              <a:gd name="T88" fmla="*/ 8587 w 10656"/>
                              <a:gd name="T89" fmla="*/ 10 h 591"/>
                              <a:gd name="T90" fmla="*/ 8597 w 10656"/>
                              <a:gd name="T91" fmla="*/ 10 h 591"/>
                              <a:gd name="T92" fmla="*/ 9576 w 10656"/>
                              <a:gd name="T93" fmla="*/ 10 h 591"/>
                              <a:gd name="T94" fmla="*/ 9586 w 10656"/>
                              <a:gd name="T95" fmla="*/ 10 h 591"/>
                              <a:gd name="T96" fmla="*/ 10656 w 10656"/>
                              <a:gd name="T97" fmla="*/ 10 h 591"/>
                              <a:gd name="T98" fmla="*/ 10656 w 10656"/>
                              <a:gd name="T99" fmla="*/ 0 h 59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10656" h="591">
                                <a:moveTo>
                                  <a:pt x="10656" y="581"/>
                                </a:moveTo>
                                <a:lnTo>
                                  <a:pt x="9586" y="581"/>
                                </a:lnTo>
                                <a:lnTo>
                                  <a:pt x="9576" y="581"/>
                                </a:lnTo>
                                <a:lnTo>
                                  <a:pt x="8597" y="581"/>
                                </a:lnTo>
                                <a:lnTo>
                                  <a:pt x="8587" y="581"/>
                                </a:lnTo>
                                <a:lnTo>
                                  <a:pt x="7512" y="581"/>
                                </a:lnTo>
                                <a:lnTo>
                                  <a:pt x="7502" y="581"/>
                                </a:lnTo>
                                <a:lnTo>
                                  <a:pt x="6346" y="581"/>
                                </a:lnTo>
                                <a:lnTo>
                                  <a:pt x="6336" y="581"/>
                                </a:lnTo>
                                <a:lnTo>
                                  <a:pt x="5357" y="581"/>
                                </a:lnTo>
                                <a:lnTo>
                                  <a:pt x="5347" y="581"/>
                                </a:lnTo>
                                <a:lnTo>
                                  <a:pt x="0" y="581"/>
                                </a:lnTo>
                                <a:lnTo>
                                  <a:pt x="0" y="590"/>
                                </a:lnTo>
                                <a:lnTo>
                                  <a:pt x="5347" y="590"/>
                                </a:lnTo>
                                <a:lnTo>
                                  <a:pt x="5357" y="590"/>
                                </a:lnTo>
                                <a:lnTo>
                                  <a:pt x="6336" y="590"/>
                                </a:lnTo>
                                <a:lnTo>
                                  <a:pt x="6346" y="590"/>
                                </a:lnTo>
                                <a:lnTo>
                                  <a:pt x="7502" y="590"/>
                                </a:lnTo>
                                <a:lnTo>
                                  <a:pt x="7512" y="590"/>
                                </a:lnTo>
                                <a:lnTo>
                                  <a:pt x="8587" y="590"/>
                                </a:lnTo>
                                <a:lnTo>
                                  <a:pt x="8597" y="590"/>
                                </a:lnTo>
                                <a:lnTo>
                                  <a:pt x="9576" y="590"/>
                                </a:lnTo>
                                <a:lnTo>
                                  <a:pt x="9586" y="590"/>
                                </a:lnTo>
                                <a:lnTo>
                                  <a:pt x="10656" y="590"/>
                                </a:lnTo>
                                <a:lnTo>
                                  <a:pt x="10656" y="581"/>
                                </a:lnTo>
                                <a:close/>
                                <a:moveTo>
                                  <a:pt x="10656" y="0"/>
                                </a:moveTo>
                                <a:lnTo>
                                  <a:pt x="9586" y="0"/>
                                </a:lnTo>
                                <a:lnTo>
                                  <a:pt x="9576" y="0"/>
                                </a:lnTo>
                                <a:lnTo>
                                  <a:pt x="8597" y="0"/>
                                </a:lnTo>
                                <a:lnTo>
                                  <a:pt x="8587" y="0"/>
                                </a:lnTo>
                                <a:lnTo>
                                  <a:pt x="7512" y="0"/>
                                </a:lnTo>
                                <a:lnTo>
                                  <a:pt x="7502" y="0"/>
                                </a:lnTo>
                                <a:lnTo>
                                  <a:pt x="6346" y="0"/>
                                </a:lnTo>
                                <a:lnTo>
                                  <a:pt x="6336" y="0"/>
                                </a:lnTo>
                                <a:lnTo>
                                  <a:pt x="5357" y="0"/>
                                </a:lnTo>
                                <a:lnTo>
                                  <a:pt x="5347" y="0"/>
                                </a:lnTo>
                                <a:lnTo>
                                  <a:pt x="0" y="0"/>
                                </a:lnTo>
                                <a:lnTo>
                                  <a:pt x="0" y="10"/>
                                </a:lnTo>
                                <a:lnTo>
                                  <a:pt x="5347" y="10"/>
                                </a:lnTo>
                                <a:lnTo>
                                  <a:pt x="5357" y="10"/>
                                </a:lnTo>
                                <a:lnTo>
                                  <a:pt x="6336" y="10"/>
                                </a:lnTo>
                                <a:lnTo>
                                  <a:pt x="6346" y="10"/>
                                </a:lnTo>
                                <a:lnTo>
                                  <a:pt x="7502" y="10"/>
                                </a:lnTo>
                                <a:lnTo>
                                  <a:pt x="7512" y="10"/>
                                </a:lnTo>
                                <a:lnTo>
                                  <a:pt x="8587" y="10"/>
                                </a:lnTo>
                                <a:lnTo>
                                  <a:pt x="8597" y="10"/>
                                </a:lnTo>
                                <a:lnTo>
                                  <a:pt x="9576" y="10"/>
                                </a:lnTo>
                                <a:lnTo>
                                  <a:pt x="9586" y="10"/>
                                </a:lnTo>
                                <a:lnTo>
                                  <a:pt x="10656" y="10"/>
                                </a:lnTo>
                                <a:lnTo>
                                  <a:pt x="10656"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1" name="Text Box 20"/>
                        <wps:cNvSpPr txBox="1">
                          <a:spLocks noChangeArrowheads="1"/>
                        </wps:cNvSpPr>
                        <wps:spPr bwMode="auto">
                          <a:xfrm>
                            <a:off x="107" y="159"/>
                            <a:ext cx="4902" cy="2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27041" w:rsidP="00827041" w:rsidRDefault="00827041" w14:paraId="2AFD2C0F" w14:textId="77777777">
                              <w:pPr>
                                <w:spacing w:before="5"/>
                                <w:rPr>
                                  <w:b/>
                                  <w:sz w:val="21"/>
                                </w:rPr>
                              </w:pPr>
                              <w:r>
                                <w:rPr>
                                  <w:b/>
                                  <w:w w:val="105"/>
                                  <w:sz w:val="21"/>
                                </w:rPr>
                                <w:t>There are people in my life who really care about me.</w:t>
                              </w:r>
                            </w:p>
                          </w:txbxContent>
                        </wps:txbx>
                        <wps:bodyPr rot="0" vert="horz" wrap="square" lIns="0" tIns="0" rIns="0" bIns="0" anchor="t" anchorCtr="0" upright="1">
                          <a:noAutofit/>
                        </wps:bodyPr>
                      </wps:wsp>
                      <wps:wsp>
                        <wps:cNvPr id="172" name="Text Box 21"/>
                        <wps:cNvSpPr txBox="1">
                          <a:spLocks noChangeArrowheads="1"/>
                        </wps:cNvSpPr>
                        <wps:spPr bwMode="auto">
                          <a:xfrm>
                            <a:off x="5433" y="52"/>
                            <a:ext cx="5103" cy="4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27041" w:rsidP="00827041" w:rsidRDefault="00827041" w14:paraId="4D900734" w14:textId="77777777">
                              <w:pPr>
                                <w:tabs>
                                  <w:tab w:val="left" w:pos="1018"/>
                                  <w:tab w:val="left" w:pos="1318"/>
                                  <w:tab w:val="left" w:pos="2143"/>
                                  <w:tab w:val="left" w:pos="2283"/>
                                  <w:tab w:val="left" w:pos="3317"/>
                                  <w:tab w:val="left" w:pos="4211"/>
                                  <w:tab w:val="left" w:pos="4354"/>
                                </w:tabs>
                                <w:spacing w:before="6" w:line="254" w:lineRule="auto"/>
                                <w:ind w:left="77" w:right="18" w:hanging="78"/>
                                <w:rPr>
                                  <w:sz w:val="19"/>
                                </w:rPr>
                              </w:pPr>
                              <w:r>
                                <w:rPr>
                                  <w:w w:val="105"/>
                                  <w:sz w:val="19"/>
                                </w:rPr>
                                <w:t>Not at all</w:t>
                              </w:r>
                              <w:r>
                                <w:rPr>
                                  <w:w w:val="105"/>
                                  <w:sz w:val="19"/>
                                </w:rPr>
                                <w:tab/>
                              </w:r>
                              <w:r>
                                <w:rPr>
                                  <w:w w:val="105"/>
                                  <w:sz w:val="19"/>
                                </w:rPr>
                                <w:t>A little</w:t>
                              </w:r>
                              <w:r>
                                <w:rPr>
                                  <w:spacing w:val="-1"/>
                                  <w:w w:val="105"/>
                                  <w:sz w:val="19"/>
                                </w:rPr>
                                <w:t xml:space="preserve"> </w:t>
                              </w:r>
                              <w:r>
                                <w:rPr>
                                  <w:w w:val="105"/>
                                  <w:sz w:val="19"/>
                                </w:rPr>
                                <w:t>like</w:t>
                              </w:r>
                              <w:r>
                                <w:rPr>
                                  <w:w w:val="105"/>
                                  <w:sz w:val="19"/>
                                </w:rPr>
                                <w:tab/>
                              </w:r>
                              <w:r>
                                <w:rPr>
                                  <w:w w:val="105"/>
                                  <w:sz w:val="19"/>
                                </w:rPr>
                                <w:t>Somewhat</w:t>
                              </w:r>
                              <w:r>
                                <w:rPr>
                                  <w:w w:val="105"/>
                                  <w:sz w:val="19"/>
                                </w:rPr>
                                <w:tab/>
                              </w:r>
                              <w:r>
                                <w:rPr>
                                  <w:w w:val="105"/>
                                  <w:sz w:val="19"/>
                                </w:rPr>
                                <w:t>Mostly</w:t>
                              </w:r>
                              <w:r>
                                <w:rPr>
                                  <w:w w:val="105"/>
                                  <w:sz w:val="19"/>
                                </w:rPr>
                                <w:tab/>
                              </w:r>
                              <w:r>
                                <w:rPr>
                                  <w:w w:val="105"/>
                                  <w:sz w:val="19"/>
                                </w:rPr>
                                <w:t xml:space="preserve">Very </w:t>
                              </w:r>
                              <w:r>
                                <w:rPr>
                                  <w:spacing w:val="-3"/>
                                  <w:w w:val="105"/>
                                  <w:sz w:val="19"/>
                                </w:rPr>
                                <w:t xml:space="preserve">much </w:t>
                              </w:r>
                              <w:r>
                                <w:rPr>
                                  <w:w w:val="105"/>
                                  <w:sz w:val="19"/>
                                </w:rPr>
                                <w:t>like</w:t>
                              </w:r>
                              <w:r>
                                <w:rPr>
                                  <w:spacing w:val="-1"/>
                                  <w:w w:val="105"/>
                                  <w:sz w:val="19"/>
                                </w:rPr>
                                <w:t xml:space="preserve"> </w:t>
                              </w:r>
                              <w:r>
                                <w:rPr>
                                  <w:w w:val="105"/>
                                  <w:sz w:val="19"/>
                                </w:rPr>
                                <w:t>me</w:t>
                              </w:r>
                              <w:r>
                                <w:rPr>
                                  <w:w w:val="105"/>
                                  <w:sz w:val="19"/>
                                </w:rPr>
                                <w:tab/>
                              </w:r>
                              <w:r>
                                <w:rPr>
                                  <w:w w:val="105"/>
                                  <w:sz w:val="19"/>
                                </w:rPr>
                                <w:tab/>
                              </w:r>
                              <w:r>
                                <w:rPr>
                                  <w:w w:val="105"/>
                                  <w:sz w:val="19"/>
                                </w:rPr>
                                <w:t>me</w:t>
                              </w:r>
                              <w:r>
                                <w:rPr>
                                  <w:w w:val="105"/>
                                  <w:sz w:val="19"/>
                                </w:rPr>
                                <w:tab/>
                              </w:r>
                              <w:r>
                                <w:rPr>
                                  <w:w w:val="105"/>
                                  <w:sz w:val="19"/>
                                </w:rPr>
                                <w:tab/>
                              </w:r>
                              <w:r>
                                <w:rPr>
                                  <w:w w:val="105"/>
                                  <w:sz w:val="19"/>
                                </w:rPr>
                                <w:t>like me</w:t>
                              </w:r>
                              <w:r>
                                <w:rPr>
                                  <w:w w:val="105"/>
                                  <w:sz w:val="19"/>
                                </w:rPr>
                                <w:tab/>
                              </w:r>
                              <w:r>
                                <w:rPr>
                                  <w:w w:val="105"/>
                                  <w:sz w:val="19"/>
                                </w:rPr>
                                <w:t>like</w:t>
                              </w:r>
                              <w:r>
                                <w:rPr>
                                  <w:spacing w:val="-1"/>
                                  <w:w w:val="105"/>
                                  <w:sz w:val="19"/>
                                </w:rPr>
                                <w:t xml:space="preserve"> </w:t>
                              </w:r>
                              <w:r>
                                <w:rPr>
                                  <w:w w:val="105"/>
                                  <w:sz w:val="19"/>
                                </w:rPr>
                                <w:t>me</w:t>
                              </w:r>
                              <w:r>
                                <w:rPr>
                                  <w:w w:val="105"/>
                                  <w:sz w:val="19"/>
                                </w:rPr>
                                <w:tab/>
                              </w:r>
                              <w:r>
                                <w:rPr>
                                  <w:w w:val="105"/>
                                  <w:sz w:val="19"/>
                                </w:rPr>
                                <w:tab/>
                              </w:r>
                              <w:r>
                                <w:rPr>
                                  <w:w w:val="105"/>
                                  <w:sz w:val="19"/>
                                </w:rPr>
                                <w:t>like me</w:t>
                              </w:r>
                            </w:p>
                          </w:txbxContent>
                        </wps:txbx>
                        <wps:bodyPr rot="0" vert="horz" wrap="square" lIns="0" tIns="0" rIns="0" bIns="0" anchor="t" anchorCtr="0" upright="1">
                          <a:noAutofit/>
                        </wps:bodyPr>
                      </wps:wsp>
                    </wpg:wgp>
                  </a:graphicData>
                </a:graphic>
              </wp:inline>
            </w:drawing>
          </mc:Choice>
          <mc:Fallback>
            <w:pict w14:anchorId="1C4DEFAE">
              <v:group id="Group 153" style="width:532.8pt;height:29.55pt;mso-position-horizontal-relative:char;mso-position-vertical-relative:line" coordsize="10656,591" o:spid="_x0000_s1079" w14:anchorId="603BE35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">
                <v:rect id="Rectangle 18" style="position:absolute;top:9;width:10656;height:567;visibility:visible;mso-wrap-style:square;v-text-anchor:top" o:spid="_x0000_s1080" fillcolor="#d9d9d9"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"/>
                <v:shape id="AutoShape 19" style="position:absolute;width:10656;height:591;visibility:visible;mso-wrap-style:square;v-text-anchor:top" coordsize="10656,591" o:spid="_x0000_s1081" fillcolor="gray" stroked="f" path="m10656,581r-1070,l9576,581r-979,l8587,581r-1075,l7502,581r-1156,l6336,581r-979,l5347,581,,581r,9l5347,590r10,l6336,590r10,l7502,590r10,l8587,590r10,l9576,590r10,l10656,590r,-9xm10656,l9586,r-10,l8597,r-10,l7512,r-10,l6346,r-10,l5357,r-10,l,,,10r5347,l5357,10r979,l6346,10r1156,l7512,10r1075,l8597,10r979,l9586,10r1070,l10656,x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">
                  <v:path arrowok="t" o:connecttype="custom" o:connectlocs="10656,581;9586,581;9576,581;8597,581;8587,581;7512,581;7502,581;6346,581;6336,581;5357,581;5347,581;0,581;0,590;5347,590;5357,590;6336,590;6346,590;7502,590;7512,590;8587,590;8597,590;9576,590;9586,590;10656,590;10656,581;10656,0;9586,0;9576,0;8597,0;8587,0;7512,0;7502,0;6346,0;6336,0;5357,0;5347,0;0,0;0,10;5347,10;5357,10;6336,10;6346,10;7502,10;7512,10;8587,10;8597,10;9576,10;9586,10;10656,10;10656,0" o:connectangles="0,0,0,0,0,0,0,0,0,0,0,0,0,0,0,0,0,0,0,0,0,0,0,0,0,0,0,0,0,0,0,0,0,0,0,0,0,0,0,0,0,0,0,0,0,0,0,0,0,0"/>
                </v:shape>
                <v:shape id="Text Box 20" style="position:absolute;left:107;top:159;width:4902;height:264;visibility:visible;mso-wrap-style:square;v-text-anchor:top" o:spid="_x0000_s1082" filled="f" stroked="f"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">
                  <v:textbox inset="0,0,0,0">
                    <w:txbxContent>
                      <w:p w:rsidR="00827041" w:rsidP="00827041" w:rsidRDefault="00827041" w14:paraId="3B9616A4" w14:textId="77777777">
                        <w:pPr>
                          <w:spacing w:before="5"/>
                          <w:rPr>
                            <w:b/>
                            <w:sz w:val="21"/>
                          </w:rPr>
                        </w:pPr>
                        <w:r>
                          <w:rPr>
                            <w:b/>
                            <w:w w:val="105"/>
                            <w:sz w:val="21"/>
                          </w:rPr>
                          <w:t>There are people in my life who really care about me.</w:t>
                        </w:r>
                      </w:p>
                    </w:txbxContent>
                  </v:textbox>
                </v:shape>
                <v:shape id="_x0000_s1083" style="position:absolute;left:5433;top:52;width:5103;height:486;visibility:visible;mso-wrap-style:square;v-text-anchor:top" filled="f" stroked="f"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">
                  <v:textbox inset="0,0,0,0">
                    <w:txbxContent>
                      <w:p w:rsidR="00827041" w:rsidP="00827041" w:rsidRDefault="00827041" w14:paraId="3F40EDF2" w14:textId="77777777">
                        <w:pPr>
                          <w:tabs>
                            <w:tab w:val="left" w:pos="1018"/>
                            <w:tab w:val="left" w:pos="1318"/>
                            <w:tab w:val="left" w:pos="2143"/>
                            <w:tab w:val="left" w:pos="2283"/>
                            <w:tab w:val="left" w:pos="3317"/>
                            <w:tab w:val="left" w:pos="4211"/>
                            <w:tab w:val="left" w:pos="4354"/>
                          </w:tabs>
                          <w:spacing w:before="6" w:line="254" w:lineRule="auto"/>
                          <w:ind w:left="77" w:right="18" w:hanging="78"/>
                          <w:rPr>
                            <w:sz w:val="19"/>
                          </w:rPr>
                        </w:pPr>
                        <w:r>
                          <w:rPr>
                            <w:w w:val="105"/>
                            <w:sz w:val="19"/>
                          </w:rPr>
                          <w:t>Not at all</w:t>
                        </w:r>
                        <w:r>
                          <w:rPr>
                            <w:w w:val="105"/>
                            <w:sz w:val="19"/>
                          </w:rPr>
                          <w:tab/>
                        </w:r>
                        <w:r>
                          <w:rPr>
                            <w:w w:val="105"/>
                            <w:sz w:val="19"/>
                          </w:rPr>
                          <w:t>A little</w:t>
                        </w:r>
                        <w:r>
                          <w:rPr>
                            <w:spacing w:val="-1"/>
                            <w:w w:val="105"/>
                            <w:sz w:val="19"/>
                          </w:rPr>
                          <w:t xml:space="preserve"> </w:t>
                        </w:r>
                        <w:r>
                          <w:rPr>
                            <w:w w:val="105"/>
                            <w:sz w:val="19"/>
                          </w:rPr>
                          <w:t>like</w:t>
                        </w:r>
                        <w:r>
                          <w:rPr>
                            <w:w w:val="105"/>
                            <w:sz w:val="19"/>
                          </w:rPr>
                          <w:tab/>
                        </w:r>
                        <w:r>
                          <w:rPr>
                            <w:w w:val="105"/>
                            <w:sz w:val="19"/>
                          </w:rPr>
                          <w:t>Somewhat</w:t>
                        </w:r>
                        <w:r>
                          <w:rPr>
                            <w:w w:val="105"/>
                            <w:sz w:val="19"/>
                          </w:rPr>
                          <w:tab/>
                        </w:r>
                        <w:r>
                          <w:rPr>
                            <w:w w:val="105"/>
                            <w:sz w:val="19"/>
                          </w:rPr>
                          <w:t>Mostly</w:t>
                        </w:r>
                        <w:r>
                          <w:rPr>
                            <w:w w:val="105"/>
                            <w:sz w:val="19"/>
                          </w:rPr>
                          <w:tab/>
                        </w:r>
                        <w:r>
                          <w:rPr>
                            <w:w w:val="105"/>
                            <w:sz w:val="19"/>
                          </w:rPr>
                          <w:t xml:space="preserve">Very </w:t>
                        </w:r>
                        <w:r>
                          <w:rPr>
                            <w:spacing w:val="-3"/>
                            <w:w w:val="105"/>
                            <w:sz w:val="19"/>
                          </w:rPr>
                          <w:t xml:space="preserve">much </w:t>
                        </w:r>
                        <w:r>
                          <w:rPr>
                            <w:w w:val="105"/>
                            <w:sz w:val="19"/>
                          </w:rPr>
                          <w:t>like</w:t>
                        </w:r>
                        <w:r>
                          <w:rPr>
                            <w:spacing w:val="-1"/>
                            <w:w w:val="105"/>
                            <w:sz w:val="19"/>
                          </w:rPr>
                          <w:t xml:space="preserve"> </w:t>
                        </w:r>
                        <w:r>
                          <w:rPr>
                            <w:w w:val="105"/>
                            <w:sz w:val="19"/>
                          </w:rPr>
                          <w:t>me</w:t>
                        </w:r>
                        <w:r>
                          <w:rPr>
                            <w:w w:val="105"/>
                            <w:sz w:val="19"/>
                          </w:rPr>
                          <w:tab/>
                        </w:r>
                        <w:r>
                          <w:rPr>
                            <w:w w:val="105"/>
                            <w:sz w:val="19"/>
                          </w:rPr>
                          <w:tab/>
                        </w:r>
                        <w:proofErr w:type="spellStart"/>
                        <w:r>
                          <w:rPr>
                            <w:w w:val="105"/>
                            <w:sz w:val="19"/>
                          </w:rPr>
                          <w:t>me</w:t>
                        </w:r>
                        <w:proofErr w:type="spellEnd"/>
                        <w:r>
                          <w:rPr>
                            <w:w w:val="105"/>
                            <w:sz w:val="19"/>
                          </w:rPr>
                          <w:tab/>
                        </w:r>
                        <w:r>
                          <w:rPr>
                            <w:w w:val="105"/>
                            <w:sz w:val="19"/>
                          </w:rPr>
                          <w:tab/>
                        </w:r>
                        <w:r>
                          <w:rPr>
                            <w:w w:val="105"/>
                            <w:sz w:val="19"/>
                          </w:rPr>
                          <w:t>like me</w:t>
                        </w:r>
                        <w:r>
                          <w:rPr>
                            <w:w w:val="105"/>
                            <w:sz w:val="19"/>
                          </w:rPr>
                          <w:tab/>
                        </w:r>
                        <w:r>
                          <w:rPr>
                            <w:w w:val="105"/>
                            <w:sz w:val="19"/>
                          </w:rPr>
                          <w:t>like</w:t>
                        </w:r>
                        <w:r>
                          <w:rPr>
                            <w:spacing w:val="-1"/>
                            <w:w w:val="105"/>
                            <w:sz w:val="19"/>
                          </w:rPr>
                          <w:t xml:space="preserve"> </w:t>
                        </w:r>
                        <w:r>
                          <w:rPr>
                            <w:w w:val="105"/>
                            <w:sz w:val="19"/>
                          </w:rPr>
                          <w:t>me</w:t>
                        </w:r>
                        <w:r>
                          <w:rPr>
                            <w:w w:val="105"/>
                            <w:sz w:val="19"/>
                          </w:rPr>
                          <w:tab/>
                        </w:r>
                        <w:r>
                          <w:rPr>
                            <w:w w:val="105"/>
                            <w:sz w:val="19"/>
                          </w:rPr>
                          <w:tab/>
                        </w:r>
                        <w:r>
                          <w:rPr>
                            <w:w w:val="105"/>
                            <w:sz w:val="19"/>
                          </w:rPr>
                          <w:t>like me</w:t>
                        </w:r>
                      </w:p>
                    </w:txbxContent>
                  </v:textbox>
                </v:shape>
                <w10:anchorlock/>
              </v:group>
            </w:pict>
          </mc:Fallback>
        </mc:AlternateContent>
      </w:r>
    </w:p>
    <w:p w:rsidRPr="004E3771" w:rsidR="00827041" w:rsidP="00827041" w:rsidRDefault="00827041" w14:paraId="0F404F85" w14:textId="77777777">
      <w:pPr>
        <w:spacing w:after="0" w:line="276" w:lineRule="auto"/>
        <w:rPr>
          <w:rFonts w:ascii="Times New Roman" w:hAnsi="Times New Roman" w:cs="Times New Roman"/>
        </w:rPr>
        <w:sectPr w:rsidRPr="004E3771" w:rsidR="00827041" w:rsidSect="009A78D2">
          <w:type w:val="continuous"/>
          <w:pgSz w:w="12240" w:h="15840" w:orient="portrait"/>
          <w:pgMar w:top="1440" w:right="1080" w:bottom="1440" w:left="1080" w:header="720" w:footer="720" w:gutter="0"/>
          <w:cols w:space="720"/>
        </w:sectPr>
      </w:pPr>
    </w:p>
    <w:p w:rsidRPr="004E3771" w:rsidR="00827041" w:rsidP="00827041" w:rsidRDefault="00827041" w14:paraId="31375ADD" w14:textId="77777777">
      <w:pPr>
        <w:spacing w:after="0" w:line="276" w:lineRule="auto"/>
        <w:rPr>
          <w:rFonts w:ascii="Times New Roman" w:hAnsi="Times New Roman" w:cs="Times New Roman"/>
        </w:rPr>
      </w:pPr>
      <w:r w:rsidRPr="004E3771">
        <w:rPr>
          <w:rFonts w:ascii="Times New Roman" w:hAnsi="Times New Roman" w:cs="Times New Roman"/>
          <w:noProof/>
        </w:rPr>
        <mc:AlternateContent>
          <mc:Choice Requires="wps">
            <w:drawing>
              <wp:anchor distT="0" distB="0" distL="114300" distR="114300" simplePos="0" relativeHeight="251737088" behindDoc="1" locked="0" layoutInCell="1" allowOverlap="1" wp14:anchorId="6B1078E6" wp14:editId="71FAF947">
                <wp:simplePos x="0" y="0"/>
                <wp:positionH relativeFrom="page">
                  <wp:posOffset>3970020</wp:posOffset>
                </wp:positionH>
                <wp:positionV relativeFrom="paragraph">
                  <wp:posOffset>161290</wp:posOffset>
                </wp:positionV>
                <wp:extent cx="372110" cy="153035"/>
                <wp:effectExtent l="0" t="0" r="0" b="0"/>
                <wp:wrapNone/>
                <wp:docPr id="27"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2110" cy="1530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27041" w:rsidP="00827041" w:rsidRDefault="00827041" w14:paraId="297121DF" w14:textId="77777777">
                            <w:pPr>
                              <w:spacing w:before="6"/>
                              <w:rPr>
                                <w:sz w:val="19"/>
                              </w:rPr>
                            </w:pPr>
                            <w:r>
                              <w:rPr>
                                <w:w w:val="105"/>
                                <w:sz w:val="19"/>
                              </w:rPr>
                              <w:t>like me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w14:anchorId="6509E338">
              <v:shape id="Text Box 27" style="position:absolute;margin-left:312.6pt;margin-top:12.7pt;width:29.3pt;height:12.05pt;z-index:-2515793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spid="_x0000_s1084"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" w14:anchorId="6B1078E6">
                <v:textbox inset="0,0,0,0">
                  <w:txbxContent>
                    <w:p w:rsidR="00827041" w:rsidP="00827041" w:rsidRDefault="00827041" w14:paraId="71939D0A" w14:textId="77777777">
                      <w:pPr>
                        <w:spacing w:before="6"/>
                        <w:rPr>
                          <w:sz w:val="19"/>
                        </w:rPr>
                      </w:pPr>
                      <w:r>
                        <w:rPr>
                          <w:w w:val="105"/>
                          <w:sz w:val="19"/>
                        </w:rPr>
                        <w:t>like me</w:t>
                      </w:r>
                    </w:p>
                  </w:txbxContent>
                </v:textbox>
                <w10:wrap anchorx="page"/>
              </v:shape>
            </w:pict>
          </mc:Fallback>
        </mc:AlternateContent>
      </w:r>
      <w:r w:rsidRPr="004E3771">
        <w:rPr>
          <w:rFonts w:ascii="Times New Roman" w:hAnsi="Times New Roman" w:cs="Times New Roman"/>
          <w:b/>
        </w:rPr>
        <w:t>I think good things are going to happen to me.</w:t>
      </w:r>
      <w:r w:rsidRPr="004E3771">
        <w:rPr>
          <w:rFonts w:ascii="Times New Roman" w:hAnsi="Times New Roman" w:cs="Times New Roman"/>
          <w:b/>
        </w:rPr>
        <w:tab/>
      </w:r>
      <w:r w:rsidRPr="004E3771">
        <w:rPr>
          <w:rFonts w:ascii="Times New Roman" w:hAnsi="Times New Roman" w:cs="Times New Roman"/>
        </w:rPr>
        <w:t>Not at all</w:t>
      </w:r>
    </w:p>
    <w:p w:rsidRPr="004E3771" w:rsidR="00827041" w:rsidP="00827041" w:rsidRDefault="00827041" w14:paraId="33A596F2" w14:textId="77777777">
      <w:pPr>
        <w:spacing w:after="0" w:line="276" w:lineRule="auto"/>
        <w:rPr>
          <w:rFonts w:ascii="Times New Roman" w:hAnsi="Times New Roman" w:cs="Times New Roman"/>
        </w:rPr>
      </w:pPr>
      <w:r w:rsidRPr="004E3771">
        <w:rPr>
          <w:rFonts w:ascii="Times New Roman" w:hAnsi="Times New Roman" w:cs="Times New Roman"/>
        </w:rPr>
        <w:br w:type="column"/>
      </w:r>
      <w:r w:rsidRPr="004E3771">
        <w:rPr>
          <w:rFonts w:ascii="Times New Roman" w:hAnsi="Times New Roman" w:cs="Times New Roman"/>
        </w:rPr>
        <w:t>A little like me</w:t>
      </w:r>
    </w:p>
    <w:p w:rsidRPr="004E3771" w:rsidR="00827041" w:rsidP="00827041" w:rsidRDefault="00827041" w14:paraId="729C8067" w14:textId="77777777">
      <w:pPr>
        <w:spacing w:after="0" w:line="276" w:lineRule="auto"/>
        <w:rPr>
          <w:rFonts w:ascii="Times New Roman" w:hAnsi="Times New Roman" w:cs="Times New Roman"/>
        </w:rPr>
      </w:pPr>
      <w:r w:rsidRPr="004E3771">
        <w:rPr>
          <w:rFonts w:ascii="Times New Roman" w:hAnsi="Times New Roman" w:cs="Times New Roman"/>
        </w:rPr>
        <w:br w:type="column"/>
      </w:r>
      <w:r w:rsidRPr="004E3771">
        <w:rPr>
          <w:rFonts w:ascii="Times New Roman" w:hAnsi="Times New Roman" w:cs="Times New Roman"/>
        </w:rPr>
        <w:t>Somewhat like me</w:t>
      </w:r>
    </w:p>
    <w:p w:rsidRPr="004E3771" w:rsidR="00827041" w:rsidP="00827041" w:rsidRDefault="00827041" w14:paraId="78F6DBFC" w14:textId="77777777">
      <w:pPr>
        <w:spacing w:after="0" w:line="276" w:lineRule="auto"/>
        <w:rPr>
          <w:rFonts w:ascii="Times New Roman" w:hAnsi="Times New Roman" w:cs="Times New Roman"/>
        </w:rPr>
      </w:pPr>
      <w:r w:rsidRPr="004E3771">
        <w:rPr>
          <w:rFonts w:ascii="Times New Roman" w:hAnsi="Times New Roman" w:cs="Times New Roman"/>
        </w:rPr>
        <w:br w:type="column"/>
      </w:r>
      <w:r w:rsidRPr="004E3771">
        <w:rPr>
          <w:rFonts w:ascii="Times New Roman" w:hAnsi="Times New Roman" w:cs="Times New Roman"/>
        </w:rPr>
        <w:t>Mostly like me</w:t>
      </w:r>
    </w:p>
    <w:p w:rsidRPr="004E3771" w:rsidR="00827041" w:rsidP="00827041" w:rsidRDefault="00827041" w14:paraId="31625A65" w14:textId="77777777">
      <w:pPr>
        <w:spacing w:after="0" w:line="276" w:lineRule="auto"/>
        <w:rPr>
          <w:rFonts w:ascii="Times New Roman" w:hAnsi="Times New Roman" w:cs="Times New Roman"/>
        </w:rPr>
      </w:pPr>
      <w:r w:rsidRPr="004E3771">
        <w:rPr>
          <w:rFonts w:ascii="Times New Roman" w:hAnsi="Times New Roman" w:cs="Times New Roman"/>
        </w:rPr>
        <w:br w:type="column"/>
      </w:r>
      <w:r w:rsidRPr="004E3771">
        <w:rPr>
          <w:rFonts w:ascii="Times New Roman" w:hAnsi="Times New Roman" w:cs="Times New Roman"/>
        </w:rPr>
        <w:t>Very much like me</w:t>
      </w:r>
    </w:p>
    <w:p w:rsidRPr="004E3771" w:rsidR="00827041" w:rsidP="00827041" w:rsidRDefault="00827041" w14:paraId="2532944F" w14:textId="77777777">
      <w:pPr>
        <w:spacing w:after="0" w:line="276" w:lineRule="auto"/>
        <w:rPr>
          <w:rFonts w:ascii="Times New Roman" w:hAnsi="Times New Roman" w:cs="Times New Roman"/>
        </w:rPr>
        <w:sectPr w:rsidRPr="004E3771" w:rsidR="00827041" w:rsidSect="009A78D2">
          <w:type w:val="continuous"/>
          <w:pgSz w:w="12240" w:h="15840" w:orient="portrait"/>
          <w:pgMar w:top="1440" w:right="1080" w:bottom="1440" w:left="1080" w:header="720" w:footer="720" w:gutter="0"/>
          <w:cols w:equalWidth="0" w:space="720" w:num="5">
            <w:col w:w="5836" w:space="68"/>
            <w:col w:w="1067" w:space="58"/>
            <w:col w:w="1117" w:space="57"/>
            <w:col w:w="834" w:space="59"/>
            <w:col w:w="984"/>
          </w:cols>
        </w:sectPr>
      </w:pPr>
    </w:p>
    <w:p w:rsidRPr="004E3771" w:rsidR="00827041" w:rsidP="00827041" w:rsidRDefault="00827041" w14:paraId="20705658" w14:textId="77777777">
      <w:pPr>
        <w:spacing w:after="0" w:line="276" w:lineRule="auto"/>
        <w:rPr>
          <w:rFonts w:ascii="Times New Roman" w:hAnsi="Times New Roman" w:cs="Times New Roman"/>
        </w:rPr>
      </w:pPr>
    </w:p>
    <w:p w:rsidRPr="004E3771" w:rsidR="00827041" w:rsidP="00827041" w:rsidRDefault="00827041" w14:paraId="10AD37ED" w14:textId="77777777">
      <w:pPr>
        <w:spacing w:after="0" w:line="276" w:lineRule="auto"/>
        <w:rPr>
          <w:rFonts w:ascii="Times New Roman" w:hAnsi="Times New Roman" w:cs="Times New Roman"/>
        </w:rPr>
      </w:pPr>
      <w:r w:rsidRPr="004E3771">
        <w:rPr>
          <w:rFonts w:ascii="Times New Roman" w:hAnsi="Times New Roman" w:cs="Times New Roman"/>
          <w:noProof/>
        </w:rPr>
        <mc:AlternateContent>
          <mc:Choice Requires="wpg">
            <w:drawing>
              <wp:inline distT="0" distB="0" distL="0" distR="0" wp14:anchorId="4439FE05" wp14:editId="7FD2EEF0">
                <wp:extent cx="6766560" cy="375285"/>
                <wp:effectExtent l="0" t="0" r="0" b="0"/>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66560" cy="375285"/>
                          <a:chOff x="0" y="0"/>
                          <a:chExt cx="10656" cy="591"/>
                        </a:xfrm>
                      </wpg:grpSpPr>
                      <wps:wsp>
                        <wps:cNvPr id="369" name="Rectangle 13"/>
                        <wps:cNvSpPr>
                          <a:spLocks noChangeArrowheads="1"/>
                        </wps:cNvSpPr>
                        <wps:spPr bwMode="auto">
                          <a:xfrm>
                            <a:off x="0" y="9"/>
                            <a:ext cx="10656" cy="567"/>
                          </a:xfrm>
                          <a:prstGeom prst="rect">
                            <a:avLst/>
                          </a:prstGeom>
                          <a:solidFill>
                            <a:srgbClr val="D9D9D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0" name="AutoShape 14"/>
                        <wps:cNvSpPr>
                          <a:spLocks/>
                        </wps:cNvSpPr>
                        <wps:spPr bwMode="auto">
                          <a:xfrm>
                            <a:off x="0" y="0"/>
                            <a:ext cx="10656" cy="591"/>
                          </a:xfrm>
                          <a:custGeom>
                            <a:avLst/>
                            <a:gdLst>
                              <a:gd name="T0" fmla="*/ 10656 w 10656"/>
                              <a:gd name="T1" fmla="*/ 581 h 591"/>
                              <a:gd name="T2" fmla="*/ 9586 w 10656"/>
                              <a:gd name="T3" fmla="*/ 581 h 591"/>
                              <a:gd name="T4" fmla="*/ 9576 w 10656"/>
                              <a:gd name="T5" fmla="*/ 581 h 591"/>
                              <a:gd name="T6" fmla="*/ 8597 w 10656"/>
                              <a:gd name="T7" fmla="*/ 581 h 591"/>
                              <a:gd name="T8" fmla="*/ 8587 w 10656"/>
                              <a:gd name="T9" fmla="*/ 581 h 591"/>
                              <a:gd name="T10" fmla="*/ 7512 w 10656"/>
                              <a:gd name="T11" fmla="*/ 581 h 591"/>
                              <a:gd name="T12" fmla="*/ 7502 w 10656"/>
                              <a:gd name="T13" fmla="*/ 581 h 591"/>
                              <a:gd name="T14" fmla="*/ 6346 w 10656"/>
                              <a:gd name="T15" fmla="*/ 581 h 591"/>
                              <a:gd name="T16" fmla="*/ 6336 w 10656"/>
                              <a:gd name="T17" fmla="*/ 581 h 591"/>
                              <a:gd name="T18" fmla="*/ 5357 w 10656"/>
                              <a:gd name="T19" fmla="*/ 581 h 591"/>
                              <a:gd name="T20" fmla="*/ 5347 w 10656"/>
                              <a:gd name="T21" fmla="*/ 581 h 591"/>
                              <a:gd name="T22" fmla="*/ 0 w 10656"/>
                              <a:gd name="T23" fmla="*/ 581 h 591"/>
                              <a:gd name="T24" fmla="*/ 0 w 10656"/>
                              <a:gd name="T25" fmla="*/ 590 h 591"/>
                              <a:gd name="T26" fmla="*/ 5347 w 10656"/>
                              <a:gd name="T27" fmla="*/ 590 h 591"/>
                              <a:gd name="T28" fmla="*/ 5357 w 10656"/>
                              <a:gd name="T29" fmla="*/ 590 h 591"/>
                              <a:gd name="T30" fmla="*/ 6336 w 10656"/>
                              <a:gd name="T31" fmla="*/ 590 h 591"/>
                              <a:gd name="T32" fmla="*/ 6346 w 10656"/>
                              <a:gd name="T33" fmla="*/ 590 h 591"/>
                              <a:gd name="T34" fmla="*/ 7502 w 10656"/>
                              <a:gd name="T35" fmla="*/ 590 h 591"/>
                              <a:gd name="T36" fmla="*/ 7512 w 10656"/>
                              <a:gd name="T37" fmla="*/ 590 h 591"/>
                              <a:gd name="T38" fmla="*/ 8587 w 10656"/>
                              <a:gd name="T39" fmla="*/ 590 h 591"/>
                              <a:gd name="T40" fmla="*/ 8597 w 10656"/>
                              <a:gd name="T41" fmla="*/ 590 h 591"/>
                              <a:gd name="T42" fmla="*/ 9576 w 10656"/>
                              <a:gd name="T43" fmla="*/ 590 h 591"/>
                              <a:gd name="T44" fmla="*/ 9586 w 10656"/>
                              <a:gd name="T45" fmla="*/ 590 h 591"/>
                              <a:gd name="T46" fmla="*/ 10656 w 10656"/>
                              <a:gd name="T47" fmla="*/ 590 h 591"/>
                              <a:gd name="T48" fmla="*/ 10656 w 10656"/>
                              <a:gd name="T49" fmla="*/ 581 h 591"/>
                              <a:gd name="T50" fmla="*/ 10656 w 10656"/>
                              <a:gd name="T51" fmla="*/ 0 h 591"/>
                              <a:gd name="T52" fmla="*/ 9586 w 10656"/>
                              <a:gd name="T53" fmla="*/ 0 h 591"/>
                              <a:gd name="T54" fmla="*/ 9576 w 10656"/>
                              <a:gd name="T55" fmla="*/ 0 h 591"/>
                              <a:gd name="T56" fmla="*/ 8597 w 10656"/>
                              <a:gd name="T57" fmla="*/ 0 h 591"/>
                              <a:gd name="T58" fmla="*/ 8587 w 10656"/>
                              <a:gd name="T59" fmla="*/ 0 h 591"/>
                              <a:gd name="T60" fmla="*/ 7512 w 10656"/>
                              <a:gd name="T61" fmla="*/ 0 h 591"/>
                              <a:gd name="T62" fmla="*/ 7502 w 10656"/>
                              <a:gd name="T63" fmla="*/ 0 h 591"/>
                              <a:gd name="T64" fmla="*/ 6346 w 10656"/>
                              <a:gd name="T65" fmla="*/ 0 h 591"/>
                              <a:gd name="T66" fmla="*/ 6336 w 10656"/>
                              <a:gd name="T67" fmla="*/ 0 h 591"/>
                              <a:gd name="T68" fmla="*/ 5357 w 10656"/>
                              <a:gd name="T69" fmla="*/ 0 h 591"/>
                              <a:gd name="T70" fmla="*/ 5347 w 10656"/>
                              <a:gd name="T71" fmla="*/ 0 h 591"/>
                              <a:gd name="T72" fmla="*/ 0 w 10656"/>
                              <a:gd name="T73" fmla="*/ 0 h 591"/>
                              <a:gd name="T74" fmla="*/ 0 w 10656"/>
                              <a:gd name="T75" fmla="*/ 10 h 591"/>
                              <a:gd name="T76" fmla="*/ 5347 w 10656"/>
                              <a:gd name="T77" fmla="*/ 10 h 591"/>
                              <a:gd name="T78" fmla="*/ 5357 w 10656"/>
                              <a:gd name="T79" fmla="*/ 10 h 591"/>
                              <a:gd name="T80" fmla="*/ 6336 w 10656"/>
                              <a:gd name="T81" fmla="*/ 10 h 591"/>
                              <a:gd name="T82" fmla="*/ 6346 w 10656"/>
                              <a:gd name="T83" fmla="*/ 10 h 591"/>
                              <a:gd name="T84" fmla="*/ 7502 w 10656"/>
                              <a:gd name="T85" fmla="*/ 10 h 591"/>
                              <a:gd name="T86" fmla="*/ 7512 w 10656"/>
                              <a:gd name="T87" fmla="*/ 10 h 591"/>
                              <a:gd name="T88" fmla="*/ 8587 w 10656"/>
                              <a:gd name="T89" fmla="*/ 10 h 591"/>
                              <a:gd name="T90" fmla="*/ 8597 w 10656"/>
                              <a:gd name="T91" fmla="*/ 10 h 591"/>
                              <a:gd name="T92" fmla="*/ 9576 w 10656"/>
                              <a:gd name="T93" fmla="*/ 10 h 591"/>
                              <a:gd name="T94" fmla="*/ 9586 w 10656"/>
                              <a:gd name="T95" fmla="*/ 10 h 591"/>
                              <a:gd name="T96" fmla="*/ 10656 w 10656"/>
                              <a:gd name="T97" fmla="*/ 10 h 591"/>
                              <a:gd name="T98" fmla="*/ 10656 w 10656"/>
                              <a:gd name="T99" fmla="*/ 0 h 59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10656" h="591">
                                <a:moveTo>
                                  <a:pt x="10656" y="581"/>
                                </a:moveTo>
                                <a:lnTo>
                                  <a:pt x="9586" y="581"/>
                                </a:lnTo>
                                <a:lnTo>
                                  <a:pt x="9576" y="581"/>
                                </a:lnTo>
                                <a:lnTo>
                                  <a:pt x="8597" y="581"/>
                                </a:lnTo>
                                <a:lnTo>
                                  <a:pt x="8587" y="581"/>
                                </a:lnTo>
                                <a:lnTo>
                                  <a:pt x="7512" y="581"/>
                                </a:lnTo>
                                <a:lnTo>
                                  <a:pt x="7502" y="581"/>
                                </a:lnTo>
                                <a:lnTo>
                                  <a:pt x="6346" y="581"/>
                                </a:lnTo>
                                <a:lnTo>
                                  <a:pt x="6336" y="581"/>
                                </a:lnTo>
                                <a:lnTo>
                                  <a:pt x="5357" y="581"/>
                                </a:lnTo>
                                <a:lnTo>
                                  <a:pt x="5347" y="581"/>
                                </a:lnTo>
                                <a:lnTo>
                                  <a:pt x="0" y="581"/>
                                </a:lnTo>
                                <a:lnTo>
                                  <a:pt x="0" y="590"/>
                                </a:lnTo>
                                <a:lnTo>
                                  <a:pt x="5347" y="590"/>
                                </a:lnTo>
                                <a:lnTo>
                                  <a:pt x="5357" y="590"/>
                                </a:lnTo>
                                <a:lnTo>
                                  <a:pt x="6336" y="590"/>
                                </a:lnTo>
                                <a:lnTo>
                                  <a:pt x="6346" y="590"/>
                                </a:lnTo>
                                <a:lnTo>
                                  <a:pt x="7502" y="590"/>
                                </a:lnTo>
                                <a:lnTo>
                                  <a:pt x="7512" y="590"/>
                                </a:lnTo>
                                <a:lnTo>
                                  <a:pt x="8587" y="590"/>
                                </a:lnTo>
                                <a:lnTo>
                                  <a:pt x="8597" y="590"/>
                                </a:lnTo>
                                <a:lnTo>
                                  <a:pt x="9576" y="590"/>
                                </a:lnTo>
                                <a:lnTo>
                                  <a:pt x="9586" y="590"/>
                                </a:lnTo>
                                <a:lnTo>
                                  <a:pt x="10656" y="590"/>
                                </a:lnTo>
                                <a:lnTo>
                                  <a:pt x="10656" y="581"/>
                                </a:lnTo>
                                <a:close/>
                                <a:moveTo>
                                  <a:pt x="10656" y="0"/>
                                </a:moveTo>
                                <a:lnTo>
                                  <a:pt x="9586" y="0"/>
                                </a:lnTo>
                                <a:lnTo>
                                  <a:pt x="9576" y="0"/>
                                </a:lnTo>
                                <a:lnTo>
                                  <a:pt x="8597" y="0"/>
                                </a:lnTo>
                                <a:lnTo>
                                  <a:pt x="8587" y="0"/>
                                </a:lnTo>
                                <a:lnTo>
                                  <a:pt x="7512" y="0"/>
                                </a:lnTo>
                                <a:lnTo>
                                  <a:pt x="7502" y="0"/>
                                </a:lnTo>
                                <a:lnTo>
                                  <a:pt x="6346" y="0"/>
                                </a:lnTo>
                                <a:lnTo>
                                  <a:pt x="6336" y="0"/>
                                </a:lnTo>
                                <a:lnTo>
                                  <a:pt x="5357" y="0"/>
                                </a:lnTo>
                                <a:lnTo>
                                  <a:pt x="5347" y="0"/>
                                </a:lnTo>
                                <a:lnTo>
                                  <a:pt x="0" y="0"/>
                                </a:lnTo>
                                <a:lnTo>
                                  <a:pt x="0" y="10"/>
                                </a:lnTo>
                                <a:lnTo>
                                  <a:pt x="5347" y="10"/>
                                </a:lnTo>
                                <a:lnTo>
                                  <a:pt x="5357" y="10"/>
                                </a:lnTo>
                                <a:lnTo>
                                  <a:pt x="6336" y="10"/>
                                </a:lnTo>
                                <a:lnTo>
                                  <a:pt x="6346" y="10"/>
                                </a:lnTo>
                                <a:lnTo>
                                  <a:pt x="7502" y="10"/>
                                </a:lnTo>
                                <a:lnTo>
                                  <a:pt x="7512" y="10"/>
                                </a:lnTo>
                                <a:lnTo>
                                  <a:pt x="8587" y="10"/>
                                </a:lnTo>
                                <a:lnTo>
                                  <a:pt x="8597" y="10"/>
                                </a:lnTo>
                                <a:lnTo>
                                  <a:pt x="9576" y="10"/>
                                </a:lnTo>
                                <a:lnTo>
                                  <a:pt x="9586" y="10"/>
                                </a:lnTo>
                                <a:lnTo>
                                  <a:pt x="10656" y="10"/>
                                </a:lnTo>
                                <a:lnTo>
                                  <a:pt x="10656"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1" name="Text Box 15"/>
                        <wps:cNvSpPr txBox="1">
                          <a:spLocks noChangeArrowheads="1"/>
                        </wps:cNvSpPr>
                        <wps:spPr bwMode="auto">
                          <a:xfrm>
                            <a:off x="107" y="159"/>
                            <a:ext cx="3440" cy="2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27041" w:rsidP="00827041" w:rsidRDefault="00827041" w14:paraId="742D2287" w14:textId="77777777">
                              <w:pPr>
                                <w:spacing w:before="5"/>
                                <w:rPr>
                                  <w:b/>
                                  <w:sz w:val="21"/>
                                </w:rPr>
                              </w:pPr>
                              <w:r>
                                <w:rPr>
                                  <w:b/>
                                  <w:w w:val="105"/>
                                  <w:sz w:val="21"/>
                                </w:rPr>
                                <w:t>I have friends that I really care about.</w:t>
                              </w:r>
                            </w:p>
                          </w:txbxContent>
                        </wps:txbx>
                        <wps:bodyPr rot="0" vert="horz" wrap="square" lIns="0" tIns="0" rIns="0" bIns="0" anchor="t" anchorCtr="0" upright="1">
                          <a:noAutofit/>
                        </wps:bodyPr>
                      </wps:wsp>
                      <wps:wsp>
                        <wps:cNvPr id="372" name="Text Box 16"/>
                        <wps:cNvSpPr txBox="1">
                          <a:spLocks noChangeArrowheads="1"/>
                        </wps:cNvSpPr>
                        <wps:spPr bwMode="auto">
                          <a:xfrm>
                            <a:off x="5433" y="52"/>
                            <a:ext cx="5103" cy="4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27041" w:rsidP="00827041" w:rsidRDefault="00827041" w14:paraId="02928FEE" w14:textId="77777777">
                              <w:pPr>
                                <w:tabs>
                                  <w:tab w:val="left" w:pos="1018"/>
                                  <w:tab w:val="left" w:pos="1318"/>
                                  <w:tab w:val="left" w:pos="2143"/>
                                  <w:tab w:val="left" w:pos="2283"/>
                                  <w:tab w:val="left" w:pos="3317"/>
                                  <w:tab w:val="left" w:pos="4211"/>
                                  <w:tab w:val="left" w:pos="4354"/>
                                </w:tabs>
                                <w:spacing w:before="6" w:line="254" w:lineRule="auto"/>
                                <w:ind w:left="77" w:right="18" w:hanging="78"/>
                                <w:rPr>
                                  <w:sz w:val="19"/>
                                </w:rPr>
                              </w:pPr>
                              <w:r>
                                <w:rPr>
                                  <w:w w:val="105"/>
                                  <w:sz w:val="19"/>
                                </w:rPr>
                                <w:t>Not at all</w:t>
                              </w:r>
                              <w:r>
                                <w:rPr>
                                  <w:w w:val="105"/>
                                  <w:sz w:val="19"/>
                                </w:rPr>
                                <w:tab/>
                              </w:r>
                              <w:r>
                                <w:rPr>
                                  <w:w w:val="105"/>
                                  <w:sz w:val="19"/>
                                </w:rPr>
                                <w:t>A little</w:t>
                              </w:r>
                              <w:r>
                                <w:rPr>
                                  <w:spacing w:val="-1"/>
                                  <w:w w:val="105"/>
                                  <w:sz w:val="19"/>
                                </w:rPr>
                                <w:t xml:space="preserve"> </w:t>
                              </w:r>
                              <w:r>
                                <w:rPr>
                                  <w:w w:val="105"/>
                                  <w:sz w:val="19"/>
                                </w:rPr>
                                <w:t>like</w:t>
                              </w:r>
                              <w:r>
                                <w:rPr>
                                  <w:w w:val="105"/>
                                  <w:sz w:val="19"/>
                                </w:rPr>
                                <w:tab/>
                              </w:r>
                              <w:r>
                                <w:rPr>
                                  <w:w w:val="105"/>
                                  <w:sz w:val="19"/>
                                </w:rPr>
                                <w:t>Somewhat</w:t>
                              </w:r>
                              <w:r>
                                <w:rPr>
                                  <w:w w:val="105"/>
                                  <w:sz w:val="19"/>
                                </w:rPr>
                                <w:tab/>
                              </w:r>
                              <w:r>
                                <w:rPr>
                                  <w:w w:val="105"/>
                                  <w:sz w:val="19"/>
                                </w:rPr>
                                <w:t>Mostly</w:t>
                              </w:r>
                              <w:r>
                                <w:rPr>
                                  <w:w w:val="105"/>
                                  <w:sz w:val="19"/>
                                </w:rPr>
                                <w:tab/>
                              </w:r>
                              <w:r>
                                <w:rPr>
                                  <w:w w:val="105"/>
                                  <w:sz w:val="19"/>
                                </w:rPr>
                                <w:t xml:space="preserve">Very </w:t>
                              </w:r>
                              <w:r>
                                <w:rPr>
                                  <w:spacing w:val="-3"/>
                                  <w:w w:val="105"/>
                                  <w:sz w:val="19"/>
                                </w:rPr>
                                <w:t xml:space="preserve">much </w:t>
                              </w:r>
                              <w:r>
                                <w:rPr>
                                  <w:w w:val="105"/>
                                  <w:sz w:val="19"/>
                                </w:rPr>
                                <w:t>like</w:t>
                              </w:r>
                              <w:r>
                                <w:rPr>
                                  <w:spacing w:val="-1"/>
                                  <w:w w:val="105"/>
                                  <w:sz w:val="19"/>
                                </w:rPr>
                                <w:t xml:space="preserve"> </w:t>
                              </w:r>
                              <w:r>
                                <w:rPr>
                                  <w:w w:val="105"/>
                                  <w:sz w:val="19"/>
                                </w:rPr>
                                <w:t>me</w:t>
                              </w:r>
                              <w:r>
                                <w:rPr>
                                  <w:w w:val="105"/>
                                  <w:sz w:val="19"/>
                                </w:rPr>
                                <w:tab/>
                              </w:r>
                              <w:r>
                                <w:rPr>
                                  <w:w w:val="105"/>
                                  <w:sz w:val="19"/>
                                </w:rPr>
                                <w:tab/>
                              </w:r>
                              <w:r>
                                <w:rPr>
                                  <w:w w:val="105"/>
                                  <w:sz w:val="19"/>
                                </w:rPr>
                                <w:t>me</w:t>
                              </w:r>
                              <w:r>
                                <w:rPr>
                                  <w:w w:val="105"/>
                                  <w:sz w:val="19"/>
                                </w:rPr>
                                <w:tab/>
                              </w:r>
                              <w:r>
                                <w:rPr>
                                  <w:w w:val="105"/>
                                  <w:sz w:val="19"/>
                                </w:rPr>
                                <w:tab/>
                              </w:r>
                              <w:r>
                                <w:rPr>
                                  <w:w w:val="105"/>
                                  <w:sz w:val="19"/>
                                </w:rPr>
                                <w:t>like me</w:t>
                              </w:r>
                              <w:r>
                                <w:rPr>
                                  <w:w w:val="105"/>
                                  <w:sz w:val="19"/>
                                </w:rPr>
                                <w:tab/>
                              </w:r>
                              <w:r>
                                <w:rPr>
                                  <w:w w:val="105"/>
                                  <w:sz w:val="19"/>
                                </w:rPr>
                                <w:t>like</w:t>
                              </w:r>
                              <w:r>
                                <w:rPr>
                                  <w:spacing w:val="-1"/>
                                  <w:w w:val="105"/>
                                  <w:sz w:val="19"/>
                                </w:rPr>
                                <w:t xml:space="preserve"> </w:t>
                              </w:r>
                              <w:r>
                                <w:rPr>
                                  <w:w w:val="105"/>
                                  <w:sz w:val="19"/>
                                </w:rPr>
                                <w:t>me</w:t>
                              </w:r>
                              <w:r>
                                <w:rPr>
                                  <w:w w:val="105"/>
                                  <w:sz w:val="19"/>
                                </w:rPr>
                                <w:tab/>
                              </w:r>
                              <w:r>
                                <w:rPr>
                                  <w:w w:val="105"/>
                                  <w:sz w:val="19"/>
                                </w:rPr>
                                <w:tab/>
                              </w:r>
                              <w:r>
                                <w:rPr>
                                  <w:w w:val="105"/>
                                  <w:sz w:val="19"/>
                                </w:rPr>
                                <w:t>like me</w:t>
                              </w:r>
                            </w:p>
                          </w:txbxContent>
                        </wps:txbx>
                        <wps:bodyPr rot="0" vert="horz" wrap="square" lIns="0" tIns="0" rIns="0" bIns="0" anchor="t" anchorCtr="0" upright="1">
                          <a:noAutofit/>
                        </wps:bodyPr>
                      </wps:wsp>
                    </wpg:wgp>
                  </a:graphicData>
                </a:graphic>
              </wp:inline>
            </w:drawing>
          </mc:Choice>
          <mc:Fallback>
            <w:pict w14:anchorId="278E06FF">
              <v:group id="Group 22" style="width:532.8pt;height:29.55pt;mso-position-horizontal-relative:char;mso-position-vertical-relative:line" coordsize="10656,591" o:spid="_x0000_s1085" w14:anchorId="4439FE0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">
                <v:rect id="Rectangle 13" style="position:absolute;top:9;width:10656;height:567;visibility:visible;mso-wrap-style:square;v-text-anchor:top" o:spid="_x0000_s1086" fillcolor="#d9d9d9"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"/>
                <v:shape id="AutoShape 14" style="position:absolute;width:10656;height:591;visibility:visible;mso-wrap-style:square;v-text-anchor:top" coordsize="10656,591" o:spid="_x0000_s1087" fillcolor="gray" stroked="f" path="m10656,581r-1070,l9576,581r-979,l8587,581r-1075,l7502,581r-1156,l6336,581r-979,l5347,581,,581r,9l5347,590r10,l6336,590r10,l7502,590r10,l8587,590r10,l9576,590r10,l10656,590r,-9xm10656,l9586,r-10,l8597,r-10,l7512,r-10,l6346,r-10,l5357,r-10,l,,,10r5347,l5357,10r979,l6346,10r1156,l7512,10r1075,l8597,10r979,l9586,10r1070,l10656,x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">
                  <v:path arrowok="t" o:connecttype="custom" o:connectlocs="10656,581;9586,581;9576,581;8597,581;8587,581;7512,581;7502,581;6346,581;6336,581;5357,581;5347,581;0,581;0,590;5347,590;5357,590;6336,590;6346,590;7502,590;7512,590;8587,590;8597,590;9576,590;9586,590;10656,590;10656,581;10656,0;9586,0;9576,0;8597,0;8587,0;7512,0;7502,0;6346,0;6336,0;5357,0;5347,0;0,0;0,10;5347,10;5357,10;6336,10;6346,10;7502,10;7512,10;8587,10;8597,10;9576,10;9586,10;10656,10;10656,0" o:connectangles="0,0,0,0,0,0,0,0,0,0,0,0,0,0,0,0,0,0,0,0,0,0,0,0,0,0,0,0,0,0,0,0,0,0,0,0,0,0,0,0,0,0,0,0,0,0,0,0,0,0"/>
                </v:shape>
                <v:shape id="_x0000_s1088" style="position:absolute;left:107;top:159;width:3440;height:264;visibility:visible;mso-wrap-style:square;v-text-anchor:top" filled="f" stroked="f"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">
                  <v:textbox inset="0,0,0,0">
                    <w:txbxContent>
                      <w:p w:rsidR="00827041" w:rsidP="00827041" w:rsidRDefault="00827041" w14:paraId="53D95629" w14:textId="77777777">
                        <w:pPr>
                          <w:spacing w:before="5"/>
                          <w:rPr>
                            <w:b/>
                            <w:sz w:val="21"/>
                          </w:rPr>
                        </w:pPr>
                        <w:r>
                          <w:rPr>
                            <w:b/>
                            <w:w w:val="105"/>
                            <w:sz w:val="21"/>
                          </w:rPr>
                          <w:t>I have friends that I really care about.</w:t>
                        </w:r>
                      </w:p>
                    </w:txbxContent>
                  </v:textbox>
                </v:shape>
                <v:shape id="Text Box 16" style="position:absolute;left:5433;top:52;width:5103;height:486;visibility:visible;mso-wrap-style:square;v-text-anchor:top" o:spid="_x0000_s1089" filled="f" stroked="f"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">
                  <v:textbox inset="0,0,0,0">
                    <w:txbxContent>
                      <w:p w:rsidR="00827041" w:rsidP="00827041" w:rsidRDefault="00827041" w14:paraId="37011F81" w14:textId="77777777">
                        <w:pPr>
                          <w:tabs>
                            <w:tab w:val="left" w:pos="1018"/>
                            <w:tab w:val="left" w:pos="1318"/>
                            <w:tab w:val="left" w:pos="2143"/>
                            <w:tab w:val="left" w:pos="2283"/>
                            <w:tab w:val="left" w:pos="3317"/>
                            <w:tab w:val="left" w:pos="4211"/>
                            <w:tab w:val="left" w:pos="4354"/>
                          </w:tabs>
                          <w:spacing w:before="6" w:line="254" w:lineRule="auto"/>
                          <w:ind w:left="77" w:right="18" w:hanging="78"/>
                          <w:rPr>
                            <w:sz w:val="19"/>
                          </w:rPr>
                        </w:pPr>
                        <w:r>
                          <w:rPr>
                            <w:w w:val="105"/>
                            <w:sz w:val="19"/>
                          </w:rPr>
                          <w:t>Not at all</w:t>
                        </w:r>
                        <w:r>
                          <w:rPr>
                            <w:w w:val="105"/>
                            <w:sz w:val="19"/>
                          </w:rPr>
                          <w:tab/>
                        </w:r>
                        <w:r>
                          <w:rPr>
                            <w:w w:val="105"/>
                            <w:sz w:val="19"/>
                          </w:rPr>
                          <w:t>A little</w:t>
                        </w:r>
                        <w:r>
                          <w:rPr>
                            <w:spacing w:val="-1"/>
                            <w:w w:val="105"/>
                            <w:sz w:val="19"/>
                          </w:rPr>
                          <w:t xml:space="preserve"> </w:t>
                        </w:r>
                        <w:r>
                          <w:rPr>
                            <w:w w:val="105"/>
                            <w:sz w:val="19"/>
                          </w:rPr>
                          <w:t>like</w:t>
                        </w:r>
                        <w:r>
                          <w:rPr>
                            <w:w w:val="105"/>
                            <w:sz w:val="19"/>
                          </w:rPr>
                          <w:tab/>
                        </w:r>
                        <w:r>
                          <w:rPr>
                            <w:w w:val="105"/>
                            <w:sz w:val="19"/>
                          </w:rPr>
                          <w:t>Somewhat</w:t>
                        </w:r>
                        <w:r>
                          <w:rPr>
                            <w:w w:val="105"/>
                            <w:sz w:val="19"/>
                          </w:rPr>
                          <w:tab/>
                        </w:r>
                        <w:r>
                          <w:rPr>
                            <w:w w:val="105"/>
                            <w:sz w:val="19"/>
                          </w:rPr>
                          <w:t>Mostly</w:t>
                        </w:r>
                        <w:r>
                          <w:rPr>
                            <w:w w:val="105"/>
                            <w:sz w:val="19"/>
                          </w:rPr>
                          <w:tab/>
                        </w:r>
                        <w:r>
                          <w:rPr>
                            <w:w w:val="105"/>
                            <w:sz w:val="19"/>
                          </w:rPr>
                          <w:t xml:space="preserve">Very </w:t>
                        </w:r>
                        <w:r>
                          <w:rPr>
                            <w:spacing w:val="-3"/>
                            <w:w w:val="105"/>
                            <w:sz w:val="19"/>
                          </w:rPr>
                          <w:t xml:space="preserve">much </w:t>
                        </w:r>
                        <w:r>
                          <w:rPr>
                            <w:w w:val="105"/>
                            <w:sz w:val="19"/>
                          </w:rPr>
                          <w:t>like</w:t>
                        </w:r>
                        <w:r>
                          <w:rPr>
                            <w:spacing w:val="-1"/>
                            <w:w w:val="105"/>
                            <w:sz w:val="19"/>
                          </w:rPr>
                          <w:t xml:space="preserve"> </w:t>
                        </w:r>
                        <w:r>
                          <w:rPr>
                            <w:w w:val="105"/>
                            <w:sz w:val="19"/>
                          </w:rPr>
                          <w:t>me</w:t>
                        </w:r>
                        <w:r>
                          <w:rPr>
                            <w:w w:val="105"/>
                            <w:sz w:val="19"/>
                          </w:rPr>
                          <w:tab/>
                        </w:r>
                        <w:r>
                          <w:rPr>
                            <w:w w:val="105"/>
                            <w:sz w:val="19"/>
                          </w:rPr>
                          <w:tab/>
                        </w:r>
                        <w:proofErr w:type="spellStart"/>
                        <w:r>
                          <w:rPr>
                            <w:w w:val="105"/>
                            <w:sz w:val="19"/>
                          </w:rPr>
                          <w:t>me</w:t>
                        </w:r>
                        <w:proofErr w:type="spellEnd"/>
                        <w:r>
                          <w:rPr>
                            <w:w w:val="105"/>
                            <w:sz w:val="19"/>
                          </w:rPr>
                          <w:tab/>
                        </w:r>
                        <w:r>
                          <w:rPr>
                            <w:w w:val="105"/>
                            <w:sz w:val="19"/>
                          </w:rPr>
                          <w:tab/>
                        </w:r>
                        <w:r>
                          <w:rPr>
                            <w:w w:val="105"/>
                            <w:sz w:val="19"/>
                          </w:rPr>
                          <w:t>like me</w:t>
                        </w:r>
                        <w:r>
                          <w:rPr>
                            <w:w w:val="105"/>
                            <w:sz w:val="19"/>
                          </w:rPr>
                          <w:tab/>
                        </w:r>
                        <w:r>
                          <w:rPr>
                            <w:w w:val="105"/>
                            <w:sz w:val="19"/>
                          </w:rPr>
                          <w:t>like</w:t>
                        </w:r>
                        <w:r>
                          <w:rPr>
                            <w:spacing w:val="-1"/>
                            <w:w w:val="105"/>
                            <w:sz w:val="19"/>
                          </w:rPr>
                          <w:t xml:space="preserve"> </w:t>
                        </w:r>
                        <w:r>
                          <w:rPr>
                            <w:w w:val="105"/>
                            <w:sz w:val="19"/>
                          </w:rPr>
                          <w:t>me</w:t>
                        </w:r>
                        <w:r>
                          <w:rPr>
                            <w:w w:val="105"/>
                            <w:sz w:val="19"/>
                          </w:rPr>
                          <w:tab/>
                        </w:r>
                        <w:r>
                          <w:rPr>
                            <w:w w:val="105"/>
                            <w:sz w:val="19"/>
                          </w:rPr>
                          <w:tab/>
                        </w:r>
                        <w:r>
                          <w:rPr>
                            <w:w w:val="105"/>
                            <w:sz w:val="19"/>
                          </w:rPr>
                          <w:t>like me</w:t>
                        </w:r>
                      </w:p>
                    </w:txbxContent>
                  </v:textbox>
                </v:shape>
                <w10:anchorlock/>
              </v:group>
            </w:pict>
          </mc:Fallback>
        </mc:AlternateContent>
      </w:r>
    </w:p>
    <w:p w:rsidRPr="004E3771" w:rsidR="00827041" w:rsidP="00827041" w:rsidRDefault="00827041" w14:paraId="60473D49" w14:textId="77777777">
      <w:pPr>
        <w:spacing w:after="0" w:line="276" w:lineRule="auto"/>
        <w:rPr>
          <w:rFonts w:ascii="Times New Roman" w:hAnsi="Times New Roman" w:cs="Times New Roman"/>
        </w:rPr>
        <w:sectPr w:rsidRPr="004E3771" w:rsidR="00827041" w:rsidSect="009A78D2">
          <w:type w:val="continuous"/>
          <w:pgSz w:w="12240" w:h="15840" w:orient="portrait"/>
          <w:pgMar w:top="1440" w:right="1080" w:bottom="1440" w:left="1080" w:header="720" w:footer="720" w:gutter="0"/>
          <w:cols w:space="720"/>
        </w:sectPr>
      </w:pPr>
    </w:p>
    <w:p w:rsidRPr="004E3771" w:rsidR="00827041" w:rsidP="00827041" w:rsidRDefault="00827041" w14:paraId="28071095" w14:textId="77777777">
      <w:pPr>
        <w:spacing w:after="0" w:line="276" w:lineRule="auto"/>
        <w:rPr>
          <w:rFonts w:ascii="Times New Roman" w:hAnsi="Times New Roman" w:cs="Times New Roman"/>
        </w:rPr>
      </w:pPr>
      <w:r w:rsidRPr="004E3771">
        <w:rPr>
          <w:rFonts w:ascii="Times New Roman" w:hAnsi="Times New Roman" w:cs="Times New Roman"/>
          <w:noProof/>
        </w:rPr>
        <mc:AlternateContent>
          <mc:Choice Requires="wps">
            <w:drawing>
              <wp:anchor distT="0" distB="0" distL="114300" distR="114300" simplePos="0" relativeHeight="251738112" behindDoc="1" locked="0" layoutInCell="1" allowOverlap="1" wp14:anchorId="5A256752" wp14:editId="67F991A0">
                <wp:simplePos x="0" y="0"/>
                <wp:positionH relativeFrom="page">
                  <wp:posOffset>3970020</wp:posOffset>
                </wp:positionH>
                <wp:positionV relativeFrom="paragraph">
                  <wp:posOffset>161290</wp:posOffset>
                </wp:positionV>
                <wp:extent cx="372110" cy="153035"/>
                <wp:effectExtent l="0" t="0" r="0" b="0"/>
                <wp:wrapNone/>
                <wp:docPr id="21"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2110" cy="1530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27041" w:rsidP="00827041" w:rsidRDefault="00827041" w14:paraId="4BA84CBE" w14:textId="77777777">
                            <w:pPr>
                              <w:spacing w:before="6"/>
                              <w:rPr>
                                <w:sz w:val="19"/>
                              </w:rPr>
                            </w:pPr>
                            <w:r>
                              <w:rPr>
                                <w:w w:val="105"/>
                                <w:sz w:val="19"/>
                              </w:rPr>
                              <w:t>like me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w14:anchorId="3FAB6F40">
              <v:shape id="Text Box 21" style="position:absolute;margin-left:312.6pt;margin-top:12.7pt;width:29.3pt;height:12.05pt;z-index:-2515783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spid="_x0000_s1090"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" w14:anchorId="5A256752">
                <v:textbox inset="0,0,0,0">
                  <w:txbxContent>
                    <w:p w:rsidR="00827041" w:rsidP="00827041" w:rsidRDefault="00827041" w14:paraId="40182198" w14:textId="77777777">
                      <w:pPr>
                        <w:spacing w:before="6"/>
                        <w:rPr>
                          <w:sz w:val="19"/>
                        </w:rPr>
                      </w:pPr>
                      <w:r>
                        <w:rPr>
                          <w:w w:val="105"/>
                          <w:sz w:val="19"/>
                        </w:rPr>
                        <w:t>like me</w:t>
                      </w:r>
                    </w:p>
                  </w:txbxContent>
                </v:textbox>
                <w10:wrap anchorx="page"/>
              </v:shape>
            </w:pict>
          </mc:Fallback>
        </mc:AlternateContent>
      </w:r>
      <w:r w:rsidRPr="004E3771">
        <w:rPr>
          <w:rFonts w:ascii="Times New Roman" w:hAnsi="Times New Roman" w:cs="Times New Roman"/>
          <w:b/>
        </w:rPr>
        <w:t xml:space="preserve">Once I </w:t>
      </w:r>
      <w:proofErr w:type="gramStart"/>
      <w:r w:rsidRPr="004E3771">
        <w:rPr>
          <w:rFonts w:ascii="Times New Roman" w:hAnsi="Times New Roman" w:cs="Times New Roman"/>
          <w:b/>
        </w:rPr>
        <w:t>make a plan</w:t>
      </w:r>
      <w:proofErr w:type="gramEnd"/>
      <w:r w:rsidRPr="004E3771">
        <w:rPr>
          <w:rFonts w:ascii="Times New Roman" w:hAnsi="Times New Roman" w:cs="Times New Roman"/>
          <w:b/>
        </w:rPr>
        <w:t xml:space="preserve"> to get something done, I stick to it.</w:t>
      </w:r>
      <w:r w:rsidRPr="004E3771">
        <w:rPr>
          <w:rFonts w:ascii="Times New Roman" w:hAnsi="Times New Roman" w:cs="Times New Roman"/>
          <w:b/>
        </w:rPr>
        <w:tab/>
      </w:r>
      <w:r w:rsidRPr="004E3771">
        <w:rPr>
          <w:rFonts w:ascii="Times New Roman" w:hAnsi="Times New Roman" w:cs="Times New Roman"/>
        </w:rPr>
        <w:t>Not at all</w:t>
      </w:r>
    </w:p>
    <w:p w:rsidRPr="004E3771" w:rsidR="00827041" w:rsidP="00827041" w:rsidRDefault="00827041" w14:paraId="3213EFA8" w14:textId="77777777">
      <w:pPr>
        <w:spacing w:after="0" w:line="276" w:lineRule="auto"/>
        <w:rPr>
          <w:rFonts w:ascii="Times New Roman" w:hAnsi="Times New Roman" w:cs="Times New Roman"/>
        </w:rPr>
      </w:pPr>
      <w:r w:rsidRPr="004E3771">
        <w:rPr>
          <w:rFonts w:ascii="Times New Roman" w:hAnsi="Times New Roman" w:cs="Times New Roman"/>
        </w:rPr>
        <w:br w:type="column"/>
      </w:r>
      <w:r w:rsidRPr="004E3771">
        <w:rPr>
          <w:rFonts w:ascii="Times New Roman" w:hAnsi="Times New Roman" w:cs="Times New Roman"/>
        </w:rPr>
        <w:t>A little like me</w:t>
      </w:r>
    </w:p>
    <w:p w:rsidRPr="004E3771" w:rsidR="00827041" w:rsidP="00827041" w:rsidRDefault="00827041" w14:paraId="41DDDD78" w14:textId="77777777">
      <w:pPr>
        <w:spacing w:after="0" w:line="276" w:lineRule="auto"/>
        <w:rPr>
          <w:rFonts w:ascii="Times New Roman" w:hAnsi="Times New Roman" w:cs="Times New Roman"/>
        </w:rPr>
      </w:pPr>
      <w:r w:rsidRPr="004E3771">
        <w:rPr>
          <w:rFonts w:ascii="Times New Roman" w:hAnsi="Times New Roman" w:cs="Times New Roman"/>
        </w:rPr>
        <w:br w:type="column"/>
      </w:r>
      <w:r w:rsidRPr="004E3771">
        <w:rPr>
          <w:rFonts w:ascii="Times New Roman" w:hAnsi="Times New Roman" w:cs="Times New Roman"/>
        </w:rPr>
        <w:t>Somewhat like me</w:t>
      </w:r>
    </w:p>
    <w:p w:rsidRPr="004E3771" w:rsidR="00827041" w:rsidP="00827041" w:rsidRDefault="00827041" w14:paraId="77860B79" w14:textId="77777777">
      <w:pPr>
        <w:spacing w:after="0" w:line="276" w:lineRule="auto"/>
        <w:rPr>
          <w:rFonts w:ascii="Times New Roman" w:hAnsi="Times New Roman" w:cs="Times New Roman"/>
        </w:rPr>
      </w:pPr>
      <w:r w:rsidRPr="004E3771">
        <w:rPr>
          <w:rFonts w:ascii="Times New Roman" w:hAnsi="Times New Roman" w:cs="Times New Roman"/>
        </w:rPr>
        <w:br w:type="column"/>
      </w:r>
      <w:r w:rsidRPr="004E3771">
        <w:rPr>
          <w:rFonts w:ascii="Times New Roman" w:hAnsi="Times New Roman" w:cs="Times New Roman"/>
        </w:rPr>
        <w:t>Mostly like me</w:t>
      </w:r>
    </w:p>
    <w:p w:rsidRPr="004E3771" w:rsidR="00827041" w:rsidP="00827041" w:rsidRDefault="00827041" w14:paraId="6C731AB7" w14:textId="77777777">
      <w:pPr>
        <w:spacing w:after="0" w:line="276" w:lineRule="auto"/>
        <w:rPr>
          <w:rFonts w:ascii="Times New Roman" w:hAnsi="Times New Roman" w:cs="Times New Roman"/>
        </w:rPr>
      </w:pPr>
      <w:r w:rsidRPr="004E3771">
        <w:rPr>
          <w:rFonts w:ascii="Times New Roman" w:hAnsi="Times New Roman" w:cs="Times New Roman"/>
        </w:rPr>
        <w:br w:type="column"/>
      </w:r>
      <w:r w:rsidRPr="004E3771">
        <w:rPr>
          <w:rFonts w:ascii="Times New Roman" w:hAnsi="Times New Roman" w:cs="Times New Roman"/>
        </w:rPr>
        <w:t>Very much like me</w:t>
      </w:r>
    </w:p>
    <w:p w:rsidRPr="004E3771" w:rsidR="00827041" w:rsidP="00827041" w:rsidRDefault="00827041" w14:paraId="16D4BEC4" w14:textId="77777777">
      <w:pPr>
        <w:spacing w:after="0" w:line="276" w:lineRule="auto"/>
        <w:rPr>
          <w:rFonts w:ascii="Times New Roman" w:hAnsi="Times New Roman" w:cs="Times New Roman"/>
        </w:rPr>
        <w:sectPr w:rsidRPr="004E3771" w:rsidR="00827041" w:rsidSect="009A78D2">
          <w:type w:val="continuous"/>
          <w:pgSz w:w="12240" w:h="15840" w:orient="portrait"/>
          <w:pgMar w:top="1440" w:right="1080" w:bottom="1440" w:left="1080" w:header="720" w:footer="720" w:gutter="0"/>
          <w:cols w:equalWidth="0" w:space="720" w:num="5">
            <w:col w:w="5836" w:space="68"/>
            <w:col w:w="1067" w:space="58"/>
            <w:col w:w="1117" w:space="57"/>
            <w:col w:w="834" w:space="59"/>
            <w:col w:w="984"/>
          </w:cols>
        </w:sectPr>
      </w:pPr>
    </w:p>
    <w:p w:rsidRPr="004E3771" w:rsidR="00827041" w:rsidP="00827041" w:rsidRDefault="00827041" w14:paraId="7AA72869" w14:textId="77777777">
      <w:pPr>
        <w:spacing w:after="0" w:line="276" w:lineRule="auto"/>
        <w:rPr>
          <w:rFonts w:ascii="Times New Roman" w:hAnsi="Times New Roman" w:cs="Times New Roman"/>
        </w:rPr>
      </w:pPr>
    </w:p>
    <w:p w:rsidRPr="004E3771" w:rsidR="00827041" w:rsidP="00827041" w:rsidRDefault="00827041" w14:paraId="79C641B9" w14:textId="77777777">
      <w:pPr>
        <w:spacing w:after="0" w:line="276" w:lineRule="auto"/>
        <w:rPr>
          <w:rFonts w:ascii="Times New Roman" w:hAnsi="Times New Roman" w:cs="Times New Roman"/>
        </w:rPr>
      </w:pPr>
      <w:r w:rsidRPr="004E3771">
        <w:rPr>
          <w:rFonts w:ascii="Times New Roman" w:hAnsi="Times New Roman" w:cs="Times New Roman"/>
          <w:noProof/>
        </w:rPr>
        <mc:AlternateContent>
          <mc:Choice Requires="wpg">
            <w:drawing>
              <wp:inline distT="0" distB="0" distL="0" distR="0" wp14:anchorId="6C5482FC" wp14:editId="0131F1EA">
                <wp:extent cx="6766560" cy="405765"/>
                <wp:effectExtent l="0" t="0" r="0" b="3810"/>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66560" cy="405765"/>
                          <a:chOff x="0" y="0"/>
                          <a:chExt cx="10656" cy="639"/>
                        </a:xfrm>
                      </wpg:grpSpPr>
                      <wps:wsp>
                        <wps:cNvPr id="375" name="Rectangle 8"/>
                        <wps:cNvSpPr>
                          <a:spLocks noChangeArrowheads="1"/>
                        </wps:cNvSpPr>
                        <wps:spPr bwMode="auto">
                          <a:xfrm>
                            <a:off x="0" y="9"/>
                            <a:ext cx="10656" cy="620"/>
                          </a:xfrm>
                          <a:prstGeom prst="rect">
                            <a:avLst/>
                          </a:prstGeom>
                          <a:solidFill>
                            <a:srgbClr val="D9D9D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6" name="AutoShape 9"/>
                        <wps:cNvSpPr>
                          <a:spLocks/>
                        </wps:cNvSpPr>
                        <wps:spPr bwMode="auto">
                          <a:xfrm>
                            <a:off x="0" y="0"/>
                            <a:ext cx="10656" cy="639"/>
                          </a:xfrm>
                          <a:custGeom>
                            <a:avLst/>
                            <a:gdLst>
                              <a:gd name="T0" fmla="*/ 10656 w 10656"/>
                              <a:gd name="T1" fmla="*/ 629 h 639"/>
                              <a:gd name="T2" fmla="*/ 9586 w 10656"/>
                              <a:gd name="T3" fmla="*/ 629 h 639"/>
                              <a:gd name="T4" fmla="*/ 9576 w 10656"/>
                              <a:gd name="T5" fmla="*/ 629 h 639"/>
                              <a:gd name="T6" fmla="*/ 8597 w 10656"/>
                              <a:gd name="T7" fmla="*/ 629 h 639"/>
                              <a:gd name="T8" fmla="*/ 8587 w 10656"/>
                              <a:gd name="T9" fmla="*/ 629 h 639"/>
                              <a:gd name="T10" fmla="*/ 7512 w 10656"/>
                              <a:gd name="T11" fmla="*/ 629 h 639"/>
                              <a:gd name="T12" fmla="*/ 7502 w 10656"/>
                              <a:gd name="T13" fmla="*/ 629 h 639"/>
                              <a:gd name="T14" fmla="*/ 6346 w 10656"/>
                              <a:gd name="T15" fmla="*/ 629 h 639"/>
                              <a:gd name="T16" fmla="*/ 6336 w 10656"/>
                              <a:gd name="T17" fmla="*/ 629 h 639"/>
                              <a:gd name="T18" fmla="*/ 5357 w 10656"/>
                              <a:gd name="T19" fmla="*/ 629 h 639"/>
                              <a:gd name="T20" fmla="*/ 5347 w 10656"/>
                              <a:gd name="T21" fmla="*/ 629 h 639"/>
                              <a:gd name="T22" fmla="*/ 0 w 10656"/>
                              <a:gd name="T23" fmla="*/ 629 h 639"/>
                              <a:gd name="T24" fmla="*/ 0 w 10656"/>
                              <a:gd name="T25" fmla="*/ 638 h 639"/>
                              <a:gd name="T26" fmla="*/ 5347 w 10656"/>
                              <a:gd name="T27" fmla="*/ 638 h 639"/>
                              <a:gd name="T28" fmla="*/ 5357 w 10656"/>
                              <a:gd name="T29" fmla="*/ 638 h 639"/>
                              <a:gd name="T30" fmla="*/ 6336 w 10656"/>
                              <a:gd name="T31" fmla="*/ 638 h 639"/>
                              <a:gd name="T32" fmla="*/ 6346 w 10656"/>
                              <a:gd name="T33" fmla="*/ 638 h 639"/>
                              <a:gd name="T34" fmla="*/ 7502 w 10656"/>
                              <a:gd name="T35" fmla="*/ 638 h 639"/>
                              <a:gd name="T36" fmla="*/ 7512 w 10656"/>
                              <a:gd name="T37" fmla="*/ 638 h 639"/>
                              <a:gd name="T38" fmla="*/ 8587 w 10656"/>
                              <a:gd name="T39" fmla="*/ 638 h 639"/>
                              <a:gd name="T40" fmla="*/ 8597 w 10656"/>
                              <a:gd name="T41" fmla="*/ 638 h 639"/>
                              <a:gd name="T42" fmla="*/ 9576 w 10656"/>
                              <a:gd name="T43" fmla="*/ 638 h 639"/>
                              <a:gd name="T44" fmla="*/ 9586 w 10656"/>
                              <a:gd name="T45" fmla="*/ 638 h 639"/>
                              <a:gd name="T46" fmla="*/ 10656 w 10656"/>
                              <a:gd name="T47" fmla="*/ 638 h 639"/>
                              <a:gd name="T48" fmla="*/ 10656 w 10656"/>
                              <a:gd name="T49" fmla="*/ 629 h 639"/>
                              <a:gd name="T50" fmla="*/ 10656 w 10656"/>
                              <a:gd name="T51" fmla="*/ 0 h 639"/>
                              <a:gd name="T52" fmla="*/ 9586 w 10656"/>
                              <a:gd name="T53" fmla="*/ 0 h 639"/>
                              <a:gd name="T54" fmla="*/ 9576 w 10656"/>
                              <a:gd name="T55" fmla="*/ 0 h 639"/>
                              <a:gd name="T56" fmla="*/ 8597 w 10656"/>
                              <a:gd name="T57" fmla="*/ 0 h 639"/>
                              <a:gd name="T58" fmla="*/ 8587 w 10656"/>
                              <a:gd name="T59" fmla="*/ 0 h 639"/>
                              <a:gd name="T60" fmla="*/ 7512 w 10656"/>
                              <a:gd name="T61" fmla="*/ 0 h 639"/>
                              <a:gd name="T62" fmla="*/ 7502 w 10656"/>
                              <a:gd name="T63" fmla="*/ 0 h 639"/>
                              <a:gd name="T64" fmla="*/ 6346 w 10656"/>
                              <a:gd name="T65" fmla="*/ 0 h 639"/>
                              <a:gd name="T66" fmla="*/ 6336 w 10656"/>
                              <a:gd name="T67" fmla="*/ 0 h 639"/>
                              <a:gd name="T68" fmla="*/ 5357 w 10656"/>
                              <a:gd name="T69" fmla="*/ 0 h 639"/>
                              <a:gd name="T70" fmla="*/ 5347 w 10656"/>
                              <a:gd name="T71" fmla="*/ 0 h 639"/>
                              <a:gd name="T72" fmla="*/ 0 w 10656"/>
                              <a:gd name="T73" fmla="*/ 0 h 639"/>
                              <a:gd name="T74" fmla="*/ 0 w 10656"/>
                              <a:gd name="T75" fmla="*/ 10 h 639"/>
                              <a:gd name="T76" fmla="*/ 5347 w 10656"/>
                              <a:gd name="T77" fmla="*/ 10 h 639"/>
                              <a:gd name="T78" fmla="*/ 5357 w 10656"/>
                              <a:gd name="T79" fmla="*/ 10 h 639"/>
                              <a:gd name="T80" fmla="*/ 6336 w 10656"/>
                              <a:gd name="T81" fmla="*/ 10 h 639"/>
                              <a:gd name="T82" fmla="*/ 6346 w 10656"/>
                              <a:gd name="T83" fmla="*/ 10 h 639"/>
                              <a:gd name="T84" fmla="*/ 7502 w 10656"/>
                              <a:gd name="T85" fmla="*/ 10 h 639"/>
                              <a:gd name="T86" fmla="*/ 7512 w 10656"/>
                              <a:gd name="T87" fmla="*/ 10 h 639"/>
                              <a:gd name="T88" fmla="*/ 8587 w 10656"/>
                              <a:gd name="T89" fmla="*/ 10 h 639"/>
                              <a:gd name="T90" fmla="*/ 8597 w 10656"/>
                              <a:gd name="T91" fmla="*/ 10 h 639"/>
                              <a:gd name="T92" fmla="*/ 9576 w 10656"/>
                              <a:gd name="T93" fmla="*/ 10 h 639"/>
                              <a:gd name="T94" fmla="*/ 9586 w 10656"/>
                              <a:gd name="T95" fmla="*/ 10 h 639"/>
                              <a:gd name="T96" fmla="*/ 10656 w 10656"/>
                              <a:gd name="T97" fmla="*/ 10 h 639"/>
                              <a:gd name="T98" fmla="*/ 10656 w 10656"/>
                              <a:gd name="T99" fmla="*/ 0 h 6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10656" h="639">
                                <a:moveTo>
                                  <a:pt x="10656" y="629"/>
                                </a:moveTo>
                                <a:lnTo>
                                  <a:pt x="9586" y="629"/>
                                </a:lnTo>
                                <a:lnTo>
                                  <a:pt x="9576" y="629"/>
                                </a:lnTo>
                                <a:lnTo>
                                  <a:pt x="8597" y="629"/>
                                </a:lnTo>
                                <a:lnTo>
                                  <a:pt x="8587" y="629"/>
                                </a:lnTo>
                                <a:lnTo>
                                  <a:pt x="7512" y="629"/>
                                </a:lnTo>
                                <a:lnTo>
                                  <a:pt x="7502" y="629"/>
                                </a:lnTo>
                                <a:lnTo>
                                  <a:pt x="6346" y="629"/>
                                </a:lnTo>
                                <a:lnTo>
                                  <a:pt x="6336" y="629"/>
                                </a:lnTo>
                                <a:lnTo>
                                  <a:pt x="5357" y="629"/>
                                </a:lnTo>
                                <a:lnTo>
                                  <a:pt x="5347" y="629"/>
                                </a:lnTo>
                                <a:lnTo>
                                  <a:pt x="0" y="629"/>
                                </a:lnTo>
                                <a:lnTo>
                                  <a:pt x="0" y="638"/>
                                </a:lnTo>
                                <a:lnTo>
                                  <a:pt x="5347" y="638"/>
                                </a:lnTo>
                                <a:lnTo>
                                  <a:pt x="5357" y="638"/>
                                </a:lnTo>
                                <a:lnTo>
                                  <a:pt x="6336" y="638"/>
                                </a:lnTo>
                                <a:lnTo>
                                  <a:pt x="6346" y="638"/>
                                </a:lnTo>
                                <a:lnTo>
                                  <a:pt x="7502" y="638"/>
                                </a:lnTo>
                                <a:lnTo>
                                  <a:pt x="7512" y="638"/>
                                </a:lnTo>
                                <a:lnTo>
                                  <a:pt x="8587" y="638"/>
                                </a:lnTo>
                                <a:lnTo>
                                  <a:pt x="8597" y="638"/>
                                </a:lnTo>
                                <a:lnTo>
                                  <a:pt x="9576" y="638"/>
                                </a:lnTo>
                                <a:lnTo>
                                  <a:pt x="9586" y="638"/>
                                </a:lnTo>
                                <a:lnTo>
                                  <a:pt x="10656" y="638"/>
                                </a:lnTo>
                                <a:lnTo>
                                  <a:pt x="10656" y="629"/>
                                </a:lnTo>
                                <a:close/>
                                <a:moveTo>
                                  <a:pt x="10656" y="0"/>
                                </a:moveTo>
                                <a:lnTo>
                                  <a:pt x="9586" y="0"/>
                                </a:lnTo>
                                <a:lnTo>
                                  <a:pt x="9576" y="0"/>
                                </a:lnTo>
                                <a:lnTo>
                                  <a:pt x="8597" y="0"/>
                                </a:lnTo>
                                <a:lnTo>
                                  <a:pt x="8587" y="0"/>
                                </a:lnTo>
                                <a:lnTo>
                                  <a:pt x="7512" y="0"/>
                                </a:lnTo>
                                <a:lnTo>
                                  <a:pt x="7502" y="0"/>
                                </a:lnTo>
                                <a:lnTo>
                                  <a:pt x="6346" y="0"/>
                                </a:lnTo>
                                <a:lnTo>
                                  <a:pt x="6336" y="0"/>
                                </a:lnTo>
                                <a:lnTo>
                                  <a:pt x="5357" y="0"/>
                                </a:lnTo>
                                <a:lnTo>
                                  <a:pt x="5347" y="0"/>
                                </a:lnTo>
                                <a:lnTo>
                                  <a:pt x="0" y="0"/>
                                </a:lnTo>
                                <a:lnTo>
                                  <a:pt x="0" y="10"/>
                                </a:lnTo>
                                <a:lnTo>
                                  <a:pt x="5347" y="10"/>
                                </a:lnTo>
                                <a:lnTo>
                                  <a:pt x="5357" y="10"/>
                                </a:lnTo>
                                <a:lnTo>
                                  <a:pt x="6336" y="10"/>
                                </a:lnTo>
                                <a:lnTo>
                                  <a:pt x="6346" y="10"/>
                                </a:lnTo>
                                <a:lnTo>
                                  <a:pt x="7502" y="10"/>
                                </a:lnTo>
                                <a:lnTo>
                                  <a:pt x="7512" y="10"/>
                                </a:lnTo>
                                <a:lnTo>
                                  <a:pt x="8587" y="10"/>
                                </a:lnTo>
                                <a:lnTo>
                                  <a:pt x="8597" y="10"/>
                                </a:lnTo>
                                <a:lnTo>
                                  <a:pt x="9576" y="10"/>
                                </a:lnTo>
                                <a:lnTo>
                                  <a:pt x="9586" y="10"/>
                                </a:lnTo>
                                <a:lnTo>
                                  <a:pt x="10656" y="10"/>
                                </a:lnTo>
                                <a:lnTo>
                                  <a:pt x="10656"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7" name="Text Box 10"/>
                        <wps:cNvSpPr txBox="1">
                          <a:spLocks noChangeArrowheads="1"/>
                        </wps:cNvSpPr>
                        <wps:spPr bwMode="auto">
                          <a:xfrm>
                            <a:off x="107" y="53"/>
                            <a:ext cx="4552" cy="5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27041" w:rsidP="00827041" w:rsidRDefault="00827041" w14:paraId="1294E01B" w14:textId="77777777">
                              <w:pPr>
                                <w:spacing w:before="5" w:line="252" w:lineRule="auto"/>
                                <w:ind w:right="-12"/>
                                <w:rPr>
                                  <w:b/>
                                  <w:sz w:val="21"/>
                                </w:rPr>
                              </w:pPr>
                              <w:r>
                                <w:rPr>
                                  <w:b/>
                                  <w:w w:val="105"/>
                                  <w:sz w:val="21"/>
                                </w:rPr>
                                <w:t>I believe that things will work out, no matter how difficult they seem.</w:t>
                              </w:r>
                            </w:p>
                          </w:txbxContent>
                        </wps:txbx>
                        <wps:bodyPr rot="0" vert="horz" wrap="square" lIns="0" tIns="0" rIns="0" bIns="0" anchor="t" anchorCtr="0" upright="1">
                          <a:noAutofit/>
                        </wps:bodyPr>
                      </wps:wsp>
                      <wps:wsp>
                        <wps:cNvPr id="378" name="Text Box 11"/>
                        <wps:cNvSpPr txBox="1">
                          <a:spLocks noChangeArrowheads="1"/>
                        </wps:cNvSpPr>
                        <wps:spPr bwMode="auto">
                          <a:xfrm>
                            <a:off x="5433" y="76"/>
                            <a:ext cx="5103" cy="4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27041" w:rsidP="00827041" w:rsidRDefault="00827041" w14:paraId="7466366F" w14:textId="77777777">
                              <w:pPr>
                                <w:tabs>
                                  <w:tab w:val="left" w:pos="1018"/>
                                  <w:tab w:val="left" w:pos="1318"/>
                                  <w:tab w:val="left" w:pos="2143"/>
                                  <w:tab w:val="left" w:pos="2283"/>
                                  <w:tab w:val="left" w:pos="3317"/>
                                  <w:tab w:val="left" w:pos="4211"/>
                                  <w:tab w:val="left" w:pos="4354"/>
                                </w:tabs>
                                <w:spacing w:before="6" w:line="254" w:lineRule="auto"/>
                                <w:ind w:left="77" w:right="18" w:hanging="78"/>
                                <w:rPr>
                                  <w:sz w:val="19"/>
                                </w:rPr>
                              </w:pPr>
                              <w:r>
                                <w:rPr>
                                  <w:w w:val="105"/>
                                  <w:sz w:val="19"/>
                                </w:rPr>
                                <w:t>Not at all</w:t>
                              </w:r>
                              <w:r>
                                <w:rPr>
                                  <w:w w:val="105"/>
                                  <w:sz w:val="19"/>
                                </w:rPr>
                                <w:tab/>
                              </w:r>
                              <w:r>
                                <w:rPr>
                                  <w:w w:val="105"/>
                                  <w:sz w:val="19"/>
                                </w:rPr>
                                <w:t>A little like</w:t>
                              </w:r>
                              <w:r>
                                <w:rPr>
                                  <w:w w:val="105"/>
                                  <w:sz w:val="19"/>
                                </w:rPr>
                                <w:tab/>
                              </w:r>
                              <w:r>
                                <w:rPr>
                                  <w:w w:val="105"/>
                                  <w:sz w:val="19"/>
                                </w:rPr>
                                <w:t>Somewhat</w:t>
                              </w:r>
                              <w:r>
                                <w:rPr>
                                  <w:w w:val="105"/>
                                  <w:sz w:val="19"/>
                                </w:rPr>
                                <w:tab/>
                              </w:r>
                              <w:r>
                                <w:rPr>
                                  <w:w w:val="105"/>
                                  <w:sz w:val="19"/>
                                </w:rPr>
                                <w:t>Mostly</w:t>
                              </w:r>
                              <w:r>
                                <w:rPr>
                                  <w:w w:val="105"/>
                                  <w:sz w:val="19"/>
                                </w:rPr>
                                <w:tab/>
                              </w:r>
                              <w:r>
                                <w:rPr>
                                  <w:w w:val="105"/>
                                  <w:sz w:val="19"/>
                                </w:rPr>
                                <w:t xml:space="preserve">Very </w:t>
                              </w:r>
                              <w:r>
                                <w:rPr>
                                  <w:spacing w:val="-3"/>
                                  <w:w w:val="105"/>
                                  <w:sz w:val="19"/>
                                </w:rPr>
                                <w:t xml:space="preserve">much </w:t>
                              </w:r>
                              <w:r>
                                <w:rPr>
                                  <w:w w:val="105"/>
                                  <w:sz w:val="19"/>
                                </w:rPr>
                                <w:t>like</w:t>
                              </w:r>
                              <w:r>
                                <w:rPr>
                                  <w:spacing w:val="-1"/>
                                  <w:w w:val="105"/>
                                  <w:sz w:val="19"/>
                                </w:rPr>
                                <w:t xml:space="preserve"> </w:t>
                              </w:r>
                              <w:r>
                                <w:rPr>
                                  <w:w w:val="105"/>
                                  <w:sz w:val="19"/>
                                </w:rPr>
                                <w:t>me</w:t>
                              </w:r>
                              <w:r>
                                <w:rPr>
                                  <w:w w:val="105"/>
                                  <w:sz w:val="19"/>
                                </w:rPr>
                                <w:tab/>
                              </w:r>
                              <w:r>
                                <w:rPr>
                                  <w:w w:val="105"/>
                                  <w:sz w:val="19"/>
                                </w:rPr>
                                <w:tab/>
                              </w:r>
                              <w:r>
                                <w:rPr>
                                  <w:w w:val="105"/>
                                  <w:sz w:val="19"/>
                                </w:rPr>
                                <w:t>me</w:t>
                              </w:r>
                              <w:r>
                                <w:rPr>
                                  <w:w w:val="105"/>
                                  <w:sz w:val="19"/>
                                </w:rPr>
                                <w:tab/>
                              </w:r>
                              <w:r>
                                <w:rPr>
                                  <w:w w:val="105"/>
                                  <w:sz w:val="19"/>
                                </w:rPr>
                                <w:tab/>
                              </w:r>
                              <w:r>
                                <w:rPr>
                                  <w:w w:val="105"/>
                                  <w:sz w:val="19"/>
                                </w:rPr>
                                <w:t>like me</w:t>
                              </w:r>
                              <w:r>
                                <w:rPr>
                                  <w:w w:val="105"/>
                                  <w:sz w:val="19"/>
                                </w:rPr>
                                <w:tab/>
                              </w:r>
                              <w:r>
                                <w:rPr>
                                  <w:w w:val="105"/>
                                  <w:sz w:val="19"/>
                                </w:rPr>
                                <w:t>like</w:t>
                              </w:r>
                              <w:r>
                                <w:rPr>
                                  <w:spacing w:val="-1"/>
                                  <w:w w:val="105"/>
                                  <w:sz w:val="19"/>
                                </w:rPr>
                                <w:t xml:space="preserve"> </w:t>
                              </w:r>
                              <w:r>
                                <w:rPr>
                                  <w:w w:val="105"/>
                                  <w:sz w:val="19"/>
                                </w:rPr>
                                <w:t>me</w:t>
                              </w:r>
                              <w:r>
                                <w:rPr>
                                  <w:w w:val="105"/>
                                  <w:sz w:val="19"/>
                                </w:rPr>
                                <w:tab/>
                              </w:r>
                              <w:r>
                                <w:rPr>
                                  <w:w w:val="105"/>
                                  <w:sz w:val="19"/>
                                </w:rPr>
                                <w:tab/>
                              </w:r>
                              <w:r>
                                <w:rPr>
                                  <w:w w:val="105"/>
                                  <w:sz w:val="19"/>
                                </w:rPr>
                                <w:t>like me</w:t>
                              </w:r>
                            </w:p>
                          </w:txbxContent>
                        </wps:txbx>
                        <wps:bodyPr rot="0" vert="horz" wrap="square" lIns="0" tIns="0" rIns="0" bIns="0" anchor="t" anchorCtr="0" upright="1">
                          <a:noAutofit/>
                        </wps:bodyPr>
                      </wps:wsp>
                    </wpg:wgp>
                  </a:graphicData>
                </a:graphic>
              </wp:inline>
            </w:drawing>
          </mc:Choice>
          <mc:Fallback>
            <w:pict w14:anchorId="2A23F71A">
              <v:group id="Group 16" style="width:532.8pt;height:31.95pt;mso-position-horizontal-relative:char;mso-position-vertical-relative:line" coordsize="10656,639" o:spid="_x0000_s1091" w14:anchorId="6C5482FC"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">
                <v:rect id="Rectangle 8" style="position:absolute;top:9;width:10656;height:620;visibility:visible;mso-wrap-style:square;v-text-anchor:top" o:spid="_x0000_s1092" fillcolor="#d9d9d9"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"/>
                <v:shape id="AutoShape 9" style="position:absolute;width:10656;height:639;visibility:visible;mso-wrap-style:square;v-text-anchor:top" coordsize="10656,639" o:spid="_x0000_s1093" fillcolor="gray" stroked="f" path="m10656,629r-1070,l9576,629r-979,l8587,629r-1075,l7502,629r-1156,l6336,629r-979,l5347,629,,629r,9l5347,638r10,l6336,638r10,l7502,638r10,l8587,638r10,l9576,638r10,l10656,638r,-9xm10656,l9586,r-10,l8597,r-10,l7512,r-10,l6346,r-10,l5357,r-10,l,,,10r5347,l5357,10r979,l6346,10r1156,l7512,10r1075,l8597,10r979,l9586,10r1070,l10656,x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">
                  <v:path arrowok="t" o:connecttype="custom" o:connectlocs="10656,629;9586,629;9576,629;8597,629;8587,629;7512,629;7502,629;6346,629;6336,629;5357,629;5347,629;0,629;0,638;5347,638;5357,638;6336,638;6346,638;7502,638;7512,638;8587,638;8597,638;9576,638;9586,638;10656,638;10656,629;10656,0;9586,0;9576,0;8597,0;8587,0;7512,0;7502,0;6346,0;6336,0;5357,0;5347,0;0,0;0,10;5347,10;5357,10;6336,10;6346,10;7502,10;7512,10;8587,10;8597,10;9576,10;9586,10;10656,10;10656,0" o:connectangles="0,0,0,0,0,0,0,0,0,0,0,0,0,0,0,0,0,0,0,0,0,0,0,0,0,0,0,0,0,0,0,0,0,0,0,0,0,0,0,0,0,0,0,0,0,0,0,0,0,0"/>
                </v:shape>
                <v:shape id="Text Box 10" style="position:absolute;left:107;top:53;width:4552;height:533;visibility:visible;mso-wrap-style:square;v-text-anchor:top" o:spid="_x0000_s1094" filled="f" stroked="f"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">
                  <v:textbox inset="0,0,0,0">
                    <w:txbxContent>
                      <w:p w:rsidR="00827041" w:rsidP="00827041" w:rsidRDefault="00827041" w14:paraId="3E2E0FA2" w14:textId="77777777">
                        <w:pPr>
                          <w:spacing w:before="5" w:line="252" w:lineRule="auto"/>
                          <w:ind w:right="-12"/>
                          <w:rPr>
                            <w:b/>
                            <w:sz w:val="21"/>
                          </w:rPr>
                        </w:pPr>
                        <w:r>
                          <w:rPr>
                            <w:b/>
                            <w:w w:val="105"/>
                            <w:sz w:val="21"/>
                          </w:rPr>
                          <w:t>I believe that things will work out, no matter how difficult they seem.</w:t>
                        </w:r>
                      </w:p>
                    </w:txbxContent>
                  </v:textbox>
                </v:shape>
                <v:shape id="Text Box 11" style="position:absolute;left:5433;top:76;width:5103;height:486;visibility:visible;mso-wrap-style:square;v-text-anchor:top" o:spid="_x0000_s1095" filled="f" stroked="f"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">
                  <v:textbox inset="0,0,0,0">
                    <w:txbxContent>
                      <w:p w:rsidR="00827041" w:rsidP="00827041" w:rsidRDefault="00827041" w14:paraId="73F11D19" w14:textId="77777777">
                        <w:pPr>
                          <w:tabs>
                            <w:tab w:val="left" w:pos="1018"/>
                            <w:tab w:val="left" w:pos="1318"/>
                            <w:tab w:val="left" w:pos="2143"/>
                            <w:tab w:val="left" w:pos="2283"/>
                            <w:tab w:val="left" w:pos="3317"/>
                            <w:tab w:val="left" w:pos="4211"/>
                            <w:tab w:val="left" w:pos="4354"/>
                          </w:tabs>
                          <w:spacing w:before="6" w:line="254" w:lineRule="auto"/>
                          <w:ind w:left="77" w:right="18" w:hanging="78"/>
                          <w:rPr>
                            <w:sz w:val="19"/>
                          </w:rPr>
                        </w:pPr>
                        <w:r>
                          <w:rPr>
                            <w:w w:val="105"/>
                            <w:sz w:val="19"/>
                          </w:rPr>
                          <w:t>Not at all</w:t>
                        </w:r>
                        <w:r>
                          <w:rPr>
                            <w:w w:val="105"/>
                            <w:sz w:val="19"/>
                          </w:rPr>
                          <w:tab/>
                        </w:r>
                        <w:r>
                          <w:rPr>
                            <w:w w:val="105"/>
                            <w:sz w:val="19"/>
                          </w:rPr>
                          <w:t>A little like</w:t>
                        </w:r>
                        <w:r>
                          <w:rPr>
                            <w:w w:val="105"/>
                            <w:sz w:val="19"/>
                          </w:rPr>
                          <w:tab/>
                        </w:r>
                        <w:r>
                          <w:rPr>
                            <w:w w:val="105"/>
                            <w:sz w:val="19"/>
                          </w:rPr>
                          <w:t>Somewhat</w:t>
                        </w:r>
                        <w:r>
                          <w:rPr>
                            <w:w w:val="105"/>
                            <w:sz w:val="19"/>
                          </w:rPr>
                          <w:tab/>
                        </w:r>
                        <w:r>
                          <w:rPr>
                            <w:w w:val="105"/>
                            <w:sz w:val="19"/>
                          </w:rPr>
                          <w:t>Mostly</w:t>
                        </w:r>
                        <w:r>
                          <w:rPr>
                            <w:w w:val="105"/>
                            <w:sz w:val="19"/>
                          </w:rPr>
                          <w:tab/>
                        </w:r>
                        <w:r>
                          <w:rPr>
                            <w:w w:val="105"/>
                            <w:sz w:val="19"/>
                          </w:rPr>
                          <w:t xml:space="preserve">Very </w:t>
                        </w:r>
                        <w:r>
                          <w:rPr>
                            <w:spacing w:val="-3"/>
                            <w:w w:val="105"/>
                            <w:sz w:val="19"/>
                          </w:rPr>
                          <w:t xml:space="preserve">much </w:t>
                        </w:r>
                        <w:r>
                          <w:rPr>
                            <w:w w:val="105"/>
                            <w:sz w:val="19"/>
                          </w:rPr>
                          <w:t>like</w:t>
                        </w:r>
                        <w:r>
                          <w:rPr>
                            <w:spacing w:val="-1"/>
                            <w:w w:val="105"/>
                            <w:sz w:val="19"/>
                          </w:rPr>
                          <w:t xml:space="preserve"> </w:t>
                        </w:r>
                        <w:r>
                          <w:rPr>
                            <w:w w:val="105"/>
                            <w:sz w:val="19"/>
                          </w:rPr>
                          <w:t>me</w:t>
                        </w:r>
                        <w:r>
                          <w:rPr>
                            <w:w w:val="105"/>
                            <w:sz w:val="19"/>
                          </w:rPr>
                          <w:tab/>
                        </w:r>
                        <w:r>
                          <w:rPr>
                            <w:w w:val="105"/>
                            <w:sz w:val="19"/>
                          </w:rPr>
                          <w:tab/>
                        </w:r>
                        <w:proofErr w:type="spellStart"/>
                        <w:r>
                          <w:rPr>
                            <w:w w:val="105"/>
                            <w:sz w:val="19"/>
                          </w:rPr>
                          <w:t>me</w:t>
                        </w:r>
                        <w:proofErr w:type="spellEnd"/>
                        <w:r>
                          <w:rPr>
                            <w:w w:val="105"/>
                            <w:sz w:val="19"/>
                          </w:rPr>
                          <w:tab/>
                        </w:r>
                        <w:r>
                          <w:rPr>
                            <w:w w:val="105"/>
                            <w:sz w:val="19"/>
                          </w:rPr>
                          <w:tab/>
                        </w:r>
                        <w:r>
                          <w:rPr>
                            <w:w w:val="105"/>
                            <w:sz w:val="19"/>
                          </w:rPr>
                          <w:t>like me</w:t>
                        </w:r>
                        <w:r>
                          <w:rPr>
                            <w:w w:val="105"/>
                            <w:sz w:val="19"/>
                          </w:rPr>
                          <w:tab/>
                        </w:r>
                        <w:r>
                          <w:rPr>
                            <w:w w:val="105"/>
                            <w:sz w:val="19"/>
                          </w:rPr>
                          <w:t>like</w:t>
                        </w:r>
                        <w:r>
                          <w:rPr>
                            <w:spacing w:val="-1"/>
                            <w:w w:val="105"/>
                            <w:sz w:val="19"/>
                          </w:rPr>
                          <w:t xml:space="preserve"> </w:t>
                        </w:r>
                        <w:r>
                          <w:rPr>
                            <w:w w:val="105"/>
                            <w:sz w:val="19"/>
                          </w:rPr>
                          <w:t>me</w:t>
                        </w:r>
                        <w:r>
                          <w:rPr>
                            <w:w w:val="105"/>
                            <w:sz w:val="19"/>
                          </w:rPr>
                          <w:tab/>
                        </w:r>
                        <w:r>
                          <w:rPr>
                            <w:w w:val="105"/>
                            <w:sz w:val="19"/>
                          </w:rPr>
                          <w:tab/>
                        </w:r>
                        <w:r>
                          <w:rPr>
                            <w:w w:val="105"/>
                            <w:sz w:val="19"/>
                          </w:rPr>
                          <w:t>like me</w:t>
                        </w:r>
                      </w:p>
                    </w:txbxContent>
                  </v:textbox>
                </v:shape>
                <w10:anchorlock/>
              </v:group>
            </w:pict>
          </mc:Fallback>
        </mc:AlternateContent>
      </w:r>
    </w:p>
    <w:p w:rsidRPr="004E3771" w:rsidR="00827041" w:rsidP="00827041" w:rsidRDefault="00827041" w14:paraId="45D44088" w14:textId="77777777">
      <w:pPr>
        <w:spacing w:after="0" w:line="276" w:lineRule="auto"/>
        <w:rPr>
          <w:rFonts w:ascii="Times New Roman" w:hAnsi="Times New Roman" w:cs="Times New Roman"/>
        </w:rPr>
        <w:sectPr w:rsidRPr="004E3771" w:rsidR="00827041" w:rsidSect="009A78D2">
          <w:type w:val="continuous"/>
          <w:pgSz w:w="12240" w:h="15840" w:orient="portrait"/>
          <w:pgMar w:top="1440" w:right="1080" w:bottom="1440" w:left="1080" w:header="720" w:footer="720" w:gutter="0"/>
          <w:cols w:space="720"/>
        </w:sectPr>
      </w:pPr>
    </w:p>
    <w:p w:rsidRPr="004E3771" w:rsidR="00827041" w:rsidP="00827041" w:rsidRDefault="00827041" w14:paraId="7ABC71A7" w14:textId="77777777">
      <w:pPr>
        <w:spacing w:after="0" w:line="276" w:lineRule="auto"/>
        <w:rPr>
          <w:rFonts w:ascii="Times New Roman" w:hAnsi="Times New Roman" w:cs="Times New Roman"/>
        </w:rPr>
      </w:pPr>
      <w:r w:rsidRPr="004E3771">
        <w:rPr>
          <w:rFonts w:ascii="Times New Roman" w:hAnsi="Times New Roman" w:cs="Times New Roman"/>
          <w:noProof/>
        </w:rPr>
        <mc:AlternateContent>
          <mc:Choice Requires="wps">
            <w:drawing>
              <wp:anchor distT="0" distB="0" distL="114300" distR="114300" simplePos="0" relativeHeight="251739136" behindDoc="1" locked="0" layoutInCell="1" allowOverlap="1" wp14:anchorId="741A54ED" wp14:editId="31390DC6">
                <wp:simplePos x="0" y="0"/>
                <wp:positionH relativeFrom="page">
                  <wp:posOffset>3970020</wp:posOffset>
                </wp:positionH>
                <wp:positionV relativeFrom="paragraph">
                  <wp:posOffset>163195</wp:posOffset>
                </wp:positionV>
                <wp:extent cx="372110" cy="153035"/>
                <wp:effectExtent l="0" t="0" r="0" b="0"/>
                <wp:wrapNone/>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2110" cy="1530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27041" w:rsidP="00827041" w:rsidRDefault="00827041" w14:paraId="10433D3C" w14:textId="77777777">
                            <w:pPr>
                              <w:spacing w:before="6"/>
                              <w:rPr>
                                <w:sz w:val="19"/>
                              </w:rPr>
                            </w:pPr>
                            <w:r>
                              <w:rPr>
                                <w:w w:val="105"/>
                                <w:sz w:val="19"/>
                              </w:rPr>
                              <w:t>like me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w14:anchorId="060073FC">
              <v:shape id="Text Box 15" style="position:absolute;margin-left:312.6pt;margin-top:12.85pt;width:29.3pt;height:12.05pt;z-index:-2515773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spid="_x0000_s1096"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" w14:anchorId="741A54ED">
                <v:textbox inset="0,0,0,0">
                  <w:txbxContent>
                    <w:p w:rsidR="00827041" w:rsidP="00827041" w:rsidRDefault="00827041" w14:paraId="0A424448" w14:textId="77777777">
                      <w:pPr>
                        <w:spacing w:before="6"/>
                        <w:rPr>
                          <w:sz w:val="19"/>
                        </w:rPr>
                      </w:pPr>
                      <w:r>
                        <w:rPr>
                          <w:w w:val="105"/>
                          <w:sz w:val="19"/>
                        </w:rPr>
                        <w:t>like me</w:t>
                      </w:r>
                    </w:p>
                  </w:txbxContent>
                </v:textbox>
                <w10:wrap anchorx="page"/>
              </v:shape>
            </w:pict>
          </mc:Fallback>
        </mc:AlternateContent>
      </w:r>
      <w:r w:rsidRPr="004E3771">
        <w:rPr>
          <w:rFonts w:ascii="Times New Roman" w:hAnsi="Times New Roman" w:cs="Times New Roman"/>
          <w:b/>
        </w:rPr>
        <w:t>I am a hard worker.</w:t>
      </w:r>
      <w:r w:rsidRPr="004E3771">
        <w:rPr>
          <w:rFonts w:ascii="Times New Roman" w:hAnsi="Times New Roman" w:cs="Times New Roman"/>
          <w:b/>
        </w:rPr>
        <w:tab/>
      </w:r>
      <w:r w:rsidRPr="004E3771">
        <w:rPr>
          <w:rFonts w:ascii="Times New Roman" w:hAnsi="Times New Roman" w:cs="Times New Roman"/>
        </w:rPr>
        <w:t>Not at all</w:t>
      </w:r>
    </w:p>
    <w:p w:rsidRPr="004E3771" w:rsidR="00827041" w:rsidP="00827041" w:rsidRDefault="00827041" w14:paraId="2A61021D" w14:textId="77777777">
      <w:pPr>
        <w:spacing w:after="0" w:line="276" w:lineRule="auto"/>
        <w:rPr>
          <w:rFonts w:ascii="Times New Roman" w:hAnsi="Times New Roman" w:cs="Times New Roman"/>
        </w:rPr>
      </w:pPr>
      <w:r w:rsidRPr="004E3771">
        <w:rPr>
          <w:rFonts w:ascii="Times New Roman" w:hAnsi="Times New Roman" w:cs="Times New Roman"/>
        </w:rPr>
        <w:br w:type="column"/>
      </w:r>
      <w:r w:rsidRPr="004E3771">
        <w:rPr>
          <w:rFonts w:ascii="Times New Roman" w:hAnsi="Times New Roman" w:cs="Times New Roman"/>
        </w:rPr>
        <w:t>A little like me</w:t>
      </w:r>
    </w:p>
    <w:p w:rsidRPr="004E3771" w:rsidR="00827041" w:rsidP="00827041" w:rsidRDefault="00827041" w14:paraId="669AE27B" w14:textId="77777777">
      <w:pPr>
        <w:spacing w:after="0" w:line="276" w:lineRule="auto"/>
        <w:rPr>
          <w:rFonts w:ascii="Times New Roman" w:hAnsi="Times New Roman" w:cs="Times New Roman"/>
        </w:rPr>
      </w:pPr>
      <w:r w:rsidRPr="004E3771">
        <w:rPr>
          <w:rFonts w:ascii="Times New Roman" w:hAnsi="Times New Roman" w:cs="Times New Roman"/>
        </w:rPr>
        <w:br w:type="column"/>
      </w:r>
      <w:r w:rsidRPr="004E3771">
        <w:rPr>
          <w:rFonts w:ascii="Times New Roman" w:hAnsi="Times New Roman" w:cs="Times New Roman"/>
        </w:rPr>
        <w:t>Somewhat like me</w:t>
      </w:r>
    </w:p>
    <w:p w:rsidRPr="004E3771" w:rsidR="00827041" w:rsidP="00827041" w:rsidRDefault="00827041" w14:paraId="5EEF819E" w14:textId="77777777">
      <w:pPr>
        <w:spacing w:after="0" w:line="276" w:lineRule="auto"/>
        <w:rPr>
          <w:rFonts w:ascii="Times New Roman" w:hAnsi="Times New Roman" w:cs="Times New Roman"/>
        </w:rPr>
      </w:pPr>
      <w:r w:rsidRPr="004E3771">
        <w:rPr>
          <w:rFonts w:ascii="Times New Roman" w:hAnsi="Times New Roman" w:cs="Times New Roman"/>
        </w:rPr>
        <w:br w:type="column"/>
      </w:r>
      <w:r w:rsidRPr="004E3771">
        <w:rPr>
          <w:rFonts w:ascii="Times New Roman" w:hAnsi="Times New Roman" w:cs="Times New Roman"/>
        </w:rPr>
        <w:t>Mostly like me</w:t>
      </w:r>
    </w:p>
    <w:p w:rsidRPr="004E3771" w:rsidR="00827041" w:rsidP="00827041" w:rsidRDefault="00827041" w14:paraId="254C6AAF" w14:textId="77777777">
      <w:pPr>
        <w:spacing w:after="0" w:line="276" w:lineRule="auto"/>
        <w:rPr>
          <w:rFonts w:ascii="Times New Roman" w:hAnsi="Times New Roman" w:cs="Times New Roman"/>
        </w:rPr>
      </w:pPr>
      <w:r w:rsidRPr="004E3771">
        <w:rPr>
          <w:rFonts w:ascii="Times New Roman" w:hAnsi="Times New Roman" w:cs="Times New Roman"/>
        </w:rPr>
        <w:br w:type="column"/>
      </w:r>
      <w:r w:rsidRPr="004E3771">
        <w:rPr>
          <w:rFonts w:ascii="Times New Roman" w:hAnsi="Times New Roman" w:cs="Times New Roman"/>
        </w:rPr>
        <w:t>Very much like me</w:t>
      </w:r>
    </w:p>
    <w:p w:rsidRPr="004E3771" w:rsidR="00827041" w:rsidP="00827041" w:rsidRDefault="00827041" w14:paraId="7FA57EB5" w14:textId="77777777">
      <w:pPr>
        <w:spacing w:after="0" w:line="276" w:lineRule="auto"/>
        <w:rPr>
          <w:rFonts w:ascii="Times New Roman" w:hAnsi="Times New Roman" w:cs="Times New Roman"/>
        </w:rPr>
        <w:sectPr w:rsidRPr="004E3771" w:rsidR="00827041" w:rsidSect="009A78D2">
          <w:type w:val="continuous"/>
          <w:pgSz w:w="12240" w:h="15840" w:orient="portrait"/>
          <w:pgMar w:top="1440" w:right="1080" w:bottom="1440" w:left="1080" w:header="720" w:footer="720" w:gutter="0"/>
          <w:cols w:equalWidth="0" w:space="720" w:num="5">
            <w:col w:w="5836" w:space="68"/>
            <w:col w:w="1067" w:space="58"/>
            <w:col w:w="1117" w:space="57"/>
            <w:col w:w="834" w:space="59"/>
            <w:col w:w="984"/>
          </w:cols>
        </w:sectPr>
      </w:pPr>
    </w:p>
    <w:p w:rsidRPr="004E3771" w:rsidR="00827041" w:rsidP="00827041" w:rsidRDefault="00827041" w14:paraId="0AFADC5E" w14:textId="77777777">
      <w:pPr>
        <w:spacing w:after="0" w:line="276" w:lineRule="auto"/>
        <w:rPr>
          <w:rFonts w:ascii="Times New Roman" w:hAnsi="Times New Roman" w:cs="Times New Roman"/>
        </w:rPr>
      </w:pPr>
    </w:p>
    <w:p w:rsidRPr="004E3771" w:rsidR="00827041" w:rsidP="00827041" w:rsidRDefault="00827041" w14:paraId="54E4CA4E" w14:textId="77777777">
      <w:pPr>
        <w:spacing w:after="0" w:line="276" w:lineRule="auto"/>
        <w:rPr>
          <w:rFonts w:ascii="Times New Roman" w:hAnsi="Times New Roman" w:cs="Times New Roman"/>
        </w:rPr>
      </w:pPr>
      <w:r w:rsidRPr="004E3771">
        <w:rPr>
          <w:rFonts w:ascii="Times New Roman" w:hAnsi="Times New Roman" w:cs="Times New Roman"/>
          <w:noProof/>
        </w:rPr>
        <mc:AlternateContent>
          <mc:Choice Requires="wpg">
            <w:drawing>
              <wp:inline distT="0" distB="0" distL="0" distR="0" wp14:anchorId="74D225BD" wp14:editId="3CFEC86F">
                <wp:extent cx="6766560" cy="365760"/>
                <wp:effectExtent l="0" t="0" r="0" b="0"/>
                <wp:docPr id="173" name="Group 1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66560" cy="365760"/>
                          <a:chOff x="0" y="0"/>
                          <a:chExt cx="10656" cy="576"/>
                        </a:xfrm>
                      </wpg:grpSpPr>
                      <wps:wsp>
                        <wps:cNvPr id="174" name="Rectangle 3"/>
                        <wps:cNvSpPr>
                          <a:spLocks noChangeArrowheads="1"/>
                        </wps:cNvSpPr>
                        <wps:spPr bwMode="auto">
                          <a:xfrm>
                            <a:off x="0" y="9"/>
                            <a:ext cx="10656" cy="567"/>
                          </a:xfrm>
                          <a:prstGeom prst="rect">
                            <a:avLst/>
                          </a:prstGeom>
                          <a:solidFill>
                            <a:srgbClr val="D9D9D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5" name="Rectangle 4"/>
                        <wps:cNvSpPr>
                          <a:spLocks noChangeArrowheads="1"/>
                        </wps:cNvSpPr>
                        <wps:spPr bwMode="auto">
                          <a:xfrm>
                            <a:off x="0" y="0"/>
                            <a:ext cx="10656" cy="10"/>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6" name="Text Box 5"/>
                        <wps:cNvSpPr txBox="1">
                          <a:spLocks noChangeArrowheads="1"/>
                        </wps:cNvSpPr>
                        <wps:spPr bwMode="auto">
                          <a:xfrm>
                            <a:off x="107" y="159"/>
                            <a:ext cx="2115" cy="2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27041" w:rsidP="00827041" w:rsidRDefault="00827041" w14:paraId="7E90D27A" w14:textId="77777777">
                              <w:pPr>
                                <w:spacing w:before="5"/>
                                <w:rPr>
                                  <w:b/>
                                  <w:sz w:val="21"/>
                                </w:rPr>
                              </w:pPr>
                              <w:r>
                                <w:rPr>
                                  <w:b/>
                                  <w:w w:val="105"/>
                                  <w:sz w:val="21"/>
                                </w:rPr>
                                <w:t>I am a cheerful person.</w:t>
                              </w:r>
                            </w:p>
                          </w:txbxContent>
                        </wps:txbx>
                        <wps:bodyPr rot="0" vert="horz" wrap="square" lIns="0" tIns="0" rIns="0" bIns="0" anchor="t" anchorCtr="0" upright="1">
                          <a:noAutofit/>
                        </wps:bodyPr>
                      </wps:wsp>
                      <wps:wsp>
                        <wps:cNvPr id="177" name="Text Box 6"/>
                        <wps:cNvSpPr txBox="1">
                          <a:spLocks noChangeArrowheads="1"/>
                        </wps:cNvSpPr>
                        <wps:spPr bwMode="auto">
                          <a:xfrm>
                            <a:off x="5433" y="52"/>
                            <a:ext cx="5103" cy="4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27041" w:rsidP="00827041" w:rsidRDefault="00827041" w14:paraId="14E78E8E" w14:textId="77777777">
                              <w:pPr>
                                <w:tabs>
                                  <w:tab w:val="left" w:pos="1018"/>
                                  <w:tab w:val="left" w:pos="1318"/>
                                  <w:tab w:val="left" w:pos="2143"/>
                                  <w:tab w:val="left" w:pos="2283"/>
                                  <w:tab w:val="left" w:pos="3317"/>
                                  <w:tab w:val="left" w:pos="4211"/>
                                  <w:tab w:val="left" w:pos="4354"/>
                                </w:tabs>
                                <w:spacing w:before="6" w:line="254" w:lineRule="auto"/>
                                <w:ind w:left="77" w:right="18" w:hanging="78"/>
                                <w:rPr>
                                  <w:sz w:val="19"/>
                                </w:rPr>
                              </w:pPr>
                              <w:r>
                                <w:rPr>
                                  <w:w w:val="105"/>
                                  <w:sz w:val="19"/>
                                </w:rPr>
                                <w:t>Not at all</w:t>
                              </w:r>
                              <w:r>
                                <w:rPr>
                                  <w:w w:val="105"/>
                                  <w:sz w:val="19"/>
                                </w:rPr>
                                <w:tab/>
                              </w:r>
                              <w:r>
                                <w:rPr>
                                  <w:w w:val="105"/>
                                  <w:sz w:val="19"/>
                                </w:rPr>
                                <w:t>A little</w:t>
                              </w:r>
                              <w:r>
                                <w:rPr>
                                  <w:spacing w:val="-1"/>
                                  <w:w w:val="105"/>
                                  <w:sz w:val="19"/>
                                </w:rPr>
                                <w:t xml:space="preserve"> </w:t>
                              </w:r>
                              <w:r>
                                <w:rPr>
                                  <w:w w:val="105"/>
                                  <w:sz w:val="19"/>
                                </w:rPr>
                                <w:t>like</w:t>
                              </w:r>
                              <w:r>
                                <w:rPr>
                                  <w:w w:val="105"/>
                                  <w:sz w:val="19"/>
                                </w:rPr>
                                <w:tab/>
                              </w:r>
                              <w:r>
                                <w:rPr>
                                  <w:w w:val="105"/>
                                  <w:sz w:val="19"/>
                                </w:rPr>
                                <w:t>Somewhat</w:t>
                              </w:r>
                              <w:r>
                                <w:rPr>
                                  <w:w w:val="105"/>
                                  <w:sz w:val="19"/>
                                </w:rPr>
                                <w:tab/>
                              </w:r>
                              <w:r>
                                <w:rPr>
                                  <w:w w:val="105"/>
                                  <w:sz w:val="19"/>
                                </w:rPr>
                                <w:t>Mostly</w:t>
                              </w:r>
                              <w:r>
                                <w:rPr>
                                  <w:w w:val="105"/>
                                  <w:sz w:val="19"/>
                                </w:rPr>
                                <w:tab/>
                              </w:r>
                              <w:r>
                                <w:rPr>
                                  <w:w w:val="105"/>
                                  <w:sz w:val="19"/>
                                </w:rPr>
                                <w:t xml:space="preserve">Very </w:t>
                              </w:r>
                              <w:r>
                                <w:rPr>
                                  <w:spacing w:val="-3"/>
                                  <w:w w:val="105"/>
                                  <w:sz w:val="19"/>
                                </w:rPr>
                                <w:t xml:space="preserve">much </w:t>
                              </w:r>
                              <w:r>
                                <w:rPr>
                                  <w:w w:val="105"/>
                                  <w:sz w:val="19"/>
                                </w:rPr>
                                <w:t>like</w:t>
                              </w:r>
                              <w:r>
                                <w:rPr>
                                  <w:spacing w:val="-1"/>
                                  <w:w w:val="105"/>
                                  <w:sz w:val="19"/>
                                </w:rPr>
                                <w:t xml:space="preserve"> </w:t>
                              </w:r>
                              <w:r>
                                <w:rPr>
                                  <w:w w:val="105"/>
                                  <w:sz w:val="19"/>
                                </w:rPr>
                                <w:t>me</w:t>
                              </w:r>
                              <w:r>
                                <w:rPr>
                                  <w:w w:val="105"/>
                                  <w:sz w:val="19"/>
                                </w:rPr>
                                <w:tab/>
                              </w:r>
                              <w:r>
                                <w:rPr>
                                  <w:w w:val="105"/>
                                  <w:sz w:val="19"/>
                                </w:rPr>
                                <w:tab/>
                              </w:r>
                              <w:r>
                                <w:rPr>
                                  <w:w w:val="105"/>
                                  <w:sz w:val="19"/>
                                </w:rPr>
                                <w:t>me</w:t>
                              </w:r>
                              <w:r>
                                <w:rPr>
                                  <w:w w:val="105"/>
                                  <w:sz w:val="19"/>
                                </w:rPr>
                                <w:tab/>
                              </w:r>
                              <w:r>
                                <w:rPr>
                                  <w:w w:val="105"/>
                                  <w:sz w:val="19"/>
                                </w:rPr>
                                <w:tab/>
                              </w:r>
                              <w:r>
                                <w:rPr>
                                  <w:w w:val="105"/>
                                  <w:sz w:val="19"/>
                                </w:rPr>
                                <w:t>like me</w:t>
                              </w:r>
                              <w:r>
                                <w:rPr>
                                  <w:w w:val="105"/>
                                  <w:sz w:val="19"/>
                                </w:rPr>
                                <w:tab/>
                              </w:r>
                              <w:r>
                                <w:rPr>
                                  <w:w w:val="105"/>
                                  <w:sz w:val="19"/>
                                </w:rPr>
                                <w:t>like me</w:t>
                              </w:r>
                              <w:r>
                                <w:rPr>
                                  <w:w w:val="105"/>
                                  <w:sz w:val="19"/>
                                </w:rPr>
                                <w:tab/>
                              </w:r>
                              <w:r>
                                <w:rPr>
                                  <w:w w:val="105"/>
                                  <w:sz w:val="19"/>
                                </w:rPr>
                                <w:tab/>
                              </w:r>
                              <w:r>
                                <w:rPr>
                                  <w:w w:val="105"/>
                                  <w:sz w:val="19"/>
                                </w:rPr>
                                <w:t>like me</w:t>
                              </w:r>
                            </w:p>
                          </w:txbxContent>
                        </wps:txbx>
                        <wps:bodyPr rot="0" vert="horz" wrap="square" lIns="0" tIns="0" rIns="0" bIns="0" anchor="t" anchorCtr="0" upright="1">
                          <a:noAutofit/>
                        </wps:bodyPr>
                      </wps:wsp>
                    </wpg:wgp>
                  </a:graphicData>
                </a:graphic>
              </wp:inline>
            </w:drawing>
          </mc:Choice>
          <mc:Fallback>
            <w:pict w14:anchorId="3B649DC0">
              <v:group id="Group 173" style="width:532.8pt;height:28.8pt;mso-position-horizontal-relative:char;mso-position-vertical-relative:line" coordsize="10656,576" o:spid="_x0000_s1097" w14:anchorId="74D225BD"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">
                <v:rect id="Rectangle 3" style="position:absolute;top:9;width:10656;height:567;visibility:visible;mso-wrap-style:square;v-text-anchor:top" o:spid="_x0000_s1098" fillcolor="#d9d9d9"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"/>
                <v:rect id="Rectangle 4" style="position:absolute;width:10656;height:10;visibility:visible;mso-wrap-style:square;v-text-anchor:top" o:spid="_x0000_s1099" fillcolor="gray"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"/>
                <v:shape id="Text Box 5" style="position:absolute;left:107;top:159;width:2115;height:264;visibility:visible;mso-wrap-style:square;v-text-anchor:top" o:spid="_x0000_s1100" filled="f" stroked="f"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">
                  <v:textbox inset="0,0,0,0">
                    <w:txbxContent>
                      <w:p w:rsidR="00827041" w:rsidP="00827041" w:rsidRDefault="00827041" w14:paraId="7AB51328" w14:textId="77777777">
                        <w:pPr>
                          <w:spacing w:before="5"/>
                          <w:rPr>
                            <w:b/>
                            <w:sz w:val="21"/>
                          </w:rPr>
                        </w:pPr>
                        <w:r>
                          <w:rPr>
                            <w:b/>
                            <w:w w:val="105"/>
                            <w:sz w:val="21"/>
                          </w:rPr>
                          <w:t>I am a cheerful person.</w:t>
                        </w:r>
                      </w:p>
                    </w:txbxContent>
                  </v:textbox>
                </v:shape>
                <v:shape id="Text Box 6" style="position:absolute;left:5433;top:52;width:5103;height:486;visibility:visible;mso-wrap-style:square;v-text-anchor:top" o:spid="_x0000_s1101" filled="f" stroked="f"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">
                  <v:textbox inset="0,0,0,0">
                    <w:txbxContent>
                      <w:p w:rsidR="00827041" w:rsidP="00827041" w:rsidRDefault="00827041" w14:paraId="1B352223" w14:textId="77777777">
                        <w:pPr>
                          <w:tabs>
                            <w:tab w:val="left" w:pos="1018"/>
                            <w:tab w:val="left" w:pos="1318"/>
                            <w:tab w:val="left" w:pos="2143"/>
                            <w:tab w:val="left" w:pos="2283"/>
                            <w:tab w:val="left" w:pos="3317"/>
                            <w:tab w:val="left" w:pos="4211"/>
                            <w:tab w:val="left" w:pos="4354"/>
                          </w:tabs>
                          <w:spacing w:before="6" w:line="254" w:lineRule="auto"/>
                          <w:ind w:left="77" w:right="18" w:hanging="78"/>
                          <w:rPr>
                            <w:sz w:val="19"/>
                          </w:rPr>
                        </w:pPr>
                        <w:r>
                          <w:rPr>
                            <w:w w:val="105"/>
                            <w:sz w:val="19"/>
                          </w:rPr>
                          <w:t>Not at all</w:t>
                        </w:r>
                        <w:r>
                          <w:rPr>
                            <w:w w:val="105"/>
                            <w:sz w:val="19"/>
                          </w:rPr>
                          <w:tab/>
                        </w:r>
                        <w:r>
                          <w:rPr>
                            <w:w w:val="105"/>
                            <w:sz w:val="19"/>
                          </w:rPr>
                          <w:t>A little</w:t>
                        </w:r>
                        <w:r>
                          <w:rPr>
                            <w:spacing w:val="-1"/>
                            <w:w w:val="105"/>
                            <w:sz w:val="19"/>
                          </w:rPr>
                          <w:t xml:space="preserve"> </w:t>
                        </w:r>
                        <w:r>
                          <w:rPr>
                            <w:w w:val="105"/>
                            <w:sz w:val="19"/>
                          </w:rPr>
                          <w:t>like</w:t>
                        </w:r>
                        <w:r>
                          <w:rPr>
                            <w:w w:val="105"/>
                            <w:sz w:val="19"/>
                          </w:rPr>
                          <w:tab/>
                        </w:r>
                        <w:r>
                          <w:rPr>
                            <w:w w:val="105"/>
                            <w:sz w:val="19"/>
                          </w:rPr>
                          <w:t>Somewhat</w:t>
                        </w:r>
                        <w:r>
                          <w:rPr>
                            <w:w w:val="105"/>
                            <w:sz w:val="19"/>
                          </w:rPr>
                          <w:tab/>
                        </w:r>
                        <w:r>
                          <w:rPr>
                            <w:w w:val="105"/>
                            <w:sz w:val="19"/>
                          </w:rPr>
                          <w:t>Mostly</w:t>
                        </w:r>
                        <w:r>
                          <w:rPr>
                            <w:w w:val="105"/>
                            <w:sz w:val="19"/>
                          </w:rPr>
                          <w:tab/>
                        </w:r>
                        <w:r>
                          <w:rPr>
                            <w:w w:val="105"/>
                            <w:sz w:val="19"/>
                          </w:rPr>
                          <w:t xml:space="preserve">Very </w:t>
                        </w:r>
                        <w:r>
                          <w:rPr>
                            <w:spacing w:val="-3"/>
                            <w:w w:val="105"/>
                            <w:sz w:val="19"/>
                          </w:rPr>
                          <w:t xml:space="preserve">much </w:t>
                        </w:r>
                        <w:r>
                          <w:rPr>
                            <w:w w:val="105"/>
                            <w:sz w:val="19"/>
                          </w:rPr>
                          <w:t>like</w:t>
                        </w:r>
                        <w:r>
                          <w:rPr>
                            <w:spacing w:val="-1"/>
                            <w:w w:val="105"/>
                            <w:sz w:val="19"/>
                          </w:rPr>
                          <w:t xml:space="preserve"> </w:t>
                        </w:r>
                        <w:r>
                          <w:rPr>
                            <w:w w:val="105"/>
                            <w:sz w:val="19"/>
                          </w:rPr>
                          <w:t>me</w:t>
                        </w:r>
                        <w:r>
                          <w:rPr>
                            <w:w w:val="105"/>
                            <w:sz w:val="19"/>
                          </w:rPr>
                          <w:tab/>
                        </w:r>
                        <w:r>
                          <w:rPr>
                            <w:w w:val="105"/>
                            <w:sz w:val="19"/>
                          </w:rPr>
                          <w:tab/>
                        </w:r>
                        <w:proofErr w:type="spellStart"/>
                        <w:r>
                          <w:rPr>
                            <w:w w:val="105"/>
                            <w:sz w:val="19"/>
                          </w:rPr>
                          <w:t>me</w:t>
                        </w:r>
                        <w:proofErr w:type="spellEnd"/>
                        <w:r>
                          <w:rPr>
                            <w:w w:val="105"/>
                            <w:sz w:val="19"/>
                          </w:rPr>
                          <w:tab/>
                        </w:r>
                        <w:r>
                          <w:rPr>
                            <w:w w:val="105"/>
                            <w:sz w:val="19"/>
                          </w:rPr>
                          <w:tab/>
                        </w:r>
                        <w:r>
                          <w:rPr>
                            <w:w w:val="105"/>
                            <w:sz w:val="19"/>
                          </w:rPr>
                          <w:t>like me</w:t>
                        </w:r>
                        <w:r>
                          <w:rPr>
                            <w:w w:val="105"/>
                            <w:sz w:val="19"/>
                          </w:rPr>
                          <w:tab/>
                        </w:r>
                        <w:r>
                          <w:rPr>
                            <w:w w:val="105"/>
                            <w:sz w:val="19"/>
                          </w:rPr>
                          <w:t>like me</w:t>
                        </w:r>
                        <w:r>
                          <w:rPr>
                            <w:w w:val="105"/>
                            <w:sz w:val="19"/>
                          </w:rPr>
                          <w:tab/>
                        </w:r>
                        <w:r>
                          <w:rPr>
                            <w:w w:val="105"/>
                            <w:sz w:val="19"/>
                          </w:rPr>
                          <w:tab/>
                        </w:r>
                        <w:r>
                          <w:rPr>
                            <w:w w:val="105"/>
                            <w:sz w:val="19"/>
                          </w:rPr>
                          <w:t>like me</w:t>
                        </w:r>
                      </w:p>
                    </w:txbxContent>
                  </v:textbox>
                </v:shape>
                <w10:anchorlock/>
              </v:group>
            </w:pict>
          </mc:Fallback>
        </mc:AlternateContent>
      </w:r>
    </w:p>
    <w:p w:rsidRPr="004E3771" w:rsidR="00827041" w:rsidP="00827041" w:rsidRDefault="00827041" w14:paraId="6831E91A" w14:textId="77777777">
      <w:pPr>
        <w:spacing w:after="0" w:line="276" w:lineRule="auto"/>
        <w:rPr>
          <w:rFonts w:ascii="Times New Roman" w:hAnsi="Times New Roman" w:cs="Times New Roman"/>
          <w:b/>
        </w:rPr>
      </w:pPr>
      <w:r w:rsidRPr="004E3771">
        <w:rPr>
          <w:rFonts w:ascii="Times New Roman" w:hAnsi="Times New Roman" w:cs="Times New Roman"/>
          <w:noProof/>
        </w:rPr>
        <mc:AlternateContent>
          <mc:Choice Requires="wps">
            <w:drawing>
              <wp:anchor distT="0" distB="0" distL="114300" distR="114300" simplePos="0" relativeHeight="251731968" behindDoc="1" locked="0" layoutInCell="1" allowOverlap="1" wp14:anchorId="155C1F12" wp14:editId="0A20B9BA">
                <wp:simplePos x="0" y="0"/>
                <wp:positionH relativeFrom="page">
                  <wp:posOffset>470535</wp:posOffset>
                </wp:positionH>
                <wp:positionV relativeFrom="paragraph">
                  <wp:posOffset>-18415</wp:posOffset>
                </wp:positionV>
                <wp:extent cx="6766560" cy="12065"/>
                <wp:effectExtent l="0" t="0" r="0" b="0"/>
                <wp:wrapNone/>
                <wp:docPr id="178" name="Rectangle 1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6656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1915C773">
              <v:rect id="Rectangle 178" style="position:absolute;margin-left:37.05pt;margin-top:-1.45pt;width:532.8pt;height:.95pt;z-index:-2515845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spid="_x0000_s1026" fillcolor="black" stroked="f" w14:anchorId="0034B5E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">
                <w10:wrap anchorx="page"/>
              </v:rect>
            </w:pict>
          </mc:Fallback>
        </mc:AlternateContent>
      </w:r>
      <w:r w:rsidRPr="004E3771">
        <w:rPr>
          <w:rFonts w:ascii="Times New Roman" w:hAnsi="Times New Roman" w:cs="Times New Roman"/>
          <w:b/>
        </w:rPr>
        <w:t>Thank you!</w:t>
      </w:r>
    </w:p>
    <w:p w:rsidRPr="004E3771" w:rsidR="00827041" w:rsidP="00827041" w:rsidRDefault="00827041" w14:paraId="5DC87152" w14:textId="77777777">
      <w:pPr>
        <w:spacing w:after="0" w:line="276" w:lineRule="auto"/>
        <w:rPr>
          <w:rFonts w:ascii="Times New Roman" w:hAnsi="Times New Roman" w:cs="Times New Roman"/>
          <w:b/>
        </w:rPr>
      </w:pPr>
    </w:p>
    <w:p w:rsidRPr="004E3771" w:rsidR="00827041" w:rsidP="00827041" w:rsidRDefault="00827041" w14:paraId="6DB03FB0" w14:textId="77777777">
      <w:pPr>
        <w:spacing w:after="0" w:line="276" w:lineRule="auto"/>
        <w:rPr>
          <w:rFonts w:ascii="Times New Roman" w:hAnsi="Times New Roman" w:cs="Times New Roman"/>
          <w:b/>
        </w:rPr>
      </w:pPr>
    </w:p>
    <w:p w:rsidRPr="004E3771" w:rsidR="00827041" w:rsidP="00827041" w:rsidRDefault="00827041" w14:paraId="1D88282B" w14:textId="77777777">
      <w:pPr>
        <w:spacing w:after="0" w:line="276" w:lineRule="auto"/>
        <w:rPr>
          <w:rFonts w:ascii="Times New Roman" w:hAnsi="Times New Roman" w:cs="Times New Roman"/>
          <w:b/>
        </w:rPr>
      </w:pPr>
    </w:p>
    <w:p w:rsidRPr="004E3771" w:rsidR="00827041" w:rsidP="00827041" w:rsidRDefault="00827041" w14:paraId="0B79BC63" w14:textId="77777777">
      <w:pPr>
        <w:spacing w:after="0" w:line="276" w:lineRule="auto"/>
        <w:rPr>
          <w:rFonts w:ascii="Times New Roman" w:hAnsi="Times New Roman" w:cs="Times New Roman"/>
          <w:b/>
        </w:rPr>
      </w:pPr>
    </w:p>
    <w:p w:rsidRPr="004E3771" w:rsidR="00827041" w:rsidP="00827041" w:rsidRDefault="00827041" w14:paraId="583CCF5F" w14:textId="77777777">
      <w:pPr>
        <w:spacing w:after="0" w:line="276" w:lineRule="auto"/>
        <w:rPr>
          <w:rFonts w:ascii="Times New Roman" w:hAnsi="Times New Roman" w:cs="Times New Roman"/>
          <w:b/>
        </w:rPr>
      </w:pPr>
    </w:p>
    <w:p w:rsidRPr="004E3771" w:rsidR="00827041" w:rsidP="00827041" w:rsidRDefault="00827041" w14:paraId="2FEC4C33" w14:textId="77777777">
      <w:pPr>
        <w:spacing w:after="0" w:line="276" w:lineRule="auto"/>
        <w:rPr>
          <w:rFonts w:ascii="Times New Roman" w:hAnsi="Times New Roman" w:cs="Times New Roman"/>
          <w:b/>
        </w:rPr>
      </w:pPr>
    </w:p>
    <w:p w:rsidRPr="004E3771" w:rsidR="00827041" w:rsidP="00827041" w:rsidRDefault="00827041" w14:paraId="17340E75" w14:textId="77777777">
      <w:pPr>
        <w:spacing w:after="0" w:line="276" w:lineRule="auto"/>
        <w:rPr>
          <w:rFonts w:ascii="Times New Roman" w:hAnsi="Times New Roman" w:cs="Times New Roman"/>
          <w:b/>
        </w:rPr>
      </w:pPr>
    </w:p>
    <w:p w:rsidRPr="004E3771" w:rsidR="00827041" w:rsidP="00827041" w:rsidRDefault="00827041" w14:paraId="431B4E62" w14:textId="77777777">
      <w:pPr>
        <w:spacing w:after="0" w:line="276" w:lineRule="auto"/>
        <w:rPr>
          <w:rFonts w:ascii="Times New Roman" w:hAnsi="Times New Roman" w:cs="Times New Roman"/>
          <w:b/>
        </w:rPr>
      </w:pPr>
    </w:p>
    <w:p w:rsidRPr="004E3771" w:rsidR="00827041" w:rsidP="00827041" w:rsidRDefault="00827041" w14:paraId="099AE211" w14:textId="77777777">
      <w:pPr>
        <w:spacing w:after="0" w:line="276" w:lineRule="auto"/>
        <w:rPr>
          <w:rFonts w:ascii="Times New Roman" w:hAnsi="Times New Roman" w:cs="Times New Roman"/>
          <w:b/>
        </w:rPr>
      </w:pPr>
    </w:p>
    <w:p w:rsidRPr="004E3771" w:rsidR="00827041" w:rsidP="00827041" w:rsidRDefault="00827041" w14:paraId="15DF5F33" w14:textId="77777777">
      <w:pPr>
        <w:spacing w:after="0" w:line="276" w:lineRule="auto"/>
        <w:rPr>
          <w:rFonts w:ascii="Times New Roman" w:hAnsi="Times New Roman" w:cs="Times New Roman"/>
          <w:b/>
        </w:rPr>
      </w:pPr>
    </w:p>
    <w:p w:rsidRPr="004E3771" w:rsidR="00827041" w:rsidP="00827041" w:rsidRDefault="00827041" w14:paraId="3553E3C5" w14:textId="77777777">
      <w:pPr>
        <w:spacing w:after="0" w:line="276" w:lineRule="auto"/>
        <w:rPr>
          <w:rFonts w:ascii="Times New Roman" w:hAnsi="Times New Roman" w:cs="Times New Roman"/>
          <w:b/>
        </w:rPr>
      </w:pPr>
    </w:p>
    <w:p w:rsidRPr="004E3771" w:rsidR="00827041" w:rsidP="00827041" w:rsidRDefault="00827041" w14:paraId="6E55D7E7" w14:textId="77777777">
      <w:pPr>
        <w:spacing w:after="0" w:line="276" w:lineRule="auto"/>
        <w:rPr>
          <w:rFonts w:ascii="Times New Roman" w:hAnsi="Times New Roman" w:cs="Times New Roman"/>
          <w:b/>
        </w:rPr>
      </w:pPr>
    </w:p>
    <w:p w:rsidRPr="004E3771" w:rsidR="00827041" w:rsidP="00827041" w:rsidRDefault="00827041" w14:paraId="6E48A2DD" w14:textId="77777777">
      <w:pPr>
        <w:spacing w:after="0" w:line="276" w:lineRule="auto"/>
        <w:rPr>
          <w:rFonts w:ascii="Times New Roman" w:hAnsi="Times New Roman" w:cs="Times New Roman"/>
          <w:b/>
        </w:rPr>
      </w:pPr>
    </w:p>
    <w:p w:rsidRPr="004E3771" w:rsidR="00827041" w:rsidP="00827041" w:rsidRDefault="00827041" w14:paraId="739CF27E" w14:textId="77777777">
      <w:pPr>
        <w:spacing w:after="0" w:line="276" w:lineRule="auto"/>
        <w:rPr>
          <w:rFonts w:ascii="Times New Roman" w:hAnsi="Times New Roman" w:cs="Times New Roman"/>
          <w:b/>
        </w:rPr>
      </w:pPr>
    </w:p>
    <w:p w:rsidRPr="004E3771" w:rsidR="00827041" w:rsidP="00827041" w:rsidRDefault="00827041" w14:paraId="670FAF80" w14:textId="77777777">
      <w:pPr>
        <w:spacing w:after="0" w:line="276" w:lineRule="auto"/>
        <w:rPr>
          <w:rFonts w:ascii="Times New Roman" w:hAnsi="Times New Roman" w:cs="Times New Roman"/>
          <w:b/>
        </w:rPr>
      </w:pPr>
    </w:p>
    <w:p w:rsidRPr="004E3771" w:rsidR="00827041" w:rsidP="00827041" w:rsidRDefault="00827041" w14:paraId="5FCCB8B6" w14:textId="77777777">
      <w:pPr>
        <w:spacing w:after="0" w:line="276" w:lineRule="auto"/>
        <w:rPr>
          <w:rFonts w:ascii="Times New Roman" w:hAnsi="Times New Roman" w:cs="Times New Roman"/>
          <w:b/>
        </w:rPr>
      </w:pPr>
    </w:p>
    <w:p w:rsidRPr="004E3771" w:rsidR="00827041" w:rsidP="00827041" w:rsidRDefault="00827041" w14:paraId="4BD6F795" w14:textId="77777777">
      <w:pPr>
        <w:spacing w:after="0" w:line="276" w:lineRule="auto"/>
        <w:rPr>
          <w:rFonts w:ascii="Times New Roman" w:hAnsi="Times New Roman" w:cs="Times New Roman"/>
          <w:b/>
        </w:rPr>
      </w:pPr>
    </w:p>
    <w:p w:rsidRPr="004E3771" w:rsidR="00827041" w:rsidP="00827041" w:rsidRDefault="00827041" w14:paraId="10E4E453" w14:textId="77777777">
      <w:pPr>
        <w:spacing w:after="0" w:line="276" w:lineRule="auto"/>
        <w:rPr>
          <w:rFonts w:ascii="Times New Roman" w:hAnsi="Times New Roman" w:cs="Times New Roman"/>
          <w:b/>
        </w:rPr>
      </w:pPr>
    </w:p>
    <w:p w:rsidRPr="004E3771" w:rsidR="00827041" w:rsidP="00827041" w:rsidRDefault="00827041" w14:paraId="38180BC9" w14:textId="77777777">
      <w:pPr>
        <w:spacing w:after="0" w:line="276" w:lineRule="auto"/>
        <w:rPr>
          <w:rFonts w:ascii="Times New Roman" w:hAnsi="Times New Roman" w:cs="Times New Roman"/>
          <w:b/>
        </w:rPr>
      </w:pPr>
    </w:p>
    <w:p w:rsidRPr="004E3771" w:rsidR="00827041" w:rsidP="00827041" w:rsidRDefault="00827041" w14:paraId="0D88EA60" w14:textId="77777777">
      <w:pPr>
        <w:spacing w:after="0" w:line="276" w:lineRule="auto"/>
        <w:rPr>
          <w:rFonts w:ascii="Times New Roman" w:hAnsi="Times New Roman" w:cs="Times New Roman"/>
          <w:b/>
        </w:rPr>
      </w:pPr>
    </w:p>
    <w:p w:rsidRPr="004E3771" w:rsidR="00827041" w:rsidP="00827041" w:rsidRDefault="00827041" w14:paraId="58941BDF" w14:textId="77777777">
      <w:pPr>
        <w:spacing w:after="0" w:line="276" w:lineRule="auto"/>
        <w:rPr>
          <w:rFonts w:ascii="Times New Roman" w:hAnsi="Times New Roman" w:cs="Times New Roman"/>
          <w:b/>
        </w:rPr>
      </w:pPr>
    </w:p>
    <w:p w:rsidRPr="004E3771" w:rsidR="00827041" w:rsidP="00827041" w:rsidRDefault="00827041" w14:paraId="44FE204A" w14:textId="77777777">
      <w:pPr>
        <w:spacing w:after="0" w:line="276" w:lineRule="auto"/>
        <w:rPr>
          <w:rFonts w:ascii="Times New Roman" w:hAnsi="Times New Roman" w:cs="Times New Roman"/>
          <w:b/>
        </w:rPr>
      </w:pPr>
    </w:p>
    <w:p w:rsidRPr="004E3771" w:rsidR="00827041" w:rsidP="00827041" w:rsidRDefault="00827041" w14:paraId="64298E66" w14:textId="77777777">
      <w:pPr>
        <w:spacing w:after="0" w:line="276" w:lineRule="auto"/>
        <w:rPr>
          <w:rFonts w:ascii="Times New Roman" w:hAnsi="Times New Roman" w:cs="Times New Roman"/>
          <w:b/>
        </w:rPr>
      </w:pPr>
    </w:p>
    <w:p w:rsidRPr="004E3771" w:rsidR="00827041" w:rsidP="00827041" w:rsidRDefault="00827041" w14:paraId="2948BEE4" w14:textId="77777777">
      <w:pPr>
        <w:spacing w:after="0" w:line="276" w:lineRule="auto"/>
        <w:rPr>
          <w:rFonts w:ascii="Times New Roman" w:hAnsi="Times New Roman" w:cs="Times New Roman"/>
          <w:b/>
        </w:rPr>
      </w:pPr>
    </w:p>
    <w:p w:rsidRPr="004E3771" w:rsidR="00827041" w:rsidP="00827041" w:rsidRDefault="00827041" w14:paraId="66CFF084" w14:textId="77777777">
      <w:pPr>
        <w:spacing w:after="0" w:line="276" w:lineRule="auto"/>
        <w:rPr>
          <w:rFonts w:ascii="Times New Roman" w:hAnsi="Times New Roman" w:cs="Times New Roman"/>
          <w:b/>
        </w:rPr>
      </w:pPr>
    </w:p>
    <w:p w:rsidRPr="004E3771" w:rsidR="00827041" w:rsidP="00827041" w:rsidRDefault="00827041" w14:paraId="524AE0ED" w14:textId="77777777">
      <w:pPr>
        <w:spacing w:after="0" w:line="276" w:lineRule="auto"/>
        <w:rPr>
          <w:rFonts w:ascii="Times New Roman" w:hAnsi="Times New Roman" w:cs="Times New Roman"/>
          <w:b/>
        </w:rPr>
      </w:pPr>
    </w:p>
    <w:p w:rsidRPr="004E3771" w:rsidR="00827041" w:rsidP="00827041" w:rsidRDefault="00827041" w14:paraId="1DA3D04C" w14:textId="77777777">
      <w:pPr>
        <w:spacing w:after="0" w:line="276" w:lineRule="auto"/>
        <w:rPr>
          <w:rFonts w:ascii="Times New Roman" w:hAnsi="Times New Roman" w:cs="Times New Roman"/>
          <w:b/>
        </w:rPr>
      </w:pPr>
    </w:p>
    <w:p w:rsidRPr="004E3771" w:rsidR="00827041" w:rsidP="00827041" w:rsidRDefault="00827041" w14:paraId="307AB22D" w14:textId="77777777">
      <w:pPr>
        <w:spacing w:after="0" w:line="276" w:lineRule="auto"/>
        <w:rPr>
          <w:rFonts w:ascii="Times New Roman" w:hAnsi="Times New Roman" w:cs="Times New Roman"/>
          <w:b/>
        </w:rPr>
      </w:pPr>
    </w:p>
    <w:p w:rsidRPr="004E3771" w:rsidR="00827041" w:rsidP="00827041" w:rsidRDefault="00827041" w14:paraId="6E123585" w14:textId="77777777">
      <w:pPr>
        <w:spacing w:after="0" w:line="276" w:lineRule="auto"/>
        <w:rPr>
          <w:rFonts w:ascii="Times New Roman" w:hAnsi="Times New Roman" w:cs="Times New Roman"/>
          <w:b/>
        </w:rPr>
      </w:pPr>
    </w:p>
    <w:p w:rsidRPr="004E3771" w:rsidR="00827041" w:rsidP="00827041" w:rsidRDefault="00827041" w14:paraId="4B9C32F7" w14:textId="77777777">
      <w:pPr>
        <w:spacing w:after="0" w:line="276" w:lineRule="auto"/>
        <w:rPr>
          <w:rFonts w:ascii="Times New Roman" w:hAnsi="Times New Roman" w:cs="Times New Roman"/>
          <w:b/>
        </w:rPr>
      </w:pPr>
    </w:p>
    <w:p w:rsidRPr="004E3771" w:rsidR="00827041" w:rsidP="00827041" w:rsidRDefault="00827041" w14:paraId="425C0D1D" w14:textId="77777777">
      <w:pPr>
        <w:spacing w:after="0" w:line="276" w:lineRule="auto"/>
        <w:rPr>
          <w:rFonts w:ascii="Times New Roman" w:hAnsi="Times New Roman" w:cs="Times New Roman"/>
          <w:b/>
        </w:rPr>
      </w:pPr>
    </w:p>
    <w:p w:rsidRPr="004E3771" w:rsidR="00827041" w:rsidP="00827041" w:rsidRDefault="00827041" w14:paraId="606FF424" w14:textId="77777777">
      <w:pPr>
        <w:spacing w:after="0" w:line="276" w:lineRule="auto"/>
        <w:rPr>
          <w:rFonts w:ascii="Times New Roman" w:hAnsi="Times New Roman" w:cs="Times New Roman"/>
          <w:b/>
        </w:rPr>
      </w:pPr>
    </w:p>
    <w:p w:rsidRPr="004E3771" w:rsidR="00827041" w:rsidP="00827041" w:rsidRDefault="00827041" w14:paraId="41F5E46A" w14:textId="77777777">
      <w:pPr>
        <w:spacing w:after="0" w:line="276" w:lineRule="auto"/>
        <w:rPr>
          <w:rFonts w:ascii="Times New Roman" w:hAnsi="Times New Roman" w:cs="Times New Roman"/>
          <w:b/>
        </w:rPr>
      </w:pPr>
    </w:p>
    <w:p w:rsidRPr="004E3771" w:rsidR="00827041" w:rsidP="00827041" w:rsidRDefault="00827041" w14:paraId="1148A076" w14:textId="77777777">
      <w:pPr>
        <w:spacing w:after="0" w:line="276" w:lineRule="auto"/>
        <w:rPr>
          <w:rFonts w:ascii="Times New Roman" w:hAnsi="Times New Roman" w:cs="Times New Roman"/>
          <w:b/>
        </w:rPr>
      </w:pPr>
    </w:p>
    <w:p w:rsidRPr="004E3771" w:rsidR="00827041" w:rsidP="00827041" w:rsidRDefault="00827041" w14:paraId="2A407C33" w14:textId="77777777">
      <w:pPr>
        <w:spacing w:after="0" w:line="276" w:lineRule="auto"/>
        <w:rPr>
          <w:rFonts w:ascii="Times New Roman" w:hAnsi="Times New Roman" w:cs="Times New Roman"/>
          <w:b/>
        </w:rPr>
      </w:pPr>
    </w:p>
    <w:p w:rsidRPr="004E3771" w:rsidR="00827041" w:rsidP="00827041" w:rsidRDefault="00827041" w14:paraId="06E98640" w14:textId="77777777">
      <w:pPr>
        <w:spacing w:after="0" w:line="276" w:lineRule="auto"/>
        <w:rPr>
          <w:rFonts w:ascii="Times New Roman" w:hAnsi="Times New Roman" w:cs="Times New Roman"/>
          <w:b/>
        </w:rPr>
      </w:pPr>
    </w:p>
    <w:p w:rsidRPr="004E3771" w:rsidR="00827041" w:rsidP="00827041" w:rsidRDefault="00827041" w14:paraId="47CFF0EF" w14:textId="77777777">
      <w:pPr>
        <w:spacing w:after="0" w:line="276" w:lineRule="auto"/>
        <w:rPr>
          <w:rFonts w:ascii="Times New Roman" w:hAnsi="Times New Roman" w:cs="Times New Roman"/>
          <w:b/>
        </w:rPr>
      </w:pPr>
    </w:p>
    <w:p w:rsidRPr="004E3771" w:rsidR="00827041" w:rsidP="00827041" w:rsidRDefault="00827041" w14:paraId="0F5AD6B2" w14:textId="77777777">
      <w:pPr>
        <w:spacing w:after="0" w:line="276" w:lineRule="auto"/>
        <w:rPr>
          <w:rFonts w:ascii="Times New Roman" w:hAnsi="Times New Roman" w:cs="Times New Roman"/>
          <w:b/>
        </w:rPr>
      </w:pPr>
      <w:r w:rsidRPr="004E3771">
        <w:rPr>
          <w:rFonts w:ascii="Times New Roman" w:hAnsi="Times New Roman" w:cs="Times New Roman"/>
          <w:b/>
        </w:rPr>
        <w:t>Secondary Control Scale for Children (SCSC)</w:t>
      </w:r>
    </w:p>
    <w:p w:rsidRPr="004E3771" w:rsidR="00827041" w:rsidP="00827041" w:rsidRDefault="00827041" w14:paraId="2AEB2449" w14:textId="77777777">
      <w:pPr>
        <w:spacing w:after="0" w:line="276" w:lineRule="auto"/>
        <w:rPr>
          <w:rFonts w:ascii="Times New Roman" w:hAnsi="Times New Roman" w:cs="Times New Roman"/>
          <w:b/>
        </w:rPr>
      </w:pPr>
    </w:p>
    <w:p w:rsidRPr="004E3771" w:rsidR="00827041" w:rsidP="00827041" w:rsidRDefault="00827041" w14:paraId="19DBD226" w14:textId="77777777">
      <w:pPr>
        <w:spacing w:after="0" w:line="276" w:lineRule="auto"/>
        <w:rPr>
          <w:b/>
        </w:rPr>
      </w:pPr>
      <w:r w:rsidRPr="004E3771">
        <w:rPr>
          <w:b/>
        </w:rPr>
        <w:t>After each statement, please circle whether it is “very false”, “sort of false”, “sort of true” or “very true” for you.</w:t>
      </w:r>
    </w:p>
    <w:p w:rsidRPr="004E3771" w:rsidR="00827041" w:rsidP="00827041" w:rsidRDefault="00827041" w14:paraId="2119B62D" w14:textId="77777777">
      <w:pPr>
        <w:numPr>
          <w:ilvl w:val="0"/>
          <w:numId w:val="4"/>
        </w:numPr>
        <w:spacing w:line="276" w:lineRule="auto"/>
        <w:rPr>
          <w:rFonts w:ascii="Times New Roman" w:hAnsi="Times New Roman" w:cs="Times New Roman"/>
        </w:rPr>
      </w:pPr>
      <w:r w:rsidRPr="004E3771">
        <w:rPr>
          <w:rFonts w:ascii="Times New Roman" w:hAnsi="Times New Roman" w:cs="Times New Roman"/>
        </w:rPr>
        <w:t>I can usually ﬁnd something good to like, even in a bad situation. VERY FALSE SORT OF FALSE SORT OF TRUE VERY TRUE</w:t>
      </w:r>
    </w:p>
    <w:p w:rsidRPr="004E3771" w:rsidR="00827041" w:rsidP="00827041" w:rsidRDefault="00827041" w14:paraId="726EA2ED" w14:textId="77777777">
      <w:pPr>
        <w:spacing w:after="0" w:line="276" w:lineRule="auto"/>
        <w:rPr>
          <w:rFonts w:ascii="Times New Roman" w:hAnsi="Times New Roman" w:cs="Times New Roman"/>
        </w:rPr>
      </w:pPr>
    </w:p>
    <w:p w:rsidRPr="004E3771" w:rsidR="00827041" w:rsidP="00827041" w:rsidRDefault="00827041" w14:paraId="196D6259" w14:textId="77777777">
      <w:pPr>
        <w:numPr>
          <w:ilvl w:val="0"/>
          <w:numId w:val="4"/>
        </w:numPr>
        <w:spacing w:line="276" w:lineRule="auto"/>
        <w:rPr>
          <w:rFonts w:ascii="Times New Roman" w:hAnsi="Times New Roman" w:cs="Times New Roman"/>
        </w:rPr>
      </w:pPr>
      <w:r w:rsidRPr="004E3771">
        <w:rPr>
          <w:rFonts w:ascii="Times New Roman" w:hAnsi="Times New Roman" w:cs="Times New Roman"/>
        </w:rPr>
        <w:t>If I make a bad grade, I can ﬁnd ways to feel better about it. VERY FALSE SORT OF FALSE SORT OF TRUE VERY TRUE</w:t>
      </w:r>
    </w:p>
    <w:p w:rsidRPr="004E3771" w:rsidR="00827041" w:rsidP="00827041" w:rsidRDefault="00827041" w14:paraId="1462BABD" w14:textId="77777777">
      <w:pPr>
        <w:spacing w:after="0" w:line="276" w:lineRule="auto"/>
        <w:rPr>
          <w:rFonts w:ascii="Times New Roman" w:hAnsi="Times New Roman" w:cs="Times New Roman"/>
        </w:rPr>
      </w:pPr>
    </w:p>
    <w:p w:rsidRPr="004E3771" w:rsidR="00827041" w:rsidP="00827041" w:rsidRDefault="00827041" w14:paraId="2AA2A64D" w14:textId="77777777">
      <w:pPr>
        <w:numPr>
          <w:ilvl w:val="0"/>
          <w:numId w:val="4"/>
        </w:numPr>
        <w:spacing w:line="276" w:lineRule="auto"/>
        <w:rPr>
          <w:rFonts w:ascii="Times New Roman" w:hAnsi="Times New Roman" w:cs="Times New Roman"/>
        </w:rPr>
      </w:pPr>
      <w:r w:rsidRPr="004E3771">
        <w:rPr>
          <w:rFonts w:ascii="Times New Roman" w:hAnsi="Times New Roman" w:cs="Times New Roman"/>
        </w:rPr>
        <w:t>If another kid is mean to me, it’s hard for me to get over it. VERY FALSE SORT OF FALSE SORT OF TRUE VERY TRUE</w:t>
      </w:r>
    </w:p>
    <w:p w:rsidRPr="004E3771" w:rsidR="00827041" w:rsidP="00827041" w:rsidRDefault="00827041" w14:paraId="3CD28FF2" w14:textId="77777777">
      <w:pPr>
        <w:spacing w:after="0" w:line="276" w:lineRule="auto"/>
        <w:rPr>
          <w:rFonts w:ascii="Times New Roman" w:hAnsi="Times New Roman" w:cs="Times New Roman"/>
        </w:rPr>
      </w:pPr>
    </w:p>
    <w:p w:rsidRPr="004E3771" w:rsidR="00827041" w:rsidP="00827041" w:rsidRDefault="00827041" w14:paraId="74E904B0" w14:textId="77777777">
      <w:pPr>
        <w:numPr>
          <w:ilvl w:val="0"/>
          <w:numId w:val="4"/>
        </w:numPr>
        <w:spacing w:line="276" w:lineRule="auto"/>
        <w:rPr>
          <w:rFonts w:ascii="Times New Roman" w:hAnsi="Times New Roman" w:cs="Times New Roman"/>
        </w:rPr>
      </w:pPr>
      <w:r w:rsidRPr="004E3771">
        <w:rPr>
          <w:rFonts w:ascii="Times New Roman" w:hAnsi="Times New Roman" w:cs="Times New Roman"/>
        </w:rPr>
        <w:t>When I feel bad about something, I cannot change the way I think about it. I just keep feeling bad.</w:t>
      </w:r>
    </w:p>
    <w:p w:rsidRPr="004E3771" w:rsidR="00827041" w:rsidP="00827041" w:rsidRDefault="00827041" w14:paraId="2A65C29C" w14:textId="77777777">
      <w:pPr>
        <w:spacing w:line="276" w:lineRule="auto"/>
      </w:pPr>
      <w:r w:rsidRPr="004E3771">
        <w:t>VERY FALSE SORT OF FALSE SORT OF TRUE VERY TRUE</w:t>
      </w:r>
    </w:p>
    <w:p w:rsidRPr="004E3771" w:rsidR="00827041" w:rsidP="00827041" w:rsidRDefault="00827041" w14:paraId="1CE79917" w14:textId="77777777">
      <w:pPr>
        <w:spacing w:line="276" w:lineRule="auto"/>
      </w:pPr>
    </w:p>
    <w:p w:rsidRPr="004E3771" w:rsidR="00827041" w:rsidP="00827041" w:rsidRDefault="00827041" w14:paraId="7BE8C697" w14:textId="77777777">
      <w:pPr>
        <w:numPr>
          <w:ilvl w:val="0"/>
          <w:numId w:val="4"/>
        </w:numPr>
        <w:spacing w:line="276" w:lineRule="auto"/>
        <w:rPr>
          <w:rFonts w:ascii="Times New Roman" w:hAnsi="Times New Roman" w:cs="Times New Roman"/>
        </w:rPr>
      </w:pPr>
      <w:r w:rsidRPr="004E3771">
        <w:rPr>
          <w:rFonts w:ascii="Times New Roman" w:hAnsi="Times New Roman" w:cs="Times New Roman"/>
        </w:rPr>
        <w:t>When I have a problem that I can’t change, I can do something to take my mind oﬀ it. VERY FALSE SORT OF FALSE SORT OF TRUE VERY TRUE</w:t>
      </w:r>
    </w:p>
    <w:p w:rsidRPr="004E3771" w:rsidR="00827041" w:rsidP="00827041" w:rsidRDefault="00827041" w14:paraId="2C179AC0" w14:textId="77777777">
      <w:pPr>
        <w:spacing w:after="0" w:line="276" w:lineRule="auto"/>
        <w:rPr>
          <w:rFonts w:ascii="Times New Roman" w:hAnsi="Times New Roman" w:cs="Times New Roman"/>
        </w:rPr>
      </w:pPr>
    </w:p>
    <w:p w:rsidRPr="004E3771" w:rsidR="00827041" w:rsidP="00827041" w:rsidRDefault="00827041" w14:paraId="20987006" w14:textId="77777777">
      <w:pPr>
        <w:numPr>
          <w:ilvl w:val="0"/>
          <w:numId w:val="4"/>
        </w:numPr>
        <w:spacing w:line="276" w:lineRule="auto"/>
        <w:rPr>
          <w:rFonts w:ascii="Times New Roman" w:hAnsi="Times New Roman" w:cs="Times New Roman"/>
        </w:rPr>
      </w:pPr>
      <w:r w:rsidRPr="004E3771">
        <w:rPr>
          <w:rFonts w:ascii="Times New Roman" w:hAnsi="Times New Roman" w:cs="Times New Roman"/>
        </w:rPr>
        <w:t>When something bad happens, I can’t talk to anyone about it. I just keep to myself and feel bad.</w:t>
      </w:r>
    </w:p>
    <w:p w:rsidRPr="004E3771" w:rsidR="00827041" w:rsidP="00827041" w:rsidRDefault="00827041" w14:paraId="130E5978" w14:textId="77777777">
      <w:pPr>
        <w:spacing w:line="276" w:lineRule="auto"/>
      </w:pPr>
      <w:r w:rsidRPr="004E3771">
        <w:t>VERY FALSE SORT OF FALSE SORT OF TRUE VERY TRUE</w:t>
      </w:r>
    </w:p>
    <w:p w:rsidRPr="004E3771" w:rsidR="00827041" w:rsidP="00827041" w:rsidRDefault="00827041" w14:paraId="288B086B" w14:textId="77777777">
      <w:pPr>
        <w:spacing w:line="276" w:lineRule="auto"/>
      </w:pPr>
    </w:p>
    <w:p w:rsidRPr="004E3771" w:rsidR="00827041" w:rsidP="00827041" w:rsidRDefault="00827041" w14:paraId="78CEB0B5" w14:textId="77777777">
      <w:pPr>
        <w:numPr>
          <w:ilvl w:val="0"/>
          <w:numId w:val="4"/>
        </w:numPr>
        <w:spacing w:line="276" w:lineRule="auto"/>
        <w:rPr>
          <w:rFonts w:ascii="Times New Roman" w:hAnsi="Times New Roman" w:cs="Times New Roman"/>
        </w:rPr>
      </w:pPr>
      <w:r w:rsidRPr="004E3771">
        <w:rPr>
          <w:rFonts w:ascii="Times New Roman" w:hAnsi="Times New Roman" w:cs="Times New Roman"/>
        </w:rPr>
        <w:t>When something bad happens, I can ﬁnd a way to think about it that makes me feel better. VERY FALSE SORT OF FALSE SORT OF TRUE VERY TRUE</w:t>
      </w:r>
    </w:p>
    <w:p w:rsidRPr="004E3771" w:rsidR="00827041" w:rsidP="00827041" w:rsidRDefault="00827041" w14:paraId="2C5E06AB" w14:textId="77777777">
      <w:pPr>
        <w:spacing w:after="0" w:line="276" w:lineRule="auto"/>
        <w:rPr>
          <w:rFonts w:ascii="Times New Roman" w:hAnsi="Times New Roman" w:cs="Times New Roman"/>
        </w:rPr>
      </w:pPr>
    </w:p>
    <w:p w:rsidRPr="004E3771" w:rsidR="00827041" w:rsidP="00827041" w:rsidRDefault="00827041" w14:paraId="2E328BCA" w14:textId="77777777">
      <w:pPr>
        <w:numPr>
          <w:ilvl w:val="0"/>
          <w:numId w:val="4"/>
        </w:numPr>
        <w:spacing w:line="276" w:lineRule="auto"/>
        <w:rPr>
          <w:rFonts w:ascii="Times New Roman" w:hAnsi="Times New Roman" w:cs="Times New Roman"/>
        </w:rPr>
      </w:pPr>
      <w:r w:rsidRPr="004E3771">
        <w:rPr>
          <w:rFonts w:ascii="Times New Roman" w:hAnsi="Times New Roman" w:cs="Times New Roman"/>
        </w:rPr>
        <w:t>When I am in a bad situation, I usually can’t see anything good about it. VERY FALSE SORT OF FALSE SORT OF TRUE VERY TRUE</w:t>
      </w:r>
    </w:p>
    <w:p w:rsidRPr="004E3771" w:rsidR="00827041" w:rsidP="00827041" w:rsidRDefault="00827041" w14:paraId="64298AAA" w14:textId="77777777">
      <w:pPr>
        <w:spacing w:after="0" w:line="276" w:lineRule="auto"/>
        <w:rPr>
          <w:rFonts w:ascii="Times New Roman" w:hAnsi="Times New Roman" w:cs="Times New Roman"/>
        </w:rPr>
      </w:pPr>
    </w:p>
    <w:p w:rsidRPr="004E3771" w:rsidR="00827041" w:rsidP="00827041" w:rsidRDefault="00827041" w14:paraId="28B98422" w14:textId="77777777">
      <w:pPr>
        <w:numPr>
          <w:ilvl w:val="0"/>
          <w:numId w:val="4"/>
        </w:numPr>
        <w:spacing w:line="276" w:lineRule="auto"/>
        <w:rPr>
          <w:rFonts w:ascii="Times New Roman" w:hAnsi="Times New Roman" w:cs="Times New Roman"/>
        </w:rPr>
      </w:pPr>
      <w:r w:rsidRPr="004E3771">
        <w:rPr>
          <w:rFonts w:ascii="Times New Roman" w:hAnsi="Times New Roman" w:cs="Times New Roman"/>
        </w:rPr>
        <w:t>If I make a bad grade, I can’t stop feeling bad about it.</w:t>
      </w:r>
    </w:p>
    <w:p w:rsidRPr="004E3771" w:rsidR="00827041" w:rsidP="00827041" w:rsidRDefault="00827041" w14:paraId="700EE729" w14:textId="77777777">
      <w:pPr>
        <w:spacing w:line="276" w:lineRule="auto"/>
      </w:pPr>
      <w:r w:rsidRPr="004E3771">
        <w:t>VERY FALSE SORT OF FALSE SORT OF TRUE VERY TRUE</w:t>
      </w:r>
    </w:p>
    <w:p w:rsidRPr="004E3771" w:rsidR="00827041" w:rsidP="00827041" w:rsidRDefault="00827041" w14:paraId="06C715CC" w14:textId="77777777">
      <w:pPr>
        <w:numPr>
          <w:ilvl w:val="0"/>
          <w:numId w:val="4"/>
        </w:numPr>
        <w:spacing w:line="276" w:lineRule="auto"/>
        <w:rPr>
          <w:rFonts w:ascii="Times New Roman" w:hAnsi="Times New Roman" w:cs="Times New Roman"/>
        </w:rPr>
      </w:pPr>
      <w:r w:rsidRPr="004E3771">
        <w:rPr>
          <w:rFonts w:ascii="Times New Roman" w:hAnsi="Times New Roman" w:cs="Times New Roman"/>
        </w:rPr>
        <w:t>After a really hard day, I can make myself feel better by remembering some good things that happened.</w:t>
      </w:r>
    </w:p>
    <w:p w:rsidRPr="004E3771" w:rsidR="00827041" w:rsidP="00827041" w:rsidRDefault="00827041" w14:paraId="1E9BD701" w14:textId="77777777">
      <w:pPr>
        <w:spacing w:line="276" w:lineRule="auto"/>
      </w:pPr>
      <w:r w:rsidRPr="004E3771">
        <w:t>VERY FALSE SORT OF FALSE SORT OF TRUE VERY TRUE</w:t>
      </w:r>
    </w:p>
    <w:p w:rsidRPr="004E3771" w:rsidR="00827041" w:rsidP="00827041" w:rsidRDefault="00827041" w14:paraId="5B93F510" w14:textId="77777777">
      <w:pPr>
        <w:numPr>
          <w:ilvl w:val="0"/>
          <w:numId w:val="4"/>
        </w:numPr>
        <w:spacing w:line="276" w:lineRule="auto"/>
        <w:rPr>
          <w:rFonts w:ascii="Times New Roman" w:hAnsi="Times New Roman" w:cs="Times New Roman"/>
        </w:rPr>
      </w:pPr>
      <w:r w:rsidRPr="004E3771">
        <w:rPr>
          <w:rFonts w:ascii="Times New Roman" w:hAnsi="Times New Roman" w:cs="Times New Roman"/>
        </w:rPr>
        <w:t>When bad things happen to me that I can’t control, there’s nothing I can do to feel better.</w:t>
      </w:r>
    </w:p>
    <w:p w:rsidRPr="004E3771" w:rsidR="00827041" w:rsidP="00827041" w:rsidRDefault="00827041" w14:paraId="562D4D63" w14:textId="77777777">
      <w:pPr>
        <w:spacing w:line="276" w:lineRule="auto"/>
      </w:pPr>
      <w:r w:rsidRPr="004E3771">
        <w:t>VERY FALSE SORT OF FALSE SORT OF TRUE VERY TRUE</w:t>
      </w:r>
    </w:p>
    <w:p w:rsidRPr="004E3771" w:rsidR="00827041" w:rsidP="00827041" w:rsidRDefault="00827041" w14:paraId="22FEC25B" w14:textId="77777777">
      <w:pPr>
        <w:spacing w:line="276" w:lineRule="auto"/>
      </w:pPr>
    </w:p>
    <w:p w:rsidRPr="004E3771" w:rsidR="00827041" w:rsidP="00827041" w:rsidRDefault="00827041" w14:paraId="2272EC69" w14:textId="77777777">
      <w:pPr>
        <w:numPr>
          <w:ilvl w:val="0"/>
          <w:numId w:val="4"/>
        </w:numPr>
        <w:spacing w:line="276" w:lineRule="auto"/>
        <w:rPr>
          <w:rFonts w:ascii="Times New Roman" w:hAnsi="Times New Roman" w:cs="Times New Roman"/>
        </w:rPr>
      </w:pPr>
      <w:r w:rsidRPr="004E3771">
        <w:rPr>
          <w:rFonts w:ascii="Times New Roman" w:hAnsi="Times New Roman" w:cs="Times New Roman"/>
        </w:rPr>
        <w:t>When I have a problem that I can’t change, I can’t stop thinking about it. VERY FALSE SORT OF FALSE SORT OF TRUE VERY TRUE</w:t>
      </w:r>
    </w:p>
    <w:p w:rsidRPr="004E3771" w:rsidR="00827041" w:rsidP="00827041" w:rsidRDefault="00827041" w14:paraId="2DE43955" w14:textId="77777777">
      <w:pPr>
        <w:spacing w:after="0" w:line="276" w:lineRule="auto"/>
        <w:rPr>
          <w:rFonts w:ascii="Times New Roman" w:hAnsi="Times New Roman" w:cs="Times New Roman"/>
        </w:rPr>
      </w:pPr>
    </w:p>
    <w:p w:rsidRPr="004E3771" w:rsidR="00827041" w:rsidP="00827041" w:rsidRDefault="00827041" w14:paraId="27784CC5" w14:textId="77777777">
      <w:pPr>
        <w:numPr>
          <w:ilvl w:val="0"/>
          <w:numId w:val="4"/>
        </w:numPr>
        <w:spacing w:line="276" w:lineRule="auto"/>
        <w:rPr>
          <w:rFonts w:ascii="Times New Roman" w:hAnsi="Times New Roman" w:cs="Times New Roman"/>
        </w:rPr>
      </w:pPr>
      <w:r w:rsidRPr="004E3771">
        <w:rPr>
          <w:rFonts w:ascii="Times New Roman" w:hAnsi="Times New Roman" w:cs="Times New Roman"/>
        </w:rPr>
        <w:t>After a really hard day, I feel bad, and it’s hard to remember anything good that happened. VERY FALSE SORT OF FALSE SORT OF TRUE VERY TRUE</w:t>
      </w:r>
    </w:p>
    <w:p w:rsidRPr="004E3771" w:rsidR="00827041" w:rsidP="00827041" w:rsidRDefault="00827041" w14:paraId="4D25E1B4" w14:textId="77777777">
      <w:pPr>
        <w:spacing w:after="0" w:line="276" w:lineRule="auto"/>
        <w:rPr>
          <w:rFonts w:ascii="Times New Roman" w:hAnsi="Times New Roman" w:cs="Times New Roman"/>
        </w:rPr>
      </w:pPr>
    </w:p>
    <w:p w:rsidRPr="004E3771" w:rsidR="00827041" w:rsidP="00827041" w:rsidRDefault="00827041" w14:paraId="4150A2D0" w14:textId="77777777">
      <w:pPr>
        <w:numPr>
          <w:ilvl w:val="0"/>
          <w:numId w:val="4"/>
        </w:numPr>
        <w:spacing w:line="276" w:lineRule="auto"/>
        <w:rPr>
          <w:rFonts w:ascii="Times New Roman" w:hAnsi="Times New Roman" w:cs="Times New Roman"/>
        </w:rPr>
      </w:pPr>
      <w:r w:rsidRPr="004E3771">
        <w:rPr>
          <w:rFonts w:ascii="Times New Roman" w:hAnsi="Times New Roman" w:cs="Times New Roman"/>
        </w:rPr>
        <w:t>When I feel bad about something, I can ﬁnd another way to look at it, and that makes me feel better.</w:t>
      </w:r>
    </w:p>
    <w:p w:rsidRPr="004E3771" w:rsidR="00827041" w:rsidP="00827041" w:rsidRDefault="00827041" w14:paraId="4D82D908" w14:textId="77777777">
      <w:pPr>
        <w:spacing w:line="276" w:lineRule="auto"/>
      </w:pPr>
      <w:r w:rsidRPr="004E3771">
        <w:t>VERY FALSE SORT OF FALSE SORT OF TRUE VERY TRUE</w:t>
      </w:r>
    </w:p>
    <w:p w:rsidRPr="004E3771" w:rsidR="00827041" w:rsidP="00827041" w:rsidRDefault="00827041" w14:paraId="2FCCEF15" w14:textId="77777777">
      <w:pPr>
        <w:spacing w:line="276" w:lineRule="auto"/>
      </w:pPr>
    </w:p>
    <w:p w:rsidRPr="004E3771" w:rsidR="00827041" w:rsidP="00827041" w:rsidRDefault="00827041" w14:paraId="63FCD709" w14:textId="77777777">
      <w:pPr>
        <w:numPr>
          <w:ilvl w:val="0"/>
          <w:numId w:val="4"/>
        </w:numPr>
        <w:spacing w:line="276" w:lineRule="auto"/>
        <w:rPr>
          <w:rFonts w:ascii="Times New Roman" w:hAnsi="Times New Roman" w:cs="Times New Roman"/>
        </w:rPr>
      </w:pPr>
      <w:r w:rsidRPr="004E3771">
        <w:rPr>
          <w:rFonts w:ascii="Times New Roman" w:hAnsi="Times New Roman" w:cs="Times New Roman"/>
        </w:rPr>
        <w:t>When I have bad thoughts about myself, I can usually ﬁgure out that the thoughts are not true, and then I feel better.</w:t>
      </w:r>
    </w:p>
    <w:p w:rsidRPr="004E3771" w:rsidR="00827041" w:rsidP="00827041" w:rsidRDefault="00827041" w14:paraId="75D26F60" w14:textId="77777777">
      <w:pPr>
        <w:spacing w:line="276" w:lineRule="auto"/>
      </w:pPr>
      <w:r w:rsidRPr="004E3771">
        <w:t>VERY FALSE SORT OF FALSE SORT OF TRUE VERY TRUE</w:t>
      </w:r>
    </w:p>
    <w:p w:rsidRPr="004E3771" w:rsidR="00827041" w:rsidP="00827041" w:rsidRDefault="00827041" w14:paraId="2507A06D" w14:textId="77777777">
      <w:pPr>
        <w:spacing w:line="276" w:lineRule="auto"/>
      </w:pPr>
    </w:p>
    <w:p w:rsidRPr="004E3771" w:rsidR="00827041" w:rsidP="00827041" w:rsidRDefault="00827041" w14:paraId="30A23477" w14:textId="77777777">
      <w:pPr>
        <w:numPr>
          <w:ilvl w:val="0"/>
          <w:numId w:val="4"/>
        </w:numPr>
        <w:spacing w:line="276" w:lineRule="auto"/>
        <w:rPr>
          <w:rFonts w:ascii="Times New Roman" w:hAnsi="Times New Roman" w:cs="Times New Roman"/>
        </w:rPr>
      </w:pPr>
      <w:r w:rsidRPr="004E3771">
        <w:rPr>
          <w:rFonts w:ascii="Times New Roman" w:hAnsi="Times New Roman" w:cs="Times New Roman"/>
        </w:rPr>
        <w:t>When something bad happens, I keep worrying about how bad it is. VERY FALSE SORT OF FALSE SORT OF TRUE VERY TRUE</w:t>
      </w:r>
    </w:p>
    <w:p w:rsidRPr="004E3771" w:rsidR="00827041" w:rsidP="00827041" w:rsidRDefault="00827041" w14:paraId="59C37BEA" w14:textId="77777777">
      <w:pPr>
        <w:spacing w:after="0" w:line="276" w:lineRule="auto"/>
        <w:rPr>
          <w:rFonts w:ascii="Times New Roman" w:hAnsi="Times New Roman" w:cs="Times New Roman"/>
        </w:rPr>
      </w:pPr>
    </w:p>
    <w:p w:rsidRPr="004E3771" w:rsidR="00827041" w:rsidP="00827041" w:rsidRDefault="00827041" w14:paraId="3B75B32C" w14:textId="77777777">
      <w:pPr>
        <w:numPr>
          <w:ilvl w:val="0"/>
          <w:numId w:val="4"/>
        </w:numPr>
        <w:spacing w:line="276" w:lineRule="auto"/>
        <w:rPr>
          <w:rFonts w:ascii="Times New Roman" w:hAnsi="Times New Roman" w:cs="Times New Roman"/>
        </w:rPr>
      </w:pPr>
      <w:r w:rsidRPr="004E3771">
        <w:rPr>
          <w:rFonts w:ascii="Times New Roman" w:hAnsi="Times New Roman" w:cs="Times New Roman"/>
        </w:rPr>
        <w:t>If another kid is mean to me, I will not let it bother me. VERY FALSE SORT OF FALSE SORT OF TRUE VERY TRUE</w:t>
      </w:r>
    </w:p>
    <w:p w:rsidRPr="004E3771" w:rsidR="00827041" w:rsidP="00827041" w:rsidRDefault="00827041" w14:paraId="2D677FCB" w14:textId="77777777">
      <w:pPr>
        <w:spacing w:after="0" w:line="276" w:lineRule="auto"/>
        <w:rPr>
          <w:rFonts w:ascii="Times New Roman" w:hAnsi="Times New Roman" w:cs="Times New Roman"/>
        </w:rPr>
      </w:pPr>
    </w:p>
    <w:p w:rsidRPr="004E3771" w:rsidR="00827041" w:rsidP="00827041" w:rsidRDefault="00827041" w14:paraId="769E5C4B" w14:textId="77777777">
      <w:pPr>
        <w:numPr>
          <w:ilvl w:val="0"/>
          <w:numId w:val="4"/>
        </w:numPr>
        <w:spacing w:line="276" w:lineRule="auto"/>
        <w:rPr>
          <w:rFonts w:ascii="Times New Roman" w:hAnsi="Times New Roman" w:cs="Times New Roman"/>
        </w:rPr>
      </w:pPr>
      <w:r w:rsidRPr="004E3771">
        <w:rPr>
          <w:rFonts w:ascii="Times New Roman" w:hAnsi="Times New Roman" w:cs="Times New Roman"/>
        </w:rPr>
        <w:t>When something bad happens, I can talk to someone about it, and then I feel better. VERY FALSE SORT OF FALSE SORT OF TRUE VERY TRUE</w:t>
      </w:r>
    </w:p>
    <w:p w:rsidRPr="004E3771" w:rsidR="00827041" w:rsidP="00827041" w:rsidRDefault="00827041" w14:paraId="3447A960" w14:textId="77777777">
      <w:pPr>
        <w:spacing w:after="0" w:line="276" w:lineRule="auto"/>
        <w:rPr>
          <w:rFonts w:ascii="Times New Roman" w:hAnsi="Times New Roman" w:cs="Times New Roman"/>
        </w:rPr>
      </w:pPr>
    </w:p>
    <w:p w:rsidRPr="004E3771" w:rsidR="00827041" w:rsidP="00827041" w:rsidRDefault="00827041" w14:paraId="3C3992BB" w14:textId="77777777">
      <w:pPr>
        <w:numPr>
          <w:ilvl w:val="0"/>
          <w:numId w:val="4"/>
        </w:numPr>
        <w:spacing w:line="276" w:lineRule="auto"/>
        <w:rPr>
          <w:rFonts w:ascii="Times New Roman" w:hAnsi="Times New Roman" w:cs="Times New Roman"/>
        </w:rPr>
      </w:pPr>
      <w:r w:rsidRPr="004E3771">
        <w:rPr>
          <w:rFonts w:ascii="Times New Roman" w:hAnsi="Times New Roman" w:cs="Times New Roman"/>
        </w:rPr>
        <w:t>When I have bad thoughts about myself, I can’t stop thinking those thoughts even if I try. VERY FALSE SORT OF FALSE SORT OF TRUE VERY TRUE</w:t>
      </w:r>
    </w:p>
    <w:p w:rsidRPr="004E3771" w:rsidR="00827041" w:rsidP="00827041" w:rsidRDefault="00827041" w14:paraId="07BED505" w14:textId="77777777">
      <w:pPr>
        <w:spacing w:after="0" w:line="276" w:lineRule="auto"/>
        <w:rPr>
          <w:rFonts w:ascii="Times New Roman" w:hAnsi="Times New Roman" w:cs="Times New Roman"/>
        </w:rPr>
      </w:pPr>
    </w:p>
    <w:p w:rsidRPr="004E3771" w:rsidR="00827041" w:rsidP="00827041" w:rsidRDefault="00827041" w14:paraId="3EFEE66D" w14:textId="77777777">
      <w:pPr>
        <w:numPr>
          <w:ilvl w:val="0"/>
          <w:numId w:val="4"/>
        </w:numPr>
        <w:spacing w:line="276" w:lineRule="auto"/>
        <w:rPr>
          <w:rFonts w:ascii="Times New Roman" w:hAnsi="Times New Roman" w:cs="Times New Roman"/>
        </w:rPr>
      </w:pPr>
      <w:r w:rsidRPr="004E3771">
        <w:rPr>
          <w:rFonts w:ascii="Times New Roman" w:hAnsi="Times New Roman" w:cs="Times New Roman"/>
        </w:rPr>
        <w:t>When bad things happen to me that I can’t control, there are lots of things I can do to feel better.</w:t>
      </w:r>
    </w:p>
    <w:p w:rsidRPr="004E3771" w:rsidR="00827041" w:rsidP="00827041" w:rsidRDefault="00827041" w14:paraId="53DAB39F" w14:textId="77777777">
      <w:pPr>
        <w:spacing w:line="276" w:lineRule="auto"/>
      </w:pPr>
      <w:r w:rsidRPr="004E3771">
        <w:t>VERY FALSE SORT OF FALSE SORT OF TRUE VERY TRUE</w:t>
      </w:r>
    </w:p>
    <w:p w:rsidRPr="004E3771" w:rsidR="00827041" w:rsidP="00827041" w:rsidRDefault="00827041" w14:paraId="0829B44E" w14:textId="77777777">
      <w:pPr>
        <w:spacing w:after="0" w:line="276" w:lineRule="auto"/>
        <w:rPr>
          <w:rFonts w:ascii="Times New Roman" w:hAnsi="Times New Roman" w:cs="Times New Roman"/>
          <w:b/>
        </w:rPr>
      </w:pPr>
    </w:p>
    <w:p w:rsidRPr="004E3771" w:rsidR="00827041" w:rsidP="00827041" w:rsidRDefault="00827041" w14:paraId="42F6CA22" w14:textId="77777777">
      <w:pPr>
        <w:spacing w:after="0" w:line="276" w:lineRule="auto"/>
        <w:rPr>
          <w:rFonts w:ascii="Times New Roman" w:hAnsi="Times New Roman" w:cs="Times New Roman"/>
        </w:rPr>
        <w:sectPr w:rsidRPr="004E3771" w:rsidR="00827041" w:rsidSect="009A78D2">
          <w:pgSz w:w="12240" w:h="15840" w:orient="portrait"/>
          <w:pgMar w:top="1440" w:right="1080" w:bottom="1440" w:left="1080" w:header="720" w:footer="720" w:gutter="0"/>
          <w:cols w:space="720"/>
        </w:sectPr>
      </w:pPr>
    </w:p>
    <w:p w:rsidRPr="004E3771" w:rsidR="00827041" w:rsidP="00827041" w:rsidRDefault="00827041" w14:paraId="10B5643A" w14:textId="77777777">
      <w:pPr>
        <w:spacing w:after="0" w:line="276" w:lineRule="auto"/>
        <w:rPr>
          <w:rFonts w:ascii="Times New Roman" w:hAnsi="Times New Roman" w:cs="Times New Roman"/>
          <w:b/>
          <w:bCs/>
        </w:rPr>
      </w:pPr>
      <w:r w:rsidRPr="004E3771">
        <w:rPr>
          <w:rFonts w:ascii="Times New Roman" w:hAnsi="Times New Roman" w:cs="Times New Roman"/>
          <w:b/>
          <w:bCs/>
        </w:rPr>
        <w:t>Purpose in Life Scale</w:t>
      </w:r>
    </w:p>
    <w:p w:rsidRPr="004E3771" w:rsidR="00827041" w:rsidP="00827041" w:rsidRDefault="00827041" w14:paraId="19D2D1CD" w14:textId="77777777">
      <w:pPr>
        <w:spacing w:after="0" w:line="276" w:lineRule="auto"/>
        <w:rPr>
          <w:rFonts w:ascii="Times New Roman" w:hAnsi="Times New Roman" w:cs="Times New Roman"/>
        </w:rPr>
      </w:pPr>
      <w:r w:rsidRPr="004E3771">
        <w:rPr>
          <w:rFonts w:ascii="Times New Roman" w:hAnsi="Times New Roman" w:cs="Times New Roman"/>
        </w:rPr>
        <w:t>Using the scale below as a guide, write a number beside each statement to indicate how much you agree with it.</w:t>
      </w:r>
    </w:p>
    <w:p w:rsidRPr="004E3771" w:rsidR="00827041" w:rsidP="00827041" w:rsidRDefault="00827041" w14:paraId="47C758F3" w14:textId="77777777">
      <w:pPr>
        <w:spacing w:after="0" w:line="276" w:lineRule="auto"/>
        <w:rPr>
          <w:rFonts w:ascii="Times New Roman" w:hAnsi="Times New Roman" w:cs="Times New Roman"/>
        </w:rPr>
      </w:pPr>
      <w:r w:rsidRPr="004E3771">
        <w:rPr>
          <w:rFonts w:ascii="Times New Roman" w:hAnsi="Times New Roman" w:cs="Times New Roman"/>
        </w:rPr>
        <w:t>1 = Disagree Strongly 2 = Disagree 3 = Not certain 4 = Agree 5 = Strongly Agree</w:t>
      </w:r>
    </w:p>
    <w:p w:rsidRPr="004E3771" w:rsidR="00827041" w:rsidP="00827041" w:rsidRDefault="00827041" w14:paraId="45AC33F3" w14:textId="77777777">
      <w:pPr>
        <w:spacing w:after="0" w:line="276" w:lineRule="auto"/>
        <w:rPr>
          <w:rFonts w:ascii="Times New Roman" w:hAnsi="Times New Roman" w:cs="Times New Roman"/>
        </w:rPr>
      </w:pPr>
      <w:r w:rsidRPr="004E3771">
        <w:rPr>
          <w:rFonts w:ascii="Times New Roman" w:hAnsi="Times New Roman" w:cs="Times New Roman"/>
        </w:rPr>
        <w:t xml:space="preserve"> </w:t>
      </w:r>
      <w:r w:rsidRPr="004E3771">
        <w:rPr>
          <w:rFonts w:ascii="Times New Roman" w:hAnsi="Times New Roman" w:cs="Times New Roman"/>
        </w:rPr>
        <w:tab/>
      </w:r>
      <w:r w:rsidRPr="004E3771">
        <w:rPr>
          <w:rFonts w:ascii="Times New Roman" w:hAnsi="Times New Roman" w:cs="Times New Roman"/>
        </w:rPr>
        <w:t>1. My life seems most worthwhile</w:t>
      </w:r>
    </w:p>
    <w:p w:rsidRPr="004E3771" w:rsidR="00827041" w:rsidP="00827041" w:rsidRDefault="00827041" w14:paraId="7A51CAAA" w14:textId="77777777">
      <w:pPr>
        <w:spacing w:after="0" w:line="276" w:lineRule="auto"/>
        <w:rPr>
          <w:rFonts w:ascii="Times New Roman" w:hAnsi="Times New Roman" w:cs="Times New Roman"/>
        </w:rPr>
      </w:pPr>
      <w:r w:rsidRPr="004E3771">
        <w:rPr>
          <w:rFonts w:ascii="Times New Roman" w:hAnsi="Times New Roman" w:cs="Times New Roman"/>
        </w:rPr>
        <w:t xml:space="preserve"> </w:t>
      </w:r>
      <w:r w:rsidRPr="004E3771">
        <w:rPr>
          <w:rFonts w:ascii="Times New Roman" w:hAnsi="Times New Roman" w:cs="Times New Roman"/>
        </w:rPr>
        <w:tab/>
      </w:r>
      <w:r w:rsidRPr="004E3771">
        <w:rPr>
          <w:rFonts w:ascii="Times New Roman" w:hAnsi="Times New Roman" w:cs="Times New Roman"/>
        </w:rPr>
        <w:t>2. I feel my life has a sense of meaning</w:t>
      </w:r>
    </w:p>
    <w:p w:rsidRPr="004E3771" w:rsidR="00827041" w:rsidP="00827041" w:rsidRDefault="00827041" w14:paraId="2ED8D059" w14:textId="77777777">
      <w:pPr>
        <w:spacing w:after="0" w:line="276" w:lineRule="auto"/>
        <w:rPr>
          <w:rFonts w:ascii="Times New Roman" w:hAnsi="Times New Roman" w:cs="Times New Roman"/>
        </w:rPr>
      </w:pPr>
      <w:r w:rsidRPr="004E3771">
        <w:rPr>
          <w:rFonts w:ascii="Times New Roman" w:hAnsi="Times New Roman" w:cs="Times New Roman"/>
        </w:rPr>
        <w:t xml:space="preserve"> </w:t>
      </w:r>
      <w:r w:rsidRPr="004E3771">
        <w:rPr>
          <w:rFonts w:ascii="Times New Roman" w:hAnsi="Times New Roman" w:cs="Times New Roman"/>
        </w:rPr>
        <w:tab/>
      </w:r>
      <w:r w:rsidRPr="004E3771">
        <w:rPr>
          <w:rFonts w:ascii="Times New Roman" w:hAnsi="Times New Roman" w:cs="Times New Roman"/>
        </w:rPr>
        <w:t>3. My personal existence is full of purpose</w:t>
      </w:r>
    </w:p>
    <w:p w:rsidRPr="004E3771" w:rsidR="00827041" w:rsidP="00827041" w:rsidRDefault="00827041" w14:paraId="4EBDB215" w14:textId="77777777">
      <w:pPr>
        <w:spacing w:after="0" w:line="276" w:lineRule="auto"/>
        <w:rPr>
          <w:rFonts w:ascii="Times New Roman" w:hAnsi="Times New Roman" w:cs="Times New Roman"/>
        </w:rPr>
      </w:pPr>
      <w:r w:rsidRPr="004E3771">
        <w:rPr>
          <w:rFonts w:ascii="Times New Roman" w:hAnsi="Times New Roman" w:cs="Times New Roman"/>
        </w:rPr>
        <w:t xml:space="preserve"> </w:t>
      </w:r>
      <w:r w:rsidRPr="004E3771">
        <w:rPr>
          <w:rFonts w:ascii="Times New Roman" w:hAnsi="Times New Roman" w:cs="Times New Roman"/>
        </w:rPr>
        <w:tab/>
      </w:r>
      <w:r w:rsidRPr="004E3771">
        <w:rPr>
          <w:rFonts w:ascii="Times New Roman" w:hAnsi="Times New Roman" w:cs="Times New Roman"/>
        </w:rPr>
        <w:t>4. There are things I still want to achieve in my life</w:t>
      </w:r>
    </w:p>
    <w:p w:rsidRPr="004E3771" w:rsidR="00827041" w:rsidP="00827041" w:rsidRDefault="00827041" w14:paraId="5E65C1F8" w14:textId="77777777">
      <w:pPr>
        <w:spacing w:after="0" w:line="276" w:lineRule="auto"/>
        <w:rPr>
          <w:rFonts w:ascii="Times New Roman" w:hAnsi="Times New Roman" w:cs="Times New Roman"/>
        </w:rPr>
      </w:pPr>
      <w:r w:rsidRPr="004E3771">
        <w:rPr>
          <w:rFonts w:ascii="Times New Roman" w:hAnsi="Times New Roman" w:cs="Times New Roman"/>
        </w:rPr>
        <w:t xml:space="preserve"> </w:t>
      </w:r>
      <w:r w:rsidRPr="004E3771">
        <w:rPr>
          <w:rFonts w:ascii="Times New Roman" w:hAnsi="Times New Roman" w:cs="Times New Roman"/>
        </w:rPr>
        <w:tab/>
      </w:r>
      <w:r w:rsidRPr="004E3771">
        <w:rPr>
          <w:rFonts w:ascii="Times New Roman" w:hAnsi="Times New Roman" w:cs="Times New Roman"/>
        </w:rPr>
        <w:t>5. My personal existence is full of direction</w:t>
      </w:r>
    </w:p>
    <w:p w:rsidRPr="004E3771" w:rsidR="00827041" w:rsidP="00827041" w:rsidRDefault="00827041" w14:paraId="00CF27FB" w14:textId="77777777">
      <w:pPr>
        <w:spacing w:after="0" w:line="276" w:lineRule="auto"/>
        <w:rPr>
          <w:rFonts w:ascii="Times New Roman" w:hAnsi="Times New Roman" w:cs="Times New Roman"/>
        </w:rPr>
      </w:pPr>
      <w:r w:rsidRPr="004E3771">
        <w:rPr>
          <w:rFonts w:ascii="Times New Roman" w:hAnsi="Times New Roman" w:cs="Times New Roman"/>
        </w:rPr>
        <w:t xml:space="preserve"> </w:t>
      </w:r>
      <w:r w:rsidRPr="004E3771">
        <w:rPr>
          <w:rFonts w:ascii="Times New Roman" w:hAnsi="Times New Roman" w:cs="Times New Roman"/>
        </w:rPr>
        <w:tab/>
      </w:r>
      <w:r w:rsidRPr="004E3771">
        <w:rPr>
          <w:rFonts w:ascii="Times New Roman" w:hAnsi="Times New Roman" w:cs="Times New Roman"/>
        </w:rPr>
        <w:t>6. There is no purpose in what I am doing</w:t>
      </w:r>
    </w:p>
    <w:p w:rsidRPr="004E3771" w:rsidR="00827041" w:rsidP="00827041" w:rsidRDefault="00827041" w14:paraId="263D7657" w14:textId="77777777">
      <w:pPr>
        <w:spacing w:after="0" w:line="276" w:lineRule="auto"/>
        <w:rPr>
          <w:rFonts w:ascii="Times New Roman" w:hAnsi="Times New Roman" w:cs="Times New Roman"/>
        </w:rPr>
      </w:pPr>
      <w:r w:rsidRPr="004E3771">
        <w:rPr>
          <w:rFonts w:ascii="Times New Roman" w:hAnsi="Times New Roman" w:cs="Times New Roman"/>
        </w:rPr>
        <w:t xml:space="preserve"> </w:t>
      </w:r>
      <w:r w:rsidRPr="004E3771">
        <w:rPr>
          <w:rFonts w:ascii="Times New Roman" w:hAnsi="Times New Roman" w:cs="Times New Roman"/>
        </w:rPr>
        <w:tab/>
      </w:r>
      <w:r w:rsidRPr="004E3771">
        <w:rPr>
          <w:rFonts w:ascii="Times New Roman" w:hAnsi="Times New Roman" w:cs="Times New Roman"/>
        </w:rPr>
        <w:t>7. I feel my life has a sense of direction</w:t>
      </w:r>
    </w:p>
    <w:p w:rsidRPr="004E3771" w:rsidR="00827041" w:rsidP="00827041" w:rsidRDefault="00827041" w14:paraId="1EF1BD41" w14:textId="77777777">
      <w:pPr>
        <w:spacing w:after="0" w:line="276" w:lineRule="auto"/>
        <w:rPr>
          <w:rFonts w:ascii="Times New Roman" w:hAnsi="Times New Roman" w:cs="Times New Roman"/>
        </w:rPr>
      </w:pPr>
      <w:r w:rsidRPr="004E3771">
        <w:rPr>
          <w:rFonts w:ascii="Times New Roman" w:hAnsi="Times New Roman" w:cs="Times New Roman"/>
        </w:rPr>
        <w:t xml:space="preserve"> </w:t>
      </w:r>
      <w:r w:rsidRPr="004E3771">
        <w:rPr>
          <w:rFonts w:ascii="Times New Roman" w:hAnsi="Times New Roman" w:cs="Times New Roman"/>
        </w:rPr>
        <w:tab/>
      </w:r>
      <w:r w:rsidRPr="004E3771">
        <w:rPr>
          <w:rFonts w:ascii="Times New Roman" w:hAnsi="Times New Roman" w:cs="Times New Roman"/>
        </w:rPr>
        <w:t>8. I feel my life is going nowhere</w:t>
      </w:r>
    </w:p>
    <w:p w:rsidRPr="004E3771" w:rsidR="00827041" w:rsidP="00827041" w:rsidRDefault="00827041" w14:paraId="3AF616D5" w14:textId="77777777">
      <w:pPr>
        <w:spacing w:after="0" w:line="276" w:lineRule="auto"/>
        <w:rPr>
          <w:rFonts w:ascii="Times New Roman" w:hAnsi="Times New Roman" w:cs="Times New Roman"/>
        </w:rPr>
      </w:pPr>
      <w:r w:rsidRPr="004E3771">
        <w:rPr>
          <w:rFonts w:ascii="Times New Roman" w:hAnsi="Times New Roman" w:cs="Times New Roman"/>
        </w:rPr>
        <w:t xml:space="preserve"> </w:t>
      </w:r>
      <w:r w:rsidRPr="004E3771">
        <w:rPr>
          <w:rFonts w:ascii="Times New Roman" w:hAnsi="Times New Roman" w:cs="Times New Roman"/>
        </w:rPr>
        <w:tab/>
      </w:r>
      <w:r w:rsidRPr="004E3771">
        <w:rPr>
          <w:rFonts w:ascii="Times New Roman" w:hAnsi="Times New Roman" w:cs="Times New Roman"/>
        </w:rPr>
        <w:t>9. I feel my life has a sense of purpose</w:t>
      </w:r>
    </w:p>
    <w:p w:rsidRPr="004E3771" w:rsidR="00827041" w:rsidP="00827041" w:rsidRDefault="00827041" w14:paraId="0DD6ABA8" w14:textId="77777777">
      <w:pPr>
        <w:spacing w:after="0" w:line="276" w:lineRule="auto"/>
        <w:rPr>
          <w:rFonts w:ascii="Times New Roman" w:hAnsi="Times New Roman" w:cs="Times New Roman"/>
        </w:rPr>
      </w:pPr>
      <w:r w:rsidRPr="004E3771">
        <w:rPr>
          <w:rFonts w:ascii="Times New Roman" w:hAnsi="Times New Roman" w:cs="Times New Roman"/>
        </w:rPr>
        <w:t xml:space="preserve"> </w:t>
      </w:r>
      <w:r w:rsidRPr="004E3771">
        <w:rPr>
          <w:rFonts w:ascii="Times New Roman" w:hAnsi="Times New Roman" w:cs="Times New Roman"/>
        </w:rPr>
        <w:tab/>
      </w:r>
      <w:r w:rsidRPr="004E3771">
        <w:rPr>
          <w:rFonts w:ascii="Times New Roman" w:hAnsi="Times New Roman" w:cs="Times New Roman"/>
        </w:rPr>
        <w:t>10. There is no meaning to my life</w:t>
      </w:r>
    </w:p>
    <w:p w:rsidRPr="004E3771" w:rsidR="00827041" w:rsidP="00827041" w:rsidRDefault="00827041" w14:paraId="7F8405B9" w14:textId="77777777">
      <w:pPr>
        <w:spacing w:after="0" w:line="276" w:lineRule="auto"/>
        <w:rPr>
          <w:rFonts w:ascii="Times New Roman" w:hAnsi="Times New Roman" w:cs="Times New Roman"/>
        </w:rPr>
      </w:pPr>
      <w:r w:rsidRPr="004E3771">
        <w:rPr>
          <w:rFonts w:ascii="Times New Roman" w:hAnsi="Times New Roman" w:cs="Times New Roman"/>
        </w:rPr>
        <w:t xml:space="preserve"> </w:t>
      </w:r>
      <w:r w:rsidRPr="004E3771">
        <w:rPr>
          <w:rFonts w:ascii="Times New Roman" w:hAnsi="Times New Roman" w:cs="Times New Roman"/>
        </w:rPr>
        <w:tab/>
      </w:r>
      <w:r w:rsidRPr="004E3771">
        <w:rPr>
          <w:rFonts w:ascii="Times New Roman" w:hAnsi="Times New Roman" w:cs="Times New Roman"/>
        </w:rPr>
        <w:t>11. My personal existence is full of meaning</w:t>
      </w:r>
    </w:p>
    <w:p w:rsidRPr="004E3771" w:rsidR="00827041" w:rsidP="00827041" w:rsidRDefault="00827041" w14:paraId="06DC852B" w14:textId="77777777">
      <w:pPr>
        <w:spacing w:after="0" w:line="276" w:lineRule="auto"/>
        <w:rPr>
          <w:rFonts w:ascii="Times New Roman" w:hAnsi="Times New Roman" w:cs="Times New Roman"/>
        </w:rPr>
      </w:pPr>
      <w:r w:rsidRPr="004E3771">
        <w:rPr>
          <w:rFonts w:ascii="Times New Roman" w:hAnsi="Times New Roman" w:cs="Times New Roman"/>
        </w:rPr>
        <w:t xml:space="preserve"> </w:t>
      </w:r>
      <w:r w:rsidRPr="004E3771">
        <w:rPr>
          <w:rFonts w:ascii="Times New Roman" w:hAnsi="Times New Roman" w:cs="Times New Roman"/>
        </w:rPr>
        <w:tab/>
      </w:r>
      <w:r w:rsidRPr="004E3771">
        <w:rPr>
          <w:rFonts w:ascii="Times New Roman" w:hAnsi="Times New Roman" w:cs="Times New Roman"/>
        </w:rPr>
        <w:t>12. My life has clear goals and aims</w:t>
      </w:r>
    </w:p>
    <w:p w:rsidRPr="004E3771" w:rsidR="00827041" w:rsidP="00827041" w:rsidRDefault="00827041" w14:paraId="54ED78F1" w14:textId="77777777">
      <w:pPr>
        <w:spacing w:after="0" w:line="276" w:lineRule="auto"/>
        <w:rPr>
          <w:rFonts w:ascii="Times New Roman" w:hAnsi="Times New Roman" w:cs="Times New Roman"/>
        </w:rPr>
      </w:pPr>
    </w:p>
    <w:p w:rsidRPr="004E3771" w:rsidR="00827041" w:rsidP="00827041" w:rsidRDefault="00827041" w14:paraId="3545A9D7" w14:textId="77777777">
      <w:pPr>
        <w:spacing w:after="0" w:line="276" w:lineRule="auto"/>
        <w:rPr>
          <w:rFonts w:ascii="Times New Roman" w:hAnsi="Times New Roman" w:cs="Times New Roman"/>
        </w:rPr>
      </w:pPr>
    </w:p>
    <w:p w:rsidRPr="004E3771" w:rsidR="00827041" w:rsidP="00827041" w:rsidRDefault="00827041" w14:paraId="4C917359" w14:textId="77777777">
      <w:pPr>
        <w:spacing w:after="0" w:line="276" w:lineRule="auto"/>
        <w:rPr>
          <w:rFonts w:ascii="Times New Roman" w:hAnsi="Times New Roman" w:cs="Times New Roman"/>
        </w:rPr>
      </w:pPr>
    </w:p>
    <w:p w:rsidRPr="004E3771" w:rsidR="00827041" w:rsidP="00827041" w:rsidRDefault="00827041" w14:paraId="0302F9CC" w14:textId="77777777">
      <w:pPr>
        <w:spacing w:after="0" w:line="276" w:lineRule="auto"/>
        <w:rPr>
          <w:rFonts w:ascii="Times New Roman" w:hAnsi="Times New Roman" w:cs="Times New Roman"/>
        </w:rPr>
      </w:pPr>
    </w:p>
    <w:p w:rsidRPr="004E3771" w:rsidR="00827041" w:rsidP="00827041" w:rsidRDefault="00827041" w14:paraId="2435C022" w14:textId="77777777">
      <w:pPr>
        <w:spacing w:after="0" w:line="276" w:lineRule="auto"/>
        <w:rPr>
          <w:rFonts w:ascii="Times New Roman" w:hAnsi="Times New Roman" w:cs="Times New Roman"/>
        </w:rPr>
      </w:pPr>
    </w:p>
    <w:p w:rsidRPr="004E3771" w:rsidR="00827041" w:rsidP="00827041" w:rsidRDefault="00827041" w14:paraId="3D189499" w14:textId="77777777">
      <w:pPr>
        <w:spacing w:after="0" w:line="276" w:lineRule="auto"/>
        <w:rPr>
          <w:rFonts w:ascii="Times New Roman" w:hAnsi="Times New Roman" w:cs="Times New Roman"/>
        </w:rPr>
      </w:pPr>
    </w:p>
    <w:p w:rsidRPr="004E3771" w:rsidR="00827041" w:rsidP="00827041" w:rsidRDefault="00827041" w14:paraId="73097D8E" w14:textId="77777777">
      <w:pPr>
        <w:spacing w:after="0" w:line="276" w:lineRule="auto"/>
        <w:rPr>
          <w:rFonts w:ascii="Times New Roman" w:hAnsi="Times New Roman" w:cs="Times New Roman"/>
        </w:rPr>
      </w:pPr>
    </w:p>
    <w:p w:rsidRPr="004E3771" w:rsidR="00827041" w:rsidP="00827041" w:rsidRDefault="00827041" w14:paraId="4E22B7D5" w14:textId="77777777">
      <w:pPr>
        <w:spacing w:after="0" w:line="276" w:lineRule="auto"/>
        <w:rPr>
          <w:rFonts w:ascii="Times New Roman" w:hAnsi="Times New Roman" w:cs="Times New Roman"/>
        </w:rPr>
      </w:pPr>
    </w:p>
    <w:p w:rsidRPr="004E3771" w:rsidR="00827041" w:rsidP="00827041" w:rsidRDefault="00827041" w14:paraId="24F33AFA" w14:textId="77777777">
      <w:pPr>
        <w:spacing w:after="0" w:line="276" w:lineRule="auto"/>
        <w:rPr>
          <w:rFonts w:ascii="Times New Roman" w:hAnsi="Times New Roman" w:cs="Times New Roman"/>
        </w:rPr>
      </w:pPr>
    </w:p>
    <w:p w:rsidRPr="004E3771" w:rsidR="00827041" w:rsidP="00827041" w:rsidRDefault="00827041" w14:paraId="222A3F12" w14:textId="77777777">
      <w:pPr>
        <w:spacing w:after="0" w:line="276" w:lineRule="auto"/>
        <w:rPr>
          <w:rFonts w:ascii="Times New Roman" w:hAnsi="Times New Roman" w:cs="Times New Roman"/>
        </w:rPr>
      </w:pPr>
    </w:p>
    <w:p w:rsidRPr="004E3771" w:rsidR="00827041" w:rsidP="00827041" w:rsidRDefault="00827041" w14:paraId="49C25C7F" w14:textId="77777777">
      <w:pPr>
        <w:spacing w:after="0" w:line="276" w:lineRule="auto"/>
        <w:rPr>
          <w:rFonts w:ascii="Times New Roman" w:hAnsi="Times New Roman" w:cs="Times New Roman"/>
        </w:rPr>
      </w:pPr>
    </w:p>
    <w:p w:rsidRPr="004E3771" w:rsidR="00827041" w:rsidP="00827041" w:rsidRDefault="00827041" w14:paraId="40634E80" w14:textId="77777777">
      <w:pPr>
        <w:spacing w:after="0" w:line="276" w:lineRule="auto"/>
        <w:rPr>
          <w:rFonts w:ascii="Times New Roman" w:hAnsi="Times New Roman" w:cs="Times New Roman"/>
        </w:rPr>
      </w:pPr>
    </w:p>
    <w:p w:rsidRPr="004E3771" w:rsidR="00827041" w:rsidP="00827041" w:rsidRDefault="00827041" w14:paraId="3CC76096" w14:textId="77777777">
      <w:pPr>
        <w:spacing w:after="0" w:line="276" w:lineRule="auto"/>
        <w:rPr>
          <w:rFonts w:ascii="Times New Roman" w:hAnsi="Times New Roman" w:cs="Times New Roman"/>
        </w:rPr>
      </w:pPr>
    </w:p>
    <w:p w:rsidRPr="004E3771" w:rsidR="00827041" w:rsidP="00827041" w:rsidRDefault="00827041" w14:paraId="47D13D66" w14:textId="77777777">
      <w:pPr>
        <w:spacing w:after="0" w:line="276" w:lineRule="auto"/>
        <w:rPr>
          <w:rFonts w:ascii="Times New Roman" w:hAnsi="Times New Roman" w:cs="Times New Roman"/>
        </w:rPr>
      </w:pPr>
    </w:p>
    <w:p w:rsidRPr="004E3771" w:rsidR="00827041" w:rsidP="00827041" w:rsidRDefault="00827041" w14:paraId="412D42E7" w14:textId="77777777">
      <w:pPr>
        <w:spacing w:after="0" w:line="276" w:lineRule="auto"/>
        <w:rPr>
          <w:rFonts w:ascii="Times New Roman" w:hAnsi="Times New Roman" w:cs="Times New Roman"/>
        </w:rPr>
      </w:pPr>
    </w:p>
    <w:p w:rsidRPr="004E3771" w:rsidR="00827041" w:rsidP="00827041" w:rsidRDefault="00827041" w14:paraId="006C7163" w14:textId="77777777">
      <w:pPr>
        <w:spacing w:after="0" w:line="276" w:lineRule="auto"/>
        <w:rPr>
          <w:rFonts w:ascii="Times New Roman" w:hAnsi="Times New Roman" w:cs="Times New Roman"/>
        </w:rPr>
      </w:pPr>
    </w:p>
    <w:p w:rsidRPr="004E3771" w:rsidR="00827041" w:rsidP="00827041" w:rsidRDefault="00827041" w14:paraId="5B4691CB" w14:textId="77777777">
      <w:pPr>
        <w:spacing w:after="0" w:line="276" w:lineRule="auto"/>
        <w:rPr>
          <w:rFonts w:ascii="Times New Roman" w:hAnsi="Times New Roman" w:cs="Times New Roman"/>
        </w:rPr>
      </w:pPr>
    </w:p>
    <w:p w:rsidRPr="004E3771" w:rsidR="00827041" w:rsidP="00827041" w:rsidRDefault="00827041" w14:paraId="3D5406BE" w14:textId="77777777">
      <w:pPr>
        <w:spacing w:after="0" w:line="276" w:lineRule="auto"/>
        <w:rPr>
          <w:rFonts w:ascii="Times New Roman" w:hAnsi="Times New Roman" w:cs="Times New Roman"/>
        </w:rPr>
      </w:pPr>
    </w:p>
    <w:p w:rsidRPr="004E3771" w:rsidR="00827041" w:rsidP="00827041" w:rsidRDefault="00827041" w14:paraId="5B937ED7" w14:textId="77777777">
      <w:pPr>
        <w:spacing w:after="0" w:line="276" w:lineRule="auto"/>
        <w:rPr>
          <w:rFonts w:ascii="Times New Roman" w:hAnsi="Times New Roman" w:cs="Times New Roman"/>
        </w:rPr>
      </w:pPr>
    </w:p>
    <w:p w:rsidRPr="004E3771" w:rsidR="00827041" w:rsidP="00827041" w:rsidRDefault="00827041" w14:paraId="4475D373" w14:textId="77777777">
      <w:pPr>
        <w:spacing w:after="0" w:line="276" w:lineRule="auto"/>
        <w:rPr>
          <w:rFonts w:ascii="Times New Roman" w:hAnsi="Times New Roman" w:cs="Times New Roman"/>
        </w:rPr>
      </w:pPr>
    </w:p>
    <w:p w:rsidRPr="004E3771" w:rsidR="00827041" w:rsidP="00827041" w:rsidRDefault="00827041" w14:paraId="773DB858" w14:textId="77777777">
      <w:pPr>
        <w:spacing w:after="0" w:line="276" w:lineRule="auto"/>
        <w:rPr>
          <w:rFonts w:ascii="Times New Roman" w:hAnsi="Times New Roman" w:cs="Times New Roman"/>
        </w:rPr>
      </w:pPr>
    </w:p>
    <w:p w:rsidRPr="004E3771" w:rsidR="00827041" w:rsidP="00827041" w:rsidRDefault="00827041" w14:paraId="15D5F272" w14:textId="77777777">
      <w:pPr>
        <w:spacing w:after="0" w:line="276" w:lineRule="auto"/>
        <w:rPr>
          <w:rFonts w:ascii="Times New Roman" w:hAnsi="Times New Roman" w:cs="Times New Roman"/>
        </w:rPr>
      </w:pPr>
    </w:p>
    <w:p w:rsidRPr="004E3771" w:rsidR="00827041" w:rsidP="00827041" w:rsidRDefault="00827041" w14:paraId="4BC2B73C" w14:textId="77777777">
      <w:pPr>
        <w:spacing w:after="0" w:line="276" w:lineRule="auto"/>
        <w:rPr>
          <w:rFonts w:ascii="Times New Roman" w:hAnsi="Times New Roman" w:cs="Times New Roman"/>
        </w:rPr>
      </w:pPr>
    </w:p>
    <w:p w:rsidRPr="004E3771" w:rsidR="00827041" w:rsidP="00827041" w:rsidRDefault="00827041" w14:paraId="07FC5F01" w14:textId="77777777">
      <w:pPr>
        <w:spacing w:after="0" w:line="276" w:lineRule="auto"/>
        <w:rPr>
          <w:rFonts w:ascii="Times New Roman" w:hAnsi="Times New Roman" w:cs="Times New Roman"/>
        </w:rPr>
      </w:pPr>
    </w:p>
    <w:p w:rsidRPr="004E3771" w:rsidR="00827041" w:rsidP="00827041" w:rsidRDefault="00827041" w14:paraId="77D5538B" w14:textId="77777777">
      <w:pPr>
        <w:spacing w:after="0" w:line="276" w:lineRule="auto"/>
        <w:rPr>
          <w:rFonts w:ascii="Times New Roman" w:hAnsi="Times New Roman" w:cs="Times New Roman"/>
        </w:rPr>
      </w:pPr>
    </w:p>
    <w:p w:rsidRPr="004E3771" w:rsidR="00827041" w:rsidP="00827041" w:rsidRDefault="00827041" w14:paraId="4DF305D0" w14:textId="77777777">
      <w:pPr>
        <w:spacing w:after="0" w:line="276" w:lineRule="auto"/>
        <w:rPr>
          <w:rFonts w:ascii="Times New Roman" w:hAnsi="Times New Roman" w:cs="Times New Roman"/>
        </w:rPr>
      </w:pPr>
    </w:p>
    <w:p w:rsidRPr="004E3771" w:rsidR="00827041" w:rsidP="00827041" w:rsidRDefault="00827041" w14:paraId="7F32E263" w14:textId="77777777">
      <w:pPr>
        <w:spacing w:after="0" w:line="276" w:lineRule="auto"/>
        <w:rPr>
          <w:rFonts w:ascii="Times New Roman" w:hAnsi="Times New Roman" w:cs="Times New Roman"/>
        </w:rPr>
      </w:pPr>
    </w:p>
    <w:p w:rsidRPr="004E3771" w:rsidR="00827041" w:rsidP="00827041" w:rsidRDefault="00827041" w14:paraId="5E23EA65" w14:textId="77777777">
      <w:pPr>
        <w:spacing w:after="0" w:line="276" w:lineRule="auto"/>
        <w:rPr>
          <w:rFonts w:ascii="Times New Roman" w:hAnsi="Times New Roman" w:cs="Times New Roman"/>
        </w:rPr>
      </w:pPr>
    </w:p>
    <w:p w:rsidRPr="004E3771" w:rsidR="00827041" w:rsidP="00827041" w:rsidRDefault="00827041" w14:paraId="22E41D67" w14:textId="77777777">
      <w:pPr>
        <w:spacing w:after="0" w:line="276" w:lineRule="auto"/>
        <w:rPr>
          <w:rFonts w:ascii="Times New Roman" w:hAnsi="Times New Roman" w:cs="Times New Roman"/>
        </w:rPr>
      </w:pPr>
      <w:r w:rsidRPr="004E3771">
        <w:rPr>
          <w:rFonts w:ascii="Times New Roman" w:hAnsi="Times New Roman" w:cs="Times New Roman"/>
        </w:rPr>
        <w:t xml:space="preserve">Instrument Title: The Gratitude </w:t>
      </w:r>
      <w:proofErr w:type="spellStart"/>
      <w:r w:rsidRPr="004E3771">
        <w:rPr>
          <w:rFonts w:ascii="Times New Roman" w:hAnsi="Times New Roman" w:cs="Times New Roman"/>
        </w:rPr>
        <w:t>Questionaire</w:t>
      </w:r>
      <w:proofErr w:type="spellEnd"/>
      <w:r w:rsidRPr="004E3771">
        <w:rPr>
          <w:rFonts w:ascii="Times New Roman" w:hAnsi="Times New Roman" w:cs="Times New Roman"/>
        </w:rPr>
        <w:t xml:space="preserve"> (GQ-6) Instrument Author: McCullough M., E</w:t>
      </w:r>
    </w:p>
    <w:p w:rsidRPr="004E3771" w:rsidR="00827041" w:rsidP="00827041" w:rsidRDefault="00827041" w14:paraId="2448C3CC" w14:textId="77777777">
      <w:pPr>
        <w:spacing w:after="0" w:line="276" w:lineRule="auto"/>
        <w:rPr>
          <w:rFonts w:ascii="Times New Roman" w:hAnsi="Times New Roman" w:cs="Times New Roman"/>
        </w:rPr>
      </w:pPr>
      <w:r w:rsidRPr="004E3771">
        <w:rPr>
          <w:rFonts w:ascii="Times New Roman" w:hAnsi="Times New Roman" w:cs="Times New Roman"/>
        </w:rPr>
        <w:t xml:space="preserve">Cite instrument as: McCullough M., E. (2013) . The Gratitude               </w:t>
      </w:r>
      <w:proofErr w:type="spellStart"/>
      <w:r w:rsidRPr="004E3771">
        <w:rPr>
          <w:rFonts w:ascii="Times New Roman" w:hAnsi="Times New Roman" w:cs="Times New Roman"/>
        </w:rPr>
        <w:t>Questionaire</w:t>
      </w:r>
      <w:proofErr w:type="spellEnd"/>
      <w:r w:rsidRPr="004E3771">
        <w:rPr>
          <w:rFonts w:ascii="Times New Roman" w:hAnsi="Times New Roman" w:cs="Times New Roman"/>
        </w:rPr>
        <w:t xml:space="preserve"> (GQ-6) . Measurement Instrument</w:t>
      </w:r>
    </w:p>
    <w:p w:rsidRPr="004E3771" w:rsidR="00827041" w:rsidP="00827041" w:rsidRDefault="00827041" w14:paraId="168C389C" w14:textId="77777777">
      <w:pPr>
        <w:spacing w:after="0" w:line="276" w:lineRule="auto"/>
        <w:rPr>
          <w:rFonts w:ascii="Times New Roman" w:hAnsi="Times New Roman" w:cs="Times New Roman"/>
        </w:rPr>
      </w:pPr>
      <w:r w:rsidRPr="004E3771">
        <w:rPr>
          <w:rFonts w:ascii="Times New Roman" w:hAnsi="Times New Roman" w:cs="Times New Roman"/>
        </w:rPr>
        <w:t xml:space="preserve">Database for the Social Science. Retrieved from </w:t>
      </w:r>
      <w:hyperlink w:history="1" r:id="rId11">
        <w:r w:rsidRPr="004E3771">
          <w:rPr>
            <w:rStyle w:val="Hyperlink"/>
            <w:rFonts w:ascii="Times New Roman" w:hAnsi="Times New Roman" w:cs="Times New Roman"/>
            <w:color w:val="auto"/>
          </w:rPr>
          <w:t>www.midss.ie</w:t>
        </w:r>
      </w:hyperlink>
    </w:p>
    <w:p w:rsidRPr="004E3771" w:rsidR="00827041" w:rsidP="00827041" w:rsidRDefault="00827041" w14:paraId="1C6487CC" w14:textId="77777777">
      <w:pPr>
        <w:spacing w:after="0" w:line="276" w:lineRule="auto"/>
        <w:rPr>
          <w:rFonts w:ascii="Times New Roman" w:hAnsi="Times New Roman" w:cs="Times New Roman"/>
          <w:b/>
          <w:bCs/>
        </w:rPr>
      </w:pPr>
      <w:r w:rsidRPr="004E3771">
        <w:rPr>
          <w:rFonts w:ascii="Times New Roman" w:hAnsi="Times New Roman" w:cs="Times New Roman"/>
          <w:b/>
          <w:bCs/>
        </w:rPr>
        <w:t>Read the following sentences and then circle the choice that shows how much you agree or disagree with each statement.</w:t>
      </w:r>
    </w:p>
    <w:p w:rsidRPr="004E3771" w:rsidR="00827041" w:rsidP="00827041" w:rsidRDefault="00827041" w14:paraId="57BA6FC1" w14:textId="77777777">
      <w:pPr>
        <w:numPr>
          <w:ilvl w:val="0"/>
          <w:numId w:val="5"/>
        </w:numPr>
        <w:spacing w:after="0" w:line="276" w:lineRule="auto"/>
        <w:rPr>
          <w:rFonts w:ascii="Times New Roman" w:hAnsi="Times New Roman" w:cs="Times New Roman"/>
        </w:rPr>
      </w:pPr>
      <w:r w:rsidRPr="004E3771">
        <w:rPr>
          <w:rFonts w:ascii="Times New Roman" w:hAnsi="Times New Roman" w:cs="Times New Roman"/>
        </w:rPr>
        <w:t xml:space="preserve">I </w:t>
      </w:r>
      <w:r w:rsidRPr="004E3771">
        <w:rPr>
          <w:rFonts w:ascii="Times New Roman" w:hAnsi="Times New Roman" w:cs="Times New Roman"/>
          <w:b/>
        </w:rPr>
        <w:t xml:space="preserve">have </w:t>
      </w:r>
      <w:r w:rsidRPr="004E3771">
        <w:rPr>
          <w:rFonts w:ascii="Times New Roman" w:hAnsi="Times New Roman" w:cs="Times New Roman"/>
        </w:rPr>
        <w:t>a lot to be thankful for in my life.</w:t>
      </w:r>
    </w:p>
    <w:p w:rsidRPr="004E3771" w:rsidR="00827041" w:rsidP="00827041" w:rsidRDefault="00827041" w14:paraId="265E265E" w14:textId="77777777">
      <w:pPr>
        <w:numPr>
          <w:ilvl w:val="1"/>
          <w:numId w:val="5"/>
        </w:numPr>
        <w:spacing w:after="0" w:line="276" w:lineRule="auto"/>
        <w:rPr>
          <w:rFonts w:ascii="Times New Roman" w:hAnsi="Times New Roman" w:cs="Times New Roman"/>
        </w:rPr>
      </w:pPr>
      <w:r w:rsidRPr="004E3771">
        <w:rPr>
          <w:rFonts w:ascii="Times New Roman" w:hAnsi="Times New Roman" w:cs="Times New Roman"/>
        </w:rPr>
        <w:t>I agree very much</w:t>
      </w:r>
    </w:p>
    <w:p w:rsidRPr="004E3771" w:rsidR="00827041" w:rsidP="00827041" w:rsidRDefault="00827041" w14:paraId="04F2A32B" w14:textId="77777777">
      <w:pPr>
        <w:numPr>
          <w:ilvl w:val="1"/>
          <w:numId w:val="5"/>
        </w:numPr>
        <w:spacing w:after="0" w:line="276" w:lineRule="auto"/>
        <w:rPr>
          <w:rFonts w:ascii="Times New Roman" w:hAnsi="Times New Roman" w:cs="Times New Roman"/>
        </w:rPr>
      </w:pPr>
      <w:r w:rsidRPr="004E3771">
        <w:rPr>
          <w:rFonts w:ascii="Times New Roman" w:hAnsi="Times New Roman" w:cs="Times New Roman"/>
        </w:rPr>
        <w:t>I agree</w:t>
      </w:r>
    </w:p>
    <w:p w:rsidRPr="004E3771" w:rsidR="00827041" w:rsidP="00827041" w:rsidRDefault="00827041" w14:paraId="6B6A52E1" w14:textId="77777777">
      <w:pPr>
        <w:numPr>
          <w:ilvl w:val="1"/>
          <w:numId w:val="5"/>
        </w:numPr>
        <w:spacing w:after="0" w:line="276" w:lineRule="auto"/>
        <w:rPr>
          <w:rFonts w:ascii="Times New Roman" w:hAnsi="Times New Roman" w:cs="Times New Roman"/>
        </w:rPr>
      </w:pPr>
      <w:r w:rsidRPr="004E3771">
        <w:rPr>
          <w:rFonts w:ascii="Times New Roman" w:hAnsi="Times New Roman" w:cs="Times New Roman"/>
        </w:rPr>
        <w:t>I agree a little</w:t>
      </w:r>
    </w:p>
    <w:p w:rsidRPr="004E3771" w:rsidR="00827041" w:rsidP="00827041" w:rsidRDefault="00827041" w14:paraId="68FA6CA9" w14:textId="77777777">
      <w:pPr>
        <w:numPr>
          <w:ilvl w:val="1"/>
          <w:numId w:val="5"/>
        </w:numPr>
        <w:spacing w:after="0" w:line="276" w:lineRule="auto"/>
        <w:rPr>
          <w:rFonts w:ascii="Times New Roman" w:hAnsi="Times New Roman" w:cs="Times New Roman"/>
        </w:rPr>
      </w:pPr>
      <w:r w:rsidRPr="004E3771">
        <w:rPr>
          <w:rFonts w:ascii="Times New Roman" w:hAnsi="Times New Roman" w:cs="Times New Roman"/>
        </w:rPr>
        <w:t>I don’t agree or disagree (Neutral)</w:t>
      </w:r>
    </w:p>
    <w:p w:rsidRPr="004E3771" w:rsidR="00827041" w:rsidP="00827041" w:rsidRDefault="00827041" w14:paraId="6A277106" w14:textId="77777777">
      <w:pPr>
        <w:numPr>
          <w:ilvl w:val="1"/>
          <w:numId w:val="5"/>
        </w:numPr>
        <w:spacing w:after="0" w:line="276" w:lineRule="auto"/>
        <w:rPr>
          <w:rFonts w:ascii="Times New Roman" w:hAnsi="Times New Roman" w:cs="Times New Roman"/>
        </w:rPr>
      </w:pPr>
      <w:r w:rsidRPr="004E3771">
        <w:rPr>
          <w:rFonts w:ascii="Times New Roman" w:hAnsi="Times New Roman" w:cs="Times New Roman"/>
        </w:rPr>
        <w:t>I disagree a little</w:t>
      </w:r>
    </w:p>
    <w:p w:rsidRPr="004E3771" w:rsidR="00827041" w:rsidP="00827041" w:rsidRDefault="00827041" w14:paraId="0627E706" w14:textId="77777777">
      <w:pPr>
        <w:numPr>
          <w:ilvl w:val="1"/>
          <w:numId w:val="5"/>
        </w:numPr>
        <w:spacing w:after="0" w:line="276" w:lineRule="auto"/>
        <w:rPr>
          <w:rFonts w:ascii="Times New Roman" w:hAnsi="Times New Roman" w:cs="Times New Roman"/>
        </w:rPr>
      </w:pPr>
      <w:r w:rsidRPr="004E3771">
        <w:rPr>
          <w:rFonts w:ascii="Times New Roman" w:hAnsi="Times New Roman" w:cs="Times New Roman"/>
        </w:rPr>
        <w:t>I disagree</w:t>
      </w:r>
    </w:p>
    <w:p w:rsidRPr="004E3771" w:rsidR="00827041" w:rsidP="00827041" w:rsidRDefault="00827041" w14:paraId="43D67D9D" w14:textId="77777777">
      <w:pPr>
        <w:numPr>
          <w:ilvl w:val="1"/>
          <w:numId w:val="5"/>
        </w:numPr>
        <w:spacing w:after="0" w:line="276" w:lineRule="auto"/>
        <w:rPr>
          <w:rFonts w:ascii="Times New Roman" w:hAnsi="Times New Roman" w:cs="Times New Roman"/>
        </w:rPr>
      </w:pPr>
      <w:r w:rsidRPr="004E3771">
        <w:rPr>
          <w:rFonts w:ascii="Times New Roman" w:hAnsi="Times New Roman" w:cs="Times New Roman"/>
        </w:rPr>
        <w:t>I disagree very much</w:t>
      </w:r>
    </w:p>
    <w:p w:rsidRPr="004E3771" w:rsidR="00827041" w:rsidP="00827041" w:rsidRDefault="00827041" w14:paraId="169DBEDD" w14:textId="77777777">
      <w:pPr>
        <w:numPr>
          <w:ilvl w:val="0"/>
          <w:numId w:val="5"/>
        </w:numPr>
        <w:spacing w:after="0" w:line="276" w:lineRule="auto"/>
        <w:rPr>
          <w:rFonts w:ascii="Times New Roman" w:hAnsi="Times New Roman" w:cs="Times New Roman"/>
        </w:rPr>
      </w:pPr>
      <w:r w:rsidRPr="004E3771">
        <w:rPr>
          <w:rFonts w:ascii="Times New Roman" w:hAnsi="Times New Roman" w:cs="Times New Roman"/>
        </w:rPr>
        <w:t xml:space="preserve">I </w:t>
      </w:r>
      <w:r w:rsidRPr="004E3771">
        <w:rPr>
          <w:rFonts w:ascii="Times New Roman" w:hAnsi="Times New Roman" w:cs="Times New Roman"/>
          <w:b/>
        </w:rPr>
        <w:t xml:space="preserve">do not </w:t>
      </w:r>
      <w:r w:rsidRPr="004E3771">
        <w:rPr>
          <w:rFonts w:ascii="Times New Roman" w:hAnsi="Times New Roman" w:cs="Times New Roman"/>
        </w:rPr>
        <w:t>see a lot to be thankful for in my community and in the world.</w:t>
      </w:r>
    </w:p>
    <w:p w:rsidRPr="004E3771" w:rsidR="00827041" w:rsidP="00827041" w:rsidRDefault="00827041" w14:paraId="3CAFDB0F" w14:textId="77777777">
      <w:pPr>
        <w:numPr>
          <w:ilvl w:val="1"/>
          <w:numId w:val="5"/>
        </w:numPr>
        <w:spacing w:after="0" w:line="276" w:lineRule="auto"/>
        <w:rPr>
          <w:rFonts w:ascii="Times New Roman" w:hAnsi="Times New Roman" w:cs="Times New Roman"/>
        </w:rPr>
      </w:pPr>
      <w:r w:rsidRPr="004E3771">
        <w:rPr>
          <w:rFonts w:ascii="Times New Roman" w:hAnsi="Times New Roman" w:cs="Times New Roman"/>
        </w:rPr>
        <w:t>I agree very much</w:t>
      </w:r>
    </w:p>
    <w:p w:rsidRPr="004E3771" w:rsidR="00827041" w:rsidP="00827041" w:rsidRDefault="00827041" w14:paraId="41739FD2" w14:textId="77777777">
      <w:pPr>
        <w:numPr>
          <w:ilvl w:val="1"/>
          <w:numId w:val="5"/>
        </w:numPr>
        <w:spacing w:after="0" w:line="276" w:lineRule="auto"/>
        <w:rPr>
          <w:rFonts w:ascii="Times New Roman" w:hAnsi="Times New Roman" w:cs="Times New Roman"/>
        </w:rPr>
      </w:pPr>
      <w:r w:rsidRPr="004E3771">
        <w:rPr>
          <w:rFonts w:ascii="Times New Roman" w:hAnsi="Times New Roman" w:cs="Times New Roman"/>
        </w:rPr>
        <w:t>I agree</w:t>
      </w:r>
    </w:p>
    <w:p w:rsidRPr="004E3771" w:rsidR="00827041" w:rsidP="00827041" w:rsidRDefault="00827041" w14:paraId="0BC71F2C" w14:textId="77777777">
      <w:pPr>
        <w:numPr>
          <w:ilvl w:val="1"/>
          <w:numId w:val="5"/>
        </w:numPr>
        <w:spacing w:after="0" w:line="276" w:lineRule="auto"/>
        <w:rPr>
          <w:rFonts w:ascii="Times New Roman" w:hAnsi="Times New Roman" w:cs="Times New Roman"/>
        </w:rPr>
      </w:pPr>
      <w:r w:rsidRPr="004E3771">
        <w:rPr>
          <w:rFonts w:ascii="Times New Roman" w:hAnsi="Times New Roman" w:cs="Times New Roman"/>
        </w:rPr>
        <w:t>I agree a little</w:t>
      </w:r>
    </w:p>
    <w:p w:rsidRPr="004E3771" w:rsidR="00827041" w:rsidP="00827041" w:rsidRDefault="00827041" w14:paraId="71039354" w14:textId="77777777">
      <w:pPr>
        <w:numPr>
          <w:ilvl w:val="1"/>
          <w:numId w:val="5"/>
        </w:numPr>
        <w:spacing w:after="0" w:line="276" w:lineRule="auto"/>
        <w:rPr>
          <w:rFonts w:ascii="Times New Roman" w:hAnsi="Times New Roman" w:cs="Times New Roman"/>
        </w:rPr>
      </w:pPr>
      <w:r w:rsidRPr="004E3771">
        <w:rPr>
          <w:rFonts w:ascii="Times New Roman" w:hAnsi="Times New Roman" w:cs="Times New Roman"/>
        </w:rPr>
        <w:t>I don’t agree or disagree (Neutral)</w:t>
      </w:r>
    </w:p>
    <w:p w:rsidRPr="004E3771" w:rsidR="00827041" w:rsidP="00827041" w:rsidRDefault="00827041" w14:paraId="3137EE22" w14:textId="77777777">
      <w:pPr>
        <w:numPr>
          <w:ilvl w:val="1"/>
          <w:numId w:val="5"/>
        </w:numPr>
        <w:spacing w:after="0" w:line="276" w:lineRule="auto"/>
        <w:rPr>
          <w:rFonts w:ascii="Times New Roman" w:hAnsi="Times New Roman" w:cs="Times New Roman"/>
        </w:rPr>
      </w:pPr>
      <w:r w:rsidRPr="004E3771">
        <w:rPr>
          <w:rFonts w:ascii="Times New Roman" w:hAnsi="Times New Roman" w:cs="Times New Roman"/>
        </w:rPr>
        <w:t>I disagree a little</w:t>
      </w:r>
    </w:p>
    <w:p w:rsidRPr="004E3771" w:rsidR="00827041" w:rsidP="00827041" w:rsidRDefault="00827041" w14:paraId="49B7687D" w14:textId="77777777">
      <w:pPr>
        <w:numPr>
          <w:ilvl w:val="1"/>
          <w:numId w:val="5"/>
        </w:numPr>
        <w:spacing w:after="0" w:line="276" w:lineRule="auto"/>
        <w:rPr>
          <w:rFonts w:ascii="Times New Roman" w:hAnsi="Times New Roman" w:cs="Times New Roman"/>
        </w:rPr>
      </w:pPr>
      <w:r w:rsidRPr="004E3771">
        <w:rPr>
          <w:rFonts w:ascii="Times New Roman" w:hAnsi="Times New Roman" w:cs="Times New Roman"/>
        </w:rPr>
        <w:t>I disagree</w:t>
      </w:r>
    </w:p>
    <w:p w:rsidRPr="004E3771" w:rsidR="00827041" w:rsidP="00827041" w:rsidRDefault="00827041" w14:paraId="1C3070F5" w14:textId="77777777">
      <w:pPr>
        <w:numPr>
          <w:ilvl w:val="1"/>
          <w:numId w:val="5"/>
        </w:numPr>
        <w:spacing w:after="0" w:line="276" w:lineRule="auto"/>
        <w:rPr>
          <w:rFonts w:ascii="Times New Roman" w:hAnsi="Times New Roman" w:cs="Times New Roman"/>
        </w:rPr>
      </w:pPr>
      <w:r w:rsidRPr="004E3771">
        <w:rPr>
          <w:rFonts w:ascii="Times New Roman" w:hAnsi="Times New Roman" w:cs="Times New Roman"/>
        </w:rPr>
        <w:t>I disagree very much</w:t>
      </w:r>
    </w:p>
    <w:p w:rsidRPr="004E3771" w:rsidR="00827041" w:rsidP="00827041" w:rsidRDefault="00827041" w14:paraId="096A2FEA" w14:textId="77777777">
      <w:pPr>
        <w:numPr>
          <w:ilvl w:val="0"/>
          <w:numId w:val="5"/>
        </w:numPr>
        <w:spacing w:after="0" w:line="276" w:lineRule="auto"/>
        <w:rPr>
          <w:rFonts w:ascii="Times New Roman" w:hAnsi="Times New Roman" w:cs="Times New Roman"/>
        </w:rPr>
      </w:pPr>
      <w:r w:rsidRPr="004E3771">
        <w:rPr>
          <w:rFonts w:ascii="Times New Roman" w:hAnsi="Times New Roman" w:cs="Times New Roman"/>
        </w:rPr>
        <w:t xml:space="preserve">I </w:t>
      </w:r>
      <w:r w:rsidRPr="004E3771">
        <w:rPr>
          <w:rFonts w:ascii="Times New Roman" w:hAnsi="Times New Roman" w:cs="Times New Roman"/>
          <w:b/>
        </w:rPr>
        <w:t xml:space="preserve">am </w:t>
      </w:r>
      <w:r w:rsidRPr="004E3771">
        <w:rPr>
          <w:rFonts w:ascii="Times New Roman" w:hAnsi="Times New Roman" w:cs="Times New Roman"/>
        </w:rPr>
        <w:t>grateful to many diﬀerent people.</w:t>
      </w:r>
    </w:p>
    <w:p w:rsidRPr="004E3771" w:rsidR="00827041" w:rsidP="00827041" w:rsidRDefault="00827041" w14:paraId="49BCCD5E" w14:textId="77777777">
      <w:pPr>
        <w:numPr>
          <w:ilvl w:val="1"/>
          <w:numId w:val="5"/>
        </w:numPr>
        <w:spacing w:after="0" w:line="276" w:lineRule="auto"/>
        <w:rPr>
          <w:rFonts w:ascii="Times New Roman" w:hAnsi="Times New Roman" w:cs="Times New Roman"/>
        </w:rPr>
      </w:pPr>
      <w:r w:rsidRPr="004E3771">
        <w:rPr>
          <w:rFonts w:ascii="Times New Roman" w:hAnsi="Times New Roman" w:cs="Times New Roman"/>
        </w:rPr>
        <w:t>I agree very much</w:t>
      </w:r>
    </w:p>
    <w:p w:rsidRPr="004E3771" w:rsidR="00827041" w:rsidP="00827041" w:rsidRDefault="00827041" w14:paraId="6B1F732D" w14:textId="77777777">
      <w:pPr>
        <w:numPr>
          <w:ilvl w:val="1"/>
          <w:numId w:val="5"/>
        </w:numPr>
        <w:spacing w:after="0" w:line="276" w:lineRule="auto"/>
        <w:rPr>
          <w:rFonts w:ascii="Times New Roman" w:hAnsi="Times New Roman" w:cs="Times New Roman"/>
        </w:rPr>
      </w:pPr>
      <w:r w:rsidRPr="004E3771">
        <w:rPr>
          <w:rFonts w:ascii="Times New Roman" w:hAnsi="Times New Roman" w:cs="Times New Roman"/>
        </w:rPr>
        <w:t>I agree</w:t>
      </w:r>
    </w:p>
    <w:p w:rsidRPr="004E3771" w:rsidR="00827041" w:rsidP="00827041" w:rsidRDefault="00827041" w14:paraId="309271FF" w14:textId="77777777">
      <w:pPr>
        <w:numPr>
          <w:ilvl w:val="1"/>
          <w:numId w:val="5"/>
        </w:numPr>
        <w:spacing w:after="0" w:line="276" w:lineRule="auto"/>
        <w:rPr>
          <w:rFonts w:ascii="Times New Roman" w:hAnsi="Times New Roman" w:cs="Times New Roman"/>
        </w:rPr>
      </w:pPr>
      <w:r w:rsidRPr="004E3771">
        <w:rPr>
          <w:rFonts w:ascii="Times New Roman" w:hAnsi="Times New Roman" w:cs="Times New Roman"/>
        </w:rPr>
        <w:t>I agree a little</w:t>
      </w:r>
    </w:p>
    <w:p w:rsidRPr="004E3771" w:rsidR="00827041" w:rsidP="00827041" w:rsidRDefault="00827041" w14:paraId="7D2C05CC" w14:textId="77777777">
      <w:pPr>
        <w:numPr>
          <w:ilvl w:val="1"/>
          <w:numId w:val="5"/>
        </w:numPr>
        <w:spacing w:after="0" w:line="276" w:lineRule="auto"/>
        <w:rPr>
          <w:rFonts w:ascii="Times New Roman" w:hAnsi="Times New Roman" w:cs="Times New Roman"/>
        </w:rPr>
      </w:pPr>
      <w:r w:rsidRPr="004E3771">
        <w:rPr>
          <w:rFonts w:ascii="Times New Roman" w:hAnsi="Times New Roman" w:cs="Times New Roman"/>
        </w:rPr>
        <w:t>I don’t agree or disagree (Neutral)</w:t>
      </w:r>
    </w:p>
    <w:p w:rsidRPr="004E3771" w:rsidR="00827041" w:rsidP="00827041" w:rsidRDefault="00827041" w14:paraId="1CE74BDD" w14:textId="77777777">
      <w:pPr>
        <w:numPr>
          <w:ilvl w:val="1"/>
          <w:numId w:val="5"/>
        </w:numPr>
        <w:spacing w:after="0" w:line="276" w:lineRule="auto"/>
        <w:rPr>
          <w:rFonts w:ascii="Times New Roman" w:hAnsi="Times New Roman" w:cs="Times New Roman"/>
        </w:rPr>
      </w:pPr>
      <w:r w:rsidRPr="004E3771">
        <w:rPr>
          <w:rFonts w:ascii="Times New Roman" w:hAnsi="Times New Roman" w:cs="Times New Roman"/>
        </w:rPr>
        <w:t>I disagree a little</w:t>
      </w:r>
    </w:p>
    <w:p w:rsidRPr="004E3771" w:rsidR="00827041" w:rsidP="00827041" w:rsidRDefault="00827041" w14:paraId="70560E5C" w14:textId="77777777">
      <w:pPr>
        <w:numPr>
          <w:ilvl w:val="1"/>
          <w:numId w:val="5"/>
        </w:numPr>
        <w:spacing w:after="0" w:line="276" w:lineRule="auto"/>
        <w:rPr>
          <w:rFonts w:ascii="Times New Roman" w:hAnsi="Times New Roman" w:cs="Times New Roman"/>
        </w:rPr>
      </w:pPr>
      <w:r w:rsidRPr="004E3771">
        <w:rPr>
          <w:rFonts w:ascii="Times New Roman" w:hAnsi="Times New Roman" w:cs="Times New Roman"/>
        </w:rPr>
        <w:t>I disagree</w:t>
      </w:r>
    </w:p>
    <w:p w:rsidRPr="004E3771" w:rsidR="00827041" w:rsidP="00827041" w:rsidRDefault="00827041" w14:paraId="3071DEA7" w14:textId="77777777">
      <w:pPr>
        <w:numPr>
          <w:ilvl w:val="1"/>
          <w:numId w:val="5"/>
        </w:numPr>
        <w:spacing w:after="0" w:line="276" w:lineRule="auto"/>
        <w:rPr>
          <w:rFonts w:ascii="Times New Roman" w:hAnsi="Times New Roman" w:cs="Times New Roman"/>
        </w:rPr>
      </w:pPr>
      <w:r w:rsidRPr="004E3771">
        <w:rPr>
          <w:rFonts w:ascii="Times New Roman" w:hAnsi="Times New Roman" w:cs="Times New Roman"/>
        </w:rPr>
        <w:t>I disagree very much</w:t>
      </w:r>
    </w:p>
    <w:p w:rsidRPr="004E3771" w:rsidR="00827041" w:rsidP="00827041" w:rsidRDefault="00827041" w14:paraId="1B7770A1" w14:textId="77777777">
      <w:pPr>
        <w:numPr>
          <w:ilvl w:val="0"/>
          <w:numId w:val="5"/>
        </w:numPr>
        <w:spacing w:after="0" w:line="276" w:lineRule="auto"/>
        <w:rPr>
          <w:rFonts w:ascii="Times New Roman" w:hAnsi="Times New Roman" w:cs="Times New Roman"/>
        </w:rPr>
      </w:pPr>
      <w:r w:rsidRPr="004E3771">
        <w:rPr>
          <w:rFonts w:ascii="Times New Roman" w:hAnsi="Times New Roman" w:cs="Times New Roman"/>
        </w:rPr>
        <w:t xml:space="preserve">I </w:t>
      </w:r>
      <w:r w:rsidRPr="004E3771">
        <w:rPr>
          <w:rFonts w:ascii="Times New Roman" w:hAnsi="Times New Roman" w:cs="Times New Roman"/>
          <w:b/>
        </w:rPr>
        <w:t xml:space="preserve">don’t </w:t>
      </w:r>
      <w:r w:rsidRPr="004E3771">
        <w:rPr>
          <w:rFonts w:ascii="Times New Roman" w:hAnsi="Times New Roman" w:cs="Times New Roman"/>
        </w:rPr>
        <w:t>feel grateful very often.</w:t>
      </w:r>
    </w:p>
    <w:p w:rsidRPr="004E3771" w:rsidR="00827041" w:rsidP="00827041" w:rsidRDefault="00827041" w14:paraId="5028A0A9" w14:textId="77777777">
      <w:pPr>
        <w:numPr>
          <w:ilvl w:val="1"/>
          <w:numId w:val="5"/>
        </w:numPr>
        <w:spacing w:after="0" w:line="276" w:lineRule="auto"/>
        <w:rPr>
          <w:rFonts w:ascii="Times New Roman" w:hAnsi="Times New Roman" w:cs="Times New Roman"/>
        </w:rPr>
      </w:pPr>
      <w:r w:rsidRPr="004E3771">
        <w:rPr>
          <w:rFonts w:ascii="Times New Roman" w:hAnsi="Times New Roman" w:cs="Times New Roman"/>
        </w:rPr>
        <w:t>I agree very much</w:t>
      </w:r>
    </w:p>
    <w:p w:rsidRPr="004E3771" w:rsidR="00827041" w:rsidP="00827041" w:rsidRDefault="00827041" w14:paraId="41A85ADF" w14:textId="77777777">
      <w:pPr>
        <w:numPr>
          <w:ilvl w:val="1"/>
          <w:numId w:val="5"/>
        </w:numPr>
        <w:spacing w:after="0" w:line="276" w:lineRule="auto"/>
        <w:rPr>
          <w:rFonts w:ascii="Times New Roman" w:hAnsi="Times New Roman" w:cs="Times New Roman"/>
        </w:rPr>
      </w:pPr>
      <w:r w:rsidRPr="004E3771">
        <w:rPr>
          <w:rFonts w:ascii="Times New Roman" w:hAnsi="Times New Roman" w:cs="Times New Roman"/>
        </w:rPr>
        <w:t>I agree</w:t>
      </w:r>
    </w:p>
    <w:p w:rsidRPr="004E3771" w:rsidR="00827041" w:rsidP="00827041" w:rsidRDefault="00827041" w14:paraId="72B2F0EE" w14:textId="77777777">
      <w:pPr>
        <w:numPr>
          <w:ilvl w:val="1"/>
          <w:numId w:val="5"/>
        </w:numPr>
        <w:spacing w:after="0" w:line="276" w:lineRule="auto"/>
        <w:rPr>
          <w:rFonts w:ascii="Times New Roman" w:hAnsi="Times New Roman" w:cs="Times New Roman"/>
        </w:rPr>
      </w:pPr>
      <w:r w:rsidRPr="004E3771">
        <w:rPr>
          <w:rFonts w:ascii="Times New Roman" w:hAnsi="Times New Roman" w:cs="Times New Roman"/>
        </w:rPr>
        <w:t>I agree a little</w:t>
      </w:r>
    </w:p>
    <w:p w:rsidRPr="004E3771" w:rsidR="00827041" w:rsidP="00827041" w:rsidRDefault="00827041" w14:paraId="55D1C515" w14:textId="77777777">
      <w:pPr>
        <w:numPr>
          <w:ilvl w:val="1"/>
          <w:numId w:val="5"/>
        </w:numPr>
        <w:spacing w:after="0" w:line="276" w:lineRule="auto"/>
        <w:rPr>
          <w:rFonts w:ascii="Times New Roman" w:hAnsi="Times New Roman" w:cs="Times New Roman"/>
        </w:rPr>
      </w:pPr>
      <w:r w:rsidRPr="004E3771">
        <w:rPr>
          <w:rFonts w:ascii="Times New Roman" w:hAnsi="Times New Roman" w:cs="Times New Roman"/>
        </w:rPr>
        <w:t>I don’t agree or disagree (Neutral)</w:t>
      </w:r>
    </w:p>
    <w:p w:rsidRPr="004E3771" w:rsidR="00827041" w:rsidP="00827041" w:rsidRDefault="00827041" w14:paraId="6B82A2C0" w14:textId="77777777">
      <w:pPr>
        <w:numPr>
          <w:ilvl w:val="1"/>
          <w:numId w:val="5"/>
        </w:numPr>
        <w:spacing w:after="0" w:line="276" w:lineRule="auto"/>
        <w:rPr>
          <w:rFonts w:ascii="Times New Roman" w:hAnsi="Times New Roman" w:cs="Times New Roman"/>
        </w:rPr>
      </w:pPr>
      <w:r w:rsidRPr="004E3771">
        <w:rPr>
          <w:rFonts w:ascii="Times New Roman" w:hAnsi="Times New Roman" w:cs="Times New Roman"/>
        </w:rPr>
        <w:t>I disagree a little</w:t>
      </w:r>
    </w:p>
    <w:p w:rsidRPr="004E3771" w:rsidR="00827041" w:rsidP="00827041" w:rsidRDefault="00827041" w14:paraId="0DAA7DB7" w14:textId="77777777">
      <w:pPr>
        <w:numPr>
          <w:ilvl w:val="1"/>
          <w:numId w:val="5"/>
        </w:numPr>
        <w:spacing w:after="0" w:line="276" w:lineRule="auto"/>
        <w:rPr>
          <w:rFonts w:ascii="Times New Roman" w:hAnsi="Times New Roman" w:cs="Times New Roman"/>
        </w:rPr>
      </w:pPr>
      <w:r w:rsidRPr="004E3771">
        <w:rPr>
          <w:rFonts w:ascii="Times New Roman" w:hAnsi="Times New Roman" w:cs="Times New Roman"/>
        </w:rPr>
        <w:t>I disagree</w:t>
      </w:r>
    </w:p>
    <w:p w:rsidRPr="004E3771" w:rsidR="00827041" w:rsidP="00827041" w:rsidRDefault="00827041" w14:paraId="60A58090" w14:textId="77777777">
      <w:pPr>
        <w:numPr>
          <w:ilvl w:val="1"/>
          <w:numId w:val="5"/>
        </w:numPr>
        <w:spacing w:after="0" w:line="276" w:lineRule="auto"/>
        <w:rPr>
          <w:rFonts w:ascii="Times New Roman" w:hAnsi="Times New Roman" w:cs="Times New Roman"/>
        </w:rPr>
      </w:pPr>
      <w:r w:rsidRPr="004E3771">
        <w:rPr>
          <w:rFonts w:ascii="Times New Roman" w:hAnsi="Times New Roman" w:cs="Times New Roman"/>
        </w:rPr>
        <w:t>I disagree very much</w:t>
      </w:r>
    </w:p>
    <w:p w:rsidRPr="004E3771" w:rsidR="00827041" w:rsidP="00827041" w:rsidRDefault="00827041" w14:paraId="4841FF29" w14:textId="77777777">
      <w:pPr>
        <w:numPr>
          <w:ilvl w:val="0"/>
          <w:numId w:val="5"/>
        </w:numPr>
        <w:spacing w:after="0" w:line="276" w:lineRule="auto"/>
        <w:rPr>
          <w:rFonts w:ascii="Times New Roman" w:hAnsi="Times New Roman" w:cs="Times New Roman"/>
        </w:rPr>
      </w:pPr>
      <w:r w:rsidRPr="004E3771">
        <w:rPr>
          <w:rFonts w:ascii="Times New Roman" w:hAnsi="Times New Roman" w:cs="Times New Roman"/>
        </w:rPr>
        <w:t xml:space="preserve">As I get older, I </w:t>
      </w:r>
      <w:proofErr w:type="gramStart"/>
      <w:r w:rsidRPr="004E3771">
        <w:rPr>
          <w:rFonts w:ascii="Times New Roman" w:hAnsi="Times New Roman" w:cs="Times New Roman"/>
          <w:b/>
        </w:rPr>
        <w:t xml:space="preserve">am </w:t>
      </w:r>
      <w:r w:rsidRPr="004E3771">
        <w:rPr>
          <w:rFonts w:ascii="Times New Roman" w:hAnsi="Times New Roman" w:cs="Times New Roman"/>
        </w:rPr>
        <w:t>able to</w:t>
      </w:r>
      <w:proofErr w:type="gramEnd"/>
      <w:r w:rsidRPr="004E3771">
        <w:rPr>
          <w:rFonts w:ascii="Times New Roman" w:hAnsi="Times New Roman" w:cs="Times New Roman"/>
        </w:rPr>
        <w:t xml:space="preserve"> appreciate things that happened in the past.</w:t>
      </w:r>
    </w:p>
    <w:p w:rsidRPr="004E3771" w:rsidR="00827041" w:rsidP="00827041" w:rsidRDefault="00827041" w14:paraId="26E6A27C" w14:textId="77777777">
      <w:pPr>
        <w:numPr>
          <w:ilvl w:val="1"/>
          <w:numId w:val="5"/>
        </w:numPr>
        <w:spacing w:after="0" w:line="276" w:lineRule="auto"/>
        <w:rPr>
          <w:rFonts w:ascii="Times New Roman" w:hAnsi="Times New Roman" w:cs="Times New Roman"/>
        </w:rPr>
      </w:pPr>
      <w:r w:rsidRPr="004E3771">
        <w:rPr>
          <w:rFonts w:ascii="Times New Roman" w:hAnsi="Times New Roman" w:cs="Times New Roman"/>
        </w:rPr>
        <w:t>I agree very much</w:t>
      </w:r>
    </w:p>
    <w:p w:rsidRPr="004E3771" w:rsidR="00827041" w:rsidP="00827041" w:rsidRDefault="00827041" w14:paraId="78F439AC" w14:textId="77777777">
      <w:pPr>
        <w:numPr>
          <w:ilvl w:val="1"/>
          <w:numId w:val="5"/>
        </w:numPr>
        <w:spacing w:after="0" w:line="276" w:lineRule="auto"/>
        <w:rPr>
          <w:rFonts w:ascii="Times New Roman" w:hAnsi="Times New Roman" w:cs="Times New Roman"/>
        </w:rPr>
      </w:pPr>
      <w:r w:rsidRPr="004E3771">
        <w:rPr>
          <w:rFonts w:ascii="Times New Roman" w:hAnsi="Times New Roman" w:cs="Times New Roman"/>
        </w:rPr>
        <w:t>I agree</w:t>
      </w:r>
    </w:p>
    <w:p w:rsidRPr="004E3771" w:rsidR="00827041" w:rsidP="00827041" w:rsidRDefault="00827041" w14:paraId="4C557864" w14:textId="77777777">
      <w:pPr>
        <w:numPr>
          <w:ilvl w:val="1"/>
          <w:numId w:val="5"/>
        </w:numPr>
        <w:spacing w:after="0" w:line="276" w:lineRule="auto"/>
        <w:rPr>
          <w:rFonts w:ascii="Times New Roman" w:hAnsi="Times New Roman" w:cs="Times New Roman"/>
        </w:rPr>
      </w:pPr>
      <w:r w:rsidRPr="004E3771">
        <w:rPr>
          <w:rFonts w:ascii="Times New Roman" w:hAnsi="Times New Roman" w:cs="Times New Roman"/>
        </w:rPr>
        <w:t>I agree a little</w:t>
      </w:r>
    </w:p>
    <w:p w:rsidRPr="004E3771" w:rsidR="00827041" w:rsidP="00827041" w:rsidRDefault="00827041" w14:paraId="05F86661" w14:textId="77777777">
      <w:pPr>
        <w:numPr>
          <w:ilvl w:val="1"/>
          <w:numId w:val="5"/>
        </w:numPr>
        <w:spacing w:after="0" w:line="276" w:lineRule="auto"/>
        <w:rPr>
          <w:rFonts w:ascii="Times New Roman" w:hAnsi="Times New Roman" w:cs="Times New Roman"/>
        </w:rPr>
      </w:pPr>
      <w:r w:rsidRPr="004E3771">
        <w:rPr>
          <w:rFonts w:ascii="Times New Roman" w:hAnsi="Times New Roman" w:cs="Times New Roman"/>
        </w:rPr>
        <w:t>I don’t agree or disagree (Neutral)</w:t>
      </w:r>
    </w:p>
    <w:p w:rsidRPr="004E3771" w:rsidR="00827041" w:rsidP="00827041" w:rsidRDefault="00827041" w14:paraId="257C46BF" w14:textId="77777777">
      <w:pPr>
        <w:numPr>
          <w:ilvl w:val="1"/>
          <w:numId w:val="5"/>
        </w:numPr>
        <w:spacing w:after="0" w:line="276" w:lineRule="auto"/>
        <w:rPr>
          <w:rFonts w:ascii="Times New Roman" w:hAnsi="Times New Roman" w:cs="Times New Roman"/>
        </w:rPr>
      </w:pPr>
      <w:r w:rsidRPr="004E3771">
        <w:rPr>
          <w:rFonts w:ascii="Times New Roman" w:hAnsi="Times New Roman" w:cs="Times New Roman"/>
        </w:rPr>
        <w:t>I disagree a little</w:t>
      </w:r>
    </w:p>
    <w:p w:rsidRPr="004E3771" w:rsidR="00827041" w:rsidP="00827041" w:rsidRDefault="00827041" w14:paraId="2BB2C702" w14:textId="77777777">
      <w:pPr>
        <w:numPr>
          <w:ilvl w:val="1"/>
          <w:numId w:val="5"/>
        </w:numPr>
        <w:spacing w:after="0" w:line="276" w:lineRule="auto"/>
        <w:rPr>
          <w:rFonts w:ascii="Times New Roman" w:hAnsi="Times New Roman" w:cs="Times New Roman"/>
        </w:rPr>
      </w:pPr>
      <w:r w:rsidRPr="004E3771">
        <w:rPr>
          <w:rFonts w:ascii="Times New Roman" w:hAnsi="Times New Roman" w:cs="Times New Roman"/>
        </w:rPr>
        <w:t>I disagree</w:t>
      </w:r>
    </w:p>
    <w:p w:rsidRPr="004E3771" w:rsidR="00827041" w:rsidP="00827041" w:rsidRDefault="00827041" w14:paraId="0489655B" w14:textId="77777777">
      <w:pPr>
        <w:numPr>
          <w:ilvl w:val="1"/>
          <w:numId w:val="5"/>
        </w:numPr>
        <w:spacing w:after="0" w:line="276" w:lineRule="auto"/>
        <w:rPr>
          <w:rFonts w:ascii="Times New Roman" w:hAnsi="Times New Roman" w:cs="Times New Roman"/>
        </w:rPr>
      </w:pPr>
      <w:r w:rsidRPr="004E3771">
        <w:rPr>
          <w:rFonts w:ascii="Times New Roman" w:hAnsi="Times New Roman" w:cs="Times New Roman"/>
        </w:rPr>
        <w:t>I disagree very much</w:t>
      </w:r>
    </w:p>
    <w:p w:rsidRPr="004E3771" w:rsidR="00827041" w:rsidP="00827041" w:rsidRDefault="00827041" w14:paraId="26020E6E" w14:textId="77777777">
      <w:pPr>
        <w:numPr>
          <w:ilvl w:val="0"/>
          <w:numId w:val="5"/>
        </w:numPr>
        <w:spacing w:after="0" w:line="276" w:lineRule="auto"/>
        <w:rPr>
          <w:rFonts w:ascii="Times New Roman" w:hAnsi="Times New Roman" w:cs="Times New Roman"/>
        </w:rPr>
      </w:pPr>
      <w:r w:rsidRPr="004E3771">
        <w:rPr>
          <w:rFonts w:ascii="Times New Roman" w:hAnsi="Times New Roman" w:cs="Times New Roman"/>
        </w:rPr>
        <w:t xml:space="preserve">I </w:t>
      </w:r>
      <w:r w:rsidRPr="004E3771">
        <w:rPr>
          <w:rFonts w:ascii="Times New Roman" w:hAnsi="Times New Roman" w:cs="Times New Roman"/>
          <w:b/>
        </w:rPr>
        <w:t xml:space="preserve">can </w:t>
      </w:r>
      <w:r w:rsidRPr="004E3771">
        <w:rPr>
          <w:rFonts w:ascii="Times New Roman" w:hAnsi="Times New Roman" w:cs="Times New Roman"/>
        </w:rPr>
        <w:t>write down a long list of things to be grateful for.</w:t>
      </w:r>
    </w:p>
    <w:p w:rsidRPr="004E3771" w:rsidR="00827041" w:rsidP="00827041" w:rsidRDefault="00827041" w14:paraId="37F0588B" w14:textId="77777777">
      <w:pPr>
        <w:numPr>
          <w:ilvl w:val="1"/>
          <w:numId w:val="5"/>
        </w:numPr>
        <w:spacing w:after="0" w:line="276" w:lineRule="auto"/>
        <w:rPr>
          <w:rFonts w:ascii="Times New Roman" w:hAnsi="Times New Roman" w:cs="Times New Roman"/>
        </w:rPr>
      </w:pPr>
      <w:r w:rsidRPr="004E3771">
        <w:rPr>
          <w:rFonts w:ascii="Times New Roman" w:hAnsi="Times New Roman" w:cs="Times New Roman"/>
        </w:rPr>
        <w:t>I agree very much</w:t>
      </w:r>
    </w:p>
    <w:p w:rsidRPr="004E3771" w:rsidR="00827041" w:rsidP="00827041" w:rsidRDefault="00827041" w14:paraId="1A81AA62" w14:textId="77777777">
      <w:pPr>
        <w:numPr>
          <w:ilvl w:val="1"/>
          <w:numId w:val="5"/>
        </w:numPr>
        <w:spacing w:after="0" w:line="276" w:lineRule="auto"/>
        <w:rPr>
          <w:rFonts w:ascii="Times New Roman" w:hAnsi="Times New Roman" w:cs="Times New Roman"/>
        </w:rPr>
      </w:pPr>
      <w:r w:rsidRPr="004E3771">
        <w:rPr>
          <w:rFonts w:ascii="Times New Roman" w:hAnsi="Times New Roman" w:cs="Times New Roman"/>
        </w:rPr>
        <w:t>I agree</w:t>
      </w:r>
    </w:p>
    <w:p w:rsidRPr="004E3771" w:rsidR="00827041" w:rsidP="00827041" w:rsidRDefault="00827041" w14:paraId="7B723BED" w14:textId="77777777">
      <w:pPr>
        <w:numPr>
          <w:ilvl w:val="1"/>
          <w:numId w:val="5"/>
        </w:numPr>
        <w:spacing w:after="0" w:line="276" w:lineRule="auto"/>
        <w:rPr>
          <w:rFonts w:ascii="Times New Roman" w:hAnsi="Times New Roman" w:cs="Times New Roman"/>
        </w:rPr>
      </w:pPr>
      <w:r w:rsidRPr="004E3771">
        <w:rPr>
          <w:rFonts w:ascii="Times New Roman" w:hAnsi="Times New Roman" w:cs="Times New Roman"/>
        </w:rPr>
        <w:t>I agree a little</w:t>
      </w:r>
    </w:p>
    <w:p w:rsidRPr="004E3771" w:rsidR="00827041" w:rsidP="00827041" w:rsidRDefault="00827041" w14:paraId="6871FA7E" w14:textId="77777777">
      <w:pPr>
        <w:numPr>
          <w:ilvl w:val="1"/>
          <w:numId w:val="5"/>
        </w:numPr>
        <w:spacing w:after="0" w:line="276" w:lineRule="auto"/>
        <w:rPr>
          <w:rFonts w:ascii="Times New Roman" w:hAnsi="Times New Roman" w:cs="Times New Roman"/>
        </w:rPr>
      </w:pPr>
      <w:r w:rsidRPr="004E3771">
        <w:rPr>
          <w:rFonts w:ascii="Times New Roman" w:hAnsi="Times New Roman" w:cs="Times New Roman"/>
        </w:rPr>
        <w:t>I don’t agree or disagree (Neutral)</w:t>
      </w:r>
    </w:p>
    <w:p w:rsidRPr="004E3771" w:rsidR="00827041" w:rsidP="00827041" w:rsidRDefault="00827041" w14:paraId="77A3964D" w14:textId="77777777">
      <w:pPr>
        <w:numPr>
          <w:ilvl w:val="1"/>
          <w:numId w:val="5"/>
        </w:numPr>
        <w:spacing w:after="0" w:line="276" w:lineRule="auto"/>
        <w:rPr>
          <w:rFonts w:ascii="Times New Roman" w:hAnsi="Times New Roman" w:cs="Times New Roman"/>
        </w:rPr>
      </w:pPr>
      <w:r w:rsidRPr="004E3771">
        <w:rPr>
          <w:rFonts w:ascii="Times New Roman" w:hAnsi="Times New Roman" w:cs="Times New Roman"/>
        </w:rPr>
        <w:t>I disagree a little</w:t>
      </w:r>
    </w:p>
    <w:p w:rsidRPr="004E3771" w:rsidR="00827041" w:rsidP="00827041" w:rsidRDefault="00827041" w14:paraId="59CA02B4" w14:textId="77777777">
      <w:pPr>
        <w:numPr>
          <w:ilvl w:val="1"/>
          <w:numId w:val="5"/>
        </w:numPr>
        <w:spacing w:after="0" w:line="276" w:lineRule="auto"/>
        <w:rPr>
          <w:rFonts w:ascii="Times New Roman" w:hAnsi="Times New Roman" w:cs="Times New Roman"/>
        </w:rPr>
      </w:pPr>
      <w:r w:rsidRPr="004E3771">
        <w:rPr>
          <w:rFonts w:ascii="Times New Roman" w:hAnsi="Times New Roman" w:cs="Times New Roman"/>
        </w:rPr>
        <w:t>I disagree</w:t>
      </w:r>
    </w:p>
    <w:p w:rsidRPr="004E3771" w:rsidR="00827041" w:rsidP="00827041" w:rsidRDefault="00827041" w14:paraId="35D6A19C" w14:textId="77777777">
      <w:pPr>
        <w:numPr>
          <w:ilvl w:val="1"/>
          <w:numId w:val="5"/>
        </w:numPr>
        <w:spacing w:after="0" w:line="276" w:lineRule="auto"/>
        <w:rPr>
          <w:rFonts w:ascii="Times New Roman" w:hAnsi="Times New Roman" w:cs="Times New Roman"/>
        </w:rPr>
      </w:pPr>
      <w:r w:rsidRPr="004E3771">
        <w:rPr>
          <w:rFonts w:ascii="Times New Roman" w:hAnsi="Times New Roman" w:cs="Times New Roman"/>
        </w:rPr>
        <w:t>I disagree very much</w:t>
      </w:r>
    </w:p>
    <w:p w:rsidRPr="004E3771" w:rsidR="00827041" w:rsidP="00827041" w:rsidRDefault="00827041" w14:paraId="0602BEEF" w14:textId="77777777">
      <w:pPr>
        <w:spacing w:after="0" w:line="276" w:lineRule="auto"/>
        <w:rPr>
          <w:rFonts w:ascii="Times New Roman" w:hAnsi="Times New Roman" w:cs="Times New Roman"/>
        </w:rPr>
      </w:pPr>
    </w:p>
    <w:p w:rsidRPr="004E3771" w:rsidR="00827041" w:rsidP="00827041" w:rsidRDefault="00827041" w14:paraId="32638176" w14:textId="77777777">
      <w:pPr>
        <w:spacing w:after="0" w:line="276" w:lineRule="auto"/>
        <w:rPr>
          <w:rFonts w:ascii="Times New Roman" w:hAnsi="Times New Roman" w:cs="Times New Roman"/>
        </w:rPr>
      </w:pPr>
    </w:p>
    <w:p w:rsidRPr="004E3771" w:rsidR="00827041" w:rsidP="00827041" w:rsidRDefault="00827041" w14:paraId="2E6A4CE8" w14:textId="77777777">
      <w:pPr>
        <w:spacing w:after="0" w:line="276" w:lineRule="auto"/>
        <w:rPr>
          <w:rFonts w:ascii="Times New Roman" w:hAnsi="Times New Roman" w:cs="Times New Roman"/>
        </w:rPr>
      </w:pPr>
    </w:p>
    <w:p w:rsidRPr="004E3771" w:rsidR="00827041" w:rsidP="00827041" w:rsidRDefault="00827041" w14:paraId="3F152D3C" w14:textId="77777777">
      <w:pPr>
        <w:spacing w:after="0" w:line="276" w:lineRule="auto"/>
        <w:rPr>
          <w:rFonts w:ascii="Times New Roman" w:hAnsi="Times New Roman" w:cs="Times New Roman"/>
        </w:rPr>
      </w:pPr>
    </w:p>
    <w:p w:rsidRPr="004E3771" w:rsidR="00827041" w:rsidP="00827041" w:rsidRDefault="00827041" w14:paraId="2A751F2E" w14:textId="77777777">
      <w:pPr>
        <w:spacing w:after="0" w:line="276" w:lineRule="auto"/>
        <w:rPr>
          <w:rFonts w:ascii="Times New Roman" w:hAnsi="Times New Roman" w:cs="Times New Roman"/>
        </w:rPr>
      </w:pPr>
    </w:p>
    <w:p w:rsidRPr="004E3771" w:rsidR="00827041" w:rsidP="00827041" w:rsidRDefault="00827041" w14:paraId="6A39ED04" w14:textId="77777777">
      <w:pPr>
        <w:spacing w:after="0" w:line="276" w:lineRule="auto"/>
        <w:rPr>
          <w:rFonts w:ascii="Times New Roman" w:hAnsi="Times New Roman" w:cs="Times New Roman"/>
        </w:rPr>
      </w:pPr>
    </w:p>
    <w:p w:rsidRPr="004E3771" w:rsidR="00827041" w:rsidP="00827041" w:rsidRDefault="00827041" w14:paraId="4B46B354" w14:textId="77777777">
      <w:pPr>
        <w:spacing w:after="0" w:line="276" w:lineRule="auto"/>
        <w:rPr>
          <w:rFonts w:ascii="Times New Roman" w:hAnsi="Times New Roman" w:cs="Times New Roman"/>
        </w:rPr>
      </w:pPr>
    </w:p>
    <w:p w:rsidRPr="004E3771" w:rsidR="00827041" w:rsidP="00827041" w:rsidRDefault="00827041" w14:paraId="725A8789" w14:textId="77777777">
      <w:pPr>
        <w:spacing w:after="0" w:line="276" w:lineRule="auto"/>
        <w:rPr>
          <w:rFonts w:ascii="Times New Roman" w:hAnsi="Times New Roman" w:cs="Times New Roman"/>
        </w:rPr>
      </w:pPr>
    </w:p>
    <w:p w:rsidRPr="004E3771" w:rsidR="00827041" w:rsidP="00827041" w:rsidRDefault="00827041" w14:paraId="160E93CD" w14:textId="77777777">
      <w:pPr>
        <w:spacing w:after="0" w:line="276" w:lineRule="auto"/>
        <w:rPr>
          <w:rFonts w:ascii="Times New Roman" w:hAnsi="Times New Roman" w:cs="Times New Roman"/>
        </w:rPr>
      </w:pPr>
    </w:p>
    <w:p w:rsidRPr="004E3771" w:rsidR="00827041" w:rsidP="00827041" w:rsidRDefault="00827041" w14:paraId="4848CADB" w14:textId="77777777">
      <w:pPr>
        <w:spacing w:after="0" w:line="276" w:lineRule="auto"/>
        <w:rPr>
          <w:rFonts w:ascii="Times New Roman" w:hAnsi="Times New Roman" w:cs="Times New Roman"/>
        </w:rPr>
      </w:pPr>
    </w:p>
    <w:p w:rsidRPr="004E3771" w:rsidR="00827041" w:rsidP="00827041" w:rsidRDefault="00827041" w14:paraId="2B9B13EB" w14:textId="77777777">
      <w:pPr>
        <w:spacing w:after="0" w:line="276" w:lineRule="auto"/>
        <w:rPr>
          <w:rFonts w:ascii="Times New Roman" w:hAnsi="Times New Roman" w:cs="Times New Roman"/>
        </w:rPr>
      </w:pPr>
    </w:p>
    <w:p w:rsidRPr="004E3771" w:rsidR="00827041" w:rsidP="00827041" w:rsidRDefault="00827041" w14:paraId="7757E879" w14:textId="77777777">
      <w:pPr>
        <w:spacing w:after="0" w:line="276" w:lineRule="auto"/>
        <w:rPr>
          <w:rFonts w:ascii="Times New Roman" w:hAnsi="Times New Roman" w:cs="Times New Roman"/>
        </w:rPr>
      </w:pPr>
    </w:p>
    <w:p w:rsidRPr="004E3771" w:rsidR="00827041" w:rsidP="00827041" w:rsidRDefault="00827041" w14:paraId="027E5C74" w14:textId="77777777">
      <w:pPr>
        <w:spacing w:after="0" w:line="276" w:lineRule="auto"/>
        <w:rPr>
          <w:rFonts w:ascii="Times New Roman" w:hAnsi="Times New Roman" w:cs="Times New Roman"/>
        </w:rPr>
      </w:pPr>
    </w:p>
    <w:p w:rsidRPr="004E3771" w:rsidR="00827041" w:rsidP="00827041" w:rsidRDefault="00827041" w14:paraId="44AD703C" w14:textId="77777777">
      <w:pPr>
        <w:spacing w:after="0" w:line="276" w:lineRule="auto"/>
        <w:rPr>
          <w:rFonts w:ascii="Times New Roman" w:hAnsi="Times New Roman" w:cs="Times New Roman"/>
        </w:rPr>
      </w:pPr>
    </w:p>
    <w:p w:rsidRPr="004E3771" w:rsidR="00827041" w:rsidP="00827041" w:rsidRDefault="00827041" w14:paraId="4CB77A13" w14:textId="77777777">
      <w:pPr>
        <w:spacing w:after="0" w:line="276" w:lineRule="auto"/>
        <w:rPr>
          <w:rFonts w:ascii="Times New Roman" w:hAnsi="Times New Roman" w:cs="Times New Roman"/>
        </w:rPr>
      </w:pPr>
    </w:p>
    <w:p w:rsidRPr="004E3771" w:rsidR="00827041" w:rsidP="00827041" w:rsidRDefault="00827041" w14:paraId="35D3184C" w14:textId="77777777">
      <w:pPr>
        <w:spacing w:after="0" w:line="276" w:lineRule="auto"/>
        <w:rPr>
          <w:rFonts w:ascii="Times New Roman" w:hAnsi="Times New Roman" w:cs="Times New Roman"/>
        </w:rPr>
      </w:pPr>
    </w:p>
    <w:p w:rsidRPr="004E3771" w:rsidR="00827041" w:rsidP="00827041" w:rsidRDefault="00827041" w14:paraId="7E57FCF0" w14:textId="77777777">
      <w:pPr>
        <w:spacing w:after="0" w:line="276" w:lineRule="auto"/>
        <w:rPr>
          <w:rFonts w:ascii="Times New Roman" w:hAnsi="Times New Roman" w:cs="Times New Roman"/>
        </w:rPr>
      </w:pPr>
    </w:p>
    <w:p w:rsidRPr="004E3771" w:rsidR="00827041" w:rsidP="00827041" w:rsidRDefault="00827041" w14:paraId="108F8185" w14:textId="77777777">
      <w:pPr>
        <w:spacing w:after="0" w:line="276" w:lineRule="auto"/>
        <w:rPr>
          <w:rFonts w:ascii="Times New Roman" w:hAnsi="Times New Roman" w:cs="Times New Roman"/>
        </w:rPr>
      </w:pPr>
    </w:p>
    <w:p w:rsidRPr="004E3771" w:rsidR="00827041" w:rsidP="00827041" w:rsidRDefault="00827041" w14:paraId="6C688861" w14:textId="77777777">
      <w:pPr>
        <w:spacing w:after="0" w:line="276" w:lineRule="auto"/>
        <w:rPr>
          <w:rFonts w:ascii="Times New Roman" w:hAnsi="Times New Roman" w:cs="Times New Roman"/>
        </w:rPr>
      </w:pPr>
    </w:p>
    <w:p w:rsidRPr="004E3771" w:rsidR="00827041" w:rsidP="00827041" w:rsidRDefault="00827041" w14:paraId="0144F2DE" w14:textId="77777777">
      <w:pPr>
        <w:spacing w:after="0" w:line="276" w:lineRule="auto"/>
        <w:rPr>
          <w:rFonts w:ascii="Times New Roman" w:hAnsi="Times New Roman" w:cs="Times New Roman"/>
        </w:rPr>
      </w:pPr>
    </w:p>
    <w:p w:rsidRPr="004E3771" w:rsidR="00827041" w:rsidP="00827041" w:rsidRDefault="00827041" w14:paraId="4D25EB6A" w14:textId="77777777">
      <w:pPr>
        <w:spacing w:after="0" w:line="276" w:lineRule="auto"/>
        <w:rPr>
          <w:rFonts w:ascii="Times New Roman" w:hAnsi="Times New Roman" w:cs="Times New Roman"/>
        </w:rPr>
      </w:pPr>
    </w:p>
    <w:p w:rsidRPr="004E3771" w:rsidR="00827041" w:rsidP="00827041" w:rsidRDefault="00827041" w14:paraId="42C52743" w14:textId="77777777">
      <w:pPr>
        <w:spacing w:after="0" w:line="276" w:lineRule="auto"/>
        <w:rPr>
          <w:rFonts w:ascii="Times New Roman" w:hAnsi="Times New Roman" w:cs="Times New Roman"/>
        </w:rPr>
      </w:pPr>
    </w:p>
    <w:p w:rsidRPr="004E3771" w:rsidR="00827041" w:rsidP="00827041" w:rsidRDefault="00827041" w14:paraId="20800DE8" w14:textId="77777777">
      <w:pPr>
        <w:spacing w:after="0" w:line="276" w:lineRule="auto"/>
        <w:rPr>
          <w:rFonts w:ascii="Times New Roman" w:hAnsi="Times New Roman" w:cs="Times New Roman"/>
        </w:rPr>
      </w:pPr>
    </w:p>
    <w:p w:rsidRPr="004E3771" w:rsidR="00827041" w:rsidP="00827041" w:rsidRDefault="00827041" w14:paraId="6BA24B94" w14:textId="77777777">
      <w:pPr>
        <w:spacing w:after="0" w:line="276" w:lineRule="auto"/>
        <w:rPr>
          <w:rFonts w:ascii="Times New Roman" w:hAnsi="Times New Roman" w:cs="Times New Roman"/>
        </w:rPr>
      </w:pPr>
    </w:p>
    <w:p w:rsidRPr="004E3771" w:rsidR="00827041" w:rsidP="00827041" w:rsidRDefault="00827041" w14:paraId="4C3A65D9" w14:textId="77777777">
      <w:pPr>
        <w:spacing w:after="0" w:line="276" w:lineRule="auto"/>
        <w:rPr>
          <w:rFonts w:ascii="Times New Roman" w:hAnsi="Times New Roman" w:cs="Times New Roman"/>
        </w:rPr>
      </w:pPr>
    </w:p>
    <w:p w:rsidRPr="004E3771" w:rsidR="00827041" w:rsidP="00827041" w:rsidRDefault="00827041" w14:paraId="7762240C" w14:textId="77777777">
      <w:pPr>
        <w:spacing w:after="0" w:line="276" w:lineRule="auto"/>
        <w:rPr>
          <w:rFonts w:ascii="Times New Roman" w:hAnsi="Times New Roman" w:cs="Times New Roman"/>
        </w:rPr>
      </w:pPr>
    </w:p>
    <w:p w:rsidRPr="004E3771" w:rsidR="00827041" w:rsidP="00827041" w:rsidRDefault="00827041" w14:paraId="0B0DE7FC" w14:textId="77777777">
      <w:pPr>
        <w:spacing w:after="0" w:line="276" w:lineRule="auto"/>
        <w:rPr>
          <w:rFonts w:ascii="Times New Roman" w:hAnsi="Times New Roman" w:cs="Times New Roman"/>
        </w:rPr>
      </w:pPr>
    </w:p>
    <w:p w:rsidRPr="004E3771" w:rsidR="00827041" w:rsidP="00827041" w:rsidRDefault="00827041" w14:paraId="2F895955" w14:textId="77777777">
      <w:pPr>
        <w:spacing w:after="0" w:line="276" w:lineRule="auto"/>
        <w:rPr>
          <w:rFonts w:ascii="Times New Roman" w:hAnsi="Times New Roman" w:cs="Times New Roman"/>
        </w:rPr>
      </w:pPr>
    </w:p>
    <w:p w:rsidRPr="004E3771" w:rsidR="00827041" w:rsidP="00827041" w:rsidRDefault="00827041" w14:paraId="4334E0DA" w14:textId="77777777">
      <w:pPr>
        <w:spacing w:after="0" w:line="276" w:lineRule="auto"/>
        <w:rPr>
          <w:rFonts w:ascii="Times New Roman" w:hAnsi="Times New Roman" w:cs="Times New Roman"/>
        </w:rPr>
      </w:pPr>
    </w:p>
    <w:p w:rsidRPr="004E3771" w:rsidR="00827041" w:rsidP="00827041" w:rsidRDefault="00827041" w14:paraId="5EA2F644" w14:textId="77777777">
      <w:pPr>
        <w:spacing w:after="0" w:line="276" w:lineRule="auto"/>
        <w:rPr>
          <w:rFonts w:ascii="Times New Roman" w:hAnsi="Times New Roman" w:cs="Times New Roman"/>
        </w:rPr>
      </w:pPr>
    </w:p>
    <w:p w:rsidRPr="004E3771" w:rsidR="00827041" w:rsidP="00827041" w:rsidRDefault="00827041" w14:paraId="2CCE7E33" w14:textId="77777777">
      <w:pPr>
        <w:spacing w:after="0" w:line="276" w:lineRule="auto"/>
        <w:rPr>
          <w:rFonts w:ascii="Times New Roman" w:hAnsi="Times New Roman" w:cs="Times New Roman"/>
        </w:rPr>
      </w:pPr>
    </w:p>
    <w:p w:rsidRPr="004E3771" w:rsidR="00827041" w:rsidP="00827041" w:rsidRDefault="00827041" w14:paraId="08CC28CC" w14:textId="77777777">
      <w:pPr>
        <w:spacing w:after="0" w:line="276" w:lineRule="auto"/>
        <w:rPr>
          <w:rFonts w:ascii="Times New Roman" w:hAnsi="Times New Roman" w:cs="Times New Roman"/>
        </w:rPr>
      </w:pPr>
    </w:p>
    <w:p w:rsidRPr="004E3771" w:rsidR="00827041" w:rsidP="00827041" w:rsidRDefault="00827041" w14:paraId="1B45CB6A" w14:textId="77777777">
      <w:pPr>
        <w:spacing w:after="0" w:line="276" w:lineRule="auto"/>
        <w:rPr>
          <w:rFonts w:ascii="Times New Roman" w:hAnsi="Times New Roman" w:cs="Times New Roman"/>
        </w:rPr>
      </w:pPr>
    </w:p>
    <w:p w:rsidRPr="004E3771" w:rsidR="00827041" w:rsidP="00827041" w:rsidRDefault="00827041" w14:paraId="5F9968EA" w14:textId="77777777">
      <w:pPr>
        <w:spacing w:after="0" w:line="276" w:lineRule="auto"/>
        <w:rPr>
          <w:rFonts w:ascii="Times New Roman" w:hAnsi="Times New Roman" w:cs="Times New Roman"/>
        </w:rPr>
      </w:pPr>
    </w:p>
    <w:p w:rsidRPr="004E3771" w:rsidR="00827041" w:rsidP="00827041" w:rsidRDefault="00827041" w14:paraId="1B5AB6D2" w14:textId="77777777">
      <w:pPr>
        <w:spacing w:after="0" w:line="276" w:lineRule="auto"/>
        <w:rPr>
          <w:rFonts w:ascii="Times New Roman" w:hAnsi="Times New Roman" w:cs="Times New Roman"/>
          <w:b/>
          <w:bCs/>
        </w:rPr>
      </w:pPr>
      <w:r w:rsidRPr="004E3771">
        <w:rPr>
          <w:rFonts w:ascii="Times New Roman" w:hAnsi="Times New Roman" w:cs="Times New Roman"/>
          <w:b/>
          <w:bCs/>
        </w:rPr>
        <w:t>Perceived Control Scale (PCS)</w:t>
      </w:r>
    </w:p>
    <w:p w:rsidRPr="004E3771" w:rsidR="00827041" w:rsidP="00827041" w:rsidRDefault="00827041" w14:paraId="022459A7" w14:textId="77777777">
      <w:pPr>
        <w:spacing w:after="0" w:line="276" w:lineRule="auto"/>
        <w:rPr>
          <w:rFonts w:ascii="Times New Roman" w:hAnsi="Times New Roman" w:cs="Times New Roman"/>
        </w:rPr>
      </w:pPr>
      <w:r w:rsidRPr="004E3771">
        <w:rPr>
          <w:rFonts w:ascii="Times New Roman" w:hAnsi="Times New Roman" w:cs="Times New Roman"/>
          <w:b/>
        </w:rPr>
        <w:t>After each statement, please circle whether it is “very false”, “sort of false”, “sort of true” or “very true” for you.</w:t>
      </w:r>
    </w:p>
    <w:p w:rsidRPr="004E3771" w:rsidR="00827041" w:rsidP="00827041" w:rsidRDefault="00827041" w14:paraId="47901A75" w14:textId="77777777">
      <w:pPr>
        <w:numPr>
          <w:ilvl w:val="0"/>
          <w:numId w:val="6"/>
        </w:numPr>
        <w:spacing w:after="0" w:line="276" w:lineRule="auto"/>
        <w:ind w:hanging="360"/>
        <w:rPr>
          <w:rFonts w:ascii="Times New Roman" w:hAnsi="Times New Roman" w:cs="Times New Roman"/>
        </w:rPr>
      </w:pPr>
      <w:r w:rsidRPr="004E3771">
        <w:rPr>
          <w:rFonts w:ascii="Times New Roman" w:hAnsi="Times New Roman" w:cs="Times New Roman"/>
        </w:rPr>
        <w:t>I can get good grades if I really try.</w:t>
      </w:r>
    </w:p>
    <w:p w:rsidRPr="004E3771" w:rsidR="00827041" w:rsidP="00827041" w:rsidRDefault="00827041" w14:paraId="7E53DC95" w14:textId="77777777">
      <w:pPr>
        <w:spacing w:after="0" w:line="276" w:lineRule="auto"/>
        <w:rPr>
          <w:rFonts w:ascii="Times New Roman" w:hAnsi="Times New Roman" w:cs="Times New Roman"/>
        </w:rPr>
      </w:pPr>
      <w:r w:rsidRPr="004E3771">
        <w:rPr>
          <w:rFonts w:ascii="Times New Roman" w:hAnsi="Times New Roman" w:cs="Times New Roman"/>
        </w:rPr>
        <w:t>VERY FALSE SORT OF FALSE SORT OF TRUE VERY TRUE</w:t>
      </w:r>
    </w:p>
    <w:p w:rsidRPr="004E3771" w:rsidR="00827041" w:rsidP="00827041" w:rsidRDefault="00827041" w14:paraId="72424E6A" w14:textId="77777777">
      <w:pPr>
        <w:numPr>
          <w:ilvl w:val="0"/>
          <w:numId w:val="6"/>
        </w:numPr>
        <w:spacing w:after="0" w:line="276" w:lineRule="auto"/>
        <w:ind w:hanging="360"/>
        <w:rPr>
          <w:rFonts w:ascii="Times New Roman" w:hAnsi="Times New Roman" w:cs="Times New Roman"/>
        </w:rPr>
      </w:pPr>
      <w:r w:rsidRPr="004E3771">
        <w:rPr>
          <w:rFonts w:ascii="Times New Roman" w:hAnsi="Times New Roman" w:cs="Times New Roman"/>
        </w:rPr>
        <w:t>I can make friends with other kids if I really try.</w:t>
      </w:r>
    </w:p>
    <w:p w:rsidRPr="004E3771" w:rsidR="00827041" w:rsidP="00827041" w:rsidRDefault="00827041" w14:paraId="74C7364F" w14:textId="77777777">
      <w:pPr>
        <w:spacing w:after="0" w:line="276" w:lineRule="auto"/>
        <w:rPr>
          <w:rFonts w:ascii="Times New Roman" w:hAnsi="Times New Roman" w:cs="Times New Roman"/>
        </w:rPr>
      </w:pPr>
      <w:r w:rsidRPr="004E3771">
        <w:rPr>
          <w:rFonts w:ascii="Times New Roman" w:hAnsi="Times New Roman" w:cs="Times New Roman"/>
        </w:rPr>
        <w:t>VERY FALSE SORT OF FALSE SORT OF TRUE VERY TRUE</w:t>
      </w:r>
    </w:p>
    <w:p w:rsidRPr="004E3771" w:rsidR="00827041" w:rsidP="00827041" w:rsidRDefault="00827041" w14:paraId="197B7401" w14:textId="77777777">
      <w:pPr>
        <w:numPr>
          <w:ilvl w:val="0"/>
          <w:numId w:val="6"/>
        </w:numPr>
        <w:spacing w:after="0" w:line="276" w:lineRule="auto"/>
        <w:ind w:hanging="360"/>
        <w:rPr>
          <w:rFonts w:ascii="Times New Roman" w:hAnsi="Times New Roman" w:cs="Times New Roman"/>
        </w:rPr>
      </w:pPr>
      <w:r w:rsidRPr="004E3771">
        <w:rPr>
          <w:rFonts w:ascii="Times New Roman" w:hAnsi="Times New Roman" w:cs="Times New Roman"/>
        </w:rPr>
        <w:t xml:space="preserve">I </w:t>
      </w:r>
      <w:proofErr w:type="spellStart"/>
      <w:r w:rsidRPr="004E3771">
        <w:rPr>
          <w:rFonts w:ascii="Times New Roman" w:hAnsi="Times New Roman" w:cs="Times New Roman"/>
        </w:rPr>
        <w:t>can not</w:t>
      </w:r>
      <w:proofErr w:type="spellEnd"/>
      <w:r w:rsidRPr="004E3771">
        <w:rPr>
          <w:rFonts w:ascii="Times New Roman" w:hAnsi="Times New Roman" w:cs="Times New Roman"/>
        </w:rPr>
        <w:t xml:space="preserve"> stay out of trouble no matter how hard I try.</w:t>
      </w:r>
    </w:p>
    <w:p w:rsidRPr="004E3771" w:rsidR="00827041" w:rsidP="00827041" w:rsidRDefault="00827041" w14:paraId="301E1538" w14:textId="77777777">
      <w:pPr>
        <w:spacing w:after="0" w:line="276" w:lineRule="auto"/>
        <w:rPr>
          <w:rFonts w:ascii="Times New Roman" w:hAnsi="Times New Roman" w:cs="Times New Roman"/>
        </w:rPr>
      </w:pPr>
      <w:r w:rsidRPr="004E3771">
        <w:rPr>
          <w:rFonts w:ascii="Times New Roman" w:hAnsi="Times New Roman" w:cs="Times New Roman"/>
        </w:rPr>
        <w:t>VERY FALSE SORT OF FALSE SORT OF TRUE VERY TRUE</w:t>
      </w:r>
    </w:p>
    <w:p w:rsidRPr="004E3771" w:rsidR="00827041" w:rsidP="00827041" w:rsidRDefault="00827041" w14:paraId="0D20CA6E" w14:textId="77777777">
      <w:pPr>
        <w:numPr>
          <w:ilvl w:val="0"/>
          <w:numId w:val="6"/>
        </w:numPr>
        <w:spacing w:after="0" w:line="276" w:lineRule="auto"/>
        <w:ind w:hanging="360"/>
        <w:rPr>
          <w:rFonts w:ascii="Times New Roman" w:hAnsi="Times New Roman" w:cs="Times New Roman"/>
        </w:rPr>
      </w:pPr>
      <w:r w:rsidRPr="004E3771">
        <w:rPr>
          <w:rFonts w:ascii="Times New Roman" w:hAnsi="Times New Roman" w:cs="Times New Roman"/>
        </w:rPr>
        <w:t>I can do well on tests at school if I study hard.</w:t>
      </w:r>
    </w:p>
    <w:p w:rsidRPr="004E3771" w:rsidR="00827041" w:rsidP="00827041" w:rsidRDefault="00827041" w14:paraId="3E02A392" w14:textId="77777777">
      <w:pPr>
        <w:spacing w:after="0" w:line="276" w:lineRule="auto"/>
        <w:rPr>
          <w:rFonts w:ascii="Times New Roman" w:hAnsi="Times New Roman" w:cs="Times New Roman"/>
        </w:rPr>
      </w:pPr>
      <w:r w:rsidRPr="004E3771">
        <w:rPr>
          <w:rFonts w:ascii="Times New Roman" w:hAnsi="Times New Roman" w:cs="Times New Roman"/>
        </w:rPr>
        <w:t>VERY FALSE SORT OF FALSE SORT OF TRUE VERY TRUE</w:t>
      </w:r>
    </w:p>
    <w:p w:rsidRPr="004E3771" w:rsidR="00827041" w:rsidP="00827041" w:rsidRDefault="00827041" w14:paraId="0649E811" w14:textId="77777777">
      <w:pPr>
        <w:numPr>
          <w:ilvl w:val="0"/>
          <w:numId w:val="6"/>
        </w:numPr>
        <w:spacing w:after="0" w:line="276" w:lineRule="auto"/>
        <w:ind w:hanging="360"/>
        <w:rPr>
          <w:rFonts w:ascii="Times New Roman" w:hAnsi="Times New Roman" w:cs="Times New Roman"/>
        </w:rPr>
      </w:pPr>
      <w:r w:rsidRPr="004E3771">
        <w:rPr>
          <w:rFonts w:ascii="Times New Roman" w:hAnsi="Times New Roman" w:cs="Times New Roman"/>
        </w:rPr>
        <w:t xml:space="preserve">I </w:t>
      </w:r>
      <w:proofErr w:type="spellStart"/>
      <w:r w:rsidRPr="004E3771">
        <w:rPr>
          <w:rFonts w:ascii="Times New Roman" w:hAnsi="Times New Roman" w:cs="Times New Roman"/>
        </w:rPr>
        <w:t>can not</w:t>
      </w:r>
      <w:proofErr w:type="spellEnd"/>
      <w:r w:rsidRPr="004E3771">
        <w:rPr>
          <w:rFonts w:ascii="Times New Roman" w:hAnsi="Times New Roman" w:cs="Times New Roman"/>
        </w:rPr>
        <w:t xml:space="preserve"> get other kids to like me no matter how hard I try.</w:t>
      </w:r>
    </w:p>
    <w:p w:rsidRPr="004E3771" w:rsidR="00827041" w:rsidP="00827041" w:rsidRDefault="00827041" w14:paraId="5C58875A" w14:textId="77777777">
      <w:pPr>
        <w:spacing w:after="0" w:line="276" w:lineRule="auto"/>
        <w:rPr>
          <w:rFonts w:ascii="Times New Roman" w:hAnsi="Times New Roman" w:cs="Times New Roman"/>
        </w:rPr>
      </w:pPr>
      <w:r w:rsidRPr="004E3771">
        <w:rPr>
          <w:rFonts w:ascii="Times New Roman" w:hAnsi="Times New Roman" w:cs="Times New Roman"/>
        </w:rPr>
        <w:t>VERY FALSE SORT OF FALSE SORT OF TRUE VERY TRUE</w:t>
      </w:r>
    </w:p>
    <w:p w:rsidRPr="004E3771" w:rsidR="00827041" w:rsidP="00827041" w:rsidRDefault="00827041" w14:paraId="4B4D63DB" w14:textId="77777777">
      <w:pPr>
        <w:numPr>
          <w:ilvl w:val="0"/>
          <w:numId w:val="6"/>
        </w:numPr>
        <w:spacing w:after="0" w:line="276" w:lineRule="auto"/>
        <w:ind w:hanging="360"/>
        <w:rPr>
          <w:rFonts w:ascii="Times New Roman" w:hAnsi="Times New Roman" w:cs="Times New Roman"/>
        </w:rPr>
      </w:pPr>
      <w:r w:rsidRPr="004E3771">
        <w:rPr>
          <w:rFonts w:ascii="Times New Roman" w:hAnsi="Times New Roman" w:cs="Times New Roman"/>
        </w:rPr>
        <w:t>Even if I try to follow the rules I will get in trouble for my behavior.</w:t>
      </w:r>
    </w:p>
    <w:p w:rsidRPr="004E3771" w:rsidR="00827041" w:rsidP="00827041" w:rsidRDefault="00827041" w14:paraId="72FCB26E" w14:textId="77777777">
      <w:pPr>
        <w:spacing w:after="0" w:line="276" w:lineRule="auto"/>
        <w:rPr>
          <w:rFonts w:ascii="Times New Roman" w:hAnsi="Times New Roman" w:cs="Times New Roman"/>
        </w:rPr>
      </w:pPr>
      <w:r w:rsidRPr="004E3771">
        <w:rPr>
          <w:rFonts w:ascii="Times New Roman" w:hAnsi="Times New Roman" w:cs="Times New Roman"/>
        </w:rPr>
        <w:t>VERY FALSE SORT OF FALSE SORT OF TRUE VERY TRUE</w:t>
      </w:r>
    </w:p>
    <w:p w:rsidRPr="004E3771" w:rsidR="00827041" w:rsidP="00827041" w:rsidRDefault="00827041" w14:paraId="6356190D" w14:textId="77777777">
      <w:pPr>
        <w:numPr>
          <w:ilvl w:val="0"/>
          <w:numId w:val="6"/>
        </w:numPr>
        <w:spacing w:after="0" w:line="276" w:lineRule="auto"/>
        <w:ind w:hanging="360"/>
        <w:rPr>
          <w:rFonts w:ascii="Times New Roman" w:hAnsi="Times New Roman" w:cs="Times New Roman"/>
        </w:rPr>
      </w:pPr>
      <w:r w:rsidRPr="004E3771">
        <w:rPr>
          <w:rFonts w:ascii="Times New Roman" w:hAnsi="Times New Roman" w:cs="Times New Roman"/>
        </w:rPr>
        <w:t>I can get good marks for my homework if I really work at it.</w:t>
      </w:r>
    </w:p>
    <w:p w:rsidRPr="004E3771" w:rsidR="00827041" w:rsidP="00827041" w:rsidRDefault="00827041" w14:paraId="790BE18F" w14:textId="77777777">
      <w:pPr>
        <w:spacing w:after="0" w:line="276" w:lineRule="auto"/>
        <w:rPr>
          <w:rFonts w:ascii="Times New Roman" w:hAnsi="Times New Roman" w:cs="Times New Roman"/>
        </w:rPr>
      </w:pPr>
      <w:r w:rsidRPr="004E3771">
        <w:rPr>
          <w:rFonts w:ascii="Times New Roman" w:hAnsi="Times New Roman" w:cs="Times New Roman"/>
        </w:rPr>
        <w:t>VERY FALSE SORT OF FALSE SORT OF TRUE VERY TRUE</w:t>
      </w:r>
    </w:p>
    <w:p w:rsidRPr="004E3771" w:rsidR="00827041" w:rsidP="00827041" w:rsidRDefault="00827041" w14:paraId="57D922FC" w14:textId="77777777">
      <w:pPr>
        <w:numPr>
          <w:ilvl w:val="0"/>
          <w:numId w:val="6"/>
        </w:numPr>
        <w:spacing w:after="0" w:line="276" w:lineRule="auto"/>
        <w:ind w:hanging="360"/>
        <w:rPr>
          <w:rFonts w:ascii="Times New Roman" w:hAnsi="Times New Roman" w:cs="Times New Roman"/>
        </w:rPr>
      </w:pPr>
      <w:r w:rsidRPr="004E3771">
        <w:rPr>
          <w:rFonts w:ascii="Times New Roman" w:hAnsi="Times New Roman" w:cs="Times New Roman"/>
        </w:rPr>
        <w:t xml:space="preserve">If other kids are mean to me, I </w:t>
      </w:r>
      <w:proofErr w:type="spellStart"/>
      <w:r w:rsidRPr="004E3771">
        <w:rPr>
          <w:rFonts w:ascii="Times New Roman" w:hAnsi="Times New Roman" w:cs="Times New Roman"/>
        </w:rPr>
        <w:t>can not</w:t>
      </w:r>
      <w:proofErr w:type="spellEnd"/>
      <w:r w:rsidRPr="004E3771">
        <w:rPr>
          <w:rFonts w:ascii="Times New Roman" w:hAnsi="Times New Roman" w:cs="Times New Roman"/>
        </w:rPr>
        <w:t xml:space="preserve"> make them stop.</w:t>
      </w:r>
    </w:p>
    <w:p w:rsidRPr="004E3771" w:rsidR="00827041" w:rsidP="00827041" w:rsidRDefault="00827041" w14:paraId="401FF716" w14:textId="77777777">
      <w:pPr>
        <w:spacing w:after="0" w:line="276" w:lineRule="auto"/>
        <w:rPr>
          <w:rFonts w:ascii="Times New Roman" w:hAnsi="Times New Roman" w:cs="Times New Roman"/>
        </w:rPr>
      </w:pPr>
      <w:r w:rsidRPr="004E3771">
        <w:rPr>
          <w:rFonts w:ascii="Times New Roman" w:hAnsi="Times New Roman" w:cs="Times New Roman"/>
        </w:rPr>
        <w:t>VERY FALSE SORT OF FALSE SORT OF TRUE VERY TRUE</w:t>
      </w:r>
    </w:p>
    <w:p w:rsidRPr="004E3771" w:rsidR="00827041" w:rsidP="00827041" w:rsidRDefault="00827041" w14:paraId="2556E328" w14:textId="77777777">
      <w:pPr>
        <w:numPr>
          <w:ilvl w:val="0"/>
          <w:numId w:val="6"/>
        </w:numPr>
        <w:spacing w:after="0" w:line="276" w:lineRule="auto"/>
        <w:ind w:hanging="360"/>
        <w:rPr>
          <w:rFonts w:ascii="Times New Roman" w:hAnsi="Times New Roman" w:cs="Times New Roman"/>
        </w:rPr>
      </w:pPr>
      <w:r w:rsidRPr="004E3771">
        <w:rPr>
          <w:rFonts w:ascii="Times New Roman" w:hAnsi="Times New Roman" w:cs="Times New Roman"/>
        </w:rPr>
        <w:t>If I try to behave, adults will like the way I act.</w:t>
      </w:r>
    </w:p>
    <w:p w:rsidRPr="004E3771" w:rsidR="00827041" w:rsidP="00827041" w:rsidRDefault="00827041" w14:paraId="1155390B" w14:textId="77777777">
      <w:pPr>
        <w:spacing w:after="0" w:line="276" w:lineRule="auto"/>
        <w:rPr>
          <w:rFonts w:ascii="Times New Roman" w:hAnsi="Times New Roman" w:cs="Times New Roman"/>
        </w:rPr>
      </w:pPr>
      <w:r w:rsidRPr="004E3771">
        <w:rPr>
          <w:rFonts w:ascii="Times New Roman" w:hAnsi="Times New Roman" w:cs="Times New Roman"/>
        </w:rPr>
        <w:t>VERY FALSE SORT OF FALSE SORT OF TRUE VERY TRUE</w:t>
      </w:r>
    </w:p>
    <w:p w:rsidRPr="004E3771" w:rsidR="00827041" w:rsidP="00827041" w:rsidRDefault="00827041" w14:paraId="0D7A27BA" w14:textId="77777777">
      <w:pPr>
        <w:numPr>
          <w:ilvl w:val="0"/>
          <w:numId w:val="6"/>
        </w:numPr>
        <w:spacing w:after="0" w:line="276" w:lineRule="auto"/>
        <w:ind w:hanging="360"/>
        <w:rPr>
          <w:rFonts w:ascii="Times New Roman" w:hAnsi="Times New Roman" w:cs="Times New Roman"/>
        </w:rPr>
      </w:pPr>
      <w:r w:rsidRPr="004E3771">
        <w:rPr>
          <w:rFonts w:ascii="Times New Roman" w:hAnsi="Times New Roman" w:cs="Times New Roman"/>
        </w:rPr>
        <w:t xml:space="preserve">I </w:t>
      </w:r>
      <w:proofErr w:type="spellStart"/>
      <w:r w:rsidRPr="004E3771">
        <w:rPr>
          <w:rFonts w:ascii="Times New Roman" w:hAnsi="Times New Roman" w:cs="Times New Roman"/>
        </w:rPr>
        <w:t>can not</w:t>
      </w:r>
      <w:proofErr w:type="spellEnd"/>
      <w:r w:rsidRPr="004E3771">
        <w:rPr>
          <w:rFonts w:ascii="Times New Roman" w:hAnsi="Times New Roman" w:cs="Times New Roman"/>
        </w:rPr>
        <w:t xml:space="preserve"> succeed at school no matter how hard I try.</w:t>
      </w:r>
    </w:p>
    <w:p w:rsidRPr="004E3771" w:rsidR="00827041" w:rsidP="00827041" w:rsidRDefault="00827041" w14:paraId="2252BE0C" w14:textId="77777777">
      <w:pPr>
        <w:spacing w:after="0" w:line="276" w:lineRule="auto"/>
        <w:rPr>
          <w:rFonts w:ascii="Times New Roman" w:hAnsi="Times New Roman" w:cs="Times New Roman"/>
        </w:rPr>
      </w:pPr>
      <w:r w:rsidRPr="004E3771">
        <w:rPr>
          <w:rFonts w:ascii="Times New Roman" w:hAnsi="Times New Roman" w:cs="Times New Roman"/>
        </w:rPr>
        <w:t>VERY FALSE SORT OF FALSE SORT OF TRUE VERY TRUE</w:t>
      </w:r>
    </w:p>
    <w:p w:rsidRPr="004E3771" w:rsidR="00827041" w:rsidP="00827041" w:rsidRDefault="00827041" w14:paraId="5B51A408" w14:textId="77777777">
      <w:pPr>
        <w:numPr>
          <w:ilvl w:val="0"/>
          <w:numId w:val="6"/>
        </w:numPr>
        <w:spacing w:after="0" w:line="276" w:lineRule="auto"/>
        <w:ind w:hanging="360"/>
        <w:rPr>
          <w:rFonts w:ascii="Times New Roman" w:hAnsi="Times New Roman" w:cs="Times New Roman"/>
        </w:rPr>
      </w:pPr>
      <w:r w:rsidRPr="004E3771">
        <w:rPr>
          <w:rFonts w:ascii="Times New Roman" w:hAnsi="Times New Roman" w:cs="Times New Roman"/>
        </w:rPr>
        <w:t xml:space="preserve">I can be popular with kids my </w:t>
      </w:r>
      <w:proofErr w:type="gramStart"/>
      <w:r w:rsidRPr="004E3771">
        <w:rPr>
          <w:rFonts w:ascii="Times New Roman" w:hAnsi="Times New Roman" w:cs="Times New Roman"/>
        </w:rPr>
        <w:t>age, if</w:t>
      </w:r>
      <w:proofErr w:type="gramEnd"/>
      <w:r w:rsidRPr="004E3771">
        <w:rPr>
          <w:rFonts w:ascii="Times New Roman" w:hAnsi="Times New Roman" w:cs="Times New Roman"/>
        </w:rPr>
        <w:t xml:space="preserve"> I really try.</w:t>
      </w:r>
    </w:p>
    <w:p w:rsidRPr="004E3771" w:rsidR="00827041" w:rsidP="00827041" w:rsidRDefault="00827041" w14:paraId="660EA04B" w14:textId="77777777">
      <w:pPr>
        <w:spacing w:after="0" w:line="276" w:lineRule="auto"/>
        <w:rPr>
          <w:rFonts w:ascii="Times New Roman" w:hAnsi="Times New Roman" w:cs="Times New Roman"/>
        </w:rPr>
      </w:pPr>
      <w:r w:rsidRPr="004E3771">
        <w:rPr>
          <w:rFonts w:ascii="Times New Roman" w:hAnsi="Times New Roman" w:cs="Times New Roman"/>
        </w:rPr>
        <w:t>VERY FALSE SORT OF FALSE SORT OF TRUE VERY TRUE</w:t>
      </w:r>
    </w:p>
    <w:p w:rsidRPr="004E3771" w:rsidR="00827041" w:rsidP="00827041" w:rsidRDefault="00827041" w14:paraId="5A2851D5" w14:textId="77777777">
      <w:pPr>
        <w:numPr>
          <w:ilvl w:val="0"/>
          <w:numId w:val="6"/>
        </w:numPr>
        <w:spacing w:after="0" w:line="276" w:lineRule="auto"/>
        <w:ind w:hanging="360"/>
        <w:rPr>
          <w:rFonts w:ascii="Times New Roman" w:hAnsi="Times New Roman" w:cs="Times New Roman"/>
        </w:rPr>
      </w:pPr>
      <w:r w:rsidRPr="004E3771">
        <w:rPr>
          <w:rFonts w:ascii="Times New Roman" w:hAnsi="Times New Roman" w:cs="Times New Roman"/>
        </w:rPr>
        <w:t>Even if I try to act right, I will still get yelled at for the things I do.</w:t>
      </w:r>
    </w:p>
    <w:p w:rsidRPr="004E3771" w:rsidR="00827041" w:rsidP="00827041" w:rsidRDefault="00827041" w14:paraId="57D84A7E" w14:textId="77777777">
      <w:pPr>
        <w:spacing w:after="0" w:line="276" w:lineRule="auto"/>
        <w:rPr>
          <w:rFonts w:ascii="Times New Roman" w:hAnsi="Times New Roman" w:cs="Times New Roman"/>
        </w:rPr>
      </w:pPr>
      <w:r w:rsidRPr="004E3771">
        <w:rPr>
          <w:rFonts w:ascii="Times New Roman" w:hAnsi="Times New Roman" w:cs="Times New Roman"/>
        </w:rPr>
        <w:t>VERY FALSE SORT OF FALSE SORT OF TRUE VERY TRUE</w:t>
      </w:r>
    </w:p>
    <w:p w:rsidRPr="004E3771" w:rsidR="00827041" w:rsidP="00827041" w:rsidRDefault="00827041" w14:paraId="1FAEB61E" w14:textId="77777777">
      <w:pPr>
        <w:spacing w:after="0" w:line="276" w:lineRule="auto"/>
        <w:rPr>
          <w:rFonts w:ascii="Times New Roman" w:hAnsi="Times New Roman" w:cs="Times New Roman"/>
        </w:rPr>
      </w:pPr>
    </w:p>
    <w:p w:rsidRPr="004E3771" w:rsidR="00827041" w:rsidP="00827041" w:rsidRDefault="00827041" w14:paraId="255F7864" w14:textId="77777777">
      <w:pPr>
        <w:numPr>
          <w:ilvl w:val="0"/>
          <w:numId w:val="6"/>
        </w:numPr>
        <w:spacing w:after="0" w:line="276" w:lineRule="auto"/>
        <w:ind w:hanging="360"/>
        <w:rPr>
          <w:rFonts w:ascii="Times New Roman" w:hAnsi="Times New Roman" w:cs="Times New Roman"/>
        </w:rPr>
      </w:pPr>
      <w:r w:rsidRPr="004E3771">
        <w:rPr>
          <w:rFonts w:ascii="Times New Roman" w:hAnsi="Times New Roman" w:cs="Times New Roman"/>
        </w:rPr>
        <w:t xml:space="preserve">I </w:t>
      </w:r>
      <w:proofErr w:type="spellStart"/>
      <w:r w:rsidRPr="004E3771">
        <w:rPr>
          <w:rFonts w:ascii="Times New Roman" w:hAnsi="Times New Roman" w:cs="Times New Roman"/>
        </w:rPr>
        <w:t>can not</w:t>
      </w:r>
      <w:proofErr w:type="spellEnd"/>
      <w:r w:rsidRPr="004E3771">
        <w:rPr>
          <w:rFonts w:ascii="Times New Roman" w:hAnsi="Times New Roman" w:cs="Times New Roman"/>
        </w:rPr>
        <w:t xml:space="preserve"> get good grades no matter how hard I try.</w:t>
      </w:r>
    </w:p>
    <w:p w:rsidRPr="004E3771" w:rsidR="00827041" w:rsidP="00827041" w:rsidRDefault="00827041" w14:paraId="5A9A69F8" w14:textId="77777777">
      <w:pPr>
        <w:spacing w:after="0" w:line="276" w:lineRule="auto"/>
        <w:rPr>
          <w:rFonts w:ascii="Times New Roman" w:hAnsi="Times New Roman" w:cs="Times New Roman"/>
        </w:rPr>
      </w:pPr>
      <w:r w:rsidRPr="004E3771">
        <w:rPr>
          <w:rFonts w:ascii="Times New Roman" w:hAnsi="Times New Roman" w:cs="Times New Roman"/>
        </w:rPr>
        <w:t>VERY FALSE SORT OF FALSE SORT OF TRUE VERY TRUE</w:t>
      </w:r>
    </w:p>
    <w:p w:rsidRPr="004E3771" w:rsidR="00827041" w:rsidP="00827041" w:rsidRDefault="00827041" w14:paraId="70E04088" w14:textId="77777777">
      <w:pPr>
        <w:numPr>
          <w:ilvl w:val="0"/>
          <w:numId w:val="6"/>
        </w:numPr>
        <w:spacing w:after="0" w:line="276" w:lineRule="auto"/>
        <w:ind w:hanging="360"/>
        <w:rPr>
          <w:rFonts w:ascii="Times New Roman" w:hAnsi="Times New Roman" w:cs="Times New Roman"/>
        </w:rPr>
      </w:pPr>
      <w:r w:rsidRPr="004E3771">
        <w:rPr>
          <w:rFonts w:ascii="Times New Roman" w:hAnsi="Times New Roman" w:cs="Times New Roman"/>
        </w:rPr>
        <w:t>I can get other kids to like me if I try.</w:t>
      </w:r>
    </w:p>
    <w:p w:rsidRPr="004E3771" w:rsidR="00827041" w:rsidP="00827041" w:rsidRDefault="00827041" w14:paraId="6618A1C2" w14:textId="77777777">
      <w:pPr>
        <w:spacing w:after="0" w:line="276" w:lineRule="auto"/>
        <w:rPr>
          <w:rFonts w:ascii="Times New Roman" w:hAnsi="Times New Roman" w:cs="Times New Roman"/>
        </w:rPr>
      </w:pPr>
      <w:r w:rsidRPr="004E3771">
        <w:rPr>
          <w:rFonts w:ascii="Times New Roman" w:hAnsi="Times New Roman" w:cs="Times New Roman"/>
        </w:rPr>
        <w:t>VERY FALSE SORT OF FALSE SORT OF TRUE VERY TRUE</w:t>
      </w:r>
    </w:p>
    <w:p w:rsidRPr="004E3771" w:rsidR="00827041" w:rsidP="00827041" w:rsidRDefault="00827041" w14:paraId="5A026F29" w14:textId="77777777">
      <w:pPr>
        <w:numPr>
          <w:ilvl w:val="0"/>
          <w:numId w:val="6"/>
        </w:numPr>
        <w:spacing w:after="0" w:line="276" w:lineRule="auto"/>
        <w:ind w:hanging="360"/>
        <w:rPr>
          <w:rFonts w:ascii="Times New Roman" w:hAnsi="Times New Roman" w:cs="Times New Roman"/>
        </w:rPr>
      </w:pPr>
      <w:r w:rsidRPr="004E3771">
        <w:rPr>
          <w:rFonts w:ascii="Times New Roman" w:hAnsi="Times New Roman" w:cs="Times New Roman"/>
        </w:rPr>
        <w:t>If I try hard to behave the right way, I will not get yelled at.</w:t>
      </w:r>
    </w:p>
    <w:p w:rsidRPr="004E3771" w:rsidR="00827041" w:rsidP="00827041" w:rsidRDefault="00827041" w14:paraId="2A6F5003" w14:textId="77777777">
      <w:pPr>
        <w:spacing w:after="0" w:line="276" w:lineRule="auto"/>
        <w:rPr>
          <w:rFonts w:ascii="Times New Roman" w:hAnsi="Times New Roman" w:cs="Times New Roman"/>
        </w:rPr>
      </w:pPr>
      <w:r w:rsidRPr="004E3771">
        <w:rPr>
          <w:rFonts w:ascii="Times New Roman" w:hAnsi="Times New Roman" w:cs="Times New Roman"/>
        </w:rPr>
        <w:t>VERY FALSE SORT OF FALSE SORT OF TRUE VERY TRUE</w:t>
      </w:r>
    </w:p>
    <w:p w:rsidRPr="004E3771" w:rsidR="00827041" w:rsidP="00827041" w:rsidRDefault="00827041" w14:paraId="0B5D4DF2" w14:textId="77777777">
      <w:pPr>
        <w:numPr>
          <w:ilvl w:val="0"/>
          <w:numId w:val="6"/>
        </w:numPr>
        <w:spacing w:after="0" w:line="276" w:lineRule="auto"/>
        <w:ind w:hanging="360"/>
        <w:rPr>
          <w:rFonts w:ascii="Times New Roman" w:hAnsi="Times New Roman" w:cs="Times New Roman"/>
        </w:rPr>
      </w:pPr>
      <w:r w:rsidRPr="004E3771">
        <w:rPr>
          <w:rFonts w:ascii="Times New Roman" w:hAnsi="Times New Roman" w:cs="Times New Roman"/>
        </w:rPr>
        <w:t xml:space="preserve">I </w:t>
      </w:r>
      <w:proofErr w:type="spellStart"/>
      <w:r w:rsidRPr="004E3771">
        <w:rPr>
          <w:rFonts w:ascii="Times New Roman" w:hAnsi="Times New Roman" w:cs="Times New Roman"/>
        </w:rPr>
        <w:t>can not</w:t>
      </w:r>
      <w:proofErr w:type="spellEnd"/>
      <w:r w:rsidRPr="004E3771">
        <w:rPr>
          <w:rFonts w:ascii="Times New Roman" w:hAnsi="Times New Roman" w:cs="Times New Roman"/>
        </w:rPr>
        <w:t xml:space="preserve"> do well on tests at school even if I study hard.</w:t>
      </w:r>
    </w:p>
    <w:p w:rsidRPr="004E3771" w:rsidR="00827041" w:rsidP="00827041" w:rsidRDefault="00827041" w14:paraId="15840200" w14:textId="77777777">
      <w:pPr>
        <w:spacing w:after="0" w:line="276" w:lineRule="auto"/>
        <w:rPr>
          <w:rFonts w:ascii="Times New Roman" w:hAnsi="Times New Roman" w:cs="Times New Roman"/>
        </w:rPr>
      </w:pPr>
      <w:r w:rsidRPr="004E3771">
        <w:rPr>
          <w:rFonts w:ascii="Times New Roman" w:hAnsi="Times New Roman" w:cs="Times New Roman"/>
        </w:rPr>
        <w:t>VERY FALSE SORT OF FALSE SORT OF TRUE VERY TRUE</w:t>
      </w:r>
    </w:p>
    <w:p w:rsidRPr="004E3771" w:rsidR="00827041" w:rsidP="00827041" w:rsidRDefault="00827041" w14:paraId="044D7F9D" w14:textId="77777777">
      <w:pPr>
        <w:numPr>
          <w:ilvl w:val="0"/>
          <w:numId w:val="6"/>
        </w:numPr>
        <w:spacing w:after="0" w:line="276" w:lineRule="auto"/>
        <w:ind w:hanging="360"/>
        <w:rPr>
          <w:rFonts w:ascii="Times New Roman" w:hAnsi="Times New Roman" w:cs="Times New Roman"/>
        </w:rPr>
      </w:pPr>
      <w:r w:rsidRPr="004E3771">
        <w:rPr>
          <w:rFonts w:ascii="Times New Roman" w:hAnsi="Times New Roman" w:cs="Times New Roman"/>
        </w:rPr>
        <w:t xml:space="preserve">I </w:t>
      </w:r>
      <w:proofErr w:type="spellStart"/>
      <w:r w:rsidRPr="004E3771">
        <w:rPr>
          <w:rFonts w:ascii="Times New Roman" w:hAnsi="Times New Roman" w:cs="Times New Roman"/>
        </w:rPr>
        <w:t>can not</w:t>
      </w:r>
      <w:proofErr w:type="spellEnd"/>
      <w:r w:rsidRPr="004E3771">
        <w:rPr>
          <w:rFonts w:ascii="Times New Roman" w:hAnsi="Times New Roman" w:cs="Times New Roman"/>
        </w:rPr>
        <w:t xml:space="preserve"> make friends with other kids no matter how hard I try.</w:t>
      </w:r>
    </w:p>
    <w:p w:rsidRPr="004E3771" w:rsidR="00827041" w:rsidP="00827041" w:rsidRDefault="00827041" w14:paraId="2C2553B2" w14:textId="77777777">
      <w:pPr>
        <w:spacing w:after="0" w:line="276" w:lineRule="auto"/>
        <w:rPr>
          <w:rFonts w:ascii="Times New Roman" w:hAnsi="Times New Roman" w:cs="Times New Roman"/>
        </w:rPr>
      </w:pPr>
      <w:r w:rsidRPr="004E3771">
        <w:rPr>
          <w:rFonts w:ascii="Times New Roman" w:hAnsi="Times New Roman" w:cs="Times New Roman"/>
        </w:rPr>
        <w:t>VERY FALSE SORT OF FALSE SORT OF TRUE VERY TRUE</w:t>
      </w:r>
    </w:p>
    <w:p w:rsidRPr="004E3771" w:rsidR="00827041" w:rsidP="00827041" w:rsidRDefault="00827041" w14:paraId="2F08AD34" w14:textId="77777777">
      <w:pPr>
        <w:numPr>
          <w:ilvl w:val="0"/>
          <w:numId w:val="6"/>
        </w:numPr>
        <w:spacing w:after="0" w:line="276" w:lineRule="auto"/>
        <w:ind w:hanging="360"/>
        <w:rPr>
          <w:rFonts w:ascii="Times New Roman" w:hAnsi="Times New Roman" w:cs="Times New Roman"/>
        </w:rPr>
      </w:pPr>
      <w:r w:rsidRPr="004E3771">
        <w:rPr>
          <w:rFonts w:ascii="Times New Roman" w:hAnsi="Times New Roman" w:cs="Times New Roman"/>
        </w:rPr>
        <w:t>I can stay out of trouble if I really try.</w:t>
      </w:r>
    </w:p>
    <w:p w:rsidRPr="004E3771" w:rsidR="00827041" w:rsidP="00827041" w:rsidRDefault="00827041" w14:paraId="7AE9800D" w14:textId="77777777">
      <w:pPr>
        <w:spacing w:after="0" w:line="276" w:lineRule="auto"/>
        <w:rPr>
          <w:rFonts w:ascii="Times New Roman" w:hAnsi="Times New Roman" w:cs="Times New Roman"/>
        </w:rPr>
      </w:pPr>
      <w:r w:rsidRPr="004E3771">
        <w:rPr>
          <w:rFonts w:ascii="Times New Roman" w:hAnsi="Times New Roman" w:cs="Times New Roman"/>
        </w:rPr>
        <w:t>VERY FALSE SORT OF FALSE SORT OF TRUE VERY TRUE</w:t>
      </w:r>
    </w:p>
    <w:p w:rsidRPr="004E3771" w:rsidR="00827041" w:rsidP="00827041" w:rsidRDefault="00827041" w14:paraId="6AE25C98" w14:textId="77777777">
      <w:pPr>
        <w:numPr>
          <w:ilvl w:val="0"/>
          <w:numId w:val="6"/>
        </w:numPr>
        <w:spacing w:after="0" w:line="276" w:lineRule="auto"/>
        <w:ind w:hanging="360"/>
        <w:rPr>
          <w:rFonts w:ascii="Times New Roman" w:hAnsi="Times New Roman" w:cs="Times New Roman"/>
        </w:rPr>
      </w:pPr>
      <w:r w:rsidRPr="004E3771">
        <w:rPr>
          <w:rFonts w:ascii="Times New Roman" w:hAnsi="Times New Roman" w:cs="Times New Roman"/>
        </w:rPr>
        <w:t xml:space="preserve">I </w:t>
      </w:r>
      <w:proofErr w:type="spellStart"/>
      <w:r w:rsidRPr="004E3771">
        <w:rPr>
          <w:rFonts w:ascii="Times New Roman" w:hAnsi="Times New Roman" w:cs="Times New Roman"/>
        </w:rPr>
        <w:t>can not</w:t>
      </w:r>
      <w:proofErr w:type="spellEnd"/>
      <w:r w:rsidRPr="004E3771">
        <w:rPr>
          <w:rFonts w:ascii="Times New Roman" w:hAnsi="Times New Roman" w:cs="Times New Roman"/>
        </w:rPr>
        <w:t xml:space="preserve"> get good marks for my homework, even if I work hard at it.</w:t>
      </w:r>
    </w:p>
    <w:p w:rsidRPr="004E3771" w:rsidR="00827041" w:rsidP="00827041" w:rsidRDefault="00827041" w14:paraId="09072663" w14:textId="77777777">
      <w:pPr>
        <w:spacing w:after="0" w:line="276" w:lineRule="auto"/>
        <w:rPr>
          <w:rFonts w:ascii="Times New Roman" w:hAnsi="Times New Roman" w:cs="Times New Roman"/>
        </w:rPr>
      </w:pPr>
      <w:r w:rsidRPr="004E3771">
        <w:rPr>
          <w:rFonts w:ascii="Times New Roman" w:hAnsi="Times New Roman" w:cs="Times New Roman"/>
        </w:rPr>
        <w:t>VERY FALSE SORT OF FALSE SORT OF TRUE VERY TRUE</w:t>
      </w:r>
    </w:p>
    <w:p w:rsidRPr="004E3771" w:rsidR="00827041" w:rsidP="00827041" w:rsidRDefault="00827041" w14:paraId="72585E7B" w14:textId="77777777">
      <w:pPr>
        <w:numPr>
          <w:ilvl w:val="0"/>
          <w:numId w:val="6"/>
        </w:numPr>
        <w:spacing w:after="0" w:line="276" w:lineRule="auto"/>
        <w:ind w:hanging="360"/>
        <w:rPr>
          <w:rFonts w:ascii="Times New Roman" w:hAnsi="Times New Roman" w:cs="Times New Roman"/>
        </w:rPr>
      </w:pPr>
      <w:r w:rsidRPr="004E3771">
        <w:rPr>
          <w:rFonts w:ascii="Times New Roman" w:hAnsi="Times New Roman" w:cs="Times New Roman"/>
        </w:rPr>
        <w:t>If other kids are mean to me, I can get them to be nice.</w:t>
      </w:r>
    </w:p>
    <w:p w:rsidRPr="004E3771" w:rsidR="00827041" w:rsidP="00827041" w:rsidRDefault="00827041" w14:paraId="432D8F91" w14:textId="77777777">
      <w:pPr>
        <w:spacing w:after="0" w:line="276" w:lineRule="auto"/>
        <w:rPr>
          <w:rFonts w:ascii="Times New Roman" w:hAnsi="Times New Roman" w:cs="Times New Roman"/>
        </w:rPr>
      </w:pPr>
      <w:r w:rsidRPr="004E3771">
        <w:rPr>
          <w:rFonts w:ascii="Times New Roman" w:hAnsi="Times New Roman" w:cs="Times New Roman"/>
        </w:rPr>
        <w:t>VERY FALSE SORT OF FALSE SORT OF TRUE VERY TRUE</w:t>
      </w:r>
    </w:p>
    <w:p w:rsidRPr="004E3771" w:rsidR="00827041" w:rsidP="00827041" w:rsidRDefault="00827041" w14:paraId="45E98352" w14:textId="77777777">
      <w:pPr>
        <w:numPr>
          <w:ilvl w:val="0"/>
          <w:numId w:val="6"/>
        </w:numPr>
        <w:spacing w:after="0" w:line="276" w:lineRule="auto"/>
        <w:ind w:hanging="360"/>
        <w:rPr>
          <w:rFonts w:ascii="Times New Roman" w:hAnsi="Times New Roman" w:cs="Times New Roman"/>
        </w:rPr>
      </w:pPr>
      <w:r w:rsidRPr="004E3771">
        <w:rPr>
          <w:rFonts w:ascii="Times New Roman" w:hAnsi="Times New Roman" w:cs="Times New Roman"/>
        </w:rPr>
        <w:t>Even if I try to behave, adults won’t like the way I act.</w:t>
      </w:r>
    </w:p>
    <w:p w:rsidRPr="004E3771" w:rsidR="00827041" w:rsidP="00827041" w:rsidRDefault="00827041" w14:paraId="2A5FABDE" w14:textId="77777777">
      <w:pPr>
        <w:spacing w:after="0" w:line="276" w:lineRule="auto"/>
        <w:rPr>
          <w:rFonts w:ascii="Times New Roman" w:hAnsi="Times New Roman" w:cs="Times New Roman"/>
        </w:rPr>
      </w:pPr>
      <w:r w:rsidRPr="004E3771">
        <w:rPr>
          <w:rFonts w:ascii="Times New Roman" w:hAnsi="Times New Roman" w:cs="Times New Roman"/>
        </w:rPr>
        <w:t>VERY FALSE SORT OF FALSE SORT OF TRUE VERY TRUE</w:t>
      </w:r>
    </w:p>
    <w:p w:rsidRPr="004E3771" w:rsidR="00827041" w:rsidP="00827041" w:rsidRDefault="00827041" w14:paraId="33513DA3" w14:textId="77777777">
      <w:pPr>
        <w:numPr>
          <w:ilvl w:val="0"/>
          <w:numId w:val="6"/>
        </w:numPr>
        <w:spacing w:after="0" w:line="276" w:lineRule="auto"/>
        <w:ind w:hanging="360"/>
        <w:rPr>
          <w:rFonts w:ascii="Times New Roman" w:hAnsi="Times New Roman" w:cs="Times New Roman"/>
        </w:rPr>
      </w:pPr>
      <w:r w:rsidRPr="004E3771">
        <w:rPr>
          <w:rFonts w:ascii="Times New Roman" w:hAnsi="Times New Roman" w:cs="Times New Roman"/>
        </w:rPr>
        <w:t>I can succeed in school if I try.</w:t>
      </w:r>
    </w:p>
    <w:p w:rsidRPr="004E3771" w:rsidR="00827041" w:rsidP="00827041" w:rsidRDefault="00827041" w14:paraId="4EB675D3" w14:textId="77777777">
      <w:pPr>
        <w:spacing w:after="0" w:line="276" w:lineRule="auto"/>
        <w:rPr>
          <w:rFonts w:ascii="Times New Roman" w:hAnsi="Times New Roman" w:cs="Times New Roman"/>
        </w:rPr>
      </w:pPr>
      <w:r w:rsidRPr="004E3771">
        <w:rPr>
          <w:rFonts w:ascii="Times New Roman" w:hAnsi="Times New Roman" w:cs="Times New Roman"/>
        </w:rPr>
        <w:t>VERY FALSE SORT OF FALSE SORT OF TRUE VERY TRUE</w:t>
      </w:r>
    </w:p>
    <w:p w:rsidRPr="004E3771" w:rsidR="00827041" w:rsidP="00827041" w:rsidRDefault="00827041" w14:paraId="48D2F0CD" w14:textId="77777777">
      <w:pPr>
        <w:numPr>
          <w:ilvl w:val="0"/>
          <w:numId w:val="6"/>
        </w:numPr>
        <w:spacing w:after="0" w:line="276" w:lineRule="auto"/>
        <w:ind w:hanging="360"/>
        <w:rPr>
          <w:rFonts w:ascii="Times New Roman" w:hAnsi="Times New Roman" w:cs="Times New Roman"/>
        </w:rPr>
      </w:pPr>
      <w:r w:rsidRPr="004E3771">
        <w:rPr>
          <w:rFonts w:ascii="Times New Roman" w:hAnsi="Times New Roman" w:cs="Times New Roman"/>
        </w:rPr>
        <w:t xml:space="preserve">Even if I try, I </w:t>
      </w:r>
      <w:proofErr w:type="spellStart"/>
      <w:r w:rsidRPr="004E3771">
        <w:rPr>
          <w:rFonts w:ascii="Times New Roman" w:hAnsi="Times New Roman" w:cs="Times New Roman"/>
        </w:rPr>
        <w:t>can not</w:t>
      </w:r>
      <w:proofErr w:type="spellEnd"/>
      <w:r w:rsidRPr="004E3771">
        <w:rPr>
          <w:rFonts w:ascii="Times New Roman" w:hAnsi="Times New Roman" w:cs="Times New Roman"/>
        </w:rPr>
        <w:t xml:space="preserve"> be popular with kids my age.</w:t>
      </w:r>
    </w:p>
    <w:p w:rsidRPr="004E3771" w:rsidR="00827041" w:rsidP="00827041" w:rsidRDefault="00827041" w14:paraId="5F6CB772" w14:textId="77777777">
      <w:pPr>
        <w:spacing w:after="0" w:line="276" w:lineRule="auto"/>
        <w:rPr>
          <w:rFonts w:ascii="Times New Roman" w:hAnsi="Times New Roman" w:cs="Times New Roman"/>
        </w:rPr>
      </w:pPr>
      <w:r w:rsidRPr="004E3771">
        <w:rPr>
          <w:rFonts w:ascii="Times New Roman" w:hAnsi="Times New Roman" w:cs="Times New Roman"/>
        </w:rPr>
        <w:t>VERY FALSE SORT OF FALSE SORT OF TRUE VERY TRUE</w:t>
      </w:r>
    </w:p>
    <w:p w:rsidRPr="004E3771" w:rsidR="00827041" w:rsidP="00827041" w:rsidRDefault="00827041" w14:paraId="68C67B7C" w14:textId="77777777">
      <w:pPr>
        <w:numPr>
          <w:ilvl w:val="0"/>
          <w:numId w:val="6"/>
        </w:numPr>
        <w:spacing w:after="0" w:line="276" w:lineRule="auto"/>
        <w:ind w:hanging="360"/>
        <w:rPr>
          <w:rFonts w:ascii="Times New Roman" w:hAnsi="Times New Roman" w:cs="Times New Roman"/>
        </w:rPr>
      </w:pPr>
      <w:r w:rsidRPr="004E3771">
        <w:rPr>
          <w:rFonts w:ascii="Times New Roman" w:hAnsi="Times New Roman" w:cs="Times New Roman"/>
        </w:rPr>
        <w:t>If I try to behave, I can keep myself out of trouble.</w:t>
      </w:r>
    </w:p>
    <w:p w:rsidRPr="004E3771" w:rsidR="00827041" w:rsidP="00827041" w:rsidRDefault="00827041" w14:paraId="217C338B" w14:textId="77777777">
      <w:pPr>
        <w:spacing w:after="0" w:line="276" w:lineRule="auto"/>
        <w:rPr>
          <w:rFonts w:ascii="Times New Roman" w:hAnsi="Times New Roman" w:cs="Times New Roman"/>
        </w:rPr>
      </w:pPr>
      <w:r w:rsidRPr="004E3771">
        <w:rPr>
          <w:rFonts w:ascii="Times New Roman" w:hAnsi="Times New Roman" w:cs="Times New Roman"/>
        </w:rPr>
        <w:t>VERY FALSE SORT OF FALSE SORT OF TRUE VERY TRUE</w:t>
      </w:r>
    </w:p>
    <w:p w:rsidRPr="004E3771" w:rsidR="00827041" w:rsidP="00827041" w:rsidRDefault="00827041" w14:paraId="34D219C3" w14:textId="77777777">
      <w:pPr>
        <w:spacing w:after="0" w:line="276" w:lineRule="auto"/>
        <w:rPr>
          <w:rFonts w:ascii="Times New Roman" w:hAnsi="Times New Roman" w:cs="Times New Roman"/>
        </w:rPr>
      </w:pPr>
    </w:p>
    <w:p w:rsidRPr="004E3771" w:rsidR="00827041" w:rsidP="00827041" w:rsidRDefault="00827041" w14:paraId="7B332581" w14:textId="77777777">
      <w:pPr>
        <w:spacing w:after="0" w:line="276" w:lineRule="auto"/>
        <w:rPr>
          <w:rFonts w:ascii="Times New Roman" w:hAnsi="Times New Roman" w:cs="Times New Roman"/>
        </w:rPr>
      </w:pPr>
    </w:p>
    <w:p w:rsidRPr="004E3771" w:rsidR="00827041" w:rsidP="00827041" w:rsidRDefault="00827041" w14:paraId="7432B3A1" w14:textId="77777777">
      <w:pPr>
        <w:spacing w:after="0" w:line="276" w:lineRule="auto"/>
        <w:rPr>
          <w:rFonts w:ascii="Times New Roman" w:hAnsi="Times New Roman" w:cs="Times New Roman"/>
        </w:rPr>
      </w:pPr>
    </w:p>
    <w:p w:rsidRPr="004E3771" w:rsidR="00827041" w:rsidP="00827041" w:rsidRDefault="00827041" w14:paraId="20E047EE" w14:textId="77777777">
      <w:pPr>
        <w:spacing w:after="0" w:line="276" w:lineRule="auto"/>
        <w:rPr>
          <w:rFonts w:ascii="Times New Roman" w:hAnsi="Times New Roman" w:cs="Times New Roman"/>
        </w:rPr>
      </w:pPr>
    </w:p>
    <w:p w:rsidRPr="004E3771" w:rsidR="00827041" w:rsidP="00827041" w:rsidRDefault="00827041" w14:paraId="573438D2" w14:textId="77777777">
      <w:pPr>
        <w:spacing w:after="0" w:line="276" w:lineRule="auto"/>
        <w:rPr>
          <w:rFonts w:ascii="Times New Roman" w:hAnsi="Times New Roman" w:cs="Times New Roman"/>
        </w:rPr>
      </w:pPr>
    </w:p>
    <w:p w:rsidRPr="004E3771" w:rsidR="00827041" w:rsidP="00827041" w:rsidRDefault="00827041" w14:paraId="1BFA2C4A" w14:textId="1DBF25D7">
      <w:pPr>
        <w:spacing w:after="0" w:line="276" w:lineRule="auto"/>
        <w:rPr>
          <w:rFonts w:ascii="Times New Roman" w:hAnsi="Times New Roman" w:cs="Times New Roman"/>
        </w:rPr>
      </w:pPr>
      <w:r w:rsidRPr="004E3771">
        <w:rPr>
          <w:rFonts w:ascii="Times New Roman" w:hAnsi="Times New Roman" w:cs="Times New Roman"/>
          <w:b/>
          <w:i/>
        </w:rPr>
        <w:t xml:space="preserve">The Short Warwick–Edinburgh </w:t>
      </w:r>
    </w:p>
    <w:p w:rsidRPr="004E3771" w:rsidR="00827041" w:rsidP="00827041" w:rsidRDefault="00827041" w14:paraId="6781E47A" w14:textId="77777777">
      <w:pPr>
        <w:spacing w:after="0" w:line="276" w:lineRule="auto"/>
        <w:rPr>
          <w:rFonts w:ascii="Times New Roman" w:hAnsi="Times New Roman" w:cs="Times New Roman"/>
        </w:rPr>
      </w:pPr>
      <w:r w:rsidRPr="004E3771">
        <w:rPr>
          <w:rFonts w:ascii="Times New Roman" w:hAnsi="Times New Roman" w:cs="Times New Roman"/>
          <w:b/>
          <w:i/>
        </w:rPr>
        <w:t>Mental Well-being Scale (SWEMWBS)</w:t>
      </w:r>
    </w:p>
    <w:p w:rsidRPr="004E3771" w:rsidR="00827041" w:rsidP="00827041" w:rsidRDefault="00827041" w14:paraId="7D27151A" w14:textId="77777777">
      <w:pPr>
        <w:spacing w:after="0" w:line="276" w:lineRule="auto"/>
        <w:rPr>
          <w:rFonts w:ascii="Times New Roman" w:hAnsi="Times New Roman" w:cs="Times New Roman"/>
        </w:rPr>
      </w:pPr>
      <w:r w:rsidRPr="004E3771">
        <w:rPr>
          <w:rFonts w:ascii="Times New Roman" w:hAnsi="Times New Roman" w:cs="Times New Roman"/>
          <w:b/>
        </w:rPr>
        <w:t xml:space="preserve">Below are some statements about feelings and thoughts. </w:t>
      </w:r>
    </w:p>
    <w:p w:rsidRPr="004E3771" w:rsidR="00827041" w:rsidP="00827041" w:rsidRDefault="00827041" w14:paraId="5F617F27" w14:textId="77777777">
      <w:pPr>
        <w:spacing w:after="0" w:line="276" w:lineRule="auto"/>
        <w:rPr>
          <w:rFonts w:ascii="Times New Roman" w:hAnsi="Times New Roman" w:cs="Times New Roman"/>
        </w:rPr>
      </w:pPr>
      <w:r w:rsidRPr="004E3771">
        <w:rPr>
          <w:rFonts w:ascii="Times New Roman" w:hAnsi="Times New Roman" w:cs="Times New Roman"/>
          <w:b/>
        </w:rPr>
        <w:t>Please tick the box that best describes your experience of each over the last 2 weeks</w:t>
      </w:r>
    </w:p>
    <w:p w:rsidR="00827041" w:rsidP="00827041" w:rsidRDefault="00827041" w14:paraId="0ED99DC8" w14:textId="77777777">
      <w:pPr>
        <w:spacing w:after="0" w:line="276" w:lineRule="auto"/>
        <w:rPr>
          <w:rFonts w:ascii="Times New Roman" w:hAnsi="Times New Roman" w:cs="Times New Roman"/>
        </w:rPr>
      </w:pPr>
      <w:r w:rsidRPr="004E3771">
        <w:rPr>
          <w:rFonts w:ascii="Times New Roman" w:hAnsi="Times New Roman" w:cs="Times New Roman"/>
          <w:noProof/>
        </w:rPr>
        <w:drawing>
          <wp:inline distT="0" distB="0" distL="0" distR="0" wp14:anchorId="6AA185E5" wp14:editId="519A8240">
            <wp:extent cx="6194366" cy="3962400"/>
            <wp:effectExtent l="0" t="0" r="0" b="0"/>
            <wp:docPr id="97159" name="Picture 97159" descr="Table&#10;&#10;Description automatically generated"/>
            <wp:cNvGraphicFramePr/>
            <a:graphic xmlns:a="http://schemas.openxmlformats.org/drawingml/2006/main">
              <a:graphicData uri="http://schemas.openxmlformats.org/drawingml/2006/picture">
                <pic:pic xmlns:pic="http://schemas.openxmlformats.org/drawingml/2006/picture">
                  <pic:nvPicPr>
                    <pic:cNvPr id="97159" name="Picture 97159" descr="Table&#10;&#10;Description automatically generated"/>
                    <pic:cNvPicPr/>
                  </pic:nvPicPr>
                  <pic:blipFill>
                    <a:blip r:embed="rId12"/>
                    <a:stretch>
                      <a:fillRect/>
                    </a:stretch>
                  </pic:blipFill>
                  <pic:spPr>
                    <a:xfrm>
                      <a:off x="0" y="0"/>
                      <a:ext cx="6204512" cy="3968890"/>
                    </a:xfrm>
                    <a:prstGeom prst="rect">
                      <a:avLst/>
                    </a:prstGeom>
                  </pic:spPr>
                </pic:pic>
              </a:graphicData>
            </a:graphic>
          </wp:inline>
        </w:drawing>
      </w:r>
      <w:r w:rsidRPr="004E3771">
        <w:rPr>
          <w:rFonts w:ascii="Times New Roman" w:hAnsi="Times New Roman" w:cs="Times New Roman"/>
        </w:rPr>
        <w:t xml:space="preserve">  Short Warwick Edinburgh Mental Well-Being Scale (SWEMWBS) © NHS Health Scotland, University of </w:t>
      </w:r>
      <w:proofErr w:type="gramStart"/>
      <w:r w:rsidRPr="004E3771">
        <w:rPr>
          <w:rFonts w:ascii="Times New Roman" w:hAnsi="Times New Roman" w:cs="Times New Roman"/>
        </w:rPr>
        <w:t>Warwick</w:t>
      </w:r>
      <w:proofErr w:type="gramEnd"/>
      <w:r w:rsidRPr="004E3771">
        <w:rPr>
          <w:rFonts w:ascii="Times New Roman" w:hAnsi="Times New Roman" w:cs="Times New Roman"/>
        </w:rPr>
        <w:t xml:space="preserve"> and University of Edinburgh, 2008, all rights reserve</w:t>
      </w:r>
      <w:r>
        <w:rPr>
          <w:rFonts w:ascii="Times New Roman" w:hAnsi="Times New Roman" w:cs="Times New Roman"/>
        </w:rPr>
        <w:t>d</w:t>
      </w:r>
    </w:p>
    <w:p w:rsidR="00786755" w:rsidP="00827041" w:rsidRDefault="00786755" w14:paraId="5D3C9B19" w14:textId="77777777">
      <w:pPr>
        <w:spacing w:after="0" w:line="276" w:lineRule="auto"/>
        <w:rPr>
          <w:rFonts w:ascii="Times New Roman" w:hAnsi="Times New Roman" w:cs="Times New Roman"/>
        </w:rPr>
      </w:pPr>
    </w:p>
    <w:p w:rsidRPr="00B75CDF" w:rsidR="00786755" w:rsidP="00827041" w:rsidRDefault="00064DF1" w14:paraId="7E6D3EAC" w14:textId="488C2290">
      <w:pPr>
        <w:spacing w:after="0" w:line="276" w:lineRule="auto"/>
        <w:rPr>
          <w:rFonts w:ascii="Times New Roman" w:hAnsi="Times New Roman" w:cs="Times New Roman"/>
          <w:b/>
          <w:bCs/>
          <w:i/>
          <w:iCs/>
          <w:highlight w:val="yellow"/>
        </w:rPr>
      </w:pPr>
      <w:r w:rsidRPr="00B75CDF">
        <w:rPr>
          <w:rFonts w:ascii="Times New Roman" w:hAnsi="Times New Roman" w:cs="Times New Roman"/>
          <w:b/>
          <w:bCs/>
          <w:i/>
          <w:iCs/>
          <w:highlight w:val="yellow"/>
        </w:rPr>
        <w:t>Student COVID-19 Wellness Survey</w:t>
      </w:r>
    </w:p>
    <w:tbl>
      <w:tblPr>
        <w:tblW w:w="10177" w:type="dxa"/>
        <w:tblInd w:w="-567" w:type="dxa"/>
        <w:tblLayout w:type="fixed"/>
        <w:tblLook w:val="0000" w:firstRow="0" w:lastRow="0" w:firstColumn="0" w:lastColumn="0" w:noHBand="0" w:noVBand="0"/>
      </w:tblPr>
      <w:tblGrid>
        <w:gridCol w:w="282"/>
        <w:gridCol w:w="275"/>
        <w:gridCol w:w="4159"/>
        <w:gridCol w:w="236"/>
        <w:gridCol w:w="2440"/>
        <w:gridCol w:w="262"/>
        <w:gridCol w:w="2523"/>
      </w:tblGrid>
      <w:tr w:rsidRPr="00B75CDF" w:rsidR="00B75CDF" w:rsidTr="00FA638A" w14:paraId="305123A5" w14:textId="77777777">
        <w:trPr>
          <w:cantSplit/>
          <w:trHeight w:val="397" w:hRule="exact"/>
        </w:trPr>
        <w:tc>
          <w:tcPr>
            <w:tcW w:w="557" w:type="dxa"/>
            <w:gridSpan w:val="2"/>
            <w:tcMar>
              <w:top w:w="113" w:type="dxa"/>
              <w:left w:w="28" w:type="dxa"/>
              <w:bottom w:w="113" w:type="dxa"/>
              <w:right w:w="28" w:type="dxa"/>
            </w:tcMar>
            <w:vAlign w:val="center"/>
          </w:tcPr>
          <w:p w:rsidRPr="00B75CDF" w:rsidR="00B75CDF" w:rsidP="00FA638A" w:rsidRDefault="00B75CDF" w14:paraId="5B8DB766" w14:textId="77777777">
            <w:pPr>
              <w:keepNext/>
              <w:spacing w:after="0" w:line="240" w:lineRule="auto"/>
              <w:ind w:left="-21"/>
              <w:outlineLvl w:val="0"/>
              <w:rPr>
                <w:rFonts w:ascii="Arial" w:hAnsi="Arial" w:eastAsia="Times New Roman" w:cs="Arial"/>
                <w:b/>
                <w:bCs/>
                <w:sz w:val="20"/>
                <w:szCs w:val="20"/>
                <w:highlight w:val="yellow"/>
                <w:lang w:val="fi-FI"/>
              </w:rPr>
            </w:pPr>
            <w:r w:rsidRPr="00B75CDF">
              <w:rPr>
                <w:rFonts w:ascii="Arial" w:hAnsi="Arial" w:eastAsia="Times New Roman" w:cs="Arial"/>
                <w:sz w:val="18"/>
                <w:szCs w:val="20"/>
                <w:highlight w:val="yellow"/>
              </w:rPr>
              <w:tab/>
            </w:r>
            <w:r w:rsidRPr="00B75CDF">
              <w:rPr>
                <w:rFonts w:ascii="Arial" w:hAnsi="Arial" w:eastAsia="Times New Roman" w:cs="Arial"/>
                <w:b/>
                <w:bCs/>
                <w:sz w:val="20"/>
                <w:szCs w:val="20"/>
                <w:highlight w:val="yellow"/>
                <w:lang w:val="fi-FI"/>
              </w:rPr>
              <w:t>1</w:t>
            </w:r>
          </w:p>
        </w:tc>
        <w:tc>
          <w:tcPr>
            <w:tcW w:w="9620" w:type="dxa"/>
            <w:gridSpan w:val="5"/>
            <w:shd w:val="clear" w:color="auto" w:fill="FFCE75"/>
            <w:tcMar>
              <w:top w:w="113" w:type="dxa"/>
              <w:bottom w:w="113" w:type="dxa"/>
            </w:tcMar>
            <w:vAlign w:val="center"/>
          </w:tcPr>
          <w:p w:rsidRPr="00B75CDF" w:rsidR="00B75CDF" w:rsidP="00FA638A" w:rsidRDefault="00B75CDF" w14:paraId="66C1B532" w14:textId="77777777">
            <w:pPr>
              <w:spacing w:after="0" w:line="240" w:lineRule="auto"/>
              <w:ind w:left="181"/>
              <w:rPr>
                <w:rFonts w:ascii="Arial" w:hAnsi="Arial" w:eastAsia="Times New Roman"/>
                <w:sz w:val="14"/>
                <w:szCs w:val="24"/>
                <w:highlight w:val="yellow"/>
                <w:lang w:val="fi-FI"/>
              </w:rPr>
            </w:pPr>
            <w:r w:rsidRPr="00B75CDF">
              <w:rPr>
                <w:rFonts w:ascii="Arial" w:hAnsi="Arial" w:eastAsia="Times New Roman" w:cs="Arial"/>
                <w:b/>
                <w:bCs/>
                <w:sz w:val="20"/>
                <w:szCs w:val="20"/>
                <w:highlight w:val="yellow"/>
                <w:lang w:val="fi-FI"/>
              </w:rPr>
              <w:t>BASIC INFORMATION</w:t>
            </w:r>
          </w:p>
        </w:tc>
      </w:tr>
      <w:tr w:rsidRPr="00B75CDF" w:rsidR="00B75CDF" w:rsidTr="00FA638A" w14:paraId="1F467C16" w14:textId="77777777">
        <w:trPr>
          <w:cantSplit/>
          <w:trHeight w:val="465" w:hRule="exact"/>
        </w:trPr>
        <w:tc>
          <w:tcPr>
            <w:tcW w:w="282" w:type="dxa"/>
          </w:tcPr>
          <w:p w:rsidRPr="00B75CDF" w:rsidR="00B75CDF" w:rsidP="00FA638A" w:rsidRDefault="00B75CDF" w14:paraId="33D13AAC" w14:textId="77777777">
            <w:pPr>
              <w:keepNext/>
              <w:spacing w:after="0" w:line="240" w:lineRule="auto"/>
              <w:outlineLvl w:val="0"/>
              <w:rPr>
                <w:rFonts w:ascii="Arial" w:hAnsi="Arial" w:eastAsia="Times New Roman" w:cs="Arial"/>
                <w:b/>
                <w:bCs/>
                <w:sz w:val="18"/>
                <w:szCs w:val="20"/>
                <w:highlight w:val="yellow"/>
                <w:lang w:val="fi-FI"/>
              </w:rPr>
            </w:pPr>
          </w:p>
        </w:tc>
        <w:tc>
          <w:tcPr>
            <w:tcW w:w="275" w:type="dxa"/>
            <w:vAlign w:val="center"/>
          </w:tcPr>
          <w:p w:rsidRPr="00B75CDF" w:rsidR="00B75CDF" w:rsidP="00FA638A" w:rsidRDefault="00B75CDF" w14:paraId="7CC4A821" w14:textId="77777777">
            <w:pPr>
              <w:keepNext/>
              <w:spacing w:after="0" w:line="240" w:lineRule="auto"/>
              <w:jc w:val="center"/>
              <w:outlineLvl w:val="0"/>
              <w:rPr>
                <w:rFonts w:ascii="Arial" w:hAnsi="Arial" w:eastAsia="Times New Roman" w:cs="Arial"/>
                <w:b/>
                <w:bCs/>
                <w:sz w:val="18"/>
                <w:szCs w:val="20"/>
                <w:highlight w:val="yellow"/>
                <w:lang w:val="fi-FI"/>
              </w:rPr>
            </w:pPr>
            <w:r w:rsidRPr="00B75CDF">
              <w:rPr>
                <w:rFonts w:ascii="Arial" w:hAnsi="Arial" w:eastAsia="Times New Roman"/>
                <w:b/>
                <w:bCs/>
                <w:sz w:val="12"/>
                <w:szCs w:val="24"/>
                <w:highlight w:val="yellow"/>
                <w:lang w:val="fi-FI"/>
              </w:rPr>
              <w:t>A</w:t>
            </w:r>
          </w:p>
        </w:tc>
        <w:tc>
          <w:tcPr>
            <w:tcW w:w="4159" w:type="dxa"/>
            <w:tcMar>
              <w:top w:w="113" w:type="dxa"/>
              <w:left w:w="108" w:type="dxa"/>
              <w:bottom w:w="113" w:type="dxa"/>
              <w:right w:w="108" w:type="dxa"/>
            </w:tcMar>
            <w:vAlign w:val="center"/>
          </w:tcPr>
          <w:p w:rsidRPr="00B75CDF" w:rsidR="00B75CDF" w:rsidP="00FA638A" w:rsidRDefault="00B75CDF" w14:paraId="1F72FD6A" w14:textId="77777777">
            <w:pPr>
              <w:keepNext/>
              <w:spacing w:after="0" w:line="240" w:lineRule="auto"/>
              <w:ind w:left="181"/>
              <w:outlineLvl w:val="0"/>
              <w:rPr>
                <w:rFonts w:ascii="Arial" w:hAnsi="Arial" w:eastAsia="Times New Roman" w:cs="Arial"/>
                <w:b/>
                <w:bCs/>
                <w:sz w:val="18"/>
                <w:szCs w:val="20"/>
                <w:highlight w:val="yellow"/>
              </w:rPr>
            </w:pPr>
            <w:r w:rsidRPr="00B75CDF">
              <w:rPr>
                <w:rFonts w:ascii="Arial" w:hAnsi="Arial" w:eastAsia="Times New Roman" w:cs="Arial"/>
                <w:b/>
                <w:bCs/>
                <w:sz w:val="18"/>
                <w:szCs w:val="20"/>
                <w:highlight w:val="yellow"/>
              </w:rPr>
              <w:t xml:space="preserve">I am   </w:t>
            </w:r>
            <w:r w:rsidRPr="00B75CDF">
              <w:rPr>
                <w:rFonts w:ascii="Webdings" w:hAnsi="Webdings" w:eastAsia="Webdings" w:cs="Webdings"/>
                <w:b/>
                <w:bCs/>
                <w:sz w:val="16"/>
                <w:szCs w:val="16"/>
                <w:highlight w:val="yellow"/>
                <w:lang w:val="fi-FI"/>
              </w:rPr>
              <w:t>c</w:t>
            </w:r>
            <w:r w:rsidRPr="00B75CDF">
              <w:rPr>
                <w:rFonts w:ascii="Arial" w:hAnsi="Arial" w:eastAsia="Times New Roman" w:cs="Arial"/>
                <w:b/>
                <w:bCs/>
                <w:sz w:val="18"/>
                <w:szCs w:val="20"/>
                <w:highlight w:val="yellow"/>
              </w:rPr>
              <w:t xml:space="preserve">  a girl</w:t>
            </w:r>
            <w:r w:rsidRPr="00B75CDF">
              <w:rPr>
                <w:rFonts w:ascii="Arial" w:hAnsi="Arial" w:eastAsia="Times New Roman" w:cs="Arial"/>
                <w:b/>
                <w:bCs/>
                <w:sz w:val="18"/>
                <w:szCs w:val="56"/>
                <w:highlight w:val="yellow"/>
              </w:rPr>
              <w:t xml:space="preserve">   </w:t>
            </w:r>
            <w:r w:rsidRPr="00B75CDF">
              <w:rPr>
                <w:rFonts w:ascii="Webdings" w:hAnsi="Webdings" w:eastAsia="Webdings" w:cs="Webdings"/>
                <w:b/>
                <w:bCs/>
                <w:sz w:val="16"/>
                <w:szCs w:val="16"/>
                <w:highlight w:val="yellow"/>
                <w:lang w:val="fi-FI"/>
              </w:rPr>
              <w:t>c</w:t>
            </w:r>
            <w:r w:rsidRPr="00B75CDF">
              <w:rPr>
                <w:rFonts w:ascii="Arial" w:hAnsi="Arial" w:eastAsia="Times New Roman" w:cs="Arial"/>
                <w:b/>
                <w:bCs/>
                <w:sz w:val="18"/>
                <w:szCs w:val="20"/>
                <w:highlight w:val="yellow"/>
              </w:rPr>
              <w:t xml:space="preserve">  a boy  </w:t>
            </w:r>
            <w:r w:rsidRPr="00B75CDF">
              <w:rPr>
                <w:rFonts w:ascii="Webdings" w:hAnsi="Webdings" w:eastAsia="Webdings" w:cs="Webdings"/>
                <w:b/>
                <w:bCs/>
                <w:strike/>
                <w:sz w:val="16"/>
                <w:szCs w:val="16"/>
                <w:highlight w:val="yellow"/>
                <w:lang w:val="fi-FI"/>
              </w:rPr>
              <w:t>c</w:t>
            </w:r>
            <w:r w:rsidRPr="00B75CDF">
              <w:rPr>
                <w:rFonts w:ascii="Arial" w:hAnsi="Arial" w:eastAsia="Times New Roman" w:cs="Arial"/>
                <w:b/>
                <w:bCs/>
                <w:sz w:val="18"/>
                <w:szCs w:val="20"/>
                <w:highlight w:val="yellow"/>
              </w:rPr>
              <w:t xml:space="preserve">  other</w:t>
            </w:r>
          </w:p>
        </w:tc>
        <w:tc>
          <w:tcPr>
            <w:tcW w:w="236" w:type="dxa"/>
            <w:vAlign w:val="center"/>
          </w:tcPr>
          <w:p w:rsidRPr="00B75CDF" w:rsidR="00B75CDF" w:rsidP="00FA638A" w:rsidRDefault="00B75CDF" w14:paraId="19709610" w14:textId="77777777">
            <w:pPr>
              <w:keepNext/>
              <w:spacing w:after="0" w:line="240" w:lineRule="auto"/>
              <w:ind w:left="6" w:hanging="63"/>
              <w:jc w:val="center"/>
              <w:outlineLvl w:val="0"/>
              <w:rPr>
                <w:rFonts w:ascii="Arial" w:hAnsi="Arial" w:eastAsia="Times New Roman" w:cs="Arial"/>
                <w:b/>
                <w:sz w:val="18"/>
                <w:szCs w:val="20"/>
                <w:highlight w:val="yellow"/>
                <w:lang w:val="fi-FI"/>
              </w:rPr>
            </w:pPr>
            <w:r w:rsidRPr="00B75CDF">
              <w:rPr>
                <w:rFonts w:ascii="Arial" w:hAnsi="Arial" w:eastAsia="Times New Roman"/>
                <w:b/>
                <w:sz w:val="12"/>
                <w:szCs w:val="24"/>
                <w:highlight w:val="yellow"/>
                <w:lang w:val="fi-FI"/>
              </w:rPr>
              <w:t>B</w:t>
            </w:r>
          </w:p>
        </w:tc>
        <w:tc>
          <w:tcPr>
            <w:tcW w:w="2440" w:type="dxa"/>
            <w:tcMar>
              <w:top w:w="113" w:type="dxa"/>
              <w:left w:w="0" w:type="dxa"/>
              <w:bottom w:w="113" w:type="dxa"/>
              <w:right w:w="0" w:type="dxa"/>
            </w:tcMar>
            <w:vAlign w:val="center"/>
          </w:tcPr>
          <w:p w:rsidRPr="00B75CDF" w:rsidR="00B75CDF" w:rsidP="00FA638A" w:rsidRDefault="00B75CDF" w14:paraId="0F39B364" w14:textId="77777777">
            <w:pPr>
              <w:keepNext/>
              <w:spacing w:after="0" w:line="240" w:lineRule="auto"/>
              <w:ind w:left="234" w:hanging="141"/>
              <w:outlineLvl w:val="0"/>
              <w:rPr>
                <w:rFonts w:ascii="Arial" w:hAnsi="Arial" w:eastAsia="Times New Roman" w:cs="Arial"/>
                <w:b/>
                <w:bCs/>
                <w:sz w:val="18"/>
                <w:szCs w:val="20"/>
                <w:highlight w:val="yellow"/>
              </w:rPr>
            </w:pPr>
            <w:r w:rsidRPr="00B75CDF">
              <w:rPr>
                <w:rFonts w:ascii="Arial" w:hAnsi="Arial" w:eastAsia="Times New Roman" w:cs="Arial"/>
                <w:b/>
                <w:bCs/>
                <w:sz w:val="18"/>
                <w:szCs w:val="20"/>
                <w:highlight w:val="yellow"/>
              </w:rPr>
              <w:t>I am _______ years old</w:t>
            </w:r>
          </w:p>
        </w:tc>
        <w:tc>
          <w:tcPr>
            <w:tcW w:w="262" w:type="dxa"/>
            <w:vAlign w:val="center"/>
          </w:tcPr>
          <w:p w:rsidRPr="00B75CDF" w:rsidR="00B75CDF" w:rsidP="00FA638A" w:rsidRDefault="00B75CDF" w14:paraId="33A3B30F" w14:textId="77777777">
            <w:pPr>
              <w:keepNext/>
              <w:spacing w:after="0" w:line="240" w:lineRule="auto"/>
              <w:ind w:left="84" w:hanging="141"/>
              <w:outlineLvl w:val="0"/>
              <w:rPr>
                <w:rFonts w:ascii="Arial" w:hAnsi="Arial" w:eastAsia="Times New Roman" w:cs="Arial"/>
                <w:b/>
                <w:sz w:val="18"/>
                <w:szCs w:val="20"/>
                <w:highlight w:val="yellow"/>
              </w:rPr>
            </w:pPr>
            <w:r w:rsidRPr="00B75CDF">
              <w:rPr>
                <w:rFonts w:ascii="Arial" w:hAnsi="Arial" w:eastAsia="Times New Roman"/>
                <w:b/>
                <w:sz w:val="12"/>
                <w:szCs w:val="24"/>
                <w:highlight w:val="yellow"/>
                <w:lang w:val="fi-FI"/>
              </w:rPr>
              <w:t>C</w:t>
            </w:r>
          </w:p>
        </w:tc>
        <w:tc>
          <w:tcPr>
            <w:tcW w:w="2523" w:type="dxa"/>
            <w:vAlign w:val="center"/>
          </w:tcPr>
          <w:p w:rsidRPr="00B75CDF" w:rsidR="00B75CDF" w:rsidP="00FA638A" w:rsidRDefault="00B75CDF" w14:paraId="2A1914FA" w14:textId="77777777">
            <w:pPr>
              <w:keepNext/>
              <w:spacing w:after="0" w:line="240" w:lineRule="auto"/>
              <w:ind w:left="234" w:hanging="141"/>
              <w:outlineLvl w:val="0"/>
              <w:rPr>
                <w:rFonts w:ascii="Arial" w:hAnsi="Arial" w:eastAsia="Times New Roman" w:cs="Arial"/>
                <w:b/>
                <w:bCs/>
                <w:sz w:val="18"/>
                <w:szCs w:val="20"/>
                <w:highlight w:val="yellow"/>
              </w:rPr>
            </w:pPr>
            <w:r w:rsidRPr="00B75CDF">
              <w:rPr>
                <w:rFonts w:ascii="Arial" w:hAnsi="Arial" w:eastAsia="Times New Roman" w:cs="Arial"/>
                <w:b/>
                <w:bCs/>
                <w:sz w:val="18"/>
                <w:szCs w:val="20"/>
                <w:highlight w:val="yellow"/>
              </w:rPr>
              <w:t xml:space="preserve">I am in Form _________ </w:t>
            </w:r>
          </w:p>
        </w:tc>
      </w:tr>
    </w:tbl>
    <w:p w:rsidRPr="00B75CDF" w:rsidR="00B75CDF" w:rsidP="00B75CDF" w:rsidRDefault="00B75CDF" w14:paraId="6E13137C" w14:textId="77777777">
      <w:pPr>
        <w:spacing w:after="0"/>
        <w:rPr>
          <w:highlight w:val="yellow"/>
        </w:rPr>
      </w:pPr>
    </w:p>
    <w:tbl>
      <w:tblPr>
        <w:tblW w:w="10187" w:type="dxa"/>
        <w:tblInd w:w="-567" w:type="dxa"/>
        <w:tblLayout w:type="fixed"/>
        <w:tblLook w:val="0000" w:firstRow="0" w:lastRow="0" w:firstColumn="0" w:lastColumn="0" w:noHBand="0" w:noVBand="0"/>
      </w:tblPr>
      <w:tblGrid>
        <w:gridCol w:w="282"/>
        <w:gridCol w:w="283"/>
        <w:gridCol w:w="1479"/>
        <w:gridCol w:w="296"/>
        <w:gridCol w:w="1186"/>
        <w:gridCol w:w="242"/>
        <w:gridCol w:w="832"/>
        <w:gridCol w:w="236"/>
        <w:gridCol w:w="1535"/>
        <w:gridCol w:w="149"/>
        <w:gridCol w:w="87"/>
        <w:gridCol w:w="291"/>
        <w:gridCol w:w="1431"/>
        <w:gridCol w:w="249"/>
        <w:gridCol w:w="1599"/>
        <w:gridCol w:w="10"/>
      </w:tblGrid>
      <w:tr w:rsidRPr="00B75CDF" w:rsidR="00B75CDF" w:rsidTr="00FA638A" w14:paraId="52529A96" w14:textId="77777777">
        <w:trPr>
          <w:gridAfter w:val="1"/>
          <w:wAfter w:w="10" w:type="dxa"/>
          <w:cantSplit/>
          <w:trHeight w:val="397" w:hRule="exact"/>
        </w:trPr>
        <w:tc>
          <w:tcPr>
            <w:tcW w:w="565" w:type="dxa"/>
            <w:gridSpan w:val="2"/>
            <w:tcMar>
              <w:top w:w="113" w:type="dxa"/>
              <w:left w:w="28" w:type="dxa"/>
              <w:bottom w:w="113" w:type="dxa"/>
              <w:right w:w="28" w:type="dxa"/>
            </w:tcMar>
            <w:vAlign w:val="center"/>
          </w:tcPr>
          <w:p w:rsidRPr="00B75CDF" w:rsidR="00B75CDF" w:rsidP="00FA638A" w:rsidRDefault="00B75CDF" w14:paraId="6CDF5E6D" w14:textId="77777777">
            <w:pPr>
              <w:keepNext/>
              <w:spacing w:after="0" w:line="240" w:lineRule="auto"/>
              <w:outlineLvl w:val="0"/>
              <w:rPr>
                <w:rFonts w:ascii="Arial" w:hAnsi="Arial" w:eastAsia="Times New Roman" w:cs="Arial"/>
                <w:b/>
                <w:bCs/>
                <w:sz w:val="20"/>
                <w:szCs w:val="20"/>
                <w:highlight w:val="yellow"/>
                <w:lang w:val="fi-FI"/>
              </w:rPr>
            </w:pPr>
            <w:r w:rsidRPr="00B75CDF">
              <w:rPr>
                <w:rFonts w:ascii="Arial" w:hAnsi="Arial" w:eastAsia="Times New Roman" w:cs="Arial"/>
                <w:b/>
                <w:bCs/>
                <w:sz w:val="20"/>
                <w:szCs w:val="20"/>
                <w:highlight w:val="yellow"/>
                <w:lang w:val="fi-FI"/>
              </w:rPr>
              <w:t>2</w:t>
            </w:r>
          </w:p>
        </w:tc>
        <w:tc>
          <w:tcPr>
            <w:tcW w:w="9612" w:type="dxa"/>
            <w:gridSpan w:val="13"/>
            <w:shd w:val="clear" w:color="auto" w:fill="FFC775"/>
            <w:tcMar>
              <w:top w:w="85" w:type="dxa"/>
              <w:left w:w="108" w:type="dxa"/>
              <w:bottom w:w="85" w:type="dxa"/>
              <w:right w:w="108" w:type="dxa"/>
            </w:tcMar>
            <w:vAlign w:val="center"/>
          </w:tcPr>
          <w:p w:rsidRPr="00B75CDF" w:rsidR="00B75CDF" w:rsidP="00FA638A" w:rsidRDefault="00B75CDF" w14:paraId="50366878" w14:textId="77777777">
            <w:pPr>
              <w:keepNext/>
              <w:spacing w:after="0" w:line="240" w:lineRule="auto"/>
              <w:ind w:left="180"/>
              <w:outlineLvl w:val="0"/>
              <w:rPr>
                <w:rFonts w:ascii="Arial" w:hAnsi="Arial" w:eastAsia="Times New Roman" w:cs="Arial"/>
                <w:b/>
                <w:bCs/>
                <w:sz w:val="20"/>
                <w:szCs w:val="20"/>
                <w:highlight w:val="yellow"/>
                <w:lang w:val="fi-FI"/>
              </w:rPr>
            </w:pPr>
            <w:r w:rsidRPr="00B75CDF">
              <w:rPr>
                <w:rFonts w:ascii="Arial" w:hAnsi="Arial" w:eastAsia="Times New Roman" w:cs="Arial"/>
                <w:b/>
                <w:bCs/>
                <w:sz w:val="20"/>
                <w:szCs w:val="20"/>
                <w:highlight w:val="yellow"/>
                <w:lang w:val="fi-FI"/>
              </w:rPr>
              <w:t>MY FAMILY</w:t>
            </w:r>
          </w:p>
        </w:tc>
      </w:tr>
      <w:tr w:rsidRPr="00B75CDF" w:rsidR="00B75CDF" w:rsidTr="00FA638A" w14:paraId="30B94A66" w14:textId="77777777">
        <w:trPr>
          <w:gridAfter w:val="1"/>
          <w:wAfter w:w="10" w:type="dxa"/>
          <w:cantSplit/>
          <w:trHeight w:val="612" w:hRule="exact"/>
        </w:trPr>
        <w:tc>
          <w:tcPr>
            <w:tcW w:w="282" w:type="dxa"/>
          </w:tcPr>
          <w:p w:rsidRPr="00B75CDF" w:rsidR="00B75CDF" w:rsidP="00FA638A" w:rsidRDefault="00B75CDF" w14:paraId="460141E9" w14:textId="77777777">
            <w:pPr>
              <w:spacing w:after="0" w:line="240" w:lineRule="auto"/>
              <w:ind w:left="181"/>
              <w:rPr>
                <w:rFonts w:ascii="Arial" w:hAnsi="Arial" w:eastAsia="Times New Roman" w:cs="Arial"/>
                <w:sz w:val="18"/>
                <w:szCs w:val="24"/>
                <w:highlight w:val="yellow"/>
              </w:rPr>
            </w:pPr>
          </w:p>
        </w:tc>
        <w:tc>
          <w:tcPr>
            <w:tcW w:w="283" w:type="dxa"/>
            <w:vMerge w:val="restart"/>
            <w:vAlign w:val="center"/>
          </w:tcPr>
          <w:p w:rsidRPr="00B75CDF" w:rsidR="00B75CDF" w:rsidP="00FA638A" w:rsidRDefault="00B75CDF" w14:paraId="394A642F" w14:textId="77777777">
            <w:pPr>
              <w:spacing w:after="0" w:line="240" w:lineRule="auto"/>
              <w:jc w:val="center"/>
              <w:rPr>
                <w:rFonts w:ascii="Arial" w:hAnsi="Arial" w:eastAsia="Times New Roman"/>
                <w:b/>
                <w:sz w:val="12"/>
                <w:szCs w:val="24"/>
                <w:highlight w:val="yellow"/>
                <w:lang w:val="fi-FI"/>
              </w:rPr>
            </w:pPr>
            <w:r w:rsidRPr="00B75CDF">
              <w:rPr>
                <w:rFonts w:ascii="Arial" w:hAnsi="Arial" w:eastAsia="Times New Roman"/>
                <w:b/>
                <w:sz w:val="12"/>
                <w:szCs w:val="24"/>
                <w:highlight w:val="yellow"/>
                <w:lang w:val="fi-FI"/>
              </w:rPr>
              <w:t>A</w:t>
            </w:r>
          </w:p>
        </w:tc>
        <w:tc>
          <w:tcPr>
            <w:tcW w:w="9612" w:type="dxa"/>
            <w:gridSpan w:val="13"/>
            <w:vMerge w:val="restart"/>
            <w:shd w:val="clear" w:color="auto" w:fill="auto"/>
            <w:noWrap/>
            <w:tcMar>
              <w:top w:w="85" w:type="dxa"/>
              <w:left w:w="108" w:type="dxa"/>
              <w:bottom w:w="85" w:type="dxa"/>
              <w:right w:w="108" w:type="dxa"/>
            </w:tcMar>
            <w:vAlign w:val="center"/>
          </w:tcPr>
          <w:p w:rsidRPr="00B75CDF" w:rsidR="00B75CDF" w:rsidP="00FA638A" w:rsidRDefault="00B75CDF" w14:paraId="75F21F0F" w14:textId="77777777">
            <w:pPr>
              <w:spacing w:after="120"/>
              <w:ind w:left="181"/>
              <w:rPr>
                <w:rFonts w:ascii="Arial" w:hAnsi="Arial" w:eastAsia="Times New Roman" w:cs="Arial"/>
                <w:sz w:val="18"/>
                <w:szCs w:val="16"/>
                <w:highlight w:val="yellow"/>
              </w:rPr>
            </w:pPr>
            <w:r w:rsidRPr="00B75CDF">
              <w:rPr>
                <w:rFonts w:ascii="Arial" w:hAnsi="Arial" w:cs="Arial"/>
                <w:b/>
                <w:sz w:val="18"/>
                <w:szCs w:val="18"/>
                <w:highlight w:val="yellow"/>
                <w:lang w:val="en-GB"/>
              </w:rPr>
              <w:t>Family structure ̶ You</w:t>
            </w:r>
            <w:r w:rsidRPr="00B75CDF">
              <w:rPr>
                <w:rFonts w:ascii="Arial" w:hAnsi="Arial" w:cs="Arial"/>
                <w:sz w:val="18"/>
                <w:szCs w:val="18"/>
                <w:highlight w:val="yellow"/>
                <w:lang w:val="en-GB"/>
              </w:rPr>
              <w:t xml:space="preserve"> can choose more than one option. </w:t>
            </w:r>
            <w:r w:rsidRPr="00B75CDF">
              <w:rPr>
                <w:rFonts w:ascii="Arial" w:hAnsi="Arial" w:cs="Arial"/>
                <w:sz w:val="18"/>
                <w:szCs w:val="18"/>
                <w:highlight w:val="yellow"/>
                <w:lang w:val="en-GB"/>
              </w:rPr>
              <w:br/>
            </w:r>
            <w:r w:rsidRPr="00B75CDF">
              <w:rPr>
                <w:rFonts w:ascii="Arial" w:hAnsi="Arial" w:cs="Arial"/>
                <w:sz w:val="18"/>
                <w:szCs w:val="18"/>
                <w:highlight w:val="yellow"/>
                <w:lang w:val="en-GB"/>
              </w:rPr>
              <w:t>Choose based on the household(s) where you have lived during the last month.</w:t>
            </w:r>
          </w:p>
          <w:p w:rsidRPr="00B75CDF" w:rsidR="00B75CDF" w:rsidP="00FA638A" w:rsidRDefault="00B75CDF" w14:paraId="649E874C" w14:textId="77777777">
            <w:pPr>
              <w:spacing w:after="0"/>
              <w:ind w:left="181"/>
              <w:rPr>
                <w:rFonts w:ascii="Arial" w:hAnsi="Arial" w:eastAsia="Times New Roman" w:cs="Arial"/>
                <w:sz w:val="18"/>
                <w:szCs w:val="16"/>
                <w:highlight w:val="yellow"/>
              </w:rPr>
            </w:pPr>
            <w:r w:rsidRPr="00B75CDF">
              <w:rPr>
                <w:rFonts w:ascii="Arial" w:hAnsi="Arial" w:eastAsia="Times New Roman"/>
                <w:b/>
                <w:bCs/>
                <w:sz w:val="18"/>
                <w:szCs w:val="24"/>
                <w:highlight w:val="yellow"/>
              </w:rPr>
              <w:t>My parents with whom I live at home are:</w:t>
            </w:r>
          </w:p>
        </w:tc>
      </w:tr>
      <w:tr w:rsidRPr="00B75CDF" w:rsidR="00B75CDF" w:rsidTr="00FA638A" w14:paraId="2FF4992E" w14:textId="77777777">
        <w:trPr>
          <w:gridAfter w:val="1"/>
          <w:wAfter w:w="10" w:type="dxa"/>
          <w:cantSplit/>
          <w:trHeight w:val="334" w:hRule="exact"/>
        </w:trPr>
        <w:tc>
          <w:tcPr>
            <w:tcW w:w="282" w:type="dxa"/>
          </w:tcPr>
          <w:p w:rsidRPr="00B75CDF" w:rsidR="00B75CDF" w:rsidP="00FA638A" w:rsidRDefault="00B75CDF" w14:paraId="4F67F216" w14:textId="77777777">
            <w:pPr>
              <w:spacing w:after="0" w:line="240" w:lineRule="auto"/>
              <w:ind w:left="181"/>
              <w:rPr>
                <w:rFonts w:ascii="Arial" w:hAnsi="Arial" w:eastAsia="Times New Roman" w:cs="Arial"/>
                <w:sz w:val="18"/>
                <w:szCs w:val="24"/>
                <w:highlight w:val="yellow"/>
              </w:rPr>
            </w:pPr>
          </w:p>
        </w:tc>
        <w:tc>
          <w:tcPr>
            <w:tcW w:w="283" w:type="dxa"/>
            <w:vMerge/>
            <w:vAlign w:val="center"/>
          </w:tcPr>
          <w:p w:rsidRPr="00B75CDF" w:rsidR="00B75CDF" w:rsidP="00FA638A" w:rsidRDefault="00B75CDF" w14:paraId="61BF1753" w14:textId="77777777">
            <w:pPr>
              <w:spacing w:after="0" w:line="240" w:lineRule="auto"/>
              <w:jc w:val="center"/>
              <w:rPr>
                <w:rFonts w:ascii="Arial" w:hAnsi="Arial" w:eastAsia="Times New Roman"/>
                <w:sz w:val="12"/>
                <w:szCs w:val="24"/>
                <w:highlight w:val="yellow"/>
              </w:rPr>
            </w:pPr>
          </w:p>
        </w:tc>
        <w:tc>
          <w:tcPr>
            <w:tcW w:w="9612" w:type="dxa"/>
            <w:gridSpan w:val="13"/>
            <w:vMerge/>
            <w:shd w:val="clear" w:color="auto" w:fill="auto"/>
            <w:noWrap/>
            <w:tcMar>
              <w:top w:w="85" w:type="dxa"/>
              <w:left w:w="108" w:type="dxa"/>
              <w:bottom w:w="85" w:type="dxa"/>
              <w:right w:w="108" w:type="dxa"/>
            </w:tcMar>
            <w:vAlign w:val="center"/>
          </w:tcPr>
          <w:p w:rsidRPr="00B75CDF" w:rsidR="00B75CDF" w:rsidP="00FA638A" w:rsidRDefault="00B75CDF" w14:paraId="7AEEA31D" w14:textId="77777777">
            <w:pPr>
              <w:spacing w:after="0"/>
              <w:rPr>
                <w:rFonts w:ascii="Arial" w:hAnsi="Arial" w:eastAsia="Times New Roman" w:cs="Arial"/>
                <w:sz w:val="16"/>
                <w:szCs w:val="16"/>
                <w:highlight w:val="yellow"/>
              </w:rPr>
            </w:pPr>
          </w:p>
        </w:tc>
      </w:tr>
      <w:tr w:rsidRPr="00B75CDF" w:rsidR="00B75CDF" w:rsidTr="00FA638A" w14:paraId="1657A5E3" w14:textId="77777777">
        <w:trPr>
          <w:cantSplit/>
          <w:trHeight w:val="619" w:hRule="exact"/>
        </w:trPr>
        <w:tc>
          <w:tcPr>
            <w:tcW w:w="282" w:type="dxa"/>
          </w:tcPr>
          <w:p w:rsidRPr="00B75CDF" w:rsidR="00B75CDF" w:rsidP="00FA638A" w:rsidRDefault="00B75CDF" w14:paraId="55A5471C" w14:textId="77777777">
            <w:pPr>
              <w:spacing w:after="0" w:line="240" w:lineRule="auto"/>
              <w:ind w:left="181"/>
              <w:rPr>
                <w:rFonts w:ascii="Arial" w:hAnsi="Arial" w:eastAsia="Times New Roman" w:cs="Arial"/>
                <w:sz w:val="18"/>
                <w:szCs w:val="24"/>
                <w:highlight w:val="yellow"/>
              </w:rPr>
            </w:pPr>
            <w:bookmarkStart w:name="_Hlk97196005" w:id="26"/>
          </w:p>
        </w:tc>
        <w:tc>
          <w:tcPr>
            <w:tcW w:w="283" w:type="dxa"/>
            <w:vAlign w:val="center"/>
          </w:tcPr>
          <w:p w:rsidRPr="00B75CDF" w:rsidR="00B75CDF" w:rsidP="00FA638A" w:rsidRDefault="00B75CDF" w14:paraId="40A5EF5D" w14:textId="77777777">
            <w:pPr>
              <w:spacing w:after="0" w:line="240" w:lineRule="auto"/>
              <w:jc w:val="center"/>
              <w:rPr>
                <w:rFonts w:ascii="Arial" w:hAnsi="Arial" w:eastAsia="Times New Roman" w:cs="Arial"/>
                <w:bCs/>
                <w:sz w:val="12"/>
                <w:szCs w:val="24"/>
                <w:highlight w:val="yellow"/>
                <w:lang w:val="fi-FI"/>
              </w:rPr>
            </w:pPr>
            <w:r w:rsidRPr="00B75CDF">
              <w:rPr>
                <w:rFonts w:ascii="Arial" w:hAnsi="Arial" w:eastAsia="Times New Roman"/>
                <w:sz w:val="12"/>
                <w:szCs w:val="24"/>
                <w:highlight w:val="yellow"/>
                <w:lang w:val="fi-FI"/>
              </w:rPr>
              <w:t>1</w:t>
            </w:r>
          </w:p>
        </w:tc>
        <w:tc>
          <w:tcPr>
            <w:tcW w:w="2961" w:type="dxa"/>
            <w:gridSpan w:val="3"/>
            <w:shd w:val="clear" w:color="auto" w:fill="F3F3F3"/>
            <w:noWrap/>
            <w:tcMar>
              <w:top w:w="85" w:type="dxa"/>
              <w:left w:w="108" w:type="dxa"/>
              <w:bottom w:w="85" w:type="dxa"/>
              <w:right w:w="108" w:type="dxa"/>
            </w:tcMar>
            <w:vAlign w:val="center"/>
          </w:tcPr>
          <w:p w:rsidRPr="00B75CDF" w:rsidR="00B75CDF" w:rsidP="00FA638A" w:rsidRDefault="00B75CDF" w14:paraId="38DC95BB" w14:textId="77777777">
            <w:pPr>
              <w:spacing w:after="0" w:line="240" w:lineRule="auto"/>
              <w:ind w:left="181"/>
              <w:rPr>
                <w:rFonts w:ascii="Arial" w:hAnsi="Arial" w:eastAsia="Times New Roman"/>
                <w:sz w:val="28"/>
                <w:szCs w:val="56"/>
                <w:highlight w:val="yellow"/>
                <w:lang w:val="fi-FI"/>
              </w:rPr>
            </w:pPr>
            <w:r w:rsidRPr="00B75CDF">
              <w:rPr>
                <w:rFonts w:ascii="Webdings" w:hAnsi="Webdings" w:eastAsia="Webdings" w:cs="Webdings"/>
                <w:sz w:val="16"/>
                <w:szCs w:val="16"/>
                <w:highlight w:val="yellow"/>
                <w:lang w:val="fi-FI"/>
              </w:rPr>
              <w:t>c</w:t>
            </w:r>
            <w:r w:rsidRPr="00B75CDF">
              <w:rPr>
                <w:rFonts w:ascii="Arial" w:hAnsi="Arial" w:eastAsia="Times New Roman"/>
                <w:sz w:val="18"/>
                <w:szCs w:val="24"/>
                <w:highlight w:val="yellow"/>
                <w:lang w:val="fi-FI"/>
              </w:rPr>
              <w:t xml:space="preserve"> </w:t>
            </w:r>
            <w:proofErr w:type="spellStart"/>
            <w:r w:rsidRPr="00B75CDF">
              <w:rPr>
                <w:rFonts w:ascii="Arial" w:hAnsi="Arial" w:eastAsia="Times New Roman"/>
                <w:sz w:val="18"/>
                <w:szCs w:val="24"/>
                <w:highlight w:val="yellow"/>
                <w:lang w:val="fi-FI"/>
              </w:rPr>
              <w:t>two</w:t>
            </w:r>
            <w:proofErr w:type="spellEnd"/>
            <w:r w:rsidRPr="00B75CDF">
              <w:rPr>
                <w:rFonts w:ascii="Arial" w:hAnsi="Arial" w:eastAsia="Times New Roman"/>
                <w:sz w:val="18"/>
                <w:szCs w:val="24"/>
                <w:highlight w:val="yellow"/>
                <w:lang w:val="fi-FI"/>
              </w:rPr>
              <w:t xml:space="preserve"> </w:t>
            </w:r>
            <w:proofErr w:type="spellStart"/>
            <w:r w:rsidRPr="00B75CDF">
              <w:rPr>
                <w:rFonts w:ascii="Arial" w:hAnsi="Arial" w:eastAsia="Times New Roman"/>
                <w:sz w:val="18"/>
                <w:szCs w:val="24"/>
                <w:highlight w:val="yellow"/>
                <w:lang w:val="fi-FI"/>
              </w:rPr>
              <w:t>biological</w:t>
            </w:r>
            <w:proofErr w:type="spellEnd"/>
            <w:r w:rsidRPr="00B75CDF">
              <w:rPr>
                <w:rFonts w:ascii="Arial" w:hAnsi="Arial" w:eastAsia="Times New Roman"/>
                <w:sz w:val="18"/>
                <w:szCs w:val="24"/>
                <w:highlight w:val="yellow"/>
                <w:lang w:val="fi-FI"/>
              </w:rPr>
              <w:t xml:space="preserve"> </w:t>
            </w:r>
            <w:proofErr w:type="spellStart"/>
            <w:r w:rsidRPr="00B75CDF">
              <w:rPr>
                <w:rFonts w:ascii="Arial" w:hAnsi="Arial" w:eastAsia="Times New Roman"/>
                <w:sz w:val="18"/>
                <w:szCs w:val="24"/>
                <w:highlight w:val="yellow"/>
                <w:lang w:val="fi-FI"/>
              </w:rPr>
              <w:t>parents</w:t>
            </w:r>
            <w:proofErr w:type="spellEnd"/>
          </w:p>
        </w:tc>
        <w:tc>
          <w:tcPr>
            <w:tcW w:w="242" w:type="dxa"/>
            <w:shd w:val="clear" w:color="auto" w:fill="F3F3F3"/>
            <w:tcMar>
              <w:top w:w="85" w:type="dxa"/>
              <w:left w:w="108" w:type="dxa"/>
              <w:bottom w:w="85" w:type="dxa"/>
              <w:right w:w="108" w:type="dxa"/>
            </w:tcMar>
            <w:vAlign w:val="center"/>
          </w:tcPr>
          <w:p w:rsidRPr="00B75CDF" w:rsidR="00B75CDF" w:rsidP="00FA638A" w:rsidRDefault="00B75CDF" w14:paraId="016903B3" w14:textId="77777777">
            <w:pPr>
              <w:spacing w:after="0" w:line="240" w:lineRule="auto"/>
              <w:rPr>
                <w:rFonts w:ascii="Arial" w:hAnsi="Arial" w:eastAsia="Times New Roman"/>
                <w:sz w:val="28"/>
                <w:szCs w:val="56"/>
                <w:highlight w:val="yellow"/>
                <w:lang w:val="fi-FI"/>
              </w:rPr>
            </w:pPr>
            <w:r w:rsidRPr="00B75CDF">
              <w:rPr>
                <w:rFonts w:ascii="Arial" w:hAnsi="Arial" w:eastAsia="Times New Roman"/>
                <w:sz w:val="12"/>
                <w:szCs w:val="24"/>
                <w:highlight w:val="yellow"/>
                <w:lang w:val="fi-FI"/>
              </w:rPr>
              <w:t>2</w:t>
            </w:r>
          </w:p>
        </w:tc>
        <w:tc>
          <w:tcPr>
            <w:tcW w:w="2752" w:type="dxa"/>
            <w:gridSpan w:val="4"/>
            <w:shd w:val="clear" w:color="auto" w:fill="F3F3F3"/>
            <w:noWrap/>
            <w:tcMar>
              <w:top w:w="85" w:type="dxa"/>
              <w:left w:w="108" w:type="dxa"/>
              <w:bottom w:w="85" w:type="dxa"/>
              <w:right w:w="108" w:type="dxa"/>
            </w:tcMar>
            <w:vAlign w:val="center"/>
          </w:tcPr>
          <w:p w:rsidRPr="00B75CDF" w:rsidR="00B75CDF" w:rsidP="00FA638A" w:rsidRDefault="00B75CDF" w14:paraId="34BF988F" w14:textId="77777777">
            <w:pPr>
              <w:spacing w:after="0" w:line="240" w:lineRule="auto"/>
              <w:ind w:left="396" w:hanging="215"/>
              <w:rPr>
                <w:rFonts w:ascii="Arial" w:hAnsi="Arial" w:eastAsia="Times New Roman"/>
                <w:b/>
                <w:bCs/>
                <w:sz w:val="16"/>
                <w:szCs w:val="24"/>
                <w:highlight w:val="yellow"/>
              </w:rPr>
            </w:pPr>
            <w:r w:rsidRPr="00B75CDF">
              <w:rPr>
                <w:rFonts w:ascii="Webdings" w:hAnsi="Webdings" w:eastAsia="Webdings" w:cs="Webdings"/>
                <w:sz w:val="16"/>
                <w:szCs w:val="16"/>
                <w:highlight w:val="yellow"/>
                <w:lang w:val="fi-FI"/>
              </w:rPr>
              <w:t>c</w:t>
            </w:r>
            <w:r w:rsidRPr="00B75CDF">
              <w:rPr>
                <w:rFonts w:ascii="Arial" w:hAnsi="Arial" w:eastAsia="Times New Roman"/>
                <w:sz w:val="18"/>
                <w:szCs w:val="24"/>
                <w:highlight w:val="yellow"/>
                <w:lang w:val="fi-FI"/>
              </w:rPr>
              <w:t xml:space="preserve"> </w:t>
            </w:r>
            <w:proofErr w:type="spellStart"/>
            <w:r w:rsidRPr="00B75CDF">
              <w:rPr>
                <w:rFonts w:ascii="Arial" w:hAnsi="Arial" w:eastAsia="Arial Unicode MS" w:cs="Arial"/>
                <w:sz w:val="18"/>
                <w:szCs w:val="20"/>
                <w:highlight w:val="yellow"/>
                <w:lang w:val="fi-FI"/>
              </w:rPr>
              <w:t>biological</w:t>
            </w:r>
            <w:proofErr w:type="spellEnd"/>
            <w:r w:rsidRPr="00B75CDF">
              <w:rPr>
                <w:rFonts w:ascii="Arial" w:hAnsi="Arial" w:eastAsia="Arial Unicode MS" w:cs="Arial"/>
                <w:sz w:val="18"/>
                <w:szCs w:val="20"/>
                <w:highlight w:val="yellow"/>
                <w:lang w:val="fi-FI"/>
              </w:rPr>
              <w:t xml:space="preserve"> </w:t>
            </w:r>
            <w:proofErr w:type="spellStart"/>
            <w:r w:rsidRPr="00B75CDF">
              <w:rPr>
                <w:rFonts w:ascii="Arial" w:hAnsi="Arial" w:eastAsia="Arial Unicode MS" w:cs="Arial"/>
                <w:sz w:val="18"/>
                <w:szCs w:val="20"/>
                <w:highlight w:val="yellow"/>
                <w:lang w:val="fi-FI"/>
              </w:rPr>
              <w:t>mother</w:t>
            </w:r>
            <w:proofErr w:type="spellEnd"/>
          </w:p>
        </w:tc>
        <w:tc>
          <w:tcPr>
            <w:tcW w:w="378" w:type="dxa"/>
            <w:gridSpan w:val="2"/>
            <w:shd w:val="clear" w:color="auto" w:fill="F3F3F3"/>
            <w:tcMar>
              <w:top w:w="85" w:type="dxa"/>
              <w:left w:w="108" w:type="dxa"/>
              <w:bottom w:w="85" w:type="dxa"/>
              <w:right w:w="108" w:type="dxa"/>
            </w:tcMar>
            <w:vAlign w:val="center"/>
          </w:tcPr>
          <w:p w:rsidRPr="00B75CDF" w:rsidR="00B75CDF" w:rsidP="00FA638A" w:rsidRDefault="00B75CDF" w14:paraId="354C7813" w14:textId="77777777">
            <w:pPr>
              <w:tabs>
                <w:tab w:val="left" w:pos="364"/>
              </w:tabs>
              <w:spacing w:after="0" w:line="240" w:lineRule="auto"/>
              <w:ind w:left="181" w:hanging="181"/>
              <w:rPr>
                <w:rFonts w:ascii="Arial" w:hAnsi="Arial" w:eastAsia="Times New Roman"/>
                <w:b/>
                <w:bCs/>
                <w:sz w:val="16"/>
                <w:szCs w:val="24"/>
                <w:highlight w:val="yellow"/>
                <w:lang w:val="fi-FI"/>
              </w:rPr>
            </w:pPr>
            <w:r w:rsidRPr="00B75CDF">
              <w:rPr>
                <w:rFonts w:ascii="Arial" w:hAnsi="Arial" w:eastAsia="Times New Roman"/>
                <w:sz w:val="12"/>
                <w:szCs w:val="24"/>
                <w:highlight w:val="yellow"/>
                <w:lang w:val="fi-FI"/>
              </w:rPr>
              <w:t>3</w:t>
            </w:r>
          </w:p>
        </w:tc>
        <w:tc>
          <w:tcPr>
            <w:tcW w:w="3289" w:type="dxa"/>
            <w:gridSpan w:val="4"/>
            <w:shd w:val="clear" w:color="auto" w:fill="F3F3F3"/>
            <w:vAlign w:val="center"/>
          </w:tcPr>
          <w:p w:rsidRPr="00B75CDF" w:rsidR="00B75CDF" w:rsidP="00FA638A" w:rsidRDefault="00B75CDF" w14:paraId="51A732E0" w14:textId="77777777">
            <w:pPr>
              <w:spacing w:after="0"/>
              <w:ind w:left="181"/>
              <w:rPr>
                <w:rFonts w:ascii="Arial" w:hAnsi="Arial" w:cs="Arial"/>
                <w:sz w:val="18"/>
                <w:szCs w:val="18"/>
                <w:highlight w:val="yellow"/>
                <w:lang w:val="en-GB"/>
              </w:rPr>
            </w:pPr>
            <w:r w:rsidRPr="00B75CDF">
              <w:rPr>
                <w:rFonts w:ascii="Webdings" w:hAnsi="Webdings" w:eastAsia="Webdings" w:cs="Webdings"/>
                <w:sz w:val="16"/>
                <w:szCs w:val="16"/>
                <w:highlight w:val="yellow"/>
                <w:lang w:val="fi-FI"/>
              </w:rPr>
              <w:t>c</w:t>
            </w:r>
            <w:r w:rsidRPr="00B75CDF">
              <w:rPr>
                <w:rFonts w:ascii="Arial" w:hAnsi="Arial" w:eastAsia="Times New Roman"/>
                <w:sz w:val="18"/>
                <w:szCs w:val="24"/>
                <w:highlight w:val="yellow"/>
                <w:lang w:val="fi-FI"/>
              </w:rPr>
              <w:t xml:space="preserve"> </w:t>
            </w:r>
            <w:proofErr w:type="spellStart"/>
            <w:r w:rsidRPr="00B75CDF">
              <w:rPr>
                <w:rFonts w:ascii="Arial" w:hAnsi="Arial" w:eastAsia="Arial Unicode MS" w:cs="Arial"/>
                <w:sz w:val="18"/>
                <w:szCs w:val="20"/>
                <w:highlight w:val="yellow"/>
                <w:lang w:val="fi-FI"/>
              </w:rPr>
              <w:t>biological</w:t>
            </w:r>
            <w:proofErr w:type="spellEnd"/>
            <w:r w:rsidRPr="00B75CDF">
              <w:rPr>
                <w:rFonts w:ascii="Arial" w:hAnsi="Arial" w:eastAsia="Arial Unicode MS" w:cs="Arial"/>
                <w:sz w:val="18"/>
                <w:szCs w:val="20"/>
                <w:highlight w:val="yellow"/>
                <w:lang w:val="fi-FI"/>
              </w:rPr>
              <w:t xml:space="preserve"> </w:t>
            </w:r>
            <w:proofErr w:type="spellStart"/>
            <w:r w:rsidRPr="00B75CDF">
              <w:rPr>
                <w:rFonts w:ascii="Arial" w:hAnsi="Arial" w:eastAsia="Arial Unicode MS" w:cs="Arial"/>
                <w:sz w:val="18"/>
                <w:szCs w:val="20"/>
                <w:highlight w:val="yellow"/>
                <w:lang w:val="fi-FI"/>
              </w:rPr>
              <w:t>father</w:t>
            </w:r>
            <w:proofErr w:type="spellEnd"/>
          </w:p>
        </w:tc>
      </w:tr>
      <w:tr w:rsidRPr="00B75CDF" w:rsidR="00B75CDF" w:rsidTr="00FA638A" w14:paraId="315AE792" w14:textId="77777777">
        <w:trPr>
          <w:cantSplit/>
          <w:trHeight w:val="610" w:hRule="exact"/>
        </w:trPr>
        <w:tc>
          <w:tcPr>
            <w:tcW w:w="282" w:type="dxa"/>
          </w:tcPr>
          <w:p w:rsidRPr="00B75CDF" w:rsidR="00B75CDF" w:rsidP="00FA638A" w:rsidRDefault="00B75CDF" w14:paraId="3B83C3D7" w14:textId="77777777">
            <w:pPr>
              <w:spacing w:after="0" w:line="240" w:lineRule="auto"/>
              <w:ind w:left="181"/>
              <w:rPr>
                <w:rFonts w:ascii="Arial" w:hAnsi="Arial" w:eastAsia="Times New Roman" w:cs="Arial"/>
                <w:sz w:val="18"/>
                <w:szCs w:val="24"/>
                <w:highlight w:val="yellow"/>
                <w:lang w:val="fi-FI"/>
              </w:rPr>
            </w:pPr>
          </w:p>
        </w:tc>
        <w:tc>
          <w:tcPr>
            <w:tcW w:w="283" w:type="dxa"/>
            <w:vAlign w:val="center"/>
          </w:tcPr>
          <w:p w:rsidRPr="00B75CDF" w:rsidR="00B75CDF" w:rsidP="00FA638A" w:rsidRDefault="00B75CDF" w14:paraId="48FCE8CB" w14:textId="77777777">
            <w:pPr>
              <w:spacing w:after="0" w:line="240" w:lineRule="auto"/>
              <w:jc w:val="center"/>
              <w:rPr>
                <w:rFonts w:ascii="Arial" w:hAnsi="Arial" w:eastAsia="Times New Roman" w:cs="Arial"/>
                <w:bCs/>
                <w:sz w:val="12"/>
                <w:szCs w:val="24"/>
                <w:highlight w:val="yellow"/>
                <w:lang w:val="fi-FI"/>
              </w:rPr>
            </w:pPr>
            <w:r w:rsidRPr="00B75CDF">
              <w:rPr>
                <w:rFonts w:ascii="Arial" w:hAnsi="Arial" w:eastAsia="Times New Roman"/>
                <w:sz w:val="12"/>
                <w:szCs w:val="24"/>
                <w:highlight w:val="yellow"/>
                <w:lang w:val="fi-FI"/>
              </w:rPr>
              <w:t>4</w:t>
            </w:r>
          </w:p>
        </w:tc>
        <w:tc>
          <w:tcPr>
            <w:tcW w:w="2961" w:type="dxa"/>
            <w:gridSpan w:val="3"/>
            <w:noWrap/>
            <w:tcMar>
              <w:top w:w="85" w:type="dxa"/>
              <w:left w:w="108" w:type="dxa"/>
              <w:bottom w:w="85" w:type="dxa"/>
              <w:right w:w="108" w:type="dxa"/>
            </w:tcMar>
            <w:vAlign w:val="center"/>
          </w:tcPr>
          <w:p w:rsidRPr="00B75CDF" w:rsidR="00B75CDF" w:rsidP="00FA638A" w:rsidRDefault="00B75CDF" w14:paraId="297B9DD9" w14:textId="77777777">
            <w:pPr>
              <w:spacing w:after="0" w:line="240" w:lineRule="auto"/>
              <w:ind w:left="396" w:hanging="215"/>
              <w:rPr>
                <w:rFonts w:ascii="Arial" w:hAnsi="Arial" w:eastAsia="Times New Roman"/>
                <w:sz w:val="16"/>
                <w:szCs w:val="24"/>
                <w:highlight w:val="yellow"/>
              </w:rPr>
            </w:pPr>
            <w:r w:rsidRPr="00B75CDF">
              <w:rPr>
                <w:rFonts w:ascii="Webdings" w:hAnsi="Webdings" w:eastAsia="Webdings" w:cs="Webdings"/>
                <w:sz w:val="16"/>
                <w:szCs w:val="16"/>
                <w:highlight w:val="yellow"/>
                <w:lang w:val="fi-FI"/>
              </w:rPr>
              <w:t>c</w:t>
            </w:r>
            <w:r w:rsidRPr="00B75CDF">
              <w:rPr>
                <w:rFonts w:ascii="Arial" w:hAnsi="Arial" w:eastAsia="Times New Roman"/>
                <w:sz w:val="18"/>
                <w:szCs w:val="24"/>
                <w:highlight w:val="yellow"/>
              </w:rPr>
              <w:t xml:space="preserve"> </w:t>
            </w:r>
            <w:proofErr w:type="gramStart"/>
            <w:r w:rsidRPr="00B75CDF">
              <w:rPr>
                <w:rFonts w:ascii="Arial" w:hAnsi="Arial" w:eastAsia="Times New Roman"/>
                <w:sz w:val="18"/>
                <w:szCs w:val="24"/>
                <w:highlight w:val="yellow"/>
              </w:rPr>
              <w:t>step parent</w:t>
            </w:r>
            <w:proofErr w:type="gramEnd"/>
            <w:r w:rsidRPr="00B75CDF">
              <w:rPr>
                <w:rFonts w:ascii="Arial" w:hAnsi="Arial" w:eastAsia="Times New Roman"/>
                <w:sz w:val="18"/>
                <w:szCs w:val="24"/>
                <w:highlight w:val="yellow"/>
              </w:rPr>
              <w:t xml:space="preserve"> living with </w:t>
            </w:r>
            <w:r w:rsidRPr="00B75CDF">
              <w:rPr>
                <w:rFonts w:ascii="Arial" w:hAnsi="Arial" w:eastAsia="Times New Roman"/>
                <w:sz w:val="18"/>
                <w:szCs w:val="24"/>
                <w:highlight w:val="yellow"/>
              </w:rPr>
              <w:br/>
            </w:r>
            <w:r w:rsidRPr="00B75CDF">
              <w:rPr>
                <w:rFonts w:ascii="Arial" w:hAnsi="Arial" w:eastAsia="Times New Roman"/>
                <w:sz w:val="18"/>
                <w:szCs w:val="24"/>
                <w:highlight w:val="yellow"/>
              </w:rPr>
              <w:t>my biological parent</w:t>
            </w:r>
          </w:p>
        </w:tc>
        <w:tc>
          <w:tcPr>
            <w:tcW w:w="242" w:type="dxa"/>
            <w:tcMar>
              <w:top w:w="85" w:type="dxa"/>
              <w:left w:w="108" w:type="dxa"/>
              <w:bottom w:w="85" w:type="dxa"/>
              <w:right w:w="108" w:type="dxa"/>
            </w:tcMar>
            <w:vAlign w:val="center"/>
          </w:tcPr>
          <w:p w:rsidRPr="00B75CDF" w:rsidR="00B75CDF" w:rsidP="00FA638A" w:rsidRDefault="00B75CDF" w14:paraId="0663491B" w14:textId="77777777">
            <w:pPr>
              <w:spacing w:after="0" w:line="240" w:lineRule="auto"/>
              <w:rPr>
                <w:rFonts w:ascii="Arial" w:hAnsi="Arial" w:eastAsia="Times New Roman"/>
                <w:sz w:val="16"/>
                <w:szCs w:val="24"/>
                <w:highlight w:val="yellow"/>
                <w:lang w:val="fi-FI"/>
              </w:rPr>
            </w:pPr>
            <w:r w:rsidRPr="00B75CDF">
              <w:rPr>
                <w:rFonts w:ascii="Arial" w:hAnsi="Arial" w:eastAsia="Times New Roman"/>
                <w:sz w:val="12"/>
                <w:szCs w:val="24"/>
                <w:highlight w:val="yellow"/>
                <w:lang w:val="fi-FI"/>
              </w:rPr>
              <w:t>5</w:t>
            </w:r>
          </w:p>
        </w:tc>
        <w:tc>
          <w:tcPr>
            <w:tcW w:w="2752" w:type="dxa"/>
            <w:gridSpan w:val="4"/>
            <w:noWrap/>
            <w:tcMar>
              <w:top w:w="85" w:type="dxa"/>
              <w:left w:w="108" w:type="dxa"/>
              <w:bottom w:w="85" w:type="dxa"/>
              <w:right w:w="108" w:type="dxa"/>
            </w:tcMar>
            <w:vAlign w:val="center"/>
          </w:tcPr>
          <w:p w:rsidRPr="00B75CDF" w:rsidR="00B75CDF" w:rsidP="00FA638A" w:rsidRDefault="00B75CDF" w14:paraId="29F837EC" w14:textId="77777777">
            <w:pPr>
              <w:spacing w:after="0" w:line="240" w:lineRule="auto"/>
              <w:ind w:left="181"/>
              <w:rPr>
                <w:rFonts w:ascii="Arial" w:hAnsi="Arial" w:eastAsia="Times New Roman"/>
                <w:sz w:val="16"/>
                <w:szCs w:val="24"/>
                <w:highlight w:val="yellow"/>
              </w:rPr>
            </w:pPr>
            <w:r w:rsidRPr="00B75CDF">
              <w:rPr>
                <w:rFonts w:ascii="Webdings" w:hAnsi="Webdings" w:eastAsia="Webdings" w:cs="Webdings"/>
                <w:sz w:val="16"/>
                <w:szCs w:val="16"/>
                <w:highlight w:val="yellow"/>
                <w:lang w:val="fi-FI"/>
              </w:rPr>
              <w:t>c</w:t>
            </w:r>
            <w:r w:rsidRPr="00B75CDF">
              <w:rPr>
                <w:rFonts w:ascii="Arial" w:hAnsi="Arial" w:eastAsia="Times New Roman"/>
                <w:sz w:val="18"/>
                <w:szCs w:val="24"/>
                <w:highlight w:val="yellow"/>
                <w:lang w:val="fi-FI"/>
              </w:rPr>
              <w:t xml:space="preserve"> </w:t>
            </w:r>
            <w:r w:rsidRPr="00B75CDF">
              <w:rPr>
                <w:rFonts w:ascii="Arial" w:hAnsi="Arial" w:cs="Arial"/>
                <w:sz w:val="18"/>
                <w:szCs w:val="18"/>
                <w:highlight w:val="yellow"/>
                <w:lang w:val="en-GB"/>
              </w:rPr>
              <w:t>my adoptive parents</w:t>
            </w:r>
          </w:p>
        </w:tc>
        <w:tc>
          <w:tcPr>
            <w:tcW w:w="378" w:type="dxa"/>
            <w:gridSpan w:val="2"/>
            <w:tcMar>
              <w:top w:w="85" w:type="dxa"/>
              <w:left w:w="108" w:type="dxa"/>
              <w:bottom w:w="85" w:type="dxa"/>
              <w:right w:w="108" w:type="dxa"/>
            </w:tcMar>
            <w:vAlign w:val="center"/>
          </w:tcPr>
          <w:p w:rsidRPr="00B75CDF" w:rsidR="00B75CDF" w:rsidP="00FA638A" w:rsidRDefault="00B75CDF" w14:paraId="32862B88" w14:textId="77777777">
            <w:pPr>
              <w:spacing w:after="0" w:line="240" w:lineRule="auto"/>
              <w:rPr>
                <w:rFonts w:ascii="Arial" w:hAnsi="Arial" w:eastAsia="Times New Roman"/>
                <w:sz w:val="12"/>
                <w:szCs w:val="24"/>
                <w:highlight w:val="yellow"/>
              </w:rPr>
            </w:pPr>
            <w:r w:rsidRPr="00B75CDF">
              <w:rPr>
                <w:rFonts w:ascii="Arial" w:hAnsi="Arial" w:eastAsia="Times New Roman"/>
                <w:sz w:val="12"/>
                <w:szCs w:val="24"/>
                <w:highlight w:val="yellow"/>
              </w:rPr>
              <w:t>6</w:t>
            </w:r>
          </w:p>
        </w:tc>
        <w:tc>
          <w:tcPr>
            <w:tcW w:w="3289" w:type="dxa"/>
            <w:gridSpan w:val="4"/>
            <w:vAlign w:val="center"/>
          </w:tcPr>
          <w:p w:rsidRPr="00B75CDF" w:rsidR="00B75CDF" w:rsidP="00FA638A" w:rsidRDefault="00B75CDF" w14:paraId="6040CF3B" w14:textId="77777777">
            <w:pPr>
              <w:spacing w:after="0"/>
              <w:ind w:left="181"/>
              <w:rPr>
                <w:rFonts w:ascii="Arial" w:hAnsi="Arial" w:eastAsia="Times New Roman"/>
                <w:sz w:val="16"/>
                <w:szCs w:val="24"/>
                <w:highlight w:val="yellow"/>
                <w:lang w:val="fi-FI"/>
              </w:rPr>
            </w:pPr>
            <w:r w:rsidRPr="00B75CDF">
              <w:rPr>
                <w:rFonts w:ascii="Webdings" w:hAnsi="Webdings" w:eastAsia="Webdings" w:cs="Webdings"/>
                <w:sz w:val="16"/>
                <w:szCs w:val="16"/>
                <w:highlight w:val="yellow"/>
                <w:lang w:val="fi-FI"/>
              </w:rPr>
              <w:t>c</w:t>
            </w:r>
            <w:r w:rsidRPr="00B75CDF">
              <w:rPr>
                <w:rFonts w:ascii="Arial" w:hAnsi="Arial" w:eastAsia="Times New Roman"/>
                <w:sz w:val="18"/>
                <w:szCs w:val="24"/>
                <w:highlight w:val="yellow"/>
                <w:lang w:val="fi-FI"/>
              </w:rPr>
              <w:t xml:space="preserve"> </w:t>
            </w:r>
            <w:r w:rsidRPr="00B75CDF">
              <w:rPr>
                <w:rFonts w:ascii="Arial" w:hAnsi="Arial" w:cs="Arial"/>
                <w:sz w:val="18"/>
                <w:szCs w:val="18"/>
                <w:highlight w:val="yellow"/>
                <w:lang w:val="en-GB"/>
              </w:rPr>
              <w:t>foster parents</w:t>
            </w:r>
          </w:p>
        </w:tc>
      </w:tr>
      <w:tr w:rsidRPr="00B75CDF" w:rsidR="00B75CDF" w:rsidTr="00FA638A" w14:paraId="2F1CE38E" w14:textId="77777777">
        <w:trPr>
          <w:cantSplit/>
          <w:trHeight w:val="644" w:hRule="exact"/>
        </w:trPr>
        <w:tc>
          <w:tcPr>
            <w:tcW w:w="282" w:type="dxa"/>
          </w:tcPr>
          <w:p w:rsidRPr="00B75CDF" w:rsidR="00B75CDF" w:rsidP="00FA638A" w:rsidRDefault="00B75CDF" w14:paraId="07729D6A" w14:textId="77777777">
            <w:pPr>
              <w:spacing w:after="0" w:line="240" w:lineRule="auto"/>
              <w:ind w:left="181"/>
              <w:rPr>
                <w:rFonts w:ascii="Arial" w:hAnsi="Arial" w:eastAsia="Times New Roman" w:cs="Arial"/>
                <w:sz w:val="18"/>
                <w:szCs w:val="24"/>
                <w:highlight w:val="yellow"/>
                <w:lang w:val="fi-FI"/>
              </w:rPr>
            </w:pPr>
            <w:bookmarkStart w:name="_Hlk97194926" w:id="27"/>
            <w:bookmarkEnd w:id="26"/>
          </w:p>
        </w:tc>
        <w:tc>
          <w:tcPr>
            <w:tcW w:w="283" w:type="dxa"/>
            <w:vAlign w:val="center"/>
          </w:tcPr>
          <w:p w:rsidRPr="00B75CDF" w:rsidR="00B75CDF" w:rsidP="00FA638A" w:rsidRDefault="00B75CDF" w14:paraId="530DA906" w14:textId="77777777">
            <w:pPr>
              <w:spacing w:after="0" w:line="240" w:lineRule="auto"/>
              <w:jc w:val="center"/>
              <w:rPr>
                <w:rFonts w:ascii="Arial" w:hAnsi="Arial" w:eastAsia="Times New Roman" w:cs="Arial"/>
                <w:bCs/>
                <w:sz w:val="12"/>
                <w:szCs w:val="24"/>
                <w:highlight w:val="yellow"/>
                <w:lang w:val="fi-FI"/>
              </w:rPr>
            </w:pPr>
            <w:r w:rsidRPr="00B75CDF">
              <w:rPr>
                <w:rFonts w:ascii="Arial" w:hAnsi="Arial" w:eastAsia="Times New Roman"/>
                <w:sz w:val="12"/>
                <w:szCs w:val="24"/>
                <w:highlight w:val="yellow"/>
                <w:lang w:val="fi-FI"/>
              </w:rPr>
              <w:t>7</w:t>
            </w:r>
          </w:p>
        </w:tc>
        <w:tc>
          <w:tcPr>
            <w:tcW w:w="2961" w:type="dxa"/>
            <w:gridSpan w:val="3"/>
            <w:shd w:val="clear" w:color="auto" w:fill="F3F3F3"/>
            <w:noWrap/>
            <w:tcMar>
              <w:top w:w="85" w:type="dxa"/>
              <w:left w:w="108" w:type="dxa"/>
              <w:bottom w:w="85" w:type="dxa"/>
              <w:right w:w="108" w:type="dxa"/>
            </w:tcMar>
            <w:vAlign w:val="center"/>
          </w:tcPr>
          <w:p w:rsidRPr="00B75CDF" w:rsidR="00B75CDF" w:rsidP="00FA638A" w:rsidRDefault="00B75CDF" w14:paraId="4E1A29E3" w14:textId="77777777">
            <w:pPr>
              <w:spacing w:after="0" w:line="240" w:lineRule="auto"/>
              <w:ind w:left="181"/>
              <w:rPr>
                <w:rFonts w:ascii="Arial" w:hAnsi="Arial" w:eastAsia="Times New Roman"/>
                <w:sz w:val="16"/>
                <w:szCs w:val="24"/>
                <w:highlight w:val="yellow"/>
                <w:lang w:val="fi-FI"/>
              </w:rPr>
            </w:pPr>
            <w:r w:rsidRPr="00B75CDF">
              <w:rPr>
                <w:rFonts w:ascii="Webdings" w:hAnsi="Webdings" w:eastAsia="Webdings" w:cs="Webdings"/>
                <w:sz w:val="16"/>
                <w:szCs w:val="16"/>
                <w:highlight w:val="yellow"/>
                <w:lang w:val="fi-FI"/>
              </w:rPr>
              <w:t>c</w:t>
            </w:r>
            <w:r w:rsidRPr="00B75CDF">
              <w:rPr>
                <w:rFonts w:ascii="Arial" w:hAnsi="Arial" w:eastAsia="Times New Roman"/>
                <w:sz w:val="18"/>
                <w:szCs w:val="24"/>
                <w:highlight w:val="yellow"/>
                <w:lang w:val="fi-FI"/>
              </w:rPr>
              <w:t xml:space="preserve"> </w:t>
            </w:r>
            <w:r w:rsidRPr="00B75CDF">
              <w:rPr>
                <w:rFonts w:ascii="Arial" w:hAnsi="Arial" w:cs="Arial"/>
                <w:sz w:val="18"/>
                <w:szCs w:val="18"/>
                <w:highlight w:val="yellow"/>
                <w:lang w:val="en-GB"/>
              </w:rPr>
              <w:t>grandparent or grandparents</w:t>
            </w:r>
          </w:p>
        </w:tc>
        <w:tc>
          <w:tcPr>
            <w:tcW w:w="242" w:type="dxa"/>
            <w:shd w:val="clear" w:color="auto" w:fill="F3F3F3"/>
            <w:tcMar>
              <w:top w:w="85" w:type="dxa"/>
              <w:left w:w="108" w:type="dxa"/>
              <w:bottom w:w="85" w:type="dxa"/>
              <w:right w:w="108" w:type="dxa"/>
            </w:tcMar>
            <w:vAlign w:val="center"/>
          </w:tcPr>
          <w:p w:rsidRPr="00B75CDF" w:rsidR="00B75CDF" w:rsidP="00FA638A" w:rsidRDefault="00B75CDF" w14:paraId="5CC5DA15" w14:textId="77777777">
            <w:pPr>
              <w:spacing w:after="0" w:line="240" w:lineRule="auto"/>
              <w:rPr>
                <w:rFonts w:ascii="Arial" w:hAnsi="Arial" w:eastAsia="Times New Roman"/>
                <w:sz w:val="16"/>
                <w:szCs w:val="24"/>
                <w:highlight w:val="yellow"/>
                <w:lang w:val="fi-FI"/>
              </w:rPr>
            </w:pPr>
            <w:r w:rsidRPr="00B75CDF">
              <w:rPr>
                <w:rFonts w:ascii="Arial" w:hAnsi="Arial" w:eastAsia="Times New Roman"/>
                <w:sz w:val="12"/>
                <w:szCs w:val="24"/>
                <w:highlight w:val="yellow"/>
                <w:lang w:val="fi-FI"/>
              </w:rPr>
              <w:t>8</w:t>
            </w:r>
          </w:p>
        </w:tc>
        <w:tc>
          <w:tcPr>
            <w:tcW w:w="2752" w:type="dxa"/>
            <w:gridSpan w:val="4"/>
            <w:shd w:val="clear" w:color="auto" w:fill="F3F3F3"/>
            <w:noWrap/>
            <w:tcMar>
              <w:top w:w="85" w:type="dxa"/>
              <w:left w:w="108" w:type="dxa"/>
              <w:bottom w:w="85" w:type="dxa"/>
              <w:right w:w="108" w:type="dxa"/>
            </w:tcMar>
            <w:vAlign w:val="center"/>
          </w:tcPr>
          <w:p w:rsidRPr="00B75CDF" w:rsidR="00B75CDF" w:rsidP="00FA638A" w:rsidRDefault="00B75CDF" w14:paraId="2D4C31B2" w14:textId="77777777">
            <w:pPr>
              <w:spacing w:after="0" w:line="240" w:lineRule="auto"/>
              <w:ind w:left="396" w:hanging="215"/>
              <w:rPr>
                <w:rFonts w:ascii="Arial" w:hAnsi="Arial" w:eastAsia="Times New Roman"/>
                <w:sz w:val="16"/>
                <w:szCs w:val="24"/>
                <w:highlight w:val="yellow"/>
              </w:rPr>
            </w:pPr>
            <w:r w:rsidRPr="00B75CDF">
              <w:rPr>
                <w:rFonts w:ascii="Webdings" w:hAnsi="Webdings" w:eastAsia="Webdings" w:cs="Webdings"/>
                <w:sz w:val="16"/>
                <w:szCs w:val="16"/>
                <w:highlight w:val="yellow"/>
                <w:lang w:val="fi-FI"/>
              </w:rPr>
              <w:t>c</w:t>
            </w:r>
            <w:r w:rsidRPr="00B75CDF">
              <w:rPr>
                <w:rFonts w:ascii="Arial" w:hAnsi="Arial" w:eastAsia="Times New Roman" w:cs="Arial"/>
                <w:sz w:val="16"/>
                <w:szCs w:val="16"/>
                <w:highlight w:val="yellow"/>
              </w:rPr>
              <w:t xml:space="preserve"> </w:t>
            </w:r>
            <w:r w:rsidRPr="00B75CDF">
              <w:rPr>
                <w:rFonts w:ascii="Arial" w:hAnsi="Arial" w:eastAsia="Times New Roman"/>
                <w:sz w:val="18"/>
                <w:szCs w:val="24"/>
                <w:highlight w:val="yellow"/>
              </w:rPr>
              <w:t>other relative (</w:t>
            </w:r>
            <w:proofErr w:type="gramStart"/>
            <w:r w:rsidRPr="00B75CDF">
              <w:rPr>
                <w:rFonts w:ascii="Arial" w:hAnsi="Arial" w:eastAsia="Times New Roman"/>
                <w:sz w:val="18"/>
                <w:szCs w:val="24"/>
                <w:highlight w:val="yellow"/>
              </w:rPr>
              <w:t>e.g.</w:t>
            </w:r>
            <w:proofErr w:type="gramEnd"/>
            <w:r w:rsidRPr="00B75CDF">
              <w:rPr>
                <w:rFonts w:ascii="Arial" w:hAnsi="Arial" w:eastAsia="Times New Roman"/>
                <w:sz w:val="18"/>
                <w:szCs w:val="24"/>
                <w:highlight w:val="yellow"/>
              </w:rPr>
              <w:t xml:space="preserve"> older sibling, uncle, aunt)</w:t>
            </w:r>
          </w:p>
        </w:tc>
        <w:tc>
          <w:tcPr>
            <w:tcW w:w="378" w:type="dxa"/>
            <w:gridSpan w:val="2"/>
            <w:shd w:val="clear" w:color="auto" w:fill="F3F3F3"/>
            <w:tcMar>
              <w:top w:w="85" w:type="dxa"/>
              <w:left w:w="108" w:type="dxa"/>
              <w:bottom w:w="85" w:type="dxa"/>
              <w:right w:w="108" w:type="dxa"/>
            </w:tcMar>
            <w:vAlign w:val="center"/>
          </w:tcPr>
          <w:p w:rsidRPr="00B75CDF" w:rsidR="00B75CDF" w:rsidP="00FA638A" w:rsidRDefault="00B75CDF" w14:paraId="5F1B39E0" w14:textId="77777777">
            <w:pPr>
              <w:spacing w:after="0" w:line="240" w:lineRule="auto"/>
              <w:rPr>
                <w:rFonts w:ascii="Arial" w:hAnsi="Arial" w:eastAsia="Times New Roman"/>
                <w:sz w:val="16"/>
                <w:szCs w:val="24"/>
                <w:highlight w:val="yellow"/>
                <w:lang w:val="fi-FI"/>
              </w:rPr>
            </w:pPr>
            <w:r w:rsidRPr="00B75CDF">
              <w:rPr>
                <w:rFonts w:ascii="Arial" w:hAnsi="Arial" w:eastAsia="Times New Roman"/>
                <w:sz w:val="12"/>
                <w:szCs w:val="24"/>
                <w:highlight w:val="yellow"/>
                <w:lang w:val="fi-FI"/>
              </w:rPr>
              <w:t>9</w:t>
            </w:r>
          </w:p>
        </w:tc>
        <w:tc>
          <w:tcPr>
            <w:tcW w:w="3289" w:type="dxa"/>
            <w:gridSpan w:val="4"/>
            <w:shd w:val="clear" w:color="auto" w:fill="F3F3F3"/>
            <w:vAlign w:val="center"/>
          </w:tcPr>
          <w:p w:rsidRPr="00B75CDF" w:rsidR="00B75CDF" w:rsidP="00FA638A" w:rsidRDefault="00B75CDF" w14:paraId="328839C4" w14:textId="77777777">
            <w:pPr>
              <w:spacing w:after="0" w:line="240" w:lineRule="auto"/>
              <w:ind w:left="181"/>
              <w:rPr>
                <w:rFonts w:ascii="Arial" w:hAnsi="Arial" w:eastAsia="Times New Roman"/>
                <w:strike/>
                <w:sz w:val="16"/>
                <w:szCs w:val="24"/>
                <w:highlight w:val="yellow"/>
              </w:rPr>
            </w:pPr>
            <w:r w:rsidRPr="00B75CDF">
              <w:rPr>
                <w:rFonts w:ascii="Webdings" w:hAnsi="Webdings" w:eastAsia="Webdings" w:cs="Webdings"/>
                <w:sz w:val="18"/>
                <w:szCs w:val="16"/>
                <w:highlight w:val="yellow"/>
                <w:lang w:val="fi-FI"/>
              </w:rPr>
              <w:t>c</w:t>
            </w:r>
            <w:r w:rsidRPr="00B75CDF">
              <w:rPr>
                <w:rFonts w:ascii="Arial" w:hAnsi="Arial" w:eastAsia="Times New Roman" w:cs="Arial"/>
                <w:sz w:val="18"/>
                <w:szCs w:val="16"/>
                <w:highlight w:val="yellow"/>
                <w:lang w:val="fi-FI"/>
              </w:rPr>
              <w:t xml:space="preserve"> </w:t>
            </w:r>
            <w:proofErr w:type="spellStart"/>
            <w:r w:rsidRPr="00B75CDF">
              <w:rPr>
                <w:rFonts w:ascii="Arial" w:hAnsi="Arial" w:eastAsia="Times New Roman" w:cs="Arial"/>
                <w:sz w:val="18"/>
                <w:szCs w:val="16"/>
                <w:highlight w:val="yellow"/>
                <w:lang w:val="fi-FI"/>
              </w:rPr>
              <w:t>other</w:t>
            </w:r>
            <w:proofErr w:type="spellEnd"/>
            <w:r w:rsidRPr="00B75CDF">
              <w:rPr>
                <w:rFonts w:ascii="Arial" w:hAnsi="Arial" w:eastAsia="Times New Roman" w:cs="Arial"/>
                <w:sz w:val="18"/>
                <w:szCs w:val="16"/>
                <w:highlight w:val="yellow"/>
                <w:lang w:val="fi-FI"/>
              </w:rPr>
              <w:t xml:space="preserve">, </w:t>
            </w:r>
            <w:proofErr w:type="spellStart"/>
            <w:r w:rsidRPr="00B75CDF">
              <w:rPr>
                <w:rFonts w:ascii="Arial" w:hAnsi="Arial" w:eastAsia="Times New Roman" w:cs="Arial"/>
                <w:sz w:val="18"/>
                <w:szCs w:val="16"/>
                <w:highlight w:val="yellow"/>
                <w:lang w:val="fi-FI"/>
              </w:rPr>
              <w:t>who</w:t>
            </w:r>
            <w:proofErr w:type="spellEnd"/>
            <w:r w:rsidRPr="00B75CDF">
              <w:rPr>
                <w:rFonts w:ascii="Arial" w:hAnsi="Arial" w:eastAsia="Times New Roman" w:cs="Arial"/>
                <w:sz w:val="18"/>
                <w:szCs w:val="16"/>
                <w:highlight w:val="yellow"/>
                <w:lang w:val="fi-FI"/>
              </w:rPr>
              <w:t>?..............................</w:t>
            </w:r>
          </w:p>
        </w:tc>
      </w:tr>
      <w:bookmarkEnd w:id="27"/>
      <w:tr w:rsidRPr="00B75CDF" w:rsidR="00B75CDF" w:rsidTr="00FA638A" w14:paraId="69A36205" w14:textId="77777777">
        <w:trPr>
          <w:gridAfter w:val="1"/>
          <w:wAfter w:w="10" w:type="dxa"/>
          <w:cantSplit/>
          <w:trHeight w:val="618" w:hRule="exact"/>
        </w:trPr>
        <w:tc>
          <w:tcPr>
            <w:tcW w:w="282" w:type="dxa"/>
          </w:tcPr>
          <w:p w:rsidRPr="00B75CDF" w:rsidR="00B75CDF" w:rsidP="00FA638A" w:rsidRDefault="00B75CDF" w14:paraId="02527FC7" w14:textId="77777777">
            <w:pPr>
              <w:spacing w:after="0" w:line="240" w:lineRule="auto"/>
              <w:ind w:left="181"/>
              <w:rPr>
                <w:rFonts w:ascii="Arial" w:hAnsi="Arial" w:eastAsia="Times New Roman" w:cs="Arial"/>
                <w:sz w:val="18"/>
                <w:szCs w:val="24"/>
                <w:highlight w:val="yellow"/>
              </w:rPr>
            </w:pPr>
          </w:p>
        </w:tc>
        <w:tc>
          <w:tcPr>
            <w:tcW w:w="283" w:type="dxa"/>
            <w:vAlign w:val="center"/>
          </w:tcPr>
          <w:p w:rsidRPr="00B75CDF" w:rsidR="00B75CDF" w:rsidP="00FA638A" w:rsidRDefault="00B75CDF" w14:paraId="31FCA9D2" w14:textId="77777777">
            <w:pPr>
              <w:spacing w:after="0" w:line="240" w:lineRule="auto"/>
              <w:jc w:val="center"/>
              <w:rPr>
                <w:rFonts w:ascii="Arial" w:hAnsi="Arial" w:eastAsia="Times New Roman"/>
                <w:b/>
                <w:bCs/>
                <w:sz w:val="12"/>
                <w:szCs w:val="24"/>
                <w:highlight w:val="yellow"/>
                <w:lang w:val="fi-FI"/>
              </w:rPr>
            </w:pPr>
            <w:r w:rsidRPr="00B75CDF">
              <w:rPr>
                <w:rFonts w:ascii="Arial" w:hAnsi="Arial" w:eastAsia="Times New Roman"/>
                <w:b/>
                <w:bCs/>
                <w:sz w:val="12"/>
                <w:szCs w:val="24"/>
                <w:highlight w:val="yellow"/>
                <w:lang w:val="fi-FI"/>
              </w:rPr>
              <w:t>B</w:t>
            </w:r>
          </w:p>
        </w:tc>
        <w:tc>
          <w:tcPr>
            <w:tcW w:w="9612" w:type="dxa"/>
            <w:gridSpan w:val="13"/>
            <w:shd w:val="clear" w:color="auto" w:fill="F3F3F3"/>
            <w:noWrap/>
            <w:tcMar>
              <w:top w:w="85" w:type="dxa"/>
              <w:left w:w="108" w:type="dxa"/>
              <w:bottom w:w="85" w:type="dxa"/>
              <w:right w:w="108" w:type="dxa"/>
            </w:tcMar>
            <w:vAlign w:val="center"/>
          </w:tcPr>
          <w:p w:rsidRPr="00B75CDF" w:rsidR="00B75CDF" w:rsidP="00FA638A" w:rsidRDefault="00B75CDF" w14:paraId="450B9D6E" w14:textId="77777777">
            <w:pPr>
              <w:spacing w:after="0"/>
              <w:ind w:left="181"/>
              <w:rPr>
                <w:rFonts w:ascii="Arial" w:hAnsi="Arial" w:eastAsia="Times New Roman" w:cs="Arial"/>
                <w:sz w:val="18"/>
                <w:szCs w:val="18"/>
                <w:highlight w:val="yellow"/>
              </w:rPr>
            </w:pPr>
            <w:r w:rsidRPr="00B75CDF">
              <w:rPr>
                <w:rFonts w:ascii="Arial" w:hAnsi="Arial" w:eastAsia="Times New Roman"/>
                <w:b/>
                <w:bCs/>
                <w:sz w:val="18"/>
                <w:szCs w:val="24"/>
                <w:highlight w:val="yellow"/>
              </w:rPr>
              <w:t>How economically well off do you think your family is compared to other families?</w:t>
            </w:r>
          </w:p>
        </w:tc>
      </w:tr>
      <w:tr w:rsidRPr="00B75CDF" w:rsidR="00B75CDF" w:rsidTr="00FA638A" w14:paraId="568D23F7" w14:textId="77777777">
        <w:trPr>
          <w:gridAfter w:val="1"/>
          <w:wAfter w:w="10" w:type="dxa"/>
          <w:cantSplit/>
          <w:trHeight w:val="618" w:hRule="exact"/>
        </w:trPr>
        <w:tc>
          <w:tcPr>
            <w:tcW w:w="282" w:type="dxa"/>
          </w:tcPr>
          <w:p w:rsidRPr="00B75CDF" w:rsidR="00B75CDF" w:rsidP="00FA638A" w:rsidRDefault="00B75CDF" w14:paraId="3BF44A96" w14:textId="77777777">
            <w:pPr>
              <w:spacing w:after="0" w:line="240" w:lineRule="auto"/>
              <w:ind w:left="181"/>
              <w:rPr>
                <w:rFonts w:ascii="Arial" w:hAnsi="Arial" w:eastAsia="Times New Roman" w:cs="Arial"/>
                <w:sz w:val="18"/>
                <w:szCs w:val="24"/>
                <w:highlight w:val="yellow"/>
              </w:rPr>
            </w:pPr>
          </w:p>
        </w:tc>
        <w:tc>
          <w:tcPr>
            <w:tcW w:w="283" w:type="dxa"/>
            <w:vAlign w:val="center"/>
          </w:tcPr>
          <w:p w:rsidRPr="00B75CDF" w:rsidR="00B75CDF" w:rsidP="00FA638A" w:rsidRDefault="00B75CDF" w14:paraId="25DE1E22" w14:textId="77777777">
            <w:pPr>
              <w:spacing w:after="0" w:line="240" w:lineRule="auto"/>
              <w:jc w:val="center"/>
              <w:rPr>
                <w:rFonts w:ascii="Arial" w:hAnsi="Arial" w:eastAsia="Times New Roman"/>
                <w:sz w:val="12"/>
                <w:szCs w:val="24"/>
                <w:highlight w:val="yellow"/>
                <w:lang w:val="fi-FI"/>
              </w:rPr>
            </w:pPr>
            <w:r w:rsidRPr="00B75CDF">
              <w:rPr>
                <w:rFonts w:ascii="Arial" w:hAnsi="Arial" w:eastAsia="Times New Roman"/>
                <w:sz w:val="12"/>
                <w:szCs w:val="24"/>
                <w:highlight w:val="yellow"/>
                <w:lang w:val="fi-FI"/>
              </w:rPr>
              <w:t>1</w:t>
            </w:r>
          </w:p>
        </w:tc>
        <w:tc>
          <w:tcPr>
            <w:tcW w:w="1479" w:type="dxa"/>
            <w:shd w:val="clear" w:color="auto" w:fill="auto"/>
            <w:noWrap/>
            <w:tcMar>
              <w:top w:w="85" w:type="dxa"/>
              <w:left w:w="108" w:type="dxa"/>
              <w:bottom w:w="85" w:type="dxa"/>
              <w:right w:w="108" w:type="dxa"/>
            </w:tcMar>
            <w:vAlign w:val="center"/>
          </w:tcPr>
          <w:p w:rsidRPr="00B75CDF" w:rsidR="00B75CDF" w:rsidP="00FA638A" w:rsidRDefault="00B75CDF" w14:paraId="5536B652" w14:textId="77777777">
            <w:pPr>
              <w:spacing w:after="0" w:line="240" w:lineRule="auto"/>
              <w:ind w:left="181"/>
              <w:rPr>
                <w:rFonts w:ascii="Arial" w:hAnsi="Arial" w:eastAsia="Times New Roman" w:cs="Arial"/>
                <w:sz w:val="18"/>
                <w:szCs w:val="18"/>
                <w:highlight w:val="yellow"/>
                <w:lang w:val="fi-FI"/>
              </w:rPr>
            </w:pPr>
            <w:r w:rsidRPr="00B75CDF">
              <w:rPr>
                <w:rFonts w:ascii="Webdings" w:hAnsi="Webdings" w:eastAsia="Webdings" w:cs="Webdings"/>
                <w:sz w:val="18"/>
                <w:szCs w:val="18"/>
                <w:highlight w:val="yellow"/>
                <w:lang w:val="fi-FI"/>
              </w:rPr>
              <w:t>c</w:t>
            </w:r>
            <w:r w:rsidRPr="00B75CDF">
              <w:rPr>
                <w:rFonts w:ascii="Arial" w:hAnsi="Arial" w:eastAsia="Times New Roman" w:cs="Arial"/>
                <w:sz w:val="18"/>
                <w:szCs w:val="18"/>
                <w:highlight w:val="yellow"/>
                <w:lang w:val="fi-FI"/>
              </w:rPr>
              <w:t xml:space="preserve"> </w:t>
            </w:r>
            <w:proofErr w:type="spellStart"/>
            <w:r w:rsidRPr="00B75CDF">
              <w:rPr>
                <w:rFonts w:ascii="Arial" w:hAnsi="Arial" w:eastAsia="Times New Roman" w:cs="Arial"/>
                <w:sz w:val="18"/>
                <w:szCs w:val="18"/>
                <w:highlight w:val="yellow"/>
                <w:lang w:val="fi-FI"/>
              </w:rPr>
              <w:t>Not</w:t>
            </w:r>
            <w:proofErr w:type="spellEnd"/>
            <w:r w:rsidRPr="00B75CDF">
              <w:rPr>
                <w:rFonts w:ascii="Arial" w:hAnsi="Arial" w:eastAsia="Times New Roman" w:cs="Arial"/>
                <w:sz w:val="18"/>
                <w:szCs w:val="18"/>
                <w:highlight w:val="yellow"/>
                <w:lang w:val="fi-FI"/>
              </w:rPr>
              <w:t xml:space="preserve"> </w:t>
            </w:r>
            <w:proofErr w:type="spellStart"/>
            <w:r w:rsidRPr="00B75CDF">
              <w:rPr>
                <w:rFonts w:ascii="Arial" w:hAnsi="Arial" w:eastAsia="Times New Roman" w:cs="Arial"/>
                <w:sz w:val="18"/>
                <w:szCs w:val="18"/>
                <w:highlight w:val="yellow"/>
                <w:lang w:val="fi-FI"/>
              </w:rPr>
              <w:t>well</w:t>
            </w:r>
            <w:proofErr w:type="spellEnd"/>
          </w:p>
        </w:tc>
        <w:tc>
          <w:tcPr>
            <w:tcW w:w="296" w:type="dxa"/>
            <w:shd w:val="clear" w:color="auto" w:fill="auto"/>
            <w:vAlign w:val="center"/>
          </w:tcPr>
          <w:p w:rsidRPr="00B75CDF" w:rsidR="00B75CDF" w:rsidP="00FA638A" w:rsidRDefault="00B75CDF" w14:paraId="2EFD5BEE" w14:textId="77777777">
            <w:pPr>
              <w:spacing w:after="0" w:line="240" w:lineRule="auto"/>
              <w:rPr>
                <w:rFonts w:ascii="Arial" w:hAnsi="Arial" w:eastAsia="Times New Roman" w:cs="Arial"/>
                <w:sz w:val="18"/>
                <w:szCs w:val="18"/>
                <w:highlight w:val="yellow"/>
                <w:lang w:val="fi-FI"/>
              </w:rPr>
            </w:pPr>
            <w:r w:rsidRPr="00B75CDF">
              <w:rPr>
                <w:rFonts w:ascii="Arial" w:hAnsi="Arial" w:eastAsia="Times New Roman"/>
                <w:sz w:val="12"/>
                <w:szCs w:val="24"/>
                <w:highlight w:val="yellow"/>
                <w:lang w:val="fi-FI"/>
              </w:rPr>
              <w:t>2</w:t>
            </w:r>
          </w:p>
        </w:tc>
        <w:tc>
          <w:tcPr>
            <w:tcW w:w="2260" w:type="dxa"/>
            <w:gridSpan w:val="3"/>
            <w:shd w:val="clear" w:color="auto" w:fill="auto"/>
            <w:vAlign w:val="center"/>
          </w:tcPr>
          <w:p w:rsidRPr="00B75CDF" w:rsidR="00B75CDF" w:rsidP="00FA638A" w:rsidRDefault="00B75CDF" w14:paraId="48BC81C4" w14:textId="77777777">
            <w:pPr>
              <w:spacing w:after="0" w:line="240" w:lineRule="auto"/>
              <w:ind w:left="396" w:hanging="215"/>
              <w:rPr>
                <w:rFonts w:ascii="Arial" w:hAnsi="Arial" w:eastAsia="Times New Roman" w:cs="Arial"/>
                <w:sz w:val="18"/>
                <w:szCs w:val="16"/>
                <w:highlight w:val="yellow"/>
                <w:lang w:val="fi-FI"/>
              </w:rPr>
            </w:pPr>
            <w:r w:rsidRPr="00B75CDF">
              <w:rPr>
                <w:rFonts w:ascii="Webdings" w:hAnsi="Webdings" w:eastAsia="Webdings" w:cs="Webdings"/>
                <w:sz w:val="18"/>
                <w:szCs w:val="18"/>
                <w:highlight w:val="yellow"/>
                <w:lang w:val="fi-FI"/>
              </w:rPr>
              <w:t>c</w:t>
            </w:r>
            <w:r w:rsidRPr="00B75CDF">
              <w:rPr>
                <w:rFonts w:ascii="Arial" w:hAnsi="Arial" w:eastAsia="Times New Roman" w:cs="Arial"/>
                <w:sz w:val="18"/>
                <w:szCs w:val="18"/>
                <w:highlight w:val="yellow"/>
                <w:lang w:val="fi-FI"/>
              </w:rPr>
              <w:t xml:space="preserve"> </w:t>
            </w:r>
            <w:proofErr w:type="spellStart"/>
            <w:r w:rsidRPr="00B75CDF">
              <w:rPr>
                <w:rFonts w:ascii="Arial" w:hAnsi="Arial" w:eastAsia="Times New Roman"/>
                <w:sz w:val="18"/>
                <w:szCs w:val="24"/>
                <w:highlight w:val="yellow"/>
                <w:lang w:val="fi-FI"/>
              </w:rPr>
              <w:t>Not</w:t>
            </w:r>
            <w:proofErr w:type="spellEnd"/>
            <w:r w:rsidRPr="00B75CDF">
              <w:rPr>
                <w:rFonts w:ascii="Arial" w:hAnsi="Arial" w:eastAsia="Times New Roman"/>
                <w:sz w:val="18"/>
                <w:szCs w:val="24"/>
                <w:highlight w:val="yellow"/>
                <w:lang w:val="fi-FI"/>
              </w:rPr>
              <w:t xml:space="preserve"> </w:t>
            </w:r>
            <w:proofErr w:type="spellStart"/>
            <w:r w:rsidRPr="00B75CDF">
              <w:rPr>
                <w:rFonts w:ascii="Arial" w:hAnsi="Arial" w:eastAsia="Times New Roman"/>
                <w:sz w:val="18"/>
                <w:szCs w:val="24"/>
                <w:highlight w:val="yellow"/>
                <w:lang w:val="fi-FI"/>
              </w:rPr>
              <w:t>particularly</w:t>
            </w:r>
            <w:proofErr w:type="spellEnd"/>
            <w:r w:rsidRPr="00B75CDF">
              <w:rPr>
                <w:rFonts w:ascii="Arial" w:hAnsi="Arial" w:eastAsia="Times New Roman"/>
                <w:sz w:val="18"/>
                <w:szCs w:val="24"/>
                <w:highlight w:val="yellow"/>
                <w:lang w:val="fi-FI"/>
              </w:rPr>
              <w:t xml:space="preserve"> </w:t>
            </w:r>
            <w:proofErr w:type="spellStart"/>
            <w:r w:rsidRPr="00B75CDF">
              <w:rPr>
                <w:rFonts w:ascii="Arial" w:hAnsi="Arial" w:eastAsia="Times New Roman"/>
                <w:sz w:val="18"/>
                <w:szCs w:val="24"/>
                <w:highlight w:val="yellow"/>
                <w:lang w:val="fi-FI"/>
              </w:rPr>
              <w:t>well</w:t>
            </w:r>
            <w:proofErr w:type="spellEnd"/>
          </w:p>
        </w:tc>
        <w:tc>
          <w:tcPr>
            <w:tcW w:w="236" w:type="dxa"/>
            <w:shd w:val="clear" w:color="auto" w:fill="auto"/>
            <w:vAlign w:val="center"/>
          </w:tcPr>
          <w:p w:rsidRPr="00B75CDF" w:rsidR="00B75CDF" w:rsidP="00FA638A" w:rsidRDefault="00B75CDF" w14:paraId="02CB20E9" w14:textId="77777777">
            <w:pPr>
              <w:spacing w:after="0" w:line="240" w:lineRule="auto"/>
              <w:ind w:left="215" w:hanging="215"/>
              <w:rPr>
                <w:rFonts w:ascii="Arial" w:hAnsi="Arial" w:eastAsia="Times New Roman" w:cs="Arial"/>
                <w:sz w:val="18"/>
                <w:szCs w:val="16"/>
                <w:highlight w:val="yellow"/>
                <w:lang w:val="fi-FI"/>
              </w:rPr>
            </w:pPr>
            <w:r w:rsidRPr="00B75CDF">
              <w:rPr>
                <w:rFonts w:ascii="Arial" w:hAnsi="Arial" w:eastAsia="Times New Roman" w:cs="Arial"/>
                <w:sz w:val="12"/>
                <w:szCs w:val="16"/>
                <w:highlight w:val="yellow"/>
                <w:lang w:val="fi-FI"/>
              </w:rPr>
              <w:t>3</w:t>
            </w:r>
          </w:p>
        </w:tc>
        <w:tc>
          <w:tcPr>
            <w:tcW w:w="1535" w:type="dxa"/>
            <w:shd w:val="clear" w:color="auto" w:fill="auto"/>
            <w:vAlign w:val="center"/>
          </w:tcPr>
          <w:p w:rsidRPr="00B75CDF" w:rsidR="00B75CDF" w:rsidP="00FA638A" w:rsidRDefault="00B75CDF" w14:paraId="45BA42EA" w14:textId="77777777">
            <w:pPr>
              <w:spacing w:after="0" w:line="240" w:lineRule="auto"/>
              <w:ind w:left="396" w:hanging="215"/>
              <w:rPr>
                <w:rFonts w:ascii="Arial" w:hAnsi="Arial" w:eastAsia="Times New Roman" w:cs="Arial"/>
                <w:sz w:val="18"/>
                <w:szCs w:val="16"/>
                <w:highlight w:val="yellow"/>
                <w:lang w:val="fi-FI"/>
              </w:rPr>
            </w:pPr>
            <w:r w:rsidRPr="00B75CDF">
              <w:rPr>
                <w:rFonts w:ascii="Webdings" w:hAnsi="Webdings" w:eastAsia="Webdings" w:cs="Webdings"/>
                <w:sz w:val="18"/>
                <w:szCs w:val="18"/>
                <w:highlight w:val="yellow"/>
                <w:lang w:val="fi-FI"/>
              </w:rPr>
              <w:t>c</w:t>
            </w:r>
            <w:r w:rsidRPr="00B75CDF">
              <w:rPr>
                <w:rFonts w:ascii="Arial" w:hAnsi="Arial" w:eastAsia="Times New Roman" w:cs="Arial"/>
                <w:sz w:val="18"/>
                <w:szCs w:val="18"/>
                <w:highlight w:val="yellow"/>
                <w:lang w:val="fi-FI"/>
              </w:rPr>
              <w:t xml:space="preserve"> </w:t>
            </w:r>
            <w:proofErr w:type="spellStart"/>
            <w:r w:rsidRPr="00B75CDF">
              <w:rPr>
                <w:rFonts w:ascii="Arial" w:hAnsi="Arial" w:eastAsia="Times New Roman" w:cs="Arial"/>
                <w:sz w:val="18"/>
                <w:szCs w:val="16"/>
                <w:highlight w:val="yellow"/>
                <w:lang w:val="fi-FI"/>
              </w:rPr>
              <w:t>Fairly</w:t>
            </w:r>
            <w:proofErr w:type="spellEnd"/>
            <w:r w:rsidRPr="00B75CDF">
              <w:rPr>
                <w:rFonts w:ascii="Arial" w:hAnsi="Arial" w:eastAsia="Times New Roman" w:cs="Arial"/>
                <w:sz w:val="18"/>
                <w:szCs w:val="16"/>
                <w:highlight w:val="yellow"/>
                <w:lang w:val="fi-FI"/>
              </w:rPr>
              <w:t xml:space="preserve"> </w:t>
            </w:r>
            <w:proofErr w:type="spellStart"/>
            <w:r w:rsidRPr="00B75CDF">
              <w:rPr>
                <w:rFonts w:ascii="Arial" w:hAnsi="Arial" w:eastAsia="Times New Roman" w:cs="Arial"/>
                <w:sz w:val="18"/>
                <w:szCs w:val="16"/>
                <w:highlight w:val="yellow"/>
                <w:lang w:val="fi-FI"/>
              </w:rPr>
              <w:t>well</w:t>
            </w:r>
            <w:proofErr w:type="spellEnd"/>
          </w:p>
        </w:tc>
        <w:tc>
          <w:tcPr>
            <w:tcW w:w="236" w:type="dxa"/>
            <w:gridSpan w:val="2"/>
            <w:shd w:val="clear" w:color="auto" w:fill="auto"/>
            <w:vAlign w:val="center"/>
          </w:tcPr>
          <w:p w:rsidRPr="00B75CDF" w:rsidR="00B75CDF" w:rsidP="00FA638A" w:rsidRDefault="00B75CDF" w14:paraId="15A5F4A9" w14:textId="77777777">
            <w:pPr>
              <w:spacing w:after="0" w:line="240" w:lineRule="auto"/>
              <w:ind w:left="215" w:hanging="215"/>
              <w:rPr>
                <w:rFonts w:ascii="Arial" w:hAnsi="Arial" w:eastAsia="Times New Roman" w:cs="Arial"/>
                <w:sz w:val="18"/>
                <w:szCs w:val="16"/>
                <w:highlight w:val="yellow"/>
                <w:lang w:val="fi-FI"/>
              </w:rPr>
            </w:pPr>
            <w:r w:rsidRPr="00B75CDF">
              <w:rPr>
                <w:rFonts w:ascii="Arial" w:hAnsi="Arial" w:eastAsia="Times New Roman" w:cs="Arial"/>
                <w:sz w:val="12"/>
                <w:szCs w:val="16"/>
                <w:highlight w:val="yellow"/>
                <w:lang w:val="fi-FI"/>
              </w:rPr>
              <w:t>4</w:t>
            </w:r>
          </w:p>
        </w:tc>
        <w:tc>
          <w:tcPr>
            <w:tcW w:w="1722" w:type="dxa"/>
            <w:gridSpan w:val="2"/>
            <w:shd w:val="clear" w:color="auto" w:fill="auto"/>
            <w:tcMar>
              <w:top w:w="85" w:type="dxa"/>
              <w:left w:w="108" w:type="dxa"/>
              <w:bottom w:w="85" w:type="dxa"/>
              <w:right w:w="108" w:type="dxa"/>
            </w:tcMar>
            <w:vAlign w:val="center"/>
          </w:tcPr>
          <w:p w:rsidRPr="00B75CDF" w:rsidR="00B75CDF" w:rsidP="00FA638A" w:rsidRDefault="00B75CDF" w14:paraId="1AA7C639" w14:textId="77777777">
            <w:pPr>
              <w:spacing w:after="0"/>
              <w:ind w:left="181"/>
              <w:rPr>
                <w:rFonts w:ascii="Arial" w:hAnsi="Arial" w:eastAsia="Times New Roman" w:cs="Arial"/>
                <w:sz w:val="18"/>
                <w:szCs w:val="16"/>
                <w:highlight w:val="yellow"/>
                <w:lang w:val="fi-FI"/>
              </w:rPr>
            </w:pPr>
            <w:r w:rsidRPr="00B75CDF">
              <w:rPr>
                <w:rFonts w:ascii="Webdings" w:hAnsi="Webdings" w:eastAsia="Webdings" w:cs="Webdings"/>
                <w:sz w:val="18"/>
                <w:szCs w:val="18"/>
                <w:highlight w:val="yellow"/>
                <w:lang w:val="fi-FI"/>
              </w:rPr>
              <w:t>c</w:t>
            </w:r>
            <w:r w:rsidRPr="00B75CDF">
              <w:rPr>
                <w:rFonts w:ascii="Arial" w:hAnsi="Arial" w:eastAsia="Times New Roman" w:cs="Arial"/>
                <w:sz w:val="18"/>
                <w:szCs w:val="18"/>
                <w:highlight w:val="yellow"/>
                <w:lang w:val="fi-FI"/>
              </w:rPr>
              <w:t xml:space="preserve"> </w:t>
            </w:r>
            <w:proofErr w:type="spellStart"/>
            <w:r w:rsidRPr="00B75CDF">
              <w:rPr>
                <w:rFonts w:ascii="Arial" w:hAnsi="Arial" w:eastAsia="Times New Roman" w:cs="Arial"/>
                <w:sz w:val="18"/>
                <w:szCs w:val="16"/>
                <w:highlight w:val="yellow"/>
                <w:lang w:val="fi-FI"/>
              </w:rPr>
              <w:t>Rather</w:t>
            </w:r>
            <w:proofErr w:type="spellEnd"/>
            <w:r w:rsidRPr="00B75CDF">
              <w:rPr>
                <w:rFonts w:ascii="Arial" w:hAnsi="Arial" w:eastAsia="Times New Roman" w:cs="Arial"/>
                <w:sz w:val="18"/>
                <w:szCs w:val="16"/>
                <w:highlight w:val="yellow"/>
                <w:lang w:val="fi-FI"/>
              </w:rPr>
              <w:t xml:space="preserve"> </w:t>
            </w:r>
            <w:proofErr w:type="spellStart"/>
            <w:r w:rsidRPr="00B75CDF">
              <w:rPr>
                <w:rFonts w:ascii="Arial" w:hAnsi="Arial" w:eastAsia="Times New Roman" w:cs="Arial"/>
                <w:sz w:val="18"/>
                <w:szCs w:val="16"/>
                <w:highlight w:val="yellow"/>
                <w:lang w:val="fi-FI"/>
              </w:rPr>
              <w:t>well</w:t>
            </w:r>
            <w:proofErr w:type="spellEnd"/>
          </w:p>
        </w:tc>
        <w:tc>
          <w:tcPr>
            <w:tcW w:w="249" w:type="dxa"/>
            <w:shd w:val="clear" w:color="auto" w:fill="auto"/>
            <w:vAlign w:val="center"/>
          </w:tcPr>
          <w:p w:rsidRPr="00B75CDF" w:rsidR="00B75CDF" w:rsidP="00FA638A" w:rsidRDefault="00B75CDF" w14:paraId="316C2F7B" w14:textId="77777777">
            <w:pPr>
              <w:spacing w:after="0"/>
              <w:rPr>
                <w:rFonts w:ascii="Arial" w:hAnsi="Arial" w:eastAsia="Times New Roman" w:cs="Arial"/>
                <w:sz w:val="18"/>
                <w:szCs w:val="16"/>
                <w:highlight w:val="yellow"/>
                <w:lang w:val="fi-FI"/>
              </w:rPr>
            </w:pPr>
            <w:r w:rsidRPr="00B75CDF">
              <w:rPr>
                <w:rFonts w:ascii="Arial" w:hAnsi="Arial" w:eastAsia="Times New Roman" w:cs="Arial"/>
                <w:sz w:val="12"/>
                <w:szCs w:val="16"/>
                <w:highlight w:val="yellow"/>
                <w:lang w:val="fi-FI"/>
              </w:rPr>
              <w:t>5</w:t>
            </w:r>
          </w:p>
        </w:tc>
        <w:tc>
          <w:tcPr>
            <w:tcW w:w="1599" w:type="dxa"/>
            <w:shd w:val="clear" w:color="auto" w:fill="auto"/>
            <w:vAlign w:val="center"/>
          </w:tcPr>
          <w:p w:rsidRPr="00B75CDF" w:rsidR="00B75CDF" w:rsidP="00FA638A" w:rsidRDefault="00B75CDF" w14:paraId="1E66530F" w14:textId="77777777">
            <w:pPr>
              <w:spacing w:after="0"/>
              <w:ind w:left="181"/>
              <w:rPr>
                <w:rFonts w:ascii="Arial" w:hAnsi="Arial" w:eastAsia="Times New Roman" w:cs="Arial"/>
                <w:sz w:val="18"/>
                <w:szCs w:val="16"/>
                <w:highlight w:val="yellow"/>
                <w:lang w:val="fi-FI"/>
              </w:rPr>
            </w:pPr>
            <w:r w:rsidRPr="00B75CDF">
              <w:rPr>
                <w:rFonts w:ascii="Webdings" w:hAnsi="Webdings" w:eastAsia="Webdings" w:cs="Webdings"/>
                <w:sz w:val="18"/>
                <w:szCs w:val="18"/>
                <w:highlight w:val="yellow"/>
                <w:lang w:val="fi-FI"/>
              </w:rPr>
              <w:t>c</w:t>
            </w:r>
            <w:r w:rsidRPr="00B75CDF">
              <w:rPr>
                <w:rFonts w:ascii="Arial" w:hAnsi="Arial" w:eastAsia="Times New Roman" w:cs="Arial"/>
                <w:sz w:val="18"/>
                <w:szCs w:val="18"/>
                <w:highlight w:val="yellow"/>
                <w:lang w:val="fi-FI"/>
              </w:rPr>
              <w:t xml:space="preserve"> </w:t>
            </w:r>
            <w:proofErr w:type="spellStart"/>
            <w:r w:rsidRPr="00B75CDF">
              <w:rPr>
                <w:rFonts w:ascii="Arial" w:hAnsi="Arial" w:eastAsia="Times New Roman" w:cs="Arial"/>
                <w:sz w:val="18"/>
                <w:szCs w:val="16"/>
                <w:highlight w:val="yellow"/>
                <w:lang w:val="fi-FI"/>
              </w:rPr>
              <w:t>Very</w:t>
            </w:r>
            <w:proofErr w:type="spellEnd"/>
            <w:r w:rsidRPr="00B75CDF">
              <w:rPr>
                <w:rFonts w:ascii="Arial" w:hAnsi="Arial" w:eastAsia="Times New Roman" w:cs="Arial"/>
                <w:sz w:val="18"/>
                <w:szCs w:val="16"/>
                <w:highlight w:val="yellow"/>
                <w:lang w:val="fi-FI"/>
              </w:rPr>
              <w:t xml:space="preserve"> </w:t>
            </w:r>
            <w:proofErr w:type="spellStart"/>
            <w:r w:rsidRPr="00B75CDF">
              <w:rPr>
                <w:rFonts w:ascii="Arial" w:hAnsi="Arial" w:eastAsia="Times New Roman" w:cs="Arial"/>
                <w:sz w:val="18"/>
                <w:szCs w:val="16"/>
                <w:highlight w:val="yellow"/>
                <w:lang w:val="fi-FI"/>
              </w:rPr>
              <w:t>well</w:t>
            </w:r>
            <w:proofErr w:type="spellEnd"/>
          </w:p>
        </w:tc>
      </w:tr>
    </w:tbl>
    <w:p w:rsidRPr="00B75CDF" w:rsidR="00B75CDF" w:rsidP="00B75CDF" w:rsidRDefault="00B75CDF" w14:paraId="7FA99970" w14:textId="77777777">
      <w:pPr>
        <w:spacing w:after="0" w:line="360" w:lineRule="auto"/>
        <w:rPr>
          <w:rFonts w:ascii="Arial" w:hAnsi="Arial" w:eastAsia="Arial Unicode MS" w:cs="Arial"/>
          <w:b/>
          <w:bCs/>
          <w:sz w:val="18"/>
          <w:szCs w:val="20"/>
          <w:highlight w:val="yellow"/>
        </w:rPr>
      </w:pPr>
    </w:p>
    <w:tbl>
      <w:tblPr>
        <w:tblW w:w="10206" w:type="dxa"/>
        <w:tblInd w:w="-567" w:type="dxa"/>
        <w:tblBorders>
          <w:top w:val="single" w:color="808080" w:sz="12" w:space="0"/>
          <w:left w:val="single" w:color="808080" w:sz="12" w:space="0"/>
          <w:bottom w:val="single" w:color="808080" w:sz="12" w:space="0"/>
          <w:right w:val="single" w:color="808080" w:sz="12" w:space="0"/>
        </w:tblBorders>
        <w:tblLook w:val="0000" w:firstRow="0" w:lastRow="0" w:firstColumn="0" w:lastColumn="0" w:noHBand="0" w:noVBand="0"/>
      </w:tblPr>
      <w:tblGrid>
        <w:gridCol w:w="234"/>
        <w:gridCol w:w="321"/>
        <w:gridCol w:w="4419"/>
        <w:gridCol w:w="992"/>
        <w:gridCol w:w="4223"/>
        <w:gridCol w:w="17"/>
      </w:tblGrid>
      <w:tr w:rsidRPr="00B75CDF" w:rsidR="00B75CDF" w:rsidTr="4B8AF2CB" w14:paraId="73486F80" w14:textId="77777777">
        <w:trPr>
          <w:trHeight w:val="397" w:hRule="exact"/>
        </w:trPr>
        <w:tc>
          <w:tcPr>
            <w:tcW w:w="555" w:type="dxa"/>
            <w:gridSpan w:val="2"/>
            <w:tcBorders>
              <w:top w:val="nil"/>
              <w:left w:val="nil"/>
              <w:bottom w:val="nil"/>
              <w:right w:val="nil"/>
            </w:tcBorders>
            <w:tcMar>
              <w:top w:w="113" w:type="dxa"/>
              <w:left w:w="0" w:type="dxa"/>
              <w:bottom w:w="113" w:type="dxa"/>
              <w:right w:w="0" w:type="dxa"/>
            </w:tcMar>
            <w:vAlign w:val="center"/>
          </w:tcPr>
          <w:p w:rsidRPr="00B75CDF" w:rsidR="00B75CDF" w:rsidP="00FA638A" w:rsidRDefault="00B75CDF" w14:paraId="28704E4E" w14:textId="77777777">
            <w:pPr>
              <w:keepNext/>
              <w:spacing w:after="0" w:line="240" w:lineRule="auto"/>
              <w:outlineLvl w:val="0"/>
              <w:rPr>
                <w:rFonts w:ascii="Arial" w:hAnsi="Arial" w:eastAsia="Times New Roman" w:cs="Arial"/>
                <w:b/>
                <w:bCs/>
                <w:sz w:val="20"/>
                <w:szCs w:val="20"/>
                <w:highlight w:val="yellow"/>
                <w:lang w:val="fi-FI"/>
              </w:rPr>
            </w:pPr>
            <w:r w:rsidRPr="00B75CDF">
              <w:rPr>
                <w:rFonts w:ascii="Arial" w:hAnsi="Arial" w:eastAsia="Times New Roman" w:cs="Arial"/>
                <w:b/>
                <w:bCs/>
                <w:sz w:val="20"/>
                <w:szCs w:val="20"/>
                <w:highlight w:val="yellow"/>
                <w:lang w:val="fi-FI"/>
              </w:rPr>
              <w:t>3</w:t>
            </w:r>
          </w:p>
        </w:tc>
        <w:tc>
          <w:tcPr>
            <w:tcW w:w="9651" w:type="dxa"/>
            <w:gridSpan w:val="4"/>
            <w:tcBorders>
              <w:top w:val="nil"/>
              <w:left w:val="nil"/>
              <w:bottom w:val="nil"/>
              <w:right w:val="nil"/>
            </w:tcBorders>
            <w:shd w:val="clear" w:color="auto" w:fill="FFC775"/>
            <w:tcMar>
              <w:top w:w="113" w:type="dxa"/>
              <w:left w:w="108" w:type="dxa"/>
              <w:bottom w:w="113" w:type="dxa"/>
              <w:right w:w="108" w:type="dxa"/>
            </w:tcMar>
            <w:vAlign w:val="center"/>
          </w:tcPr>
          <w:p w:rsidRPr="00B75CDF" w:rsidR="00B75CDF" w:rsidP="00FA638A" w:rsidRDefault="00B75CDF" w14:paraId="7778E079" w14:textId="77777777">
            <w:pPr>
              <w:keepNext/>
              <w:spacing w:after="0" w:line="240" w:lineRule="auto"/>
              <w:ind w:left="145"/>
              <w:outlineLvl w:val="0"/>
              <w:rPr>
                <w:rFonts w:ascii="Arial" w:hAnsi="Arial" w:eastAsia="Times New Roman" w:cs="Arial"/>
                <w:b/>
                <w:bCs/>
                <w:sz w:val="20"/>
                <w:szCs w:val="20"/>
                <w:highlight w:val="yellow"/>
              </w:rPr>
            </w:pPr>
            <w:r w:rsidRPr="00B75CDF">
              <w:rPr>
                <w:rFonts w:ascii="Arial" w:hAnsi="Arial" w:eastAsia="Times New Roman" w:cs="Arial"/>
                <w:b/>
                <w:bCs/>
                <w:sz w:val="20"/>
                <w:szCs w:val="20"/>
                <w:highlight w:val="yellow"/>
              </w:rPr>
              <w:t>MY BACKGROUND</w:t>
            </w:r>
          </w:p>
        </w:tc>
      </w:tr>
      <w:tr w:rsidRPr="00B75CDF" w:rsidR="00B75CDF" w:rsidTr="4B8AF2CB" w14:paraId="033484FA" w14:textId="77777777">
        <w:trPr>
          <w:gridAfter w:val="1"/>
          <w:wAfter w:w="17" w:type="dxa"/>
          <w:cantSplit/>
          <w:trHeight w:val="340" w:hRule="exact"/>
        </w:trPr>
        <w:tc>
          <w:tcPr>
            <w:tcW w:w="234" w:type="dxa"/>
            <w:tcBorders>
              <w:top w:val="nil"/>
              <w:left w:val="nil"/>
              <w:bottom w:val="nil"/>
              <w:right w:val="nil"/>
            </w:tcBorders>
            <w:tcMar/>
            <w:vAlign w:val="center"/>
          </w:tcPr>
          <w:p w:rsidRPr="00B75CDF" w:rsidR="00B75CDF" w:rsidP="00FA638A" w:rsidRDefault="00B75CDF" w14:paraId="3CEA70EB" w14:textId="77777777">
            <w:pPr>
              <w:spacing w:after="0" w:line="240" w:lineRule="auto"/>
              <w:rPr>
                <w:rFonts w:ascii="Arial" w:hAnsi="Arial" w:eastAsia="Times New Roman"/>
                <w:b/>
                <w:bCs/>
                <w:sz w:val="18"/>
                <w:szCs w:val="24"/>
                <w:highlight w:val="yellow"/>
                <w:lang w:val="fi-FI"/>
              </w:rPr>
            </w:pPr>
          </w:p>
        </w:tc>
        <w:tc>
          <w:tcPr>
            <w:tcW w:w="321" w:type="dxa"/>
            <w:tcBorders>
              <w:top w:val="nil"/>
              <w:left w:val="nil"/>
              <w:bottom w:val="nil"/>
              <w:right w:val="nil"/>
            </w:tcBorders>
            <w:tcMar/>
            <w:vAlign w:val="center"/>
          </w:tcPr>
          <w:p w:rsidRPr="00B75CDF" w:rsidR="00B75CDF" w:rsidP="00FA638A" w:rsidRDefault="00B75CDF" w14:paraId="08FAC51C" w14:textId="77777777">
            <w:pPr>
              <w:spacing w:after="0" w:line="240" w:lineRule="auto"/>
              <w:jc w:val="center"/>
              <w:rPr>
                <w:rFonts w:ascii="Arial" w:hAnsi="Arial" w:eastAsia="Times New Roman"/>
                <w:b/>
                <w:bCs/>
                <w:sz w:val="12"/>
                <w:szCs w:val="24"/>
                <w:highlight w:val="yellow"/>
                <w:lang w:val="fi-FI"/>
              </w:rPr>
            </w:pPr>
            <w:r w:rsidRPr="00B75CDF">
              <w:rPr>
                <w:rFonts w:ascii="Arial" w:hAnsi="Arial" w:eastAsia="Times New Roman"/>
                <w:b/>
                <w:bCs/>
                <w:sz w:val="12"/>
                <w:szCs w:val="24"/>
                <w:highlight w:val="yellow"/>
                <w:lang w:val="fi-FI"/>
              </w:rPr>
              <w:t>A</w:t>
            </w:r>
          </w:p>
        </w:tc>
        <w:tc>
          <w:tcPr>
            <w:tcW w:w="4419" w:type="dxa"/>
            <w:tcBorders>
              <w:top w:val="nil"/>
              <w:left w:val="nil"/>
              <w:bottom w:val="nil"/>
            </w:tcBorders>
            <w:noWrap/>
            <w:tcMar>
              <w:top w:w="113" w:type="dxa"/>
              <w:left w:w="108" w:type="dxa"/>
              <w:bottom w:w="113" w:type="dxa"/>
              <w:right w:w="108" w:type="dxa"/>
            </w:tcMar>
            <w:vAlign w:val="center"/>
          </w:tcPr>
          <w:p w:rsidRPr="00B75CDF" w:rsidR="00B75CDF" w:rsidP="00FA638A" w:rsidRDefault="00B75CDF" w14:paraId="17687F91" w14:textId="77777777">
            <w:pPr>
              <w:spacing w:after="0" w:line="240" w:lineRule="auto"/>
              <w:ind w:left="170"/>
              <w:rPr>
                <w:rFonts w:ascii="Arial" w:hAnsi="Arial" w:eastAsia="Times New Roman"/>
                <w:b/>
                <w:bCs/>
                <w:sz w:val="16"/>
                <w:szCs w:val="24"/>
                <w:highlight w:val="yellow"/>
              </w:rPr>
            </w:pPr>
            <w:r w:rsidRPr="00B75CDF">
              <w:rPr>
                <w:rFonts w:ascii="Arial" w:hAnsi="Arial" w:eastAsia="Times New Roman"/>
                <w:b/>
                <w:bCs/>
                <w:sz w:val="18"/>
                <w:szCs w:val="24"/>
                <w:highlight w:val="yellow"/>
              </w:rPr>
              <w:t>I was born in (COUNTRY)</w:t>
            </w:r>
          </w:p>
        </w:tc>
        <w:tc>
          <w:tcPr>
            <w:tcW w:w="992" w:type="dxa"/>
            <w:tcBorders>
              <w:top w:val="nil"/>
              <w:bottom w:val="nil"/>
            </w:tcBorders>
            <w:noWrap/>
            <w:tcMar>
              <w:top w:w="113" w:type="dxa"/>
              <w:left w:w="108" w:type="dxa"/>
              <w:bottom w:w="113" w:type="dxa"/>
              <w:right w:w="108" w:type="dxa"/>
            </w:tcMar>
            <w:vAlign w:val="center"/>
          </w:tcPr>
          <w:p w:rsidRPr="00B75CDF" w:rsidR="00B75CDF" w:rsidP="00FA638A" w:rsidRDefault="00B75CDF" w14:paraId="1EF2A097" w14:textId="77777777">
            <w:pPr>
              <w:spacing w:after="0" w:line="240" w:lineRule="auto"/>
              <w:ind w:left="181"/>
              <w:rPr>
                <w:rFonts w:ascii="Arial" w:hAnsi="Arial" w:eastAsia="Times New Roman"/>
                <w:b/>
                <w:bCs/>
                <w:sz w:val="16"/>
                <w:szCs w:val="24"/>
                <w:highlight w:val="yellow"/>
                <w:lang w:val="fi-FI"/>
              </w:rPr>
            </w:pPr>
            <w:r w:rsidRPr="00B75CDF">
              <w:rPr>
                <w:rFonts w:ascii="Webdings" w:hAnsi="Webdings" w:eastAsia="Webdings" w:cs="Webdings"/>
                <w:sz w:val="16"/>
                <w:szCs w:val="16"/>
                <w:highlight w:val="yellow"/>
                <w:lang w:val="fi-FI"/>
              </w:rPr>
              <w:t>c</w:t>
            </w:r>
            <w:r w:rsidRPr="00B75CDF">
              <w:rPr>
                <w:rFonts w:ascii="Arial" w:hAnsi="Arial" w:eastAsia="Times New Roman"/>
                <w:sz w:val="18"/>
                <w:szCs w:val="24"/>
                <w:highlight w:val="yellow"/>
                <w:lang w:val="fi-FI"/>
              </w:rPr>
              <w:t xml:space="preserve"> </w:t>
            </w:r>
            <w:proofErr w:type="spellStart"/>
            <w:r w:rsidRPr="00B75CDF">
              <w:rPr>
                <w:rFonts w:ascii="Arial" w:hAnsi="Arial" w:eastAsia="Times New Roman"/>
                <w:sz w:val="18"/>
                <w:szCs w:val="24"/>
                <w:highlight w:val="yellow"/>
                <w:lang w:val="fi-FI"/>
              </w:rPr>
              <w:t>Yes</w:t>
            </w:r>
            <w:proofErr w:type="spellEnd"/>
          </w:p>
        </w:tc>
        <w:tc>
          <w:tcPr>
            <w:tcW w:w="4223" w:type="dxa"/>
            <w:tcBorders>
              <w:top w:val="nil"/>
              <w:bottom w:val="nil"/>
              <w:right w:val="nil"/>
            </w:tcBorders>
            <w:tcMar>
              <w:top w:w="113" w:type="dxa"/>
              <w:left w:w="108" w:type="dxa"/>
              <w:bottom w:w="113" w:type="dxa"/>
              <w:right w:w="108" w:type="dxa"/>
            </w:tcMar>
            <w:vAlign w:val="center"/>
          </w:tcPr>
          <w:p w:rsidRPr="00B75CDF" w:rsidR="00B75CDF" w:rsidP="4B8AF2CB" w:rsidRDefault="00B75CDF" w14:paraId="5D077C32" w14:textId="77777777">
            <w:pPr>
              <w:tabs>
                <w:tab w:val="left" w:pos="1004"/>
                <w:tab w:val="left" w:pos="1288"/>
              </w:tabs>
              <w:spacing w:after="0" w:line="240" w:lineRule="auto"/>
              <w:ind w:left="181"/>
              <w:rPr>
                <w:rFonts w:ascii="Arial" w:hAnsi="Arial" w:eastAsia="Times New Roman"/>
                <w:b w:val="1"/>
                <w:bCs w:val="1"/>
                <w:sz w:val="16"/>
                <w:szCs w:val="16"/>
                <w:highlight w:val="yellow"/>
                <w:lang w:val="en-US"/>
              </w:rPr>
            </w:pPr>
            <w:r w:rsidRPr="4B8AF2CB" w:rsidR="00B75CDF">
              <w:rPr>
                <w:rFonts w:ascii="Webdings" w:hAnsi="Webdings" w:eastAsia="Webdings" w:cs="Webdings"/>
                <w:sz w:val="16"/>
                <w:szCs w:val="16"/>
                <w:highlight w:val="yellow"/>
                <w:lang w:val="en-US"/>
              </w:rPr>
              <w:t>c</w:t>
            </w:r>
            <w:r w:rsidRPr="4B8AF2CB" w:rsidR="00B75CDF">
              <w:rPr>
                <w:rFonts w:ascii="Arial" w:hAnsi="Arial" w:eastAsia="Times New Roman"/>
                <w:sz w:val="18"/>
                <w:szCs w:val="18"/>
                <w:highlight w:val="yellow"/>
                <w:lang w:val="en-US"/>
              </w:rPr>
              <w:t xml:space="preserve"> No, </w:t>
            </w:r>
            <w:r w:rsidRPr="4B8AF2CB" w:rsidR="00B75CDF">
              <w:rPr>
                <w:rFonts w:ascii="Arial" w:hAnsi="Arial" w:eastAsia="Times New Roman"/>
                <w:sz w:val="18"/>
                <w:szCs w:val="18"/>
                <w:highlight w:val="yellow"/>
                <w:lang w:val="en-US"/>
              </w:rPr>
              <w:t>where</w:t>
            </w:r>
            <w:r w:rsidRPr="4B8AF2CB" w:rsidR="00B75CDF">
              <w:rPr>
                <w:rFonts w:ascii="Arial" w:hAnsi="Arial" w:eastAsia="Times New Roman"/>
                <w:sz w:val="18"/>
                <w:szCs w:val="18"/>
                <w:highlight w:val="yellow"/>
                <w:lang w:val="en-US"/>
              </w:rPr>
              <w:t xml:space="preserve">?   </w:t>
            </w:r>
            <w:r w:rsidRPr="4B8AF2CB" w:rsidR="00B75CDF">
              <w:rPr>
                <w:rFonts w:ascii="Arial" w:hAnsi="Arial" w:eastAsia="Times New Roman"/>
                <w:b w:val="1"/>
                <w:bCs w:val="1"/>
                <w:sz w:val="18"/>
                <w:szCs w:val="18"/>
                <w:highlight w:val="yellow"/>
                <w:lang w:val="en-US"/>
              </w:rPr>
              <w:t>________________________</w:t>
            </w:r>
          </w:p>
        </w:tc>
      </w:tr>
      <w:tr w:rsidRPr="00B75CDF" w:rsidR="00B75CDF" w:rsidTr="4B8AF2CB" w14:paraId="4DEACE4B" w14:textId="77777777">
        <w:trPr>
          <w:gridAfter w:val="1"/>
          <w:wAfter w:w="17" w:type="dxa"/>
          <w:cantSplit/>
          <w:trHeight w:val="340" w:hRule="exact"/>
        </w:trPr>
        <w:tc>
          <w:tcPr>
            <w:tcW w:w="234" w:type="dxa"/>
            <w:tcBorders>
              <w:top w:val="nil"/>
              <w:left w:val="nil"/>
              <w:bottom w:val="nil"/>
              <w:right w:val="nil"/>
            </w:tcBorders>
            <w:tcMar/>
            <w:vAlign w:val="center"/>
          </w:tcPr>
          <w:p w:rsidRPr="00B75CDF" w:rsidR="00B75CDF" w:rsidP="00FA638A" w:rsidRDefault="00B75CDF" w14:paraId="10DE1323" w14:textId="77777777">
            <w:pPr>
              <w:keepNext/>
              <w:spacing w:after="0" w:line="240" w:lineRule="auto"/>
              <w:outlineLvl w:val="8"/>
              <w:rPr>
                <w:rFonts w:ascii="Arial" w:hAnsi="Arial" w:eastAsia="Times New Roman"/>
                <w:b/>
                <w:bCs/>
                <w:sz w:val="18"/>
                <w:szCs w:val="24"/>
                <w:highlight w:val="yellow"/>
                <w:lang w:val="fi-FI"/>
              </w:rPr>
            </w:pPr>
          </w:p>
        </w:tc>
        <w:tc>
          <w:tcPr>
            <w:tcW w:w="321" w:type="dxa"/>
            <w:tcBorders>
              <w:top w:val="nil"/>
              <w:left w:val="nil"/>
              <w:bottom w:val="nil"/>
              <w:right w:val="nil"/>
            </w:tcBorders>
            <w:tcMar/>
            <w:vAlign w:val="center"/>
          </w:tcPr>
          <w:p w:rsidRPr="00B75CDF" w:rsidR="00B75CDF" w:rsidP="00FA638A" w:rsidRDefault="00B75CDF" w14:paraId="3290CE8E" w14:textId="77777777">
            <w:pPr>
              <w:keepNext/>
              <w:spacing w:after="0" w:line="240" w:lineRule="auto"/>
              <w:jc w:val="center"/>
              <w:outlineLvl w:val="8"/>
              <w:rPr>
                <w:rFonts w:ascii="Arial" w:hAnsi="Arial" w:eastAsia="Times New Roman"/>
                <w:b/>
                <w:bCs/>
                <w:sz w:val="12"/>
                <w:szCs w:val="24"/>
                <w:highlight w:val="yellow"/>
                <w:lang w:val="fi-FI"/>
              </w:rPr>
            </w:pPr>
            <w:r w:rsidRPr="00B75CDF">
              <w:rPr>
                <w:rFonts w:ascii="Arial" w:hAnsi="Arial" w:eastAsia="Times New Roman"/>
                <w:b/>
                <w:bCs/>
                <w:sz w:val="12"/>
                <w:szCs w:val="24"/>
                <w:highlight w:val="yellow"/>
                <w:lang w:val="fi-FI"/>
              </w:rPr>
              <w:t>B</w:t>
            </w:r>
          </w:p>
        </w:tc>
        <w:tc>
          <w:tcPr>
            <w:tcW w:w="4419" w:type="dxa"/>
            <w:tcBorders>
              <w:top w:val="nil"/>
              <w:left w:val="nil"/>
              <w:bottom w:val="nil"/>
            </w:tcBorders>
            <w:shd w:val="clear" w:color="auto" w:fill="F3F3F3"/>
            <w:noWrap/>
            <w:tcMar>
              <w:top w:w="113" w:type="dxa"/>
              <w:left w:w="108" w:type="dxa"/>
              <w:bottom w:w="113" w:type="dxa"/>
              <w:right w:w="108" w:type="dxa"/>
            </w:tcMar>
            <w:vAlign w:val="center"/>
          </w:tcPr>
          <w:p w:rsidRPr="00B75CDF" w:rsidR="00B75CDF" w:rsidP="00FA638A" w:rsidRDefault="00B75CDF" w14:paraId="7850E7D6" w14:textId="77777777">
            <w:pPr>
              <w:keepNext/>
              <w:spacing w:after="0" w:line="240" w:lineRule="auto"/>
              <w:ind w:left="170"/>
              <w:outlineLvl w:val="8"/>
              <w:rPr>
                <w:rFonts w:ascii="Arial" w:hAnsi="Arial" w:eastAsia="Times New Roman"/>
                <w:b/>
                <w:bCs/>
                <w:sz w:val="18"/>
                <w:szCs w:val="24"/>
                <w:highlight w:val="yellow"/>
              </w:rPr>
            </w:pPr>
            <w:r w:rsidRPr="00B75CDF">
              <w:rPr>
                <w:rFonts w:ascii="Arial" w:hAnsi="Arial" w:eastAsia="Times New Roman"/>
                <w:b/>
                <w:bCs/>
                <w:sz w:val="18"/>
                <w:szCs w:val="24"/>
                <w:highlight w:val="yellow"/>
              </w:rPr>
              <w:t>My native language is (LOCAL LANGUAGE)</w:t>
            </w:r>
          </w:p>
        </w:tc>
        <w:tc>
          <w:tcPr>
            <w:tcW w:w="992" w:type="dxa"/>
            <w:tcBorders>
              <w:top w:val="nil"/>
              <w:bottom w:val="nil"/>
            </w:tcBorders>
            <w:shd w:val="clear" w:color="auto" w:fill="F3F3F3"/>
            <w:noWrap/>
            <w:tcMar>
              <w:top w:w="113" w:type="dxa"/>
              <w:left w:w="108" w:type="dxa"/>
              <w:bottom w:w="113" w:type="dxa"/>
              <w:right w:w="108" w:type="dxa"/>
            </w:tcMar>
            <w:vAlign w:val="center"/>
          </w:tcPr>
          <w:p w:rsidRPr="00B75CDF" w:rsidR="00B75CDF" w:rsidP="00FA638A" w:rsidRDefault="00B75CDF" w14:paraId="52DAFD2B" w14:textId="77777777">
            <w:pPr>
              <w:spacing w:after="0" w:line="240" w:lineRule="auto"/>
              <w:ind w:left="181"/>
              <w:rPr>
                <w:rFonts w:ascii="Arial" w:hAnsi="Arial" w:eastAsia="Times New Roman"/>
                <w:sz w:val="18"/>
                <w:szCs w:val="24"/>
                <w:highlight w:val="yellow"/>
                <w:lang w:val="fi-FI"/>
              </w:rPr>
            </w:pPr>
            <w:r w:rsidRPr="00B75CDF">
              <w:rPr>
                <w:rFonts w:ascii="Webdings" w:hAnsi="Webdings" w:eastAsia="Webdings" w:cs="Webdings"/>
                <w:sz w:val="16"/>
                <w:szCs w:val="16"/>
                <w:highlight w:val="yellow"/>
                <w:lang w:val="fi-FI"/>
              </w:rPr>
              <w:t>c</w:t>
            </w:r>
            <w:r w:rsidRPr="00B75CDF">
              <w:rPr>
                <w:rFonts w:ascii="Arial" w:hAnsi="Arial" w:eastAsia="Times New Roman" w:cs="Arial"/>
                <w:sz w:val="18"/>
                <w:szCs w:val="24"/>
                <w:highlight w:val="yellow"/>
                <w:lang w:val="fi-FI"/>
              </w:rPr>
              <w:t xml:space="preserve"> </w:t>
            </w:r>
            <w:proofErr w:type="spellStart"/>
            <w:r w:rsidRPr="00B75CDF">
              <w:rPr>
                <w:rFonts w:ascii="Arial" w:hAnsi="Arial" w:eastAsia="Times New Roman" w:cs="Arial"/>
                <w:sz w:val="18"/>
                <w:szCs w:val="24"/>
                <w:highlight w:val="yellow"/>
                <w:lang w:val="fi-FI"/>
              </w:rPr>
              <w:t>Yes</w:t>
            </w:r>
            <w:proofErr w:type="spellEnd"/>
          </w:p>
        </w:tc>
        <w:tc>
          <w:tcPr>
            <w:tcW w:w="4223" w:type="dxa"/>
            <w:tcBorders>
              <w:top w:val="nil"/>
              <w:bottom w:val="nil"/>
              <w:right w:val="nil"/>
            </w:tcBorders>
            <w:shd w:val="clear" w:color="auto" w:fill="F3F3F3"/>
            <w:tcMar>
              <w:top w:w="113" w:type="dxa"/>
              <w:left w:w="108" w:type="dxa"/>
              <w:bottom w:w="113" w:type="dxa"/>
              <w:right w:w="108" w:type="dxa"/>
            </w:tcMar>
            <w:vAlign w:val="center"/>
          </w:tcPr>
          <w:p w:rsidRPr="00B75CDF" w:rsidR="00B75CDF" w:rsidP="4B8AF2CB" w:rsidRDefault="00B75CDF" w14:paraId="362F4159" w14:textId="77777777">
            <w:pPr>
              <w:tabs>
                <w:tab w:val="left" w:pos="1288"/>
              </w:tabs>
              <w:spacing w:after="0" w:line="240" w:lineRule="auto"/>
              <w:ind w:left="181" w:right="113"/>
              <w:rPr>
                <w:rFonts w:ascii="Arial" w:hAnsi="Arial" w:eastAsia="Times New Roman"/>
                <w:sz w:val="18"/>
                <w:szCs w:val="18"/>
                <w:highlight w:val="yellow"/>
                <w:lang w:val="en-US"/>
              </w:rPr>
            </w:pPr>
            <w:r w:rsidRPr="4B8AF2CB" w:rsidR="00B75CDF">
              <w:rPr>
                <w:rFonts w:ascii="Webdings" w:hAnsi="Webdings" w:eastAsia="Webdings" w:cs="Webdings"/>
                <w:sz w:val="16"/>
                <w:szCs w:val="16"/>
                <w:highlight w:val="yellow"/>
                <w:lang w:val="en-US"/>
              </w:rPr>
              <w:t>c</w:t>
            </w:r>
            <w:r w:rsidRPr="4B8AF2CB" w:rsidR="00B75CDF">
              <w:rPr>
                <w:rFonts w:ascii="Arial" w:hAnsi="Arial" w:eastAsia="Times New Roman"/>
                <w:sz w:val="18"/>
                <w:szCs w:val="18"/>
                <w:highlight w:val="yellow"/>
                <w:lang w:val="en-US"/>
              </w:rPr>
              <w:t xml:space="preserve"> No, </w:t>
            </w:r>
            <w:r w:rsidRPr="4B8AF2CB" w:rsidR="00B75CDF">
              <w:rPr>
                <w:rFonts w:ascii="Arial" w:hAnsi="Arial" w:eastAsia="Times New Roman"/>
                <w:sz w:val="18"/>
                <w:szCs w:val="18"/>
                <w:highlight w:val="yellow"/>
                <w:lang w:val="en-US"/>
              </w:rPr>
              <w:t>what</w:t>
            </w:r>
            <w:r w:rsidRPr="4B8AF2CB" w:rsidR="00B75CDF">
              <w:rPr>
                <w:rFonts w:ascii="Arial" w:hAnsi="Arial" w:eastAsia="Times New Roman"/>
                <w:sz w:val="18"/>
                <w:szCs w:val="18"/>
                <w:highlight w:val="yellow"/>
                <w:lang w:val="en-US"/>
              </w:rPr>
              <w:t xml:space="preserve">?  </w:t>
            </w:r>
            <w:r w:rsidRPr="4B8AF2CB" w:rsidR="00B75CDF">
              <w:rPr>
                <w:rFonts w:ascii="Arial" w:hAnsi="Arial" w:eastAsia="Times New Roman"/>
                <w:sz w:val="18"/>
                <w:szCs w:val="18"/>
                <w:highlight w:val="yellow"/>
                <w:lang w:val="en-US"/>
              </w:rPr>
              <w:t xml:space="preserve">   </w:t>
            </w:r>
            <w:r w:rsidRPr="4B8AF2CB" w:rsidR="00B75CDF">
              <w:rPr>
                <w:rFonts w:ascii="Arial" w:hAnsi="Arial" w:eastAsia="Times New Roman"/>
                <w:b w:val="1"/>
                <w:bCs w:val="1"/>
                <w:sz w:val="18"/>
                <w:szCs w:val="18"/>
                <w:highlight w:val="yellow"/>
                <w:lang w:val="en-US"/>
              </w:rPr>
              <w:t>________________________</w:t>
            </w:r>
          </w:p>
        </w:tc>
      </w:tr>
      <w:tr w:rsidRPr="00B75CDF" w:rsidR="00B75CDF" w:rsidTr="4B8AF2CB" w14:paraId="6C8813EF" w14:textId="77777777">
        <w:trPr>
          <w:gridAfter w:val="1"/>
          <w:wAfter w:w="17" w:type="dxa"/>
          <w:cantSplit/>
          <w:trHeight w:val="340" w:hRule="exact"/>
        </w:trPr>
        <w:tc>
          <w:tcPr>
            <w:tcW w:w="234" w:type="dxa"/>
            <w:tcBorders>
              <w:top w:val="nil"/>
              <w:left w:val="nil"/>
              <w:bottom w:val="nil"/>
              <w:right w:val="nil"/>
            </w:tcBorders>
            <w:tcMar/>
            <w:vAlign w:val="center"/>
          </w:tcPr>
          <w:p w:rsidRPr="00B75CDF" w:rsidR="00B75CDF" w:rsidP="00FA638A" w:rsidRDefault="00B75CDF" w14:paraId="43F900B7" w14:textId="77777777">
            <w:pPr>
              <w:keepNext/>
              <w:spacing w:after="0" w:line="240" w:lineRule="auto"/>
              <w:outlineLvl w:val="8"/>
              <w:rPr>
                <w:rFonts w:ascii="Arial" w:hAnsi="Arial" w:eastAsia="Times New Roman"/>
                <w:b/>
                <w:bCs/>
                <w:sz w:val="18"/>
                <w:szCs w:val="24"/>
                <w:highlight w:val="yellow"/>
                <w:lang w:val="fi-FI"/>
              </w:rPr>
            </w:pPr>
          </w:p>
        </w:tc>
        <w:tc>
          <w:tcPr>
            <w:tcW w:w="321" w:type="dxa"/>
            <w:tcBorders>
              <w:top w:val="nil"/>
              <w:left w:val="nil"/>
              <w:bottom w:val="nil"/>
              <w:right w:val="nil"/>
            </w:tcBorders>
            <w:tcMar/>
            <w:vAlign w:val="center"/>
          </w:tcPr>
          <w:p w:rsidRPr="00B75CDF" w:rsidR="00B75CDF" w:rsidP="00FA638A" w:rsidRDefault="00B75CDF" w14:paraId="429D54C8" w14:textId="77777777">
            <w:pPr>
              <w:keepNext/>
              <w:spacing w:after="0" w:line="240" w:lineRule="auto"/>
              <w:jc w:val="center"/>
              <w:outlineLvl w:val="8"/>
              <w:rPr>
                <w:rFonts w:ascii="Arial" w:hAnsi="Arial" w:eastAsia="Times New Roman"/>
                <w:b/>
                <w:bCs/>
                <w:sz w:val="12"/>
                <w:szCs w:val="24"/>
                <w:highlight w:val="yellow"/>
                <w:lang w:val="fi-FI"/>
              </w:rPr>
            </w:pPr>
            <w:r w:rsidRPr="00B75CDF">
              <w:rPr>
                <w:rFonts w:ascii="Arial" w:hAnsi="Arial" w:eastAsia="Times New Roman"/>
                <w:b/>
                <w:bCs/>
                <w:sz w:val="12"/>
                <w:szCs w:val="24"/>
                <w:highlight w:val="yellow"/>
                <w:lang w:val="fi-FI"/>
              </w:rPr>
              <w:t>C</w:t>
            </w:r>
          </w:p>
        </w:tc>
        <w:tc>
          <w:tcPr>
            <w:tcW w:w="4419" w:type="dxa"/>
            <w:tcBorders>
              <w:top w:val="nil"/>
              <w:left w:val="nil"/>
              <w:bottom w:val="nil"/>
            </w:tcBorders>
            <w:noWrap/>
            <w:tcMar>
              <w:top w:w="113" w:type="dxa"/>
              <w:left w:w="108" w:type="dxa"/>
              <w:bottom w:w="113" w:type="dxa"/>
              <w:right w:w="108" w:type="dxa"/>
            </w:tcMar>
            <w:vAlign w:val="center"/>
          </w:tcPr>
          <w:p w:rsidRPr="00B75CDF" w:rsidR="00B75CDF" w:rsidP="00FA638A" w:rsidRDefault="00B75CDF" w14:paraId="28CA5081" w14:textId="77777777">
            <w:pPr>
              <w:keepNext/>
              <w:spacing w:after="0" w:line="240" w:lineRule="auto"/>
              <w:ind w:left="170"/>
              <w:outlineLvl w:val="8"/>
              <w:rPr>
                <w:rFonts w:ascii="Arial" w:hAnsi="Arial" w:eastAsia="Times New Roman"/>
                <w:b/>
                <w:bCs/>
                <w:sz w:val="18"/>
                <w:szCs w:val="24"/>
                <w:highlight w:val="yellow"/>
              </w:rPr>
            </w:pPr>
            <w:r w:rsidRPr="00B75CDF">
              <w:rPr>
                <w:rFonts w:ascii="Arial" w:hAnsi="Arial" w:eastAsia="Times New Roman"/>
                <w:b/>
                <w:bCs/>
                <w:sz w:val="18"/>
                <w:szCs w:val="24"/>
                <w:highlight w:val="yellow"/>
              </w:rPr>
              <w:t>My biological mother was born in (COUNTRY)</w:t>
            </w:r>
          </w:p>
        </w:tc>
        <w:tc>
          <w:tcPr>
            <w:tcW w:w="992" w:type="dxa"/>
            <w:tcBorders>
              <w:top w:val="nil"/>
              <w:bottom w:val="nil"/>
            </w:tcBorders>
            <w:noWrap/>
            <w:tcMar>
              <w:top w:w="113" w:type="dxa"/>
              <w:left w:w="108" w:type="dxa"/>
              <w:bottom w:w="113" w:type="dxa"/>
              <w:right w:w="108" w:type="dxa"/>
            </w:tcMar>
            <w:vAlign w:val="center"/>
          </w:tcPr>
          <w:p w:rsidRPr="00B75CDF" w:rsidR="00B75CDF" w:rsidP="00FA638A" w:rsidRDefault="00B75CDF" w14:paraId="747F2227" w14:textId="77777777">
            <w:pPr>
              <w:spacing w:after="0" w:line="240" w:lineRule="auto"/>
              <w:ind w:left="181"/>
              <w:rPr>
                <w:rFonts w:ascii="Arial" w:hAnsi="Arial" w:eastAsia="Times New Roman"/>
                <w:sz w:val="18"/>
                <w:szCs w:val="24"/>
                <w:highlight w:val="yellow"/>
                <w:lang w:val="fi-FI"/>
              </w:rPr>
            </w:pPr>
            <w:r w:rsidRPr="00B75CDF">
              <w:rPr>
                <w:rFonts w:ascii="Webdings" w:hAnsi="Webdings" w:eastAsia="Webdings" w:cs="Webdings"/>
                <w:sz w:val="16"/>
                <w:szCs w:val="16"/>
                <w:highlight w:val="yellow"/>
                <w:lang w:val="fi-FI"/>
              </w:rPr>
              <w:t>c</w:t>
            </w:r>
            <w:r w:rsidRPr="00B75CDF">
              <w:rPr>
                <w:rFonts w:ascii="Arial" w:hAnsi="Arial" w:eastAsia="Times New Roman" w:cs="Arial"/>
                <w:sz w:val="18"/>
                <w:szCs w:val="24"/>
                <w:highlight w:val="yellow"/>
                <w:lang w:val="fi-FI"/>
              </w:rPr>
              <w:t xml:space="preserve"> </w:t>
            </w:r>
            <w:proofErr w:type="spellStart"/>
            <w:r w:rsidRPr="00B75CDF">
              <w:rPr>
                <w:rFonts w:ascii="Arial" w:hAnsi="Arial" w:eastAsia="Times New Roman" w:cs="Arial"/>
                <w:sz w:val="18"/>
                <w:szCs w:val="24"/>
                <w:highlight w:val="yellow"/>
                <w:lang w:val="fi-FI"/>
              </w:rPr>
              <w:t>Yes</w:t>
            </w:r>
            <w:proofErr w:type="spellEnd"/>
          </w:p>
        </w:tc>
        <w:tc>
          <w:tcPr>
            <w:tcW w:w="4223" w:type="dxa"/>
            <w:tcBorders>
              <w:top w:val="nil"/>
              <w:bottom w:val="nil"/>
              <w:right w:val="nil"/>
            </w:tcBorders>
            <w:tcMar>
              <w:top w:w="113" w:type="dxa"/>
              <w:left w:w="108" w:type="dxa"/>
              <w:bottom w:w="113" w:type="dxa"/>
              <w:right w:w="108" w:type="dxa"/>
            </w:tcMar>
            <w:vAlign w:val="center"/>
          </w:tcPr>
          <w:p w:rsidRPr="00B75CDF" w:rsidR="00B75CDF" w:rsidP="4B8AF2CB" w:rsidRDefault="00B75CDF" w14:paraId="4C4E2256" w14:textId="77777777">
            <w:pPr>
              <w:tabs>
                <w:tab w:val="left" w:pos="1288"/>
              </w:tabs>
              <w:spacing w:after="0" w:line="240" w:lineRule="auto"/>
              <w:ind w:left="181" w:right="113"/>
              <w:rPr>
                <w:rFonts w:ascii="Arial" w:hAnsi="Arial" w:eastAsia="Times New Roman"/>
                <w:sz w:val="18"/>
                <w:szCs w:val="18"/>
                <w:highlight w:val="yellow"/>
                <w:lang w:val="en-US"/>
              </w:rPr>
            </w:pPr>
            <w:r w:rsidRPr="4B8AF2CB" w:rsidR="00B75CDF">
              <w:rPr>
                <w:rFonts w:ascii="Webdings" w:hAnsi="Webdings" w:eastAsia="Webdings" w:cs="Webdings"/>
                <w:sz w:val="16"/>
                <w:szCs w:val="16"/>
                <w:highlight w:val="yellow"/>
                <w:lang w:val="en-US"/>
              </w:rPr>
              <w:t>c</w:t>
            </w:r>
            <w:r w:rsidRPr="4B8AF2CB" w:rsidR="00B75CDF">
              <w:rPr>
                <w:rFonts w:ascii="Arial" w:hAnsi="Arial" w:eastAsia="Times New Roman"/>
                <w:sz w:val="18"/>
                <w:szCs w:val="18"/>
                <w:highlight w:val="yellow"/>
                <w:lang w:val="en-US"/>
              </w:rPr>
              <w:t xml:space="preserve"> No, </w:t>
            </w:r>
            <w:r w:rsidRPr="4B8AF2CB" w:rsidR="00B75CDF">
              <w:rPr>
                <w:rFonts w:ascii="Arial" w:hAnsi="Arial" w:eastAsia="Times New Roman"/>
                <w:sz w:val="18"/>
                <w:szCs w:val="18"/>
                <w:highlight w:val="yellow"/>
                <w:lang w:val="en-US"/>
              </w:rPr>
              <w:t>where</w:t>
            </w:r>
            <w:r w:rsidRPr="4B8AF2CB" w:rsidR="00B75CDF">
              <w:rPr>
                <w:rFonts w:ascii="Arial" w:hAnsi="Arial" w:eastAsia="Times New Roman"/>
                <w:sz w:val="18"/>
                <w:szCs w:val="18"/>
                <w:highlight w:val="yellow"/>
                <w:lang w:val="en-US"/>
              </w:rPr>
              <w:t xml:space="preserve">?  </w:t>
            </w:r>
            <w:r w:rsidRPr="4B8AF2CB" w:rsidR="00B75CDF">
              <w:rPr>
                <w:rFonts w:ascii="Arial" w:hAnsi="Arial" w:eastAsia="Times New Roman"/>
                <w:sz w:val="18"/>
                <w:szCs w:val="18"/>
                <w:highlight w:val="yellow"/>
                <w:lang w:val="en-US"/>
              </w:rPr>
              <w:t xml:space="preserve"> </w:t>
            </w:r>
            <w:r w:rsidRPr="4B8AF2CB" w:rsidR="00B75CDF">
              <w:rPr>
                <w:rFonts w:ascii="Arial" w:hAnsi="Arial" w:eastAsia="Times New Roman"/>
                <w:b w:val="1"/>
                <w:bCs w:val="1"/>
                <w:sz w:val="18"/>
                <w:szCs w:val="18"/>
                <w:highlight w:val="yellow"/>
                <w:lang w:val="en-US"/>
              </w:rPr>
              <w:t>________________________</w:t>
            </w:r>
          </w:p>
        </w:tc>
      </w:tr>
      <w:tr w:rsidRPr="00B75CDF" w:rsidR="00B75CDF" w:rsidTr="4B8AF2CB" w14:paraId="605FD2CF" w14:textId="77777777">
        <w:trPr>
          <w:gridAfter w:val="1"/>
          <w:wAfter w:w="17" w:type="dxa"/>
          <w:cantSplit/>
          <w:trHeight w:val="340" w:hRule="exact"/>
        </w:trPr>
        <w:tc>
          <w:tcPr>
            <w:tcW w:w="234" w:type="dxa"/>
            <w:tcBorders>
              <w:top w:val="nil"/>
              <w:left w:val="nil"/>
              <w:bottom w:val="nil"/>
              <w:right w:val="nil"/>
            </w:tcBorders>
            <w:tcMar/>
            <w:vAlign w:val="center"/>
          </w:tcPr>
          <w:p w:rsidRPr="00B75CDF" w:rsidR="00B75CDF" w:rsidP="00FA638A" w:rsidRDefault="00B75CDF" w14:paraId="3B7197BC" w14:textId="77777777">
            <w:pPr>
              <w:keepNext/>
              <w:spacing w:after="0" w:line="240" w:lineRule="auto"/>
              <w:outlineLvl w:val="8"/>
              <w:rPr>
                <w:rFonts w:ascii="Arial" w:hAnsi="Arial" w:eastAsia="Times New Roman"/>
                <w:b/>
                <w:bCs/>
                <w:sz w:val="18"/>
                <w:szCs w:val="24"/>
                <w:highlight w:val="yellow"/>
                <w:lang w:val="fi-FI"/>
              </w:rPr>
            </w:pPr>
          </w:p>
        </w:tc>
        <w:tc>
          <w:tcPr>
            <w:tcW w:w="321" w:type="dxa"/>
            <w:tcBorders>
              <w:top w:val="nil"/>
              <w:left w:val="nil"/>
              <w:bottom w:val="nil"/>
              <w:right w:val="nil"/>
            </w:tcBorders>
            <w:tcMar/>
            <w:vAlign w:val="center"/>
          </w:tcPr>
          <w:p w:rsidRPr="00B75CDF" w:rsidR="00B75CDF" w:rsidP="00FA638A" w:rsidRDefault="00B75CDF" w14:paraId="0FD6CDF5" w14:textId="77777777">
            <w:pPr>
              <w:keepNext/>
              <w:spacing w:after="0" w:line="240" w:lineRule="auto"/>
              <w:jc w:val="center"/>
              <w:outlineLvl w:val="8"/>
              <w:rPr>
                <w:rFonts w:ascii="Arial" w:hAnsi="Arial" w:eastAsia="Times New Roman"/>
                <w:b/>
                <w:bCs/>
                <w:sz w:val="12"/>
                <w:szCs w:val="24"/>
                <w:highlight w:val="yellow"/>
                <w:lang w:val="fi-FI"/>
              </w:rPr>
            </w:pPr>
            <w:r w:rsidRPr="00B75CDF">
              <w:rPr>
                <w:rFonts w:ascii="Arial" w:hAnsi="Arial" w:eastAsia="Times New Roman"/>
                <w:b/>
                <w:bCs/>
                <w:sz w:val="12"/>
                <w:szCs w:val="24"/>
                <w:highlight w:val="yellow"/>
                <w:lang w:val="fi-FI"/>
              </w:rPr>
              <w:t>D</w:t>
            </w:r>
          </w:p>
        </w:tc>
        <w:tc>
          <w:tcPr>
            <w:tcW w:w="4419" w:type="dxa"/>
            <w:tcBorders>
              <w:top w:val="nil"/>
              <w:left w:val="nil"/>
              <w:bottom w:val="nil"/>
            </w:tcBorders>
            <w:shd w:val="clear" w:color="auto" w:fill="F3F3F3"/>
            <w:noWrap/>
            <w:tcMar>
              <w:top w:w="113" w:type="dxa"/>
              <w:left w:w="108" w:type="dxa"/>
              <w:bottom w:w="113" w:type="dxa"/>
              <w:right w:w="108" w:type="dxa"/>
            </w:tcMar>
            <w:vAlign w:val="center"/>
          </w:tcPr>
          <w:p w:rsidRPr="00B75CDF" w:rsidR="00B75CDF" w:rsidP="00FA638A" w:rsidRDefault="00B75CDF" w14:paraId="3EA7EE7F" w14:textId="77777777">
            <w:pPr>
              <w:keepNext/>
              <w:spacing w:after="0" w:line="240" w:lineRule="auto"/>
              <w:ind w:left="170"/>
              <w:outlineLvl w:val="8"/>
              <w:rPr>
                <w:rFonts w:ascii="Arial" w:hAnsi="Arial" w:eastAsia="Times New Roman"/>
                <w:b/>
                <w:bCs/>
                <w:sz w:val="18"/>
                <w:szCs w:val="24"/>
                <w:highlight w:val="yellow"/>
              </w:rPr>
            </w:pPr>
            <w:r w:rsidRPr="00B75CDF">
              <w:rPr>
                <w:rFonts w:ascii="Arial" w:hAnsi="Arial" w:eastAsia="Times New Roman"/>
                <w:b/>
                <w:bCs/>
                <w:sz w:val="18"/>
                <w:szCs w:val="24"/>
                <w:highlight w:val="yellow"/>
              </w:rPr>
              <w:t>My biological father was born in (COUNTRY)</w:t>
            </w:r>
          </w:p>
        </w:tc>
        <w:tc>
          <w:tcPr>
            <w:tcW w:w="992" w:type="dxa"/>
            <w:tcBorders>
              <w:top w:val="nil"/>
              <w:bottom w:val="nil"/>
            </w:tcBorders>
            <w:shd w:val="clear" w:color="auto" w:fill="F3F3F3"/>
            <w:noWrap/>
            <w:tcMar>
              <w:top w:w="113" w:type="dxa"/>
              <w:left w:w="108" w:type="dxa"/>
              <w:bottom w:w="113" w:type="dxa"/>
              <w:right w:w="108" w:type="dxa"/>
            </w:tcMar>
            <w:vAlign w:val="center"/>
          </w:tcPr>
          <w:p w:rsidRPr="00B75CDF" w:rsidR="00B75CDF" w:rsidP="00FA638A" w:rsidRDefault="00B75CDF" w14:paraId="4B754458" w14:textId="77777777">
            <w:pPr>
              <w:spacing w:after="0" w:line="240" w:lineRule="auto"/>
              <w:ind w:left="181"/>
              <w:rPr>
                <w:rFonts w:ascii="Arial" w:hAnsi="Arial" w:eastAsia="Times New Roman"/>
                <w:sz w:val="18"/>
                <w:szCs w:val="24"/>
                <w:highlight w:val="yellow"/>
                <w:lang w:val="fi-FI"/>
              </w:rPr>
            </w:pPr>
            <w:r w:rsidRPr="00B75CDF">
              <w:rPr>
                <w:rFonts w:ascii="Webdings" w:hAnsi="Webdings" w:eastAsia="Webdings" w:cs="Webdings"/>
                <w:sz w:val="16"/>
                <w:szCs w:val="16"/>
                <w:highlight w:val="yellow"/>
                <w:lang w:val="fi-FI"/>
              </w:rPr>
              <w:t>c</w:t>
            </w:r>
            <w:r w:rsidRPr="00B75CDF">
              <w:rPr>
                <w:rFonts w:ascii="Arial" w:hAnsi="Arial" w:eastAsia="Times New Roman" w:cs="Arial"/>
                <w:sz w:val="18"/>
                <w:szCs w:val="24"/>
                <w:highlight w:val="yellow"/>
                <w:lang w:val="fi-FI"/>
              </w:rPr>
              <w:t xml:space="preserve"> </w:t>
            </w:r>
            <w:proofErr w:type="spellStart"/>
            <w:r w:rsidRPr="00B75CDF">
              <w:rPr>
                <w:rFonts w:ascii="Arial" w:hAnsi="Arial" w:eastAsia="Times New Roman" w:cs="Arial"/>
                <w:sz w:val="18"/>
                <w:szCs w:val="24"/>
                <w:highlight w:val="yellow"/>
                <w:lang w:val="fi-FI"/>
              </w:rPr>
              <w:t>Yes</w:t>
            </w:r>
            <w:proofErr w:type="spellEnd"/>
          </w:p>
        </w:tc>
        <w:tc>
          <w:tcPr>
            <w:tcW w:w="4223" w:type="dxa"/>
            <w:tcBorders>
              <w:top w:val="nil"/>
              <w:bottom w:val="nil"/>
              <w:right w:val="nil"/>
            </w:tcBorders>
            <w:shd w:val="clear" w:color="auto" w:fill="F3F3F3"/>
            <w:tcMar>
              <w:top w:w="113" w:type="dxa"/>
              <w:left w:w="108" w:type="dxa"/>
              <w:bottom w:w="113" w:type="dxa"/>
              <w:right w:w="108" w:type="dxa"/>
            </w:tcMar>
            <w:vAlign w:val="center"/>
          </w:tcPr>
          <w:p w:rsidRPr="00B75CDF" w:rsidR="00B75CDF" w:rsidP="4B8AF2CB" w:rsidRDefault="00B75CDF" w14:paraId="6CCBC560" w14:textId="77777777">
            <w:pPr>
              <w:tabs>
                <w:tab w:val="left" w:pos="1288"/>
              </w:tabs>
              <w:spacing w:after="0" w:line="240" w:lineRule="auto"/>
              <w:ind w:left="181" w:right="113"/>
              <w:rPr>
                <w:rFonts w:ascii="Arial" w:hAnsi="Arial" w:eastAsia="Times New Roman"/>
                <w:sz w:val="18"/>
                <w:szCs w:val="18"/>
                <w:highlight w:val="yellow"/>
                <w:lang w:val="en-US"/>
              </w:rPr>
            </w:pPr>
            <w:r w:rsidRPr="4B8AF2CB" w:rsidR="00B75CDF">
              <w:rPr>
                <w:rFonts w:ascii="Webdings" w:hAnsi="Webdings" w:eastAsia="Webdings" w:cs="Webdings"/>
                <w:sz w:val="16"/>
                <w:szCs w:val="16"/>
                <w:highlight w:val="yellow"/>
                <w:lang w:val="en-US"/>
              </w:rPr>
              <w:t>c</w:t>
            </w:r>
            <w:r w:rsidRPr="4B8AF2CB" w:rsidR="00B75CDF">
              <w:rPr>
                <w:rFonts w:ascii="Arial" w:hAnsi="Arial" w:eastAsia="Times New Roman"/>
                <w:sz w:val="18"/>
                <w:szCs w:val="18"/>
                <w:highlight w:val="yellow"/>
                <w:lang w:val="en-US"/>
              </w:rPr>
              <w:t xml:space="preserve"> No, </w:t>
            </w:r>
            <w:r w:rsidRPr="4B8AF2CB" w:rsidR="00B75CDF">
              <w:rPr>
                <w:rFonts w:ascii="Arial" w:hAnsi="Arial" w:eastAsia="Times New Roman"/>
                <w:sz w:val="18"/>
                <w:szCs w:val="18"/>
                <w:highlight w:val="yellow"/>
                <w:lang w:val="en-US"/>
              </w:rPr>
              <w:t>where</w:t>
            </w:r>
            <w:r w:rsidRPr="4B8AF2CB" w:rsidR="00B75CDF">
              <w:rPr>
                <w:rFonts w:ascii="Arial" w:hAnsi="Arial" w:eastAsia="Times New Roman"/>
                <w:sz w:val="18"/>
                <w:szCs w:val="18"/>
                <w:highlight w:val="yellow"/>
                <w:lang w:val="en-US"/>
              </w:rPr>
              <w:t xml:space="preserve">?  </w:t>
            </w:r>
            <w:r w:rsidRPr="4B8AF2CB" w:rsidR="00B75CDF">
              <w:rPr>
                <w:rFonts w:ascii="Arial" w:hAnsi="Arial" w:eastAsia="Times New Roman"/>
                <w:sz w:val="18"/>
                <w:szCs w:val="18"/>
                <w:highlight w:val="yellow"/>
                <w:lang w:val="en-US"/>
              </w:rPr>
              <w:t xml:space="preserve"> </w:t>
            </w:r>
            <w:r w:rsidRPr="4B8AF2CB" w:rsidR="00B75CDF">
              <w:rPr>
                <w:rFonts w:ascii="Arial" w:hAnsi="Arial" w:eastAsia="Times New Roman"/>
                <w:b w:val="1"/>
                <w:bCs w:val="1"/>
                <w:sz w:val="18"/>
                <w:szCs w:val="18"/>
                <w:highlight w:val="yellow"/>
                <w:lang w:val="en-US"/>
              </w:rPr>
              <w:t>________________________</w:t>
            </w:r>
          </w:p>
        </w:tc>
      </w:tr>
    </w:tbl>
    <w:p w:rsidRPr="00B75CDF" w:rsidR="00B75CDF" w:rsidP="00B75CDF" w:rsidRDefault="00B75CDF" w14:paraId="57272E6F" w14:textId="77777777">
      <w:pPr>
        <w:spacing w:after="0"/>
        <w:rPr>
          <w:highlight w:val="yellow"/>
        </w:rPr>
      </w:pPr>
    </w:p>
    <w:tbl>
      <w:tblPr>
        <w:tblW w:w="10206" w:type="dxa"/>
        <w:tblInd w:w="-567" w:type="dxa"/>
        <w:tblBorders>
          <w:top w:val="single" w:color="808080" w:sz="12" w:space="0"/>
          <w:left w:val="single" w:color="808080" w:sz="12" w:space="0"/>
          <w:bottom w:val="single" w:color="808080" w:sz="12" w:space="0"/>
          <w:right w:val="single" w:color="808080" w:sz="12" w:space="0"/>
        </w:tblBorders>
        <w:tblLook w:val="0000" w:firstRow="0" w:lastRow="0" w:firstColumn="0" w:lastColumn="0" w:noHBand="0" w:noVBand="0"/>
      </w:tblPr>
      <w:tblGrid>
        <w:gridCol w:w="285"/>
        <w:gridCol w:w="304"/>
        <w:gridCol w:w="52"/>
        <w:gridCol w:w="2354"/>
        <w:gridCol w:w="125"/>
        <w:gridCol w:w="986"/>
        <w:gridCol w:w="322"/>
        <w:gridCol w:w="397"/>
        <w:gridCol w:w="576"/>
        <w:gridCol w:w="1127"/>
        <w:gridCol w:w="270"/>
        <w:gridCol w:w="501"/>
        <w:gridCol w:w="588"/>
        <w:gridCol w:w="45"/>
        <w:gridCol w:w="158"/>
        <w:gridCol w:w="653"/>
        <w:gridCol w:w="323"/>
        <w:gridCol w:w="1123"/>
        <w:gridCol w:w="17"/>
      </w:tblGrid>
      <w:tr w:rsidRPr="00B75CDF" w:rsidR="00B75CDF" w:rsidTr="00FA638A" w14:paraId="5AB56765" w14:textId="77777777">
        <w:trPr>
          <w:gridAfter w:val="1"/>
          <w:wAfter w:w="17" w:type="dxa"/>
          <w:cantSplit/>
          <w:trHeight w:val="397" w:hRule="exact"/>
        </w:trPr>
        <w:tc>
          <w:tcPr>
            <w:tcW w:w="589" w:type="dxa"/>
            <w:gridSpan w:val="2"/>
            <w:tcBorders>
              <w:top w:val="nil"/>
              <w:left w:val="nil"/>
              <w:bottom w:val="nil"/>
              <w:right w:val="nil"/>
            </w:tcBorders>
            <w:tcMar>
              <w:top w:w="85" w:type="dxa"/>
              <w:left w:w="0" w:type="dxa"/>
              <w:bottom w:w="85" w:type="dxa"/>
              <w:right w:w="0" w:type="dxa"/>
            </w:tcMar>
            <w:vAlign w:val="center"/>
          </w:tcPr>
          <w:p w:rsidRPr="00B75CDF" w:rsidR="00B75CDF" w:rsidP="00FA638A" w:rsidRDefault="00B75CDF" w14:paraId="152D2CFF" w14:textId="77777777">
            <w:pPr>
              <w:keepNext/>
              <w:spacing w:after="0" w:line="240" w:lineRule="auto"/>
              <w:outlineLvl w:val="0"/>
              <w:rPr>
                <w:rFonts w:ascii="Arial" w:hAnsi="Arial" w:eastAsia="Times New Roman" w:cs="Arial"/>
                <w:b/>
                <w:bCs/>
                <w:sz w:val="20"/>
                <w:szCs w:val="20"/>
                <w:highlight w:val="yellow"/>
                <w:lang w:val="fi-FI"/>
              </w:rPr>
            </w:pPr>
            <w:r w:rsidRPr="00B75CDF">
              <w:rPr>
                <w:rFonts w:ascii="Arial" w:hAnsi="Arial" w:eastAsia="Times New Roman" w:cs="Arial"/>
                <w:b/>
                <w:bCs/>
                <w:sz w:val="20"/>
                <w:szCs w:val="20"/>
                <w:highlight w:val="yellow"/>
                <w:lang w:val="fi-FI"/>
              </w:rPr>
              <w:t>4</w:t>
            </w:r>
          </w:p>
        </w:tc>
        <w:tc>
          <w:tcPr>
            <w:tcW w:w="9600" w:type="dxa"/>
            <w:gridSpan w:val="16"/>
            <w:tcBorders>
              <w:top w:val="nil"/>
              <w:left w:val="nil"/>
              <w:bottom w:val="nil"/>
              <w:right w:val="nil"/>
            </w:tcBorders>
            <w:shd w:val="clear" w:color="auto" w:fill="FFC775"/>
            <w:noWrap/>
            <w:tcMar>
              <w:top w:w="85" w:type="dxa"/>
              <w:left w:w="108" w:type="dxa"/>
              <w:bottom w:w="85" w:type="dxa"/>
              <w:right w:w="108" w:type="dxa"/>
            </w:tcMar>
            <w:vAlign w:val="center"/>
          </w:tcPr>
          <w:p w:rsidRPr="00B75CDF" w:rsidR="00B75CDF" w:rsidP="00FA638A" w:rsidRDefault="00B75CDF" w14:paraId="0123EFDB" w14:textId="77777777">
            <w:pPr>
              <w:spacing w:after="0"/>
              <w:ind w:left="181"/>
              <w:rPr>
                <w:rFonts w:ascii="Arial" w:hAnsi="Arial" w:eastAsia="Arial Unicode MS" w:cs="Arial"/>
                <w:b/>
                <w:bCs/>
                <w:sz w:val="20"/>
                <w:szCs w:val="20"/>
                <w:highlight w:val="yellow"/>
                <w:lang w:val="fi-FI"/>
              </w:rPr>
            </w:pPr>
            <w:r w:rsidRPr="00B75CDF">
              <w:rPr>
                <w:rFonts w:ascii="Arial" w:hAnsi="Arial" w:eastAsia="Times New Roman" w:cs="Arial"/>
                <w:b/>
                <w:bCs/>
                <w:sz w:val="18"/>
                <w:szCs w:val="20"/>
                <w:highlight w:val="yellow"/>
                <w:lang w:val="fi-FI"/>
              </w:rPr>
              <w:br w:type="page"/>
            </w:r>
            <w:r w:rsidRPr="00B75CDF">
              <w:rPr>
                <w:rFonts w:ascii="Arial" w:hAnsi="Arial" w:cs="Arial"/>
                <w:b/>
                <w:sz w:val="20"/>
                <w:highlight w:val="yellow"/>
                <w:lang w:val="en-GB"/>
              </w:rPr>
              <w:t>ACHES AND SLEEP</w:t>
            </w:r>
          </w:p>
        </w:tc>
      </w:tr>
      <w:tr w:rsidRPr="00B75CDF" w:rsidR="00B75CDF" w:rsidTr="00FA638A" w14:paraId="39516CD5" w14:textId="77777777">
        <w:trPr>
          <w:gridAfter w:val="1"/>
          <w:wAfter w:w="17" w:type="dxa"/>
          <w:cantSplit/>
          <w:trHeight w:val="340" w:hRule="exact"/>
        </w:trPr>
        <w:tc>
          <w:tcPr>
            <w:tcW w:w="285" w:type="dxa"/>
            <w:tcBorders>
              <w:top w:val="nil"/>
              <w:left w:val="nil"/>
              <w:bottom w:val="nil"/>
              <w:right w:val="nil"/>
            </w:tcBorders>
            <w:tcMar>
              <w:top w:w="85" w:type="dxa"/>
              <w:left w:w="0" w:type="dxa"/>
              <w:bottom w:w="85" w:type="dxa"/>
              <w:right w:w="0" w:type="dxa"/>
            </w:tcMar>
            <w:vAlign w:val="center"/>
          </w:tcPr>
          <w:p w:rsidRPr="00B75CDF" w:rsidR="00B75CDF" w:rsidP="00FA638A" w:rsidRDefault="00B75CDF" w14:paraId="7C4C686D" w14:textId="77777777">
            <w:pPr>
              <w:spacing w:after="0" w:line="240" w:lineRule="auto"/>
              <w:rPr>
                <w:rFonts w:ascii="Arial" w:hAnsi="Arial" w:eastAsia="Times New Roman"/>
                <w:b/>
                <w:bCs/>
                <w:sz w:val="18"/>
                <w:szCs w:val="24"/>
                <w:highlight w:val="yellow"/>
                <w:lang w:val="fi-FI"/>
              </w:rPr>
            </w:pPr>
          </w:p>
        </w:tc>
        <w:tc>
          <w:tcPr>
            <w:tcW w:w="304" w:type="dxa"/>
            <w:tcBorders>
              <w:top w:val="nil"/>
              <w:left w:val="nil"/>
              <w:bottom w:val="nil"/>
              <w:right w:val="nil"/>
            </w:tcBorders>
            <w:tcMar>
              <w:top w:w="85" w:type="dxa"/>
              <w:left w:w="0" w:type="dxa"/>
              <w:bottom w:w="85" w:type="dxa"/>
              <w:right w:w="0" w:type="dxa"/>
            </w:tcMar>
            <w:vAlign w:val="center"/>
          </w:tcPr>
          <w:p w:rsidRPr="00B75CDF" w:rsidR="00B75CDF" w:rsidP="00FA638A" w:rsidRDefault="00B75CDF" w14:paraId="1A4F27FE" w14:textId="77777777">
            <w:pPr>
              <w:spacing w:after="0" w:line="240" w:lineRule="auto"/>
              <w:jc w:val="center"/>
              <w:rPr>
                <w:rFonts w:ascii="Arial" w:hAnsi="Arial" w:eastAsia="Times New Roman"/>
                <w:b/>
                <w:bCs/>
                <w:sz w:val="12"/>
                <w:szCs w:val="24"/>
                <w:highlight w:val="yellow"/>
                <w:lang w:val="fi-FI"/>
              </w:rPr>
            </w:pPr>
            <w:r w:rsidRPr="00B75CDF">
              <w:rPr>
                <w:rFonts w:ascii="Arial" w:hAnsi="Arial" w:eastAsia="Times New Roman"/>
                <w:b/>
                <w:bCs/>
                <w:sz w:val="12"/>
                <w:szCs w:val="24"/>
                <w:highlight w:val="yellow"/>
                <w:lang w:val="fi-FI"/>
              </w:rPr>
              <w:t>A</w:t>
            </w:r>
          </w:p>
        </w:tc>
        <w:tc>
          <w:tcPr>
            <w:tcW w:w="9600" w:type="dxa"/>
            <w:gridSpan w:val="16"/>
            <w:tcBorders>
              <w:top w:val="nil"/>
              <w:left w:val="nil"/>
              <w:bottom w:val="nil"/>
              <w:right w:val="nil"/>
            </w:tcBorders>
            <w:noWrap/>
            <w:tcMar>
              <w:top w:w="85" w:type="dxa"/>
              <w:left w:w="108" w:type="dxa"/>
              <w:bottom w:w="85" w:type="dxa"/>
              <w:right w:w="108" w:type="dxa"/>
            </w:tcMar>
            <w:vAlign w:val="center"/>
          </w:tcPr>
          <w:p w:rsidRPr="00B75CDF" w:rsidR="00B75CDF" w:rsidP="00FA638A" w:rsidRDefault="00B75CDF" w14:paraId="69BE01A1" w14:textId="77777777">
            <w:pPr>
              <w:spacing w:after="0" w:line="240" w:lineRule="auto"/>
              <w:ind w:left="181"/>
              <w:rPr>
                <w:rFonts w:ascii="Arial" w:hAnsi="Arial" w:eastAsia="Times New Roman"/>
                <w:b/>
                <w:bCs/>
                <w:sz w:val="18"/>
                <w:szCs w:val="24"/>
                <w:highlight w:val="yellow"/>
              </w:rPr>
            </w:pPr>
            <w:r w:rsidRPr="00B75CDF">
              <w:rPr>
                <w:rFonts w:ascii="Arial" w:hAnsi="Arial" w:eastAsia="Times New Roman"/>
                <w:b/>
                <w:bCs/>
                <w:sz w:val="18"/>
                <w:szCs w:val="24"/>
                <w:highlight w:val="yellow"/>
              </w:rPr>
              <w:t>During the past six months, have you experienced distracting headaches?</w:t>
            </w:r>
          </w:p>
        </w:tc>
      </w:tr>
      <w:tr w:rsidRPr="00B75CDF" w:rsidR="00B75CDF" w:rsidTr="00FA638A" w14:paraId="6C22203A" w14:textId="77777777">
        <w:trPr>
          <w:gridAfter w:val="1"/>
          <w:wAfter w:w="17" w:type="dxa"/>
          <w:cantSplit/>
          <w:trHeight w:val="567" w:hRule="exact"/>
        </w:trPr>
        <w:tc>
          <w:tcPr>
            <w:tcW w:w="285" w:type="dxa"/>
            <w:tcBorders>
              <w:top w:val="nil"/>
              <w:left w:val="nil"/>
              <w:bottom w:val="nil"/>
              <w:right w:val="nil"/>
            </w:tcBorders>
            <w:vAlign w:val="center"/>
          </w:tcPr>
          <w:p w:rsidRPr="00B75CDF" w:rsidR="00B75CDF" w:rsidP="00FA638A" w:rsidRDefault="00B75CDF" w14:paraId="03C8FE13" w14:textId="77777777">
            <w:pPr>
              <w:spacing w:after="0" w:line="240" w:lineRule="auto"/>
              <w:rPr>
                <w:rFonts w:ascii="Arial" w:hAnsi="Arial" w:eastAsia="Times New Roman" w:cs="Arial"/>
                <w:sz w:val="18"/>
                <w:szCs w:val="24"/>
                <w:highlight w:val="yellow"/>
              </w:rPr>
            </w:pPr>
          </w:p>
        </w:tc>
        <w:tc>
          <w:tcPr>
            <w:tcW w:w="304" w:type="dxa"/>
            <w:tcBorders>
              <w:top w:val="nil"/>
              <w:left w:val="nil"/>
              <w:bottom w:val="nil"/>
              <w:right w:val="nil"/>
            </w:tcBorders>
            <w:vAlign w:val="center"/>
          </w:tcPr>
          <w:p w:rsidRPr="00B75CDF" w:rsidR="00B75CDF" w:rsidP="00FA638A" w:rsidRDefault="00B75CDF" w14:paraId="50C7D872" w14:textId="77777777">
            <w:pPr>
              <w:spacing w:after="0" w:line="240" w:lineRule="auto"/>
              <w:jc w:val="center"/>
              <w:rPr>
                <w:rFonts w:ascii="Arial" w:hAnsi="Arial" w:eastAsia="Times New Roman" w:cs="Arial"/>
                <w:sz w:val="12"/>
                <w:szCs w:val="24"/>
                <w:highlight w:val="yellow"/>
              </w:rPr>
            </w:pPr>
          </w:p>
        </w:tc>
        <w:tc>
          <w:tcPr>
            <w:tcW w:w="2406" w:type="dxa"/>
            <w:gridSpan w:val="2"/>
            <w:tcBorders>
              <w:top w:val="nil"/>
              <w:left w:val="nil"/>
              <w:bottom w:val="nil"/>
            </w:tcBorders>
            <w:shd w:val="clear" w:color="auto" w:fill="FFFFFF"/>
            <w:noWrap/>
            <w:vAlign w:val="center"/>
          </w:tcPr>
          <w:p w:rsidRPr="00B75CDF" w:rsidR="00B75CDF" w:rsidP="00FA638A" w:rsidRDefault="00B75CDF" w14:paraId="1DC77A70" w14:textId="77777777">
            <w:pPr>
              <w:spacing w:after="0" w:line="240" w:lineRule="auto"/>
              <w:ind w:left="181"/>
              <w:rPr>
                <w:rFonts w:ascii="Arial" w:hAnsi="Arial" w:eastAsia="Times New Roman"/>
                <w:sz w:val="18"/>
                <w:szCs w:val="24"/>
                <w:highlight w:val="yellow"/>
              </w:rPr>
            </w:pPr>
            <w:r w:rsidRPr="00B75CDF">
              <w:rPr>
                <w:rFonts w:ascii="Webdings" w:hAnsi="Webdings" w:eastAsia="Webdings" w:cs="Webdings"/>
                <w:sz w:val="16"/>
                <w:szCs w:val="16"/>
                <w:highlight w:val="yellow"/>
                <w:lang w:val="fi-FI"/>
              </w:rPr>
              <w:t>c</w:t>
            </w:r>
            <w:r w:rsidRPr="00B75CDF">
              <w:rPr>
                <w:rFonts w:ascii="Arial" w:hAnsi="Arial" w:eastAsia="Times New Roman" w:cs="Arial"/>
                <w:sz w:val="18"/>
                <w:szCs w:val="24"/>
                <w:highlight w:val="yellow"/>
              </w:rPr>
              <w:t xml:space="preserve">  </w:t>
            </w:r>
            <w:r w:rsidRPr="00B75CDF">
              <w:rPr>
                <w:rFonts w:ascii="Arial" w:hAnsi="Arial" w:eastAsia="Times New Roman"/>
                <w:sz w:val="18"/>
                <w:szCs w:val="24"/>
                <w:highlight w:val="yellow"/>
              </w:rPr>
              <w:t>At least once a week</w:t>
            </w:r>
          </w:p>
        </w:tc>
        <w:tc>
          <w:tcPr>
            <w:tcW w:w="2406" w:type="dxa"/>
            <w:gridSpan w:val="5"/>
            <w:tcBorders>
              <w:top w:val="nil"/>
              <w:bottom w:val="nil"/>
            </w:tcBorders>
            <w:shd w:val="clear" w:color="auto" w:fill="FFFFFF"/>
            <w:vAlign w:val="center"/>
          </w:tcPr>
          <w:p w:rsidRPr="00B75CDF" w:rsidR="00B75CDF" w:rsidP="00FA638A" w:rsidRDefault="00B75CDF" w14:paraId="08B0D92E" w14:textId="77777777">
            <w:pPr>
              <w:tabs>
                <w:tab w:val="left" w:pos="397"/>
              </w:tabs>
              <w:spacing w:after="0" w:line="240" w:lineRule="auto"/>
              <w:ind w:left="181"/>
              <w:rPr>
                <w:rFonts w:ascii="Arial" w:hAnsi="Arial" w:eastAsia="Times New Roman"/>
                <w:sz w:val="18"/>
                <w:szCs w:val="24"/>
                <w:highlight w:val="yellow"/>
              </w:rPr>
            </w:pPr>
            <w:r w:rsidRPr="00B75CDF">
              <w:rPr>
                <w:rFonts w:ascii="Webdings" w:hAnsi="Webdings" w:eastAsia="Webdings" w:cs="Webdings"/>
                <w:sz w:val="16"/>
                <w:szCs w:val="16"/>
                <w:highlight w:val="yellow"/>
                <w:lang w:val="fi-FI"/>
              </w:rPr>
              <w:t>c</w:t>
            </w:r>
            <w:r w:rsidRPr="00B75CDF">
              <w:rPr>
                <w:rFonts w:ascii="Arial" w:hAnsi="Arial" w:eastAsia="Times New Roman"/>
                <w:b/>
                <w:bCs/>
                <w:sz w:val="18"/>
                <w:szCs w:val="24"/>
                <w:highlight w:val="yellow"/>
              </w:rPr>
              <w:tab/>
            </w:r>
            <w:r w:rsidRPr="00B75CDF">
              <w:rPr>
                <w:rFonts w:ascii="Arial" w:hAnsi="Arial" w:eastAsia="Times New Roman"/>
                <w:b/>
                <w:bCs/>
                <w:sz w:val="18"/>
                <w:szCs w:val="24"/>
                <w:highlight w:val="yellow"/>
              </w:rPr>
              <w:t xml:space="preserve"> </w:t>
            </w:r>
            <w:r w:rsidRPr="00B75CDF">
              <w:rPr>
                <w:rFonts w:ascii="Arial" w:hAnsi="Arial" w:eastAsia="Times New Roman"/>
                <w:sz w:val="18"/>
                <w:szCs w:val="56"/>
                <w:highlight w:val="yellow"/>
              </w:rPr>
              <w:t>At least once a month</w:t>
            </w:r>
          </w:p>
        </w:tc>
        <w:tc>
          <w:tcPr>
            <w:tcW w:w="2486" w:type="dxa"/>
            <w:gridSpan w:val="4"/>
            <w:tcBorders>
              <w:top w:val="nil"/>
              <w:bottom w:val="nil"/>
            </w:tcBorders>
            <w:shd w:val="clear" w:color="auto" w:fill="FFFFFF"/>
            <w:noWrap/>
            <w:tcMar>
              <w:top w:w="85" w:type="dxa"/>
              <w:left w:w="108" w:type="dxa"/>
              <w:bottom w:w="85" w:type="dxa"/>
              <w:right w:w="108" w:type="dxa"/>
            </w:tcMar>
            <w:vAlign w:val="center"/>
          </w:tcPr>
          <w:p w:rsidRPr="00B75CDF" w:rsidR="00B75CDF" w:rsidP="00FA638A" w:rsidRDefault="00B75CDF" w14:paraId="03887FEC" w14:textId="77777777">
            <w:pPr>
              <w:keepNext/>
              <w:spacing w:after="0" w:line="240" w:lineRule="auto"/>
              <w:ind w:left="91"/>
              <w:outlineLvl w:val="8"/>
              <w:rPr>
                <w:rFonts w:ascii="Arial" w:hAnsi="Arial" w:eastAsia="Times New Roman"/>
                <w:sz w:val="18"/>
                <w:szCs w:val="24"/>
                <w:highlight w:val="yellow"/>
                <w:lang w:val="fi-FI"/>
              </w:rPr>
            </w:pPr>
            <w:r w:rsidRPr="00B75CDF">
              <w:rPr>
                <w:rFonts w:ascii="Webdings" w:hAnsi="Webdings" w:eastAsia="Webdings" w:cs="Webdings"/>
                <w:sz w:val="16"/>
                <w:szCs w:val="16"/>
                <w:highlight w:val="yellow"/>
                <w:lang w:val="fi-FI"/>
              </w:rPr>
              <w:t>c</w:t>
            </w:r>
            <w:r w:rsidRPr="00B75CDF">
              <w:rPr>
                <w:rFonts w:ascii="Arial" w:hAnsi="Arial" w:eastAsia="Times New Roman" w:cs="Arial"/>
                <w:sz w:val="18"/>
                <w:szCs w:val="24"/>
                <w:highlight w:val="yellow"/>
                <w:lang w:val="fi-FI"/>
              </w:rPr>
              <w:t xml:space="preserve">  </w:t>
            </w:r>
            <w:proofErr w:type="spellStart"/>
            <w:r w:rsidRPr="00B75CDF">
              <w:rPr>
                <w:rFonts w:ascii="Arial" w:hAnsi="Arial" w:eastAsia="Times New Roman"/>
                <w:sz w:val="18"/>
                <w:szCs w:val="24"/>
                <w:highlight w:val="yellow"/>
                <w:lang w:val="fi-FI"/>
              </w:rPr>
              <w:t>Less</w:t>
            </w:r>
            <w:proofErr w:type="spellEnd"/>
            <w:r w:rsidRPr="00B75CDF">
              <w:rPr>
                <w:rFonts w:ascii="Arial" w:hAnsi="Arial" w:eastAsia="Times New Roman"/>
                <w:sz w:val="18"/>
                <w:szCs w:val="24"/>
                <w:highlight w:val="yellow"/>
                <w:lang w:val="fi-FI"/>
              </w:rPr>
              <w:t xml:space="preserve"> </w:t>
            </w:r>
            <w:proofErr w:type="spellStart"/>
            <w:r w:rsidRPr="00B75CDF">
              <w:rPr>
                <w:rFonts w:ascii="Arial" w:hAnsi="Arial" w:eastAsia="Times New Roman"/>
                <w:sz w:val="18"/>
                <w:szCs w:val="24"/>
                <w:highlight w:val="yellow"/>
                <w:lang w:val="fi-FI"/>
              </w:rPr>
              <w:t>frequently</w:t>
            </w:r>
            <w:proofErr w:type="spellEnd"/>
          </w:p>
        </w:tc>
        <w:tc>
          <w:tcPr>
            <w:tcW w:w="2302" w:type="dxa"/>
            <w:gridSpan w:val="5"/>
            <w:tcBorders>
              <w:top w:val="nil"/>
              <w:bottom w:val="nil"/>
              <w:right w:val="nil"/>
            </w:tcBorders>
            <w:shd w:val="clear" w:color="auto" w:fill="FFFFFF"/>
            <w:tcMar>
              <w:top w:w="85" w:type="dxa"/>
              <w:left w:w="108" w:type="dxa"/>
              <w:bottom w:w="85" w:type="dxa"/>
              <w:right w:w="108" w:type="dxa"/>
            </w:tcMar>
            <w:vAlign w:val="center"/>
          </w:tcPr>
          <w:p w:rsidRPr="00B75CDF" w:rsidR="00B75CDF" w:rsidP="00FA638A" w:rsidRDefault="00B75CDF" w14:paraId="26A03BC8" w14:textId="77777777">
            <w:pPr>
              <w:keepNext/>
              <w:spacing w:after="0" w:line="240" w:lineRule="auto"/>
              <w:ind w:left="91"/>
              <w:outlineLvl w:val="8"/>
              <w:rPr>
                <w:rFonts w:ascii="Arial" w:hAnsi="Arial" w:eastAsia="Times New Roman"/>
                <w:sz w:val="18"/>
                <w:szCs w:val="24"/>
                <w:highlight w:val="yellow"/>
                <w:lang w:val="fi-FI"/>
              </w:rPr>
            </w:pPr>
            <w:r w:rsidRPr="00B75CDF">
              <w:rPr>
                <w:rFonts w:ascii="Webdings" w:hAnsi="Webdings" w:eastAsia="Webdings" w:cs="Webdings"/>
                <w:sz w:val="16"/>
                <w:szCs w:val="16"/>
                <w:highlight w:val="yellow"/>
                <w:lang w:val="fi-FI"/>
              </w:rPr>
              <w:t>c</w:t>
            </w:r>
            <w:r w:rsidRPr="00B75CDF">
              <w:rPr>
                <w:rFonts w:ascii="Arial" w:hAnsi="Arial" w:eastAsia="Times New Roman" w:cs="Arial"/>
                <w:sz w:val="18"/>
                <w:szCs w:val="24"/>
                <w:highlight w:val="yellow"/>
                <w:lang w:val="fi-FI"/>
              </w:rPr>
              <w:t xml:space="preserve">  </w:t>
            </w:r>
            <w:proofErr w:type="spellStart"/>
            <w:r w:rsidRPr="00B75CDF">
              <w:rPr>
                <w:rFonts w:ascii="Arial" w:hAnsi="Arial" w:eastAsia="Times New Roman"/>
                <w:sz w:val="18"/>
                <w:szCs w:val="24"/>
                <w:highlight w:val="yellow"/>
                <w:lang w:val="fi-FI"/>
              </w:rPr>
              <w:t>Hardly</w:t>
            </w:r>
            <w:proofErr w:type="spellEnd"/>
            <w:r w:rsidRPr="00B75CDF">
              <w:rPr>
                <w:rFonts w:ascii="Arial" w:hAnsi="Arial" w:eastAsia="Times New Roman"/>
                <w:sz w:val="18"/>
                <w:szCs w:val="24"/>
                <w:highlight w:val="yellow"/>
                <w:lang w:val="fi-FI"/>
              </w:rPr>
              <w:t xml:space="preserve"> </w:t>
            </w:r>
            <w:proofErr w:type="spellStart"/>
            <w:r w:rsidRPr="00B75CDF">
              <w:rPr>
                <w:rFonts w:ascii="Arial" w:hAnsi="Arial" w:eastAsia="Times New Roman"/>
                <w:sz w:val="18"/>
                <w:szCs w:val="24"/>
                <w:highlight w:val="yellow"/>
                <w:lang w:val="fi-FI"/>
              </w:rPr>
              <w:t>ever</w:t>
            </w:r>
            <w:proofErr w:type="spellEnd"/>
          </w:p>
        </w:tc>
      </w:tr>
      <w:tr w:rsidRPr="00B75CDF" w:rsidR="00B75CDF" w:rsidTr="00FA638A" w14:paraId="65A00C33" w14:textId="77777777">
        <w:trPr>
          <w:gridAfter w:val="1"/>
          <w:wAfter w:w="17" w:type="dxa"/>
          <w:cantSplit/>
          <w:trHeight w:val="340" w:hRule="exact"/>
        </w:trPr>
        <w:tc>
          <w:tcPr>
            <w:tcW w:w="285" w:type="dxa"/>
            <w:tcBorders>
              <w:top w:val="nil"/>
              <w:left w:val="nil"/>
              <w:bottom w:val="nil"/>
              <w:right w:val="nil"/>
            </w:tcBorders>
            <w:tcMar>
              <w:top w:w="85" w:type="dxa"/>
              <w:left w:w="0" w:type="dxa"/>
              <w:bottom w:w="85" w:type="dxa"/>
              <w:right w:w="0" w:type="dxa"/>
            </w:tcMar>
            <w:vAlign w:val="center"/>
          </w:tcPr>
          <w:p w:rsidRPr="00B75CDF" w:rsidR="00B75CDF" w:rsidP="00FA638A" w:rsidRDefault="00B75CDF" w14:paraId="743B303A" w14:textId="77777777">
            <w:pPr>
              <w:spacing w:after="0" w:line="240" w:lineRule="auto"/>
              <w:rPr>
                <w:rFonts w:ascii="Arial" w:hAnsi="Arial" w:eastAsia="Times New Roman"/>
                <w:b/>
                <w:bCs/>
                <w:sz w:val="18"/>
                <w:szCs w:val="24"/>
                <w:highlight w:val="yellow"/>
                <w:lang w:val="fi-FI"/>
              </w:rPr>
            </w:pPr>
          </w:p>
        </w:tc>
        <w:tc>
          <w:tcPr>
            <w:tcW w:w="304" w:type="dxa"/>
            <w:tcBorders>
              <w:top w:val="nil"/>
              <w:left w:val="nil"/>
              <w:bottom w:val="nil"/>
              <w:right w:val="nil"/>
            </w:tcBorders>
            <w:shd w:val="clear" w:color="auto" w:fill="FFFFFF"/>
            <w:tcMar>
              <w:top w:w="85" w:type="dxa"/>
              <w:left w:w="0" w:type="dxa"/>
              <w:bottom w:w="85" w:type="dxa"/>
              <w:right w:w="0" w:type="dxa"/>
            </w:tcMar>
            <w:vAlign w:val="center"/>
          </w:tcPr>
          <w:p w:rsidRPr="00B75CDF" w:rsidR="00B75CDF" w:rsidP="00FA638A" w:rsidRDefault="00B75CDF" w14:paraId="1DB61549" w14:textId="77777777">
            <w:pPr>
              <w:spacing w:after="0" w:line="240" w:lineRule="auto"/>
              <w:jc w:val="center"/>
              <w:rPr>
                <w:rFonts w:ascii="Arial" w:hAnsi="Arial" w:eastAsia="Times New Roman"/>
                <w:b/>
                <w:bCs/>
                <w:sz w:val="12"/>
                <w:szCs w:val="24"/>
                <w:highlight w:val="yellow"/>
                <w:lang w:val="fi-FI"/>
              </w:rPr>
            </w:pPr>
            <w:r w:rsidRPr="00B75CDF">
              <w:rPr>
                <w:rFonts w:ascii="Arial" w:hAnsi="Arial" w:eastAsia="Times New Roman"/>
                <w:b/>
                <w:bCs/>
                <w:sz w:val="12"/>
                <w:szCs w:val="24"/>
                <w:highlight w:val="yellow"/>
                <w:lang w:val="fi-FI"/>
              </w:rPr>
              <w:t>B</w:t>
            </w:r>
          </w:p>
        </w:tc>
        <w:tc>
          <w:tcPr>
            <w:tcW w:w="9600" w:type="dxa"/>
            <w:gridSpan w:val="16"/>
            <w:tcBorders>
              <w:top w:val="nil"/>
              <w:left w:val="nil"/>
              <w:bottom w:val="nil"/>
              <w:right w:val="nil"/>
            </w:tcBorders>
            <w:shd w:val="clear" w:color="auto" w:fill="F2F2F2"/>
            <w:noWrap/>
            <w:tcMar>
              <w:top w:w="85" w:type="dxa"/>
              <w:left w:w="108" w:type="dxa"/>
              <w:bottom w:w="85" w:type="dxa"/>
              <w:right w:w="108" w:type="dxa"/>
            </w:tcMar>
            <w:vAlign w:val="center"/>
          </w:tcPr>
          <w:p w:rsidRPr="00B75CDF" w:rsidR="00B75CDF" w:rsidP="00FA638A" w:rsidRDefault="00B75CDF" w14:paraId="6D5B60DE" w14:textId="77777777">
            <w:pPr>
              <w:spacing w:after="0" w:line="240" w:lineRule="auto"/>
              <w:ind w:left="181"/>
              <w:rPr>
                <w:rFonts w:ascii="Arial" w:hAnsi="Arial" w:eastAsia="Times New Roman"/>
                <w:b/>
                <w:bCs/>
                <w:sz w:val="18"/>
                <w:szCs w:val="24"/>
                <w:highlight w:val="yellow"/>
              </w:rPr>
            </w:pPr>
            <w:r w:rsidRPr="00B75CDF">
              <w:rPr>
                <w:rFonts w:ascii="Arial" w:hAnsi="Arial" w:eastAsia="Times New Roman"/>
                <w:b/>
                <w:bCs/>
                <w:sz w:val="18"/>
                <w:szCs w:val="24"/>
                <w:highlight w:val="yellow"/>
              </w:rPr>
              <w:t>During the past six months, have you experienced recurring abdominal pain?</w:t>
            </w:r>
          </w:p>
        </w:tc>
      </w:tr>
      <w:tr w:rsidRPr="00B75CDF" w:rsidR="00B75CDF" w:rsidTr="00FA638A" w14:paraId="7176C96F" w14:textId="77777777">
        <w:trPr>
          <w:gridAfter w:val="1"/>
          <w:wAfter w:w="17" w:type="dxa"/>
          <w:cantSplit/>
          <w:trHeight w:val="567" w:hRule="exact"/>
        </w:trPr>
        <w:tc>
          <w:tcPr>
            <w:tcW w:w="285" w:type="dxa"/>
            <w:tcBorders>
              <w:top w:val="nil"/>
              <w:left w:val="nil"/>
              <w:bottom w:val="nil"/>
              <w:right w:val="nil"/>
            </w:tcBorders>
            <w:vAlign w:val="center"/>
          </w:tcPr>
          <w:p w:rsidRPr="00B75CDF" w:rsidR="00B75CDF" w:rsidP="00FA638A" w:rsidRDefault="00B75CDF" w14:paraId="4800DB91" w14:textId="77777777">
            <w:pPr>
              <w:spacing w:after="0" w:line="240" w:lineRule="auto"/>
              <w:rPr>
                <w:rFonts w:ascii="Arial" w:hAnsi="Arial" w:eastAsia="Times New Roman" w:cs="Arial"/>
                <w:sz w:val="18"/>
                <w:szCs w:val="24"/>
                <w:highlight w:val="yellow"/>
              </w:rPr>
            </w:pPr>
          </w:p>
        </w:tc>
        <w:tc>
          <w:tcPr>
            <w:tcW w:w="304" w:type="dxa"/>
            <w:tcBorders>
              <w:top w:val="nil"/>
              <w:left w:val="nil"/>
              <w:bottom w:val="nil"/>
              <w:right w:val="nil"/>
            </w:tcBorders>
            <w:vAlign w:val="center"/>
          </w:tcPr>
          <w:p w:rsidRPr="00B75CDF" w:rsidR="00B75CDF" w:rsidP="00FA638A" w:rsidRDefault="00B75CDF" w14:paraId="63F417C0" w14:textId="77777777">
            <w:pPr>
              <w:spacing w:after="0" w:line="240" w:lineRule="auto"/>
              <w:jc w:val="center"/>
              <w:rPr>
                <w:rFonts w:ascii="Arial" w:hAnsi="Arial" w:eastAsia="Times New Roman" w:cs="Arial"/>
                <w:sz w:val="12"/>
                <w:szCs w:val="24"/>
                <w:highlight w:val="yellow"/>
              </w:rPr>
            </w:pPr>
          </w:p>
        </w:tc>
        <w:tc>
          <w:tcPr>
            <w:tcW w:w="2406" w:type="dxa"/>
            <w:gridSpan w:val="2"/>
            <w:tcBorders>
              <w:top w:val="nil"/>
              <w:left w:val="nil"/>
              <w:bottom w:val="nil"/>
            </w:tcBorders>
            <w:shd w:val="clear" w:color="auto" w:fill="F3F3F3"/>
            <w:noWrap/>
            <w:vAlign w:val="center"/>
          </w:tcPr>
          <w:p w:rsidRPr="00B75CDF" w:rsidR="00B75CDF" w:rsidP="00FA638A" w:rsidRDefault="00B75CDF" w14:paraId="264004EE" w14:textId="77777777">
            <w:pPr>
              <w:spacing w:after="0" w:line="240" w:lineRule="auto"/>
              <w:ind w:left="181"/>
              <w:rPr>
                <w:rFonts w:ascii="Arial" w:hAnsi="Arial" w:eastAsia="Times New Roman"/>
                <w:sz w:val="18"/>
                <w:szCs w:val="24"/>
                <w:highlight w:val="yellow"/>
              </w:rPr>
            </w:pPr>
            <w:r w:rsidRPr="00B75CDF">
              <w:rPr>
                <w:rFonts w:ascii="Webdings" w:hAnsi="Webdings" w:eastAsia="Webdings" w:cs="Webdings"/>
                <w:sz w:val="16"/>
                <w:szCs w:val="16"/>
                <w:highlight w:val="yellow"/>
                <w:lang w:val="fi-FI"/>
              </w:rPr>
              <w:t>c</w:t>
            </w:r>
            <w:r w:rsidRPr="00B75CDF">
              <w:rPr>
                <w:rFonts w:ascii="Arial" w:hAnsi="Arial" w:eastAsia="Times New Roman" w:cs="Arial"/>
                <w:sz w:val="18"/>
                <w:szCs w:val="24"/>
                <w:highlight w:val="yellow"/>
              </w:rPr>
              <w:t xml:space="preserve">  </w:t>
            </w:r>
            <w:r w:rsidRPr="00B75CDF">
              <w:rPr>
                <w:rFonts w:ascii="Arial" w:hAnsi="Arial" w:eastAsia="Times New Roman"/>
                <w:sz w:val="18"/>
                <w:szCs w:val="24"/>
                <w:highlight w:val="yellow"/>
              </w:rPr>
              <w:t>At least once a week</w:t>
            </w:r>
          </w:p>
        </w:tc>
        <w:tc>
          <w:tcPr>
            <w:tcW w:w="2406" w:type="dxa"/>
            <w:gridSpan w:val="5"/>
            <w:tcBorders>
              <w:top w:val="nil"/>
              <w:bottom w:val="nil"/>
            </w:tcBorders>
            <w:shd w:val="clear" w:color="auto" w:fill="F3F3F3"/>
            <w:tcMar>
              <w:top w:w="85" w:type="dxa"/>
              <w:left w:w="108" w:type="dxa"/>
              <w:bottom w:w="85" w:type="dxa"/>
              <w:right w:w="108" w:type="dxa"/>
            </w:tcMar>
            <w:vAlign w:val="center"/>
          </w:tcPr>
          <w:p w:rsidRPr="00B75CDF" w:rsidR="00B75CDF" w:rsidP="00FA638A" w:rsidRDefault="00B75CDF" w14:paraId="0109F2AF" w14:textId="77777777">
            <w:pPr>
              <w:tabs>
                <w:tab w:val="left" w:pos="57"/>
                <w:tab w:val="left" w:pos="113"/>
                <w:tab w:val="left" w:pos="336"/>
                <w:tab w:val="left" w:pos="369"/>
              </w:tabs>
              <w:spacing w:after="0" w:line="240" w:lineRule="auto"/>
              <w:ind w:left="181"/>
              <w:rPr>
                <w:rFonts w:ascii="Arial" w:hAnsi="Arial" w:eastAsia="Times New Roman"/>
                <w:sz w:val="18"/>
                <w:szCs w:val="24"/>
                <w:highlight w:val="yellow"/>
              </w:rPr>
            </w:pPr>
            <w:r w:rsidRPr="00B75CDF">
              <w:rPr>
                <w:rFonts w:ascii="Webdings" w:hAnsi="Webdings" w:eastAsia="Webdings" w:cs="Webdings"/>
                <w:sz w:val="16"/>
                <w:szCs w:val="16"/>
                <w:highlight w:val="yellow"/>
                <w:lang w:val="fi-FI"/>
              </w:rPr>
              <w:t>c</w:t>
            </w:r>
            <w:r w:rsidRPr="00B75CDF">
              <w:rPr>
                <w:rFonts w:ascii="Arial" w:hAnsi="Arial" w:eastAsia="Times New Roman"/>
                <w:b/>
                <w:bCs/>
                <w:sz w:val="18"/>
                <w:szCs w:val="24"/>
                <w:highlight w:val="yellow"/>
              </w:rPr>
              <w:tab/>
            </w:r>
            <w:r w:rsidRPr="00B75CDF">
              <w:rPr>
                <w:rFonts w:ascii="Arial" w:hAnsi="Arial" w:eastAsia="Times New Roman"/>
                <w:b/>
                <w:bCs/>
                <w:sz w:val="18"/>
                <w:szCs w:val="24"/>
                <w:highlight w:val="yellow"/>
              </w:rPr>
              <w:t xml:space="preserve"> </w:t>
            </w:r>
            <w:r w:rsidRPr="00B75CDF">
              <w:rPr>
                <w:rFonts w:ascii="Arial" w:hAnsi="Arial" w:eastAsia="Times New Roman"/>
                <w:sz w:val="18"/>
                <w:szCs w:val="56"/>
                <w:highlight w:val="yellow"/>
              </w:rPr>
              <w:t>At least once a month</w:t>
            </w:r>
          </w:p>
        </w:tc>
        <w:tc>
          <w:tcPr>
            <w:tcW w:w="2486" w:type="dxa"/>
            <w:gridSpan w:val="4"/>
            <w:tcBorders>
              <w:top w:val="nil"/>
              <w:bottom w:val="nil"/>
            </w:tcBorders>
            <w:shd w:val="clear" w:color="auto" w:fill="F3F3F3"/>
            <w:tcMar>
              <w:top w:w="85" w:type="dxa"/>
              <w:bottom w:w="85" w:type="dxa"/>
            </w:tcMar>
            <w:vAlign w:val="center"/>
          </w:tcPr>
          <w:p w:rsidRPr="00B75CDF" w:rsidR="00B75CDF" w:rsidP="00FA638A" w:rsidRDefault="00B75CDF" w14:paraId="75AFDD57" w14:textId="77777777">
            <w:pPr>
              <w:keepNext/>
              <w:spacing w:after="0" w:line="240" w:lineRule="auto"/>
              <w:ind w:left="91"/>
              <w:outlineLvl w:val="8"/>
              <w:rPr>
                <w:rFonts w:ascii="Arial" w:hAnsi="Arial" w:eastAsia="Times New Roman"/>
                <w:sz w:val="18"/>
                <w:szCs w:val="24"/>
                <w:highlight w:val="yellow"/>
                <w:lang w:val="fi-FI"/>
              </w:rPr>
            </w:pPr>
            <w:r w:rsidRPr="00B75CDF">
              <w:rPr>
                <w:rFonts w:ascii="Webdings" w:hAnsi="Webdings" w:eastAsia="Webdings" w:cs="Webdings"/>
                <w:sz w:val="16"/>
                <w:szCs w:val="16"/>
                <w:highlight w:val="yellow"/>
                <w:lang w:val="fi-FI"/>
              </w:rPr>
              <w:t>c</w:t>
            </w:r>
            <w:r w:rsidRPr="00B75CDF">
              <w:rPr>
                <w:rFonts w:ascii="Arial" w:hAnsi="Arial" w:eastAsia="Times New Roman" w:cs="Arial"/>
                <w:sz w:val="18"/>
                <w:szCs w:val="24"/>
                <w:highlight w:val="yellow"/>
                <w:lang w:val="fi-FI"/>
              </w:rPr>
              <w:t xml:space="preserve">  </w:t>
            </w:r>
            <w:proofErr w:type="spellStart"/>
            <w:r w:rsidRPr="00B75CDF">
              <w:rPr>
                <w:rFonts w:ascii="Arial" w:hAnsi="Arial" w:eastAsia="Times New Roman"/>
                <w:sz w:val="18"/>
                <w:szCs w:val="24"/>
                <w:highlight w:val="yellow"/>
                <w:lang w:val="fi-FI"/>
              </w:rPr>
              <w:t>Less</w:t>
            </w:r>
            <w:proofErr w:type="spellEnd"/>
            <w:r w:rsidRPr="00B75CDF">
              <w:rPr>
                <w:rFonts w:ascii="Arial" w:hAnsi="Arial" w:eastAsia="Times New Roman"/>
                <w:sz w:val="18"/>
                <w:szCs w:val="24"/>
                <w:highlight w:val="yellow"/>
                <w:lang w:val="fi-FI"/>
              </w:rPr>
              <w:t xml:space="preserve"> </w:t>
            </w:r>
            <w:proofErr w:type="spellStart"/>
            <w:r w:rsidRPr="00B75CDF">
              <w:rPr>
                <w:rFonts w:ascii="Arial" w:hAnsi="Arial" w:eastAsia="Times New Roman"/>
                <w:sz w:val="18"/>
                <w:szCs w:val="24"/>
                <w:highlight w:val="yellow"/>
                <w:lang w:val="fi-FI"/>
              </w:rPr>
              <w:t>frequently</w:t>
            </w:r>
            <w:proofErr w:type="spellEnd"/>
          </w:p>
        </w:tc>
        <w:tc>
          <w:tcPr>
            <w:tcW w:w="2302" w:type="dxa"/>
            <w:gridSpan w:val="5"/>
            <w:tcBorders>
              <w:top w:val="nil"/>
              <w:bottom w:val="nil"/>
              <w:right w:val="nil"/>
            </w:tcBorders>
            <w:shd w:val="clear" w:color="auto" w:fill="F3F3F3"/>
            <w:tcMar>
              <w:top w:w="85" w:type="dxa"/>
              <w:bottom w:w="85" w:type="dxa"/>
            </w:tcMar>
            <w:vAlign w:val="center"/>
          </w:tcPr>
          <w:p w:rsidRPr="00B75CDF" w:rsidR="00B75CDF" w:rsidP="00FA638A" w:rsidRDefault="00B75CDF" w14:paraId="76CB5487" w14:textId="77777777">
            <w:pPr>
              <w:spacing w:after="0" w:line="240" w:lineRule="auto"/>
              <w:ind w:left="91"/>
              <w:rPr>
                <w:rFonts w:ascii="Arial" w:hAnsi="Arial" w:eastAsia="Times New Roman"/>
                <w:sz w:val="14"/>
                <w:szCs w:val="24"/>
                <w:highlight w:val="yellow"/>
                <w:lang w:val="fi-FI"/>
              </w:rPr>
            </w:pPr>
            <w:r w:rsidRPr="00B75CDF">
              <w:rPr>
                <w:rFonts w:ascii="Webdings" w:hAnsi="Webdings" w:eastAsia="Webdings" w:cs="Webdings"/>
                <w:sz w:val="16"/>
                <w:szCs w:val="16"/>
                <w:highlight w:val="yellow"/>
                <w:lang w:val="fi-FI"/>
              </w:rPr>
              <w:t>c</w:t>
            </w:r>
            <w:r w:rsidRPr="00B75CDF">
              <w:rPr>
                <w:rFonts w:ascii="Arial" w:hAnsi="Arial" w:eastAsia="Times New Roman" w:cs="Arial"/>
                <w:sz w:val="18"/>
                <w:szCs w:val="24"/>
                <w:highlight w:val="yellow"/>
                <w:lang w:val="fi-FI"/>
              </w:rPr>
              <w:t xml:space="preserve">  </w:t>
            </w:r>
            <w:proofErr w:type="spellStart"/>
            <w:r w:rsidRPr="00B75CDF">
              <w:rPr>
                <w:rFonts w:ascii="Arial" w:hAnsi="Arial" w:eastAsia="Times New Roman"/>
                <w:sz w:val="18"/>
                <w:szCs w:val="24"/>
                <w:highlight w:val="yellow"/>
                <w:lang w:val="fi-FI"/>
              </w:rPr>
              <w:t>Hardly</w:t>
            </w:r>
            <w:proofErr w:type="spellEnd"/>
            <w:r w:rsidRPr="00B75CDF">
              <w:rPr>
                <w:rFonts w:ascii="Arial" w:hAnsi="Arial" w:eastAsia="Times New Roman"/>
                <w:sz w:val="18"/>
                <w:szCs w:val="24"/>
                <w:highlight w:val="yellow"/>
                <w:lang w:val="fi-FI"/>
              </w:rPr>
              <w:t xml:space="preserve"> </w:t>
            </w:r>
            <w:proofErr w:type="spellStart"/>
            <w:r w:rsidRPr="00B75CDF">
              <w:rPr>
                <w:rFonts w:ascii="Arial" w:hAnsi="Arial" w:eastAsia="Times New Roman"/>
                <w:sz w:val="18"/>
                <w:szCs w:val="24"/>
                <w:highlight w:val="yellow"/>
                <w:lang w:val="fi-FI"/>
              </w:rPr>
              <w:t>ever</w:t>
            </w:r>
            <w:proofErr w:type="spellEnd"/>
          </w:p>
        </w:tc>
      </w:tr>
      <w:tr w:rsidRPr="00B75CDF" w:rsidR="00B75CDF" w:rsidTr="00FA638A" w14:paraId="6FA0CE47" w14:textId="77777777">
        <w:trPr>
          <w:gridAfter w:val="1"/>
          <w:wAfter w:w="17" w:type="dxa"/>
          <w:cantSplit/>
          <w:trHeight w:val="340" w:hRule="exact"/>
        </w:trPr>
        <w:tc>
          <w:tcPr>
            <w:tcW w:w="285" w:type="dxa"/>
            <w:tcBorders>
              <w:top w:val="nil"/>
              <w:left w:val="nil"/>
              <w:bottom w:val="nil"/>
              <w:right w:val="nil"/>
            </w:tcBorders>
            <w:tcMar>
              <w:top w:w="85" w:type="dxa"/>
              <w:left w:w="0" w:type="dxa"/>
              <w:bottom w:w="85" w:type="dxa"/>
              <w:right w:w="0" w:type="dxa"/>
            </w:tcMar>
            <w:vAlign w:val="center"/>
          </w:tcPr>
          <w:p w:rsidRPr="00B75CDF" w:rsidR="00B75CDF" w:rsidP="00FA638A" w:rsidRDefault="00B75CDF" w14:paraId="751A940B" w14:textId="77777777">
            <w:pPr>
              <w:spacing w:after="0" w:line="240" w:lineRule="auto"/>
              <w:rPr>
                <w:rFonts w:ascii="Arial" w:hAnsi="Arial" w:eastAsia="Times New Roman"/>
                <w:b/>
                <w:bCs/>
                <w:sz w:val="18"/>
                <w:szCs w:val="56"/>
                <w:highlight w:val="yellow"/>
                <w:lang w:val="fi-FI"/>
              </w:rPr>
            </w:pPr>
          </w:p>
        </w:tc>
        <w:tc>
          <w:tcPr>
            <w:tcW w:w="304" w:type="dxa"/>
            <w:tcBorders>
              <w:top w:val="nil"/>
              <w:left w:val="nil"/>
              <w:bottom w:val="nil"/>
              <w:right w:val="nil"/>
            </w:tcBorders>
            <w:tcMar>
              <w:top w:w="85" w:type="dxa"/>
              <w:left w:w="0" w:type="dxa"/>
              <w:bottom w:w="85" w:type="dxa"/>
              <w:right w:w="0" w:type="dxa"/>
            </w:tcMar>
            <w:vAlign w:val="center"/>
          </w:tcPr>
          <w:p w:rsidRPr="00B75CDF" w:rsidR="00B75CDF" w:rsidP="00FA638A" w:rsidRDefault="00B75CDF" w14:paraId="17AE596B" w14:textId="77777777">
            <w:pPr>
              <w:spacing w:after="0" w:line="240" w:lineRule="auto"/>
              <w:jc w:val="center"/>
              <w:rPr>
                <w:rFonts w:ascii="Arial" w:hAnsi="Arial" w:eastAsia="Times New Roman"/>
                <w:b/>
                <w:bCs/>
                <w:sz w:val="12"/>
                <w:szCs w:val="56"/>
                <w:highlight w:val="yellow"/>
                <w:lang w:val="fi-FI"/>
              </w:rPr>
            </w:pPr>
            <w:r w:rsidRPr="00B75CDF">
              <w:rPr>
                <w:rFonts w:ascii="Arial" w:hAnsi="Arial" w:eastAsia="Times New Roman"/>
                <w:b/>
                <w:bCs/>
                <w:sz w:val="12"/>
                <w:szCs w:val="56"/>
                <w:highlight w:val="yellow"/>
                <w:lang w:val="fi-FI"/>
              </w:rPr>
              <w:t>C</w:t>
            </w:r>
          </w:p>
        </w:tc>
        <w:tc>
          <w:tcPr>
            <w:tcW w:w="9600" w:type="dxa"/>
            <w:gridSpan w:val="16"/>
            <w:tcBorders>
              <w:top w:val="nil"/>
              <w:left w:val="nil"/>
              <w:bottom w:val="nil"/>
              <w:right w:val="nil"/>
            </w:tcBorders>
            <w:noWrap/>
            <w:tcMar>
              <w:top w:w="85" w:type="dxa"/>
              <w:left w:w="108" w:type="dxa"/>
              <w:bottom w:w="85" w:type="dxa"/>
              <w:right w:w="108" w:type="dxa"/>
            </w:tcMar>
            <w:vAlign w:val="center"/>
          </w:tcPr>
          <w:p w:rsidRPr="00B75CDF" w:rsidR="00B75CDF" w:rsidP="00FA638A" w:rsidRDefault="00B75CDF" w14:paraId="16A9153F" w14:textId="77777777">
            <w:pPr>
              <w:spacing w:after="0" w:line="240" w:lineRule="auto"/>
              <w:ind w:left="181"/>
              <w:rPr>
                <w:rFonts w:ascii="Arial" w:hAnsi="Arial" w:eastAsia="Times New Roman"/>
                <w:b/>
                <w:bCs/>
                <w:sz w:val="18"/>
                <w:szCs w:val="56"/>
                <w:highlight w:val="yellow"/>
              </w:rPr>
            </w:pPr>
            <w:r w:rsidRPr="00B75CDF">
              <w:rPr>
                <w:rFonts w:ascii="Arial" w:hAnsi="Arial" w:eastAsia="Times New Roman"/>
                <w:b/>
                <w:bCs/>
                <w:sz w:val="18"/>
                <w:szCs w:val="56"/>
                <w:highlight w:val="yellow"/>
              </w:rPr>
              <w:t>During the past six months, have you experienced problems with falling asleep or sleeping?</w:t>
            </w:r>
          </w:p>
        </w:tc>
      </w:tr>
      <w:tr w:rsidRPr="00B75CDF" w:rsidR="00B75CDF" w:rsidTr="00FA638A" w14:paraId="31880522" w14:textId="77777777">
        <w:trPr>
          <w:gridAfter w:val="1"/>
          <w:wAfter w:w="17" w:type="dxa"/>
          <w:cantSplit/>
          <w:trHeight w:val="680" w:hRule="exact"/>
        </w:trPr>
        <w:tc>
          <w:tcPr>
            <w:tcW w:w="285" w:type="dxa"/>
            <w:tcBorders>
              <w:top w:val="nil"/>
              <w:left w:val="nil"/>
              <w:bottom w:val="nil"/>
              <w:right w:val="nil"/>
            </w:tcBorders>
            <w:vAlign w:val="center"/>
          </w:tcPr>
          <w:p w:rsidRPr="00B75CDF" w:rsidR="00B75CDF" w:rsidP="00FA638A" w:rsidRDefault="00B75CDF" w14:paraId="07166312" w14:textId="77777777">
            <w:pPr>
              <w:tabs>
                <w:tab w:val="left" w:pos="360"/>
              </w:tabs>
              <w:spacing w:after="0" w:line="240" w:lineRule="auto"/>
              <w:rPr>
                <w:rFonts w:ascii="Arial" w:hAnsi="Arial" w:eastAsia="Times New Roman" w:cs="Arial"/>
                <w:sz w:val="18"/>
                <w:szCs w:val="24"/>
                <w:highlight w:val="yellow"/>
              </w:rPr>
            </w:pPr>
          </w:p>
        </w:tc>
        <w:tc>
          <w:tcPr>
            <w:tcW w:w="304" w:type="dxa"/>
            <w:tcBorders>
              <w:top w:val="nil"/>
              <w:left w:val="nil"/>
              <w:bottom w:val="nil"/>
              <w:right w:val="nil"/>
            </w:tcBorders>
            <w:vAlign w:val="center"/>
          </w:tcPr>
          <w:p w:rsidRPr="00B75CDF" w:rsidR="00B75CDF" w:rsidP="00FA638A" w:rsidRDefault="00B75CDF" w14:paraId="00E364F6" w14:textId="77777777">
            <w:pPr>
              <w:tabs>
                <w:tab w:val="left" w:pos="360"/>
              </w:tabs>
              <w:spacing w:after="0" w:line="240" w:lineRule="auto"/>
              <w:rPr>
                <w:rFonts w:ascii="Arial" w:hAnsi="Arial" w:eastAsia="Times New Roman" w:cs="Arial"/>
                <w:sz w:val="12"/>
                <w:szCs w:val="24"/>
                <w:highlight w:val="yellow"/>
              </w:rPr>
            </w:pPr>
          </w:p>
        </w:tc>
        <w:tc>
          <w:tcPr>
            <w:tcW w:w="2531" w:type="dxa"/>
            <w:gridSpan w:val="3"/>
            <w:tcBorders>
              <w:top w:val="nil"/>
              <w:left w:val="nil"/>
              <w:bottom w:val="nil"/>
            </w:tcBorders>
            <w:shd w:val="clear" w:color="auto" w:fill="FFFFFF"/>
            <w:noWrap/>
            <w:tcMar>
              <w:left w:w="108" w:type="dxa"/>
              <w:right w:w="108" w:type="dxa"/>
            </w:tcMar>
            <w:vAlign w:val="center"/>
          </w:tcPr>
          <w:p w:rsidRPr="00B75CDF" w:rsidR="00B75CDF" w:rsidP="00FA638A" w:rsidRDefault="00B75CDF" w14:paraId="2EA4E66B" w14:textId="77777777">
            <w:pPr>
              <w:tabs>
                <w:tab w:val="left" w:pos="360"/>
              </w:tabs>
              <w:spacing w:after="0" w:line="240" w:lineRule="auto"/>
              <w:ind w:left="396" w:hanging="215"/>
              <w:rPr>
                <w:rFonts w:ascii="Arial" w:hAnsi="Arial" w:eastAsia="Times New Roman"/>
                <w:b/>
                <w:bCs/>
                <w:sz w:val="18"/>
                <w:szCs w:val="56"/>
                <w:highlight w:val="yellow"/>
              </w:rPr>
            </w:pPr>
            <w:r w:rsidRPr="00B75CDF">
              <w:rPr>
                <w:rFonts w:ascii="Webdings" w:hAnsi="Webdings" w:eastAsia="Webdings" w:cs="Webdings"/>
                <w:sz w:val="16"/>
                <w:szCs w:val="16"/>
                <w:highlight w:val="yellow"/>
                <w:lang w:val="fi-FI"/>
              </w:rPr>
              <w:t>c</w:t>
            </w:r>
            <w:r w:rsidRPr="00B75CDF">
              <w:rPr>
                <w:rFonts w:ascii="Arial" w:hAnsi="Arial" w:eastAsia="Times New Roman"/>
                <w:b/>
                <w:bCs/>
                <w:sz w:val="18"/>
                <w:szCs w:val="24"/>
                <w:highlight w:val="yellow"/>
              </w:rPr>
              <w:tab/>
            </w:r>
            <w:r w:rsidRPr="00B75CDF">
              <w:rPr>
                <w:rFonts w:ascii="Arial" w:hAnsi="Arial" w:eastAsia="Times New Roman"/>
                <w:sz w:val="18"/>
                <w:szCs w:val="56"/>
                <w:highlight w:val="yellow"/>
              </w:rPr>
              <w:t>Never or less frequently than once a month</w:t>
            </w:r>
          </w:p>
        </w:tc>
        <w:tc>
          <w:tcPr>
            <w:tcW w:w="1705" w:type="dxa"/>
            <w:gridSpan w:val="3"/>
            <w:tcBorders>
              <w:top w:val="nil"/>
              <w:bottom w:val="nil"/>
            </w:tcBorders>
            <w:shd w:val="clear" w:color="auto" w:fill="FFFFFF"/>
            <w:tcMar>
              <w:left w:w="108" w:type="dxa"/>
              <w:right w:w="108" w:type="dxa"/>
            </w:tcMar>
            <w:vAlign w:val="center"/>
          </w:tcPr>
          <w:p w:rsidRPr="00B75CDF" w:rsidR="00B75CDF" w:rsidP="00FA638A" w:rsidRDefault="00B75CDF" w14:paraId="0728616E" w14:textId="77777777">
            <w:pPr>
              <w:tabs>
                <w:tab w:val="left" w:pos="283"/>
              </w:tabs>
              <w:spacing w:after="0" w:line="240" w:lineRule="auto"/>
              <w:ind w:left="396" w:hanging="215"/>
              <w:rPr>
                <w:rFonts w:ascii="Arial" w:hAnsi="Arial" w:eastAsia="Times New Roman"/>
                <w:b/>
                <w:bCs/>
                <w:sz w:val="18"/>
                <w:szCs w:val="56"/>
                <w:highlight w:val="yellow"/>
              </w:rPr>
            </w:pPr>
            <w:r w:rsidRPr="00B75CDF">
              <w:rPr>
                <w:rFonts w:ascii="Webdings" w:hAnsi="Webdings" w:eastAsia="Webdings" w:cs="Webdings"/>
                <w:sz w:val="16"/>
                <w:szCs w:val="16"/>
                <w:highlight w:val="yellow"/>
                <w:lang w:val="fi-FI"/>
              </w:rPr>
              <w:t>c</w:t>
            </w:r>
            <w:r w:rsidRPr="00B75CDF">
              <w:rPr>
                <w:rFonts w:ascii="Arial" w:hAnsi="Arial" w:eastAsia="Times New Roman"/>
                <w:b/>
                <w:bCs/>
                <w:sz w:val="16"/>
                <w:szCs w:val="16"/>
                <w:highlight w:val="yellow"/>
              </w:rPr>
              <w:tab/>
            </w:r>
            <w:r w:rsidRPr="00B75CDF">
              <w:rPr>
                <w:rFonts w:ascii="Arial" w:hAnsi="Arial" w:eastAsia="Times New Roman"/>
                <w:sz w:val="18"/>
                <w:szCs w:val="56"/>
                <w:highlight w:val="yellow"/>
              </w:rPr>
              <w:t>Less than once a week</w:t>
            </w:r>
          </w:p>
        </w:tc>
        <w:tc>
          <w:tcPr>
            <w:tcW w:w="1703" w:type="dxa"/>
            <w:gridSpan w:val="2"/>
            <w:tcBorders>
              <w:top w:val="nil"/>
              <w:bottom w:val="nil"/>
            </w:tcBorders>
            <w:shd w:val="clear" w:color="auto" w:fill="FFFFFF"/>
            <w:tcMar>
              <w:top w:w="85" w:type="dxa"/>
              <w:left w:w="108" w:type="dxa"/>
              <w:bottom w:w="85" w:type="dxa"/>
              <w:right w:w="57" w:type="dxa"/>
            </w:tcMar>
            <w:vAlign w:val="center"/>
          </w:tcPr>
          <w:p w:rsidRPr="00B75CDF" w:rsidR="00B75CDF" w:rsidP="00FA638A" w:rsidRDefault="00B75CDF" w14:paraId="332E6DAD" w14:textId="77777777">
            <w:pPr>
              <w:tabs>
                <w:tab w:val="left" w:pos="332"/>
              </w:tabs>
              <w:spacing w:after="0" w:line="240" w:lineRule="auto"/>
              <w:ind w:left="396" w:hanging="215"/>
              <w:rPr>
                <w:rFonts w:ascii="Arial" w:hAnsi="Arial" w:eastAsia="Times New Roman"/>
                <w:b/>
                <w:bCs/>
                <w:sz w:val="18"/>
                <w:szCs w:val="56"/>
                <w:highlight w:val="yellow"/>
              </w:rPr>
            </w:pPr>
            <w:r w:rsidRPr="00B75CDF">
              <w:rPr>
                <w:rFonts w:ascii="Webdings" w:hAnsi="Webdings" w:eastAsia="Webdings" w:cs="Webdings"/>
                <w:sz w:val="16"/>
                <w:szCs w:val="16"/>
                <w:highlight w:val="yellow"/>
                <w:lang w:val="fi-FI"/>
              </w:rPr>
              <w:t>c</w:t>
            </w:r>
            <w:r w:rsidRPr="00B75CDF">
              <w:rPr>
                <w:rFonts w:ascii="Arial" w:hAnsi="Arial" w:eastAsia="Times New Roman"/>
                <w:b/>
                <w:bCs/>
                <w:sz w:val="18"/>
                <w:szCs w:val="24"/>
                <w:highlight w:val="yellow"/>
              </w:rPr>
              <w:tab/>
            </w:r>
            <w:r w:rsidRPr="00B75CDF">
              <w:rPr>
                <w:rFonts w:ascii="Arial" w:hAnsi="Arial" w:eastAsia="Times New Roman"/>
                <w:sz w:val="18"/>
                <w:szCs w:val="56"/>
                <w:highlight w:val="yellow"/>
              </w:rPr>
              <w:t>Once or twice a week</w:t>
            </w:r>
          </w:p>
        </w:tc>
        <w:tc>
          <w:tcPr>
            <w:tcW w:w="1562" w:type="dxa"/>
            <w:gridSpan w:val="5"/>
            <w:tcBorders>
              <w:top w:val="nil"/>
              <w:bottom w:val="nil"/>
            </w:tcBorders>
            <w:shd w:val="clear" w:color="auto" w:fill="FFFFFF"/>
            <w:tcMar>
              <w:top w:w="85" w:type="dxa"/>
              <w:left w:w="108" w:type="dxa"/>
              <w:bottom w:w="85" w:type="dxa"/>
              <w:right w:w="108" w:type="dxa"/>
            </w:tcMar>
            <w:vAlign w:val="center"/>
          </w:tcPr>
          <w:p w:rsidRPr="00B75CDF" w:rsidR="00B75CDF" w:rsidP="00FA638A" w:rsidRDefault="00B75CDF" w14:paraId="1732443A" w14:textId="77777777">
            <w:pPr>
              <w:tabs>
                <w:tab w:val="left" w:pos="253"/>
              </w:tabs>
              <w:spacing w:after="0" w:line="240" w:lineRule="auto"/>
              <w:ind w:left="396" w:hanging="215"/>
              <w:rPr>
                <w:rFonts w:ascii="Arial" w:hAnsi="Arial" w:eastAsia="Times New Roman"/>
                <w:b/>
                <w:bCs/>
                <w:sz w:val="18"/>
                <w:szCs w:val="56"/>
                <w:highlight w:val="yellow"/>
                <w:lang w:val="fi-FI"/>
              </w:rPr>
            </w:pPr>
            <w:r w:rsidRPr="00B75CDF">
              <w:rPr>
                <w:rFonts w:ascii="Webdings" w:hAnsi="Webdings" w:eastAsia="Webdings" w:cs="Webdings"/>
                <w:sz w:val="16"/>
                <w:szCs w:val="16"/>
                <w:highlight w:val="yellow"/>
                <w:lang w:val="fi-FI"/>
              </w:rPr>
              <w:t>c</w:t>
            </w:r>
            <w:r w:rsidRPr="00B75CDF">
              <w:rPr>
                <w:rFonts w:ascii="Arial" w:hAnsi="Arial" w:eastAsia="Times New Roman"/>
                <w:b/>
                <w:bCs/>
                <w:sz w:val="18"/>
                <w:szCs w:val="24"/>
                <w:highlight w:val="yellow"/>
                <w:lang w:val="fi-FI"/>
              </w:rPr>
              <w:t xml:space="preserve"> </w:t>
            </w:r>
            <w:proofErr w:type="gramStart"/>
            <w:r w:rsidRPr="00B75CDF">
              <w:rPr>
                <w:rFonts w:ascii="Arial" w:hAnsi="Arial" w:eastAsia="Times New Roman"/>
                <w:sz w:val="18"/>
                <w:szCs w:val="56"/>
                <w:highlight w:val="yellow"/>
                <w:lang w:val="fi-FI"/>
              </w:rPr>
              <w:t>3-5</w:t>
            </w:r>
            <w:proofErr w:type="gramEnd"/>
            <w:r w:rsidRPr="00B75CDF">
              <w:rPr>
                <w:rFonts w:ascii="Arial" w:hAnsi="Arial" w:eastAsia="Times New Roman"/>
                <w:sz w:val="18"/>
                <w:szCs w:val="56"/>
                <w:highlight w:val="yellow"/>
                <w:lang w:val="fi-FI"/>
              </w:rPr>
              <w:t xml:space="preserve"> </w:t>
            </w:r>
            <w:proofErr w:type="spellStart"/>
            <w:r w:rsidRPr="00B75CDF">
              <w:rPr>
                <w:rFonts w:ascii="Arial" w:hAnsi="Arial" w:eastAsia="Times New Roman"/>
                <w:sz w:val="18"/>
                <w:szCs w:val="56"/>
                <w:highlight w:val="yellow"/>
                <w:lang w:val="fi-FI"/>
              </w:rPr>
              <w:t>times</w:t>
            </w:r>
            <w:proofErr w:type="spellEnd"/>
            <w:r w:rsidRPr="00B75CDF">
              <w:rPr>
                <w:rFonts w:ascii="Arial" w:hAnsi="Arial" w:eastAsia="Times New Roman"/>
                <w:sz w:val="18"/>
                <w:szCs w:val="56"/>
                <w:highlight w:val="yellow"/>
                <w:lang w:val="fi-FI"/>
              </w:rPr>
              <w:t xml:space="preserve"> </w:t>
            </w:r>
            <w:r w:rsidRPr="00B75CDF">
              <w:rPr>
                <w:rFonts w:ascii="Arial" w:hAnsi="Arial" w:eastAsia="Times New Roman"/>
                <w:sz w:val="18"/>
                <w:szCs w:val="56"/>
                <w:highlight w:val="yellow"/>
                <w:lang w:val="fi-FI"/>
              </w:rPr>
              <w:br/>
            </w:r>
            <w:r w:rsidRPr="00B75CDF">
              <w:rPr>
                <w:rFonts w:ascii="Arial" w:hAnsi="Arial" w:eastAsia="Times New Roman"/>
                <w:sz w:val="18"/>
                <w:szCs w:val="56"/>
                <w:highlight w:val="yellow"/>
                <w:lang w:val="fi-FI"/>
              </w:rPr>
              <w:t xml:space="preserve">a </w:t>
            </w:r>
            <w:proofErr w:type="spellStart"/>
            <w:r w:rsidRPr="00B75CDF">
              <w:rPr>
                <w:rFonts w:ascii="Arial" w:hAnsi="Arial" w:eastAsia="Times New Roman"/>
                <w:sz w:val="18"/>
                <w:szCs w:val="56"/>
                <w:highlight w:val="yellow"/>
                <w:lang w:val="fi-FI"/>
              </w:rPr>
              <w:t>week</w:t>
            </w:r>
            <w:proofErr w:type="spellEnd"/>
          </w:p>
        </w:tc>
        <w:tc>
          <w:tcPr>
            <w:tcW w:w="2099" w:type="dxa"/>
            <w:gridSpan w:val="3"/>
            <w:tcBorders>
              <w:top w:val="nil"/>
              <w:bottom w:val="nil"/>
              <w:right w:val="nil"/>
            </w:tcBorders>
            <w:shd w:val="clear" w:color="auto" w:fill="FFFFFF"/>
            <w:tcMar>
              <w:top w:w="85" w:type="dxa"/>
              <w:left w:w="108" w:type="dxa"/>
              <w:bottom w:w="85" w:type="dxa"/>
              <w:right w:w="108" w:type="dxa"/>
            </w:tcMar>
            <w:vAlign w:val="center"/>
          </w:tcPr>
          <w:p w:rsidRPr="00B75CDF" w:rsidR="00B75CDF" w:rsidP="00FA638A" w:rsidRDefault="00B75CDF" w14:paraId="7E703401" w14:textId="77777777">
            <w:pPr>
              <w:tabs>
                <w:tab w:val="left" w:pos="252"/>
              </w:tabs>
              <w:spacing w:after="0" w:line="240" w:lineRule="auto"/>
              <w:ind w:left="396" w:hanging="215"/>
              <w:rPr>
                <w:rFonts w:ascii="Arial" w:hAnsi="Arial" w:eastAsia="Times New Roman"/>
                <w:b/>
                <w:bCs/>
                <w:sz w:val="18"/>
                <w:szCs w:val="56"/>
                <w:highlight w:val="yellow"/>
              </w:rPr>
            </w:pPr>
            <w:r w:rsidRPr="00B75CDF">
              <w:rPr>
                <w:rFonts w:ascii="Webdings" w:hAnsi="Webdings" w:eastAsia="Webdings" w:cs="Webdings"/>
                <w:sz w:val="16"/>
                <w:szCs w:val="16"/>
                <w:highlight w:val="yellow"/>
                <w:lang w:val="fi-FI"/>
              </w:rPr>
              <w:t>c</w:t>
            </w:r>
            <w:r w:rsidRPr="00B75CDF">
              <w:rPr>
                <w:rFonts w:ascii="Arial" w:hAnsi="Arial" w:eastAsia="Times New Roman"/>
                <w:b/>
                <w:bCs/>
                <w:sz w:val="18"/>
                <w:szCs w:val="24"/>
                <w:highlight w:val="yellow"/>
              </w:rPr>
              <w:t xml:space="preserve"> </w:t>
            </w:r>
            <w:r w:rsidRPr="00B75CDF">
              <w:rPr>
                <w:rFonts w:ascii="Arial" w:hAnsi="Arial" w:eastAsia="Times New Roman"/>
                <w:sz w:val="18"/>
                <w:szCs w:val="24"/>
                <w:highlight w:val="yellow"/>
              </w:rPr>
              <w:t xml:space="preserve">Every night or </w:t>
            </w:r>
            <w:r w:rsidRPr="00B75CDF">
              <w:rPr>
                <w:rFonts w:ascii="Arial" w:hAnsi="Arial" w:eastAsia="Times New Roman"/>
                <w:sz w:val="18"/>
                <w:szCs w:val="24"/>
                <w:highlight w:val="yellow"/>
              </w:rPr>
              <w:br/>
            </w:r>
            <w:r w:rsidRPr="00B75CDF">
              <w:rPr>
                <w:rFonts w:ascii="Arial" w:hAnsi="Arial" w:eastAsia="Times New Roman"/>
                <w:sz w:val="18"/>
                <w:szCs w:val="24"/>
                <w:highlight w:val="yellow"/>
              </w:rPr>
              <w:t>almost every night</w:t>
            </w:r>
          </w:p>
        </w:tc>
      </w:tr>
      <w:tr w:rsidRPr="00B75CDF" w:rsidR="00B75CDF" w:rsidTr="00FA638A" w14:paraId="253FD992" w14:textId="77777777">
        <w:trPr>
          <w:gridAfter w:val="1"/>
          <w:wAfter w:w="17" w:type="dxa"/>
          <w:cantSplit/>
          <w:trHeight w:val="566" w:hRule="exact"/>
        </w:trPr>
        <w:tc>
          <w:tcPr>
            <w:tcW w:w="285" w:type="dxa"/>
            <w:tcBorders>
              <w:top w:val="nil"/>
              <w:left w:val="nil"/>
              <w:bottom w:val="nil"/>
              <w:right w:val="nil"/>
            </w:tcBorders>
            <w:shd w:val="clear" w:color="auto" w:fill="FFFFFF"/>
            <w:vAlign w:val="center"/>
          </w:tcPr>
          <w:p w:rsidRPr="00B75CDF" w:rsidR="00B75CDF" w:rsidP="00FA638A" w:rsidRDefault="00B75CDF" w14:paraId="4A39C7D6" w14:textId="77777777">
            <w:pPr>
              <w:tabs>
                <w:tab w:val="left" w:pos="360"/>
              </w:tabs>
              <w:spacing w:after="0" w:line="240" w:lineRule="auto"/>
              <w:rPr>
                <w:rFonts w:ascii="Arial" w:hAnsi="Arial" w:eastAsia="Times New Roman" w:cs="Arial"/>
                <w:sz w:val="18"/>
                <w:szCs w:val="24"/>
                <w:highlight w:val="yellow"/>
              </w:rPr>
            </w:pPr>
          </w:p>
        </w:tc>
        <w:tc>
          <w:tcPr>
            <w:tcW w:w="304" w:type="dxa"/>
            <w:tcBorders>
              <w:top w:val="nil"/>
              <w:left w:val="nil"/>
              <w:bottom w:val="nil"/>
              <w:right w:val="nil"/>
            </w:tcBorders>
            <w:shd w:val="clear" w:color="auto" w:fill="FFFFFF"/>
            <w:vAlign w:val="center"/>
          </w:tcPr>
          <w:p w:rsidRPr="00B75CDF" w:rsidR="00B75CDF" w:rsidP="00FA638A" w:rsidRDefault="00B75CDF" w14:paraId="25B43875" w14:textId="77777777">
            <w:pPr>
              <w:tabs>
                <w:tab w:val="left" w:pos="360"/>
              </w:tabs>
              <w:spacing w:after="0" w:line="240" w:lineRule="auto"/>
              <w:rPr>
                <w:rFonts w:ascii="Arial" w:hAnsi="Arial" w:eastAsia="Times New Roman" w:cs="Arial"/>
                <w:sz w:val="12"/>
                <w:szCs w:val="24"/>
                <w:highlight w:val="yellow"/>
              </w:rPr>
            </w:pPr>
            <w:r w:rsidRPr="00B75CDF">
              <w:rPr>
                <w:rFonts w:ascii="Arial" w:hAnsi="Arial" w:eastAsia="Times New Roman"/>
                <w:b/>
                <w:bCs/>
                <w:sz w:val="12"/>
                <w:szCs w:val="56"/>
                <w:highlight w:val="yellow"/>
                <w:lang w:val="fi-FI"/>
              </w:rPr>
              <w:t>D</w:t>
            </w:r>
          </w:p>
        </w:tc>
        <w:tc>
          <w:tcPr>
            <w:tcW w:w="6710" w:type="dxa"/>
            <w:gridSpan w:val="10"/>
            <w:tcBorders>
              <w:top w:val="nil"/>
              <w:left w:val="nil"/>
              <w:bottom w:val="nil"/>
            </w:tcBorders>
            <w:shd w:val="clear" w:color="auto" w:fill="F2F2F2"/>
            <w:noWrap/>
            <w:tcMar>
              <w:left w:w="108" w:type="dxa"/>
              <w:right w:w="108" w:type="dxa"/>
            </w:tcMar>
            <w:vAlign w:val="center"/>
          </w:tcPr>
          <w:p w:rsidRPr="00B75CDF" w:rsidR="00B75CDF" w:rsidP="00FA638A" w:rsidRDefault="00B75CDF" w14:paraId="0DE6A092" w14:textId="77777777">
            <w:pPr>
              <w:tabs>
                <w:tab w:val="left" w:pos="252"/>
              </w:tabs>
              <w:spacing w:after="0" w:line="240" w:lineRule="auto"/>
              <w:ind w:left="396" w:hanging="215"/>
              <w:rPr>
                <w:rFonts w:ascii="Arial" w:hAnsi="Arial" w:eastAsia="Times New Roman" w:cs="Arial"/>
                <w:sz w:val="16"/>
                <w:szCs w:val="16"/>
                <w:highlight w:val="yellow"/>
              </w:rPr>
            </w:pPr>
            <w:r w:rsidRPr="00B75CDF">
              <w:rPr>
                <w:rFonts w:ascii="Arial" w:hAnsi="Arial" w:eastAsia="Arial Unicode MS" w:cs="Arial"/>
                <w:b/>
                <w:bCs/>
                <w:sz w:val="18"/>
                <w:szCs w:val="20"/>
                <w:highlight w:val="yellow"/>
              </w:rPr>
              <w:t xml:space="preserve">Do you have an illness, </w:t>
            </w:r>
            <w:proofErr w:type="gramStart"/>
            <w:r w:rsidRPr="00B75CDF">
              <w:rPr>
                <w:rFonts w:ascii="Arial" w:hAnsi="Arial" w:eastAsia="Arial Unicode MS" w:cs="Arial"/>
                <w:b/>
                <w:bCs/>
                <w:sz w:val="18"/>
                <w:szCs w:val="20"/>
                <w:highlight w:val="yellow"/>
              </w:rPr>
              <w:t>disability</w:t>
            </w:r>
            <w:proofErr w:type="gramEnd"/>
            <w:r w:rsidRPr="00B75CDF">
              <w:rPr>
                <w:rFonts w:ascii="Arial" w:hAnsi="Arial" w:eastAsia="Arial Unicode MS" w:cs="Arial"/>
                <w:b/>
                <w:bCs/>
                <w:sz w:val="18"/>
                <w:szCs w:val="20"/>
                <w:highlight w:val="yellow"/>
              </w:rPr>
              <w:t xml:space="preserve"> or other health-related problem?</w:t>
            </w:r>
          </w:p>
        </w:tc>
        <w:tc>
          <w:tcPr>
            <w:tcW w:w="1444" w:type="dxa"/>
            <w:gridSpan w:val="4"/>
            <w:tcBorders>
              <w:top w:val="nil"/>
              <w:left w:val="nil"/>
              <w:bottom w:val="nil"/>
              <w:right w:val="nil"/>
            </w:tcBorders>
            <w:shd w:val="clear" w:color="auto" w:fill="F2F2F2"/>
            <w:vAlign w:val="center"/>
          </w:tcPr>
          <w:p w:rsidRPr="00B75CDF" w:rsidR="00B75CDF" w:rsidP="00FA638A" w:rsidRDefault="00B75CDF" w14:paraId="63AAC020" w14:textId="77777777">
            <w:pPr>
              <w:tabs>
                <w:tab w:val="left" w:pos="252"/>
              </w:tabs>
              <w:spacing w:after="0" w:line="240" w:lineRule="auto"/>
              <w:ind w:left="396" w:hanging="215"/>
              <w:rPr>
                <w:rFonts w:ascii="Arial" w:hAnsi="Arial" w:eastAsia="Times New Roman" w:cs="Arial"/>
                <w:sz w:val="16"/>
                <w:szCs w:val="16"/>
                <w:highlight w:val="yellow"/>
              </w:rPr>
            </w:pPr>
            <w:r w:rsidRPr="00B75CDF">
              <w:rPr>
                <w:rFonts w:ascii="Webdings" w:hAnsi="Webdings" w:eastAsia="Webdings" w:cs="Webdings"/>
                <w:sz w:val="16"/>
                <w:szCs w:val="16"/>
                <w:highlight w:val="yellow"/>
                <w:lang w:val="fi-FI"/>
              </w:rPr>
              <w:t>c</w:t>
            </w:r>
            <w:r w:rsidRPr="00B75CDF">
              <w:rPr>
                <w:rFonts w:ascii="Arial" w:hAnsi="Arial" w:eastAsia="Times New Roman" w:cs="Arial"/>
                <w:sz w:val="16"/>
                <w:szCs w:val="16"/>
                <w:highlight w:val="yellow"/>
                <w:lang w:val="fi-FI"/>
              </w:rPr>
              <w:t xml:space="preserve"> </w:t>
            </w:r>
            <w:proofErr w:type="spellStart"/>
            <w:r w:rsidRPr="00B75CDF">
              <w:rPr>
                <w:rFonts w:ascii="Arial" w:hAnsi="Arial" w:eastAsia="Times New Roman" w:cs="Arial"/>
                <w:sz w:val="16"/>
                <w:szCs w:val="16"/>
                <w:highlight w:val="yellow"/>
                <w:lang w:val="fi-FI"/>
              </w:rPr>
              <w:t>Yes</w:t>
            </w:r>
            <w:proofErr w:type="spellEnd"/>
          </w:p>
        </w:tc>
        <w:tc>
          <w:tcPr>
            <w:tcW w:w="1446" w:type="dxa"/>
            <w:gridSpan w:val="2"/>
            <w:tcBorders>
              <w:top w:val="nil"/>
              <w:left w:val="nil"/>
              <w:bottom w:val="nil"/>
              <w:right w:val="nil"/>
            </w:tcBorders>
            <w:shd w:val="clear" w:color="auto" w:fill="F2F2F2"/>
            <w:vAlign w:val="center"/>
          </w:tcPr>
          <w:p w:rsidRPr="00B75CDF" w:rsidR="00B75CDF" w:rsidP="00FA638A" w:rsidRDefault="00B75CDF" w14:paraId="28998995" w14:textId="77777777">
            <w:pPr>
              <w:tabs>
                <w:tab w:val="left" w:pos="252"/>
              </w:tabs>
              <w:spacing w:after="0" w:line="240" w:lineRule="auto"/>
              <w:ind w:left="396" w:hanging="215"/>
              <w:rPr>
                <w:rFonts w:ascii="Arial" w:hAnsi="Arial" w:eastAsia="Times New Roman" w:cs="Arial"/>
                <w:sz w:val="16"/>
                <w:szCs w:val="16"/>
                <w:highlight w:val="yellow"/>
              </w:rPr>
            </w:pPr>
            <w:r w:rsidRPr="00B75CDF">
              <w:rPr>
                <w:rFonts w:ascii="Webdings" w:hAnsi="Webdings" w:eastAsia="Webdings" w:cs="Webdings"/>
                <w:sz w:val="16"/>
                <w:szCs w:val="16"/>
                <w:highlight w:val="yellow"/>
                <w:lang w:val="fi-FI"/>
              </w:rPr>
              <w:t>c</w:t>
            </w:r>
            <w:r w:rsidRPr="00B75CDF">
              <w:rPr>
                <w:rFonts w:ascii="Arial" w:hAnsi="Arial" w:eastAsia="Times New Roman" w:cs="Arial"/>
                <w:sz w:val="16"/>
                <w:szCs w:val="16"/>
                <w:highlight w:val="yellow"/>
                <w:lang w:val="fi-FI"/>
              </w:rPr>
              <w:t xml:space="preserve"> No</w:t>
            </w:r>
          </w:p>
        </w:tc>
      </w:tr>
      <w:tr w:rsidRPr="00B75CDF" w:rsidR="00B75CDF" w:rsidTr="00FA638A" w14:paraId="0D236B52" w14:textId="77777777">
        <w:trPr>
          <w:gridAfter w:val="1"/>
          <w:wAfter w:w="17" w:type="dxa"/>
          <w:cantSplit/>
          <w:trHeight w:val="566" w:hRule="exact"/>
        </w:trPr>
        <w:tc>
          <w:tcPr>
            <w:tcW w:w="285" w:type="dxa"/>
            <w:tcBorders>
              <w:top w:val="nil"/>
              <w:left w:val="nil"/>
              <w:bottom w:val="nil"/>
              <w:right w:val="nil"/>
            </w:tcBorders>
            <w:shd w:val="clear" w:color="auto" w:fill="auto"/>
            <w:vAlign w:val="center"/>
          </w:tcPr>
          <w:p w:rsidRPr="00B75CDF" w:rsidR="00B75CDF" w:rsidP="00FA638A" w:rsidRDefault="00B75CDF" w14:paraId="1D8A719C" w14:textId="77777777">
            <w:pPr>
              <w:tabs>
                <w:tab w:val="left" w:pos="360"/>
              </w:tabs>
              <w:spacing w:after="0" w:line="240" w:lineRule="auto"/>
              <w:rPr>
                <w:rFonts w:ascii="Arial" w:hAnsi="Arial" w:eastAsia="Times New Roman" w:cs="Arial"/>
                <w:sz w:val="18"/>
                <w:szCs w:val="24"/>
                <w:highlight w:val="yellow"/>
              </w:rPr>
            </w:pPr>
          </w:p>
        </w:tc>
        <w:tc>
          <w:tcPr>
            <w:tcW w:w="304" w:type="dxa"/>
            <w:tcBorders>
              <w:top w:val="nil"/>
              <w:left w:val="nil"/>
              <w:bottom w:val="nil"/>
              <w:right w:val="nil"/>
            </w:tcBorders>
            <w:shd w:val="clear" w:color="auto" w:fill="auto"/>
            <w:vAlign w:val="center"/>
          </w:tcPr>
          <w:p w:rsidRPr="00B75CDF" w:rsidR="00B75CDF" w:rsidP="00FA638A" w:rsidRDefault="00B75CDF" w14:paraId="633530A8" w14:textId="77777777">
            <w:pPr>
              <w:tabs>
                <w:tab w:val="left" w:pos="360"/>
              </w:tabs>
              <w:spacing w:after="0" w:line="240" w:lineRule="auto"/>
              <w:rPr>
                <w:rFonts w:ascii="Arial" w:hAnsi="Arial" w:eastAsia="Times New Roman"/>
                <w:b/>
                <w:bCs/>
                <w:sz w:val="12"/>
                <w:szCs w:val="56"/>
                <w:highlight w:val="yellow"/>
                <w:lang w:val="fi-FI"/>
              </w:rPr>
            </w:pPr>
            <w:r w:rsidRPr="00B75CDF">
              <w:rPr>
                <w:rFonts w:ascii="Arial" w:hAnsi="Arial" w:eastAsia="Times New Roman"/>
                <w:b/>
                <w:bCs/>
                <w:sz w:val="12"/>
                <w:szCs w:val="56"/>
                <w:highlight w:val="yellow"/>
                <w:lang w:val="fi-FI"/>
              </w:rPr>
              <w:t>E</w:t>
            </w:r>
          </w:p>
        </w:tc>
        <w:tc>
          <w:tcPr>
            <w:tcW w:w="3839" w:type="dxa"/>
            <w:gridSpan w:val="5"/>
            <w:tcBorders>
              <w:top w:val="nil"/>
              <w:left w:val="nil"/>
              <w:bottom w:val="nil"/>
            </w:tcBorders>
            <w:shd w:val="clear" w:color="auto" w:fill="auto"/>
            <w:noWrap/>
            <w:tcMar>
              <w:left w:w="108" w:type="dxa"/>
              <w:right w:w="108" w:type="dxa"/>
            </w:tcMar>
            <w:vAlign w:val="center"/>
          </w:tcPr>
          <w:p w:rsidRPr="00B75CDF" w:rsidR="00B75CDF" w:rsidP="00FA638A" w:rsidRDefault="00B75CDF" w14:paraId="0A9885B6" w14:textId="77777777">
            <w:pPr>
              <w:tabs>
                <w:tab w:val="left" w:pos="252"/>
              </w:tabs>
              <w:spacing w:after="0" w:line="240" w:lineRule="auto"/>
              <w:ind w:left="396" w:hanging="215"/>
              <w:rPr>
                <w:rFonts w:ascii="Arial" w:hAnsi="Arial" w:eastAsia="Times New Roman" w:cs="Arial"/>
                <w:sz w:val="16"/>
                <w:szCs w:val="16"/>
                <w:highlight w:val="yellow"/>
              </w:rPr>
            </w:pPr>
            <w:r w:rsidRPr="00B75CDF">
              <w:rPr>
                <w:rFonts w:ascii="Arial" w:hAnsi="Arial" w:eastAsia="Arial Unicode MS" w:cs="Arial"/>
                <w:b/>
                <w:bCs/>
                <w:sz w:val="18"/>
                <w:szCs w:val="20"/>
                <w:highlight w:val="yellow"/>
              </w:rPr>
              <w:t>If you answered yes, please specify?</w:t>
            </w:r>
          </w:p>
        </w:tc>
        <w:tc>
          <w:tcPr>
            <w:tcW w:w="5761" w:type="dxa"/>
            <w:gridSpan w:val="11"/>
            <w:tcBorders>
              <w:top w:val="nil"/>
              <w:left w:val="nil"/>
              <w:bottom w:val="nil"/>
              <w:right w:val="nil"/>
            </w:tcBorders>
            <w:shd w:val="clear" w:color="auto" w:fill="auto"/>
            <w:vAlign w:val="bottom"/>
          </w:tcPr>
          <w:p w:rsidRPr="00B75CDF" w:rsidR="00B75CDF" w:rsidP="00FA638A" w:rsidRDefault="00B75CDF" w14:paraId="184E4114" w14:textId="77777777">
            <w:pPr>
              <w:tabs>
                <w:tab w:val="left" w:pos="252"/>
              </w:tabs>
              <w:spacing w:after="60" w:line="240" w:lineRule="auto"/>
              <w:ind w:left="215" w:hanging="215"/>
              <w:jc w:val="center"/>
              <w:rPr>
                <w:rFonts w:ascii="Arial" w:hAnsi="Arial" w:eastAsia="Times New Roman" w:cs="Arial"/>
                <w:b/>
                <w:bCs/>
                <w:sz w:val="16"/>
                <w:szCs w:val="16"/>
                <w:highlight w:val="yellow"/>
              </w:rPr>
            </w:pPr>
            <w:r w:rsidRPr="00B75CDF">
              <w:rPr>
                <w:rFonts w:ascii="Arial" w:hAnsi="Arial" w:eastAsia="Times New Roman" w:cs="Arial"/>
                <w:b/>
                <w:bCs/>
                <w:sz w:val="16"/>
                <w:szCs w:val="16"/>
                <w:highlight w:val="yellow"/>
              </w:rPr>
              <w:t>______________________________________________________________</w:t>
            </w:r>
          </w:p>
        </w:tc>
      </w:tr>
      <w:tr w:rsidRPr="00B75CDF" w:rsidR="00B75CDF" w:rsidTr="00FA638A" w14:paraId="0D7784EF" w14:textId="77777777">
        <w:trPr>
          <w:trHeight w:val="397" w:hRule="exact"/>
        </w:trPr>
        <w:tc>
          <w:tcPr>
            <w:tcW w:w="641" w:type="dxa"/>
            <w:gridSpan w:val="3"/>
            <w:tcBorders>
              <w:top w:val="nil"/>
              <w:left w:val="nil"/>
              <w:bottom w:val="nil"/>
              <w:right w:val="nil"/>
            </w:tcBorders>
            <w:tcMar>
              <w:top w:w="113" w:type="dxa"/>
              <w:left w:w="0" w:type="dxa"/>
              <w:bottom w:w="113" w:type="dxa"/>
              <w:right w:w="0" w:type="dxa"/>
            </w:tcMar>
            <w:vAlign w:val="center"/>
          </w:tcPr>
          <w:p w:rsidRPr="00B75CDF" w:rsidR="00B75CDF" w:rsidP="00FA638A" w:rsidRDefault="00B75CDF" w14:paraId="22D8CE1B" w14:textId="77777777">
            <w:pPr>
              <w:keepNext/>
              <w:spacing w:after="0" w:line="240" w:lineRule="auto"/>
              <w:outlineLvl w:val="0"/>
              <w:rPr>
                <w:rFonts w:ascii="Arial" w:hAnsi="Arial" w:eastAsia="Times New Roman" w:cs="Arial"/>
                <w:b/>
                <w:bCs/>
                <w:sz w:val="20"/>
                <w:szCs w:val="20"/>
                <w:highlight w:val="yellow"/>
                <w:lang w:val="fi-FI"/>
              </w:rPr>
            </w:pPr>
            <w:r w:rsidRPr="00B75CDF">
              <w:rPr>
                <w:rFonts w:ascii="Arial" w:hAnsi="Arial" w:eastAsia="Times New Roman" w:cs="Arial"/>
                <w:b/>
                <w:bCs/>
                <w:sz w:val="20"/>
                <w:szCs w:val="20"/>
                <w:highlight w:val="yellow"/>
                <w:lang w:val="fi-FI"/>
              </w:rPr>
              <w:t>5</w:t>
            </w:r>
          </w:p>
        </w:tc>
        <w:tc>
          <w:tcPr>
            <w:tcW w:w="9565" w:type="dxa"/>
            <w:gridSpan w:val="16"/>
            <w:tcBorders>
              <w:top w:val="nil"/>
              <w:left w:val="nil"/>
              <w:bottom w:val="nil"/>
              <w:right w:val="nil"/>
            </w:tcBorders>
            <w:shd w:val="clear" w:color="auto" w:fill="FFC775"/>
            <w:tcMar>
              <w:top w:w="113" w:type="dxa"/>
              <w:left w:w="108" w:type="dxa"/>
              <w:bottom w:w="113" w:type="dxa"/>
              <w:right w:w="108" w:type="dxa"/>
            </w:tcMar>
            <w:vAlign w:val="center"/>
          </w:tcPr>
          <w:p w:rsidRPr="00B75CDF" w:rsidR="00B75CDF" w:rsidP="00FA638A" w:rsidRDefault="00B75CDF" w14:paraId="7267A6D1" w14:textId="77777777">
            <w:pPr>
              <w:keepNext/>
              <w:spacing w:after="0" w:line="240" w:lineRule="auto"/>
              <w:ind w:left="145"/>
              <w:outlineLvl w:val="0"/>
              <w:rPr>
                <w:rFonts w:ascii="Arial" w:hAnsi="Arial" w:eastAsia="Times New Roman" w:cs="Arial"/>
                <w:b/>
                <w:bCs/>
                <w:sz w:val="20"/>
                <w:szCs w:val="20"/>
                <w:highlight w:val="yellow"/>
              </w:rPr>
            </w:pPr>
            <w:r w:rsidRPr="00B75CDF">
              <w:rPr>
                <w:rFonts w:ascii="Arial" w:hAnsi="Arial" w:eastAsia="Times New Roman" w:cs="Arial"/>
                <w:b/>
                <w:bCs/>
                <w:sz w:val="20"/>
                <w:szCs w:val="20"/>
                <w:highlight w:val="yellow"/>
              </w:rPr>
              <w:t>THOUGHTS ABOUT MY OWN BODY</w:t>
            </w:r>
          </w:p>
        </w:tc>
      </w:tr>
      <w:tr w:rsidRPr="00B75CDF" w:rsidR="00B75CDF" w:rsidTr="00FA638A" w14:paraId="3D237063" w14:textId="77777777">
        <w:trPr>
          <w:trHeight w:val="461" w:hRule="exact"/>
        </w:trPr>
        <w:tc>
          <w:tcPr>
            <w:tcW w:w="285" w:type="dxa"/>
            <w:tcBorders>
              <w:top w:val="nil"/>
              <w:left w:val="nil"/>
              <w:bottom w:val="nil"/>
              <w:right w:val="nil"/>
            </w:tcBorders>
            <w:vAlign w:val="center"/>
          </w:tcPr>
          <w:p w:rsidRPr="00B75CDF" w:rsidR="00B75CDF" w:rsidP="00FA638A" w:rsidRDefault="00B75CDF" w14:paraId="3D33729B" w14:textId="77777777">
            <w:pPr>
              <w:spacing w:after="0" w:line="240" w:lineRule="auto"/>
              <w:rPr>
                <w:rFonts w:ascii="Arial" w:hAnsi="Arial" w:eastAsia="Times New Roman"/>
                <w:sz w:val="18"/>
                <w:szCs w:val="24"/>
                <w:highlight w:val="yellow"/>
              </w:rPr>
            </w:pPr>
          </w:p>
        </w:tc>
        <w:tc>
          <w:tcPr>
            <w:tcW w:w="356" w:type="dxa"/>
            <w:gridSpan w:val="2"/>
            <w:tcBorders>
              <w:top w:val="nil"/>
              <w:left w:val="nil"/>
              <w:bottom w:val="nil"/>
              <w:right w:val="nil"/>
            </w:tcBorders>
            <w:vAlign w:val="center"/>
          </w:tcPr>
          <w:p w:rsidRPr="00B75CDF" w:rsidR="00B75CDF" w:rsidP="00FA638A" w:rsidRDefault="00B75CDF" w14:paraId="79C07D78" w14:textId="77777777">
            <w:pPr>
              <w:spacing w:after="0" w:line="240" w:lineRule="auto"/>
              <w:jc w:val="center"/>
              <w:rPr>
                <w:rFonts w:ascii="Arial" w:hAnsi="Arial" w:eastAsia="Times New Roman"/>
                <w:b/>
                <w:bCs/>
                <w:sz w:val="12"/>
                <w:szCs w:val="24"/>
                <w:highlight w:val="yellow"/>
                <w:lang w:val="fi-FI"/>
              </w:rPr>
            </w:pPr>
            <w:r w:rsidRPr="00B75CDF">
              <w:rPr>
                <w:rFonts w:ascii="Arial" w:hAnsi="Arial" w:eastAsia="Times New Roman"/>
                <w:b/>
                <w:bCs/>
                <w:sz w:val="12"/>
                <w:szCs w:val="24"/>
                <w:highlight w:val="yellow"/>
                <w:lang w:val="fi-FI"/>
              </w:rPr>
              <w:t>A</w:t>
            </w:r>
          </w:p>
        </w:tc>
        <w:tc>
          <w:tcPr>
            <w:tcW w:w="3465" w:type="dxa"/>
            <w:gridSpan w:val="3"/>
            <w:tcBorders>
              <w:top w:val="nil"/>
              <w:left w:val="nil"/>
              <w:bottom w:val="nil"/>
            </w:tcBorders>
            <w:tcMar>
              <w:top w:w="113" w:type="dxa"/>
              <w:left w:w="108" w:type="dxa"/>
              <w:bottom w:w="113" w:type="dxa"/>
              <w:right w:w="108" w:type="dxa"/>
            </w:tcMar>
            <w:vAlign w:val="center"/>
          </w:tcPr>
          <w:p w:rsidRPr="00B75CDF" w:rsidR="00B75CDF" w:rsidP="00FA638A" w:rsidRDefault="00B75CDF" w14:paraId="689A6AA3" w14:textId="77777777">
            <w:pPr>
              <w:spacing w:after="0" w:line="240" w:lineRule="auto"/>
              <w:ind w:left="145"/>
              <w:rPr>
                <w:rFonts w:ascii="Arial" w:hAnsi="Arial" w:eastAsia="Times New Roman"/>
                <w:b/>
                <w:bCs/>
                <w:sz w:val="18"/>
                <w:szCs w:val="24"/>
                <w:highlight w:val="yellow"/>
                <w:lang w:val="fi-FI"/>
              </w:rPr>
            </w:pPr>
            <w:r w:rsidRPr="00B75CDF">
              <w:rPr>
                <w:rFonts w:ascii="Arial" w:hAnsi="Arial" w:eastAsia="Times New Roman"/>
                <w:b/>
                <w:bCs/>
                <w:sz w:val="18"/>
                <w:szCs w:val="24"/>
                <w:highlight w:val="yellow"/>
                <w:lang w:val="fi-FI"/>
              </w:rPr>
              <w:t xml:space="preserve">My </w:t>
            </w:r>
            <w:proofErr w:type="spellStart"/>
            <w:r w:rsidRPr="00B75CDF">
              <w:rPr>
                <w:rFonts w:ascii="Arial" w:hAnsi="Arial" w:eastAsia="Times New Roman"/>
                <w:b/>
                <w:bCs/>
                <w:sz w:val="18"/>
                <w:szCs w:val="24"/>
                <w:highlight w:val="yellow"/>
                <w:lang w:val="fi-FI"/>
              </w:rPr>
              <w:t>height</w:t>
            </w:r>
            <w:proofErr w:type="spellEnd"/>
            <w:r w:rsidRPr="00B75CDF">
              <w:rPr>
                <w:rFonts w:ascii="Arial" w:hAnsi="Arial" w:eastAsia="Times New Roman"/>
                <w:b/>
                <w:bCs/>
                <w:sz w:val="18"/>
                <w:szCs w:val="24"/>
                <w:highlight w:val="yellow"/>
                <w:lang w:val="fi-FI"/>
              </w:rPr>
              <w:t xml:space="preserve"> is </w:t>
            </w:r>
            <w:r w:rsidRPr="00B75CDF">
              <w:rPr>
                <w:rFonts w:ascii="Arial" w:hAnsi="Arial" w:eastAsia="Times New Roman"/>
                <w:b/>
                <w:bCs/>
                <w:sz w:val="18"/>
                <w:szCs w:val="24"/>
                <w:highlight w:val="yellow"/>
                <w:u w:val="single"/>
                <w:lang w:val="fi-FI"/>
              </w:rPr>
              <w:tab/>
            </w:r>
            <w:r w:rsidRPr="00B75CDF">
              <w:rPr>
                <w:rFonts w:ascii="Arial" w:hAnsi="Arial" w:eastAsia="Times New Roman"/>
                <w:b/>
                <w:bCs/>
                <w:sz w:val="18"/>
                <w:szCs w:val="24"/>
                <w:highlight w:val="yellow"/>
                <w:u w:val="single"/>
                <w:lang w:val="fi-FI"/>
              </w:rPr>
              <w:tab/>
            </w:r>
            <w:r w:rsidRPr="00B75CDF">
              <w:rPr>
                <w:rFonts w:ascii="Arial" w:hAnsi="Arial" w:eastAsia="Times New Roman"/>
                <w:b/>
                <w:bCs/>
                <w:sz w:val="18"/>
                <w:szCs w:val="24"/>
                <w:highlight w:val="yellow"/>
                <w:lang w:val="fi-FI"/>
              </w:rPr>
              <w:t xml:space="preserve"> cm.</w:t>
            </w:r>
          </w:p>
        </w:tc>
        <w:tc>
          <w:tcPr>
            <w:tcW w:w="6100" w:type="dxa"/>
            <w:gridSpan w:val="13"/>
            <w:tcBorders>
              <w:top w:val="nil"/>
              <w:bottom w:val="nil"/>
              <w:right w:val="nil"/>
            </w:tcBorders>
            <w:tcMar>
              <w:top w:w="113" w:type="dxa"/>
              <w:left w:w="108" w:type="dxa"/>
              <w:bottom w:w="113" w:type="dxa"/>
              <w:right w:w="108" w:type="dxa"/>
            </w:tcMar>
            <w:vAlign w:val="center"/>
          </w:tcPr>
          <w:p w:rsidRPr="00B75CDF" w:rsidR="00B75CDF" w:rsidP="00FA638A" w:rsidRDefault="00B75CDF" w14:paraId="06F9EDC6" w14:textId="77777777">
            <w:pPr>
              <w:tabs>
                <w:tab w:val="left" w:pos="281"/>
              </w:tabs>
              <w:spacing w:after="0" w:line="240" w:lineRule="auto"/>
              <w:rPr>
                <w:rFonts w:ascii="Arial" w:hAnsi="Arial" w:eastAsia="Times New Roman"/>
                <w:b/>
                <w:bCs/>
                <w:sz w:val="18"/>
                <w:szCs w:val="24"/>
                <w:highlight w:val="yellow"/>
                <w:lang w:val="fi-FI"/>
              </w:rPr>
            </w:pPr>
            <w:r w:rsidRPr="00B75CDF">
              <w:rPr>
                <w:rFonts w:ascii="Arial" w:hAnsi="Arial" w:eastAsia="Times New Roman"/>
                <w:b/>
                <w:bCs/>
                <w:sz w:val="18"/>
                <w:szCs w:val="24"/>
                <w:highlight w:val="yellow"/>
                <w:lang w:val="fi-FI"/>
              </w:rPr>
              <w:tab/>
            </w:r>
            <w:r w:rsidRPr="00B75CDF">
              <w:rPr>
                <w:rFonts w:ascii="Arial" w:hAnsi="Arial" w:eastAsia="Times New Roman"/>
                <w:b/>
                <w:bCs/>
                <w:sz w:val="18"/>
                <w:szCs w:val="24"/>
                <w:highlight w:val="yellow"/>
                <w:lang w:val="fi-FI"/>
              </w:rPr>
              <w:t xml:space="preserve">I </w:t>
            </w:r>
            <w:proofErr w:type="spellStart"/>
            <w:r w:rsidRPr="00B75CDF">
              <w:rPr>
                <w:rFonts w:ascii="Arial" w:hAnsi="Arial" w:eastAsia="Times New Roman"/>
                <w:b/>
                <w:bCs/>
                <w:sz w:val="18"/>
                <w:szCs w:val="24"/>
                <w:highlight w:val="yellow"/>
                <w:lang w:val="fi-FI"/>
              </w:rPr>
              <w:t>weigh</w:t>
            </w:r>
            <w:proofErr w:type="spellEnd"/>
            <w:r w:rsidRPr="00B75CDF">
              <w:rPr>
                <w:rFonts w:ascii="Arial" w:hAnsi="Arial" w:eastAsia="Times New Roman"/>
                <w:b/>
                <w:bCs/>
                <w:sz w:val="18"/>
                <w:szCs w:val="24"/>
                <w:highlight w:val="yellow"/>
                <w:lang w:val="fi-FI"/>
              </w:rPr>
              <w:t xml:space="preserve"> </w:t>
            </w:r>
            <w:r w:rsidRPr="00B75CDF">
              <w:rPr>
                <w:rFonts w:ascii="Arial" w:hAnsi="Arial" w:eastAsia="Times New Roman"/>
                <w:b/>
                <w:bCs/>
                <w:sz w:val="18"/>
                <w:szCs w:val="24"/>
                <w:highlight w:val="yellow"/>
                <w:u w:val="single"/>
                <w:lang w:val="fi-FI"/>
              </w:rPr>
              <w:tab/>
            </w:r>
            <w:r w:rsidRPr="00B75CDF">
              <w:rPr>
                <w:rFonts w:ascii="Arial" w:hAnsi="Arial" w:eastAsia="Times New Roman"/>
                <w:b/>
                <w:bCs/>
                <w:sz w:val="18"/>
                <w:szCs w:val="24"/>
                <w:highlight w:val="yellow"/>
                <w:u w:val="single"/>
                <w:lang w:val="fi-FI"/>
              </w:rPr>
              <w:tab/>
            </w:r>
            <w:r w:rsidRPr="00B75CDF">
              <w:rPr>
                <w:rFonts w:ascii="Arial" w:hAnsi="Arial" w:eastAsia="Times New Roman"/>
                <w:b/>
                <w:bCs/>
                <w:sz w:val="18"/>
                <w:szCs w:val="24"/>
                <w:highlight w:val="yellow"/>
                <w:lang w:val="fi-FI"/>
              </w:rPr>
              <w:t xml:space="preserve"> kg.</w:t>
            </w:r>
          </w:p>
        </w:tc>
      </w:tr>
      <w:tr w:rsidRPr="00B75CDF" w:rsidR="00B75CDF" w:rsidTr="00FA638A" w14:paraId="4C73DF51" w14:textId="77777777">
        <w:trPr>
          <w:trHeight w:val="510" w:hRule="exact"/>
        </w:trPr>
        <w:tc>
          <w:tcPr>
            <w:tcW w:w="285" w:type="dxa"/>
            <w:tcBorders>
              <w:top w:val="nil"/>
              <w:left w:val="nil"/>
              <w:bottom w:val="nil"/>
              <w:right w:val="nil"/>
            </w:tcBorders>
            <w:vAlign w:val="center"/>
          </w:tcPr>
          <w:p w:rsidRPr="00B75CDF" w:rsidR="00B75CDF" w:rsidP="00FA638A" w:rsidRDefault="00B75CDF" w14:paraId="139B6D4B" w14:textId="77777777">
            <w:pPr>
              <w:keepNext/>
              <w:spacing w:after="0" w:line="240" w:lineRule="auto"/>
              <w:outlineLvl w:val="0"/>
              <w:rPr>
                <w:rFonts w:ascii="Arial" w:hAnsi="Arial" w:eastAsia="Times New Roman" w:cs="Arial"/>
                <w:b/>
                <w:bCs/>
                <w:sz w:val="18"/>
                <w:szCs w:val="20"/>
                <w:highlight w:val="yellow"/>
                <w:lang w:val="fi-FI"/>
              </w:rPr>
            </w:pPr>
            <w:bookmarkStart w:name="_Hlk97207215" w:id="28"/>
          </w:p>
        </w:tc>
        <w:tc>
          <w:tcPr>
            <w:tcW w:w="356" w:type="dxa"/>
            <w:gridSpan w:val="2"/>
            <w:tcBorders>
              <w:top w:val="nil"/>
              <w:left w:val="nil"/>
              <w:bottom w:val="nil"/>
              <w:right w:val="nil"/>
            </w:tcBorders>
            <w:vAlign w:val="center"/>
          </w:tcPr>
          <w:p w:rsidRPr="00B75CDF" w:rsidR="00B75CDF" w:rsidP="00FA638A" w:rsidRDefault="00B75CDF" w14:paraId="4CBC9C3B" w14:textId="77777777">
            <w:pPr>
              <w:keepNext/>
              <w:spacing w:after="0" w:line="240" w:lineRule="auto"/>
              <w:jc w:val="center"/>
              <w:outlineLvl w:val="0"/>
              <w:rPr>
                <w:rFonts w:ascii="Arial" w:hAnsi="Arial" w:eastAsia="Times New Roman" w:cs="Arial"/>
                <w:b/>
                <w:bCs/>
                <w:sz w:val="12"/>
                <w:szCs w:val="20"/>
                <w:highlight w:val="yellow"/>
                <w:lang w:val="fi-FI"/>
              </w:rPr>
            </w:pPr>
            <w:r w:rsidRPr="00B75CDF">
              <w:rPr>
                <w:rFonts w:ascii="Arial" w:hAnsi="Arial" w:eastAsia="Times New Roman" w:cs="Arial"/>
                <w:b/>
                <w:bCs/>
                <w:sz w:val="12"/>
                <w:szCs w:val="20"/>
                <w:highlight w:val="yellow"/>
                <w:lang w:val="fi-FI"/>
              </w:rPr>
              <w:t>B</w:t>
            </w:r>
          </w:p>
        </w:tc>
        <w:tc>
          <w:tcPr>
            <w:tcW w:w="6157" w:type="dxa"/>
            <w:gridSpan w:val="8"/>
            <w:tcBorders>
              <w:top w:val="nil"/>
              <w:left w:val="nil"/>
              <w:bottom w:val="nil"/>
            </w:tcBorders>
            <w:shd w:val="clear" w:color="auto" w:fill="F3F3F3"/>
            <w:tcMar>
              <w:top w:w="113" w:type="dxa"/>
              <w:left w:w="108" w:type="dxa"/>
              <w:bottom w:w="113" w:type="dxa"/>
              <w:right w:w="108" w:type="dxa"/>
            </w:tcMar>
            <w:vAlign w:val="center"/>
          </w:tcPr>
          <w:p w:rsidRPr="00B75CDF" w:rsidR="00B75CDF" w:rsidP="00FA638A" w:rsidRDefault="00B75CDF" w14:paraId="7AC24FEF" w14:textId="77777777">
            <w:pPr>
              <w:keepNext/>
              <w:spacing w:after="0" w:line="240" w:lineRule="auto"/>
              <w:ind w:left="180"/>
              <w:outlineLvl w:val="0"/>
              <w:rPr>
                <w:rFonts w:ascii="Arial" w:hAnsi="Arial" w:eastAsia="Times New Roman" w:cs="Arial"/>
                <w:b/>
                <w:bCs/>
                <w:sz w:val="18"/>
                <w:szCs w:val="20"/>
                <w:highlight w:val="yellow"/>
                <w:lang w:val="fi-FI"/>
              </w:rPr>
            </w:pPr>
            <w:r w:rsidRPr="00B75CDF">
              <w:rPr>
                <w:rFonts w:ascii="Arial" w:hAnsi="Arial" w:eastAsia="Times New Roman" w:cs="Arial"/>
                <w:b/>
                <w:bCs/>
                <w:sz w:val="18"/>
                <w:szCs w:val="20"/>
                <w:highlight w:val="yellow"/>
                <w:lang w:val="fi-FI"/>
              </w:rPr>
              <w:t xml:space="preserve">My </w:t>
            </w:r>
            <w:proofErr w:type="spellStart"/>
            <w:r w:rsidRPr="00B75CDF">
              <w:rPr>
                <w:rFonts w:ascii="Arial" w:hAnsi="Arial" w:eastAsia="Times New Roman" w:cs="Arial"/>
                <w:b/>
                <w:bCs/>
                <w:sz w:val="18"/>
                <w:szCs w:val="20"/>
                <w:highlight w:val="yellow"/>
                <w:lang w:val="fi-FI"/>
              </w:rPr>
              <w:t>issues</w:t>
            </w:r>
            <w:proofErr w:type="spellEnd"/>
            <w:r w:rsidRPr="00B75CDF">
              <w:rPr>
                <w:rFonts w:ascii="Arial" w:hAnsi="Arial" w:eastAsia="Times New Roman" w:cs="Arial"/>
                <w:b/>
                <w:bCs/>
                <w:sz w:val="18"/>
                <w:szCs w:val="20"/>
                <w:highlight w:val="yellow"/>
                <w:lang w:val="fi-FI"/>
              </w:rPr>
              <w:t xml:space="preserve"> </w:t>
            </w:r>
            <w:proofErr w:type="spellStart"/>
            <w:r w:rsidRPr="00B75CDF">
              <w:rPr>
                <w:rFonts w:ascii="Arial" w:hAnsi="Arial" w:eastAsia="Times New Roman" w:cs="Arial"/>
                <w:b/>
                <w:bCs/>
                <w:sz w:val="18"/>
                <w:szCs w:val="20"/>
                <w:highlight w:val="yellow"/>
                <w:lang w:val="fi-FI"/>
              </w:rPr>
              <w:t>with</w:t>
            </w:r>
            <w:proofErr w:type="spellEnd"/>
            <w:r w:rsidRPr="00B75CDF">
              <w:rPr>
                <w:rFonts w:ascii="Arial" w:hAnsi="Arial" w:eastAsia="Times New Roman" w:cs="Arial"/>
                <w:b/>
                <w:bCs/>
                <w:sz w:val="18"/>
                <w:szCs w:val="20"/>
                <w:highlight w:val="yellow"/>
                <w:lang w:val="fi-FI"/>
              </w:rPr>
              <w:t xml:space="preserve"> food</w:t>
            </w:r>
          </w:p>
        </w:tc>
        <w:tc>
          <w:tcPr>
            <w:tcW w:w="1134" w:type="dxa"/>
            <w:gridSpan w:val="3"/>
            <w:tcBorders>
              <w:top w:val="nil"/>
              <w:bottom w:val="nil"/>
            </w:tcBorders>
            <w:shd w:val="clear" w:color="auto" w:fill="F3F3F3"/>
            <w:tcMar>
              <w:top w:w="113" w:type="dxa"/>
              <w:left w:w="108" w:type="dxa"/>
              <w:bottom w:w="113" w:type="dxa"/>
              <w:right w:w="108" w:type="dxa"/>
            </w:tcMar>
            <w:vAlign w:val="center"/>
          </w:tcPr>
          <w:p w:rsidRPr="00B75CDF" w:rsidR="00B75CDF" w:rsidP="00FA638A" w:rsidRDefault="00B75CDF" w14:paraId="0B816F20" w14:textId="77777777">
            <w:pPr>
              <w:keepNext/>
              <w:spacing w:after="0" w:line="240" w:lineRule="auto"/>
              <w:jc w:val="center"/>
              <w:outlineLvl w:val="0"/>
              <w:rPr>
                <w:rFonts w:ascii="Arial" w:hAnsi="Arial" w:eastAsia="Arial Unicode MS" w:cs="Arial"/>
                <w:b/>
                <w:bCs/>
                <w:sz w:val="16"/>
                <w:szCs w:val="20"/>
                <w:highlight w:val="yellow"/>
                <w:lang w:val="fi-FI"/>
              </w:rPr>
            </w:pPr>
            <w:proofErr w:type="spellStart"/>
            <w:r w:rsidRPr="00B75CDF">
              <w:rPr>
                <w:rFonts w:ascii="Arial" w:hAnsi="Arial" w:eastAsia="Arial Unicode MS" w:cs="Arial"/>
                <w:b/>
                <w:bCs/>
                <w:sz w:val="16"/>
                <w:szCs w:val="20"/>
                <w:highlight w:val="yellow"/>
                <w:lang w:val="fi-FI"/>
              </w:rPr>
              <w:t>Not</w:t>
            </w:r>
            <w:proofErr w:type="spellEnd"/>
            <w:r w:rsidRPr="00B75CDF">
              <w:rPr>
                <w:rFonts w:ascii="Arial" w:hAnsi="Arial" w:eastAsia="Arial Unicode MS" w:cs="Arial"/>
                <w:b/>
                <w:bCs/>
                <w:sz w:val="16"/>
                <w:szCs w:val="20"/>
                <w:highlight w:val="yellow"/>
                <w:lang w:val="fi-FI"/>
              </w:rPr>
              <w:t xml:space="preserve"> </w:t>
            </w:r>
            <w:proofErr w:type="spellStart"/>
            <w:r w:rsidRPr="00B75CDF">
              <w:rPr>
                <w:rFonts w:ascii="Arial" w:hAnsi="Arial" w:eastAsia="Arial Unicode MS" w:cs="Arial"/>
                <w:b/>
                <w:bCs/>
                <w:sz w:val="16"/>
                <w:szCs w:val="20"/>
                <w:highlight w:val="yellow"/>
                <w:lang w:val="fi-FI"/>
              </w:rPr>
              <w:t>true</w:t>
            </w:r>
            <w:proofErr w:type="spellEnd"/>
          </w:p>
        </w:tc>
        <w:tc>
          <w:tcPr>
            <w:tcW w:w="1134" w:type="dxa"/>
            <w:gridSpan w:val="3"/>
            <w:tcBorders>
              <w:top w:val="nil"/>
              <w:bottom w:val="nil"/>
            </w:tcBorders>
            <w:shd w:val="clear" w:color="auto" w:fill="F3F3F3"/>
            <w:tcMar>
              <w:top w:w="113" w:type="dxa"/>
              <w:left w:w="108" w:type="dxa"/>
              <w:bottom w:w="113" w:type="dxa"/>
              <w:right w:w="108" w:type="dxa"/>
            </w:tcMar>
            <w:vAlign w:val="center"/>
          </w:tcPr>
          <w:p w:rsidRPr="00B75CDF" w:rsidR="00B75CDF" w:rsidP="00FA638A" w:rsidRDefault="00B75CDF" w14:paraId="7F90D64B" w14:textId="77777777">
            <w:pPr>
              <w:keepNext/>
              <w:spacing w:after="0" w:line="240" w:lineRule="auto"/>
              <w:jc w:val="center"/>
              <w:outlineLvl w:val="0"/>
              <w:rPr>
                <w:rFonts w:ascii="Arial" w:hAnsi="Arial" w:eastAsia="Arial Unicode MS" w:cs="Arial"/>
                <w:b/>
                <w:bCs/>
                <w:sz w:val="16"/>
                <w:szCs w:val="20"/>
                <w:highlight w:val="yellow"/>
                <w:lang w:val="fi-FI"/>
              </w:rPr>
            </w:pPr>
            <w:proofErr w:type="spellStart"/>
            <w:r w:rsidRPr="00B75CDF">
              <w:rPr>
                <w:rFonts w:ascii="Arial" w:hAnsi="Arial" w:eastAsia="Arial Unicode MS" w:cs="Arial"/>
                <w:b/>
                <w:bCs/>
                <w:sz w:val="16"/>
                <w:szCs w:val="20"/>
                <w:highlight w:val="yellow"/>
                <w:lang w:val="fi-FI"/>
              </w:rPr>
              <w:t>Somewhat</w:t>
            </w:r>
            <w:proofErr w:type="spellEnd"/>
            <w:r w:rsidRPr="00B75CDF">
              <w:rPr>
                <w:rFonts w:ascii="Arial" w:hAnsi="Arial" w:eastAsia="Arial Unicode MS" w:cs="Arial"/>
                <w:b/>
                <w:bCs/>
                <w:sz w:val="16"/>
                <w:szCs w:val="20"/>
                <w:highlight w:val="yellow"/>
                <w:lang w:val="fi-FI"/>
              </w:rPr>
              <w:t xml:space="preserve"> </w:t>
            </w:r>
            <w:proofErr w:type="spellStart"/>
            <w:r w:rsidRPr="00B75CDF">
              <w:rPr>
                <w:rFonts w:ascii="Arial" w:hAnsi="Arial" w:eastAsia="Arial Unicode MS" w:cs="Arial"/>
                <w:b/>
                <w:bCs/>
                <w:sz w:val="16"/>
                <w:szCs w:val="20"/>
                <w:highlight w:val="yellow"/>
                <w:lang w:val="fi-FI"/>
              </w:rPr>
              <w:t>true</w:t>
            </w:r>
            <w:proofErr w:type="spellEnd"/>
          </w:p>
        </w:tc>
        <w:tc>
          <w:tcPr>
            <w:tcW w:w="1140" w:type="dxa"/>
            <w:gridSpan w:val="2"/>
            <w:tcBorders>
              <w:top w:val="nil"/>
              <w:bottom w:val="nil"/>
              <w:right w:val="nil"/>
            </w:tcBorders>
            <w:shd w:val="clear" w:color="auto" w:fill="F3F3F3"/>
            <w:tcMar>
              <w:top w:w="113" w:type="dxa"/>
              <w:left w:w="108" w:type="dxa"/>
              <w:bottom w:w="113" w:type="dxa"/>
              <w:right w:w="108" w:type="dxa"/>
            </w:tcMar>
            <w:vAlign w:val="center"/>
          </w:tcPr>
          <w:p w:rsidRPr="00B75CDF" w:rsidR="00B75CDF" w:rsidP="00FA638A" w:rsidRDefault="00B75CDF" w14:paraId="7279F9DF" w14:textId="77777777">
            <w:pPr>
              <w:keepNext/>
              <w:spacing w:after="0" w:line="240" w:lineRule="auto"/>
              <w:jc w:val="center"/>
              <w:outlineLvl w:val="0"/>
              <w:rPr>
                <w:rFonts w:ascii="Arial" w:hAnsi="Arial" w:eastAsia="Arial Unicode MS" w:cs="Arial"/>
                <w:b/>
                <w:bCs/>
                <w:sz w:val="16"/>
                <w:szCs w:val="20"/>
                <w:highlight w:val="yellow"/>
                <w:lang w:val="fi-FI"/>
              </w:rPr>
            </w:pPr>
            <w:proofErr w:type="spellStart"/>
            <w:r w:rsidRPr="00B75CDF">
              <w:rPr>
                <w:rFonts w:ascii="Arial" w:hAnsi="Arial" w:eastAsia="Arial Unicode MS" w:cs="Arial"/>
                <w:b/>
                <w:bCs/>
                <w:sz w:val="16"/>
                <w:szCs w:val="20"/>
                <w:highlight w:val="yellow"/>
                <w:lang w:val="fi-FI"/>
              </w:rPr>
              <w:t>Certainly</w:t>
            </w:r>
            <w:proofErr w:type="spellEnd"/>
            <w:r w:rsidRPr="00B75CDF">
              <w:rPr>
                <w:rFonts w:ascii="Arial" w:hAnsi="Arial" w:eastAsia="Arial Unicode MS" w:cs="Arial"/>
                <w:b/>
                <w:bCs/>
                <w:sz w:val="16"/>
                <w:szCs w:val="20"/>
                <w:highlight w:val="yellow"/>
                <w:lang w:val="fi-FI"/>
              </w:rPr>
              <w:t xml:space="preserve"> </w:t>
            </w:r>
            <w:proofErr w:type="spellStart"/>
            <w:r w:rsidRPr="00B75CDF">
              <w:rPr>
                <w:rFonts w:ascii="Arial" w:hAnsi="Arial" w:eastAsia="Arial Unicode MS" w:cs="Arial"/>
                <w:b/>
                <w:bCs/>
                <w:sz w:val="16"/>
                <w:szCs w:val="20"/>
                <w:highlight w:val="yellow"/>
                <w:lang w:val="fi-FI"/>
              </w:rPr>
              <w:t>true</w:t>
            </w:r>
            <w:proofErr w:type="spellEnd"/>
          </w:p>
        </w:tc>
      </w:tr>
      <w:bookmarkEnd w:id="28"/>
      <w:tr w:rsidRPr="00B75CDF" w:rsidR="00B75CDF" w:rsidTr="00FA638A" w14:paraId="427B2FFF" w14:textId="77777777">
        <w:trPr>
          <w:trHeight w:val="340" w:hRule="exact"/>
        </w:trPr>
        <w:tc>
          <w:tcPr>
            <w:tcW w:w="285" w:type="dxa"/>
            <w:tcBorders>
              <w:top w:val="nil"/>
              <w:left w:val="nil"/>
              <w:bottom w:val="nil"/>
              <w:right w:val="nil"/>
            </w:tcBorders>
            <w:vAlign w:val="center"/>
          </w:tcPr>
          <w:p w:rsidRPr="00B75CDF" w:rsidR="00B75CDF" w:rsidP="00FA638A" w:rsidRDefault="00B75CDF" w14:paraId="144AF148" w14:textId="77777777">
            <w:pPr>
              <w:spacing w:after="0" w:line="240" w:lineRule="auto"/>
              <w:rPr>
                <w:rFonts w:ascii="Arial" w:hAnsi="Arial" w:eastAsia="Times New Roman"/>
                <w:sz w:val="18"/>
                <w:szCs w:val="24"/>
                <w:highlight w:val="yellow"/>
                <w:lang w:val="fi-FI"/>
              </w:rPr>
            </w:pPr>
          </w:p>
        </w:tc>
        <w:tc>
          <w:tcPr>
            <w:tcW w:w="356" w:type="dxa"/>
            <w:gridSpan w:val="2"/>
            <w:tcBorders>
              <w:top w:val="nil"/>
              <w:left w:val="nil"/>
              <w:bottom w:val="nil"/>
              <w:right w:val="nil"/>
            </w:tcBorders>
            <w:vAlign w:val="center"/>
          </w:tcPr>
          <w:p w:rsidRPr="00B75CDF" w:rsidR="00B75CDF" w:rsidP="00FA638A" w:rsidRDefault="00B75CDF" w14:paraId="1A171C3E" w14:textId="77777777">
            <w:pPr>
              <w:spacing w:after="0" w:line="240" w:lineRule="auto"/>
              <w:jc w:val="center"/>
              <w:rPr>
                <w:rFonts w:ascii="Arial" w:hAnsi="Arial" w:eastAsia="Times New Roman"/>
                <w:sz w:val="12"/>
                <w:szCs w:val="24"/>
                <w:highlight w:val="yellow"/>
                <w:lang w:val="fi-FI"/>
              </w:rPr>
            </w:pPr>
            <w:r w:rsidRPr="00B75CDF">
              <w:rPr>
                <w:rFonts w:ascii="Arial" w:hAnsi="Arial" w:eastAsia="Times New Roman"/>
                <w:sz w:val="12"/>
                <w:szCs w:val="24"/>
                <w:highlight w:val="yellow"/>
                <w:lang w:val="fi-FI"/>
              </w:rPr>
              <w:t>1</w:t>
            </w:r>
          </w:p>
        </w:tc>
        <w:tc>
          <w:tcPr>
            <w:tcW w:w="6157" w:type="dxa"/>
            <w:gridSpan w:val="8"/>
            <w:tcBorders>
              <w:top w:val="nil"/>
              <w:left w:val="nil"/>
              <w:bottom w:val="nil"/>
            </w:tcBorders>
            <w:tcMar>
              <w:top w:w="113" w:type="dxa"/>
              <w:left w:w="108" w:type="dxa"/>
              <w:bottom w:w="113" w:type="dxa"/>
              <w:right w:w="108" w:type="dxa"/>
            </w:tcMar>
          </w:tcPr>
          <w:p w:rsidRPr="00B75CDF" w:rsidR="00B75CDF" w:rsidP="00FA638A" w:rsidRDefault="00B75CDF" w14:paraId="03A33C23" w14:textId="77777777">
            <w:pPr>
              <w:spacing w:after="0" w:line="240" w:lineRule="auto"/>
              <w:ind w:left="180"/>
              <w:rPr>
                <w:rFonts w:ascii="Arial" w:hAnsi="Arial" w:eastAsia="Times New Roman"/>
                <w:sz w:val="18"/>
                <w:szCs w:val="24"/>
                <w:highlight w:val="yellow"/>
              </w:rPr>
            </w:pPr>
            <w:r w:rsidRPr="00B75CDF">
              <w:rPr>
                <w:rFonts w:ascii="Arial" w:hAnsi="Arial" w:eastAsia="Times New Roman"/>
                <w:sz w:val="18"/>
                <w:szCs w:val="24"/>
                <w:highlight w:val="yellow"/>
              </w:rPr>
              <w:t>I would like to be thinner</w:t>
            </w:r>
          </w:p>
        </w:tc>
        <w:tc>
          <w:tcPr>
            <w:tcW w:w="1134" w:type="dxa"/>
            <w:gridSpan w:val="3"/>
            <w:tcBorders>
              <w:top w:val="nil"/>
              <w:bottom w:val="nil"/>
            </w:tcBorders>
            <w:tcMar>
              <w:top w:w="113" w:type="dxa"/>
              <w:left w:w="108" w:type="dxa"/>
              <w:bottom w:w="113" w:type="dxa"/>
              <w:right w:w="108" w:type="dxa"/>
            </w:tcMar>
            <w:vAlign w:val="center"/>
          </w:tcPr>
          <w:p w:rsidRPr="00B75CDF" w:rsidR="00B75CDF" w:rsidP="00FA638A" w:rsidRDefault="00B75CDF" w14:paraId="2846B460" w14:textId="77777777">
            <w:pPr>
              <w:spacing w:after="0" w:line="240" w:lineRule="auto"/>
              <w:jc w:val="center"/>
              <w:rPr>
                <w:rFonts w:ascii="Arial" w:hAnsi="Arial" w:eastAsia="Times New Roman"/>
                <w:sz w:val="16"/>
                <w:szCs w:val="16"/>
                <w:highlight w:val="yellow"/>
                <w:lang w:val="fi-FI"/>
              </w:rPr>
            </w:pPr>
            <w:r w:rsidRPr="00B75CDF">
              <w:rPr>
                <w:rFonts w:ascii="Webdings" w:hAnsi="Webdings" w:eastAsia="Webdings" w:cs="Webdings"/>
                <w:sz w:val="16"/>
                <w:szCs w:val="16"/>
                <w:highlight w:val="yellow"/>
                <w:lang w:val="fi-FI"/>
              </w:rPr>
              <w:t>c</w:t>
            </w:r>
          </w:p>
        </w:tc>
        <w:tc>
          <w:tcPr>
            <w:tcW w:w="1134" w:type="dxa"/>
            <w:gridSpan w:val="3"/>
            <w:tcBorders>
              <w:top w:val="nil"/>
              <w:bottom w:val="nil"/>
            </w:tcBorders>
            <w:tcMar>
              <w:top w:w="113" w:type="dxa"/>
              <w:left w:w="108" w:type="dxa"/>
              <w:bottom w:w="113" w:type="dxa"/>
              <w:right w:w="108" w:type="dxa"/>
            </w:tcMar>
            <w:vAlign w:val="center"/>
          </w:tcPr>
          <w:p w:rsidRPr="00B75CDF" w:rsidR="00B75CDF" w:rsidP="00FA638A" w:rsidRDefault="00B75CDF" w14:paraId="3B82A06A" w14:textId="77777777">
            <w:pPr>
              <w:spacing w:after="0" w:line="240" w:lineRule="auto"/>
              <w:jc w:val="center"/>
              <w:rPr>
                <w:rFonts w:ascii="Arial" w:hAnsi="Arial" w:eastAsia="Times New Roman"/>
                <w:sz w:val="16"/>
                <w:szCs w:val="16"/>
                <w:highlight w:val="yellow"/>
                <w:lang w:val="fi-FI"/>
              </w:rPr>
            </w:pPr>
            <w:r w:rsidRPr="00B75CDF">
              <w:rPr>
                <w:rFonts w:ascii="Webdings" w:hAnsi="Webdings" w:eastAsia="Webdings" w:cs="Webdings"/>
                <w:sz w:val="16"/>
                <w:szCs w:val="16"/>
                <w:highlight w:val="yellow"/>
                <w:lang w:val="fi-FI"/>
              </w:rPr>
              <w:t>c</w:t>
            </w:r>
          </w:p>
        </w:tc>
        <w:tc>
          <w:tcPr>
            <w:tcW w:w="1140" w:type="dxa"/>
            <w:gridSpan w:val="2"/>
            <w:tcBorders>
              <w:top w:val="nil"/>
              <w:bottom w:val="nil"/>
              <w:right w:val="nil"/>
            </w:tcBorders>
            <w:tcMar>
              <w:top w:w="113" w:type="dxa"/>
              <w:left w:w="108" w:type="dxa"/>
              <w:bottom w:w="113" w:type="dxa"/>
              <w:right w:w="108" w:type="dxa"/>
            </w:tcMar>
            <w:vAlign w:val="center"/>
          </w:tcPr>
          <w:p w:rsidRPr="00B75CDF" w:rsidR="00B75CDF" w:rsidP="00FA638A" w:rsidRDefault="00B75CDF" w14:paraId="1D50DEAC" w14:textId="77777777">
            <w:pPr>
              <w:spacing w:after="0" w:line="240" w:lineRule="auto"/>
              <w:jc w:val="center"/>
              <w:rPr>
                <w:rFonts w:ascii="Arial" w:hAnsi="Arial" w:eastAsia="Times New Roman"/>
                <w:sz w:val="16"/>
                <w:szCs w:val="16"/>
                <w:highlight w:val="yellow"/>
                <w:lang w:val="fi-FI"/>
              </w:rPr>
            </w:pPr>
            <w:r w:rsidRPr="00B75CDF">
              <w:rPr>
                <w:rFonts w:ascii="Webdings" w:hAnsi="Webdings" w:eastAsia="Webdings" w:cs="Webdings"/>
                <w:sz w:val="16"/>
                <w:szCs w:val="16"/>
                <w:highlight w:val="yellow"/>
                <w:lang w:val="fi-FI"/>
              </w:rPr>
              <w:t>c</w:t>
            </w:r>
          </w:p>
        </w:tc>
      </w:tr>
      <w:tr w:rsidRPr="00B75CDF" w:rsidR="00B75CDF" w:rsidTr="00FA638A" w14:paraId="5B47AE05" w14:textId="77777777">
        <w:trPr>
          <w:trHeight w:val="340" w:hRule="exact"/>
        </w:trPr>
        <w:tc>
          <w:tcPr>
            <w:tcW w:w="285" w:type="dxa"/>
            <w:tcBorders>
              <w:top w:val="nil"/>
              <w:left w:val="nil"/>
              <w:bottom w:val="nil"/>
              <w:right w:val="nil"/>
            </w:tcBorders>
            <w:vAlign w:val="center"/>
          </w:tcPr>
          <w:p w:rsidRPr="00B75CDF" w:rsidR="00B75CDF" w:rsidP="00FA638A" w:rsidRDefault="00B75CDF" w14:paraId="0AED165E" w14:textId="77777777">
            <w:pPr>
              <w:spacing w:after="0" w:line="240" w:lineRule="auto"/>
              <w:rPr>
                <w:rFonts w:ascii="Arial" w:hAnsi="Arial" w:eastAsia="Times New Roman"/>
                <w:sz w:val="18"/>
                <w:szCs w:val="24"/>
                <w:highlight w:val="yellow"/>
                <w:lang w:val="fi-FI"/>
              </w:rPr>
            </w:pPr>
          </w:p>
        </w:tc>
        <w:tc>
          <w:tcPr>
            <w:tcW w:w="356" w:type="dxa"/>
            <w:gridSpan w:val="2"/>
            <w:tcBorders>
              <w:top w:val="nil"/>
              <w:left w:val="nil"/>
              <w:bottom w:val="nil"/>
              <w:right w:val="nil"/>
            </w:tcBorders>
            <w:vAlign w:val="center"/>
          </w:tcPr>
          <w:p w:rsidRPr="00B75CDF" w:rsidR="00B75CDF" w:rsidP="00FA638A" w:rsidRDefault="00B75CDF" w14:paraId="447FC7A0" w14:textId="77777777">
            <w:pPr>
              <w:spacing w:after="0" w:line="240" w:lineRule="auto"/>
              <w:jc w:val="center"/>
              <w:rPr>
                <w:rFonts w:ascii="Arial" w:hAnsi="Arial" w:eastAsia="Times New Roman"/>
                <w:sz w:val="12"/>
                <w:szCs w:val="24"/>
                <w:highlight w:val="yellow"/>
                <w:lang w:val="fi-FI"/>
              </w:rPr>
            </w:pPr>
            <w:r w:rsidRPr="00B75CDF">
              <w:rPr>
                <w:rFonts w:ascii="Arial" w:hAnsi="Arial" w:eastAsia="Times New Roman"/>
                <w:sz w:val="12"/>
                <w:szCs w:val="24"/>
                <w:highlight w:val="yellow"/>
                <w:lang w:val="fi-FI"/>
              </w:rPr>
              <w:t>2</w:t>
            </w:r>
          </w:p>
        </w:tc>
        <w:tc>
          <w:tcPr>
            <w:tcW w:w="6157" w:type="dxa"/>
            <w:gridSpan w:val="8"/>
            <w:tcBorders>
              <w:top w:val="nil"/>
              <w:left w:val="nil"/>
              <w:bottom w:val="nil"/>
            </w:tcBorders>
            <w:shd w:val="clear" w:color="auto" w:fill="F3F3F3"/>
            <w:tcMar>
              <w:top w:w="113" w:type="dxa"/>
              <w:left w:w="108" w:type="dxa"/>
              <w:bottom w:w="113" w:type="dxa"/>
              <w:right w:w="108" w:type="dxa"/>
            </w:tcMar>
          </w:tcPr>
          <w:p w:rsidRPr="00B75CDF" w:rsidR="00B75CDF" w:rsidP="00FA638A" w:rsidRDefault="00B75CDF" w14:paraId="751A16CB" w14:textId="77777777">
            <w:pPr>
              <w:spacing w:after="0" w:line="240" w:lineRule="auto"/>
              <w:ind w:left="180"/>
              <w:rPr>
                <w:rFonts w:ascii="Arial" w:hAnsi="Arial" w:eastAsia="Times New Roman"/>
                <w:sz w:val="18"/>
                <w:szCs w:val="24"/>
                <w:highlight w:val="yellow"/>
              </w:rPr>
            </w:pPr>
            <w:r w:rsidRPr="00B75CDF">
              <w:rPr>
                <w:rFonts w:ascii="Arial" w:hAnsi="Arial" w:eastAsia="Times New Roman"/>
                <w:sz w:val="18"/>
                <w:szCs w:val="24"/>
                <w:highlight w:val="yellow"/>
              </w:rPr>
              <w:t>I exercise a lot to avoid gaining weight</w:t>
            </w:r>
          </w:p>
        </w:tc>
        <w:tc>
          <w:tcPr>
            <w:tcW w:w="1134" w:type="dxa"/>
            <w:gridSpan w:val="3"/>
            <w:tcBorders>
              <w:top w:val="nil"/>
              <w:bottom w:val="nil"/>
            </w:tcBorders>
            <w:shd w:val="clear" w:color="auto" w:fill="F3F3F3"/>
            <w:tcMar>
              <w:top w:w="113" w:type="dxa"/>
              <w:left w:w="108" w:type="dxa"/>
              <w:bottom w:w="113" w:type="dxa"/>
              <w:right w:w="108" w:type="dxa"/>
            </w:tcMar>
            <w:vAlign w:val="center"/>
          </w:tcPr>
          <w:p w:rsidRPr="00B75CDF" w:rsidR="00B75CDF" w:rsidP="00FA638A" w:rsidRDefault="00B75CDF" w14:paraId="04E96981" w14:textId="77777777">
            <w:pPr>
              <w:spacing w:after="0" w:line="240" w:lineRule="auto"/>
              <w:jc w:val="center"/>
              <w:rPr>
                <w:rFonts w:ascii="Arial" w:hAnsi="Arial" w:eastAsia="Times New Roman"/>
                <w:sz w:val="16"/>
                <w:szCs w:val="16"/>
                <w:highlight w:val="yellow"/>
                <w:lang w:val="fi-FI"/>
              </w:rPr>
            </w:pPr>
            <w:r w:rsidRPr="00B75CDF">
              <w:rPr>
                <w:rFonts w:ascii="Webdings" w:hAnsi="Webdings" w:eastAsia="Webdings" w:cs="Webdings"/>
                <w:sz w:val="16"/>
                <w:szCs w:val="16"/>
                <w:highlight w:val="yellow"/>
                <w:lang w:val="fi-FI"/>
              </w:rPr>
              <w:t>c</w:t>
            </w:r>
          </w:p>
        </w:tc>
        <w:tc>
          <w:tcPr>
            <w:tcW w:w="1134" w:type="dxa"/>
            <w:gridSpan w:val="3"/>
            <w:tcBorders>
              <w:top w:val="nil"/>
              <w:bottom w:val="nil"/>
            </w:tcBorders>
            <w:shd w:val="clear" w:color="auto" w:fill="F3F3F3"/>
            <w:tcMar>
              <w:top w:w="113" w:type="dxa"/>
              <w:left w:w="108" w:type="dxa"/>
              <w:bottom w:w="113" w:type="dxa"/>
              <w:right w:w="108" w:type="dxa"/>
            </w:tcMar>
            <w:vAlign w:val="center"/>
          </w:tcPr>
          <w:p w:rsidRPr="00B75CDF" w:rsidR="00B75CDF" w:rsidP="00FA638A" w:rsidRDefault="00B75CDF" w14:paraId="098121CE" w14:textId="77777777">
            <w:pPr>
              <w:spacing w:after="0" w:line="240" w:lineRule="auto"/>
              <w:jc w:val="center"/>
              <w:rPr>
                <w:rFonts w:ascii="Arial" w:hAnsi="Arial" w:eastAsia="Times New Roman"/>
                <w:sz w:val="16"/>
                <w:szCs w:val="16"/>
                <w:highlight w:val="yellow"/>
                <w:lang w:val="fi-FI"/>
              </w:rPr>
            </w:pPr>
            <w:r w:rsidRPr="00B75CDF">
              <w:rPr>
                <w:rFonts w:ascii="Webdings" w:hAnsi="Webdings" w:eastAsia="Webdings" w:cs="Webdings"/>
                <w:sz w:val="16"/>
                <w:szCs w:val="16"/>
                <w:highlight w:val="yellow"/>
                <w:lang w:val="fi-FI"/>
              </w:rPr>
              <w:t>c</w:t>
            </w:r>
          </w:p>
        </w:tc>
        <w:tc>
          <w:tcPr>
            <w:tcW w:w="1140" w:type="dxa"/>
            <w:gridSpan w:val="2"/>
            <w:tcBorders>
              <w:top w:val="nil"/>
              <w:bottom w:val="nil"/>
              <w:right w:val="nil"/>
            </w:tcBorders>
            <w:shd w:val="clear" w:color="auto" w:fill="F3F3F3"/>
            <w:tcMar>
              <w:top w:w="113" w:type="dxa"/>
              <w:left w:w="108" w:type="dxa"/>
              <w:bottom w:w="113" w:type="dxa"/>
              <w:right w:w="108" w:type="dxa"/>
            </w:tcMar>
            <w:vAlign w:val="center"/>
          </w:tcPr>
          <w:p w:rsidRPr="00B75CDF" w:rsidR="00B75CDF" w:rsidP="00FA638A" w:rsidRDefault="00B75CDF" w14:paraId="39FA8832" w14:textId="77777777">
            <w:pPr>
              <w:spacing w:after="0" w:line="240" w:lineRule="auto"/>
              <w:jc w:val="center"/>
              <w:rPr>
                <w:rFonts w:ascii="Arial" w:hAnsi="Arial" w:eastAsia="Times New Roman"/>
                <w:sz w:val="16"/>
                <w:szCs w:val="16"/>
                <w:highlight w:val="yellow"/>
                <w:lang w:val="fi-FI"/>
              </w:rPr>
            </w:pPr>
            <w:r w:rsidRPr="00B75CDF">
              <w:rPr>
                <w:rFonts w:ascii="Webdings" w:hAnsi="Webdings" w:eastAsia="Webdings" w:cs="Webdings"/>
                <w:sz w:val="16"/>
                <w:szCs w:val="16"/>
                <w:highlight w:val="yellow"/>
                <w:lang w:val="fi-FI"/>
              </w:rPr>
              <w:t>c</w:t>
            </w:r>
          </w:p>
        </w:tc>
      </w:tr>
      <w:tr w:rsidRPr="00B75CDF" w:rsidR="00B75CDF" w:rsidTr="00FA638A" w14:paraId="45E11F05" w14:textId="77777777">
        <w:trPr>
          <w:trHeight w:val="340" w:hRule="exact"/>
        </w:trPr>
        <w:tc>
          <w:tcPr>
            <w:tcW w:w="285" w:type="dxa"/>
            <w:tcBorders>
              <w:top w:val="nil"/>
              <w:left w:val="nil"/>
              <w:bottom w:val="nil"/>
              <w:right w:val="nil"/>
            </w:tcBorders>
            <w:vAlign w:val="center"/>
          </w:tcPr>
          <w:p w:rsidRPr="00B75CDF" w:rsidR="00B75CDF" w:rsidP="00FA638A" w:rsidRDefault="00B75CDF" w14:paraId="67EBD712" w14:textId="77777777">
            <w:pPr>
              <w:spacing w:after="0" w:line="240" w:lineRule="auto"/>
              <w:rPr>
                <w:rFonts w:ascii="Arial" w:hAnsi="Arial" w:eastAsia="Times New Roman"/>
                <w:sz w:val="18"/>
                <w:szCs w:val="24"/>
                <w:highlight w:val="yellow"/>
                <w:lang w:val="fi-FI"/>
              </w:rPr>
            </w:pPr>
          </w:p>
        </w:tc>
        <w:tc>
          <w:tcPr>
            <w:tcW w:w="356" w:type="dxa"/>
            <w:gridSpan w:val="2"/>
            <w:tcBorders>
              <w:top w:val="nil"/>
              <w:left w:val="nil"/>
              <w:bottom w:val="nil"/>
              <w:right w:val="nil"/>
            </w:tcBorders>
            <w:vAlign w:val="center"/>
          </w:tcPr>
          <w:p w:rsidRPr="00B75CDF" w:rsidR="00B75CDF" w:rsidP="00FA638A" w:rsidRDefault="00B75CDF" w14:paraId="5DA6C4E6" w14:textId="77777777">
            <w:pPr>
              <w:spacing w:after="0" w:line="240" w:lineRule="auto"/>
              <w:jc w:val="center"/>
              <w:rPr>
                <w:rFonts w:ascii="Arial" w:hAnsi="Arial" w:eastAsia="Times New Roman"/>
                <w:sz w:val="12"/>
                <w:szCs w:val="24"/>
                <w:highlight w:val="yellow"/>
                <w:lang w:val="fi-FI"/>
              </w:rPr>
            </w:pPr>
            <w:r w:rsidRPr="00B75CDF">
              <w:rPr>
                <w:rFonts w:ascii="Arial" w:hAnsi="Arial" w:eastAsia="Times New Roman"/>
                <w:sz w:val="12"/>
                <w:szCs w:val="24"/>
                <w:highlight w:val="yellow"/>
                <w:lang w:val="fi-FI"/>
              </w:rPr>
              <w:t>3</w:t>
            </w:r>
          </w:p>
        </w:tc>
        <w:tc>
          <w:tcPr>
            <w:tcW w:w="6157" w:type="dxa"/>
            <w:gridSpan w:val="8"/>
            <w:tcBorders>
              <w:top w:val="nil"/>
              <w:left w:val="nil"/>
              <w:bottom w:val="nil"/>
            </w:tcBorders>
            <w:tcMar>
              <w:top w:w="113" w:type="dxa"/>
              <w:left w:w="108" w:type="dxa"/>
              <w:bottom w:w="113" w:type="dxa"/>
              <w:right w:w="108" w:type="dxa"/>
            </w:tcMar>
          </w:tcPr>
          <w:p w:rsidRPr="00B75CDF" w:rsidR="00B75CDF" w:rsidP="00FA638A" w:rsidRDefault="00B75CDF" w14:paraId="61DC92F4" w14:textId="77777777">
            <w:pPr>
              <w:spacing w:after="0" w:line="240" w:lineRule="auto"/>
              <w:ind w:left="180"/>
              <w:rPr>
                <w:rFonts w:ascii="Arial" w:hAnsi="Arial" w:eastAsia="Times New Roman"/>
                <w:sz w:val="18"/>
                <w:szCs w:val="24"/>
                <w:highlight w:val="yellow"/>
              </w:rPr>
            </w:pPr>
            <w:r w:rsidRPr="00B75CDF">
              <w:rPr>
                <w:rFonts w:ascii="Arial" w:hAnsi="Arial" w:eastAsia="Times New Roman"/>
                <w:sz w:val="18"/>
                <w:szCs w:val="24"/>
                <w:highlight w:val="yellow"/>
              </w:rPr>
              <w:t>I have been on a diet</w:t>
            </w:r>
          </w:p>
        </w:tc>
        <w:tc>
          <w:tcPr>
            <w:tcW w:w="1134" w:type="dxa"/>
            <w:gridSpan w:val="3"/>
            <w:tcBorders>
              <w:top w:val="nil"/>
              <w:bottom w:val="nil"/>
            </w:tcBorders>
            <w:tcMar>
              <w:top w:w="113" w:type="dxa"/>
              <w:left w:w="108" w:type="dxa"/>
              <w:bottom w:w="113" w:type="dxa"/>
              <w:right w:w="108" w:type="dxa"/>
            </w:tcMar>
            <w:vAlign w:val="center"/>
          </w:tcPr>
          <w:p w:rsidRPr="00B75CDF" w:rsidR="00B75CDF" w:rsidP="00FA638A" w:rsidRDefault="00B75CDF" w14:paraId="65FE8DF4" w14:textId="77777777">
            <w:pPr>
              <w:spacing w:after="0" w:line="240" w:lineRule="auto"/>
              <w:jc w:val="center"/>
              <w:rPr>
                <w:rFonts w:ascii="Arial" w:hAnsi="Arial" w:eastAsia="Times New Roman"/>
                <w:sz w:val="16"/>
                <w:szCs w:val="16"/>
                <w:highlight w:val="yellow"/>
                <w:lang w:val="fi-FI"/>
              </w:rPr>
            </w:pPr>
            <w:r w:rsidRPr="00B75CDF">
              <w:rPr>
                <w:rFonts w:ascii="Webdings" w:hAnsi="Webdings" w:eastAsia="Webdings" w:cs="Webdings"/>
                <w:sz w:val="16"/>
                <w:szCs w:val="16"/>
                <w:highlight w:val="yellow"/>
                <w:lang w:val="fi-FI"/>
              </w:rPr>
              <w:t>c</w:t>
            </w:r>
          </w:p>
        </w:tc>
        <w:tc>
          <w:tcPr>
            <w:tcW w:w="1134" w:type="dxa"/>
            <w:gridSpan w:val="3"/>
            <w:tcBorders>
              <w:top w:val="nil"/>
              <w:bottom w:val="nil"/>
            </w:tcBorders>
            <w:tcMar>
              <w:top w:w="113" w:type="dxa"/>
              <w:left w:w="108" w:type="dxa"/>
              <w:bottom w:w="113" w:type="dxa"/>
              <w:right w:w="108" w:type="dxa"/>
            </w:tcMar>
            <w:vAlign w:val="center"/>
          </w:tcPr>
          <w:p w:rsidRPr="00B75CDF" w:rsidR="00B75CDF" w:rsidP="00FA638A" w:rsidRDefault="00B75CDF" w14:paraId="7198B862" w14:textId="77777777">
            <w:pPr>
              <w:spacing w:after="0" w:line="240" w:lineRule="auto"/>
              <w:jc w:val="center"/>
              <w:rPr>
                <w:rFonts w:ascii="Arial" w:hAnsi="Arial" w:eastAsia="Times New Roman"/>
                <w:sz w:val="16"/>
                <w:szCs w:val="16"/>
                <w:highlight w:val="yellow"/>
                <w:lang w:val="fi-FI"/>
              </w:rPr>
            </w:pPr>
            <w:r w:rsidRPr="00B75CDF">
              <w:rPr>
                <w:rFonts w:ascii="Webdings" w:hAnsi="Webdings" w:eastAsia="Webdings" w:cs="Webdings"/>
                <w:sz w:val="16"/>
                <w:szCs w:val="16"/>
                <w:highlight w:val="yellow"/>
                <w:lang w:val="fi-FI"/>
              </w:rPr>
              <w:t>c</w:t>
            </w:r>
          </w:p>
        </w:tc>
        <w:tc>
          <w:tcPr>
            <w:tcW w:w="1140" w:type="dxa"/>
            <w:gridSpan w:val="2"/>
            <w:tcBorders>
              <w:top w:val="nil"/>
              <w:bottom w:val="nil"/>
              <w:right w:val="nil"/>
            </w:tcBorders>
            <w:tcMar>
              <w:top w:w="113" w:type="dxa"/>
              <w:left w:w="108" w:type="dxa"/>
              <w:bottom w:w="113" w:type="dxa"/>
              <w:right w:w="108" w:type="dxa"/>
            </w:tcMar>
            <w:vAlign w:val="center"/>
          </w:tcPr>
          <w:p w:rsidRPr="00B75CDF" w:rsidR="00B75CDF" w:rsidP="00FA638A" w:rsidRDefault="00B75CDF" w14:paraId="0AE67347" w14:textId="77777777">
            <w:pPr>
              <w:spacing w:after="0" w:line="240" w:lineRule="auto"/>
              <w:jc w:val="center"/>
              <w:rPr>
                <w:rFonts w:ascii="Arial" w:hAnsi="Arial" w:eastAsia="Times New Roman"/>
                <w:sz w:val="16"/>
                <w:szCs w:val="16"/>
                <w:highlight w:val="yellow"/>
                <w:lang w:val="fi-FI"/>
              </w:rPr>
            </w:pPr>
            <w:r w:rsidRPr="00B75CDF">
              <w:rPr>
                <w:rFonts w:ascii="Webdings" w:hAnsi="Webdings" w:eastAsia="Webdings" w:cs="Webdings"/>
                <w:sz w:val="16"/>
                <w:szCs w:val="16"/>
                <w:highlight w:val="yellow"/>
                <w:lang w:val="fi-FI"/>
              </w:rPr>
              <w:t>c</w:t>
            </w:r>
          </w:p>
        </w:tc>
      </w:tr>
      <w:tr w:rsidRPr="00B75CDF" w:rsidR="00B75CDF" w:rsidTr="00FA638A" w14:paraId="2BDBB54C" w14:textId="77777777">
        <w:trPr>
          <w:trHeight w:val="340" w:hRule="exact"/>
        </w:trPr>
        <w:tc>
          <w:tcPr>
            <w:tcW w:w="285" w:type="dxa"/>
            <w:tcBorders>
              <w:top w:val="nil"/>
              <w:left w:val="nil"/>
              <w:bottom w:val="nil"/>
              <w:right w:val="nil"/>
            </w:tcBorders>
            <w:vAlign w:val="center"/>
          </w:tcPr>
          <w:p w:rsidRPr="00B75CDF" w:rsidR="00B75CDF" w:rsidP="00FA638A" w:rsidRDefault="00B75CDF" w14:paraId="686FCD71" w14:textId="77777777">
            <w:pPr>
              <w:spacing w:after="0" w:line="240" w:lineRule="auto"/>
              <w:rPr>
                <w:rFonts w:ascii="Arial" w:hAnsi="Arial" w:eastAsia="Times New Roman"/>
                <w:sz w:val="18"/>
                <w:szCs w:val="24"/>
                <w:highlight w:val="yellow"/>
                <w:lang w:val="fi-FI"/>
              </w:rPr>
            </w:pPr>
          </w:p>
        </w:tc>
        <w:tc>
          <w:tcPr>
            <w:tcW w:w="356" w:type="dxa"/>
            <w:gridSpan w:val="2"/>
            <w:tcBorders>
              <w:top w:val="nil"/>
              <w:left w:val="nil"/>
              <w:bottom w:val="nil"/>
              <w:right w:val="nil"/>
            </w:tcBorders>
            <w:vAlign w:val="center"/>
          </w:tcPr>
          <w:p w:rsidRPr="00B75CDF" w:rsidR="00B75CDF" w:rsidP="00FA638A" w:rsidRDefault="00B75CDF" w14:paraId="242964F5" w14:textId="77777777">
            <w:pPr>
              <w:spacing w:after="0" w:line="240" w:lineRule="auto"/>
              <w:jc w:val="center"/>
              <w:rPr>
                <w:rFonts w:ascii="Arial" w:hAnsi="Arial" w:eastAsia="Times New Roman"/>
                <w:sz w:val="12"/>
                <w:szCs w:val="24"/>
                <w:highlight w:val="yellow"/>
                <w:lang w:val="fi-FI"/>
              </w:rPr>
            </w:pPr>
            <w:r w:rsidRPr="00B75CDF">
              <w:rPr>
                <w:rFonts w:ascii="Arial" w:hAnsi="Arial" w:eastAsia="Times New Roman"/>
                <w:sz w:val="12"/>
                <w:szCs w:val="24"/>
                <w:highlight w:val="yellow"/>
                <w:lang w:val="fi-FI"/>
              </w:rPr>
              <w:t>4</w:t>
            </w:r>
          </w:p>
        </w:tc>
        <w:tc>
          <w:tcPr>
            <w:tcW w:w="6157" w:type="dxa"/>
            <w:gridSpan w:val="8"/>
            <w:tcBorders>
              <w:top w:val="nil"/>
              <w:left w:val="nil"/>
              <w:bottom w:val="nil"/>
            </w:tcBorders>
            <w:shd w:val="clear" w:color="auto" w:fill="F3F3F3"/>
            <w:tcMar>
              <w:top w:w="113" w:type="dxa"/>
              <w:left w:w="108" w:type="dxa"/>
              <w:bottom w:w="113" w:type="dxa"/>
              <w:right w:w="108" w:type="dxa"/>
            </w:tcMar>
          </w:tcPr>
          <w:p w:rsidRPr="00B75CDF" w:rsidR="00B75CDF" w:rsidP="00FA638A" w:rsidRDefault="00B75CDF" w14:paraId="6312DCF9" w14:textId="77777777">
            <w:pPr>
              <w:spacing w:after="0" w:line="240" w:lineRule="auto"/>
              <w:ind w:left="180"/>
              <w:rPr>
                <w:rFonts w:ascii="Arial" w:hAnsi="Arial" w:eastAsia="Times New Roman"/>
                <w:sz w:val="18"/>
                <w:szCs w:val="24"/>
                <w:highlight w:val="yellow"/>
              </w:rPr>
            </w:pPr>
            <w:r w:rsidRPr="00B75CDF">
              <w:rPr>
                <w:rFonts w:ascii="Arial" w:hAnsi="Arial" w:eastAsia="Times New Roman"/>
                <w:sz w:val="18"/>
                <w:szCs w:val="24"/>
                <w:highlight w:val="yellow"/>
              </w:rPr>
              <w:t>I am afraid of getting fat</w:t>
            </w:r>
          </w:p>
        </w:tc>
        <w:tc>
          <w:tcPr>
            <w:tcW w:w="1134" w:type="dxa"/>
            <w:gridSpan w:val="3"/>
            <w:tcBorders>
              <w:top w:val="nil"/>
              <w:bottom w:val="nil"/>
            </w:tcBorders>
            <w:shd w:val="clear" w:color="auto" w:fill="F3F3F3"/>
            <w:tcMar>
              <w:top w:w="113" w:type="dxa"/>
              <w:left w:w="108" w:type="dxa"/>
              <w:bottom w:w="113" w:type="dxa"/>
              <w:right w:w="108" w:type="dxa"/>
            </w:tcMar>
            <w:vAlign w:val="center"/>
          </w:tcPr>
          <w:p w:rsidRPr="00B75CDF" w:rsidR="00B75CDF" w:rsidP="00FA638A" w:rsidRDefault="00B75CDF" w14:paraId="65B431B8" w14:textId="77777777">
            <w:pPr>
              <w:spacing w:after="0" w:line="240" w:lineRule="auto"/>
              <w:jc w:val="center"/>
              <w:rPr>
                <w:rFonts w:ascii="Arial" w:hAnsi="Arial" w:eastAsia="Times New Roman"/>
                <w:sz w:val="16"/>
                <w:szCs w:val="16"/>
                <w:highlight w:val="yellow"/>
                <w:lang w:val="fi-FI"/>
              </w:rPr>
            </w:pPr>
            <w:r w:rsidRPr="00B75CDF">
              <w:rPr>
                <w:rFonts w:ascii="Webdings" w:hAnsi="Webdings" w:eastAsia="Webdings" w:cs="Webdings"/>
                <w:sz w:val="16"/>
                <w:szCs w:val="16"/>
                <w:highlight w:val="yellow"/>
                <w:lang w:val="fi-FI"/>
              </w:rPr>
              <w:t>c</w:t>
            </w:r>
          </w:p>
        </w:tc>
        <w:tc>
          <w:tcPr>
            <w:tcW w:w="1134" w:type="dxa"/>
            <w:gridSpan w:val="3"/>
            <w:tcBorders>
              <w:top w:val="nil"/>
              <w:bottom w:val="nil"/>
            </w:tcBorders>
            <w:shd w:val="clear" w:color="auto" w:fill="F3F3F3"/>
            <w:tcMar>
              <w:top w:w="113" w:type="dxa"/>
              <w:left w:w="108" w:type="dxa"/>
              <w:bottom w:w="113" w:type="dxa"/>
              <w:right w:w="108" w:type="dxa"/>
            </w:tcMar>
            <w:vAlign w:val="center"/>
          </w:tcPr>
          <w:p w:rsidRPr="00B75CDF" w:rsidR="00B75CDF" w:rsidP="00FA638A" w:rsidRDefault="00B75CDF" w14:paraId="4CE443F3" w14:textId="77777777">
            <w:pPr>
              <w:spacing w:after="0" w:line="240" w:lineRule="auto"/>
              <w:jc w:val="center"/>
              <w:rPr>
                <w:rFonts w:ascii="Arial" w:hAnsi="Arial" w:eastAsia="Times New Roman"/>
                <w:sz w:val="16"/>
                <w:szCs w:val="16"/>
                <w:highlight w:val="yellow"/>
                <w:lang w:val="fi-FI"/>
              </w:rPr>
            </w:pPr>
            <w:r w:rsidRPr="00B75CDF">
              <w:rPr>
                <w:rFonts w:ascii="Webdings" w:hAnsi="Webdings" w:eastAsia="Webdings" w:cs="Webdings"/>
                <w:sz w:val="16"/>
                <w:szCs w:val="16"/>
                <w:highlight w:val="yellow"/>
                <w:lang w:val="fi-FI"/>
              </w:rPr>
              <w:t>c</w:t>
            </w:r>
          </w:p>
        </w:tc>
        <w:tc>
          <w:tcPr>
            <w:tcW w:w="1140" w:type="dxa"/>
            <w:gridSpan w:val="2"/>
            <w:tcBorders>
              <w:top w:val="nil"/>
              <w:bottom w:val="nil"/>
              <w:right w:val="nil"/>
            </w:tcBorders>
            <w:shd w:val="clear" w:color="auto" w:fill="F3F3F3"/>
            <w:tcMar>
              <w:top w:w="113" w:type="dxa"/>
              <w:left w:w="108" w:type="dxa"/>
              <w:bottom w:w="113" w:type="dxa"/>
              <w:right w:w="108" w:type="dxa"/>
            </w:tcMar>
            <w:vAlign w:val="center"/>
          </w:tcPr>
          <w:p w:rsidRPr="00B75CDF" w:rsidR="00B75CDF" w:rsidP="00FA638A" w:rsidRDefault="00B75CDF" w14:paraId="6C0F8E87" w14:textId="77777777">
            <w:pPr>
              <w:spacing w:after="0" w:line="240" w:lineRule="auto"/>
              <w:jc w:val="center"/>
              <w:rPr>
                <w:rFonts w:ascii="Arial" w:hAnsi="Arial" w:eastAsia="Times New Roman"/>
                <w:sz w:val="16"/>
                <w:szCs w:val="16"/>
                <w:highlight w:val="yellow"/>
                <w:lang w:val="fi-FI"/>
              </w:rPr>
            </w:pPr>
            <w:r w:rsidRPr="00B75CDF">
              <w:rPr>
                <w:rFonts w:ascii="Webdings" w:hAnsi="Webdings" w:eastAsia="Webdings" w:cs="Webdings"/>
                <w:sz w:val="16"/>
                <w:szCs w:val="16"/>
                <w:highlight w:val="yellow"/>
                <w:lang w:val="fi-FI"/>
              </w:rPr>
              <w:t>c</w:t>
            </w:r>
          </w:p>
        </w:tc>
      </w:tr>
      <w:tr w:rsidRPr="00B75CDF" w:rsidR="00B75CDF" w:rsidTr="00FA638A" w14:paraId="17603470" w14:textId="77777777">
        <w:trPr>
          <w:trHeight w:val="518" w:hRule="exact"/>
        </w:trPr>
        <w:tc>
          <w:tcPr>
            <w:tcW w:w="285" w:type="dxa"/>
            <w:tcBorders>
              <w:top w:val="nil"/>
              <w:left w:val="nil"/>
              <w:bottom w:val="nil"/>
              <w:right w:val="nil"/>
            </w:tcBorders>
            <w:vAlign w:val="center"/>
          </w:tcPr>
          <w:p w:rsidRPr="00B75CDF" w:rsidR="00B75CDF" w:rsidP="00FA638A" w:rsidRDefault="00B75CDF" w14:paraId="26C6FFF3" w14:textId="77777777">
            <w:pPr>
              <w:spacing w:after="0" w:line="240" w:lineRule="auto"/>
              <w:rPr>
                <w:rFonts w:ascii="Arial" w:hAnsi="Arial" w:eastAsia="Times New Roman"/>
                <w:sz w:val="18"/>
                <w:szCs w:val="24"/>
                <w:highlight w:val="yellow"/>
                <w:lang w:val="fi-FI"/>
              </w:rPr>
            </w:pPr>
          </w:p>
        </w:tc>
        <w:tc>
          <w:tcPr>
            <w:tcW w:w="356" w:type="dxa"/>
            <w:gridSpan w:val="2"/>
            <w:tcBorders>
              <w:top w:val="nil"/>
              <w:left w:val="nil"/>
              <w:bottom w:val="nil"/>
              <w:right w:val="nil"/>
            </w:tcBorders>
            <w:vAlign w:val="center"/>
          </w:tcPr>
          <w:p w:rsidRPr="00B75CDF" w:rsidR="00B75CDF" w:rsidP="00FA638A" w:rsidRDefault="00B75CDF" w14:paraId="3B55D0DD" w14:textId="77777777">
            <w:pPr>
              <w:spacing w:after="0" w:line="240" w:lineRule="auto"/>
              <w:jc w:val="center"/>
              <w:rPr>
                <w:rFonts w:ascii="Arial" w:hAnsi="Arial" w:eastAsia="Times New Roman"/>
                <w:sz w:val="12"/>
                <w:szCs w:val="24"/>
                <w:highlight w:val="yellow"/>
                <w:lang w:val="fi-FI"/>
              </w:rPr>
            </w:pPr>
            <w:r w:rsidRPr="00B75CDF">
              <w:rPr>
                <w:rFonts w:ascii="Arial" w:hAnsi="Arial" w:eastAsia="Times New Roman"/>
                <w:sz w:val="12"/>
                <w:szCs w:val="24"/>
                <w:highlight w:val="yellow"/>
                <w:lang w:val="fi-FI"/>
              </w:rPr>
              <w:t>5</w:t>
            </w:r>
          </w:p>
        </w:tc>
        <w:tc>
          <w:tcPr>
            <w:tcW w:w="6157" w:type="dxa"/>
            <w:gridSpan w:val="8"/>
            <w:tcBorders>
              <w:top w:val="nil"/>
              <w:left w:val="nil"/>
              <w:bottom w:val="nil"/>
            </w:tcBorders>
            <w:tcMar>
              <w:top w:w="113" w:type="dxa"/>
              <w:left w:w="108" w:type="dxa"/>
              <w:bottom w:w="113" w:type="dxa"/>
              <w:right w:w="108" w:type="dxa"/>
            </w:tcMar>
          </w:tcPr>
          <w:p w:rsidRPr="00B75CDF" w:rsidR="00B75CDF" w:rsidP="00FA638A" w:rsidRDefault="00B75CDF" w14:paraId="663A81FA" w14:textId="77777777">
            <w:pPr>
              <w:spacing w:after="0" w:line="240" w:lineRule="auto"/>
              <w:ind w:left="180"/>
              <w:rPr>
                <w:rFonts w:ascii="Arial" w:hAnsi="Arial" w:eastAsia="Times New Roman"/>
                <w:sz w:val="18"/>
                <w:szCs w:val="24"/>
                <w:highlight w:val="yellow"/>
              </w:rPr>
            </w:pPr>
            <w:r w:rsidRPr="00B75CDF">
              <w:rPr>
                <w:rFonts w:ascii="Arial" w:hAnsi="Arial" w:eastAsia="Times New Roman"/>
                <w:sz w:val="18"/>
                <w:szCs w:val="24"/>
                <w:highlight w:val="yellow"/>
              </w:rPr>
              <w:t xml:space="preserve">I have lost weight considerably over a short period of time </w:t>
            </w:r>
            <w:r w:rsidRPr="00B75CDF">
              <w:rPr>
                <w:rFonts w:ascii="Arial" w:hAnsi="Arial" w:eastAsia="Times New Roman"/>
                <w:sz w:val="18"/>
                <w:szCs w:val="24"/>
                <w:highlight w:val="yellow"/>
              </w:rPr>
              <w:br/>
            </w:r>
            <w:r w:rsidRPr="00B75CDF">
              <w:rPr>
                <w:rFonts w:ascii="Arial" w:hAnsi="Arial" w:eastAsia="Times New Roman"/>
                <w:sz w:val="18"/>
                <w:szCs w:val="24"/>
                <w:highlight w:val="yellow"/>
              </w:rPr>
              <w:t>due to not eating properly</w:t>
            </w:r>
          </w:p>
        </w:tc>
        <w:tc>
          <w:tcPr>
            <w:tcW w:w="1134" w:type="dxa"/>
            <w:gridSpan w:val="3"/>
            <w:tcBorders>
              <w:top w:val="nil"/>
              <w:bottom w:val="nil"/>
            </w:tcBorders>
            <w:tcMar>
              <w:top w:w="113" w:type="dxa"/>
              <w:left w:w="108" w:type="dxa"/>
              <w:bottom w:w="113" w:type="dxa"/>
              <w:right w:w="108" w:type="dxa"/>
            </w:tcMar>
            <w:vAlign w:val="center"/>
          </w:tcPr>
          <w:p w:rsidRPr="00B75CDF" w:rsidR="00B75CDF" w:rsidP="00FA638A" w:rsidRDefault="00B75CDF" w14:paraId="6D994FE6" w14:textId="77777777">
            <w:pPr>
              <w:spacing w:after="0" w:line="240" w:lineRule="auto"/>
              <w:jc w:val="center"/>
              <w:rPr>
                <w:rFonts w:ascii="Arial" w:hAnsi="Arial" w:eastAsia="Times New Roman"/>
                <w:sz w:val="16"/>
                <w:szCs w:val="16"/>
                <w:highlight w:val="yellow"/>
                <w:lang w:val="fi-FI"/>
              </w:rPr>
            </w:pPr>
            <w:r w:rsidRPr="00B75CDF">
              <w:rPr>
                <w:rFonts w:ascii="Webdings" w:hAnsi="Webdings" w:eastAsia="Webdings" w:cs="Webdings"/>
                <w:sz w:val="16"/>
                <w:szCs w:val="16"/>
                <w:highlight w:val="yellow"/>
                <w:lang w:val="fi-FI"/>
              </w:rPr>
              <w:t>c</w:t>
            </w:r>
          </w:p>
        </w:tc>
        <w:tc>
          <w:tcPr>
            <w:tcW w:w="1134" w:type="dxa"/>
            <w:gridSpan w:val="3"/>
            <w:tcBorders>
              <w:top w:val="nil"/>
              <w:bottom w:val="nil"/>
            </w:tcBorders>
            <w:tcMar>
              <w:top w:w="113" w:type="dxa"/>
              <w:left w:w="108" w:type="dxa"/>
              <w:bottom w:w="113" w:type="dxa"/>
              <w:right w:w="108" w:type="dxa"/>
            </w:tcMar>
            <w:vAlign w:val="center"/>
          </w:tcPr>
          <w:p w:rsidRPr="00B75CDF" w:rsidR="00B75CDF" w:rsidP="00FA638A" w:rsidRDefault="00B75CDF" w14:paraId="2D9B22F7" w14:textId="77777777">
            <w:pPr>
              <w:spacing w:after="0" w:line="240" w:lineRule="auto"/>
              <w:jc w:val="center"/>
              <w:rPr>
                <w:rFonts w:ascii="Arial" w:hAnsi="Arial" w:eastAsia="Times New Roman"/>
                <w:sz w:val="16"/>
                <w:szCs w:val="16"/>
                <w:highlight w:val="yellow"/>
                <w:lang w:val="fi-FI"/>
              </w:rPr>
            </w:pPr>
            <w:r w:rsidRPr="00B75CDF">
              <w:rPr>
                <w:rFonts w:ascii="Webdings" w:hAnsi="Webdings" w:eastAsia="Webdings" w:cs="Webdings"/>
                <w:sz w:val="16"/>
                <w:szCs w:val="16"/>
                <w:highlight w:val="yellow"/>
                <w:lang w:val="fi-FI"/>
              </w:rPr>
              <w:t>c</w:t>
            </w:r>
          </w:p>
        </w:tc>
        <w:tc>
          <w:tcPr>
            <w:tcW w:w="1140" w:type="dxa"/>
            <w:gridSpan w:val="2"/>
            <w:tcBorders>
              <w:top w:val="nil"/>
              <w:bottom w:val="nil"/>
              <w:right w:val="nil"/>
            </w:tcBorders>
            <w:tcMar>
              <w:top w:w="113" w:type="dxa"/>
              <w:left w:w="108" w:type="dxa"/>
              <w:bottom w:w="113" w:type="dxa"/>
              <w:right w:w="108" w:type="dxa"/>
            </w:tcMar>
            <w:vAlign w:val="center"/>
          </w:tcPr>
          <w:p w:rsidRPr="00B75CDF" w:rsidR="00B75CDF" w:rsidP="00FA638A" w:rsidRDefault="00B75CDF" w14:paraId="339933AD" w14:textId="77777777">
            <w:pPr>
              <w:spacing w:after="0" w:line="240" w:lineRule="auto"/>
              <w:jc w:val="center"/>
              <w:rPr>
                <w:rFonts w:ascii="Arial" w:hAnsi="Arial" w:eastAsia="Times New Roman"/>
                <w:sz w:val="16"/>
                <w:szCs w:val="16"/>
                <w:highlight w:val="yellow"/>
                <w:lang w:val="fi-FI"/>
              </w:rPr>
            </w:pPr>
            <w:r w:rsidRPr="00B75CDF">
              <w:rPr>
                <w:rFonts w:ascii="Webdings" w:hAnsi="Webdings" w:eastAsia="Webdings" w:cs="Webdings"/>
                <w:sz w:val="16"/>
                <w:szCs w:val="16"/>
                <w:highlight w:val="yellow"/>
                <w:lang w:val="fi-FI"/>
              </w:rPr>
              <w:t>c</w:t>
            </w:r>
          </w:p>
        </w:tc>
      </w:tr>
      <w:tr w:rsidRPr="00B75CDF" w:rsidR="00B75CDF" w:rsidTr="00FA638A" w14:paraId="11BA0D8B" w14:textId="77777777">
        <w:trPr>
          <w:trHeight w:val="340" w:hRule="exact"/>
        </w:trPr>
        <w:tc>
          <w:tcPr>
            <w:tcW w:w="285" w:type="dxa"/>
            <w:tcBorders>
              <w:top w:val="nil"/>
              <w:left w:val="nil"/>
              <w:bottom w:val="nil"/>
              <w:right w:val="nil"/>
            </w:tcBorders>
            <w:vAlign w:val="center"/>
          </w:tcPr>
          <w:p w:rsidRPr="00B75CDF" w:rsidR="00B75CDF" w:rsidP="00FA638A" w:rsidRDefault="00B75CDF" w14:paraId="60C87631" w14:textId="77777777">
            <w:pPr>
              <w:spacing w:after="0" w:line="240" w:lineRule="auto"/>
              <w:rPr>
                <w:rFonts w:ascii="Arial" w:hAnsi="Arial" w:eastAsia="Times New Roman"/>
                <w:sz w:val="18"/>
                <w:szCs w:val="24"/>
                <w:highlight w:val="yellow"/>
                <w:lang w:val="fi-FI"/>
              </w:rPr>
            </w:pPr>
          </w:p>
        </w:tc>
        <w:tc>
          <w:tcPr>
            <w:tcW w:w="356" w:type="dxa"/>
            <w:gridSpan w:val="2"/>
            <w:tcBorders>
              <w:top w:val="nil"/>
              <w:left w:val="nil"/>
              <w:bottom w:val="nil"/>
              <w:right w:val="nil"/>
            </w:tcBorders>
            <w:vAlign w:val="center"/>
          </w:tcPr>
          <w:p w:rsidRPr="00B75CDF" w:rsidR="00B75CDF" w:rsidP="00FA638A" w:rsidRDefault="00B75CDF" w14:paraId="056B16E9" w14:textId="77777777">
            <w:pPr>
              <w:spacing w:after="0" w:line="240" w:lineRule="auto"/>
              <w:jc w:val="center"/>
              <w:rPr>
                <w:rFonts w:ascii="Arial" w:hAnsi="Arial" w:eastAsia="Times New Roman"/>
                <w:sz w:val="12"/>
                <w:szCs w:val="24"/>
                <w:highlight w:val="yellow"/>
                <w:lang w:val="fi-FI"/>
              </w:rPr>
            </w:pPr>
            <w:r w:rsidRPr="00B75CDF">
              <w:rPr>
                <w:rFonts w:ascii="Arial" w:hAnsi="Arial" w:eastAsia="Times New Roman"/>
                <w:sz w:val="12"/>
                <w:szCs w:val="24"/>
                <w:highlight w:val="yellow"/>
                <w:lang w:val="fi-FI"/>
              </w:rPr>
              <w:t>6</w:t>
            </w:r>
          </w:p>
        </w:tc>
        <w:tc>
          <w:tcPr>
            <w:tcW w:w="6157" w:type="dxa"/>
            <w:gridSpan w:val="8"/>
            <w:tcBorders>
              <w:top w:val="nil"/>
              <w:left w:val="nil"/>
              <w:bottom w:val="nil"/>
            </w:tcBorders>
            <w:shd w:val="clear" w:color="auto" w:fill="F3F3F3"/>
            <w:tcMar>
              <w:top w:w="113" w:type="dxa"/>
              <w:left w:w="108" w:type="dxa"/>
              <w:bottom w:w="113" w:type="dxa"/>
              <w:right w:w="108" w:type="dxa"/>
            </w:tcMar>
          </w:tcPr>
          <w:p w:rsidRPr="00B75CDF" w:rsidR="00B75CDF" w:rsidP="00FA638A" w:rsidRDefault="00B75CDF" w14:paraId="785AABB4" w14:textId="77777777">
            <w:pPr>
              <w:spacing w:after="0" w:line="240" w:lineRule="auto"/>
              <w:ind w:left="180"/>
              <w:rPr>
                <w:rFonts w:ascii="Arial" w:hAnsi="Arial" w:eastAsia="Times New Roman"/>
                <w:sz w:val="18"/>
                <w:szCs w:val="24"/>
                <w:highlight w:val="yellow"/>
              </w:rPr>
            </w:pPr>
            <w:r w:rsidRPr="00B75CDF">
              <w:rPr>
                <w:rFonts w:ascii="Arial" w:hAnsi="Arial" w:eastAsia="Times New Roman"/>
                <w:sz w:val="18"/>
                <w:szCs w:val="24"/>
                <w:highlight w:val="yellow"/>
              </w:rPr>
              <w:t>I am not happy with my body</w:t>
            </w:r>
          </w:p>
        </w:tc>
        <w:tc>
          <w:tcPr>
            <w:tcW w:w="1134" w:type="dxa"/>
            <w:gridSpan w:val="3"/>
            <w:tcBorders>
              <w:top w:val="nil"/>
              <w:bottom w:val="nil"/>
            </w:tcBorders>
            <w:shd w:val="clear" w:color="auto" w:fill="F3F3F3"/>
            <w:tcMar>
              <w:top w:w="113" w:type="dxa"/>
              <w:left w:w="108" w:type="dxa"/>
              <w:bottom w:w="113" w:type="dxa"/>
              <w:right w:w="108" w:type="dxa"/>
            </w:tcMar>
            <w:vAlign w:val="center"/>
          </w:tcPr>
          <w:p w:rsidRPr="00B75CDF" w:rsidR="00B75CDF" w:rsidP="00FA638A" w:rsidRDefault="00B75CDF" w14:paraId="497A0809" w14:textId="77777777">
            <w:pPr>
              <w:spacing w:after="0" w:line="240" w:lineRule="auto"/>
              <w:jc w:val="center"/>
              <w:rPr>
                <w:rFonts w:ascii="Arial" w:hAnsi="Arial" w:eastAsia="Times New Roman"/>
                <w:sz w:val="16"/>
                <w:szCs w:val="16"/>
                <w:highlight w:val="yellow"/>
                <w:lang w:val="fi-FI"/>
              </w:rPr>
            </w:pPr>
            <w:r w:rsidRPr="00B75CDF">
              <w:rPr>
                <w:rFonts w:ascii="Webdings" w:hAnsi="Webdings" w:eastAsia="Webdings" w:cs="Webdings"/>
                <w:sz w:val="16"/>
                <w:szCs w:val="16"/>
                <w:highlight w:val="yellow"/>
                <w:lang w:val="fi-FI"/>
              </w:rPr>
              <w:t>c</w:t>
            </w:r>
          </w:p>
        </w:tc>
        <w:tc>
          <w:tcPr>
            <w:tcW w:w="1134" w:type="dxa"/>
            <w:gridSpan w:val="3"/>
            <w:tcBorders>
              <w:top w:val="nil"/>
              <w:bottom w:val="nil"/>
            </w:tcBorders>
            <w:shd w:val="clear" w:color="auto" w:fill="F3F3F3"/>
            <w:tcMar>
              <w:top w:w="113" w:type="dxa"/>
              <w:left w:w="108" w:type="dxa"/>
              <w:bottom w:w="113" w:type="dxa"/>
              <w:right w:w="108" w:type="dxa"/>
            </w:tcMar>
            <w:vAlign w:val="center"/>
          </w:tcPr>
          <w:p w:rsidRPr="00B75CDF" w:rsidR="00B75CDF" w:rsidP="00FA638A" w:rsidRDefault="00B75CDF" w14:paraId="69930D9F" w14:textId="77777777">
            <w:pPr>
              <w:spacing w:after="0" w:line="240" w:lineRule="auto"/>
              <w:jc w:val="center"/>
              <w:rPr>
                <w:rFonts w:ascii="Arial" w:hAnsi="Arial" w:eastAsia="Times New Roman"/>
                <w:sz w:val="16"/>
                <w:szCs w:val="16"/>
                <w:highlight w:val="yellow"/>
                <w:lang w:val="fi-FI"/>
              </w:rPr>
            </w:pPr>
            <w:r w:rsidRPr="00B75CDF">
              <w:rPr>
                <w:rFonts w:ascii="Webdings" w:hAnsi="Webdings" w:eastAsia="Webdings" w:cs="Webdings"/>
                <w:sz w:val="16"/>
                <w:szCs w:val="16"/>
                <w:highlight w:val="yellow"/>
                <w:lang w:val="fi-FI"/>
              </w:rPr>
              <w:t>c</w:t>
            </w:r>
          </w:p>
        </w:tc>
        <w:tc>
          <w:tcPr>
            <w:tcW w:w="1140" w:type="dxa"/>
            <w:gridSpan w:val="2"/>
            <w:tcBorders>
              <w:top w:val="nil"/>
              <w:bottom w:val="nil"/>
              <w:right w:val="nil"/>
            </w:tcBorders>
            <w:shd w:val="clear" w:color="auto" w:fill="F3F3F3"/>
            <w:tcMar>
              <w:top w:w="113" w:type="dxa"/>
              <w:left w:w="108" w:type="dxa"/>
              <w:bottom w:w="113" w:type="dxa"/>
              <w:right w:w="108" w:type="dxa"/>
            </w:tcMar>
            <w:vAlign w:val="center"/>
          </w:tcPr>
          <w:p w:rsidRPr="00B75CDF" w:rsidR="00B75CDF" w:rsidP="00FA638A" w:rsidRDefault="00B75CDF" w14:paraId="497E6A1F" w14:textId="77777777">
            <w:pPr>
              <w:spacing w:after="0" w:line="240" w:lineRule="auto"/>
              <w:jc w:val="center"/>
              <w:rPr>
                <w:rFonts w:ascii="Arial" w:hAnsi="Arial" w:eastAsia="Times New Roman"/>
                <w:sz w:val="16"/>
                <w:szCs w:val="16"/>
                <w:highlight w:val="yellow"/>
                <w:lang w:val="fi-FI"/>
              </w:rPr>
            </w:pPr>
            <w:r w:rsidRPr="00B75CDF">
              <w:rPr>
                <w:rFonts w:ascii="Webdings" w:hAnsi="Webdings" w:eastAsia="Webdings" w:cs="Webdings"/>
                <w:sz w:val="16"/>
                <w:szCs w:val="16"/>
                <w:highlight w:val="yellow"/>
                <w:lang w:val="fi-FI"/>
              </w:rPr>
              <w:t>c</w:t>
            </w:r>
          </w:p>
        </w:tc>
      </w:tr>
      <w:tr w:rsidRPr="00B75CDF" w:rsidR="00B75CDF" w:rsidTr="00FA638A" w14:paraId="17B36BC7" w14:textId="77777777">
        <w:trPr>
          <w:trHeight w:val="340" w:hRule="exact"/>
        </w:trPr>
        <w:tc>
          <w:tcPr>
            <w:tcW w:w="285" w:type="dxa"/>
            <w:tcBorders>
              <w:top w:val="nil"/>
              <w:left w:val="nil"/>
              <w:bottom w:val="nil"/>
              <w:right w:val="nil"/>
            </w:tcBorders>
            <w:vAlign w:val="center"/>
          </w:tcPr>
          <w:p w:rsidRPr="00B75CDF" w:rsidR="00B75CDF" w:rsidP="00FA638A" w:rsidRDefault="00B75CDF" w14:paraId="29A63EA7" w14:textId="77777777">
            <w:pPr>
              <w:spacing w:after="0" w:line="240" w:lineRule="auto"/>
              <w:rPr>
                <w:rFonts w:ascii="Arial" w:hAnsi="Arial" w:eastAsia="Times New Roman"/>
                <w:sz w:val="18"/>
                <w:szCs w:val="24"/>
                <w:highlight w:val="yellow"/>
                <w:lang w:val="fi-FI"/>
              </w:rPr>
            </w:pPr>
          </w:p>
        </w:tc>
        <w:tc>
          <w:tcPr>
            <w:tcW w:w="356" w:type="dxa"/>
            <w:gridSpan w:val="2"/>
            <w:tcBorders>
              <w:top w:val="nil"/>
              <w:left w:val="nil"/>
              <w:bottom w:val="nil"/>
              <w:right w:val="nil"/>
            </w:tcBorders>
            <w:vAlign w:val="center"/>
          </w:tcPr>
          <w:p w:rsidRPr="00B75CDF" w:rsidR="00B75CDF" w:rsidP="00FA638A" w:rsidRDefault="00B75CDF" w14:paraId="69BE4623" w14:textId="77777777">
            <w:pPr>
              <w:spacing w:after="0" w:line="240" w:lineRule="auto"/>
              <w:jc w:val="center"/>
              <w:rPr>
                <w:rFonts w:ascii="Arial" w:hAnsi="Arial" w:eastAsia="Times New Roman"/>
                <w:sz w:val="12"/>
                <w:szCs w:val="24"/>
                <w:highlight w:val="yellow"/>
                <w:lang w:val="fi-FI"/>
              </w:rPr>
            </w:pPr>
            <w:r w:rsidRPr="00B75CDF">
              <w:rPr>
                <w:rFonts w:ascii="Arial" w:hAnsi="Arial" w:eastAsia="Times New Roman"/>
                <w:sz w:val="12"/>
                <w:szCs w:val="24"/>
                <w:highlight w:val="yellow"/>
                <w:lang w:val="fi-FI"/>
              </w:rPr>
              <w:t>7</w:t>
            </w:r>
          </w:p>
        </w:tc>
        <w:tc>
          <w:tcPr>
            <w:tcW w:w="6157" w:type="dxa"/>
            <w:gridSpan w:val="8"/>
            <w:tcBorders>
              <w:top w:val="nil"/>
              <w:left w:val="nil"/>
              <w:bottom w:val="nil"/>
            </w:tcBorders>
            <w:tcMar>
              <w:top w:w="113" w:type="dxa"/>
              <w:left w:w="108" w:type="dxa"/>
              <w:bottom w:w="113" w:type="dxa"/>
              <w:right w:w="108" w:type="dxa"/>
            </w:tcMar>
          </w:tcPr>
          <w:p w:rsidRPr="00B75CDF" w:rsidR="00B75CDF" w:rsidP="00FA638A" w:rsidRDefault="00B75CDF" w14:paraId="439592C4" w14:textId="77777777">
            <w:pPr>
              <w:spacing w:after="0" w:line="240" w:lineRule="auto"/>
              <w:ind w:left="180"/>
              <w:rPr>
                <w:rFonts w:ascii="Arial" w:hAnsi="Arial" w:eastAsia="Times New Roman"/>
                <w:sz w:val="18"/>
                <w:szCs w:val="24"/>
                <w:highlight w:val="yellow"/>
              </w:rPr>
            </w:pPr>
            <w:r w:rsidRPr="00B75CDF">
              <w:rPr>
                <w:rFonts w:ascii="Arial" w:hAnsi="Arial" w:eastAsia="Times New Roman"/>
                <w:sz w:val="18"/>
                <w:szCs w:val="24"/>
                <w:highlight w:val="yellow"/>
              </w:rPr>
              <w:t>It terrifies me if I gain even a little weight</w:t>
            </w:r>
          </w:p>
        </w:tc>
        <w:tc>
          <w:tcPr>
            <w:tcW w:w="1134" w:type="dxa"/>
            <w:gridSpan w:val="3"/>
            <w:tcBorders>
              <w:top w:val="nil"/>
              <w:bottom w:val="nil"/>
            </w:tcBorders>
            <w:tcMar>
              <w:top w:w="113" w:type="dxa"/>
              <w:left w:w="108" w:type="dxa"/>
              <w:bottom w:w="113" w:type="dxa"/>
              <w:right w:w="108" w:type="dxa"/>
            </w:tcMar>
            <w:vAlign w:val="center"/>
          </w:tcPr>
          <w:p w:rsidRPr="00B75CDF" w:rsidR="00B75CDF" w:rsidP="00FA638A" w:rsidRDefault="00B75CDF" w14:paraId="5C2C522D" w14:textId="77777777">
            <w:pPr>
              <w:spacing w:after="0" w:line="240" w:lineRule="auto"/>
              <w:jc w:val="center"/>
              <w:rPr>
                <w:rFonts w:ascii="Arial" w:hAnsi="Arial" w:eastAsia="Times New Roman"/>
                <w:sz w:val="16"/>
                <w:szCs w:val="16"/>
                <w:highlight w:val="yellow"/>
                <w:lang w:val="fi-FI"/>
              </w:rPr>
            </w:pPr>
            <w:r w:rsidRPr="00B75CDF">
              <w:rPr>
                <w:rFonts w:ascii="Webdings" w:hAnsi="Webdings" w:eastAsia="Webdings" w:cs="Webdings"/>
                <w:sz w:val="16"/>
                <w:szCs w:val="16"/>
                <w:highlight w:val="yellow"/>
                <w:lang w:val="fi-FI"/>
              </w:rPr>
              <w:t>c</w:t>
            </w:r>
          </w:p>
        </w:tc>
        <w:tc>
          <w:tcPr>
            <w:tcW w:w="1134" w:type="dxa"/>
            <w:gridSpan w:val="3"/>
            <w:tcBorders>
              <w:top w:val="nil"/>
              <w:bottom w:val="nil"/>
            </w:tcBorders>
            <w:tcMar>
              <w:top w:w="113" w:type="dxa"/>
              <w:left w:w="108" w:type="dxa"/>
              <w:bottom w:w="113" w:type="dxa"/>
              <w:right w:w="108" w:type="dxa"/>
            </w:tcMar>
            <w:vAlign w:val="center"/>
          </w:tcPr>
          <w:p w:rsidRPr="00B75CDF" w:rsidR="00B75CDF" w:rsidP="00FA638A" w:rsidRDefault="00B75CDF" w14:paraId="2B59748C" w14:textId="77777777">
            <w:pPr>
              <w:spacing w:after="0" w:line="240" w:lineRule="auto"/>
              <w:jc w:val="center"/>
              <w:rPr>
                <w:rFonts w:ascii="Arial" w:hAnsi="Arial" w:eastAsia="Times New Roman"/>
                <w:sz w:val="16"/>
                <w:szCs w:val="16"/>
                <w:highlight w:val="yellow"/>
                <w:lang w:val="fi-FI"/>
              </w:rPr>
            </w:pPr>
            <w:r w:rsidRPr="00B75CDF">
              <w:rPr>
                <w:rFonts w:ascii="Webdings" w:hAnsi="Webdings" w:eastAsia="Webdings" w:cs="Webdings"/>
                <w:sz w:val="16"/>
                <w:szCs w:val="16"/>
                <w:highlight w:val="yellow"/>
                <w:lang w:val="fi-FI"/>
              </w:rPr>
              <w:t>c</w:t>
            </w:r>
          </w:p>
        </w:tc>
        <w:tc>
          <w:tcPr>
            <w:tcW w:w="1140" w:type="dxa"/>
            <w:gridSpan w:val="2"/>
            <w:tcBorders>
              <w:top w:val="nil"/>
              <w:bottom w:val="nil"/>
              <w:right w:val="nil"/>
            </w:tcBorders>
            <w:tcMar>
              <w:top w:w="113" w:type="dxa"/>
              <w:left w:w="108" w:type="dxa"/>
              <w:bottom w:w="113" w:type="dxa"/>
              <w:right w:w="108" w:type="dxa"/>
            </w:tcMar>
            <w:vAlign w:val="center"/>
          </w:tcPr>
          <w:p w:rsidRPr="00B75CDF" w:rsidR="00B75CDF" w:rsidP="00FA638A" w:rsidRDefault="00B75CDF" w14:paraId="21D8DD6D" w14:textId="77777777">
            <w:pPr>
              <w:spacing w:after="0" w:line="240" w:lineRule="auto"/>
              <w:jc w:val="center"/>
              <w:rPr>
                <w:rFonts w:ascii="Arial" w:hAnsi="Arial" w:eastAsia="Times New Roman"/>
                <w:sz w:val="16"/>
                <w:szCs w:val="16"/>
                <w:highlight w:val="yellow"/>
                <w:lang w:val="fi-FI"/>
              </w:rPr>
            </w:pPr>
            <w:r w:rsidRPr="00B75CDF">
              <w:rPr>
                <w:rFonts w:ascii="Webdings" w:hAnsi="Webdings" w:eastAsia="Webdings" w:cs="Webdings"/>
                <w:sz w:val="16"/>
                <w:szCs w:val="16"/>
                <w:highlight w:val="yellow"/>
                <w:lang w:val="fi-FI"/>
              </w:rPr>
              <w:t>c</w:t>
            </w:r>
          </w:p>
        </w:tc>
      </w:tr>
      <w:tr w:rsidRPr="00B75CDF" w:rsidR="00B75CDF" w:rsidTr="00FA638A" w14:paraId="487A7697" w14:textId="77777777">
        <w:trPr>
          <w:trHeight w:val="340" w:hRule="exact"/>
        </w:trPr>
        <w:tc>
          <w:tcPr>
            <w:tcW w:w="285" w:type="dxa"/>
            <w:tcBorders>
              <w:top w:val="nil"/>
              <w:left w:val="nil"/>
              <w:bottom w:val="nil"/>
              <w:right w:val="nil"/>
            </w:tcBorders>
            <w:vAlign w:val="center"/>
          </w:tcPr>
          <w:p w:rsidRPr="00B75CDF" w:rsidR="00B75CDF" w:rsidP="00FA638A" w:rsidRDefault="00B75CDF" w14:paraId="593A6837" w14:textId="77777777">
            <w:pPr>
              <w:spacing w:after="0" w:line="240" w:lineRule="auto"/>
              <w:rPr>
                <w:rFonts w:ascii="Arial" w:hAnsi="Arial" w:eastAsia="Times New Roman"/>
                <w:sz w:val="18"/>
                <w:szCs w:val="24"/>
                <w:highlight w:val="yellow"/>
                <w:lang w:val="fi-FI"/>
              </w:rPr>
            </w:pPr>
          </w:p>
        </w:tc>
        <w:tc>
          <w:tcPr>
            <w:tcW w:w="356" w:type="dxa"/>
            <w:gridSpan w:val="2"/>
            <w:tcBorders>
              <w:top w:val="nil"/>
              <w:left w:val="nil"/>
              <w:bottom w:val="nil"/>
              <w:right w:val="nil"/>
            </w:tcBorders>
            <w:vAlign w:val="center"/>
          </w:tcPr>
          <w:p w:rsidRPr="00B75CDF" w:rsidR="00B75CDF" w:rsidP="00FA638A" w:rsidRDefault="00B75CDF" w14:paraId="30BCE54A" w14:textId="77777777">
            <w:pPr>
              <w:spacing w:after="0" w:line="240" w:lineRule="auto"/>
              <w:jc w:val="center"/>
              <w:rPr>
                <w:rFonts w:ascii="Arial" w:hAnsi="Arial" w:eastAsia="Times New Roman"/>
                <w:sz w:val="12"/>
                <w:szCs w:val="24"/>
                <w:highlight w:val="yellow"/>
                <w:lang w:val="fi-FI"/>
              </w:rPr>
            </w:pPr>
            <w:r w:rsidRPr="00B75CDF">
              <w:rPr>
                <w:rFonts w:ascii="Arial" w:hAnsi="Arial" w:eastAsia="Times New Roman"/>
                <w:sz w:val="12"/>
                <w:szCs w:val="24"/>
                <w:highlight w:val="yellow"/>
                <w:lang w:val="fi-FI"/>
              </w:rPr>
              <w:t>8</w:t>
            </w:r>
          </w:p>
        </w:tc>
        <w:tc>
          <w:tcPr>
            <w:tcW w:w="6157" w:type="dxa"/>
            <w:gridSpan w:val="8"/>
            <w:tcBorders>
              <w:top w:val="nil"/>
              <w:left w:val="nil"/>
              <w:bottom w:val="nil"/>
            </w:tcBorders>
            <w:shd w:val="clear" w:color="auto" w:fill="F3F3F3"/>
            <w:tcMar>
              <w:top w:w="113" w:type="dxa"/>
              <w:left w:w="108" w:type="dxa"/>
              <w:bottom w:w="113" w:type="dxa"/>
              <w:right w:w="108" w:type="dxa"/>
            </w:tcMar>
          </w:tcPr>
          <w:p w:rsidRPr="00B75CDF" w:rsidR="00B75CDF" w:rsidP="00FA638A" w:rsidRDefault="00B75CDF" w14:paraId="59B52385" w14:textId="77777777">
            <w:pPr>
              <w:spacing w:after="0" w:line="240" w:lineRule="auto"/>
              <w:ind w:left="180"/>
              <w:rPr>
                <w:rFonts w:ascii="Arial" w:hAnsi="Arial" w:eastAsia="Times New Roman"/>
                <w:sz w:val="18"/>
                <w:szCs w:val="24"/>
                <w:highlight w:val="yellow"/>
              </w:rPr>
            </w:pPr>
            <w:r w:rsidRPr="00B75CDF">
              <w:rPr>
                <w:rFonts w:ascii="Arial" w:hAnsi="Arial" w:eastAsia="Times New Roman"/>
                <w:sz w:val="18"/>
                <w:szCs w:val="24"/>
                <w:highlight w:val="yellow"/>
              </w:rPr>
              <w:t>I am not always able to control my eating</w:t>
            </w:r>
          </w:p>
        </w:tc>
        <w:tc>
          <w:tcPr>
            <w:tcW w:w="1134" w:type="dxa"/>
            <w:gridSpan w:val="3"/>
            <w:tcBorders>
              <w:top w:val="nil"/>
              <w:bottom w:val="nil"/>
            </w:tcBorders>
            <w:shd w:val="clear" w:color="auto" w:fill="F3F3F3"/>
            <w:tcMar>
              <w:top w:w="113" w:type="dxa"/>
              <w:left w:w="108" w:type="dxa"/>
              <w:bottom w:w="113" w:type="dxa"/>
              <w:right w:w="108" w:type="dxa"/>
            </w:tcMar>
            <w:vAlign w:val="center"/>
          </w:tcPr>
          <w:p w:rsidRPr="00B75CDF" w:rsidR="00B75CDF" w:rsidP="00FA638A" w:rsidRDefault="00B75CDF" w14:paraId="152084C7" w14:textId="77777777">
            <w:pPr>
              <w:spacing w:after="0" w:line="240" w:lineRule="auto"/>
              <w:jc w:val="center"/>
              <w:rPr>
                <w:rFonts w:ascii="Arial" w:hAnsi="Arial" w:eastAsia="Times New Roman"/>
                <w:sz w:val="16"/>
                <w:szCs w:val="16"/>
                <w:highlight w:val="yellow"/>
                <w:lang w:val="fi-FI"/>
              </w:rPr>
            </w:pPr>
            <w:r w:rsidRPr="00B75CDF">
              <w:rPr>
                <w:rFonts w:ascii="Webdings" w:hAnsi="Webdings" w:eastAsia="Webdings" w:cs="Webdings"/>
                <w:sz w:val="16"/>
                <w:szCs w:val="16"/>
                <w:highlight w:val="yellow"/>
                <w:lang w:val="fi-FI"/>
              </w:rPr>
              <w:t>c</w:t>
            </w:r>
          </w:p>
        </w:tc>
        <w:tc>
          <w:tcPr>
            <w:tcW w:w="1134" w:type="dxa"/>
            <w:gridSpan w:val="3"/>
            <w:tcBorders>
              <w:top w:val="nil"/>
              <w:bottom w:val="nil"/>
            </w:tcBorders>
            <w:shd w:val="clear" w:color="auto" w:fill="F3F3F3"/>
            <w:tcMar>
              <w:top w:w="113" w:type="dxa"/>
              <w:left w:w="108" w:type="dxa"/>
              <w:bottom w:w="113" w:type="dxa"/>
              <w:right w:w="108" w:type="dxa"/>
            </w:tcMar>
            <w:vAlign w:val="center"/>
          </w:tcPr>
          <w:p w:rsidRPr="00B75CDF" w:rsidR="00B75CDF" w:rsidP="00FA638A" w:rsidRDefault="00B75CDF" w14:paraId="1B928982" w14:textId="77777777">
            <w:pPr>
              <w:spacing w:after="0" w:line="240" w:lineRule="auto"/>
              <w:jc w:val="center"/>
              <w:rPr>
                <w:rFonts w:ascii="Arial" w:hAnsi="Arial" w:eastAsia="Times New Roman"/>
                <w:sz w:val="16"/>
                <w:szCs w:val="16"/>
                <w:highlight w:val="yellow"/>
                <w:lang w:val="fi-FI"/>
              </w:rPr>
            </w:pPr>
            <w:r w:rsidRPr="00B75CDF">
              <w:rPr>
                <w:rFonts w:ascii="Webdings" w:hAnsi="Webdings" w:eastAsia="Webdings" w:cs="Webdings"/>
                <w:sz w:val="16"/>
                <w:szCs w:val="16"/>
                <w:highlight w:val="yellow"/>
                <w:lang w:val="fi-FI"/>
              </w:rPr>
              <w:t>c</w:t>
            </w:r>
          </w:p>
        </w:tc>
        <w:tc>
          <w:tcPr>
            <w:tcW w:w="1140" w:type="dxa"/>
            <w:gridSpan w:val="2"/>
            <w:tcBorders>
              <w:top w:val="nil"/>
              <w:bottom w:val="nil"/>
              <w:right w:val="nil"/>
            </w:tcBorders>
            <w:shd w:val="clear" w:color="auto" w:fill="F3F3F3"/>
            <w:tcMar>
              <w:top w:w="113" w:type="dxa"/>
              <w:left w:w="108" w:type="dxa"/>
              <w:bottom w:w="113" w:type="dxa"/>
              <w:right w:w="108" w:type="dxa"/>
            </w:tcMar>
            <w:vAlign w:val="center"/>
          </w:tcPr>
          <w:p w:rsidRPr="00B75CDF" w:rsidR="00B75CDF" w:rsidP="00FA638A" w:rsidRDefault="00B75CDF" w14:paraId="5FB1F114" w14:textId="77777777">
            <w:pPr>
              <w:spacing w:after="0" w:line="240" w:lineRule="auto"/>
              <w:jc w:val="center"/>
              <w:rPr>
                <w:rFonts w:ascii="Arial" w:hAnsi="Arial" w:eastAsia="Times New Roman"/>
                <w:sz w:val="16"/>
                <w:szCs w:val="16"/>
                <w:highlight w:val="yellow"/>
                <w:lang w:val="fi-FI"/>
              </w:rPr>
            </w:pPr>
            <w:r w:rsidRPr="00B75CDF">
              <w:rPr>
                <w:rFonts w:ascii="Webdings" w:hAnsi="Webdings" w:eastAsia="Webdings" w:cs="Webdings"/>
                <w:sz w:val="16"/>
                <w:szCs w:val="16"/>
                <w:highlight w:val="yellow"/>
                <w:lang w:val="fi-FI"/>
              </w:rPr>
              <w:t>c</w:t>
            </w:r>
          </w:p>
        </w:tc>
      </w:tr>
      <w:tr w:rsidRPr="00B75CDF" w:rsidR="00B75CDF" w:rsidTr="00FA638A" w14:paraId="73757DB3" w14:textId="77777777">
        <w:trPr>
          <w:trHeight w:val="340" w:hRule="exact"/>
        </w:trPr>
        <w:tc>
          <w:tcPr>
            <w:tcW w:w="285" w:type="dxa"/>
            <w:tcBorders>
              <w:top w:val="nil"/>
              <w:left w:val="nil"/>
              <w:bottom w:val="nil"/>
              <w:right w:val="nil"/>
            </w:tcBorders>
            <w:vAlign w:val="center"/>
          </w:tcPr>
          <w:p w:rsidRPr="00B75CDF" w:rsidR="00B75CDF" w:rsidP="00FA638A" w:rsidRDefault="00B75CDF" w14:paraId="1D244F08" w14:textId="77777777">
            <w:pPr>
              <w:spacing w:after="0" w:line="240" w:lineRule="auto"/>
              <w:rPr>
                <w:rFonts w:ascii="Arial" w:hAnsi="Arial" w:eastAsia="Times New Roman"/>
                <w:sz w:val="18"/>
                <w:szCs w:val="24"/>
                <w:highlight w:val="yellow"/>
                <w:lang w:val="fi-FI"/>
              </w:rPr>
            </w:pPr>
          </w:p>
        </w:tc>
        <w:tc>
          <w:tcPr>
            <w:tcW w:w="356" w:type="dxa"/>
            <w:gridSpan w:val="2"/>
            <w:tcBorders>
              <w:top w:val="nil"/>
              <w:left w:val="nil"/>
              <w:bottom w:val="nil"/>
              <w:right w:val="nil"/>
            </w:tcBorders>
            <w:vAlign w:val="center"/>
          </w:tcPr>
          <w:p w:rsidRPr="00B75CDF" w:rsidR="00B75CDF" w:rsidP="00FA638A" w:rsidRDefault="00B75CDF" w14:paraId="14F8A706" w14:textId="77777777">
            <w:pPr>
              <w:spacing w:after="0" w:line="240" w:lineRule="auto"/>
              <w:jc w:val="center"/>
              <w:rPr>
                <w:rFonts w:ascii="Arial" w:hAnsi="Arial" w:eastAsia="Times New Roman"/>
                <w:sz w:val="12"/>
                <w:szCs w:val="24"/>
                <w:highlight w:val="yellow"/>
                <w:lang w:val="fi-FI"/>
              </w:rPr>
            </w:pPr>
            <w:r w:rsidRPr="00B75CDF">
              <w:rPr>
                <w:rFonts w:ascii="Arial" w:hAnsi="Arial" w:eastAsia="Times New Roman"/>
                <w:sz w:val="12"/>
                <w:szCs w:val="24"/>
                <w:highlight w:val="yellow"/>
                <w:lang w:val="fi-FI"/>
              </w:rPr>
              <w:t>9</w:t>
            </w:r>
          </w:p>
        </w:tc>
        <w:tc>
          <w:tcPr>
            <w:tcW w:w="6157" w:type="dxa"/>
            <w:gridSpan w:val="8"/>
            <w:tcBorders>
              <w:top w:val="nil"/>
              <w:left w:val="nil"/>
              <w:bottom w:val="nil"/>
            </w:tcBorders>
            <w:tcMar>
              <w:top w:w="113" w:type="dxa"/>
              <w:left w:w="108" w:type="dxa"/>
              <w:bottom w:w="113" w:type="dxa"/>
              <w:right w:w="108" w:type="dxa"/>
            </w:tcMar>
          </w:tcPr>
          <w:p w:rsidRPr="00B75CDF" w:rsidR="00B75CDF" w:rsidP="00FA638A" w:rsidRDefault="00B75CDF" w14:paraId="222C3EBD" w14:textId="77777777">
            <w:pPr>
              <w:spacing w:after="0" w:line="240" w:lineRule="auto"/>
              <w:ind w:left="180"/>
              <w:rPr>
                <w:rFonts w:ascii="Arial" w:hAnsi="Arial" w:eastAsia="Times New Roman"/>
                <w:sz w:val="18"/>
                <w:szCs w:val="24"/>
                <w:highlight w:val="yellow"/>
              </w:rPr>
            </w:pPr>
            <w:r w:rsidRPr="00B75CDF">
              <w:rPr>
                <w:rFonts w:ascii="Arial" w:hAnsi="Arial" w:eastAsia="Times New Roman"/>
                <w:sz w:val="18"/>
                <w:szCs w:val="24"/>
                <w:highlight w:val="yellow"/>
              </w:rPr>
              <w:t>I devour large amounts of food at one time</w:t>
            </w:r>
          </w:p>
        </w:tc>
        <w:tc>
          <w:tcPr>
            <w:tcW w:w="1134" w:type="dxa"/>
            <w:gridSpan w:val="3"/>
            <w:tcBorders>
              <w:top w:val="nil"/>
              <w:bottom w:val="nil"/>
            </w:tcBorders>
            <w:tcMar>
              <w:top w:w="113" w:type="dxa"/>
              <w:left w:w="108" w:type="dxa"/>
              <w:bottom w:w="113" w:type="dxa"/>
              <w:right w:w="108" w:type="dxa"/>
            </w:tcMar>
            <w:vAlign w:val="center"/>
          </w:tcPr>
          <w:p w:rsidRPr="00B75CDF" w:rsidR="00B75CDF" w:rsidP="00FA638A" w:rsidRDefault="00B75CDF" w14:paraId="166F9CEC" w14:textId="77777777">
            <w:pPr>
              <w:spacing w:after="0" w:line="240" w:lineRule="auto"/>
              <w:jc w:val="center"/>
              <w:rPr>
                <w:rFonts w:ascii="Arial" w:hAnsi="Arial" w:eastAsia="Times New Roman"/>
                <w:sz w:val="16"/>
                <w:szCs w:val="16"/>
                <w:highlight w:val="yellow"/>
                <w:lang w:val="fi-FI"/>
              </w:rPr>
            </w:pPr>
            <w:r w:rsidRPr="00B75CDF">
              <w:rPr>
                <w:rFonts w:ascii="Webdings" w:hAnsi="Webdings" w:eastAsia="Webdings" w:cs="Webdings"/>
                <w:sz w:val="16"/>
                <w:szCs w:val="16"/>
                <w:highlight w:val="yellow"/>
                <w:lang w:val="fi-FI"/>
              </w:rPr>
              <w:t>c</w:t>
            </w:r>
          </w:p>
        </w:tc>
        <w:tc>
          <w:tcPr>
            <w:tcW w:w="1134" w:type="dxa"/>
            <w:gridSpan w:val="3"/>
            <w:tcBorders>
              <w:top w:val="nil"/>
              <w:bottom w:val="nil"/>
            </w:tcBorders>
            <w:tcMar>
              <w:top w:w="113" w:type="dxa"/>
              <w:left w:w="108" w:type="dxa"/>
              <w:bottom w:w="113" w:type="dxa"/>
              <w:right w:w="108" w:type="dxa"/>
            </w:tcMar>
            <w:vAlign w:val="center"/>
          </w:tcPr>
          <w:p w:rsidRPr="00B75CDF" w:rsidR="00B75CDF" w:rsidP="00FA638A" w:rsidRDefault="00B75CDF" w14:paraId="52E3CF6B" w14:textId="77777777">
            <w:pPr>
              <w:spacing w:after="0" w:line="240" w:lineRule="auto"/>
              <w:jc w:val="center"/>
              <w:rPr>
                <w:rFonts w:ascii="Arial" w:hAnsi="Arial" w:eastAsia="Times New Roman"/>
                <w:sz w:val="16"/>
                <w:szCs w:val="16"/>
                <w:highlight w:val="yellow"/>
                <w:lang w:val="fi-FI"/>
              </w:rPr>
            </w:pPr>
            <w:r w:rsidRPr="00B75CDF">
              <w:rPr>
                <w:rFonts w:ascii="Webdings" w:hAnsi="Webdings" w:eastAsia="Webdings" w:cs="Webdings"/>
                <w:sz w:val="16"/>
                <w:szCs w:val="16"/>
                <w:highlight w:val="yellow"/>
                <w:lang w:val="fi-FI"/>
              </w:rPr>
              <w:t>c</w:t>
            </w:r>
          </w:p>
        </w:tc>
        <w:tc>
          <w:tcPr>
            <w:tcW w:w="1140" w:type="dxa"/>
            <w:gridSpan w:val="2"/>
            <w:tcBorders>
              <w:top w:val="nil"/>
              <w:bottom w:val="nil"/>
              <w:right w:val="nil"/>
            </w:tcBorders>
            <w:tcMar>
              <w:top w:w="113" w:type="dxa"/>
              <w:left w:w="108" w:type="dxa"/>
              <w:bottom w:w="113" w:type="dxa"/>
              <w:right w:w="108" w:type="dxa"/>
            </w:tcMar>
            <w:vAlign w:val="center"/>
          </w:tcPr>
          <w:p w:rsidRPr="00B75CDF" w:rsidR="00B75CDF" w:rsidP="00FA638A" w:rsidRDefault="00B75CDF" w14:paraId="089912DE" w14:textId="77777777">
            <w:pPr>
              <w:spacing w:after="0" w:line="240" w:lineRule="auto"/>
              <w:jc w:val="center"/>
              <w:rPr>
                <w:rFonts w:ascii="Arial" w:hAnsi="Arial" w:eastAsia="Times New Roman"/>
                <w:sz w:val="16"/>
                <w:szCs w:val="16"/>
                <w:highlight w:val="yellow"/>
                <w:lang w:val="fi-FI"/>
              </w:rPr>
            </w:pPr>
            <w:r w:rsidRPr="00B75CDF">
              <w:rPr>
                <w:rFonts w:ascii="Webdings" w:hAnsi="Webdings" w:eastAsia="Webdings" w:cs="Webdings"/>
                <w:sz w:val="16"/>
                <w:szCs w:val="16"/>
                <w:highlight w:val="yellow"/>
                <w:lang w:val="fi-FI"/>
              </w:rPr>
              <w:t>c</w:t>
            </w:r>
          </w:p>
        </w:tc>
      </w:tr>
      <w:tr w:rsidRPr="00B75CDF" w:rsidR="00B75CDF" w:rsidTr="00FA638A" w14:paraId="4825F9D8" w14:textId="77777777">
        <w:trPr>
          <w:trHeight w:val="340" w:hRule="exact"/>
        </w:trPr>
        <w:tc>
          <w:tcPr>
            <w:tcW w:w="285" w:type="dxa"/>
            <w:tcBorders>
              <w:top w:val="nil"/>
              <w:left w:val="nil"/>
              <w:bottom w:val="nil"/>
              <w:right w:val="nil"/>
            </w:tcBorders>
            <w:vAlign w:val="center"/>
          </w:tcPr>
          <w:p w:rsidRPr="00B75CDF" w:rsidR="00B75CDF" w:rsidP="00FA638A" w:rsidRDefault="00B75CDF" w14:paraId="7D643EEC" w14:textId="77777777">
            <w:pPr>
              <w:spacing w:after="0" w:line="240" w:lineRule="auto"/>
              <w:rPr>
                <w:rFonts w:ascii="Arial" w:hAnsi="Arial" w:eastAsia="Times New Roman"/>
                <w:sz w:val="18"/>
                <w:szCs w:val="24"/>
                <w:highlight w:val="yellow"/>
                <w:lang w:val="fi-FI"/>
              </w:rPr>
            </w:pPr>
          </w:p>
        </w:tc>
        <w:tc>
          <w:tcPr>
            <w:tcW w:w="356" w:type="dxa"/>
            <w:gridSpan w:val="2"/>
            <w:tcBorders>
              <w:top w:val="nil"/>
              <w:left w:val="nil"/>
              <w:bottom w:val="nil"/>
              <w:right w:val="nil"/>
            </w:tcBorders>
            <w:vAlign w:val="center"/>
          </w:tcPr>
          <w:p w:rsidRPr="00B75CDF" w:rsidR="00B75CDF" w:rsidP="00FA638A" w:rsidRDefault="00B75CDF" w14:paraId="09CEF087" w14:textId="77777777">
            <w:pPr>
              <w:spacing w:after="0" w:line="240" w:lineRule="auto"/>
              <w:jc w:val="center"/>
              <w:rPr>
                <w:rFonts w:ascii="Arial" w:hAnsi="Arial" w:eastAsia="Times New Roman"/>
                <w:sz w:val="12"/>
                <w:szCs w:val="24"/>
                <w:highlight w:val="yellow"/>
                <w:lang w:val="fi-FI"/>
              </w:rPr>
            </w:pPr>
            <w:r w:rsidRPr="00B75CDF">
              <w:rPr>
                <w:rFonts w:ascii="Arial" w:hAnsi="Arial" w:eastAsia="Times New Roman"/>
                <w:sz w:val="12"/>
                <w:szCs w:val="24"/>
                <w:highlight w:val="yellow"/>
                <w:lang w:val="fi-FI"/>
              </w:rPr>
              <w:t>10</w:t>
            </w:r>
          </w:p>
        </w:tc>
        <w:tc>
          <w:tcPr>
            <w:tcW w:w="6157" w:type="dxa"/>
            <w:gridSpan w:val="8"/>
            <w:tcBorders>
              <w:top w:val="nil"/>
              <w:left w:val="nil"/>
              <w:bottom w:val="nil"/>
            </w:tcBorders>
            <w:shd w:val="clear" w:color="auto" w:fill="F3F3F3"/>
            <w:tcMar>
              <w:top w:w="113" w:type="dxa"/>
              <w:left w:w="108" w:type="dxa"/>
              <w:bottom w:w="113" w:type="dxa"/>
              <w:right w:w="108" w:type="dxa"/>
            </w:tcMar>
          </w:tcPr>
          <w:p w:rsidRPr="00B75CDF" w:rsidR="00B75CDF" w:rsidP="00FA638A" w:rsidRDefault="00B75CDF" w14:paraId="62EE2A35" w14:textId="77777777">
            <w:pPr>
              <w:spacing w:after="0" w:line="240" w:lineRule="auto"/>
              <w:ind w:left="180"/>
              <w:rPr>
                <w:rFonts w:ascii="Arial" w:hAnsi="Arial" w:eastAsia="Times New Roman"/>
                <w:sz w:val="18"/>
                <w:szCs w:val="24"/>
                <w:highlight w:val="yellow"/>
              </w:rPr>
            </w:pPr>
            <w:r w:rsidRPr="00B75CDF">
              <w:rPr>
                <w:rFonts w:ascii="Arial" w:hAnsi="Arial" w:eastAsia="Times New Roman"/>
                <w:sz w:val="18"/>
                <w:szCs w:val="24"/>
                <w:highlight w:val="yellow"/>
              </w:rPr>
              <w:t>I have willfully vomited after having eaten</w:t>
            </w:r>
          </w:p>
        </w:tc>
        <w:tc>
          <w:tcPr>
            <w:tcW w:w="1134" w:type="dxa"/>
            <w:gridSpan w:val="3"/>
            <w:tcBorders>
              <w:top w:val="nil"/>
              <w:bottom w:val="nil"/>
            </w:tcBorders>
            <w:shd w:val="clear" w:color="auto" w:fill="F3F3F3"/>
            <w:tcMar>
              <w:top w:w="113" w:type="dxa"/>
              <w:left w:w="108" w:type="dxa"/>
              <w:bottom w:w="113" w:type="dxa"/>
              <w:right w:w="108" w:type="dxa"/>
            </w:tcMar>
            <w:vAlign w:val="center"/>
          </w:tcPr>
          <w:p w:rsidRPr="00B75CDF" w:rsidR="00B75CDF" w:rsidP="00FA638A" w:rsidRDefault="00B75CDF" w14:paraId="65D611D0" w14:textId="77777777">
            <w:pPr>
              <w:spacing w:after="0" w:line="240" w:lineRule="auto"/>
              <w:jc w:val="center"/>
              <w:rPr>
                <w:rFonts w:ascii="Arial" w:hAnsi="Arial" w:eastAsia="Times New Roman"/>
                <w:sz w:val="16"/>
                <w:szCs w:val="16"/>
                <w:highlight w:val="yellow"/>
                <w:lang w:val="fi-FI"/>
              </w:rPr>
            </w:pPr>
            <w:r w:rsidRPr="00B75CDF">
              <w:rPr>
                <w:rFonts w:ascii="Webdings" w:hAnsi="Webdings" w:eastAsia="Webdings" w:cs="Webdings"/>
                <w:sz w:val="16"/>
                <w:szCs w:val="16"/>
                <w:highlight w:val="yellow"/>
                <w:lang w:val="fi-FI"/>
              </w:rPr>
              <w:t>c</w:t>
            </w:r>
          </w:p>
        </w:tc>
        <w:tc>
          <w:tcPr>
            <w:tcW w:w="1134" w:type="dxa"/>
            <w:gridSpan w:val="3"/>
            <w:tcBorders>
              <w:top w:val="nil"/>
              <w:bottom w:val="nil"/>
            </w:tcBorders>
            <w:shd w:val="clear" w:color="auto" w:fill="F3F3F3"/>
            <w:tcMar>
              <w:top w:w="113" w:type="dxa"/>
              <w:left w:w="108" w:type="dxa"/>
              <w:bottom w:w="113" w:type="dxa"/>
              <w:right w:w="108" w:type="dxa"/>
            </w:tcMar>
            <w:vAlign w:val="center"/>
          </w:tcPr>
          <w:p w:rsidRPr="00B75CDF" w:rsidR="00B75CDF" w:rsidP="00FA638A" w:rsidRDefault="00B75CDF" w14:paraId="60763B3E" w14:textId="77777777">
            <w:pPr>
              <w:spacing w:after="0" w:line="240" w:lineRule="auto"/>
              <w:jc w:val="center"/>
              <w:rPr>
                <w:rFonts w:ascii="Arial" w:hAnsi="Arial" w:eastAsia="Times New Roman"/>
                <w:sz w:val="16"/>
                <w:szCs w:val="16"/>
                <w:highlight w:val="yellow"/>
                <w:lang w:val="fi-FI"/>
              </w:rPr>
            </w:pPr>
            <w:r w:rsidRPr="00B75CDF">
              <w:rPr>
                <w:rFonts w:ascii="Webdings" w:hAnsi="Webdings" w:eastAsia="Webdings" w:cs="Webdings"/>
                <w:sz w:val="16"/>
                <w:szCs w:val="16"/>
                <w:highlight w:val="yellow"/>
                <w:lang w:val="fi-FI"/>
              </w:rPr>
              <w:t>c</w:t>
            </w:r>
          </w:p>
        </w:tc>
        <w:tc>
          <w:tcPr>
            <w:tcW w:w="1140" w:type="dxa"/>
            <w:gridSpan w:val="2"/>
            <w:tcBorders>
              <w:top w:val="nil"/>
              <w:bottom w:val="nil"/>
              <w:right w:val="nil"/>
            </w:tcBorders>
            <w:shd w:val="clear" w:color="auto" w:fill="F3F3F3"/>
            <w:tcMar>
              <w:top w:w="113" w:type="dxa"/>
              <w:left w:w="108" w:type="dxa"/>
              <w:bottom w:w="113" w:type="dxa"/>
              <w:right w:w="108" w:type="dxa"/>
            </w:tcMar>
            <w:vAlign w:val="center"/>
          </w:tcPr>
          <w:p w:rsidRPr="00B75CDF" w:rsidR="00B75CDF" w:rsidP="00FA638A" w:rsidRDefault="00B75CDF" w14:paraId="32CB9BD5" w14:textId="77777777">
            <w:pPr>
              <w:spacing w:after="0" w:line="240" w:lineRule="auto"/>
              <w:jc w:val="center"/>
              <w:rPr>
                <w:rFonts w:ascii="Arial" w:hAnsi="Arial" w:eastAsia="Times New Roman"/>
                <w:sz w:val="16"/>
                <w:szCs w:val="16"/>
                <w:highlight w:val="yellow"/>
                <w:lang w:val="fi-FI"/>
              </w:rPr>
            </w:pPr>
            <w:r w:rsidRPr="00B75CDF">
              <w:rPr>
                <w:rFonts w:ascii="Webdings" w:hAnsi="Webdings" w:eastAsia="Webdings" w:cs="Webdings"/>
                <w:sz w:val="16"/>
                <w:szCs w:val="16"/>
                <w:highlight w:val="yellow"/>
                <w:lang w:val="fi-FI"/>
              </w:rPr>
              <w:t>c</w:t>
            </w:r>
          </w:p>
        </w:tc>
      </w:tr>
      <w:tr w:rsidRPr="00B75CDF" w:rsidR="00B75CDF" w:rsidTr="00FA638A" w14:paraId="6A603095" w14:textId="77777777">
        <w:trPr>
          <w:trHeight w:val="567" w:hRule="exact"/>
        </w:trPr>
        <w:tc>
          <w:tcPr>
            <w:tcW w:w="285" w:type="dxa"/>
            <w:tcBorders>
              <w:top w:val="nil"/>
              <w:left w:val="nil"/>
              <w:bottom w:val="nil"/>
              <w:right w:val="nil"/>
            </w:tcBorders>
            <w:vAlign w:val="center"/>
          </w:tcPr>
          <w:p w:rsidRPr="00B75CDF" w:rsidR="00B75CDF" w:rsidP="00FA638A" w:rsidRDefault="00B75CDF" w14:paraId="73EEA789" w14:textId="77777777">
            <w:pPr>
              <w:spacing w:after="0" w:line="240" w:lineRule="auto"/>
              <w:rPr>
                <w:rFonts w:ascii="Arial" w:hAnsi="Arial" w:eastAsia="Times New Roman"/>
                <w:sz w:val="18"/>
                <w:szCs w:val="24"/>
                <w:highlight w:val="yellow"/>
                <w:lang w:val="fi-FI"/>
              </w:rPr>
            </w:pPr>
          </w:p>
        </w:tc>
        <w:tc>
          <w:tcPr>
            <w:tcW w:w="356" w:type="dxa"/>
            <w:gridSpan w:val="2"/>
            <w:tcBorders>
              <w:top w:val="nil"/>
              <w:left w:val="nil"/>
              <w:bottom w:val="nil"/>
              <w:right w:val="nil"/>
            </w:tcBorders>
            <w:vAlign w:val="center"/>
          </w:tcPr>
          <w:p w:rsidRPr="00B75CDF" w:rsidR="00B75CDF" w:rsidP="00FA638A" w:rsidRDefault="00B75CDF" w14:paraId="259E2B55" w14:textId="77777777">
            <w:pPr>
              <w:spacing w:after="0" w:line="240" w:lineRule="auto"/>
              <w:jc w:val="center"/>
              <w:rPr>
                <w:rFonts w:ascii="Arial" w:hAnsi="Arial" w:eastAsia="Times New Roman"/>
                <w:sz w:val="12"/>
                <w:szCs w:val="24"/>
                <w:highlight w:val="yellow"/>
                <w:lang w:val="fi-FI"/>
              </w:rPr>
            </w:pPr>
            <w:r w:rsidRPr="00B75CDF">
              <w:rPr>
                <w:rFonts w:ascii="Arial" w:hAnsi="Arial" w:eastAsia="Times New Roman"/>
                <w:sz w:val="12"/>
                <w:szCs w:val="24"/>
                <w:highlight w:val="yellow"/>
                <w:lang w:val="fi-FI"/>
              </w:rPr>
              <w:t>11</w:t>
            </w:r>
          </w:p>
        </w:tc>
        <w:tc>
          <w:tcPr>
            <w:tcW w:w="6157" w:type="dxa"/>
            <w:gridSpan w:val="8"/>
            <w:tcBorders>
              <w:top w:val="nil"/>
              <w:left w:val="nil"/>
              <w:bottom w:val="nil"/>
            </w:tcBorders>
            <w:tcMar>
              <w:top w:w="113" w:type="dxa"/>
              <w:left w:w="108" w:type="dxa"/>
              <w:bottom w:w="113" w:type="dxa"/>
              <w:right w:w="108" w:type="dxa"/>
            </w:tcMar>
          </w:tcPr>
          <w:p w:rsidRPr="00B75CDF" w:rsidR="00B75CDF" w:rsidP="00FA638A" w:rsidRDefault="00B75CDF" w14:paraId="3FF11965" w14:textId="77777777">
            <w:pPr>
              <w:spacing w:after="0" w:line="240" w:lineRule="auto"/>
              <w:ind w:left="180"/>
              <w:rPr>
                <w:rFonts w:ascii="Arial" w:hAnsi="Arial" w:eastAsia="Times New Roman"/>
                <w:sz w:val="18"/>
                <w:szCs w:val="24"/>
                <w:highlight w:val="yellow"/>
              </w:rPr>
            </w:pPr>
            <w:r w:rsidRPr="00B75CDF">
              <w:rPr>
                <w:rFonts w:ascii="Arial" w:hAnsi="Arial" w:eastAsia="Times New Roman"/>
                <w:sz w:val="18"/>
                <w:szCs w:val="24"/>
                <w:highlight w:val="yellow"/>
              </w:rPr>
              <w:t xml:space="preserve">I have used pharmaceuticals to control my weight </w:t>
            </w:r>
            <w:r w:rsidRPr="00B75CDF">
              <w:rPr>
                <w:rFonts w:ascii="Arial" w:hAnsi="Arial" w:eastAsia="Times New Roman"/>
                <w:sz w:val="18"/>
                <w:szCs w:val="24"/>
                <w:highlight w:val="yellow"/>
              </w:rPr>
              <w:br/>
            </w:r>
            <w:r w:rsidRPr="00B75CDF">
              <w:rPr>
                <w:rFonts w:ascii="Arial" w:hAnsi="Arial" w:eastAsia="Times New Roman"/>
                <w:sz w:val="18"/>
                <w:szCs w:val="24"/>
                <w:highlight w:val="yellow"/>
              </w:rPr>
              <w:t xml:space="preserve">(appetite restricting drugs, </w:t>
            </w:r>
            <w:proofErr w:type="gramStart"/>
            <w:r w:rsidRPr="00B75CDF">
              <w:rPr>
                <w:rFonts w:ascii="Arial" w:hAnsi="Arial" w:eastAsia="Times New Roman"/>
                <w:sz w:val="18"/>
                <w:szCs w:val="24"/>
                <w:highlight w:val="yellow"/>
              </w:rPr>
              <w:t>laxatives</w:t>
            </w:r>
            <w:proofErr w:type="gramEnd"/>
            <w:r w:rsidRPr="00B75CDF">
              <w:rPr>
                <w:rFonts w:ascii="Arial" w:hAnsi="Arial" w:eastAsia="Times New Roman"/>
                <w:sz w:val="18"/>
                <w:szCs w:val="24"/>
                <w:highlight w:val="yellow"/>
              </w:rPr>
              <w:t xml:space="preserve"> or diuretics)</w:t>
            </w:r>
          </w:p>
        </w:tc>
        <w:tc>
          <w:tcPr>
            <w:tcW w:w="1134" w:type="dxa"/>
            <w:gridSpan w:val="3"/>
            <w:tcBorders>
              <w:top w:val="nil"/>
              <w:bottom w:val="nil"/>
            </w:tcBorders>
            <w:tcMar>
              <w:top w:w="113" w:type="dxa"/>
              <w:left w:w="108" w:type="dxa"/>
              <w:bottom w:w="113" w:type="dxa"/>
              <w:right w:w="108" w:type="dxa"/>
            </w:tcMar>
            <w:vAlign w:val="center"/>
          </w:tcPr>
          <w:p w:rsidRPr="00B75CDF" w:rsidR="00B75CDF" w:rsidP="00FA638A" w:rsidRDefault="00B75CDF" w14:paraId="1F681667" w14:textId="77777777">
            <w:pPr>
              <w:spacing w:after="0" w:line="240" w:lineRule="auto"/>
              <w:jc w:val="center"/>
              <w:rPr>
                <w:rFonts w:ascii="Arial" w:hAnsi="Arial" w:eastAsia="Times New Roman"/>
                <w:sz w:val="16"/>
                <w:szCs w:val="16"/>
                <w:highlight w:val="yellow"/>
                <w:lang w:val="fi-FI"/>
              </w:rPr>
            </w:pPr>
            <w:r w:rsidRPr="00B75CDF">
              <w:rPr>
                <w:rFonts w:ascii="Webdings" w:hAnsi="Webdings" w:eastAsia="Webdings" w:cs="Webdings"/>
                <w:sz w:val="16"/>
                <w:szCs w:val="16"/>
                <w:highlight w:val="yellow"/>
                <w:lang w:val="fi-FI"/>
              </w:rPr>
              <w:t>c</w:t>
            </w:r>
          </w:p>
        </w:tc>
        <w:tc>
          <w:tcPr>
            <w:tcW w:w="1134" w:type="dxa"/>
            <w:gridSpan w:val="3"/>
            <w:tcBorders>
              <w:top w:val="nil"/>
              <w:bottom w:val="nil"/>
            </w:tcBorders>
            <w:tcMar>
              <w:top w:w="113" w:type="dxa"/>
              <w:left w:w="108" w:type="dxa"/>
              <w:bottom w:w="113" w:type="dxa"/>
              <w:right w:w="108" w:type="dxa"/>
            </w:tcMar>
            <w:vAlign w:val="center"/>
          </w:tcPr>
          <w:p w:rsidRPr="00B75CDF" w:rsidR="00B75CDF" w:rsidP="00FA638A" w:rsidRDefault="00B75CDF" w14:paraId="773037AB" w14:textId="77777777">
            <w:pPr>
              <w:spacing w:after="0" w:line="240" w:lineRule="auto"/>
              <w:jc w:val="center"/>
              <w:rPr>
                <w:rFonts w:ascii="Arial" w:hAnsi="Arial" w:eastAsia="Times New Roman"/>
                <w:sz w:val="16"/>
                <w:szCs w:val="16"/>
                <w:highlight w:val="yellow"/>
                <w:lang w:val="fi-FI"/>
              </w:rPr>
            </w:pPr>
            <w:r w:rsidRPr="00B75CDF">
              <w:rPr>
                <w:rFonts w:ascii="Webdings" w:hAnsi="Webdings" w:eastAsia="Webdings" w:cs="Webdings"/>
                <w:sz w:val="16"/>
                <w:szCs w:val="16"/>
                <w:highlight w:val="yellow"/>
                <w:lang w:val="fi-FI"/>
              </w:rPr>
              <w:t>c</w:t>
            </w:r>
          </w:p>
        </w:tc>
        <w:tc>
          <w:tcPr>
            <w:tcW w:w="1140" w:type="dxa"/>
            <w:gridSpan w:val="2"/>
            <w:tcBorders>
              <w:top w:val="nil"/>
              <w:bottom w:val="nil"/>
              <w:right w:val="nil"/>
            </w:tcBorders>
            <w:tcMar>
              <w:top w:w="113" w:type="dxa"/>
              <w:left w:w="108" w:type="dxa"/>
              <w:bottom w:w="113" w:type="dxa"/>
              <w:right w:w="108" w:type="dxa"/>
            </w:tcMar>
            <w:vAlign w:val="center"/>
          </w:tcPr>
          <w:p w:rsidRPr="00B75CDF" w:rsidR="00B75CDF" w:rsidP="00FA638A" w:rsidRDefault="00B75CDF" w14:paraId="0FD49B8D" w14:textId="77777777">
            <w:pPr>
              <w:spacing w:after="0" w:line="240" w:lineRule="auto"/>
              <w:jc w:val="center"/>
              <w:rPr>
                <w:rFonts w:ascii="Arial" w:hAnsi="Arial" w:eastAsia="Times New Roman"/>
                <w:sz w:val="16"/>
                <w:szCs w:val="16"/>
                <w:highlight w:val="yellow"/>
                <w:lang w:val="fi-FI"/>
              </w:rPr>
            </w:pPr>
            <w:r w:rsidRPr="00B75CDF">
              <w:rPr>
                <w:rFonts w:ascii="Webdings" w:hAnsi="Webdings" w:eastAsia="Webdings" w:cs="Webdings"/>
                <w:sz w:val="16"/>
                <w:szCs w:val="16"/>
                <w:highlight w:val="yellow"/>
                <w:lang w:val="fi-FI"/>
              </w:rPr>
              <w:t>c</w:t>
            </w:r>
          </w:p>
        </w:tc>
      </w:tr>
    </w:tbl>
    <w:p w:rsidRPr="00B75CDF" w:rsidR="00B75CDF" w:rsidP="00B75CDF" w:rsidRDefault="00B75CDF" w14:paraId="0734C575" w14:textId="77777777">
      <w:pPr>
        <w:spacing w:after="0"/>
        <w:rPr>
          <w:highlight w:val="yellow"/>
        </w:rPr>
      </w:pPr>
    </w:p>
    <w:tbl>
      <w:tblPr>
        <w:tblW w:w="10206" w:type="dxa"/>
        <w:tblInd w:w="-567" w:type="dxa"/>
        <w:tblBorders>
          <w:top w:val="single" w:color="808080" w:sz="4" w:space="0"/>
          <w:left w:val="single" w:color="808080" w:sz="4" w:space="0"/>
          <w:bottom w:val="single" w:color="808080" w:sz="4" w:space="0"/>
          <w:right w:val="single" w:color="808080" w:sz="4" w:space="0"/>
        </w:tblBorders>
        <w:tblCellMar>
          <w:left w:w="0" w:type="dxa"/>
          <w:right w:w="0" w:type="dxa"/>
        </w:tblCellMar>
        <w:tblLook w:val="0000" w:firstRow="0" w:lastRow="0" w:firstColumn="0" w:lastColumn="0" w:noHBand="0" w:noVBand="0"/>
      </w:tblPr>
      <w:tblGrid>
        <w:gridCol w:w="285"/>
        <w:gridCol w:w="368"/>
        <w:gridCol w:w="6432"/>
        <w:gridCol w:w="1039"/>
        <w:gridCol w:w="1039"/>
        <w:gridCol w:w="1043"/>
      </w:tblGrid>
      <w:tr w:rsidRPr="00B75CDF" w:rsidR="00B75CDF" w:rsidTr="00FA638A" w14:paraId="0E280F4C" w14:textId="77777777">
        <w:trPr>
          <w:cantSplit/>
          <w:trHeight w:val="809"/>
        </w:trPr>
        <w:tc>
          <w:tcPr>
            <w:tcW w:w="653" w:type="dxa"/>
            <w:gridSpan w:val="2"/>
            <w:tcBorders>
              <w:top w:val="nil"/>
              <w:left w:val="nil"/>
              <w:bottom w:val="nil"/>
              <w:right w:val="nil"/>
            </w:tcBorders>
          </w:tcPr>
          <w:p w:rsidRPr="00B75CDF" w:rsidR="00B75CDF" w:rsidP="00FA638A" w:rsidRDefault="00B75CDF" w14:paraId="0E87E09D" w14:textId="77777777">
            <w:pPr>
              <w:spacing w:after="0" w:line="240" w:lineRule="auto"/>
              <w:rPr>
                <w:rFonts w:ascii="Arial" w:hAnsi="Arial" w:eastAsia="Arial Unicode MS"/>
                <w:b/>
                <w:bCs/>
                <w:sz w:val="20"/>
                <w:szCs w:val="24"/>
                <w:highlight w:val="yellow"/>
                <w:lang w:val="fi-FI"/>
              </w:rPr>
            </w:pPr>
            <w:r w:rsidRPr="00B75CDF">
              <w:rPr>
                <w:rFonts w:ascii="Arial" w:hAnsi="Arial" w:eastAsia="Times New Roman"/>
                <w:szCs w:val="24"/>
                <w:highlight w:val="yellow"/>
                <w:lang w:val="fi-FI"/>
              </w:rPr>
              <w:br w:type="page"/>
            </w:r>
            <w:r w:rsidRPr="00B75CDF">
              <w:rPr>
                <w:rFonts w:ascii="Arial" w:hAnsi="Arial" w:eastAsia="Arial Unicode MS"/>
                <w:b/>
                <w:bCs/>
                <w:sz w:val="20"/>
                <w:szCs w:val="24"/>
                <w:highlight w:val="yellow"/>
                <w:lang w:val="fi-FI"/>
              </w:rPr>
              <w:t>6</w:t>
            </w:r>
          </w:p>
        </w:tc>
        <w:tc>
          <w:tcPr>
            <w:tcW w:w="9553" w:type="dxa"/>
            <w:gridSpan w:val="4"/>
            <w:tcBorders>
              <w:top w:val="nil"/>
              <w:left w:val="nil"/>
              <w:bottom w:val="nil"/>
            </w:tcBorders>
            <w:shd w:val="clear" w:color="auto" w:fill="FFC775"/>
            <w:tcMar>
              <w:top w:w="57" w:type="dxa"/>
              <w:left w:w="108" w:type="dxa"/>
              <w:bottom w:w="57" w:type="dxa"/>
              <w:right w:w="108" w:type="dxa"/>
            </w:tcMar>
            <w:vAlign w:val="center"/>
          </w:tcPr>
          <w:p w:rsidRPr="00B75CDF" w:rsidR="00B75CDF" w:rsidP="00FA638A" w:rsidRDefault="00B75CDF" w14:paraId="0DC0A8FA" w14:textId="77777777">
            <w:pPr>
              <w:spacing w:after="0" w:line="240" w:lineRule="auto"/>
              <w:ind w:left="180"/>
              <w:jc w:val="both"/>
              <w:rPr>
                <w:rFonts w:ascii="Arial" w:hAnsi="Arial" w:eastAsia="Arial Unicode MS"/>
                <w:b/>
                <w:bCs/>
                <w:sz w:val="18"/>
                <w:szCs w:val="24"/>
                <w:highlight w:val="yellow"/>
              </w:rPr>
            </w:pPr>
            <w:r w:rsidRPr="00B75CDF">
              <w:rPr>
                <w:rFonts w:ascii="Arial" w:hAnsi="Arial" w:eastAsia="Arial Unicode MS"/>
                <w:b/>
                <w:bCs/>
                <w:sz w:val="18"/>
                <w:szCs w:val="24"/>
                <w:highlight w:val="yellow"/>
              </w:rPr>
              <w:t>STRENGTHS AND DIFFICULTIES QUESTIONNAIRE</w:t>
            </w:r>
          </w:p>
          <w:p w:rsidRPr="00B75CDF" w:rsidR="00B75CDF" w:rsidP="00FA638A" w:rsidRDefault="00B75CDF" w14:paraId="331F2C4E" w14:textId="77777777">
            <w:pPr>
              <w:spacing w:after="0" w:line="240" w:lineRule="auto"/>
              <w:ind w:left="180"/>
              <w:jc w:val="both"/>
              <w:rPr>
                <w:rFonts w:ascii="Arial" w:hAnsi="Arial" w:eastAsia="Arial Unicode MS"/>
                <w:b/>
                <w:bCs/>
                <w:sz w:val="18"/>
                <w:szCs w:val="24"/>
                <w:highlight w:val="yellow"/>
              </w:rPr>
            </w:pPr>
          </w:p>
          <w:p w:rsidRPr="00B75CDF" w:rsidR="00B75CDF" w:rsidP="00FA638A" w:rsidRDefault="00B75CDF" w14:paraId="4DF369A0" w14:textId="77777777">
            <w:pPr>
              <w:spacing w:after="0" w:line="240" w:lineRule="auto"/>
              <w:ind w:left="180"/>
              <w:rPr>
                <w:rFonts w:ascii="Arial" w:hAnsi="Arial" w:eastAsia="Arial Unicode MS"/>
                <w:b/>
                <w:bCs/>
                <w:sz w:val="16"/>
                <w:szCs w:val="24"/>
                <w:highlight w:val="yellow"/>
              </w:rPr>
            </w:pPr>
            <w:r w:rsidRPr="00B75CDF">
              <w:rPr>
                <w:rFonts w:ascii="Arial" w:hAnsi="Arial" w:eastAsia="Arial Unicode MS"/>
                <w:b/>
                <w:bCs/>
                <w:sz w:val="18"/>
                <w:szCs w:val="24"/>
                <w:highlight w:val="yellow"/>
              </w:rPr>
              <w:t>For each item, please mark the box for Not True, Somewhat True or Certainly True.</w:t>
            </w:r>
          </w:p>
        </w:tc>
      </w:tr>
      <w:tr w:rsidRPr="00B75CDF" w:rsidR="00B75CDF" w:rsidTr="00FA638A" w14:paraId="321187A5" w14:textId="77777777">
        <w:trPr>
          <w:cantSplit/>
          <w:trHeight w:val="454" w:hRule="exact"/>
        </w:trPr>
        <w:tc>
          <w:tcPr>
            <w:tcW w:w="285" w:type="dxa"/>
            <w:tcBorders>
              <w:top w:val="nil"/>
              <w:left w:val="nil"/>
              <w:bottom w:val="nil"/>
              <w:right w:val="nil"/>
            </w:tcBorders>
            <w:vAlign w:val="center"/>
          </w:tcPr>
          <w:p w:rsidRPr="00B75CDF" w:rsidR="00B75CDF" w:rsidP="00FA638A" w:rsidRDefault="00B75CDF" w14:paraId="31DF86DD" w14:textId="77777777">
            <w:pPr>
              <w:spacing w:after="0" w:line="240" w:lineRule="auto"/>
              <w:jc w:val="center"/>
              <w:rPr>
                <w:rFonts w:ascii="Arial" w:hAnsi="Arial" w:eastAsia="Times New Roman"/>
                <w:sz w:val="18"/>
                <w:szCs w:val="24"/>
                <w:highlight w:val="yellow"/>
              </w:rPr>
            </w:pPr>
          </w:p>
        </w:tc>
        <w:tc>
          <w:tcPr>
            <w:tcW w:w="368" w:type="dxa"/>
            <w:tcBorders>
              <w:top w:val="nil"/>
              <w:left w:val="nil"/>
              <w:bottom w:val="nil"/>
              <w:right w:val="nil"/>
            </w:tcBorders>
            <w:vAlign w:val="center"/>
          </w:tcPr>
          <w:p w:rsidRPr="00B75CDF" w:rsidR="00B75CDF" w:rsidP="00FA638A" w:rsidRDefault="00B75CDF" w14:paraId="6745A539" w14:textId="77777777">
            <w:pPr>
              <w:spacing w:after="0" w:line="240" w:lineRule="auto"/>
              <w:jc w:val="center"/>
              <w:rPr>
                <w:rFonts w:ascii="Arial" w:hAnsi="Arial" w:eastAsia="Times New Roman"/>
                <w:b/>
                <w:bCs/>
                <w:sz w:val="12"/>
                <w:szCs w:val="24"/>
                <w:highlight w:val="yellow"/>
              </w:rPr>
            </w:pPr>
          </w:p>
        </w:tc>
        <w:tc>
          <w:tcPr>
            <w:tcW w:w="6432" w:type="dxa"/>
            <w:tcBorders>
              <w:top w:val="nil"/>
              <w:left w:val="nil"/>
              <w:bottom w:val="nil"/>
            </w:tcBorders>
            <w:shd w:val="clear" w:color="auto" w:fill="FFFFFF"/>
            <w:tcMar>
              <w:top w:w="85" w:type="dxa"/>
              <w:left w:w="108" w:type="dxa"/>
              <w:bottom w:w="85" w:type="dxa"/>
              <w:right w:w="108" w:type="dxa"/>
            </w:tcMar>
            <w:vAlign w:val="center"/>
          </w:tcPr>
          <w:p w:rsidRPr="00B75CDF" w:rsidR="00B75CDF" w:rsidP="00FA638A" w:rsidRDefault="00B75CDF" w14:paraId="75E06CD9" w14:textId="77777777">
            <w:pPr>
              <w:spacing w:after="0" w:line="240" w:lineRule="auto"/>
              <w:rPr>
                <w:rFonts w:ascii="Arial" w:hAnsi="Arial" w:eastAsia="Times New Roman"/>
                <w:sz w:val="18"/>
                <w:szCs w:val="24"/>
                <w:highlight w:val="yellow"/>
              </w:rPr>
            </w:pPr>
          </w:p>
        </w:tc>
        <w:tc>
          <w:tcPr>
            <w:tcW w:w="1039" w:type="dxa"/>
            <w:tcBorders>
              <w:top w:val="nil"/>
              <w:bottom w:val="nil"/>
            </w:tcBorders>
            <w:shd w:val="clear" w:color="auto" w:fill="FFFFFF"/>
            <w:tcMar>
              <w:top w:w="85" w:type="dxa"/>
              <w:left w:w="108" w:type="dxa"/>
              <w:bottom w:w="85" w:type="dxa"/>
              <w:right w:w="108" w:type="dxa"/>
            </w:tcMar>
            <w:vAlign w:val="center"/>
          </w:tcPr>
          <w:p w:rsidRPr="00B75CDF" w:rsidR="00B75CDF" w:rsidP="00FA638A" w:rsidRDefault="00B75CDF" w14:paraId="3DBCA550" w14:textId="77777777">
            <w:pPr>
              <w:spacing w:after="0" w:line="240" w:lineRule="auto"/>
              <w:jc w:val="center"/>
              <w:rPr>
                <w:rFonts w:ascii="Arial" w:hAnsi="Arial" w:eastAsia="Times New Roman" w:cs="Arial"/>
                <w:sz w:val="16"/>
                <w:szCs w:val="16"/>
                <w:highlight w:val="yellow"/>
                <w:lang w:val="fi-FI"/>
              </w:rPr>
            </w:pPr>
            <w:proofErr w:type="spellStart"/>
            <w:r w:rsidRPr="00B75CDF">
              <w:rPr>
                <w:rFonts w:ascii="Arial" w:hAnsi="Arial" w:eastAsia="Arial Unicode MS" w:cs="Arial"/>
                <w:b/>
                <w:bCs/>
                <w:sz w:val="16"/>
                <w:szCs w:val="20"/>
                <w:highlight w:val="yellow"/>
                <w:lang w:val="fi-FI"/>
              </w:rPr>
              <w:t>Not</w:t>
            </w:r>
            <w:proofErr w:type="spellEnd"/>
            <w:r w:rsidRPr="00B75CDF">
              <w:rPr>
                <w:rFonts w:ascii="Arial" w:hAnsi="Arial" w:eastAsia="Arial Unicode MS" w:cs="Arial"/>
                <w:b/>
                <w:bCs/>
                <w:sz w:val="16"/>
                <w:szCs w:val="20"/>
                <w:highlight w:val="yellow"/>
                <w:lang w:val="fi-FI"/>
              </w:rPr>
              <w:t xml:space="preserve"> </w:t>
            </w:r>
            <w:proofErr w:type="spellStart"/>
            <w:r w:rsidRPr="00B75CDF">
              <w:rPr>
                <w:rFonts w:ascii="Arial" w:hAnsi="Arial" w:eastAsia="Arial Unicode MS" w:cs="Arial"/>
                <w:b/>
                <w:bCs/>
                <w:sz w:val="16"/>
                <w:szCs w:val="20"/>
                <w:highlight w:val="yellow"/>
                <w:lang w:val="fi-FI"/>
              </w:rPr>
              <w:t>true</w:t>
            </w:r>
            <w:proofErr w:type="spellEnd"/>
          </w:p>
        </w:tc>
        <w:tc>
          <w:tcPr>
            <w:tcW w:w="1039" w:type="dxa"/>
            <w:tcBorders>
              <w:top w:val="nil"/>
              <w:bottom w:val="nil"/>
            </w:tcBorders>
            <w:shd w:val="clear" w:color="auto" w:fill="FFFFFF"/>
            <w:tcMar>
              <w:top w:w="85" w:type="dxa"/>
              <w:left w:w="108" w:type="dxa"/>
              <w:bottom w:w="85" w:type="dxa"/>
              <w:right w:w="108" w:type="dxa"/>
            </w:tcMar>
            <w:vAlign w:val="center"/>
          </w:tcPr>
          <w:p w:rsidRPr="00B75CDF" w:rsidR="00B75CDF" w:rsidP="00FA638A" w:rsidRDefault="00B75CDF" w14:paraId="091EB7DF" w14:textId="77777777">
            <w:pPr>
              <w:spacing w:after="0" w:line="240" w:lineRule="auto"/>
              <w:jc w:val="center"/>
              <w:rPr>
                <w:rFonts w:ascii="Arial" w:hAnsi="Arial" w:eastAsia="Times New Roman" w:cs="Arial"/>
                <w:sz w:val="16"/>
                <w:szCs w:val="16"/>
                <w:highlight w:val="yellow"/>
                <w:lang w:val="fi-FI"/>
              </w:rPr>
            </w:pPr>
            <w:proofErr w:type="spellStart"/>
            <w:r w:rsidRPr="00B75CDF">
              <w:rPr>
                <w:rFonts w:ascii="Arial" w:hAnsi="Arial" w:eastAsia="Arial Unicode MS" w:cs="Arial"/>
                <w:b/>
                <w:bCs/>
                <w:sz w:val="16"/>
                <w:szCs w:val="20"/>
                <w:highlight w:val="yellow"/>
                <w:lang w:val="fi-FI"/>
              </w:rPr>
              <w:t>Somewhat</w:t>
            </w:r>
            <w:proofErr w:type="spellEnd"/>
            <w:r w:rsidRPr="00B75CDF">
              <w:rPr>
                <w:rFonts w:ascii="Arial" w:hAnsi="Arial" w:eastAsia="Arial Unicode MS" w:cs="Arial"/>
                <w:b/>
                <w:bCs/>
                <w:sz w:val="16"/>
                <w:szCs w:val="20"/>
                <w:highlight w:val="yellow"/>
                <w:lang w:val="fi-FI"/>
              </w:rPr>
              <w:t xml:space="preserve"> </w:t>
            </w:r>
            <w:proofErr w:type="spellStart"/>
            <w:r w:rsidRPr="00B75CDF">
              <w:rPr>
                <w:rFonts w:ascii="Arial" w:hAnsi="Arial" w:eastAsia="Arial Unicode MS" w:cs="Arial"/>
                <w:b/>
                <w:bCs/>
                <w:sz w:val="16"/>
                <w:szCs w:val="20"/>
                <w:highlight w:val="yellow"/>
                <w:lang w:val="fi-FI"/>
              </w:rPr>
              <w:t>true</w:t>
            </w:r>
            <w:proofErr w:type="spellEnd"/>
          </w:p>
        </w:tc>
        <w:tc>
          <w:tcPr>
            <w:tcW w:w="1043" w:type="dxa"/>
            <w:tcBorders>
              <w:top w:val="nil"/>
              <w:bottom w:val="nil"/>
              <w:right w:val="nil"/>
            </w:tcBorders>
            <w:shd w:val="clear" w:color="auto" w:fill="FFFFFF"/>
            <w:tcMar>
              <w:top w:w="85" w:type="dxa"/>
              <w:left w:w="108" w:type="dxa"/>
              <w:bottom w:w="85" w:type="dxa"/>
              <w:right w:w="108" w:type="dxa"/>
            </w:tcMar>
            <w:vAlign w:val="center"/>
          </w:tcPr>
          <w:p w:rsidRPr="00B75CDF" w:rsidR="00B75CDF" w:rsidP="00FA638A" w:rsidRDefault="00B75CDF" w14:paraId="7A809643" w14:textId="77777777">
            <w:pPr>
              <w:spacing w:after="0" w:line="240" w:lineRule="auto"/>
              <w:jc w:val="center"/>
              <w:rPr>
                <w:rFonts w:ascii="Arial" w:hAnsi="Arial" w:eastAsia="Times New Roman" w:cs="Arial"/>
                <w:sz w:val="16"/>
                <w:szCs w:val="16"/>
                <w:highlight w:val="yellow"/>
                <w:lang w:val="fi-FI"/>
              </w:rPr>
            </w:pPr>
            <w:proofErr w:type="spellStart"/>
            <w:r w:rsidRPr="00B75CDF">
              <w:rPr>
                <w:rFonts w:ascii="Arial" w:hAnsi="Arial" w:eastAsia="Arial Unicode MS"/>
                <w:b/>
                <w:bCs/>
                <w:sz w:val="16"/>
                <w:szCs w:val="24"/>
                <w:highlight w:val="yellow"/>
                <w:lang w:val="fi-FI"/>
              </w:rPr>
              <w:t>Certainly</w:t>
            </w:r>
            <w:proofErr w:type="spellEnd"/>
            <w:r w:rsidRPr="00B75CDF">
              <w:rPr>
                <w:rFonts w:ascii="Arial" w:hAnsi="Arial" w:eastAsia="Arial Unicode MS"/>
                <w:b/>
                <w:bCs/>
                <w:sz w:val="16"/>
                <w:szCs w:val="24"/>
                <w:highlight w:val="yellow"/>
                <w:lang w:val="fi-FI"/>
              </w:rPr>
              <w:t xml:space="preserve"> </w:t>
            </w:r>
            <w:proofErr w:type="spellStart"/>
            <w:r w:rsidRPr="00B75CDF">
              <w:rPr>
                <w:rFonts w:ascii="Arial" w:hAnsi="Arial" w:eastAsia="Arial Unicode MS"/>
                <w:b/>
                <w:bCs/>
                <w:sz w:val="16"/>
                <w:szCs w:val="24"/>
                <w:highlight w:val="yellow"/>
                <w:lang w:val="fi-FI"/>
              </w:rPr>
              <w:t>true</w:t>
            </w:r>
            <w:proofErr w:type="spellEnd"/>
          </w:p>
        </w:tc>
      </w:tr>
      <w:tr w:rsidRPr="00B75CDF" w:rsidR="00B75CDF" w:rsidTr="00FA638A" w14:paraId="1BCCE752" w14:textId="77777777">
        <w:trPr>
          <w:cantSplit/>
          <w:trHeight w:val="454" w:hRule="exact"/>
        </w:trPr>
        <w:tc>
          <w:tcPr>
            <w:tcW w:w="285" w:type="dxa"/>
            <w:tcBorders>
              <w:top w:val="nil"/>
              <w:left w:val="nil"/>
              <w:bottom w:val="nil"/>
              <w:right w:val="nil"/>
            </w:tcBorders>
            <w:vAlign w:val="center"/>
          </w:tcPr>
          <w:p w:rsidRPr="00B75CDF" w:rsidR="00B75CDF" w:rsidP="00FA638A" w:rsidRDefault="00B75CDF" w14:paraId="658D8FCB" w14:textId="77777777">
            <w:pPr>
              <w:spacing w:after="0" w:line="240" w:lineRule="auto"/>
              <w:jc w:val="center"/>
              <w:rPr>
                <w:rFonts w:ascii="Arial" w:hAnsi="Arial" w:eastAsia="Times New Roman"/>
                <w:sz w:val="18"/>
                <w:szCs w:val="24"/>
                <w:highlight w:val="yellow"/>
                <w:lang w:val="fi-FI"/>
              </w:rPr>
            </w:pPr>
          </w:p>
        </w:tc>
        <w:tc>
          <w:tcPr>
            <w:tcW w:w="368" w:type="dxa"/>
            <w:tcBorders>
              <w:top w:val="nil"/>
              <w:left w:val="nil"/>
              <w:bottom w:val="nil"/>
              <w:right w:val="nil"/>
            </w:tcBorders>
            <w:vAlign w:val="center"/>
          </w:tcPr>
          <w:p w:rsidRPr="00B75CDF" w:rsidR="00B75CDF" w:rsidP="00FA638A" w:rsidRDefault="00B75CDF" w14:paraId="02D24A33" w14:textId="77777777">
            <w:pPr>
              <w:spacing w:after="0" w:line="240" w:lineRule="auto"/>
              <w:jc w:val="center"/>
              <w:rPr>
                <w:rFonts w:ascii="Arial" w:hAnsi="Arial" w:eastAsia="Times New Roman"/>
                <w:b/>
                <w:bCs/>
                <w:sz w:val="12"/>
                <w:szCs w:val="24"/>
                <w:highlight w:val="yellow"/>
                <w:lang w:val="fi-FI"/>
              </w:rPr>
            </w:pPr>
            <w:r w:rsidRPr="00B75CDF">
              <w:rPr>
                <w:rFonts w:ascii="Arial" w:hAnsi="Arial" w:eastAsia="Times New Roman"/>
                <w:b/>
                <w:bCs/>
                <w:sz w:val="12"/>
                <w:szCs w:val="24"/>
                <w:highlight w:val="yellow"/>
                <w:lang w:val="fi-FI"/>
              </w:rPr>
              <w:t>A</w:t>
            </w:r>
          </w:p>
        </w:tc>
        <w:tc>
          <w:tcPr>
            <w:tcW w:w="6432" w:type="dxa"/>
            <w:tcBorders>
              <w:top w:val="nil"/>
              <w:left w:val="nil"/>
              <w:bottom w:val="nil"/>
            </w:tcBorders>
            <w:shd w:val="clear" w:color="auto" w:fill="F2F2F2"/>
            <w:tcMar>
              <w:top w:w="85" w:type="dxa"/>
              <w:left w:w="108" w:type="dxa"/>
              <w:bottom w:w="85" w:type="dxa"/>
              <w:right w:w="108" w:type="dxa"/>
            </w:tcMar>
            <w:vAlign w:val="center"/>
          </w:tcPr>
          <w:p w:rsidRPr="00B75CDF" w:rsidR="00B75CDF" w:rsidP="00FA638A" w:rsidRDefault="00B75CDF" w14:paraId="587525C5" w14:textId="77777777">
            <w:pPr>
              <w:spacing w:after="0" w:line="240" w:lineRule="auto"/>
              <w:ind w:left="181"/>
              <w:rPr>
                <w:rFonts w:ascii="Arial" w:hAnsi="Arial" w:eastAsia="Arial Unicode MS" w:cs="Arial"/>
                <w:sz w:val="18"/>
                <w:szCs w:val="20"/>
                <w:highlight w:val="yellow"/>
                <w:u w:val="single"/>
              </w:rPr>
            </w:pPr>
            <w:r w:rsidRPr="00B75CDF">
              <w:rPr>
                <w:rFonts w:ascii="Arial" w:hAnsi="Arial" w:eastAsia="Times New Roman"/>
                <w:sz w:val="18"/>
                <w:szCs w:val="24"/>
                <w:highlight w:val="yellow"/>
              </w:rPr>
              <w:t>I try to be nice to other people. I care about their feelings</w:t>
            </w:r>
          </w:p>
        </w:tc>
        <w:tc>
          <w:tcPr>
            <w:tcW w:w="1039" w:type="dxa"/>
            <w:tcBorders>
              <w:top w:val="nil"/>
              <w:bottom w:val="nil"/>
            </w:tcBorders>
            <w:shd w:val="clear" w:color="auto" w:fill="F2F2F2"/>
            <w:tcMar>
              <w:top w:w="85" w:type="dxa"/>
              <w:left w:w="108" w:type="dxa"/>
              <w:bottom w:w="85" w:type="dxa"/>
              <w:right w:w="108" w:type="dxa"/>
            </w:tcMar>
            <w:vAlign w:val="center"/>
          </w:tcPr>
          <w:p w:rsidRPr="00B75CDF" w:rsidR="00B75CDF" w:rsidP="00FA638A" w:rsidRDefault="00B75CDF" w14:paraId="2136ECF5" w14:textId="77777777">
            <w:pPr>
              <w:spacing w:after="0" w:line="240" w:lineRule="auto"/>
              <w:jc w:val="center"/>
              <w:rPr>
                <w:rFonts w:ascii="Arial" w:hAnsi="Arial" w:eastAsia="Times New Roman"/>
                <w:sz w:val="16"/>
                <w:szCs w:val="16"/>
                <w:highlight w:val="yellow"/>
                <w:lang w:val="fi-FI"/>
              </w:rPr>
            </w:pPr>
            <w:r w:rsidRPr="00B75CDF">
              <w:rPr>
                <w:rFonts w:ascii="Webdings" w:hAnsi="Webdings" w:eastAsia="Webdings" w:cs="Webdings"/>
                <w:sz w:val="16"/>
                <w:szCs w:val="16"/>
                <w:highlight w:val="yellow"/>
                <w:lang w:val="fi-FI"/>
              </w:rPr>
              <w:t>c</w:t>
            </w:r>
          </w:p>
        </w:tc>
        <w:tc>
          <w:tcPr>
            <w:tcW w:w="1039" w:type="dxa"/>
            <w:tcBorders>
              <w:top w:val="nil"/>
              <w:bottom w:val="nil"/>
            </w:tcBorders>
            <w:shd w:val="clear" w:color="auto" w:fill="F2F2F2"/>
            <w:tcMar>
              <w:top w:w="85" w:type="dxa"/>
              <w:left w:w="108" w:type="dxa"/>
              <w:bottom w:w="85" w:type="dxa"/>
              <w:right w:w="108" w:type="dxa"/>
            </w:tcMar>
            <w:vAlign w:val="center"/>
          </w:tcPr>
          <w:p w:rsidRPr="00B75CDF" w:rsidR="00B75CDF" w:rsidP="00FA638A" w:rsidRDefault="00B75CDF" w14:paraId="532D3D2F" w14:textId="77777777">
            <w:pPr>
              <w:spacing w:after="0" w:line="240" w:lineRule="auto"/>
              <w:jc w:val="center"/>
              <w:rPr>
                <w:rFonts w:ascii="Arial" w:hAnsi="Arial" w:eastAsia="Times New Roman"/>
                <w:sz w:val="16"/>
                <w:szCs w:val="16"/>
                <w:highlight w:val="yellow"/>
                <w:lang w:val="fi-FI"/>
              </w:rPr>
            </w:pPr>
            <w:r w:rsidRPr="00B75CDF">
              <w:rPr>
                <w:rFonts w:ascii="Webdings" w:hAnsi="Webdings" w:eastAsia="Webdings" w:cs="Webdings"/>
                <w:sz w:val="16"/>
                <w:szCs w:val="16"/>
                <w:highlight w:val="yellow"/>
                <w:lang w:val="fi-FI"/>
              </w:rPr>
              <w:t>c</w:t>
            </w:r>
          </w:p>
        </w:tc>
        <w:tc>
          <w:tcPr>
            <w:tcW w:w="1043" w:type="dxa"/>
            <w:tcBorders>
              <w:top w:val="nil"/>
              <w:bottom w:val="nil"/>
              <w:right w:val="nil"/>
            </w:tcBorders>
            <w:shd w:val="clear" w:color="auto" w:fill="F2F2F2"/>
            <w:tcMar>
              <w:top w:w="85" w:type="dxa"/>
              <w:left w:w="108" w:type="dxa"/>
              <w:bottom w:w="85" w:type="dxa"/>
              <w:right w:w="108" w:type="dxa"/>
            </w:tcMar>
            <w:vAlign w:val="center"/>
          </w:tcPr>
          <w:p w:rsidRPr="00B75CDF" w:rsidR="00B75CDF" w:rsidP="00FA638A" w:rsidRDefault="00B75CDF" w14:paraId="0991072C" w14:textId="77777777">
            <w:pPr>
              <w:spacing w:after="0" w:line="240" w:lineRule="auto"/>
              <w:jc w:val="center"/>
              <w:rPr>
                <w:rFonts w:ascii="Arial" w:hAnsi="Arial" w:eastAsia="Times New Roman"/>
                <w:sz w:val="16"/>
                <w:szCs w:val="16"/>
                <w:highlight w:val="yellow"/>
                <w:lang w:val="fi-FI"/>
              </w:rPr>
            </w:pPr>
            <w:r w:rsidRPr="00B75CDF">
              <w:rPr>
                <w:rFonts w:ascii="Webdings" w:hAnsi="Webdings" w:eastAsia="Webdings" w:cs="Webdings"/>
                <w:sz w:val="16"/>
                <w:szCs w:val="16"/>
                <w:highlight w:val="yellow"/>
                <w:lang w:val="fi-FI"/>
              </w:rPr>
              <w:t>c</w:t>
            </w:r>
          </w:p>
        </w:tc>
      </w:tr>
      <w:tr w:rsidRPr="00B75CDF" w:rsidR="00B75CDF" w:rsidTr="00FA638A" w14:paraId="71B32AC8" w14:textId="77777777">
        <w:trPr>
          <w:cantSplit/>
          <w:trHeight w:val="454" w:hRule="exact"/>
        </w:trPr>
        <w:tc>
          <w:tcPr>
            <w:tcW w:w="285" w:type="dxa"/>
            <w:tcBorders>
              <w:top w:val="nil"/>
              <w:left w:val="nil"/>
              <w:bottom w:val="nil"/>
              <w:right w:val="nil"/>
            </w:tcBorders>
            <w:vAlign w:val="center"/>
          </w:tcPr>
          <w:p w:rsidRPr="00B75CDF" w:rsidR="00B75CDF" w:rsidP="00FA638A" w:rsidRDefault="00B75CDF" w14:paraId="1ED30171" w14:textId="77777777">
            <w:pPr>
              <w:spacing w:after="0" w:line="240" w:lineRule="auto"/>
              <w:jc w:val="center"/>
              <w:rPr>
                <w:rFonts w:ascii="Arial" w:hAnsi="Arial" w:eastAsia="Times New Roman"/>
                <w:sz w:val="18"/>
                <w:szCs w:val="24"/>
                <w:highlight w:val="yellow"/>
                <w:lang w:val="fi-FI"/>
              </w:rPr>
            </w:pPr>
          </w:p>
        </w:tc>
        <w:tc>
          <w:tcPr>
            <w:tcW w:w="368" w:type="dxa"/>
            <w:tcBorders>
              <w:top w:val="nil"/>
              <w:left w:val="nil"/>
              <w:bottom w:val="nil"/>
              <w:right w:val="nil"/>
            </w:tcBorders>
            <w:vAlign w:val="center"/>
          </w:tcPr>
          <w:p w:rsidRPr="00B75CDF" w:rsidR="00B75CDF" w:rsidP="00FA638A" w:rsidRDefault="00B75CDF" w14:paraId="1FEB1EEC" w14:textId="77777777">
            <w:pPr>
              <w:spacing w:after="0" w:line="240" w:lineRule="auto"/>
              <w:jc w:val="center"/>
              <w:rPr>
                <w:rFonts w:ascii="Arial" w:hAnsi="Arial" w:eastAsia="Times New Roman"/>
                <w:b/>
                <w:bCs/>
                <w:sz w:val="12"/>
                <w:szCs w:val="24"/>
                <w:highlight w:val="yellow"/>
                <w:lang w:val="fi-FI"/>
              </w:rPr>
            </w:pPr>
            <w:r w:rsidRPr="00B75CDF">
              <w:rPr>
                <w:rFonts w:ascii="Arial" w:hAnsi="Arial" w:eastAsia="Times New Roman"/>
                <w:b/>
                <w:bCs/>
                <w:sz w:val="12"/>
                <w:szCs w:val="24"/>
                <w:highlight w:val="yellow"/>
                <w:lang w:val="fi-FI"/>
              </w:rPr>
              <w:t>B</w:t>
            </w:r>
          </w:p>
        </w:tc>
        <w:tc>
          <w:tcPr>
            <w:tcW w:w="6432" w:type="dxa"/>
            <w:tcBorders>
              <w:top w:val="nil"/>
              <w:left w:val="nil"/>
              <w:bottom w:val="nil"/>
            </w:tcBorders>
            <w:shd w:val="clear" w:color="auto" w:fill="FFFFFF"/>
            <w:tcMar>
              <w:top w:w="85" w:type="dxa"/>
              <w:left w:w="108" w:type="dxa"/>
              <w:bottom w:w="85" w:type="dxa"/>
              <w:right w:w="108" w:type="dxa"/>
            </w:tcMar>
            <w:vAlign w:val="center"/>
          </w:tcPr>
          <w:p w:rsidRPr="00B75CDF" w:rsidR="00B75CDF" w:rsidP="00FA638A" w:rsidRDefault="00B75CDF" w14:paraId="1A0E1988" w14:textId="77777777">
            <w:pPr>
              <w:spacing w:after="0" w:line="240" w:lineRule="auto"/>
              <w:ind w:left="349" w:hanging="168"/>
              <w:rPr>
                <w:rFonts w:ascii="Arial" w:hAnsi="Arial" w:eastAsia="Arial Unicode MS" w:cs="Arial"/>
                <w:sz w:val="18"/>
                <w:szCs w:val="20"/>
                <w:highlight w:val="yellow"/>
              </w:rPr>
            </w:pPr>
            <w:r w:rsidRPr="00B75CDF">
              <w:rPr>
                <w:rFonts w:ascii="Arial" w:hAnsi="Arial" w:eastAsia="Times New Roman"/>
                <w:sz w:val="18"/>
                <w:szCs w:val="24"/>
                <w:highlight w:val="yellow"/>
              </w:rPr>
              <w:t>I am restless, I cannot stay still for long</w:t>
            </w:r>
          </w:p>
        </w:tc>
        <w:tc>
          <w:tcPr>
            <w:tcW w:w="1039" w:type="dxa"/>
            <w:tcBorders>
              <w:top w:val="nil"/>
              <w:bottom w:val="nil"/>
            </w:tcBorders>
            <w:shd w:val="clear" w:color="auto" w:fill="FFFFFF"/>
            <w:tcMar>
              <w:top w:w="85" w:type="dxa"/>
              <w:left w:w="108" w:type="dxa"/>
              <w:bottom w:w="85" w:type="dxa"/>
              <w:right w:w="108" w:type="dxa"/>
            </w:tcMar>
            <w:vAlign w:val="center"/>
          </w:tcPr>
          <w:p w:rsidRPr="00B75CDF" w:rsidR="00B75CDF" w:rsidP="00FA638A" w:rsidRDefault="00B75CDF" w14:paraId="29F6290F" w14:textId="77777777">
            <w:pPr>
              <w:spacing w:after="0" w:line="240" w:lineRule="auto"/>
              <w:jc w:val="center"/>
              <w:rPr>
                <w:rFonts w:ascii="Arial" w:hAnsi="Arial" w:eastAsia="Times New Roman"/>
                <w:sz w:val="16"/>
                <w:szCs w:val="16"/>
                <w:highlight w:val="yellow"/>
                <w:lang w:val="fi-FI"/>
              </w:rPr>
            </w:pPr>
            <w:r w:rsidRPr="00B75CDF">
              <w:rPr>
                <w:rFonts w:ascii="Webdings" w:hAnsi="Webdings" w:eastAsia="Webdings" w:cs="Webdings"/>
                <w:sz w:val="16"/>
                <w:szCs w:val="16"/>
                <w:highlight w:val="yellow"/>
                <w:lang w:val="fi-FI"/>
              </w:rPr>
              <w:t>c</w:t>
            </w:r>
          </w:p>
        </w:tc>
        <w:tc>
          <w:tcPr>
            <w:tcW w:w="1039" w:type="dxa"/>
            <w:tcBorders>
              <w:top w:val="nil"/>
              <w:bottom w:val="nil"/>
            </w:tcBorders>
            <w:shd w:val="clear" w:color="auto" w:fill="FFFFFF"/>
            <w:tcMar>
              <w:top w:w="85" w:type="dxa"/>
              <w:left w:w="108" w:type="dxa"/>
              <w:bottom w:w="85" w:type="dxa"/>
              <w:right w:w="108" w:type="dxa"/>
            </w:tcMar>
            <w:vAlign w:val="center"/>
          </w:tcPr>
          <w:p w:rsidRPr="00B75CDF" w:rsidR="00B75CDF" w:rsidP="00FA638A" w:rsidRDefault="00B75CDF" w14:paraId="6391F632" w14:textId="77777777">
            <w:pPr>
              <w:spacing w:after="0" w:line="240" w:lineRule="auto"/>
              <w:jc w:val="center"/>
              <w:rPr>
                <w:rFonts w:ascii="Arial" w:hAnsi="Arial" w:eastAsia="Times New Roman"/>
                <w:sz w:val="16"/>
                <w:szCs w:val="16"/>
                <w:highlight w:val="yellow"/>
                <w:lang w:val="fi-FI"/>
              </w:rPr>
            </w:pPr>
            <w:r w:rsidRPr="00B75CDF">
              <w:rPr>
                <w:rFonts w:ascii="Webdings" w:hAnsi="Webdings" w:eastAsia="Webdings" w:cs="Webdings"/>
                <w:sz w:val="16"/>
                <w:szCs w:val="16"/>
                <w:highlight w:val="yellow"/>
                <w:lang w:val="fi-FI"/>
              </w:rPr>
              <w:t>c</w:t>
            </w:r>
          </w:p>
        </w:tc>
        <w:tc>
          <w:tcPr>
            <w:tcW w:w="1043" w:type="dxa"/>
            <w:tcBorders>
              <w:top w:val="nil"/>
              <w:bottom w:val="nil"/>
              <w:right w:val="nil"/>
            </w:tcBorders>
            <w:shd w:val="clear" w:color="auto" w:fill="FFFFFF"/>
            <w:tcMar>
              <w:top w:w="85" w:type="dxa"/>
              <w:left w:w="108" w:type="dxa"/>
              <w:bottom w:w="85" w:type="dxa"/>
              <w:right w:w="108" w:type="dxa"/>
            </w:tcMar>
            <w:vAlign w:val="center"/>
          </w:tcPr>
          <w:p w:rsidRPr="00B75CDF" w:rsidR="00B75CDF" w:rsidP="00FA638A" w:rsidRDefault="00B75CDF" w14:paraId="719EBC85" w14:textId="77777777">
            <w:pPr>
              <w:spacing w:after="0" w:line="240" w:lineRule="auto"/>
              <w:jc w:val="center"/>
              <w:rPr>
                <w:rFonts w:ascii="Arial" w:hAnsi="Arial" w:eastAsia="Times New Roman"/>
                <w:sz w:val="16"/>
                <w:szCs w:val="16"/>
                <w:highlight w:val="yellow"/>
                <w:lang w:val="fi-FI"/>
              </w:rPr>
            </w:pPr>
            <w:r w:rsidRPr="00B75CDF">
              <w:rPr>
                <w:rFonts w:ascii="Webdings" w:hAnsi="Webdings" w:eastAsia="Webdings" w:cs="Webdings"/>
                <w:sz w:val="16"/>
                <w:szCs w:val="16"/>
                <w:highlight w:val="yellow"/>
                <w:lang w:val="fi-FI"/>
              </w:rPr>
              <w:t>c</w:t>
            </w:r>
          </w:p>
        </w:tc>
      </w:tr>
      <w:tr w:rsidRPr="00B75CDF" w:rsidR="00B75CDF" w:rsidTr="00FA638A" w14:paraId="356E1DB3" w14:textId="77777777">
        <w:trPr>
          <w:cantSplit/>
          <w:trHeight w:val="454" w:hRule="exact"/>
        </w:trPr>
        <w:tc>
          <w:tcPr>
            <w:tcW w:w="285" w:type="dxa"/>
            <w:tcBorders>
              <w:top w:val="nil"/>
              <w:left w:val="nil"/>
              <w:bottom w:val="nil"/>
              <w:right w:val="nil"/>
            </w:tcBorders>
            <w:vAlign w:val="center"/>
          </w:tcPr>
          <w:p w:rsidRPr="00B75CDF" w:rsidR="00B75CDF" w:rsidP="00FA638A" w:rsidRDefault="00B75CDF" w14:paraId="017D2D3A" w14:textId="77777777">
            <w:pPr>
              <w:spacing w:after="0" w:line="240" w:lineRule="auto"/>
              <w:jc w:val="center"/>
              <w:rPr>
                <w:rFonts w:ascii="Arial" w:hAnsi="Arial" w:eastAsia="Times New Roman"/>
                <w:sz w:val="18"/>
                <w:szCs w:val="24"/>
                <w:highlight w:val="yellow"/>
                <w:lang w:val="fi-FI"/>
              </w:rPr>
            </w:pPr>
          </w:p>
        </w:tc>
        <w:tc>
          <w:tcPr>
            <w:tcW w:w="368" w:type="dxa"/>
            <w:tcBorders>
              <w:top w:val="nil"/>
              <w:left w:val="nil"/>
              <w:bottom w:val="nil"/>
              <w:right w:val="nil"/>
            </w:tcBorders>
            <w:vAlign w:val="center"/>
          </w:tcPr>
          <w:p w:rsidRPr="00B75CDF" w:rsidR="00B75CDF" w:rsidP="00FA638A" w:rsidRDefault="00B75CDF" w14:paraId="3A3CB335" w14:textId="77777777">
            <w:pPr>
              <w:spacing w:after="0" w:line="240" w:lineRule="auto"/>
              <w:jc w:val="center"/>
              <w:rPr>
                <w:rFonts w:ascii="Arial" w:hAnsi="Arial" w:eastAsia="Times New Roman"/>
                <w:b/>
                <w:bCs/>
                <w:sz w:val="12"/>
                <w:szCs w:val="24"/>
                <w:highlight w:val="yellow"/>
                <w:lang w:val="fi-FI"/>
              </w:rPr>
            </w:pPr>
            <w:r w:rsidRPr="00B75CDF">
              <w:rPr>
                <w:rFonts w:ascii="Arial" w:hAnsi="Arial" w:eastAsia="Times New Roman"/>
                <w:b/>
                <w:bCs/>
                <w:sz w:val="12"/>
                <w:szCs w:val="24"/>
                <w:highlight w:val="yellow"/>
                <w:lang w:val="fi-FI"/>
              </w:rPr>
              <w:t>C</w:t>
            </w:r>
          </w:p>
        </w:tc>
        <w:tc>
          <w:tcPr>
            <w:tcW w:w="6432" w:type="dxa"/>
            <w:tcBorders>
              <w:top w:val="nil"/>
              <w:left w:val="nil"/>
              <w:bottom w:val="nil"/>
            </w:tcBorders>
            <w:shd w:val="clear" w:color="auto" w:fill="F2F2F2"/>
            <w:tcMar>
              <w:top w:w="85" w:type="dxa"/>
              <w:left w:w="108" w:type="dxa"/>
              <w:bottom w:w="85" w:type="dxa"/>
              <w:right w:w="108" w:type="dxa"/>
            </w:tcMar>
            <w:vAlign w:val="center"/>
          </w:tcPr>
          <w:p w:rsidRPr="00B75CDF" w:rsidR="00B75CDF" w:rsidP="00FA638A" w:rsidRDefault="00B75CDF" w14:paraId="45B3C761" w14:textId="77777777">
            <w:pPr>
              <w:spacing w:after="0" w:line="240" w:lineRule="auto"/>
              <w:ind w:left="316" w:hanging="135"/>
              <w:rPr>
                <w:rFonts w:ascii="Arial" w:hAnsi="Arial" w:eastAsia="Arial Unicode MS" w:cs="Arial"/>
                <w:sz w:val="18"/>
                <w:szCs w:val="20"/>
                <w:highlight w:val="yellow"/>
              </w:rPr>
            </w:pPr>
            <w:r w:rsidRPr="00B75CDF">
              <w:rPr>
                <w:rFonts w:ascii="Arial" w:hAnsi="Arial" w:eastAsia="Times New Roman"/>
                <w:sz w:val="18"/>
                <w:szCs w:val="24"/>
                <w:highlight w:val="yellow"/>
              </w:rPr>
              <w:t>I get a lot of headaches, stomach aches or sickness</w:t>
            </w:r>
          </w:p>
        </w:tc>
        <w:tc>
          <w:tcPr>
            <w:tcW w:w="1039" w:type="dxa"/>
            <w:tcBorders>
              <w:top w:val="nil"/>
              <w:bottom w:val="nil"/>
            </w:tcBorders>
            <w:shd w:val="clear" w:color="auto" w:fill="F2F2F2"/>
            <w:tcMar>
              <w:top w:w="85" w:type="dxa"/>
              <w:left w:w="108" w:type="dxa"/>
              <w:bottom w:w="85" w:type="dxa"/>
              <w:right w:w="108" w:type="dxa"/>
            </w:tcMar>
            <w:vAlign w:val="center"/>
          </w:tcPr>
          <w:p w:rsidRPr="00B75CDF" w:rsidR="00B75CDF" w:rsidP="00FA638A" w:rsidRDefault="00B75CDF" w14:paraId="1CF4B25A" w14:textId="77777777">
            <w:pPr>
              <w:spacing w:after="0" w:line="240" w:lineRule="auto"/>
              <w:jc w:val="center"/>
              <w:rPr>
                <w:rFonts w:ascii="Arial" w:hAnsi="Arial" w:eastAsia="Times New Roman"/>
                <w:sz w:val="16"/>
                <w:szCs w:val="16"/>
                <w:highlight w:val="yellow"/>
                <w:lang w:val="fi-FI"/>
              </w:rPr>
            </w:pPr>
            <w:r w:rsidRPr="00B75CDF">
              <w:rPr>
                <w:rFonts w:ascii="Webdings" w:hAnsi="Webdings" w:eastAsia="Webdings" w:cs="Webdings"/>
                <w:sz w:val="16"/>
                <w:szCs w:val="16"/>
                <w:highlight w:val="yellow"/>
                <w:lang w:val="fi-FI"/>
              </w:rPr>
              <w:t>c</w:t>
            </w:r>
          </w:p>
        </w:tc>
        <w:tc>
          <w:tcPr>
            <w:tcW w:w="1039" w:type="dxa"/>
            <w:tcBorders>
              <w:top w:val="nil"/>
              <w:bottom w:val="nil"/>
            </w:tcBorders>
            <w:shd w:val="clear" w:color="auto" w:fill="F2F2F2"/>
            <w:tcMar>
              <w:top w:w="85" w:type="dxa"/>
              <w:left w:w="108" w:type="dxa"/>
              <w:bottom w:w="85" w:type="dxa"/>
              <w:right w:w="108" w:type="dxa"/>
            </w:tcMar>
            <w:vAlign w:val="center"/>
          </w:tcPr>
          <w:p w:rsidRPr="00B75CDF" w:rsidR="00B75CDF" w:rsidP="00FA638A" w:rsidRDefault="00B75CDF" w14:paraId="726ADF90" w14:textId="77777777">
            <w:pPr>
              <w:spacing w:after="0" w:line="240" w:lineRule="auto"/>
              <w:jc w:val="center"/>
              <w:rPr>
                <w:rFonts w:ascii="Arial" w:hAnsi="Arial" w:eastAsia="Times New Roman"/>
                <w:sz w:val="16"/>
                <w:szCs w:val="16"/>
                <w:highlight w:val="yellow"/>
                <w:lang w:val="fi-FI"/>
              </w:rPr>
            </w:pPr>
            <w:r w:rsidRPr="00B75CDF">
              <w:rPr>
                <w:rFonts w:ascii="Webdings" w:hAnsi="Webdings" w:eastAsia="Webdings" w:cs="Webdings"/>
                <w:sz w:val="16"/>
                <w:szCs w:val="16"/>
                <w:highlight w:val="yellow"/>
                <w:lang w:val="fi-FI"/>
              </w:rPr>
              <w:t>c</w:t>
            </w:r>
          </w:p>
        </w:tc>
        <w:tc>
          <w:tcPr>
            <w:tcW w:w="1043" w:type="dxa"/>
            <w:tcBorders>
              <w:top w:val="nil"/>
              <w:bottom w:val="nil"/>
              <w:right w:val="nil"/>
            </w:tcBorders>
            <w:shd w:val="clear" w:color="auto" w:fill="F2F2F2"/>
            <w:tcMar>
              <w:top w:w="85" w:type="dxa"/>
              <w:left w:w="108" w:type="dxa"/>
              <w:bottom w:w="85" w:type="dxa"/>
              <w:right w:w="108" w:type="dxa"/>
            </w:tcMar>
            <w:vAlign w:val="center"/>
          </w:tcPr>
          <w:p w:rsidRPr="00B75CDF" w:rsidR="00B75CDF" w:rsidP="00FA638A" w:rsidRDefault="00B75CDF" w14:paraId="090F9259" w14:textId="77777777">
            <w:pPr>
              <w:spacing w:after="0" w:line="240" w:lineRule="auto"/>
              <w:jc w:val="center"/>
              <w:rPr>
                <w:rFonts w:ascii="Arial" w:hAnsi="Arial" w:eastAsia="Times New Roman"/>
                <w:sz w:val="16"/>
                <w:szCs w:val="16"/>
                <w:highlight w:val="yellow"/>
                <w:lang w:val="fi-FI"/>
              </w:rPr>
            </w:pPr>
            <w:r w:rsidRPr="00B75CDF">
              <w:rPr>
                <w:rFonts w:ascii="Webdings" w:hAnsi="Webdings" w:eastAsia="Webdings" w:cs="Webdings"/>
                <w:sz w:val="16"/>
                <w:szCs w:val="16"/>
                <w:highlight w:val="yellow"/>
                <w:lang w:val="fi-FI"/>
              </w:rPr>
              <w:t>c</w:t>
            </w:r>
          </w:p>
        </w:tc>
      </w:tr>
      <w:tr w:rsidRPr="00B75CDF" w:rsidR="00B75CDF" w:rsidTr="00FA638A" w14:paraId="76A9D83C" w14:textId="77777777">
        <w:trPr>
          <w:cantSplit/>
          <w:trHeight w:val="454" w:hRule="exact"/>
        </w:trPr>
        <w:tc>
          <w:tcPr>
            <w:tcW w:w="285" w:type="dxa"/>
            <w:tcBorders>
              <w:top w:val="nil"/>
              <w:left w:val="nil"/>
              <w:bottom w:val="nil"/>
              <w:right w:val="nil"/>
            </w:tcBorders>
            <w:vAlign w:val="center"/>
          </w:tcPr>
          <w:p w:rsidRPr="00B75CDF" w:rsidR="00B75CDF" w:rsidP="00FA638A" w:rsidRDefault="00B75CDF" w14:paraId="5C762CCC" w14:textId="77777777">
            <w:pPr>
              <w:spacing w:after="0" w:line="240" w:lineRule="auto"/>
              <w:jc w:val="center"/>
              <w:rPr>
                <w:rFonts w:ascii="Arial" w:hAnsi="Arial" w:eastAsia="Times New Roman"/>
                <w:sz w:val="18"/>
                <w:szCs w:val="24"/>
                <w:highlight w:val="yellow"/>
                <w:lang w:val="fi-FI"/>
              </w:rPr>
            </w:pPr>
          </w:p>
        </w:tc>
        <w:tc>
          <w:tcPr>
            <w:tcW w:w="368" w:type="dxa"/>
            <w:tcBorders>
              <w:top w:val="nil"/>
              <w:left w:val="nil"/>
              <w:bottom w:val="nil"/>
              <w:right w:val="nil"/>
            </w:tcBorders>
            <w:vAlign w:val="center"/>
          </w:tcPr>
          <w:p w:rsidRPr="00B75CDF" w:rsidR="00B75CDF" w:rsidP="00FA638A" w:rsidRDefault="00B75CDF" w14:paraId="3CA186F8" w14:textId="77777777">
            <w:pPr>
              <w:spacing w:after="0" w:line="240" w:lineRule="auto"/>
              <w:jc w:val="center"/>
              <w:rPr>
                <w:rFonts w:ascii="Arial" w:hAnsi="Arial" w:eastAsia="Times New Roman"/>
                <w:b/>
                <w:bCs/>
                <w:sz w:val="12"/>
                <w:szCs w:val="24"/>
                <w:highlight w:val="yellow"/>
                <w:lang w:val="fi-FI"/>
              </w:rPr>
            </w:pPr>
            <w:r w:rsidRPr="00B75CDF">
              <w:rPr>
                <w:rFonts w:ascii="Arial" w:hAnsi="Arial" w:eastAsia="Times New Roman"/>
                <w:b/>
                <w:bCs/>
                <w:sz w:val="12"/>
                <w:szCs w:val="24"/>
                <w:highlight w:val="yellow"/>
                <w:lang w:val="fi-FI"/>
              </w:rPr>
              <w:t>D</w:t>
            </w:r>
          </w:p>
        </w:tc>
        <w:tc>
          <w:tcPr>
            <w:tcW w:w="6432" w:type="dxa"/>
            <w:tcBorders>
              <w:top w:val="nil"/>
              <w:left w:val="nil"/>
              <w:bottom w:val="nil"/>
            </w:tcBorders>
            <w:shd w:val="clear" w:color="auto" w:fill="FFFFFF"/>
            <w:tcMar>
              <w:top w:w="85" w:type="dxa"/>
              <w:left w:w="108" w:type="dxa"/>
              <w:bottom w:w="85" w:type="dxa"/>
              <w:right w:w="108" w:type="dxa"/>
            </w:tcMar>
            <w:vAlign w:val="center"/>
          </w:tcPr>
          <w:p w:rsidRPr="00B75CDF" w:rsidR="00B75CDF" w:rsidP="00FA638A" w:rsidRDefault="00B75CDF" w14:paraId="1BC3B169" w14:textId="77777777">
            <w:pPr>
              <w:spacing w:after="0" w:line="240" w:lineRule="auto"/>
              <w:ind w:left="316" w:hanging="135"/>
              <w:rPr>
                <w:rFonts w:ascii="Arial" w:hAnsi="Arial" w:eastAsia="Arial Unicode MS" w:cs="Arial"/>
                <w:sz w:val="18"/>
                <w:szCs w:val="20"/>
                <w:highlight w:val="yellow"/>
              </w:rPr>
            </w:pPr>
            <w:r w:rsidRPr="00B75CDF">
              <w:rPr>
                <w:rFonts w:ascii="Arial" w:hAnsi="Arial" w:eastAsia="Times New Roman"/>
                <w:sz w:val="18"/>
                <w:szCs w:val="24"/>
                <w:highlight w:val="yellow"/>
              </w:rPr>
              <w:t>I usually share with others, for example CD’s, games, food</w:t>
            </w:r>
          </w:p>
        </w:tc>
        <w:tc>
          <w:tcPr>
            <w:tcW w:w="1039" w:type="dxa"/>
            <w:tcBorders>
              <w:top w:val="nil"/>
              <w:bottom w:val="nil"/>
            </w:tcBorders>
            <w:shd w:val="clear" w:color="auto" w:fill="FFFFFF"/>
            <w:tcMar>
              <w:top w:w="85" w:type="dxa"/>
              <w:left w:w="108" w:type="dxa"/>
              <w:bottom w:w="85" w:type="dxa"/>
              <w:right w:w="108" w:type="dxa"/>
            </w:tcMar>
            <w:vAlign w:val="center"/>
          </w:tcPr>
          <w:p w:rsidRPr="00B75CDF" w:rsidR="00B75CDF" w:rsidP="00FA638A" w:rsidRDefault="00B75CDF" w14:paraId="3D79D067" w14:textId="77777777">
            <w:pPr>
              <w:spacing w:after="0" w:line="240" w:lineRule="auto"/>
              <w:jc w:val="center"/>
              <w:rPr>
                <w:rFonts w:ascii="Arial" w:hAnsi="Arial" w:eastAsia="Times New Roman"/>
                <w:sz w:val="16"/>
                <w:szCs w:val="16"/>
                <w:highlight w:val="yellow"/>
                <w:lang w:val="fi-FI"/>
              </w:rPr>
            </w:pPr>
            <w:r w:rsidRPr="00B75CDF">
              <w:rPr>
                <w:rFonts w:ascii="Webdings" w:hAnsi="Webdings" w:eastAsia="Webdings" w:cs="Webdings"/>
                <w:sz w:val="16"/>
                <w:szCs w:val="16"/>
                <w:highlight w:val="yellow"/>
                <w:lang w:val="fi-FI"/>
              </w:rPr>
              <w:t>c</w:t>
            </w:r>
          </w:p>
        </w:tc>
        <w:tc>
          <w:tcPr>
            <w:tcW w:w="1039" w:type="dxa"/>
            <w:tcBorders>
              <w:top w:val="nil"/>
              <w:bottom w:val="nil"/>
            </w:tcBorders>
            <w:shd w:val="clear" w:color="auto" w:fill="FFFFFF"/>
            <w:tcMar>
              <w:top w:w="85" w:type="dxa"/>
              <w:left w:w="108" w:type="dxa"/>
              <w:bottom w:w="85" w:type="dxa"/>
              <w:right w:w="108" w:type="dxa"/>
            </w:tcMar>
            <w:vAlign w:val="center"/>
          </w:tcPr>
          <w:p w:rsidRPr="00B75CDF" w:rsidR="00B75CDF" w:rsidP="00FA638A" w:rsidRDefault="00B75CDF" w14:paraId="053CCF4C" w14:textId="77777777">
            <w:pPr>
              <w:spacing w:after="0" w:line="240" w:lineRule="auto"/>
              <w:jc w:val="center"/>
              <w:rPr>
                <w:rFonts w:ascii="Arial" w:hAnsi="Arial" w:eastAsia="Times New Roman"/>
                <w:sz w:val="16"/>
                <w:szCs w:val="16"/>
                <w:highlight w:val="yellow"/>
                <w:lang w:val="fi-FI"/>
              </w:rPr>
            </w:pPr>
            <w:r w:rsidRPr="00B75CDF">
              <w:rPr>
                <w:rFonts w:ascii="Webdings" w:hAnsi="Webdings" w:eastAsia="Webdings" w:cs="Webdings"/>
                <w:sz w:val="16"/>
                <w:szCs w:val="16"/>
                <w:highlight w:val="yellow"/>
                <w:lang w:val="fi-FI"/>
              </w:rPr>
              <w:t>c</w:t>
            </w:r>
          </w:p>
        </w:tc>
        <w:tc>
          <w:tcPr>
            <w:tcW w:w="1043" w:type="dxa"/>
            <w:tcBorders>
              <w:top w:val="nil"/>
              <w:bottom w:val="nil"/>
              <w:right w:val="nil"/>
            </w:tcBorders>
            <w:shd w:val="clear" w:color="auto" w:fill="FFFFFF"/>
            <w:tcMar>
              <w:top w:w="85" w:type="dxa"/>
              <w:left w:w="108" w:type="dxa"/>
              <w:bottom w:w="85" w:type="dxa"/>
              <w:right w:w="108" w:type="dxa"/>
            </w:tcMar>
            <w:vAlign w:val="center"/>
          </w:tcPr>
          <w:p w:rsidRPr="00B75CDF" w:rsidR="00B75CDF" w:rsidP="00FA638A" w:rsidRDefault="00B75CDF" w14:paraId="08E93BDA" w14:textId="77777777">
            <w:pPr>
              <w:spacing w:after="0" w:line="240" w:lineRule="auto"/>
              <w:jc w:val="center"/>
              <w:rPr>
                <w:rFonts w:ascii="Arial" w:hAnsi="Arial" w:eastAsia="Times New Roman"/>
                <w:sz w:val="16"/>
                <w:szCs w:val="16"/>
                <w:highlight w:val="yellow"/>
                <w:lang w:val="fi-FI"/>
              </w:rPr>
            </w:pPr>
            <w:r w:rsidRPr="00B75CDF">
              <w:rPr>
                <w:rFonts w:ascii="Webdings" w:hAnsi="Webdings" w:eastAsia="Webdings" w:cs="Webdings"/>
                <w:sz w:val="16"/>
                <w:szCs w:val="16"/>
                <w:highlight w:val="yellow"/>
                <w:lang w:val="fi-FI"/>
              </w:rPr>
              <w:t>c</w:t>
            </w:r>
          </w:p>
        </w:tc>
      </w:tr>
      <w:tr w:rsidRPr="00B75CDF" w:rsidR="00B75CDF" w:rsidTr="00FA638A" w14:paraId="04FF78F4" w14:textId="77777777">
        <w:trPr>
          <w:cantSplit/>
          <w:trHeight w:val="454" w:hRule="exact"/>
        </w:trPr>
        <w:tc>
          <w:tcPr>
            <w:tcW w:w="285" w:type="dxa"/>
            <w:tcBorders>
              <w:top w:val="nil"/>
              <w:left w:val="nil"/>
              <w:bottom w:val="nil"/>
              <w:right w:val="nil"/>
            </w:tcBorders>
            <w:vAlign w:val="center"/>
          </w:tcPr>
          <w:p w:rsidRPr="00B75CDF" w:rsidR="00B75CDF" w:rsidP="00FA638A" w:rsidRDefault="00B75CDF" w14:paraId="6CD95EEB" w14:textId="77777777">
            <w:pPr>
              <w:spacing w:after="0" w:line="240" w:lineRule="auto"/>
              <w:jc w:val="center"/>
              <w:rPr>
                <w:rFonts w:ascii="Arial" w:hAnsi="Arial" w:eastAsia="Times New Roman"/>
                <w:sz w:val="18"/>
                <w:szCs w:val="24"/>
                <w:highlight w:val="yellow"/>
                <w:lang w:val="fi-FI"/>
              </w:rPr>
            </w:pPr>
          </w:p>
        </w:tc>
        <w:tc>
          <w:tcPr>
            <w:tcW w:w="368" w:type="dxa"/>
            <w:tcBorders>
              <w:top w:val="nil"/>
              <w:left w:val="nil"/>
              <w:bottom w:val="nil"/>
              <w:right w:val="nil"/>
            </w:tcBorders>
            <w:vAlign w:val="center"/>
          </w:tcPr>
          <w:p w:rsidRPr="00B75CDF" w:rsidR="00B75CDF" w:rsidP="00FA638A" w:rsidRDefault="00B75CDF" w14:paraId="6A1B5794" w14:textId="77777777">
            <w:pPr>
              <w:spacing w:after="0" w:line="240" w:lineRule="auto"/>
              <w:jc w:val="center"/>
              <w:rPr>
                <w:rFonts w:ascii="Arial" w:hAnsi="Arial" w:eastAsia="Times New Roman"/>
                <w:b/>
                <w:bCs/>
                <w:sz w:val="12"/>
                <w:szCs w:val="24"/>
                <w:highlight w:val="yellow"/>
                <w:lang w:val="fi-FI"/>
              </w:rPr>
            </w:pPr>
            <w:r w:rsidRPr="00B75CDF">
              <w:rPr>
                <w:rFonts w:ascii="Arial" w:hAnsi="Arial" w:eastAsia="Times New Roman"/>
                <w:b/>
                <w:bCs/>
                <w:sz w:val="12"/>
                <w:szCs w:val="24"/>
                <w:highlight w:val="yellow"/>
                <w:lang w:val="fi-FI"/>
              </w:rPr>
              <w:t>E</w:t>
            </w:r>
          </w:p>
        </w:tc>
        <w:tc>
          <w:tcPr>
            <w:tcW w:w="6432" w:type="dxa"/>
            <w:tcBorders>
              <w:top w:val="nil"/>
              <w:left w:val="nil"/>
              <w:bottom w:val="nil"/>
            </w:tcBorders>
            <w:shd w:val="clear" w:color="auto" w:fill="F2F2F2"/>
            <w:tcMar>
              <w:top w:w="85" w:type="dxa"/>
              <w:left w:w="108" w:type="dxa"/>
              <w:bottom w:w="85" w:type="dxa"/>
              <w:right w:w="108" w:type="dxa"/>
            </w:tcMar>
            <w:vAlign w:val="center"/>
          </w:tcPr>
          <w:p w:rsidRPr="00B75CDF" w:rsidR="00B75CDF" w:rsidP="00FA638A" w:rsidRDefault="00B75CDF" w14:paraId="35FBAC7F" w14:textId="77777777">
            <w:pPr>
              <w:spacing w:after="0" w:line="240" w:lineRule="auto"/>
              <w:ind w:left="316" w:hanging="135"/>
              <w:rPr>
                <w:rFonts w:ascii="Arial" w:hAnsi="Arial" w:eastAsia="Arial Unicode MS" w:cs="Arial"/>
                <w:b/>
                <w:bCs/>
                <w:sz w:val="18"/>
                <w:szCs w:val="20"/>
                <w:highlight w:val="yellow"/>
              </w:rPr>
            </w:pPr>
            <w:r w:rsidRPr="00B75CDF">
              <w:rPr>
                <w:rFonts w:ascii="Arial" w:hAnsi="Arial" w:eastAsia="Times New Roman"/>
                <w:sz w:val="18"/>
                <w:szCs w:val="24"/>
                <w:highlight w:val="yellow"/>
              </w:rPr>
              <w:t>I get very angry and often lose my temper</w:t>
            </w:r>
          </w:p>
        </w:tc>
        <w:tc>
          <w:tcPr>
            <w:tcW w:w="1039" w:type="dxa"/>
            <w:tcBorders>
              <w:top w:val="nil"/>
              <w:bottom w:val="nil"/>
            </w:tcBorders>
            <w:shd w:val="clear" w:color="auto" w:fill="F2F2F2"/>
            <w:tcMar>
              <w:top w:w="85" w:type="dxa"/>
              <w:left w:w="108" w:type="dxa"/>
              <w:bottom w:w="85" w:type="dxa"/>
              <w:right w:w="108" w:type="dxa"/>
            </w:tcMar>
            <w:vAlign w:val="center"/>
          </w:tcPr>
          <w:p w:rsidRPr="00B75CDF" w:rsidR="00B75CDF" w:rsidP="00FA638A" w:rsidRDefault="00B75CDF" w14:paraId="131554EA" w14:textId="77777777">
            <w:pPr>
              <w:spacing w:after="0" w:line="240" w:lineRule="auto"/>
              <w:jc w:val="center"/>
              <w:rPr>
                <w:rFonts w:ascii="Arial" w:hAnsi="Arial" w:eastAsia="Times New Roman"/>
                <w:sz w:val="16"/>
                <w:szCs w:val="16"/>
                <w:highlight w:val="yellow"/>
                <w:lang w:val="fi-FI"/>
              </w:rPr>
            </w:pPr>
            <w:r w:rsidRPr="00B75CDF">
              <w:rPr>
                <w:rFonts w:ascii="Webdings" w:hAnsi="Webdings" w:eastAsia="Webdings" w:cs="Webdings"/>
                <w:sz w:val="16"/>
                <w:szCs w:val="16"/>
                <w:highlight w:val="yellow"/>
                <w:lang w:val="fi-FI"/>
              </w:rPr>
              <w:t>c</w:t>
            </w:r>
          </w:p>
        </w:tc>
        <w:tc>
          <w:tcPr>
            <w:tcW w:w="1039" w:type="dxa"/>
            <w:tcBorders>
              <w:top w:val="nil"/>
              <w:bottom w:val="nil"/>
            </w:tcBorders>
            <w:shd w:val="clear" w:color="auto" w:fill="F2F2F2"/>
            <w:tcMar>
              <w:top w:w="85" w:type="dxa"/>
              <w:left w:w="108" w:type="dxa"/>
              <w:bottom w:w="85" w:type="dxa"/>
              <w:right w:w="108" w:type="dxa"/>
            </w:tcMar>
            <w:vAlign w:val="center"/>
          </w:tcPr>
          <w:p w:rsidRPr="00B75CDF" w:rsidR="00B75CDF" w:rsidP="00FA638A" w:rsidRDefault="00B75CDF" w14:paraId="34674124" w14:textId="77777777">
            <w:pPr>
              <w:spacing w:after="0" w:line="240" w:lineRule="auto"/>
              <w:jc w:val="center"/>
              <w:rPr>
                <w:rFonts w:ascii="Arial" w:hAnsi="Arial" w:eastAsia="Times New Roman"/>
                <w:sz w:val="16"/>
                <w:szCs w:val="16"/>
                <w:highlight w:val="yellow"/>
                <w:lang w:val="fi-FI"/>
              </w:rPr>
            </w:pPr>
            <w:r w:rsidRPr="00B75CDF">
              <w:rPr>
                <w:rFonts w:ascii="Webdings" w:hAnsi="Webdings" w:eastAsia="Webdings" w:cs="Webdings"/>
                <w:sz w:val="16"/>
                <w:szCs w:val="16"/>
                <w:highlight w:val="yellow"/>
                <w:lang w:val="fi-FI"/>
              </w:rPr>
              <w:t>c</w:t>
            </w:r>
          </w:p>
        </w:tc>
        <w:tc>
          <w:tcPr>
            <w:tcW w:w="1043" w:type="dxa"/>
            <w:tcBorders>
              <w:top w:val="nil"/>
              <w:bottom w:val="nil"/>
              <w:right w:val="nil"/>
            </w:tcBorders>
            <w:shd w:val="clear" w:color="auto" w:fill="F2F2F2"/>
            <w:tcMar>
              <w:top w:w="85" w:type="dxa"/>
              <w:left w:w="108" w:type="dxa"/>
              <w:bottom w:w="85" w:type="dxa"/>
              <w:right w:w="108" w:type="dxa"/>
            </w:tcMar>
            <w:vAlign w:val="center"/>
          </w:tcPr>
          <w:p w:rsidRPr="00B75CDF" w:rsidR="00B75CDF" w:rsidP="00FA638A" w:rsidRDefault="00B75CDF" w14:paraId="783ADB64" w14:textId="77777777">
            <w:pPr>
              <w:spacing w:after="0" w:line="240" w:lineRule="auto"/>
              <w:jc w:val="center"/>
              <w:rPr>
                <w:rFonts w:ascii="Arial" w:hAnsi="Arial" w:eastAsia="Times New Roman"/>
                <w:sz w:val="16"/>
                <w:szCs w:val="16"/>
                <w:highlight w:val="yellow"/>
                <w:lang w:val="fi-FI"/>
              </w:rPr>
            </w:pPr>
            <w:r w:rsidRPr="00B75CDF">
              <w:rPr>
                <w:rFonts w:ascii="Webdings" w:hAnsi="Webdings" w:eastAsia="Webdings" w:cs="Webdings"/>
                <w:sz w:val="16"/>
                <w:szCs w:val="16"/>
                <w:highlight w:val="yellow"/>
                <w:lang w:val="fi-FI"/>
              </w:rPr>
              <w:t>c</w:t>
            </w:r>
          </w:p>
        </w:tc>
      </w:tr>
      <w:tr w:rsidRPr="00B75CDF" w:rsidR="00B75CDF" w:rsidTr="00FA638A" w14:paraId="6EDAD2C9" w14:textId="77777777">
        <w:trPr>
          <w:cantSplit/>
          <w:trHeight w:val="454" w:hRule="exact"/>
        </w:trPr>
        <w:tc>
          <w:tcPr>
            <w:tcW w:w="285" w:type="dxa"/>
            <w:tcBorders>
              <w:top w:val="nil"/>
              <w:left w:val="nil"/>
              <w:bottom w:val="nil"/>
              <w:right w:val="nil"/>
            </w:tcBorders>
            <w:vAlign w:val="center"/>
          </w:tcPr>
          <w:p w:rsidRPr="00B75CDF" w:rsidR="00B75CDF" w:rsidP="00FA638A" w:rsidRDefault="00B75CDF" w14:paraId="57CFD23A" w14:textId="77777777">
            <w:pPr>
              <w:spacing w:after="0" w:line="240" w:lineRule="auto"/>
              <w:jc w:val="center"/>
              <w:rPr>
                <w:rFonts w:ascii="Arial" w:hAnsi="Arial" w:eastAsia="Times New Roman"/>
                <w:sz w:val="18"/>
                <w:szCs w:val="24"/>
                <w:highlight w:val="yellow"/>
                <w:lang w:val="fi-FI"/>
              </w:rPr>
            </w:pPr>
          </w:p>
        </w:tc>
        <w:tc>
          <w:tcPr>
            <w:tcW w:w="368" w:type="dxa"/>
            <w:tcBorders>
              <w:top w:val="nil"/>
              <w:left w:val="nil"/>
              <w:bottom w:val="nil"/>
              <w:right w:val="nil"/>
            </w:tcBorders>
            <w:vAlign w:val="center"/>
          </w:tcPr>
          <w:p w:rsidRPr="00B75CDF" w:rsidR="00B75CDF" w:rsidP="00FA638A" w:rsidRDefault="00B75CDF" w14:paraId="5AC0CDA4" w14:textId="77777777">
            <w:pPr>
              <w:spacing w:after="0" w:line="240" w:lineRule="auto"/>
              <w:jc w:val="center"/>
              <w:rPr>
                <w:rFonts w:ascii="Arial" w:hAnsi="Arial" w:eastAsia="Times New Roman"/>
                <w:b/>
                <w:bCs/>
                <w:sz w:val="12"/>
                <w:szCs w:val="24"/>
                <w:highlight w:val="yellow"/>
                <w:lang w:val="fi-FI"/>
              </w:rPr>
            </w:pPr>
            <w:r w:rsidRPr="00B75CDF">
              <w:rPr>
                <w:rFonts w:ascii="Arial" w:hAnsi="Arial" w:eastAsia="Times New Roman"/>
                <w:b/>
                <w:bCs/>
                <w:sz w:val="12"/>
                <w:szCs w:val="24"/>
                <w:highlight w:val="yellow"/>
                <w:lang w:val="fi-FI"/>
              </w:rPr>
              <w:t>F</w:t>
            </w:r>
          </w:p>
        </w:tc>
        <w:tc>
          <w:tcPr>
            <w:tcW w:w="6432" w:type="dxa"/>
            <w:tcBorders>
              <w:top w:val="nil"/>
              <w:left w:val="nil"/>
              <w:bottom w:val="nil"/>
            </w:tcBorders>
            <w:shd w:val="clear" w:color="auto" w:fill="FFFFFF"/>
            <w:tcMar>
              <w:top w:w="85" w:type="dxa"/>
              <w:left w:w="108" w:type="dxa"/>
              <w:bottom w:w="85" w:type="dxa"/>
              <w:right w:w="108" w:type="dxa"/>
            </w:tcMar>
            <w:vAlign w:val="center"/>
          </w:tcPr>
          <w:p w:rsidRPr="00B75CDF" w:rsidR="00B75CDF" w:rsidP="00FA638A" w:rsidRDefault="00B75CDF" w14:paraId="319DECDD" w14:textId="77777777">
            <w:pPr>
              <w:spacing w:after="0" w:line="240" w:lineRule="auto"/>
              <w:ind w:left="181"/>
              <w:rPr>
                <w:rFonts w:ascii="Arial" w:hAnsi="Arial" w:eastAsia="Arial Unicode MS" w:cs="Arial"/>
                <w:b/>
                <w:bCs/>
                <w:color w:val="000000"/>
                <w:sz w:val="18"/>
                <w:szCs w:val="20"/>
                <w:highlight w:val="yellow"/>
              </w:rPr>
            </w:pPr>
            <w:r w:rsidRPr="00B75CDF">
              <w:rPr>
                <w:rFonts w:ascii="Arial" w:hAnsi="Arial" w:eastAsia="Times New Roman"/>
                <w:sz w:val="18"/>
                <w:szCs w:val="24"/>
                <w:highlight w:val="yellow"/>
              </w:rPr>
              <w:t>I would rather be alone than with people of my age</w:t>
            </w:r>
          </w:p>
        </w:tc>
        <w:tc>
          <w:tcPr>
            <w:tcW w:w="1039" w:type="dxa"/>
            <w:tcBorders>
              <w:top w:val="nil"/>
              <w:bottom w:val="nil"/>
            </w:tcBorders>
            <w:shd w:val="clear" w:color="auto" w:fill="FFFFFF"/>
            <w:tcMar>
              <w:top w:w="85" w:type="dxa"/>
              <w:left w:w="108" w:type="dxa"/>
              <w:bottom w:w="85" w:type="dxa"/>
              <w:right w:w="108" w:type="dxa"/>
            </w:tcMar>
            <w:vAlign w:val="center"/>
          </w:tcPr>
          <w:p w:rsidRPr="00B75CDF" w:rsidR="00B75CDF" w:rsidP="00FA638A" w:rsidRDefault="00B75CDF" w14:paraId="12949D6D" w14:textId="77777777">
            <w:pPr>
              <w:spacing w:after="0" w:line="240" w:lineRule="auto"/>
              <w:jc w:val="center"/>
              <w:rPr>
                <w:rFonts w:ascii="Arial" w:hAnsi="Arial" w:eastAsia="Times New Roman"/>
                <w:sz w:val="16"/>
                <w:szCs w:val="16"/>
                <w:highlight w:val="yellow"/>
                <w:lang w:val="fi-FI"/>
              </w:rPr>
            </w:pPr>
            <w:r w:rsidRPr="00B75CDF">
              <w:rPr>
                <w:rFonts w:ascii="Webdings" w:hAnsi="Webdings" w:eastAsia="Webdings" w:cs="Webdings"/>
                <w:sz w:val="16"/>
                <w:szCs w:val="16"/>
                <w:highlight w:val="yellow"/>
                <w:lang w:val="fi-FI"/>
              </w:rPr>
              <w:t>c</w:t>
            </w:r>
          </w:p>
        </w:tc>
        <w:tc>
          <w:tcPr>
            <w:tcW w:w="1039" w:type="dxa"/>
            <w:tcBorders>
              <w:top w:val="nil"/>
              <w:bottom w:val="nil"/>
            </w:tcBorders>
            <w:shd w:val="clear" w:color="auto" w:fill="FFFFFF"/>
            <w:tcMar>
              <w:top w:w="85" w:type="dxa"/>
              <w:left w:w="108" w:type="dxa"/>
              <w:bottom w:w="85" w:type="dxa"/>
              <w:right w:w="108" w:type="dxa"/>
            </w:tcMar>
            <w:vAlign w:val="center"/>
          </w:tcPr>
          <w:p w:rsidRPr="00B75CDF" w:rsidR="00B75CDF" w:rsidP="00FA638A" w:rsidRDefault="00B75CDF" w14:paraId="6A68087B" w14:textId="77777777">
            <w:pPr>
              <w:spacing w:after="0" w:line="240" w:lineRule="auto"/>
              <w:jc w:val="center"/>
              <w:rPr>
                <w:rFonts w:ascii="Arial" w:hAnsi="Arial" w:eastAsia="Times New Roman"/>
                <w:sz w:val="16"/>
                <w:szCs w:val="16"/>
                <w:highlight w:val="yellow"/>
                <w:lang w:val="fi-FI"/>
              </w:rPr>
            </w:pPr>
            <w:r w:rsidRPr="00B75CDF">
              <w:rPr>
                <w:rFonts w:ascii="Webdings" w:hAnsi="Webdings" w:eastAsia="Webdings" w:cs="Webdings"/>
                <w:sz w:val="16"/>
                <w:szCs w:val="16"/>
                <w:highlight w:val="yellow"/>
                <w:lang w:val="fi-FI"/>
              </w:rPr>
              <w:t>c</w:t>
            </w:r>
          </w:p>
        </w:tc>
        <w:tc>
          <w:tcPr>
            <w:tcW w:w="1043" w:type="dxa"/>
            <w:tcBorders>
              <w:top w:val="nil"/>
              <w:bottom w:val="nil"/>
              <w:right w:val="nil"/>
            </w:tcBorders>
            <w:shd w:val="clear" w:color="auto" w:fill="FFFFFF"/>
            <w:tcMar>
              <w:top w:w="85" w:type="dxa"/>
              <w:left w:w="108" w:type="dxa"/>
              <w:bottom w:w="85" w:type="dxa"/>
              <w:right w:w="108" w:type="dxa"/>
            </w:tcMar>
            <w:vAlign w:val="center"/>
          </w:tcPr>
          <w:p w:rsidRPr="00B75CDF" w:rsidR="00B75CDF" w:rsidP="00FA638A" w:rsidRDefault="00B75CDF" w14:paraId="341A4521" w14:textId="77777777">
            <w:pPr>
              <w:spacing w:after="0" w:line="240" w:lineRule="auto"/>
              <w:jc w:val="center"/>
              <w:rPr>
                <w:rFonts w:ascii="Arial" w:hAnsi="Arial" w:eastAsia="Times New Roman"/>
                <w:sz w:val="16"/>
                <w:szCs w:val="16"/>
                <w:highlight w:val="yellow"/>
                <w:lang w:val="fi-FI"/>
              </w:rPr>
            </w:pPr>
            <w:r w:rsidRPr="00B75CDF">
              <w:rPr>
                <w:rFonts w:ascii="Webdings" w:hAnsi="Webdings" w:eastAsia="Webdings" w:cs="Webdings"/>
                <w:sz w:val="16"/>
                <w:szCs w:val="16"/>
                <w:highlight w:val="yellow"/>
                <w:lang w:val="fi-FI"/>
              </w:rPr>
              <w:t>c</w:t>
            </w:r>
          </w:p>
        </w:tc>
      </w:tr>
      <w:tr w:rsidRPr="00B75CDF" w:rsidR="00B75CDF" w:rsidTr="00FA638A" w14:paraId="0FD5331B" w14:textId="77777777">
        <w:trPr>
          <w:cantSplit/>
          <w:trHeight w:val="454" w:hRule="exact"/>
        </w:trPr>
        <w:tc>
          <w:tcPr>
            <w:tcW w:w="285" w:type="dxa"/>
            <w:tcBorders>
              <w:top w:val="nil"/>
              <w:left w:val="nil"/>
              <w:bottom w:val="nil"/>
              <w:right w:val="nil"/>
            </w:tcBorders>
            <w:vAlign w:val="center"/>
          </w:tcPr>
          <w:p w:rsidRPr="00B75CDF" w:rsidR="00B75CDF" w:rsidP="00FA638A" w:rsidRDefault="00B75CDF" w14:paraId="5BD55404" w14:textId="77777777">
            <w:pPr>
              <w:spacing w:after="0" w:line="240" w:lineRule="auto"/>
              <w:jc w:val="center"/>
              <w:rPr>
                <w:rFonts w:ascii="Arial" w:hAnsi="Arial" w:eastAsia="Times New Roman"/>
                <w:sz w:val="18"/>
                <w:szCs w:val="24"/>
                <w:highlight w:val="yellow"/>
                <w:lang w:val="fi-FI"/>
              </w:rPr>
            </w:pPr>
          </w:p>
        </w:tc>
        <w:tc>
          <w:tcPr>
            <w:tcW w:w="368" w:type="dxa"/>
            <w:tcBorders>
              <w:top w:val="nil"/>
              <w:left w:val="nil"/>
              <w:bottom w:val="nil"/>
              <w:right w:val="nil"/>
            </w:tcBorders>
            <w:vAlign w:val="center"/>
          </w:tcPr>
          <w:p w:rsidRPr="00B75CDF" w:rsidR="00B75CDF" w:rsidP="00FA638A" w:rsidRDefault="00B75CDF" w14:paraId="220505FB" w14:textId="77777777">
            <w:pPr>
              <w:spacing w:after="0" w:line="240" w:lineRule="auto"/>
              <w:jc w:val="center"/>
              <w:rPr>
                <w:rFonts w:ascii="Arial" w:hAnsi="Arial" w:eastAsia="Times New Roman"/>
                <w:b/>
                <w:bCs/>
                <w:sz w:val="12"/>
                <w:szCs w:val="24"/>
                <w:highlight w:val="yellow"/>
                <w:lang w:val="fi-FI"/>
              </w:rPr>
            </w:pPr>
            <w:r w:rsidRPr="00B75CDF">
              <w:rPr>
                <w:rFonts w:ascii="Arial" w:hAnsi="Arial" w:eastAsia="Times New Roman"/>
                <w:b/>
                <w:bCs/>
                <w:sz w:val="12"/>
                <w:szCs w:val="24"/>
                <w:highlight w:val="yellow"/>
                <w:lang w:val="fi-FI"/>
              </w:rPr>
              <w:t>G</w:t>
            </w:r>
          </w:p>
        </w:tc>
        <w:tc>
          <w:tcPr>
            <w:tcW w:w="6432" w:type="dxa"/>
            <w:tcBorders>
              <w:top w:val="nil"/>
              <w:left w:val="nil"/>
              <w:bottom w:val="nil"/>
            </w:tcBorders>
            <w:shd w:val="clear" w:color="auto" w:fill="F2F2F2"/>
            <w:tcMar>
              <w:top w:w="85" w:type="dxa"/>
              <w:left w:w="108" w:type="dxa"/>
              <w:bottom w:w="85" w:type="dxa"/>
              <w:right w:w="108" w:type="dxa"/>
            </w:tcMar>
            <w:vAlign w:val="center"/>
          </w:tcPr>
          <w:p w:rsidRPr="00B75CDF" w:rsidR="00B75CDF" w:rsidP="00FA638A" w:rsidRDefault="00B75CDF" w14:paraId="35C33092" w14:textId="77777777">
            <w:pPr>
              <w:spacing w:after="0" w:line="240" w:lineRule="auto"/>
              <w:ind w:left="316" w:hanging="135"/>
              <w:rPr>
                <w:rFonts w:ascii="Arial" w:hAnsi="Arial" w:eastAsia="Arial Unicode MS" w:cs="Arial"/>
                <w:color w:val="000000"/>
                <w:sz w:val="18"/>
                <w:szCs w:val="20"/>
                <w:highlight w:val="yellow"/>
              </w:rPr>
            </w:pPr>
            <w:r w:rsidRPr="00B75CDF">
              <w:rPr>
                <w:rFonts w:ascii="Arial" w:hAnsi="Arial" w:eastAsia="Times New Roman"/>
                <w:sz w:val="18"/>
                <w:szCs w:val="24"/>
                <w:highlight w:val="yellow"/>
              </w:rPr>
              <w:t>I usually do as I am told</w:t>
            </w:r>
          </w:p>
        </w:tc>
        <w:tc>
          <w:tcPr>
            <w:tcW w:w="1039" w:type="dxa"/>
            <w:tcBorders>
              <w:top w:val="nil"/>
              <w:bottom w:val="nil"/>
            </w:tcBorders>
            <w:shd w:val="clear" w:color="auto" w:fill="F2F2F2"/>
            <w:tcMar>
              <w:top w:w="85" w:type="dxa"/>
              <w:left w:w="108" w:type="dxa"/>
              <w:bottom w:w="85" w:type="dxa"/>
              <w:right w:w="108" w:type="dxa"/>
            </w:tcMar>
            <w:vAlign w:val="center"/>
          </w:tcPr>
          <w:p w:rsidRPr="00B75CDF" w:rsidR="00B75CDF" w:rsidP="00FA638A" w:rsidRDefault="00B75CDF" w14:paraId="1C2B2855" w14:textId="77777777">
            <w:pPr>
              <w:spacing w:after="0" w:line="240" w:lineRule="auto"/>
              <w:jc w:val="center"/>
              <w:rPr>
                <w:rFonts w:ascii="Arial" w:hAnsi="Arial" w:eastAsia="Times New Roman"/>
                <w:sz w:val="16"/>
                <w:szCs w:val="16"/>
                <w:highlight w:val="yellow"/>
                <w:lang w:val="fi-FI"/>
              </w:rPr>
            </w:pPr>
            <w:r w:rsidRPr="00B75CDF">
              <w:rPr>
                <w:rFonts w:ascii="Webdings" w:hAnsi="Webdings" w:eastAsia="Webdings" w:cs="Webdings"/>
                <w:sz w:val="16"/>
                <w:szCs w:val="16"/>
                <w:highlight w:val="yellow"/>
                <w:lang w:val="fi-FI"/>
              </w:rPr>
              <w:t>c</w:t>
            </w:r>
          </w:p>
        </w:tc>
        <w:tc>
          <w:tcPr>
            <w:tcW w:w="1039" w:type="dxa"/>
            <w:tcBorders>
              <w:top w:val="nil"/>
              <w:bottom w:val="nil"/>
            </w:tcBorders>
            <w:shd w:val="clear" w:color="auto" w:fill="F2F2F2"/>
            <w:tcMar>
              <w:top w:w="85" w:type="dxa"/>
              <w:left w:w="108" w:type="dxa"/>
              <w:bottom w:w="85" w:type="dxa"/>
              <w:right w:w="108" w:type="dxa"/>
            </w:tcMar>
            <w:vAlign w:val="center"/>
          </w:tcPr>
          <w:p w:rsidRPr="00B75CDF" w:rsidR="00B75CDF" w:rsidP="00FA638A" w:rsidRDefault="00B75CDF" w14:paraId="3EB70FCF" w14:textId="77777777">
            <w:pPr>
              <w:spacing w:after="0" w:line="240" w:lineRule="auto"/>
              <w:jc w:val="center"/>
              <w:rPr>
                <w:rFonts w:ascii="Arial" w:hAnsi="Arial" w:eastAsia="Times New Roman"/>
                <w:sz w:val="16"/>
                <w:szCs w:val="16"/>
                <w:highlight w:val="yellow"/>
                <w:lang w:val="fi-FI"/>
              </w:rPr>
            </w:pPr>
            <w:r w:rsidRPr="00B75CDF">
              <w:rPr>
                <w:rFonts w:ascii="Webdings" w:hAnsi="Webdings" w:eastAsia="Webdings" w:cs="Webdings"/>
                <w:sz w:val="16"/>
                <w:szCs w:val="16"/>
                <w:highlight w:val="yellow"/>
                <w:lang w:val="fi-FI"/>
              </w:rPr>
              <w:t>c</w:t>
            </w:r>
          </w:p>
        </w:tc>
        <w:tc>
          <w:tcPr>
            <w:tcW w:w="1043" w:type="dxa"/>
            <w:tcBorders>
              <w:top w:val="nil"/>
              <w:bottom w:val="nil"/>
              <w:right w:val="nil"/>
            </w:tcBorders>
            <w:shd w:val="clear" w:color="auto" w:fill="F2F2F2"/>
            <w:tcMar>
              <w:top w:w="85" w:type="dxa"/>
              <w:left w:w="108" w:type="dxa"/>
              <w:bottom w:w="85" w:type="dxa"/>
              <w:right w:w="108" w:type="dxa"/>
            </w:tcMar>
            <w:vAlign w:val="center"/>
          </w:tcPr>
          <w:p w:rsidRPr="00B75CDF" w:rsidR="00B75CDF" w:rsidP="00FA638A" w:rsidRDefault="00B75CDF" w14:paraId="0FE64441" w14:textId="77777777">
            <w:pPr>
              <w:spacing w:after="0" w:line="240" w:lineRule="auto"/>
              <w:jc w:val="center"/>
              <w:rPr>
                <w:rFonts w:ascii="Arial" w:hAnsi="Arial" w:eastAsia="Times New Roman"/>
                <w:sz w:val="16"/>
                <w:szCs w:val="16"/>
                <w:highlight w:val="yellow"/>
                <w:lang w:val="fi-FI"/>
              </w:rPr>
            </w:pPr>
            <w:r w:rsidRPr="00B75CDF">
              <w:rPr>
                <w:rFonts w:ascii="Webdings" w:hAnsi="Webdings" w:eastAsia="Webdings" w:cs="Webdings"/>
                <w:sz w:val="16"/>
                <w:szCs w:val="16"/>
                <w:highlight w:val="yellow"/>
                <w:lang w:val="fi-FI"/>
              </w:rPr>
              <w:t>c</w:t>
            </w:r>
          </w:p>
        </w:tc>
      </w:tr>
      <w:tr w:rsidRPr="00B75CDF" w:rsidR="00B75CDF" w:rsidTr="00FA638A" w14:paraId="747350C0" w14:textId="77777777">
        <w:trPr>
          <w:cantSplit/>
          <w:trHeight w:val="454" w:hRule="exact"/>
        </w:trPr>
        <w:tc>
          <w:tcPr>
            <w:tcW w:w="285" w:type="dxa"/>
            <w:tcBorders>
              <w:top w:val="nil"/>
              <w:left w:val="nil"/>
              <w:bottom w:val="nil"/>
              <w:right w:val="nil"/>
            </w:tcBorders>
            <w:vAlign w:val="center"/>
          </w:tcPr>
          <w:p w:rsidRPr="00B75CDF" w:rsidR="00B75CDF" w:rsidP="00FA638A" w:rsidRDefault="00B75CDF" w14:paraId="01163CD9" w14:textId="77777777">
            <w:pPr>
              <w:spacing w:after="0" w:line="240" w:lineRule="auto"/>
              <w:jc w:val="center"/>
              <w:rPr>
                <w:rFonts w:ascii="Arial" w:hAnsi="Arial" w:eastAsia="Times New Roman"/>
                <w:sz w:val="18"/>
                <w:szCs w:val="24"/>
                <w:highlight w:val="yellow"/>
                <w:lang w:val="fi-FI"/>
              </w:rPr>
            </w:pPr>
          </w:p>
        </w:tc>
        <w:tc>
          <w:tcPr>
            <w:tcW w:w="368" w:type="dxa"/>
            <w:tcBorders>
              <w:top w:val="nil"/>
              <w:left w:val="nil"/>
              <w:bottom w:val="nil"/>
              <w:right w:val="nil"/>
            </w:tcBorders>
            <w:vAlign w:val="center"/>
          </w:tcPr>
          <w:p w:rsidRPr="00B75CDF" w:rsidR="00B75CDF" w:rsidP="00FA638A" w:rsidRDefault="00B75CDF" w14:paraId="4D29007C" w14:textId="77777777">
            <w:pPr>
              <w:spacing w:after="0" w:line="240" w:lineRule="auto"/>
              <w:jc w:val="center"/>
              <w:rPr>
                <w:rFonts w:ascii="Arial" w:hAnsi="Arial" w:eastAsia="Times New Roman"/>
                <w:b/>
                <w:bCs/>
                <w:sz w:val="12"/>
                <w:szCs w:val="24"/>
                <w:highlight w:val="yellow"/>
                <w:lang w:val="fi-FI"/>
              </w:rPr>
            </w:pPr>
            <w:r w:rsidRPr="00B75CDF">
              <w:rPr>
                <w:rFonts w:ascii="Arial" w:hAnsi="Arial" w:eastAsia="Times New Roman"/>
                <w:b/>
                <w:bCs/>
                <w:sz w:val="12"/>
                <w:szCs w:val="24"/>
                <w:highlight w:val="yellow"/>
                <w:lang w:val="fi-FI"/>
              </w:rPr>
              <w:t>H</w:t>
            </w:r>
          </w:p>
        </w:tc>
        <w:tc>
          <w:tcPr>
            <w:tcW w:w="6432" w:type="dxa"/>
            <w:tcBorders>
              <w:top w:val="nil"/>
              <w:left w:val="nil"/>
              <w:bottom w:val="nil"/>
            </w:tcBorders>
            <w:shd w:val="clear" w:color="auto" w:fill="FFFFFF"/>
            <w:tcMar>
              <w:top w:w="85" w:type="dxa"/>
              <w:left w:w="108" w:type="dxa"/>
              <w:bottom w:w="85" w:type="dxa"/>
              <w:right w:w="108" w:type="dxa"/>
            </w:tcMar>
            <w:vAlign w:val="center"/>
          </w:tcPr>
          <w:p w:rsidRPr="00B75CDF" w:rsidR="00B75CDF" w:rsidP="00FA638A" w:rsidRDefault="00B75CDF" w14:paraId="390482F8" w14:textId="77777777">
            <w:pPr>
              <w:spacing w:after="0" w:line="240" w:lineRule="auto"/>
              <w:ind w:left="316" w:hanging="135"/>
              <w:rPr>
                <w:rFonts w:ascii="Arial" w:hAnsi="Arial" w:eastAsia="Arial Unicode MS" w:cs="Arial"/>
                <w:color w:val="000000"/>
                <w:sz w:val="18"/>
                <w:szCs w:val="20"/>
                <w:highlight w:val="yellow"/>
                <w:lang w:val="fi-FI"/>
              </w:rPr>
            </w:pPr>
            <w:r w:rsidRPr="00B75CDF">
              <w:rPr>
                <w:rFonts w:ascii="Arial" w:hAnsi="Arial" w:eastAsia="Times New Roman"/>
                <w:sz w:val="18"/>
                <w:szCs w:val="24"/>
                <w:highlight w:val="yellow"/>
                <w:lang w:val="fi-FI"/>
              </w:rPr>
              <w:t xml:space="preserve">I </w:t>
            </w:r>
            <w:proofErr w:type="spellStart"/>
            <w:r w:rsidRPr="00B75CDF">
              <w:rPr>
                <w:rFonts w:ascii="Arial" w:hAnsi="Arial" w:eastAsia="Times New Roman"/>
                <w:sz w:val="18"/>
                <w:szCs w:val="24"/>
                <w:highlight w:val="yellow"/>
                <w:lang w:val="fi-FI"/>
              </w:rPr>
              <w:t>worry</w:t>
            </w:r>
            <w:proofErr w:type="spellEnd"/>
            <w:r w:rsidRPr="00B75CDF">
              <w:rPr>
                <w:rFonts w:ascii="Arial" w:hAnsi="Arial" w:eastAsia="Times New Roman"/>
                <w:sz w:val="18"/>
                <w:szCs w:val="24"/>
                <w:highlight w:val="yellow"/>
                <w:lang w:val="fi-FI"/>
              </w:rPr>
              <w:t xml:space="preserve"> a </w:t>
            </w:r>
            <w:proofErr w:type="spellStart"/>
            <w:r w:rsidRPr="00B75CDF">
              <w:rPr>
                <w:rFonts w:ascii="Arial" w:hAnsi="Arial" w:eastAsia="Times New Roman"/>
                <w:sz w:val="18"/>
                <w:szCs w:val="24"/>
                <w:highlight w:val="yellow"/>
                <w:lang w:val="fi-FI"/>
              </w:rPr>
              <w:t>lot</w:t>
            </w:r>
            <w:proofErr w:type="spellEnd"/>
          </w:p>
        </w:tc>
        <w:tc>
          <w:tcPr>
            <w:tcW w:w="1039" w:type="dxa"/>
            <w:tcBorders>
              <w:top w:val="nil"/>
              <w:bottom w:val="nil"/>
            </w:tcBorders>
            <w:shd w:val="clear" w:color="auto" w:fill="FFFFFF"/>
            <w:tcMar>
              <w:top w:w="85" w:type="dxa"/>
              <w:left w:w="108" w:type="dxa"/>
              <w:bottom w:w="85" w:type="dxa"/>
              <w:right w:w="108" w:type="dxa"/>
            </w:tcMar>
            <w:vAlign w:val="center"/>
          </w:tcPr>
          <w:p w:rsidRPr="00B75CDF" w:rsidR="00B75CDF" w:rsidP="00FA638A" w:rsidRDefault="00B75CDF" w14:paraId="7D2134F0" w14:textId="77777777">
            <w:pPr>
              <w:spacing w:after="0" w:line="240" w:lineRule="auto"/>
              <w:jc w:val="center"/>
              <w:rPr>
                <w:rFonts w:ascii="Arial" w:hAnsi="Arial" w:eastAsia="Times New Roman"/>
                <w:sz w:val="16"/>
                <w:szCs w:val="16"/>
                <w:highlight w:val="yellow"/>
                <w:lang w:val="fi-FI"/>
              </w:rPr>
            </w:pPr>
            <w:r w:rsidRPr="00B75CDF">
              <w:rPr>
                <w:rFonts w:ascii="Webdings" w:hAnsi="Webdings" w:eastAsia="Webdings" w:cs="Webdings"/>
                <w:sz w:val="16"/>
                <w:szCs w:val="16"/>
                <w:highlight w:val="yellow"/>
                <w:lang w:val="fi-FI"/>
              </w:rPr>
              <w:t>c</w:t>
            </w:r>
          </w:p>
        </w:tc>
        <w:tc>
          <w:tcPr>
            <w:tcW w:w="1039" w:type="dxa"/>
            <w:tcBorders>
              <w:top w:val="nil"/>
              <w:bottom w:val="nil"/>
            </w:tcBorders>
            <w:shd w:val="clear" w:color="auto" w:fill="FFFFFF"/>
            <w:tcMar>
              <w:top w:w="85" w:type="dxa"/>
              <w:left w:w="108" w:type="dxa"/>
              <w:bottom w:w="85" w:type="dxa"/>
              <w:right w:w="108" w:type="dxa"/>
            </w:tcMar>
            <w:vAlign w:val="center"/>
          </w:tcPr>
          <w:p w:rsidRPr="00B75CDF" w:rsidR="00B75CDF" w:rsidP="00FA638A" w:rsidRDefault="00B75CDF" w14:paraId="7DF8DB03" w14:textId="77777777">
            <w:pPr>
              <w:spacing w:after="0" w:line="240" w:lineRule="auto"/>
              <w:jc w:val="center"/>
              <w:rPr>
                <w:rFonts w:ascii="Arial" w:hAnsi="Arial" w:eastAsia="Times New Roman"/>
                <w:sz w:val="16"/>
                <w:szCs w:val="16"/>
                <w:highlight w:val="yellow"/>
                <w:lang w:val="fi-FI"/>
              </w:rPr>
            </w:pPr>
            <w:r w:rsidRPr="00B75CDF">
              <w:rPr>
                <w:rFonts w:ascii="Webdings" w:hAnsi="Webdings" w:eastAsia="Webdings" w:cs="Webdings"/>
                <w:sz w:val="16"/>
                <w:szCs w:val="16"/>
                <w:highlight w:val="yellow"/>
                <w:lang w:val="fi-FI"/>
              </w:rPr>
              <w:t>c</w:t>
            </w:r>
          </w:p>
        </w:tc>
        <w:tc>
          <w:tcPr>
            <w:tcW w:w="1043" w:type="dxa"/>
            <w:tcBorders>
              <w:top w:val="nil"/>
              <w:bottom w:val="nil"/>
              <w:right w:val="nil"/>
            </w:tcBorders>
            <w:shd w:val="clear" w:color="auto" w:fill="FFFFFF"/>
            <w:tcMar>
              <w:top w:w="85" w:type="dxa"/>
              <w:left w:w="108" w:type="dxa"/>
              <w:bottom w:w="85" w:type="dxa"/>
              <w:right w:w="108" w:type="dxa"/>
            </w:tcMar>
            <w:vAlign w:val="center"/>
          </w:tcPr>
          <w:p w:rsidRPr="00B75CDF" w:rsidR="00B75CDF" w:rsidP="00FA638A" w:rsidRDefault="00B75CDF" w14:paraId="4EF6FDCC" w14:textId="77777777">
            <w:pPr>
              <w:spacing w:after="0" w:line="240" w:lineRule="auto"/>
              <w:jc w:val="center"/>
              <w:rPr>
                <w:rFonts w:ascii="Arial" w:hAnsi="Arial" w:eastAsia="Times New Roman"/>
                <w:sz w:val="16"/>
                <w:szCs w:val="16"/>
                <w:highlight w:val="yellow"/>
                <w:lang w:val="fi-FI"/>
              </w:rPr>
            </w:pPr>
            <w:r w:rsidRPr="00B75CDF">
              <w:rPr>
                <w:rFonts w:ascii="Webdings" w:hAnsi="Webdings" w:eastAsia="Webdings" w:cs="Webdings"/>
                <w:sz w:val="16"/>
                <w:szCs w:val="16"/>
                <w:highlight w:val="yellow"/>
                <w:lang w:val="fi-FI"/>
              </w:rPr>
              <w:t>c</w:t>
            </w:r>
          </w:p>
        </w:tc>
      </w:tr>
      <w:tr w:rsidRPr="00B75CDF" w:rsidR="00B75CDF" w:rsidTr="00FA638A" w14:paraId="0F1474F1" w14:textId="77777777">
        <w:trPr>
          <w:cantSplit/>
          <w:trHeight w:val="454" w:hRule="exact"/>
        </w:trPr>
        <w:tc>
          <w:tcPr>
            <w:tcW w:w="285" w:type="dxa"/>
            <w:tcBorders>
              <w:top w:val="nil"/>
              <w:left w:val="nil"/>
              <w:bottom w:val="nil"/>
              <w:right w:val="nil"/>
            </w:tcBorders>
            <w:vAlign w:val="center"/>
          </w:tcPr>
          <w:p w:rsidRPr="00B75CDF" w:rsidR="00B75CDF" w:rsidP="00FA638A" w:rsidRDefault="00B75CDF" w14:paraId="06EDC732" w14:textId="77777777">
            <w:pPr>
              <w:spacing w:after="0" w:line="240" w:lineRule="auto"/>
              <w:jc w:val="center"/>
              <w:rPr>
                <w:rFonts w:ascii="Arial" w:hAnsi="Arial" w:eastAsia="Times New Roman"/>
                <w:sz w:val="18"/>
                <w:szCs w:val="24"/>
                <w:highlight w:val="yellow"/>
                <w:lang w:val="fi-FI"/>
              </w:rPr>
            </w:pPr>
          </w:p>
        </w:tc>
        <w:tc>
          <w:tcPr>
            <w:tcW w:w="368" w:type="dxa"/>
            <w:tcBorders>
              <w:top w:val="nil"/>
              <w:left w:val="nil"/>
              <w:bottom w:val="nil"/>
              <w:right w:val="nil"/>
            </w:tcBorders>
            <w:vAlign w:val="center"/>
          </w:tcPr>
          <w:p w:rsidRPr="00B75CDF" w:rsidR="00B75CDF" w:rsidP="00FA638A" w:rsidRDefault="00B75CDF" w14:paraId="6AFF7CF0" w14:textId="77777777">
            <w:pPr>
              <w:spacing w:after="0" w:line="240" w:lineRule="auto"/>
              <w:jc w:val="center"/>
              <w:rPr>
                <w:rFonts w:ascii="Arial" w:hAnsi="Arial" w:eastAsia="Times New Roman"/>
                <w:b/>
                <w:bCs/>
                <w:sz w:val="12"/>
                <w:szCs w:val="24"/>
                <w:highlight w:val="yellow"/>
                <w:lang w:val="fi-FI"/>
              </w:rPr>
            </w:pPr>
            <w:r w:rsidRPr="00B75CDF">
              <w:rPr>
                <w:rFonts w:ascii="Arial" w:hAnsi="Arial" w:eastAsia="Times New Roman"/>
                <w:b/>
                <w:bCs/>
                <w:sz w:val="12"/>
                <w:szCs w:val="24"/>
                <w:highlight w:val="yellow"/>
                <w:lang w:val="fi-FI"/>
              </w:rPr>
              <w:t>I</w:t>
            </w:r>
          </w:p>
        </w:tc>
        <w:tc>
          <w:tcPr>
            <w:tcW w:w="6432" w:type="dxa"/>
            <w:tcBorders>
              <w:top w:val="nil"/>
              <w:left w:val="nil"/>
              <w:bottom w:val="nil"/>
            </w:tcBorders>
            <w:shd w:val="clear" w:color="auto" w:fill="F2F2F2"/>
            <w:tcMar>
              <w:top w:w="85" w:type="dxa"/>
              <w:left w:w="108" w:type="dxa"/>
              <w:bottom w:w="85" w:type="dxa"/>
              <w:right w:w="108" w:type="dxa"/>
            </w:tcMar>
            <w:vAlign w:val="center"/>
          </w:tcPr>
          <w:p w:rsidRPr="00B75CDF" w:rsidR="00B75CDF" w:rsidP="00FA638A" w:rsidRDefault="00B75CDF" w14:paraId="6668F0BB" w14:textId="77777777">
            <w:pPr>
              <w:spacing w:after="0" w:line="240" w:lineRule="auto"/>
              <w:ind w:left="181"/>
              <w:rPr>
                <w:rFonts w:ascii="Arial" w:hAnsi="Arial" w:eastAsia="Arial Unicode MS" w:cs="Arial"/>
                <w:color w:val="000000"/>
                <w:sz w:val="18"/>
                <w:szCs w:val="20"/>
                <w:highlight w:val="yellow"/>
              </w:rPr>
            </w:pPr>
            <w:r w:rsidRPr="00B75CDF">
              <w:rPr>
                <w:rFonts w:ascii="Arial" w:hAnsi="Arial" w:eastAsia="Times New Roman"/>
                <w:sz w:val="18"/>
                <w:szCs w:val="24"/>
                <w:highlight w:val="yellow"/>
              </w:rPr>
              <w:t xml:space="preserve">I am helpful if someone is hurt, </w:t>
            </w:r>
            <w:proofErr w:type="gramStart"/>
            <w:r w:rsidRPr="00B75CDF">
              <w:rPr>
                <w:rFonts w:ascii="Arial" w:hAnsi="Arial" w:eastAsia="Times New Roman"/>
                <w:sz w:val="18"/>
                <w:szCs w:val="24"/>
                <w:highlight w:val="yellow"/>
              </w:rPr>
              <w:t>upset</w:t>
            </w:r>
            <w:proofErr w:type="gramEnd"/>
            <w:r w:rsidRPr="00B75CDF">
              <w:rPr>
                <w:rFonts w:ascii="Arial" w:hAnsi="Arial" w:eastAsia="Times New Roman"/>
                <w:sz w:val="18"/>
                <w:szCs w:val="24"/>
                <w:highlight w:val="yellow"/>
              </w:rPr>
              <w:t xml:space="preserve"> or feeling ill</w:t>
            </w:r>
          </w:p>
        </w:tc>
        <w:tc>
          <w:tcPr>
            <w:tcW w:w="1039" w:type="dxa"/>
            <w:tcBorders>
              <w:top w:val="nil"/>
              <w:bottom w:val="nil"/>
            </w:tcBorders>
            <w:shd w:val="clear" w:color="auto" w:fill="F2F2F2"/>
            <w:tcMar>
              <w:top w:w="85" w:type="dxa"/>
              <w:left w:w="108" w:type="dxa"/>
              <w:bottom w:w="85" w:type="dxa"/>
              <w:right w:w="108" w:type="dxa"/>
            </w:tcMar>
            <w:vAlign w:val="center"/>
          </w:tcPr>
          <w:p w:rsidRPr="00B75CDF" w:rsidR="00B75CDF" w:rsidP="00FA638A" w:rsidRDefault="00B75CDF" w14:paraId="62E8255A" w14:textId="77777777">
            <w:pPr>
              <w:spacing w:after="0" w:line="240" w:lineRule="auto"/>
              <w:jc w:val="center"/>
              <w:rPr>
                <w:rFonts w:ascii="Arial" w:hAnsi="Arial" w:eastAsia="Times New Roman"/>
                <w:sz w:val="16"/>
                <w:szCs w:val="16"/>
                <w:highlight w:val="yellow"/>
                <w:lang w:val="fi-FI"/>
              </w:rPr>
            </w:pPr>
            <w:r w:rsidRPr="00B75CDF">
              <w:rPr>
                <w:rFonts w:ascii="Webdings" w:hAnsi="Webdings" w:eastAsia="Webdings" w:cs="Webdings"/>
                <w:sz w:val="16"/>
                <w:szCs w:val="16"/>
                <w:highlight w:val="yellow"/>
                <w:lang w:val="fi-FI"/>
              </w:rPr>
              <w:t>c</w:t>
            </w:r>
          </w:p>
        </w:tc>
        <w:tc>
          <w:tcPr>
            <w:tcW w:w="1039" w:type="dxa"/>
            <w:tcBorders>
              <w:top w:val="nil"/>
              <w:bottom w:val="nil"/>
            </w:tcBorders>
            <w:shd w:val="clear" w:color="auto" w:fill="F2F2F2"/>
            <w:tcMar>
              <w:top w:w="85" w:type="dxa"/>
              <w:left w:w="108" w:type="dxa"/>
              <w:bottom w:w="85" w:type="dxa"/>
              <w:right w:w="108" w:type="dxa"/>
            </w:tcMar>
            <w:vAlign w:val="center"/>
          </w:tcPr>
          <w:p w:rsidRPr="00B75CDF" w:rsidR="00B75CDF" w:rsidP="00FA638A" w:rsidRDefault="00B75CDF" w14:paraId="7EEDCB5A" w14:textId="77777777">
            <w:pPr>
              <w:spacing w:after="0" w:line="240" w:lineRule="auto"/>
              <w:jc w:val="center"/>
              <w:rPr>
                <w:rFonts w:ascii="Arial" w:hAnsi="Arial" w:eastAsia="Times New Roman"/>
                <w:sz w:val="16"/>
                <w:szCs w:val="16"/>
                <w:highlight w:val="yellow"/>
                <w:lang w:val="fi-FI"/>
              </w:rPr>
            </w:pPr>
            <w:r w:rsidRPr="00B75CDF">
              <w:rPr>
                <w:rFonts w:ascii="Webdings" w:hAnsi="Webdings" w:eastAsia="Webdings" w:cs="Webdings"/>
                <w:sz w:val="16"/>
                <w:szCs w:val="16"/>
                <w:highlight w:val="yellow"/>
                <w:lang w:val="fi-FI"/>
              </w:rPr>
              <w:t>c</w:t>
            </w:r>
          </w:p>
        </w:tc>
        <w:tc>
          <w:tcPr>
            <w:tcW w:w="1043" w:type="dxa"/>
            <w:tcBorders>
              <w:top w:val="nil"/>
              <w:bottom w:val="nil"/>
              <w:right w:val="nil"/>
            </w:tcBorders>
            <w:shd w:val="clear" w:color="auto" w:fill="F2F2F2"/>
            <w:tcMar>
              <w:top w:w="85" w:type="dxa"/>
              <w:left w:w="108" w:type="dxa"/>
              <w:bottom w:w="85" w:type="dxa"/>
              <w:right w:w="108" w:type="dxa"/>
            </w:tcMar>
            <w:vAlign w:val="center"/>
          </w:tcPr>
          <w:p w:rsidRPr="00B75CDF" w:rsidR="00B75CDF" w:rsidP="00FA638A" w:rsidRDefault="00B75CDF" w14:paraId="039F3DDA" w14:textId="77777777">
            <w:pPr>
              <w:spacing w:after="0" w:line="240" w:lineRule="auto"/>
              <w:jc w:val="center"/>
              <w:rPr>
                <w:rFonts w:ascii="Arial" w:hAnsi="Arial" w:eastAsia="Times New Roman"/>
                <w:sz w:val="16"/>
                <w:szCs w:val="16"/>
                <w:highlight w:val="yellow"/>
                <w:lang w:val="fi-FI"/>
              </w:rPr>
            </w:pPr>
            <w:r w:rsidRPr="00B75CDF">
              <w:rPr>
                <w:rFonts w:ascii="Webdings" w:hAnsi="Webdings" w:eastAsia="Webdings" w:cs="Webdings"/>
                <w:sz w:val="16"/>
                <w:szCs w:val="16"/>
                <w:highlight w:val="yellow"/>
                <w:lang w:val="fi-FI"/>
              </w:rPr>
              <w:t>c</w:t>
            </w:r>
          </w:p>
        </w:tc>
      </w:tr>
      <w:tr w:rsidRPr="00B75CDF" w:rsidR="00B75CDF" w:rsidTr="00FA638A" w14:paraId="012E83BE" w14:textId="77777777">
        <w:trPr>
          <w:cantSplit/>
          <w:trHeight w:val="454" w:hRule="exact"/>
        </w:trPr>
        <w:tc>
          <w:tcPr>
            <w:tcW w:w="285" w:type="dxa"/>
            <w:tcBorders>
              <w:top w:val="nil"/>
              <w:left w:val="nil"/>
              <w:bottom w:val="nil"/>
              <w:right w:val="nil"/>
            </w:tcBorders>
            <w:vAlign w:val="center"/>
          </w:tcPr>
          <w:p w:rsidRPr="00B75CDF" w:rsidR="00B75CDF" w:rsidP="00FA638A" w:rsidRDefault="00B75CDF" w14:paraId="1ED7037D" w14:textId="77777777">
            <w:pPr>
              <w:spacing w:after="0" w:line="240" w:lineRule="auto"/>
              <w:jc w:val="center"/>
              <w:rPr>
                <w:rFonts w:ascii="Arial" w:hAnsi="Arial" w:eastAsia="Times New Roman"/>
                <w:sz w:val="18"/>
                <w:szCs w:val="24"/>
                <w:highlight w:val="yellow"/>
                <w:lang w:val="fi-FI"/>
              </w:rPr>
            </w:pPr>
          </w:p>
        </w:tc>
        <w:tc>
          <w:tcPr>
            <w:tcW w:w="368" w:type="dxa"/>
            <w:tcBorders>
              <w:top w:val="nil"/>
              <w:left w:val="nil"/>
              <w:bottom w:val="nil"/>
              <w:right w:val="nil"/>
            </w:tcBorders>
            <w:vAlign w:val="center"/>
          </w:tcPr>
          <w:p w:rsidRPr="00B75CDF" w:rsidR="00B75CDF" w:rsidP="00FA638A" w:rsidRDefault="00B75CDF" w14:paraId="39ADA641" w14:textId="77777777">
            <w:pPr>
              <w:spacing w:after="0" w:line="240" w:lineRule="auto"/>
              <w:jc w:val="center"/>
              <w:rPr>
                <w:rFonts w:ascii="Arial" w:hAnsi="Arial" w:eastAsia="Times New Roman"/>
                <w:b/>
                <w:bCs/>
                <w:sz w:val="12"/>
                <w:szCs w:val="24"/>
                <w:highlight w:val="yellow"/>
                <w:lang w:val="fi-FI"/>
              </w:rPr>
            </w:pPr>
            <w:r w:rsidRPr="00B75CDF">
              <w:rPr>
                <w:rFonts w:ascii="Arial" w:hAnsi="Arial" w:eastAsia="Times New Roman"/>
                <w:b/>
                <w:bCs/>
                <w:sz w:val="12"/>
                <w:szCs w:val="24"/>
                <w:highlight w:val="yellow"/>
                <w:lang w:val="fi-FI"/>
              </w:rPr>
              <w:t>J</w:t>
            </w:r>
          </w:p>
        </w:tc>
        <w:tc>
          <w:tcPr>
            <w:tcW w:w="6432" w:type="dxa"/>
            <w:tcBorders>
              <w:top w:val="nil"/>
              <w:left w:val="nil"/>
              <w:bottom w:val="nil"/>
            </w:tcBorders>
            <w:shd w:val="clear" w:color="auto" w:fill="FFFFFF"/>
            <w:tcMar>
              <w:top w:w="85" w:type="dxa"/>
              <w:left w:w="108" w:type="dxa"/>
              <w:bottom w:w="85" w:type="dxa"/>
              <w:right w:w="108" w:type="dxa"/>
            </w:tcMar>
            <w:vAlign w:val="center"/>
          </w:tcPr>
          <w:p w:rsidRPr="00B75CDF" w:rsidR="00B75CDF" w:rsidP="00FA638A" w:rsidRDefault="00B75CDF" w14:paraId="55CFEF44" w14:textId="77777777">
            <w:pPr>
              <w:spacing w:after="0" w:line="240" w:lineRule="auto"/>
              <w:ind w:left="316" w:hanging="135"/>
              <w:rPr>
                <w:rFonts w:ascii="Arial" w:hAnsi="Arial" w:eastAsia="Arial Unicode MS" w:cs="Arial"/>
                <w:color w:val="000000"/>
                <w:sz w:val="18"/>
                <w:szCs w:val="20"/>
                <w:highlight w:val="yellow"/>
              </w:rPr>
            </w:pPr>
            <w:r w:rsidRPr="00B75CDF">
              <w:rPr>
                <w:rFonts w:ascii="Arial" w:hAnsi="Arial" w:eastAsia="Times New Roman"/>
                <w:sz w:val="18"/>
                <w:szCs w:val="24"/>
                <w:highlight w:val="yellow"/>
              </w:rPr>
              <w:t>I am constantly fidgeting or squirming</w:t>
            </w:r>
          </w:p>
        </w:tc>
        <w:tc>
          <w:tcPr>
            <w:tcW w:w="1039" w:type="dxa"/>
            <w:tcBorders>
              <w:top w:val="nil"/>
              <w:bottom w:val="nil"/>
            </w:tcBorders>
            <w:shd w:val="clear" w:color="auto" w:fill="FFFFFF"/>
            <w:tcMar>
              <w:top w:w="85" w:type="dxa"/>
              <w:left w:w="108" w:type="dxa"/>
              <w:bottom w:w="85" w:type="dxa"/>
              <w:right w:w="108" w:type="dxa"/>
            </w:tcMar>
            <w:vAlign w:val="center"/>
          </w:tcPr>
          <w:p w:rsidRPr="00B75CDF" w:rsidR="00B75CDF" w:rsidP="00FA638A" w:rsidRDefault="00B75CDF" w14:paraId="251AF3DF" w14:textId="77777777">
            <w:pPr>
              <w:spacing w:after="0" w:line="240" w:lineRule="auto"/>
              <w:jc w:val="center"/>
              <w:rPr>
                <w:rFonts w:ascii="Arial" w:hAnsi="Arial" w:eastAsia="Times New Roman"/>
                <w:sz w:val="16"/>
                <w:szCs w:val="16"/>
                <w:highlight w:val="yellow"/>
                <w:lang w:val="fi-FI"/>
              </w:rPr>
            </w:pPr>
            <w:r w:rsidRPr="00B75CDF">
              <w:rPr>
                <w:rFonts w:ascii="Webdings" w:hAnsi="Webdings" w:eastAsia="Webdings" w:cs="Webdings"/>
                <w:sz w:val="16"/>
                <w:szCs w:val="16"/>
                <w:highlight w:val="yellow"/>
                <w:lang w:val="fi-FI"/>
              </w:rPr>
              <w:t>c</w:t>
            </w:r>
          </w:p>
        </w:tc>
        <w:tc>
          <w:tcPr>
            <w:tcW w:w="1039" w:type="dxa"/>
            <w:tcBorders>
              <w:top w:val="nil"/>
              <w:bottom w:val="nil"/>
            </w:tcBorders>
            <w:shd w:val="clear" w:color="auto" w:fill="FFFFFF"/>
            <w:tcMar>
              <w:top w:w="85" w:type="dxa"/>
              <w:left w:w="108" w:type="dxa"/>
              <w:bottom w:w="85" w:type="dxa"/>
              <w:right w:w="108" w:type="dxa"/>
            </w:tcMar>
            <w:vAlign w:val="center"/>
          </w:tcPr>
          <w:p w:rsidRPr="00B75CDF" w:rsidR="00B75CDF" w:rsidP="00FA638A" w:rsidRDefault="00B75CDF" w14:paraId="160A88A2" w14:textId="77777777">
            <w:pPr>
              <w:spacing w:after="0" w:line="240" w:lineRule="auto"/>
              <w:jc w:val="center"/>
              <w:rPr>
                <w:rFonts w:ascii="Arial" w:hAnsi="Arial" w:eastAsia="Times New Roman"/>
                <w:sz w:val="16"/>
                <w:szCs w:val="16"/>
                <w:highlight w:val="yellow"/>
                <w:lang w:val="fi-FI"/>
              </w:rPr>
            </w:pPr>
            <w:r w:rsidRPr="00B75CDF">
              <w:rPr>
                <w:rFonts w:ascii="Webdings" w:hAnsi="Webdings" w:eastAsia="Webdings" w:cs="Webdings"/>
                <w:sz w:val="16"/>
                <w:szCs w:val="16"/>
                <w:highlight w:val="yellow"/>
                <w:lang w:val="fi-FI"/>
              </w:rPr>
              <w:t>c</w:t>
            </w:r>
          </w:p>
        </w:tc>
        <w:tc>
          <w:tcPr>
            <w:tcW w:w="1043" w:type="dxa"/>
            <w:tcBorders>
              <w:top w:val="nil"/>
              <w:bottom w:val="nil"/>
              <w:right w:val="nil"/>
            </w:tcBorders>
            <w:shd w:val="clear" w:color="auto" w:fill="FFFFFF"/>
            <w:tcMar>
              <w:top w:w="85" w:type="dxa"/>
              <w:left w:w="108" w:type="dxa"/>
              <w:bottom w:w="85" w:type="dxa"/>
              <w:right w:w="108" w:type="dxa"/>
            </w:tcMar>
            <w:vAlign w:val="center"/>
          </w:tcPr>
          <w:p w:rsidRPr="00B75CDF" w:rsidR="00B75CDF" w:rsidP="00FA638A" w:rsidRDefault="00B75CDF" w14:paraId="2D28616E" w14:textId="77777777">
            <w:pPr>
              <w:spacing w:after="0" w:line="240" w:lineRule="auto"/>
              <w:jc w:val="center"/>
              <w:rPr>
                <w:rFonts w:ascii="Arial" w:hAnsi="Arial" w:eastAsia="Times New Roman"/>
                <w:sz w:val="16"/>
                <w:szCs w:val="16"/>
                <w:highlight w:val="yellow"/>
                <w:lang w:val="fi-FI"/>
              </w:rPr>
            </w:pPr>
            <w:r w:rsidRPr="00B75CDF">
              <w:rPr>
                <w:rFonts w:ascii="Webdings" w:hAnsi="Webdings" w:eastAsia="Webdings" w:cs="Webdings"/>
                <w:sz w:val="16"/>
                <w:szCs w:val="16"/>
                <w:highlight w:val="yellow"/>
                <w:lang w:val="fi-FI"/>
              </w:rPr>
              <w:t>c</w:t>
            </w:r>
          </w:p>
        </w:tc>
      </w:tr>
      <w:tr w:rsidRPr="00B75CDF" w:rsidR="00B75CDF" w:rsidTr="00FA638A" w14:paraId="1B0244A8" w14:textId="77777777">
        <w:trPr>
          <w:cantSplit/>
          <w:trHeight w:val="454" w:hRule="exact"/>
        </w:trPr>
        <w:tc>
          <w:tcPr>
            <w:tcW w:w="285" w:type="dxa"/>
            <w:tcBorders>
              <w:top w:val="nil"/>
              <w:left w:val="nil"/>
              <w:bottom w:val="nil"/>
              <w:right w:val="nil"/>
            </w:tcBorders>
            <w:vAlign w:val="center"/>
          </w:tcPr>
          <w:p w:rsidRPr="00B75CDF" w:rsidR="00B75CDF" w:rsidP="00FA638A" w:rsidRDefault="00B75CDF" w14:paraId="7080CE23" w14:textId="77777777">
            <w:pPr>
              <w:spacing w:after="0" w:line="240" w:lineRule="auto"/>
              <w:jc w:val="center"/>
              <w:rPr>
                <w:rFonts w:ascii="Arial" w:hAnsi="Arial" w:eastAsia="Times New Roman"/>
                <w:sz w:val="18"/>
                <w:szCs w:val="24"/>
                <w:highlight w:val="yellow"/>
                <w:lang w:val="fi-FI"/>
              </w:rPr>
            </w:pPr>
          </w:p>
        </w:tc>
        <w:tc>
          <w:tcPr>
            <w:tcW w:w="368" w:type="dxa"/>
            <w:tcBorders>
              <w:top w:val="nil"/>
              <w:left w:val="nil"/>
              <w:bottom w:val="nil"/>
              <w:right w:val="nil"/>
            </w:tcBorders>
            <w:vAlign w:val="center"/>
          </w:tcPr>
          <w:p w:rsidRPr="00B75CDF" w:rsidR="00B75CDF" w:rsidP="00FA638A" w:rsidRDefault="00B75CDF" w14:paraId="187104D0" w14:textId="77777777">
            <w:pPr>
              <w:spacing w:after="0" w:line="240" w:lineRule="auto"/>
              <w:jc w:val="center"/>
              <w:rPr>
                <w:rFonts w:ascii="Arial" w:hAnsi="Arial" w:eastAsia="Times New Roman"/>
                <w:b/>
                <w:bCs/>
                <w:sz w:val="12"/>
                <w:szCs w:val="24"/>
                <w:highlight w:val="yellow"/>
                <w:lang w:val="fi-FI"/>
              </w:rPr>
            </w:pPr>
            <w:r w:rsidRPr="00B75CDF">
              <w:rPr>
                <w:rFonts w:ascii="Arial" w:hAnsi="Arial" w:eastAsia="Times New Roman"/>
                <w:b/>
                <w:bCs/>
                <w:sz w:val="12"/>
                <w:szCs w:val="24"/>
                <w:highlight w:val="yellow"/>
                <w:lang w:val="fi-FI"/>
              </w:rPr>
              <w:t>K</w:t>
            </w:r>
          </w:p>
        </w:tc>
        <w:tc>
          <w:tcPr>
            <w:tcW w:w="6432" w:type="dxa"/>
            <w:tcBorders>
              <w:top w:val="nil"/>
              <w:left w:val="nil"/>
              <w:bottom w:val="nil"/>
            </w:tcBorders>
            <w:shd w:val="clear" w:color="auto" w:fill="F2F2F2"/>
            <w:tcMar>
              <w:top w:w="85" w:type="dxa"/>
              <w:left w:w="108" w:type="dxa"/>
              <w:bottom w:w="85" w:type="dxa"/>
              <w:right w:w="108" w:type="dxa"/>
            </w:tcMar>
            <w:vAlign w:val="center"/>
          </w:tcPr>
          <w:p w:rsidRPr="00B75CDF" w:rsidR="00B75CDF" w:rsidP="00FA638A" w:rsidRDefault="00B75CDF" w14:paraId="42D25463" w14:textId="77777777">
            <w:pPr>
              <w:spacing w:after="0" w:line="240" w:lineRule="auto"/>
              <w:ind w:left="316" w:hanging="135"/>
              <w:rPr>
                <w:rFonts w:ascii="Arial" w:hAnsi="Arial" w:eastAsia="Arial Unicode MS" w:cs="Arial"/>
                <w:color w:val="000000"/>
                <w:sz w:val="18"/>
                <w:szCs w:val="20"/>
                <w:highlight w:val="yellow"/>
              </w:rPr>
            </w:pPr>
            <w:r w:rsidRPr="00B75CDF">
              <w:rPr>
                <w:rFonts w:ascii="Arial" w:hAnsi="Arial" w:eastAsia="Times New Roman"/>
                <w:sz w:val="18"/>
                <w:szCs w:val="24"/>
                <w:highlight w:val="yellow"/>
              </w:rPr>
              <w:t>I have one good friend or more</w:t>
            </w:r>
          </w:p>
        </w:tc>
        <w:tc>
          <w:tcPr>
            <w:tcW w:w="1039" w:type="dxa"/>
            <w:tcBorders>
              <w:top w:val="nil"/>
              <w:bottom w:val="nil"/>
            </w:tcBorders>
            <w:shd w:val="clear" w:color="auto" w:fill="F2F2F2"/>
            <w:tcMar>
              <w:top w:w="85" w:type="dxa"/>
              <w:left w:w="108" w:type="dxa"/>
              <w:bottom w:w="85" w:type="dxa"/>
              <w:right w:w="108" w:type="dxa"/>
            </w:tcMar>
            <w:vAlign w:val="center"/>
          </w:tcPr>
          <w:p w:rsidRPr="00B75CDF" w:rsidR="00B75CDF" w:rsidP="00FA638A" w:rsidRDefault="00B75CDF" w14:paraId="19FC35FB" w14:textId="77777777">
            <w:pPr>
              <w:spacing w:after="0" w:line="240" w:lineRule="auto"/>
              <w:jc w:val="center"/>
              <w:rPr>
                <w:rFonts w:ascii="Arial" w:hAnsi="Arial" w:eastAsia="Times New Roman"/>
                <w:sz w:val="16"/>
                <w:szCs w:val="16"/>
                <w:highlight w:val="yellow"/>
                <w:lang w:val="fi-FI"/>
              </w:rPr>
            </w:pPr>
            <w:r w:rsidRPr="00B75CDF">
              <w:rPr>
                <w:rFonts w:ascii="Webdings" w:hAnsi="Webdings" w:eastAsia="Webdings" w:cs="Webdings"/>
                <w:sz w:val="16"/>
                <w:szCs w:val="16"/>
                <w:highlight w:val="yellow"/>
                <w:lang w:val="fi-FI"/>
              </w:rPr>
              <w:t>c</w:t>
            </w:r>
          </w:p>
        </w:tc>
        <w:tc>
          <w:tcPr>
            <w:tcW w:w="1039" w:type="dxa"/>
            <w:tcBorders>
              <w:top w:val="nil"/>
              <w:bottom w:val="nil"/>
            </w:tcBorders>
            <w:shd w:val="clear" w:color="auto" w:fill="F2F2F2"/>
            <w:tcMar>
              <w:top w:w="85" w:type="dxa"/>
              <w:left w:w="108" w:type="dxa"/>
              <w:bottom w:w="85" w:type="dxa"/>
              <w:right w:w="108" w:type="dxa"/>
            </w:tcMar>
            <w:vAlign w:val="center"/>
          </w:tcPr>
          <w:p w:rsidRPr="00B75CDF" w:rsidR="00B75CDF" w:rsidP="00FA638A" w:rsidRDefault="00B75CDF" w14:paraId="7BAF93C1" w14:textId="77777777">
            <w:pPr>
              <w:spacing w:after="0" w:line="240" w:lineRule="auto"/>
              <w:jc w:val="center"/>
              <w:rPr>
                <w:rFonts w:ascii="Arial" w:hAnsi="Arial" w:eastAsia="Times New Roman"/>
                <w:sz w:val="16"/>
                <w:szCs w:val="16"/>
                <w:highlight w:val="yellow"/>
                <w:lang w:val="fi-FI"/>
              </w:rPr>
            </w:pPr>
            <w:r w:rsidRPr="00B75CDF">
              <w:rPr>
                <w:rFonts w:ascii="Webdings" w:hAnsi="Webdings" w:eastAsia="Webdings" w:cs="Webdings"/>
                <w:sz w:val="16"/>
                <w:szCs w:val="16"/>
                <w:highlight w:val="yellow"/>
                <w:lang w:val="fi-FI"/>
              </w:rPr>
              <w:t>c</w:t>
            </w:r>
          </w:p>
        </w:tc>
        <w:tc>
          <w:tcPr>
            <w:tcW w:w="1043" w:type="dxa"/>
            <w:tcBorders>
              <w:top w:val="nil"/>
              <w:bottom w:val="nil"/>
              <w:right w:val="nil"/>
            </w:tcBorders>
            <w:shd w:val="clear" w:color="auto" w:fill="F2F2F2"/>
            <w:tcMar>
              <w:top w:w="85" w:type="dxa"/>
              <w:left w:w="108" w:type="dxa"/>
              <w:bottom w:w="85" w:type="dxa"/>
              <w:right w:w="108" w:type="dxa"/>
            </w:tcMar>
            <w:vAlign w:val="center"/>
          </w:tcPr>
          <w:p w:rsidRPr="00B75CDF" w:rsidR="00B75CDF" w:rsidP="00FA638A" w:rsidRDefault="00B75CDF" w14:paraId="19C44E73" w14:textId="77777777">
            <w:pPr>
              <w:spacing w:after="0" w:line="240" w:lineRule="auto"/>
              <w:jc w:val="center"/>
              <w:rPr>
                <w:rFonts w:ascii="Arial" w:hAnsi="Arial" w:eastAsia="Times New Roman"/>
                <w:sz w:val="16"/>
                <w:szCs w:val="16"/>
                <w:highlight w:val="yellow"/>
                <w:lang w:val="fi-FI"/>
              </w:rPr>
            </w:pPr>
            <w:r w:rsidRPr="00B75CDF">
              <w:rPr>
                <w:rFonts w:ascii="Webdings" w:hAnsi="Webdings" w:eastAsia="Webdings" w:cs="Webdings"/>
                <w:sz w:val="16"/>
                <w:szCs w:val="16"/>
                <w:highlight w:val="yellow"/>
                <w:lang w:val="fi-FI"/>
              </w:rPr>
              <w:t>c</w:t>
            </w:r>
          </w:p>
        </w:tc>
      </w:tr>
      <w:tr w:rsidRPr="00B75CDF" w:rsidR="00B75CDF" w:rsidTr="00FA638A" w14:paraId="7581835A" w14:textId="77777777">
        <w:trPr>
          <w:cantSplit/>
          <w:trHeight w:val="454" w:hRule="exact"/>
        </w:trPr>
        <w:tc>
          <w:tcPr>
            <w:tcW w:w="285" w:type="dxa"/>
            <w:tcBorders>
              <w:top w:val="nil"/>
              <w:left w:val="nil"/>
              <w:bottom w:val="nil"/>
              <w:right w:val="nil"/>
            </w:tcBorders>
            <w:vAlign w:val="center"/>
          </w:tcPr>
          <w:p w:rsidRPr="00B75CDF" w:rsidR="00B75CDF" w:rsidP="00FA638A" w:rsidRDefault="00B75CDF" w14:paraId="4110A152" w14:textId="77777777">
            <w:pPr>
              <w:spacing w:after="0" w:line="240" w:lineRule="auto"/>
              <w:jc w:val="center"/>
              <w:rPr>
                <w:rFonts w:ascii="Arial" w:hAnsi="Arial" w:eastAsia="Times New Roman"/>
                <w:sz w:val="18"/>
                <w:szCs w:val="24"/>
                <w:highlight w:val="yellow"/>
                <w:lang w:val="fi-FI"/>
              </w:rPr>
            </w:pPr>
          </w:p>
        </w:tc>
        <w:tc>
          <w:tcPr>
            <w:tcW w:w="368" w:type="dxa"/>
            <w:tcBorders>
              <w:top w:val="nil"/>
              <w:left w:val="nil"/>
              <w:bottom w:val="nil"/>
              <w:right w:val="nil"/>
            </w:tcBorders>
            <w:vAlign w:val="center"/>
          </w:tcPr>
          <w:p w:rsidRPr="00B75CDF" w:rsidR="00B75CDF" w:rsidP="00FA638A" w:rsidRDefault="00B75CDF" w14:paraId="36099AC9" w14:textId="77777777">
            <w:pPr>
              <w:spacing w:after="0" w:line="240" w:lineRule="auto"/>
              <w:jc w:val="center"/>
              <w:rPr>
                <w:rFonts w:ascii="Arial" w:hAnsi="Arial" w:eastAsia="Times New Roman"/>
                <w:b/>
                <w:bCs/>
                <w:sz w:val="12"/>
                <w:szCs w:val="24"/>
                <w:highlight w:val="yellow"/>
                <w:lang w:val="fi-FI"/>
              </w:rPr>
            </w:pPr>
            <w:r w:rsidRPr="00B75CDF">
              <w:rPr>
                <w:rFonts w:ascii="Arial" w:hAnsi="Arial" w:eastAsia="Times New Roman"/>
                <w:b/>
                <w:bCs/>
                <w:sz w:val="12"/>
                <w:szCs w:val="24"/>
                <w:highlight w:val="yellow"/>
                <w:lang w:val="fi-FI"/>
              </w:rPr>
              <w:t>L</w:t>
            </w:r>
          </w:p>
        </w:tc>
        <w:tc>
          <w:tcPr>
            <w:tcW w:w="6432" w:type="dxa"/>
            <w:tcBorders>
              <w:top w:val="nil"/>
              <w:left w:val="nil"/>
              <w:bottom w:val="nil"/>
            </w:tcBorders>
            <w:shd w:val="clear" w:color="auto" w:fill="FFFFFF"/>
            <w:tcMar>
              <w:top w:w="85" w:type="dxa"/>
              <w:left w:w="108" w:type="dxa"/>
              <w:bottom w:w="85" w:type="dxa"/>
              <w:right w:w="108" w:type="dxa"/>
            </w:tcMar>
            <w:vAlign w:val="center"/>
          </w:tcPr>
          <w:p w:rsidRPr="00B75CDF" w:rsidR="00B75CDF" w:rsidP="00FA638A" w:rsidRDefault="00B75CDF" w14:paraId="2983DC40" w14:textId="77777777">
            <w:pPr>
              <w:spacing w:after="0" w:line="240" w:lineRule="auto"/>
              <w:ind w:left="316" w:hanging="135"/>
              <w:rPr>
                <w:rFonts w:ascii="Arial" w:hAnsi="Arial" w:eastAsia="Arial Unicode MS" w:cs="Arial"/>
                <w:color w:val="000000"/>
                <w:sz w:val="18"/>
                <w:szCs w:val="20"/>
                <w:highlight w:val="yellow"/>
              </w:rPr>
            </w:pPr>
            <w:r w:rsidRPr="00B75CDF">
              <w:rPr>
                <w:rFonts w:ascii="Arial" w:hAnsi="Arial" w:eastAsia="Times New Roman"/>
                <w:sz w:val="18"/>
                <w:szCs w:val="24"/>
                <w:highlight w:val="yellow"/>
              </w:rPr>
              <w:t>I fight a lot. I can make other people do what I want</w:t>
            </w:r>
          </w:p>
        </w:tc>
        <w:tc>
          <w:tcPr>
            <w:tcW w:w="1039" w:type="dxa"/>
            <w:tcBorders>
              <w:top w:val="nil"/>
              <w:bottom w:val="nil"/>
            </w:tcBorders>
            <w:shd w:val="clear" w:color="auto" w:fill="FFFFFF"/>
            <w:tcMar>
              <w:top w:w="85" w:type="dxa"/>
              <w:left w:w="108" w:type="dxa"/>
              <w:bottom w:w="85" w:type="dxa"/>
              <w:right w:w="108" w:type="dxa"/>
            </w:tcMar>
            <w:vAlign w:val="center"/>
          </w:tcPr>
          <w:p w:rsidRPr="00B75CDF" w:rsidR="00B75CDF" w:rsidP="00FA638A" w:rsidRDefault="00B75CDF" w14:paraId="42A544D0" w14:textId="77777777">
            <w:pPr>
              <w:spacing w:after="0" w:line="240" w:lineRule="auto"/>
              <w:jc w:val="center"/>
              <w:rPr>
                <w:rFonts w:ascii="Arial" w:hAnsi="Arial" w:eastAsia="Times New Roman"/>
                <w:sz w:val="16"/>
                <w:szCs w:val="16"/>
                <w:highlight w:val="yellow"/>
                <w:lang w:val="fi-FI"/>
              </w:rPr>
            </w:pPr>
            <w:r w:rsidRPr="00B75CDF">
              <w:rPr>
                <w:rFonts w:ascii="Webdings" w:hAnsi="Webdings" w:eastAsia="Webdings" w:cs="Webdings"/>
                <w:sz w:val="16"/>
                <w:szCs w:val="16"/>
                <w:highlight w:val="yellow"/>
                <w:lang w:val="fi-FI"/>
              </w:rPr>
              <w:t>c</w:t>
            </w:r>
          </w:p>
        </w:tc>
        <w:tc>
          <w:tcPr>
            <w:tcW w:w="1039" w:type="dxa"/>
            <w:tcBorders>
              <w:top w:val="nil"/>
              <w:bottom w:val="nil"/>
            </w:tcBorders>
            <w:shd w:val="clear" w:color="auto" w:fill="FFFFFF"/>
            <w:tcMar>
              <w:top w:w="85" w:type="dxa"/>
              <w:left w:w="108" w:type="dxa"/>
              <w:bottom w:w="85" w:type="dxa"/>
              <w:right w:w="108" w:type="dxa"/>
            </w:tcMar>
            <w:vAlign w:val="center"/>
          </w:tcPr>
          <w:p w:rsidRPr="00B75CDF" w:rsidR="00B75CDF" w:rsidP="00FA638A" w:rsidRDefault="00B75CDF" w14:paraId="594DB6ED" w14:textId="77777777">
            <w:pPr>
              <w:spacing w:after="0" w:line="240" w:lineRule="auto"/>
              <w:jc w:val="center"/>
              <w:rPr>
                <w:rFonts w:ascii="Arial" w:hAnsi="Arial" w:eastAsia="Times New Roman"/>
                <w:sz w:val="16"/>
                <w:szCs w:val="16"/>
                <w:highlight w:val="yellow"/>
                <w:lang w:val="fi-FI"/>
              </w:rPr>
            </w:pPr>
            <w:r w:rsidRPr="00B75CDF">
              <w:rPr>
                <w:rFonts w:ascii="Webdings" w:hAnsi="Webdings" w:eastAsia="Webdings" w:cs="Webdings"/>
                <w:sz w:val="16"/>
                <w:szCs w:val="16"/>
                <w:highlight w:val="yellow"/>
                <w:lang w:val="fi-FI"/>
              </w:rPr>
              <w:t>c</w:t>
            </w:r>
          </w:p>
        </w:tc>
        <w:tc>
          <w:tcPr>
            <w:tcW w:w="1043" w:type="dxa"/>
            <w:tcBorders>
              <w:top w:val="nil"/>
              <w:bottom w:val="nil"/>
              <w:right w:val="nil"/>
            </w:tcBorders>
            <w:shd w:val="clear" w:color="auto" w:fill="FFFFFF"/>
            <w:tcMar>
              <w:top w:w="85" w:type="dxa"/>
              <w:left w:w="108" w:type="dxa"/>
              <w:bottom w:w="85" w:type="dxa"/>
              <w:right w:w="108" w:type="dxa"/>
            </w:tcMar>
            <w:vAlign w:val="center"/>
          </w:tcPr>
          <w:p w:rsidRPr="00B75CDF" w:rsidR="00B75CDF" w:rsidP="00FA638A" w:rsidRDefault="00B75CDF" w14:paraId="156F9A5C" w14:textId="77777777">
            <w:pPr>
              <w:spacing w:after="0" w:line="240" w:lineRule="auto"/>
              <w:jc w:val="center"/>
              <w:rPr>
                <w:rFonts w:ascii="Arial" w:hAnsi="Arial" w:eastAsia="Times New Roman"/>
                <w:sz w:val="16"/>
                <w:szCs w:val="16"/>
                <w:highlight w:val="yellow"/>
                <w:lang w:val="fi-FI"/>
              </w:rPr>
            </w:pPr>
            <w:r w:rsidRPr="00B75CDF">
              <w:rPr>
                <w:rFonts w:ascii="Webdings" w:hAnsi="Webdings" w:eastAsia="Webdings" w:cs="Webdings"/>
                <w:sz w:val="16"/>
                <w:szCs w:val="16"/>
                <w:highlight w:val="yellow"/>
                <w:lang w:val="fi-FI"/>
              </w:rPr>
              <w:t>c</w:t>
            </w:r>
          </w:p>
        </w:tc>
      </w:tr>
      <w:tr w:rsidRPr="00B75CDF" w:rsidR="00B75CDF" w:rsidTr="00FA638A" w14:paraId="00C40C7D" w14:textId="77777777">
        <w:trPr>
          <w:cantSplit/>
          <w:trHeight w:val="454" w:hRule="exact"/>
        </w:trPr>
        <w:tc>
          <w:tcPr>
            <w:tcW w:w="285" w:type="dxa"/>
            <w:tcBorders>
              <w:top w:val="nil"/>
              <w:left w:val="nil"/>
              <w:bottom w:val="nil"/>
              <w:right w:val="nil"/>
            </w:tcBorders>
            <w:vAlign w:val="center"/>
          </w:tcPr>
          <w:p w:rsidRPr="00B75CDF" w:rsidR="00B75CDF" w:rsidP="00FA638A" w:rsidRDefault="00B75CDF" w14:paraId="0498FBED" w14:textId="77777777">
            <w:pPr>
              <w:spacing w:after="0" w:line="240" w:lineRule="auto"/>
              <w:jc w:val="center"/>
              <w:rPr>
                <w:rFonts w:ascii="Arial" w:hAnsi="Arial" w:eastAsia="Times New Roman"/>
                <w:sz w:val="18"/>
                <w:szCs w:val="24"/>
                <w:highlight w:val="yellow"/>
                <w:lang w:val="fi-FI"/>
              </w:rPr>
            </w:pPr>
          </w:p>
        </w:tc>
        <w:tc>
          <w:tcPr>
            <w:tcW w:w="368" w:type="dxa"/>
            <w:tcBorders>
              <w:top w:val="nil"/>
              <w:left w:val="nil"/>
              <w:bottom w:val="nil"/>
              <w:right w:val="nil"/>
            </w:tcBorders>
            <w:vAlign w:val="center"/>
          </w:tcPr>
          <w:p w:rsidRPr="00B75CDF" w:rsidR="00B75CDF" w:rsidP="00FA638A" w:rsidRDefault="00B75CDF" w14:paraId="7C0559AF" w14:textId="77777777">
            <w:pPr>
              <w:spacing w:after="0" w:line="240" w:lineRule="auto"/>
              <w:jc w:val="center"/>
              <w:rPr>
                <w:rFonts w:ascii="Arial" w:hAnsi="Arial" w:eastAsia="Times New Roman"/>
                <w:b/>
                <w:bCs/>
                <w:sz w:val="12"/>
                <w:szCs w:val="24"/>
                <w:highlight w:val="yellow"/>
                <w:lang w:val="fi-FI"/>
              </w:rPr>
            </w:pPr>
            <w:r w:rsidRPr="00B75CDF">
              <w:rPr>
                <w:rFonts w:ascii="Arial" w:hAnsi="Arial" w:eastAsia="Times New Roman"/>
                <w:b/>
                <w:bCs/>
                <w:sz w:val="12"/>
                <w:szCs w:val="24"/>
                <w:highlight w:val="yellow"/>
                <w:lang w:val="fi-FI"/>
              </w:rPr>
              <w:t>M</w:t>
            </w:r>
          </w:p>
        </w:tc>
        <w:tc>
          <w:tcPr>
            <w:tcW w:w="6432" w:type="dxa"/>
            <w:tcBorders>
              <w:top w:val="nil"/>
              <w:left w:val="nil"/>
              <w:bottom w:val="nil"/>
            </w:tcBorders>
            <w:tcMar>
              <w:top w:w="85" w:type="dxa"/>
              <w:left w:w="108" w:type="dxa"/>
              <w:bottom w:w="85" w:type="dxa"/>
              <w:right w:w="108" w:type="dxa"/>
            </w:tcMar>
            <w:vAlign w:val="center"/>
          </w:tcPr>
          <w:p w:rsidRPr="00B75CDF" w:rsidR="00B75CDF" w:rsidP="00FA638A" w:rsidRDefault="00B75CDF" w14:paraId="744E7D51" w14:textId="77777777">
            <w:pPr>
              <w:spacing w:after="0" w:line="240" w:lineRule="auto"/>
              <w:ind w:left="316" w:hanging="135"/>
              <w:rPr>
                <w:rFonts w:ascii="Arial" w:hAnsi="Arial" w:eastAsia="Arial Unicode MS" w:cs="Arial"/>
                <w:sz w:val="18"/>
                <w:szCs w:val="20"/>
                <w:highlight w:val="yellow"/>
              </w:rPr>
            </w:pPr>
            <w:r w:rsidRPr="00B75CDF">
              <w:rPr>
                <w:rFonts w:ascii="Arial" w:hAnsi="Arial" w:eastAsia="Times New Roman"/>
                <w:sz w:val="18"/>
                <w:szCs w:val="24"/>
                <w:highlight w:val="yellow"/>
              </w:rPr>
              <w:t xml:space="preserve">I am often unhappy, </w:t>
            </w:r>
            <w:proofErr w:type="gramStart"/>
            <w:r w:rsidRPr="00B75CDF">
              <w:rPr>
                <w:rFonts w:ascii="Arial" w:hAnsi="Arial" w:eastAsia="Times New Roman"/>
                <w:sz w:val="18"/>
                <w:szCs w:val="24"/>
                <w:highlight w:val="yellow"/>
              </w:rPr>
              <w:t>depressed</w:t>
            </w:r>
            <w:proofErr w:type="gramEnd"/>
            <w:r w:rsidRPr="00B75CDF">
              <w:rPr>
                <w:rFonts w:ascii="Arial" w:hAnsi="Arial" w:eastAsia="Times New Roman"/>
                <w:sz w:val="18"/>
                <w:szCs w:val="24"/>
                <w:highlight w:val="yellow"/>
              </w:rPr>
              <w:t xml:space="preserve"> or tearful</w:t>
            </w:r>
          </w:p>
        </w:tc>
        <w:tc>
          <w:tcPr>
            <w:tcW w:w="1039" w:type="dxa"/>
            <w:tcBorders>
              <w:top w:val="nil"/>
              <w:bottom w:val="nil"/>
            </w:tcBorders>
            <w:tcMar>
              <w:top w:w="85" w:type="dxa"/>
              <w:left w:w="108" w:type="dxa"/>
              <w:bottom w:w="85" w:type="dxa"/>
              <w:right w:w="108" w:type="dxa"/>
            </w:tcMar>
            <w:vAlign w:val="center"/>
          </w:tcPr>
          <w:p w:rsidRPr="00B75CDF" w:rsidR="00B75CDF" w:rsidP="00FA638A" w:rsidRDefault="00B75CDF" w14:paraId="022A7840" w14:textId="77777777">
            <w:pPr>
              <w:spacing w:after="0" w:line="240" w:lineRule="auto"/>
              <w:jc w:val="center"/>
              <w:rPr>
                <w:rFonts w:ascii="Arial" w:hAnsi="Arial" w:eastAsia="Times New Roman"/>
                <w:sz w:val="16"/>
                <w:szCs w:val="16"/>
                <w:highlight w:val="yellow"/>
                <w:lang w:val="fi-FI"/>
              </w:rPr>
            </w:pPr>
            <w:r w:rsidRPr="00B75CDF">
              <w:rPr>
                <w:rFonts w:ascii="Webdings" w:hAnsi="Webdings" w:eastAsia="Webdings" w:cs="Webdings"/>
                <w:sz w:val="16"/>
                <w:szCs w:val="16"/>
                <w:highlight w:val="yellow"/>
                <w:lang w:val="fi-FI"/>
              </w:rPr>
              <w:t>c</w:t>
            </w:r>
          </w:p>
        </w:tc>
        <w:tc>
          <w:tcPr>
            <w:tcW w:w="1039" w:type="dxa"/>
            <w:tcBorders>
              <w:top w:val="nil"/>
              <w:bottom w:val="nil"/>
            </w:tcBorders>
            <w:tcMar>
              <w:top w:w="85" w:type="dxa"/>
              <w:left w:w="108" w:type="dxa"/>
              <w:bottom w:w="85" w:type="dxa"/>
              <w:right w:w="108" w:type="dxa"/>
            </w:tcMar>
            <w:vAlign w:val="center"/>
          </w:tcPr>
          <w:p w:rsidRPr="00B75CDF" w:rsidR="00B75CDF" w:rsidP="00FA638A" w:rsidRDefault="00B75CDF" w14:paraId="3253F16A" w14:textId="77777777">
            <w:pPr>
              <w:spacing w:after="0" w:line="240" w:lineRule="auto"/>
              <w:jc w:val="center"/>
              <w:rPr>
                <w:rFonts w:ascii="Arial" w:hAnsi="Arial" w:eastAsia="Times New Roman"/>
                <w:sz w:val="16"/>
                <w:szCs w:val="16"/>
                <w:highlight w:val="yellow"/>
                <w:lang w:val="fi-FI"/>
              </w:rPr>
            </w:pPr>
            <w:r w:rsidRPr="00B75CDF">
              <w:rPr>
                <w:rFonts w:ascii="Webdings" w:hAnsi="Webdings" w:eastAsia="Webdings" w:cs="Webdings"/>
                <w:sz w:val="16"/>
                <w:szCs w:val="16"/>
                <w:highlight w:val="yellow"/>
                <w:lang w:val="fi-FI"/>
              </w:rPr>
              <w:t>c</w:t>
            </w:r>
          </w:p>
        </w:tc>
        <w:tc>
          <w:tcPr>
            <w:tcW w:w="1043" w:type="dxa"/>
            <w:tcBorders>
              <w:top w:val="nil"/>
              <w:bottom w:val="nil"/>
              <w:right w:val="nil"/>
            </w:tcBorders>
            <w:tcMar>
              <w:top w:w="85" w:type="dxa"/>
              <w:left w:w="108" w:type="dxa"/>
              <w:bottom w:w="85" w:type="dxa"/>
              <w:right w:w="108" w:type="dxa"/>
            </w:tcMar>
            <w:vAlign w:val="center"/>
          </w:tcPr>
          <w:p w:rsidRPr="00B75CDF" w:rsidR="00B75CDF" w:rsidP="00FA638A" w:rsidRDefault="00B75CDF" w14:paraId="596131E5" w14:textId="77777777">
            <w:pPr>
              <w:spacing w:after="0" w:line="240" w:lineRule="auto"/>
              <w:jc w:val="center"/>
              <w:rPr>
                <w:rFonts w:ascii="Arial" w:hAnsi="Arial" w:eastAsia="Times New Roman"/>
                <w:sz w:val="16"/>
                <w:szCs w:val="16"/>
                <w:highlight w:val="yellow"/>
                <w:lang w:val="fi-FI"/>
              </w:rPr>
            </w:pPr>
            <w:r w:rsidRPr="00B75CDF">
              <w:rPr>
                <w:rFonts w:ascii="Webdings" w:hAnsi="Webdings" w:eastAsia="Webdings" w:cs="Webdings"/>
                <w:sz w:val="16"/>
                <w:szCs w:val="16"/>
                <w:highlight w:val="yellow"/>
                <w:lang w:val="fi-FI"/>
              </w:rPr>
              <w:t>c</w:t>
            </w:r>
          </w:p>
        </w:tc>
      </w:tr>
      <w:tr w:rsidRPr="00B75CDF" w:rsidR="00B75CDF" w:rsidTr="00FA638A" w14:paraId="3B5904D7" w14:textId="77777777">
        <w:trPr>
          <w:cantSplit/>
          <w:trHeight w:val="454" w:hRule="exact"/>
        </w:trPr>
        <w:tc>
          <w:tcPr>
            <w:tcW w:w="285" w:type="dxa"/>
            <w:tcBorders>
              <w:top w:val="nil"/>
              <w:left w:val="nil"/>
              <w:bottom w:val="nil"/>
              <w:right w:val="nil"/>
            </w:tcBorders>
            <w:vAlign w:val="center"/>
          </w:tcPr>
          <w:p w:rsidRPr="00B75CDF" w:rsidR="00B75CDF" w:rsidP="00FA638A" w:rsidRDefault="00B75CDF" w14:paraId="7C1FD945" w14:textId="77777777">
            <w:pPr>
              <w:spacing w:after="0" w:line="240" w:lineRule="auto"/>
              <w:jc w:val="center"/>
              <w:rPr>
                <w:rFonts w:ascii="Arial" w:hAnsi="Arial" w:eastAsia="Times New Roman"/>
                <w:sz w:val="18"/>
                <w:szCs w:val="24"/>
                <w:highlight w:val="yellow"/>
                <w:lang w:val="fi-FI"/>
              </w:rPr>
            </w:pPr>
          </w:p>
        </w:tc>
        <w:tc>
          <w:tcPr>
            <w:tcW w:w="368" w:type="dxa"/>
            <w:tcBorders>
              <w:top w:val="nil"/>
              <w:left w:val="nil"/>
              <w:bottom w:val="nil"/>
              <w:right w:val="nil"/>
            </w:tcBorders>
            <w:vAlign w:val="center"/>
          </w:tcPr>
          <w:p w:rsidRPr="00B75CDF" w:rsidR="00B75CDF" w:rsidP="00FA638A" w:rsidRDefault="00B75CDF" w14:paraId="6CDF1F4E" w14:textId="77777777">
            <w:pPr>
              <w:spacing w:after="0" w:line="240" w:lineRule="auto"/>
              <w:jc w:val="center"/>
              <w:rPr>
                <w:rFonts w:ascii="Arial" w:hAnsi="Arial" w:eastAsia="Times New Roman"/>
                <w:b/>
                <w:bCs/>
                <w:sz w:val="12"/>
                <w:szCs w:val="24"/>
                <w:highlight w:val="yellow"/>
                <w:lang w:val="fi-FI"/>
              </w:rPr>
            </w:pPr>
            <w:r w:rsidRPr="00B75CDF">
              <w:rPr>
                <w:rFonts w:ascii="Arial" w:hAnsi="Arial" w:eastAsia="Times New Roman"/>
                <w:b/>
                <w:bCs/>
                <w:sz w:val="12"/>
                <w:szCs w:val="24"/>
                <w:highlight w:val="yellow"/>
                <w:lang w:val="fi-FI"/>
              </w:rPr>
              <w:t>N</w:t>
            </w:r>
          </w:p>
        </w:tc>
        <w:tc>
          <w:tcPr>
            <w:tcW w:w="6432" w:type="dxa"/>
            <w:tcBorders>
              <w:top w:val="nil"/>
              <w:left w:val="nil"/>
              <w:bottom w:val="nil"/>
            </w:tcBorders>
            <w:shd w:val="clear" w:color="auto" w:fill="F3F3F3"/>
            <w:tcMar>
              <w:top w:w="85" w:type="dxa"/>
              <w:left w:w="108" w:type="dxa"/>
              <w:bottom w:w="85" w:type="dxa"/>
              <w:right w:w="108" w:type="dxa"/>
            </w:tcMar>
            <w:vAlign w:val="center"/>
          </w:tcPr>
          <w:p w:rsidRPr="00B75CDF" w:rsidR="00B75CDF" w:rsidP="00FA638A" w:rsidRDefault="00B75CDF" w14:paraId="46C0E6A7" w14:textId="77777777">
            <w:pPr>
              <w:spacing w:after="0" w:line="240" w:lineRule="auto"/>
              <w:ind w:left="316" w:hanging="135"/>
              <w:rPr>
                <w:rFonts w:ascii="Arial" w:hAnsi="Arial" w:eastAsia="Arial Unicode MS" w:cs="Arial"/>
                <w:sz w:val="18"/>
                <w:szCs w:val="20"/>
                <w:highlight w:val="yellow"/>
              </w:rPr>
            </w:pPr>
            <w:r w:rsidRPr="00B75CDF">
              <w:rPr>
                <w:rFonts w:ascii="Arial" w:hAnsi="Arial" w:eastAsia="Times New Roman"/>
                <w:sz w:val="18"/>
                <w:szCs w:val="24"/>
                <w:highlight w:val="yellow"/>
              </w:rPr>
              <w:t>Other people my age generally like me</w:t>
            </w:r>
          </w:p>
        </w:tc>
        <w:tc>
          <w:tcPr>
            <w:tcW w:w="1039" w:type="dxa"/>
            <w:tcBorders>
              <w:top w:val="nil"/>
              <w:bottom w:val="nil"/>
            </w:tcBorders>
            <w:shd w:val="clear" w:color="auto" w:fill="F3F3F3"/>
            <w:tcMar>
              <w:top w:w="85" w:type="dxa"/>
              <w:left w:w="108" w:type="dxa"/>
              <w:bottom w:w="85" w:type="dxa"/>
              <w:right w:w="108" w:type="dxa"/>
            </w:tcMar>
            <w:vAlign w:val="center"/>
          </w:tcPr>
          <w:p w:rsidRPr="00B75CDF" w:rsidR="00B75CDF" w:rsidP="00FA638A" w:rsidRDefault="00B75CDF" w14:paraId="715D5D1F" w14:textId="77777777">
            <w:pPr>
              <w:spacing w:after="0" w:line="240" w:lineRule="auto"/>
              <w:jc w:val="center"/>
              <w:rPr>
                <w:rFonts w:ascii="Arial" w:hAnsi="Arial" w:eastAsia="Times New Roman"/>
                <w:sz w:val="16"/>
                <w:szCs w:val="16"/>
                <w:highlight w:val="yellow"/>
                <w:lang w:val="fi-FI"/>
              </w:rPr>
            </w:pPr>
            <w:r w:rsidRPr="00B75CDF">
              <w:rPr>
                <w:rFonts w:ascii="Webdings" w:hAnsi="Webdings" w:eastAsia="Webdings" w:cs="Webdings"/>
                <w:sz w:val="16"/>
                <w:szCs w:val="16"/>
                <w:highlight w:val="yellow"/>
                <w:lang w:val="fi-FI"/>
              </w:rPr>
              <w:t>c</w:t>
            </w:r>
          </w:p>
        </w:tc>
        <w:tc>
          <w:tcPr>
            <w:tcW w:w="1039" w:type="dxa"/>
            <w:tcBorders>
              <w:top w:val="nil"/>
              <w:bottom w:val="nil"/>
            </w:tcBorders>
            <w:shd w:val="clear" w:color="auto" w:fill="F3F3F3"/>
            <w:tcMar>
              <w:top w:w="85" w:type="dxa"/>
              <w:left w:w="108" w:type="dxa"/>
              <w:bottom w:w="85" w:type="dxa"/>
              <w:right w:w="108" w:type="dxa"/>
            </w:tcMar>
            <w:vAlign w:val="center"/>
          </w:tcPr>
          <w:p w:rsidRPr="00B75CDF" w:rsidR="00B75CDF" w:rsidP="00FA638A" w:rsidRDefault="00B75CDF" w14:paraId="25CA60E7" w14:textId="77777777">
            <w:pPr>
              <w:spacing w:after="0" w:line="240" w:lineRule="auto"/>
              <w:jc w:val="center"/>
              <w:rPr>
                <w:rFonts w:ascii="Arial" w:hAnsi="Arial" w:eastAsia="Times New Roman"/>
                <w:sz w:val="16"/>
                <w:szCs w:val="16"/>
                <w:highlight w:val="yellow"/>
                <w:lang w:val="fi-FI"/>
              </w:rPr>
            </w:pPr>
            <w:r w:rsidRPr="00B75CDF">
              <w:rPr>
                <w:rFonts w:ascii="Webdings" w:hAnsi="Webdings" w:eastAsia="Webdings" w:cs="Webdings"/>
                <w:sz w:val="16"/>
                <w:szCs w:val="16"/>
                <w:highlight w:val="yellow"/>
                <w:lang w:val="fi-FI"/>
              </w:rPr>
              <w:t>c</w:t>
            </w:r>
          </w:p>
        </w:tc>
        <w:tc>
          <w:tcPr>
            <w:tcW w:w="1043" w:type="dxa"/>
            <w:tcBorders>
              <w:top w:val="nil"/>
              <w:bottom w:val="nil"/>
              <w:right w:val="nil"/>
            </w:tcBorders>
            <w:shd w:val="clear" w:color="auto" w:fill="F3F3F3"/>
            <w:tcMar>
              <w:top w:w="85" w:type="dxa"/>
              <w:left w:w="108" w:type="dxa"/>
              <w:bottom w:w="85" w:type="dxa"/>
              <w:right w:w="108" w:type="dxa"/>
            </w:tcMar>
            <w:vAlign w:val="center"/>
          </w:tcPr>
          <w:p w:rsidRPr="00B75CDF" w:rsidR="00B75CDF" w:rsidP="00FA638A" w:rsidRDefault="00B75CDF" w14:paraId="5FF45475" w14:textId="77777777">
            <w:pPr>
              <w:spacing w:after="0" w:line="240" w:lineRule="auto"/>
              <w:jc w:val="center"/>
              <w:rPr>
                <w:rFonts w:ascii="Arial" w:hAnsi="Arial" w:eastAsia="Times New Roman"/>
                <w:sz w:val="16"/>
                <w:szCs w:val="16"/>
                <w:highlight w:val="yellow"/>
                <w:lang w:val="fi-FI"/>
              </w:rPr>
            </w:pPr>
            <w:r w:rsidRPr="00B75CDF">
              <w:rPr>
                <w:rFonts w:ascii="Webdings" w:hAnsi="Webdings" w:eastAsia="Webdings" w:cs="Webdings"/>
                <w:sz w:val="16"/>
                <w:szCs w:val="16"/>
                <w:highlight w:val="yellow"/>
                <w:lang w:val="fi-FI"/>
              </w:rPr>
              <w:t>c</w:t>
            </w:r>
          </w:p>
        </w:tc>
      </w:tr>
      <w:tr w:rsidRPr="00B75CDF" w:rsidR="00B75CDF" w:rsidTr="00FA638A" w14:paraId="44887688" w14:textId="77777777">
        <w:trPr>
          <w:cantSplit/>
          <w:trHeight w:val="454" w:hRule="exact"/>
        </w:trPr>
        <w:tc>
          <w:tcPr>
            <w:tcW w:w="285" w:type="dxa"/>
            <w:tcBorders>
              <w:top w:val="nil"/>
              <w:left w:val="nil"/>
              <w:bottom w:val="nil"/>
              <w:right w:val="nil"/>
            </w:tcBorders>
            <w:vAlign w:val="center"/>
          </w:tcPr>
          <w:p w:rsidRPr="00B75CDF" w:rsidR="00B75CDF" w:rsidP="00FA638A" w:rsidRDefault="00B75CDF" w14:paraId="611B7B01" w14:textId="77777777">
            <w:pPr>
              <w:spacing w:after="0" w:line="240" w:lineRule="auto"/>
              <w:jc w:val="center"/>
              <w:rPr>
                <w:rFonts w:ascii="Arial" w:hAnsi="Arial" w:eastAsia="Times New Roman"/>
                <w:sz w:val="18"/>
                <w:szCs w:val="24"/>
                <w:highlight w:val="yellow"/>
                <w:lang w:val="fi-FI"/>
              </w:rPr>
            </w:pPr>
          </w:p>
        </w:tc>
        <w:tc>
          <w:tcPr>
            <w:tcW w:w="368" w:type="dxa"/>
            <w:tcBorders>
              <w:top w:val="nil"/>
              <w:left w:val="nil"/>
              <w:bottom w:val="nil"/>
              <w:right w:val="nil"/>
            </w:tcBorders>
            <w:vAlign w:val="center"/>
          </w:tcPr>
          <w:p w:rsidRPr="00B75CDF" w:rsidR="00B75CDF" w:rsidP="00FA638A" w:rsidRDefault="00B75CDF" w14:paraId="764AB977" w14:textId="77777777">
            <w:pPr>
              <w:spacing w:after="0" w:line="240" w:lineRule="auto"/>
              <w:jc w:val="center"/>
              <w:rPr>
                <w:rFonts w:ascii="Arial" w:hAnsi="Arial" w:eastAsia="Times New Roman"/>
                <w:b/>
                <w:bCs/>
                <w:sz w:val="12"/>
                <w:szCs w:val="24"/>
                <w:highlight w:val="yellow"/>
                <w:lang w:val="fi-FI"/>
              </w:rPr>
            </w:pPr>
            <w:r w:rsidRPr="00B75CDF">
              <w:rPr>
                <w:rFonts w:ascii="Arial" w:hAnsi="Arial" w:eastAsia="Times New Roman"/>
                <w:b/>
                <w:bCs/>
                <w:sz w:val="12"/>
                <w:szCs w:val="24"/>
                <w:highlight w:val="yellow"/>
                <w:lang w:val="fi-FI"/>
              </w:rPr>
              <w:t>O</w:t>
            </w:r>
          </w:p>
        </w:tc>
        <w:tc>
          <w:tcPr>
            <w:tcW w:w="6432" w:type="dxa"/>
            <w:tcBorders>
              <w:top w:val="nil"/>
              <w:left w:val="nil"/>
              <w:bottom w:val="nil"/>
            </w:tcBorders>
            <w:tcMar>
              <w:top w:w="85" w:type="dxa"/>
              <w:left w:w="108" w:type="dxa"/>
              <w:bottom w:w="85" w:type="dxa"/>
              <w:right w:w="108" w:type="dxa"/>
            </w:tcMar>
            <w:vAlign w:val="center"/>
          </w:tcPr>
          <w:p w:rsidRPr="00B75CDF" w:rsidR="00B75CDF" w:rsidP="00FA638A" w:rsidRDefault="00B75CDF" w14:paraId="2BB9FDD9" w14:textId="77777777">
            <w:pPr>
              <w:spacing w:after="0" w:line="240" w:lineRule="auto"/>
              <w:ind w:left="316" w:hanging="135"/>
              <w:rPr>
                <w:rFonts w:ascii="Arial" w:hAnsi="Arial" w:eastAsia="Arial Unicode MS" w:cs="Arial"/>
                <w:sz w:val="18"/>
                <w:szCs w:val="20"/>
                <w:highlight w:val="yellow"/>
              </w:rPr>
            </w:pPr>
            <w:r w:rsidRPr="00B75CDF">
              <w:rPr>
                <w:rFonts w:ascii="Arial" w:hAnsi="Arial" w:eastAsia="Times New Roman"/>
                <w:sz w:val="18"/>
                <w:szCs w:val="24"/>
                <w:highlight w:val="yellow"/>
              </w:rPr>
              <w:t xml:space="preserve">I am easily </w:t>
            </w:r>
            <w:proofErr w:type="gramStart"/>
            <w:r w:rsidRPr="00B75CDF">
              <w:rPr>
                <w:rFonts w:ascii="Arial" w:hAnsi="Arial" w:eastAsia="Times New Roman"/>
                <w:sz w:val="18"/>
                <w:szCs w:val="24"/>
                <w:highlight w:val="yellow"/>
              </w:rPr>
              <w:t>distracted,</w:t>
            </w:r>
            <w:proofErr w:type="gramEnd"/>
            <w:r w:rsidRPr="00B75CDF">
              <w:rPr>
                <w:rFonts w:ascii="Arial" w:hAnsi="Arial" w:eastAsia="Times New Roman"/>
                <w:sz w:val="18"/>
                <w:szCs w:val="24"/>
                <w:highlight w:val="yellow"/>
              </w:rPr>
              <w:t xml:space="preserve"> I find it difficult to concentrate</w:t>
            </w:r>
          </w:p>
        </w:tc>
        <w:tc>
          <w:tcPr>
            <w:tcW w:w="1039" w:type="dxa"/>
            <w:tcBorders>
              <w:top w:val="nil"/>
              <w:bottom w:val="nil"/>
            </w:tcBorders>
            <w:tcMar>
              <w:top w:w="85" w:type="dxa"/>
              <w:left w:w="108" w:type="dxa"/>
              <w:bottom w:w="85" w:type="dxa"/>
              <w:right w:w="108" w:type="dxa"/>
            </w:tcMar>
            <w:vAlign w:val="center"/>
          </w:tcPr>
          <w:p w:rsidRPr="00B75CDF" w:rsidR="00B75CDF" w:rsidP="00FA638A" w:rsidRDefault="00B75CDF" w14:paraId="194C2BCD" w14:textId="77777777">
            <w:pPr>
              <w:spacing w:after="0" w:line="240" w:lineRule="auto"/>
              <w:jc w:val="center"/>
              <w:rPr>
                <w:rFonts w:ascii="Arial" w:hAnsi="Arial" w:eastAsia="Times New Roman"/>
                <w:sz w:val="16"/>
                <w:szCs w:val="16"/>
                <w:highlight w:val="yellow"/>
                <w:lang w:val="fi-FI"/>
              </w:rPr>
            </w:pPr>
            <w:r w:rsidRPr="00B75CDF">
              <w:rPr>
                <w:rFonts w:ascii="Webdings" w:hAnsi="Webdings" w:eastAsia="Webdings" w:cs="Webdings"/>
                <w:sz w:val="16"/>
                <w:szCs w:val="16"/>
                <w:highlight w:val="yellow"/>
                <w:lang w:val="fi-FI"/>
              </w:rPr>
              <w:t>c</w:t>
            </w:r>
          </w:p>
        </w:tc>
        <w:tc>
          <w:tcPr>
            <w:tcW w:w="1039" w:type="dxa"/>
            <w:tcBorders>
              <w:top w:val="nil"/>
              <w:bottom w:val="nil"/>
            </w:tcBorders>
            <w:tcMar>
              <w:top w:w="85" w:type="dxa"/>
              <w:left w:w="108" w:type="dxa"/>
              <w:bottom w:w="85" w:type="dxa"/>
              <w:right w:w="108" w:type="dxa"/>
            </w:tcMar>
            <w:vAlign w:val="center"/>
          </w:tcPr>
          <w:p w:rsidRPr="00B75CDF" w:rsidR="00B75CDF" w:rsidP="00FA638A" w:rsidRDefault="00B75CDF" w14:paraId="1A391345" w14:textId="77777777">
            <w:pPr>
              <w:spacing w:after="0" w:line="240" w:lineRule="auto"/>
              <w:jc w:val="center"/>
              <w:rPr>
                <w:rFonts w:ascii="Arial" w:hAnsi="Arial" w:eastAsia="Times New Roman"/>
                <w:sz w:val="16"/>
                <w:szCs w:val="16"/>
                <w:highlight w:val="yellow"/>
                <w:lang w:val="fi-FI"/>
              </w:rPr>
            </w:pPr>
            <w:r w:rsidRPr="00B75CDF">
              <w:rPr>
                <w:rFonts w:ascii="Webdings" w:hAnsi="Webdings" w:eastAsia="Webdings" w:cs="Webdings"/>
                <w:sz w:val="16"/>
                <w:szCs w:val="16"/>
                <w:highlight w:val="yellow"/>
                <w:lang w:val="fi-FI"/>
              </w:rPr>
              <w:t>c</w:t>
            </w:r>
          </w:p>
        </w:tc>
        <w:tc>
          <w:tcPr>
            <w:tcW w:w="1043" w:type="dxa"/>
            <w:tcBorders>
              <w:top w:val="nil"/>
              <w:bottom w:val="nil"/>
              <w:right w:val="nil"/>
            </w:tcBorders>
            <w:tcMar>
              <w:top w:w="85" w:type="dxa"/>
              <w:left w:w="108" w:type="dxa"/>
              <w:bottom w:w="85" w:type="dxa"/>
              <w:right w:w="108" w:type="dxa"/>
            </w:tcMar>
            <w:vAlign w:val="center"/>
          </w:tcPr>
          <w:p w:rsidRPr="00B75CDF" w:rsidR="00B75CDF" w:rsidP="00FA638A" w:rsidRDefault="00B75CDF" w14:paraId="1AA4EF99" w14:textId="77777777">
            <w:pPr>
              <w:spacing w:after="0" w:line="240" w:lineRule="auto"/>
              <w:jc w:val="center"/>
              <w:rPr>
                <w:rFonts w:ascii="Arial" w:hAnsi="Arial" w:eastAsia="Times New Roman"/>
                <w:sz w:val="16"/>
                <w:szCs w:val="16"/>
                <w:highlight w:val="yellow"/>
                <w:lang w:val="fi-FI"/>
              </w:rPr>
            </w:pPr>
            <w:r w:rsidRPr="00B75CDF">
              <w:rPr>
                <w:rFonts w:ascii="Webdings" w:hAnsi="Webdings" w:eastAsia="Webdings" w:cs="Webdings"/>
                <w:sz w:val="16"/>
                <w:szCs w:val="16"/>
                <w:highlight w:val="yellow"/>
                <w:lang w:val="fi-FI"/>
              </w:rPr>
              <w:t>c</w:t>
            </w:r>
          </w:p>
        </w:tc>
      </w:tr>
      <w:tr w:rsidRPr="00B75CDF" w:rsidR="00B75CDF" w:rsidTr="00FA638A" w14:paraId="33C3EE4D" w14:textId="77777777">
        <w:trPr>
          <w:cantSplit/>
          <w:trHeight w:val="454" w:hRule="exact"/>
        </w:trPr>
        <w:tc>
          <w:tcPr>
            <w:tcW w:w="285" w:type="dxa"/>
            <w:tcBorders>
              <w:top w:val="nil"/>
              <w:left w:val="nil"/>
              <w:bottom w:val="nil"/>
              <w:right w:val="nil"/>
            </w:tcBorders>
            <w:vAlign w:val="center"/>
          </w:tcPr>
          <w:p w:rsidRPr="00B75CDF" w:rsidR="00B75CDF" w:rsidP="00FA638A" w:rsidRDefault="00B75CDF" w14:paraId="423810DA" w14:textId="77777777">
            <w:pPr>
              <w:spacing w:after="0" w:line="240" w:lineRule="auto"/>
              <w:jc w:val="center"/>
              <w:rPr>
                <w:rFonts w:ascii="Arial" w:hAnsi="Arial" w:eastAsia="Times New Roman"/>
                <w:sz w:val="18"/>
                <w:szCs w:val="24"/>
                <w:highlight w:val="yellow"/>
                <w:lang w:val="fi-FI"/>
              </w:rPr>
            </w:pPr>
          </w:p>
        </w:tc>
        <w:tc>
          <w:tcPr>
            <w:tcW w:w="368" w:type="dxa"/>
            <w:tcBorders>
              <w:top w:val="nil"/>
              <w:left w:val="nil"/>
              <w:bottom w:val="nil"/>
              <w:right w:val="nil"/>
            </w:tcBorders>
            <w:vAlign w:val="center"/>
          </w:tcPr>
          <w:p w:rsidRPr="00B75CDF" w:rsidR="00B75CDF" w:rsidP="00FA638A" w:rsidRDefault="00B75CDF" w14:paraId="7BEB660A" w14:textId="77777777">
            <w:pPr>
              <w:spacing w:after="0" w:line="240" w:lineRule="auto"/>
              <w:jc w:val="center"/>
              <w:rPr>
                <w:rFonts w:ascii="Arial" w:hAnsi="Arial" w:eastAsia="Times New Roman"/>
                <w:b/>
                <w:bCs/>
                <w:sz w:val="12"/>
                <w:szCs w:val="24"/>
                <w:highlight w:val="yellow"/>
                <w:lang w:val="fi-FI"/>
              </w:rPr>
            </w:pPr>
            <w:r w:rsidRPr="00B75CDF">
              <w:rPr>
                <w:rFonts w:ascii="Arial" w:hAnsi="Arial" w:eastAsia="Times New Roman"/>
                <w:b/>
                <w:bCs/>
                <w:sz w:val="12"/>
                <w:szCs w:val="24"/>
                <w:highlight w:val="yellow"/>
                <w:lang w:val="fi-FI"/>
              </w:rPr>
              <w:t>P</w:t>
            </w:r>
          </w:p>
        </w:tc>
        <w:tc>
          <w:tcPr>
            <w:tcW w:w="6432" w:type="dxa"/>
            <w:tcBorders>
              <w:top w:val="nil"/>
              <w:left w:val="nil"/>
              <w:bottom w:val="nil"/>
            </w:tcBorders>
            <w:shd w:val="clear" w:color="auto" w:fill="F3F3F3"/>
            <w:tcMar>
              <w:top w:w="85" w:type="dxa"/>
              <w:left w:w="108" w:type="dxa"/>
              <w:bottom w:w="85" w:type="dxa"/>
              <w:right w:w="108" w:type="dxa"/>
            </w:tcMar>
            <w:vAlign w:val="center"/>
          </w:tcPr>
          <w:p w:rsidRPr="00B75CDF" w:rsidR="00B75CDF" w:rsidP="00FA638A" w:rsidRDefault="00B75CDF" w14:paraId="10B68E96" w14:textId="77777777">
            <w:pPr>
              <w:spacing w:after="0" w:line="240" w:lineRule="auto"/>
              <w:ind w:left="316" w:hanging="135"/>
              <w:rPr>
                <w:rFonts w:ascii="Arial" w:hAnsi="Arial" w:eastAsia="Arial Unicode MS" w:cs="Arial"/>
                <w:sz w:val="18"/>
                <w:szCs w:val="20"/>
                <w:highlight w:val="yellow"/>
                <w:lang w:val="fi-FI"/>
              </w:rPr>
            </w:pPr>
            <w:r w:rsidRPr="00B75CDF">
              <w:rPr>
                <w:rFonts w:ascii="Arial" w:hAnsi="Arial" w:eastAsia="Times New Roman"/>
                <w:sz w:val="18"/>
                <w:szCs w:val="24"/>
                <w:highlight w:val="yellow"/>
              </w:rPr>
              <w:t xml:space="preserve">I am nervous in new situations. </w:t>
            </w:r>
            <w:r w:rsidRPr="00B75CDF">
              <w:rPr>
                <w:rFonts w:ascii="Arial" w:hAnsi="Arial" w:eastAsia="Times New Roman"/>
                <w:sz w:val="18"/>
                <w:szCs w:val="24"/>
                <w:highlight w:val="yellow"/>
                <w:lang w:val="fi-FI"/>
              </w:rPr>
              <w:t xml:space="preserve">I </w:t>
            </w:r>
            <w:proofErr w:type="spellStart"/>
            <w:r w:rsidRPr="00B75CDF">
              <w:rPr>
                <w:rFonts w:ascii="Arial" w:hAnsi="Arial" w:eastAsia="Times New Roman"/>
                <w:sz w:val="18"/>
                <w:szCs w:val="24"/>
                <w:highlight w:val="yellow"/>
                <w:lang w:val="fi-FI"/>
              </w:rPr>
              <w:t>easily</w:t>
            </w:r>
            <w:proofErr w:type="spellEnd"/>
            <w:r w:rsidRPr="00B75CDF">
              <w:rPr>
                <w:rFonts w:ascii="Arial" w:hAnsi="Arial" w:eastAsia="Times New Roman"/>
                <w:sz w:val="18"/>
                <w:szCs w:val="24"/>
                <w:highlight w:val="yellow"/>
                <w:lang w:val="fi-FI"/>
              </w:rPr>
              <w:t xml:space="preserve"> </w:t>
            </w:r>
            <w:proofErr w:type="spellStart"/>
            <w:r w:rsidRPr="00B75CDF">
              <w:rPr>
                <w:rFonts w:ascii="Arial" w:hAnsi="Arial" w:eastAsia="Times New Roman"/>
                <w:sz w:val="18"/>
                <w:szCs w:val="24"/>
                <w:highlight w:val="yellow"/>
                <w:lang w:val="fi-FI"/>
              </w:rPr>
              <w:t>lose</w:t>
            </w:r>
            <w:proofErr w:type="spellEnd"/>
            <w:r w:rsidRPr="00B75CDF">
              <w:rPr>
                <w:rFonts w:ascii="Arial" w:hAnsi="Arial" w:eastAsia="Times New Roman"/>
                <w:sz w:val="18"/>
                <w:szCs w:val="24"/>
                <w:highlight w:val="yellow"/>
                <w:lang w:val="fi-FI"/>
              </w:rPr>
              <w:t xml:space="preserve"> </w:t>
            </w:r>
            <w:proofErr w:type="spellStart"/>
            <w:r w:rsidRPr="00B75CDF">
              <w:rPr>
                <w:rFonts w:ascii="Arial" w:hAnsi="Arial" w:eastAsia="Times New Roman"/>
                <w:sz w:val="18"/>
                <w:szCs w:val="24"/>
                <w:highlight w:val="yellow"/>
                <w:lang w:val="fi-FI"/>
              </w:rPr>
              <w:t>confidence</w:t>
            </w:r>
            <w:proofErr w:type="spellEnd"/>
          </w:p>
        </w:tc>
        <w:tc>
          <w:tcPr>
            <w:tcW w:w="1039" w:type="dxa"/>
            <w:tcBorders>
              <w:top w:val="nil"/>
              <w:bottom w:val="nil"/>
            </w:tcBorders>
            <w:shd w:val="clear" w:color="auto" w:fill="F3F3F3"/>
            <w:tcMar>
              <w:top w:w="85" w:type="dxa"/>
              <w:left w:w="108" w:type="dxa"/>
              <w:bottom w:w="85" w:type="dxa"/>
              <w:right w:w="108" w:type="dxa"/>
            </w:tcMar>
            <w:vAlign w:val="center"/>
          </w:tcPr>
          <w:p w:rsidRPr="00B75CDF" w:rsidR="00B75CDF" w:rsidP="00FA638A" w:rsidRDefault="00B75CDF" w14:paraId="4688DB32" w14:textId="77777777">
            <w:pPr>
              <w:spacing w:after="0" w:line="240" w:lineRule="auto"/>
              <w:jc w:val="center"/>
              <w:rPr>
                <w:rFonts w:ascii="Arial" w:hAnsi="Arial" w:eastAsia="Times New Roman"/>
                <w:sz w:val="16"/>
                <w:szCs w:val="16"/>
                <w:highlight w:val="yellow"/>
                <w:lang w:val="fi-FI"/>
              </w:rPr>
            </w:pPr>
            <w:r w:rsidRPr="00B75CDF">
              <w:rPr>
                <w:rFonts w:ascii="Webdings" w:hAnsi="Webdings" w:eastAsia="Webdings" w:cs="Webdings"/>
                <w:sz w:val="16"/>
                <w:szCs w:val="16"/>
                <w:highlight w:val="yellow"/>
                <w:lang w:val="fi-FI"/>
              </w:rPr>
              <w:t>c</w:t>
            </w:r>
          </w:p>
        </w:tc>
        <w:tc>
          <w:tcPr>
            <w:tcW w:w="1039" w:type="dxa"/>
            <w:tcBorders>
              <w:top w:val="nil"/>
              <w:bottom w:val="nil"/>
            </w:tcBorders>
            <w:shd w:val="clear" w:color="auto" w:fill="F3F3F3"/>
            <w:tcMar>
              <w:top w:w="85" w:type="dxa"/>
              <w:left w:w="108" w:type="dxa"/>
              <w:bottom w:w="85" w:type="dxa"/>
              <w:right w:w="108" w:type="dxa"/>
            </w:tcMar>
            <w:vAlign w:val="center"/>
          </w:tcPr>
          <w:p w:rsidRPr="00B75CDF" w:rsidR="00B75CDF" w:rsidP="00FA638A" w:rsidRDefault="00B75CDF" w14:paraId="0B4DEAAE" w14:textId="77777777">
            <w:pPr>
              <w:spacing w:after="0" w:line="240" w:lineRule="auto"/>
              <w:jc w:val="center"/>
              <w:rPr>
                <w:rFonts w:ascii="Arial" w:hAnsi="Arial" w:eastAsia="Times New Roman"/>
                <w:sz w:val="16"/>
                <w:szCs w:val="16"/>
                <w:highlight w:val="yellow"/>
                <w:lang w:val="fi-FI"/>
              </w:rPr>
            </w:pPr>
            <w:r w:rsidRPr="00B75CDF">
              <w:rPr>
                <w:rFonts w:ascii="Webdings" w:hAnsi="Webdings" w:eastAsia="Webdings" w:cs="Webdings"/>
                <w:sz w:val="16"/>
                <w:szCs w:val="16"/>
                <w:highlight w:val="yellow"/>
                <w:lang w:val="fi-FI"/>
              </w:rPr>
              <w:t>c</w:t>
            </w:r>
          </w:p>
        </w:tc>
        <w:tc>
          <w:tcPr>
            <w:tcW w:w="1043" w:type="dxa"/>
            <w:tcBorders>
              <w:top w:val="nil"/>
              <w:bottom w:val="nil"/>
              <w:right w:val="nil"/>
            </w:tcBorders>
            <w:shd w:val="clear" w:color="auto" w:fill="F3F3F3"/>
            <w:tcMar>
              <w:top w:w="85" w:type="dxa"/>
              <w:left w:w="108" w:type="dxa"/>
              <w:bottom w:w="85" w:type="dxa"/>
              <w:right w:w="108" w:type="dxa"/>
            </w:tcMar>
            <w:vAlign w:val="center"/>
          </w:tcPr>
          <w:p w:rsidRPr="00B75CDF" w:rsidR="00B75CDF" w:rsidP="00FA638A" w:rsidRDefault="00B75CDF" w14:paraId="4730BCB3" w14:textId="77777777">
            <w:pPr>
              <w:spacing w:after="0" w:line="240" w:lineRule="auto"/>
              <w:jc w:val="center"/>
              <w:rPr>
                <w:rFonts w:ascii="Arial" w:hAnsi="Arial" w:eastAsia="Times New Roman"/>
                <w:sz w:val="16"/>
                <w:szCs w:val="16"/>
                <w:highlight w:val="yellow"/>
                <w:lang w:val="fi-FI"/>
              </w:rPr>
            </w:pPr>
            <w:r w:rsidRPr="00B75CDF">
              <w:rPr>
                <w:rFonts w:ascii="Webdings" w:hAnsi="Webdings" w:eastAsia="Webdings" w:cs="Webdings"/>
                <w:sz w:val="16"/>
                <w:szCs w:val="16"/>
                <w:highlight w:val="yellow"/>
                <w:lang w:val="fi-FI"/>
              </w:rPr>
              <w:t>c</w:t>
            </w:r>
          </w:p>
        </w:tc>
      </w:tr>
      <w:tr w:rsidRPr="00B75CDF" w:rsidR="00B75CDF" w:rsidTr="00FA638A" w14:paraId="3B7FEB67" w14:textId="77777777">
        <w:trPr>
          <w:cantSplit/>
          <w:trHeight w:val="454" w:hRule="exact"/>
        </w:trPr>
        <w:tc>
          <w:tcPr>
            <w:tcW w:w="285" w:type="dxa"/>
            <w:tcBorders>
              <w:top w:val="nil"/>
              <w:left w:val="nil"/>
              <w:bottom w:val="nil"/>
              <w:right w:val="nil"/>
            </w:tcBorders>
            <w:vAlign w:val="center"/>
          </w:tcPr>
          <w:p w:rsidRPr="00B75CDF" w:rsidR="00B75CDF" w:rsidP="00FA638A" w:rsidRDefault="00B75CDF" w14:paraId="7E99E08D" w14:textId="77777777">
            <w:pPr>
              <w:spacing w:after="0" w:line="240" w:lineRule="auto"/>
              <w:jc w:val="center"/>
              <w:rPr>
                <w:rFonts w:ascii="Arial" w:hAnsi="Arial" w:eastAsia="Times New Roman"/>
                <w:sz w:val="18"/>
                <w:szCs w:val="24"/>
                <w:highlight w:val="yellow"/>
                <w:lang w:val="fi-FI"/>
              </w:rPr>
            </w:pPr>
          </w:p>
        </w:tc>
        <w:tc>
          <w:tcPr>
            <w:tcW w:w="368" w:type="dxa"/>
            <w:tcBorders>
              <w:top w:val="nil"/>
              <w:left w:val="nil"/>
              <w:bottom w:val="nil"/>
              <w:right w:val="nil"/>
            </w:tcBorders>
            <w:vAlign w:val="center"/>
          </w:tcPr>
          <w:p w:rsidRPr="00B75CDF" w:rsidR="00B75CDF" w:rsidP="00FA638A" w:rsidRDefault="00B75CDF" w14:paraId="70488698" w14:textId="77777777">
            <w:pPr>
              <w:spacing w:after="0" w:line="240" w:lineRule="auto"/>
              <w:jc w:val="center"/>
              <w:rPr>
                <w:rFonts w:ascii="Arial" w:hAnsi="Arial" w:eastAsia="Times New Roman"/>
                <w:b/>
                <w:bCs/>
                <w:sz w:val="12"/>
                <w:szCs w:val="24"/>
                <w:highlight w:val="yellow"/>
                <w:lang w:val="fi-FI"/>
              </w:rPr>
            </w:pPr>
            <w:r w:rsidRPr="00B75CDF">
              <w:rPr>
                <w:rFonts w:ascii="Arial" w:hAnsi="Arial" w:eastAsia="Times New Roman"/>
                <w:b/>
                <w:bCs/>
                <w:sz w:val="12"/>
                <w:szCs w:val="24"/>
                <w:highlight w:val="yellow"/>
                <w:lang w:val="fi-FI"/>
              </w:rPr>
              <w:t>Q</w:t>
            </w:r>
          </w:p>
        </w:tc>
        <w:tc>
          <w:tcPr>
            <w:tcW w:w="6432" w:type="dxa"/>
            <w:tcBorders>
              <w:top w:val="nil"/>
              <w:left w:val="nil"/>
              <w:bottom w:val="nil"/>
            </w:tcBorders>
            <w:tcMar>
              <w:top w:w="85" w:type="dxa"/>
              <w:left w:w="108" w:type="dxa"/>
              <w:bottom w:w="85" w:type="dxa"/>
              <w:right w:w="108" w:type="dxa"/>
            </w:tcMar>
            <w:vAlign w:val="center"/>
          </w:tcPr>
          <w:p w:rsidRPr="00B75CDF" w:rsidR="00B75CDF" w:rsidP="00FA638A" w:rsidRDefault="00B75CDF" w14:paraId="29605B59" w14:textId="77777777">
            <w:pPr>
              <w:spacing w:after="0" w:line="240" w:lineRule="auto"/>
              <w:ind w:left="316" w:hanging="135"/>
              <w:rPr>
                <w:rFonts w:ascii="Arial" w:hAnsi="Arial" w:eastAsia="Arial Unicode MS" w:cs="Arial"/>
                <w:sz w:val="18"/>
                <w:szCs w:val="20"/>
                <w:highlight w:val="yellow"/>
              </w:rPr>
            </w:pPr>
            <w:r w:rsidRPr="00B75CDF">
              <w:rPr>
                <w:rFonts w:ascii="Arial" w:hAnsi="Arial" w:eastAsia="Times New Roman"/>
                <w:sz w:val="18"/>
                <w:szCs w:val="24"/>
                <w:highlight w:val="yellow"/>
              </w:rPr>
              <w:t>I am kind to younger children</w:t>
            </w:r>
          </w:p>
        </w:tc>
        <w:tc>
          <w:tcPr>
            <w:tcW w:w="1039" w:type="dxa"/>
            <w:tcBorders>
              <w:top w:val="nil"/>
              <w:bottom w:val="nil"/>
            </w:tcBorders>
            <w:tcMar>
              <w:top w:w="85" w:type="dxa"/>
              <w:left w:w="108" w:type="dxa"/>
              <w:bottom w:w="85" w:type="dxa"/>
              <w:right w:w="108" w:type="dxa"/>
            </w:tcMar>
            <w:vAlign w:val="center"/>
          </w:tcPr>
          <w:p w:rsidRPr="00B75CDF" w:rsidR="00B75CDF" w:rsidP="00FA638A" w:rsidRDefault="00B75CDF" w14:paraId="709D2EFC" w14:textId="77777777">
            <w:pPr>
              <w:spacing w:after="0" w:line="240" w:lineRule="auto"/>
              <w:jc w:val="center"/>
              <w:rPr>
                <w:rFonts w:ascii="Arial" w:hAnsi="Arial" w:eastAsia="Times New Roman"/>
                <w:sz w:val="16"/>
                <w:szCs w:val="16"/>
                <w:highlight w:val="yellow"/>
                <w:lang w:val="fi-FI"/>
              </w:rPr>
            </w:pPr>
            <w:r w:rsidRPr="00B75CDF">
              <w:rPr>
                <w:rFonts w:ascii="Webdings" w:hAnsi="Webdings" w:eastAsia="Webdings" w:cs="Webdings"/>
                <w:sz w:val="16"/>
                <w:szCs w:val="16"/>
                <w:highlight w:val="yellow"/>
                <w:lang w:val="fi-FI"/>
              </w:rPr>
              <w:t>c</w:t>
            </w:r>
          </w:p>
        </w:tc>
        <w:tc>
          <w:tcPr>
            <w:tcW w:w="1039" w:type="dxa"/>
            <w:tcBorders>
              <w:top w:val="nil"/>
              <w:bottom w:val="nil"/>
            </w:tcBorders>
            <w:tcMar>
              <w:top w:w="85" w:type="dxa"/>
              <w:left w:w="108" w:type="dxa"/>
              <w:bottom w:w="85" w:type="dxa"/>
              <w:right w:w="108" w:type="dxa"/>
            </w:tcMar>
            <w:vAlign w:val="center"/>
          </w:tcPr>
          <w:p w:rsidRPr="00B75CDF" w:rsidR="00B75CDF" w:rsidP="00FA638A" w:rsidRDefault="00B75CDF" w14:paraId="59206897" w14:textId="77777777">
            <w:pPr>
              <w:spacing w:after="0" w:line="240" w:lineRule="auto"/>
              <w:jc w:val="center"/>
              <w:rPr>
                <w:rFonts w:ascii="Arial" w:hAnsi="Arial" w:eastAsia="Times New Roman"/>
                <w:sz w:val="16"/>
                <w:szCs w:val="16"/>
                <w:highlight w:val="yellow"/>
                <w:lang w:val="fi-FI"/>
              </w:rPr>
            </w:pPr>
            <w:r w:rsidRPr="00B75CDF">
              <w:rPr>
                <w:rFonts w:ascii="Webdings" w:hAnsi="Webdings" w:eastAsia="Webdings" w:cs="Webdings"/>
                <w:sz w:val="16"/>
                <w:szCs w:val="16"/>
                <w:highlight w:val="yellow"/>
                <w:lang w:val="fi-FI"/>
              </w:rPr>
              <w:t>c</w:t>
            </w:r>
          </w:p>
        </w:tc>
        <w:tc>
          <w:tcPr>
            <w:tcW w:w="1043" w:type="dxa"/>
            <w:tcBorders>
              <w:top w:val="nil"/>
              <w:bottom w:val="nil"/>
              <w:right w:val="nil"/>
            </w:tcBorders>
            <w:tcMar>
              <w:top w:w="85" w:type="dxa"/>
              <w:left w:w="108" w:type="dxa"/>
              <w:bottom w:w="85" w:type="dxa"/>
              <w:right w:w="108" w:type="dxa"/>
            </w:tcMar>
            <w:vAlign w:val="center"/>
          </w:tcPr>
          <w:p w:rsidRPr="00B75CDF" w:rsidR="00B75CDF" w:rsidP="00FA638A" w:rsidRDefault="00B75CDF" w14:paraId="4B594A30" w14:textId="77777777">
            <w:pPr>
              <w:spacing w:after="0" w:line="240" w:lineRule="auto"/>
              <w:jc w:val="center"/>
              <w:rPr>
                <w:rFonts w:ascii="Arial" w:hAnsi="Arial" w:eastAsia="Times New Roman"/>
                <w:sz w:val="16"/>
                <w:szCs w:val="16"/>
                <w:highlight w:val="yellow"/>
                <w:lang w:val="fi-FI"/>
              </w:rPr>
            </w:pPr>
            <w:r w:rsidRPr="00B75CDF">
              <w:rPr>
                <w:rFonts w:ascii="Webdings" w:hAnsi="Webdings" w:eastAsia="Webdings" w:cs="Webdings"/>
                <w:sz w:val="16"/>
                <w:szCs w:val="16"/>
                <w:highlight w:val="yellow"/>
                <w:lang w:val="fi-FI"/>
              </w:rPr>
              <w:t>c</w:t>
            </w:r>
          </w:p>
        </w:tc>
      </w:tr>
      <w:tr w:rsidRPr="00B75CDF" w:rsidR="00B75CDF" w:rsidTr="00FA638A" w14:paraId="63A28A05" w14:textId="77777777">
        <w:trPr>
          <w:cantSplit/>
          <w:trHeight w:val="454" w:hRule="exact"/>
        </w:trPr>
        <w:tc>
          <w:tcPr>
            <w:tcW w:w="285" w:type="dxa"/>
            <w:tcBorders>
              <w:top w:val="nil"/>
              <w:left w:val="nil"/>
              <w:bottom w:val="nil"/>
              <w:right w:val="nil"/>
            </w:tcBorders>
            <w:vAlign w:val="center"/>
          </w:tcPr>
          <w:p w:rsidRPr="00B75CDF" w:rsidR="00B75CDF" w:rsidP="00FA638A" w:rsidRDefault="00B75CDF" w14:paraId="3576B1B3" w14:textId="77777777">
            <w:pPr>
              <w:spacing w:after="0" w:line="240" w:lineRule="auto"/>
              <w:jc w:val="center"/>
              <w:rPr>
                <w:rFonts w:ascii="Arial" w:hAnsi="Arial" w:eastAsia="Times New Roman"/>
                <w:sz w:val="18"/>
                <w:szCs w:val="24"/>
                <w:highlight w:val="yellow"/>
                <w:lang w:val="fi-FI"/>
              </w:rPr>
            </w:pPr>
          </w:p>
        </w:tc>
        <w:tc>
          <w:tcPr>
            <w:tcW w:w="368" w:type="dxa"/>
            <w:tcBorders>
              <w:top w:val="nil"/>
              <w:left w:val="nil"/>
              <w:bottom w:val="nil"/>
              <w:right w:val="nil"/>
            </w:tcBorders>
            <w:vAlign w:val="center"/>
          </w:tcPr>
          <w:p w:rsidRPr="00B75CDF" w:rsidR="00B75CDF" w:rsidP="00FA638A" w:rsidRDefault="00B75CDF" w14:paraId="258BED5B" w14:textId="77777777">
            <w:pPr>
              <w:spacing w:after="0" w:line="240" w:lineRule="auto"/>
              <w:jc w:val="center"/>
              <w:rPr>
                <w:rFonts w:ascii="Arial" w:hAnsi="Arial" w:eastAsia="Times New Roman"/>
                <w:b/>
                <w:bCs/>
                <w:sz w:val="12"/>
                <w:szCs w:val="24"/>
                <w:highlight w:val="yellow"/>
                <w:lang w:val="fi-FI"/>
              </w:rPr>
            </w:pPr>
            <w:r w:rsidRPr="00B75CDF">
              <w:rPr>
                <w:rFonts w:ascii="Arial" w:hAnsi="Arial" w:eastAsia="Times New Roman"/>
                <w:b/>
                <w:bCs/>
                <w:sz w:val="12"/>
                <w:szCs w:val="24"/>
                <w:highlight w:val="yellow"/>
                <w:lang w:val="fi-FI"/>
              </w:rPr>
              <w:t>R</w:t>
            </w:r>
          </w:p>
        </w:tc>
        <w:tc>
          <w:tcPr>
            <w:tcW w:w="6432" w:type="dxa"/>
            <w:tcBorders>
              <w:top w:val="nil"/>
              <w:left w:val="nil"/>
              <w:bottom w:val="nil"/>
            </w:tcBorders>
            <w:shd w:val="clear" w:color="auto" w:fill="F3F3F3"/>
            <w:tcMar>
              <w:top w:w="85" w:type="dxa"/>
              <w:left w:w="108" w:type="dxa"/>
              <w:bottom w:w="85" w:type="dxa"/>
              <w:right w:w="108" w:type="dxa"/>
            </w:tcMar>
            <w:vAlign w:val="center"/>
          </w:tcPr>
          <w:p w:rsidRPr="00B75CDF" w:rsidR="00B75CDF" w:rsidP="00FA638A" w:rsidRDefault="00B75CDF" w14:paraId="041D80EC" w14:textId="77777777">
            <w:pPr>
              <w:spacing w:after="0" w:line="240" w:lineRule="auto"/>
              <w:ind w:left="316" w:hanging="135"/>
              <w:rPr>
                <w:rFonts w:ascii="Arial" w:hAnsi="Arial" w:eastAsia="Arial Unicode MS" w:cs="Arial"/>
                <w:b/>
                <w:bCs/>
                <w:sz w:val="18"/>
                <w:szCs w:val="20"/>
                <w:highlight w:val="yellow"/>
              </w:rPr>
            </w:pPr>
            <w:r w:rsidRPr="00B75CDF">
              <w:rPr>
                <w:rFonts w:ascii="Arial" w:hAnsi="Arial" w:eastAsia="Times New Roman"/>
                <w:sz w:val="18"/>
                <w:szCs w:val="24"/>
                <w:highlight w:val="yellow"/>
              </w:rPr>
              <w:t>I am often accused of lying or cheating</w:t>
            </w:r>
          </w:p>
        </w:tc>
        <w:tc>
          <w:tcPr>
            <w:tcW w:w="1039" w:type="dxa"/>
            <w:tcBorders>
              <w:top w:val="nil"/>
              <w:bottom w:val="nil"/>
            </w:tcBorders>
            <w:shd w:val="clear" w:color="auto" w:fill="F3F3F3"/>
            <w:tcMar>
              <w:top w:w="85" w:type="dxa"/>
              <w:left w:w="108" w:type="dxa"/>
              <w:bottom w:w="85" w:type="dxa"/>
              <w:right w:w="108" w:type="dxa"/>
            </w:tcMar>
            <w:vAlign w:val="center"/>
          </w:tcPr>
          <w:p w:rsidRPr="00B75CDF" w:rsidR="00B75CDF" w:rsidP="00FA638A" w:rsidRDefault="00B75CDF" w14:paraId="7AE78E6F" w14:textId="77777777">
            <w:pPr>
              <w:spacing w:after="0" w:line="240" w:lineRule="auto"/>
              <w:jc w:val="center"/>
              <w:rPr>
                <w:rFonts w:ascii="Arial" w:hAnsi="Arial" w:eastAsia="Times New Roman"/>
                <w:sz w:val="16"/>
                <w:szCs w:val="16"/>
                <w:highlight w:val="yellow"/>
                <w:lang w:val="fi-FI"/>
              </w:rPr>
            </w:pPr>
            <w:r w:rsidRPr="00B75CDF">
              <w:rPr>
                <w:rFonts w:ascii="Webdings" w:hAnsi="Webdings" w:eastAsia="Webdings" w:cs="Webdings"/>
                <w:sz w:val="16"/>
                <w:szCs w:val="16"/>
                <w:highlight w:val="yellow"/>
                <w:lang w:val="fi-FI"/>
              </w:rPr>
              <w:t>c</w:t>
            </w:r>
          </w:p>
        </w:tc>
        <w:tc>
          <w:tcPr>
            <w:tcW w:w="1039" w:type="dxa"/>
            <w:tcBorders>
              <w:top w:val="nil"/>
              <w:bottom w:val="nil"/>
            </w:tcBorders>
            <w:shd w:val="clear" w:color="auto" w:fill="F3F3F3"/>
            <w:tcMar>
              <w:top w:w="85" w:type="dxa"/>
              <w:left w:w="108" w:type="dxa"/>
              <w:bottom w:w="85" w:type="dxa"/>
              <w:right w:w="108" w:type="dxa"/>
            </w:tcMar>
            <w:vAlign w:val="center"/>
          </w:tcPr>
          <w:p w:rsidRPr="00B75CDF" w:rsidR="00B75CDF" w:rsidP="00FA638A" w:rsidRDefault="00B75CDF" w14:paraId="20503B14" w14:textId="77777777">
            <w:pPr>
              <w:spacing w:after="0" w:line="240" w:lineRule="auto"/>
              <w:jc w:val="center"/>
              <w:rPr>
                <w:rFonts w:ascii="Arial" w:hAnsi="Arial" w:eastAsia="Times New Roman"/>
                <w:sz w:val="16"/>
                <w:szCs w:val="16"/>
                <w:highlight w:val="yellow"/>
                <w:lang w:val="fi-FI"/>
              </w:rPr>
            </w:pPr>
            <w:r w:rsidRPr="00B75CDF">
              <w:rPr>
                <w:rFonts w:ascii="Webdings" w:hAnsi="Webdings" w:eastAsia="Webdings" w:cs="Webdings"/>
                <w:sz w:val="16"/>
                <w:szCs w:val="16"/>
                <w:highlight w:val="yellow"/>
                <w:lang w:val="fi-FI"/>
              </w:rPr>
              <w:t>c</w:t>
            </w:r>
          </w:p>
        </w:tc>
        <w:tc>
          <w:tcPr>
            <w:tcW w:w="1043" w:type="dxa"/>
            <w:tcBorders>
              <w:top w:val="nil"/>
              <w:bottom w:val="nil"/>
              <w:right w:val="nil"/>
            </w:tcBorders>
            <w:shd w:val="clear" w:color="auto" w:fill="F3F3F3"/>
            <w:tcMar>
              <w:top w:w="85" w:type="dxa"/>
              <w:left w:w="108" w:type="dxa"/>
              <w:bottom w:w="85" w:type="dxa"/>
              <w:right w:w="108" w:type="dxa"/>
            </w:tcMar>
            <w:vAlign w:val="center"/>
          </w:tcPr>
          <w:p w:rsidRPr="00B75CDF" w:rsidR="00B75CDF" w:rsidP="00FA638A" w:rsidRDefault="00B75CDF" w14:paraId="40F72065" w14:textId="77777777">
            <w:pPr>
              <w:spacing w:after="0" w:line="240" w:lineRule="auto"/>
              <w:jc w:val="center"/>
              <w:rPr>
                <w:rFonts w:ascii="Arial" w:hAnsi="Arial" w:eastAsia="Times New Roman"/>
                <w:sz w:val="16"/>
                <w:szCs w:val="16"/>
                <w:highlight w:val="yellow"/>
                <w:lang w:val="fi-FI"/>
              </w:rPr>
            </w:pPr>
            <w:r w:rsidRPr="00B75CDF">
              <w:rPr>
                <w:rFonts w:ascii="Webdings" w:hAnsi="Webdings" w:eastAsia="Webdings" w:cs="Webdings"/>
                <w:sz w:val="16"/>
                <w:szCs w:val="16"/>
                <w:highlight w:val="yellow"/>
                <w:lang w:val="fi-FI"/>
              </w:rPr>
              <w:t>c</w:t>
            </w:r>
          </w:p>
        </w:tc>
      </w:tr>
      <w:tr w:rsidRPr="00B75CDF" w:rsidR="00B75CDF" w:rsidTr="00FA638A" w14:paraId="61B6D34B" w14:textId="77777777">
        <w:trPr>
          <w:cantSplit/>
          <w:trHeight w:val="454" w:hRule="exact"/>
        </w:trPr>
        <w:tc>
          <w:tcPr>
            <w:tcW w:w="285" w:type="dxa"/>
            <w:tcBorders>
              <w:top w:val="nil"/>
              <w:left w:val="nil"/>
              <w:bottom w:val="nil"/>
              <w:right w:val="nil"/>
            </w:tcBorders>
            <w:vAlign w:val="center"/>
          </w:tcPr>
          <w:p w:rsidRPr="00B75CDF" w:rsidR="00B75CDF" w:rsidP="00FA638A" w:rsidRDefault="00B75CDF" w14:paraId="6D95DF05" w14:textId="77777777">
            <w:pPr>
              <w:spacing w:after="0" w:line="240" w:lineRule="auto"/>
              <w:jc w:val="center"/>
              <w:rPr>
                <w:rFonts w:ascii="Arial" w:hAnsi="Arial" w:eastAsia="Times New Roman"/>
                <w:sz w:val="18"/>
                <w:szCs w:val="24"/>
                <w:highlight w:val="yellow"/>
                <w:lang w:val="fi-FI"/>
              </w:rPr>
            </w:pPr>
          </w:p>
        </w:tc>
        <w:tc>
          <w:tcPr>
            <w:tcW w:w="368" w:type="dxa"/>
            <w:tcBorders>
              <w:top w:val="nil"/>
              <w:left w:val="nil"/>
              <w:bottom w:val="nil"/>
              <w:right w:val="nil"/>
            </w:tcBorders>
            <w:vAlign w:val="center"/>
          </w:tcPr>
          <w:p w:rsidRPr="00B75CDF" w:rsidR="00B75CDF" w:rsidP="00FA638A" w:rsidRDefault="00B75CDF" w14:paraId="2999B0AA" w14:textId="77777777">
            <w:pPr>
              <w:spacing w:after="0" w:line="240" w:lineRule="auto"/>
              <w:jc w:val="center"/>
              <w:rPr>
                <w:rFonts w:ascii="Arial" w:hAnsi="Arial" w:eastAsia="Times New Roman"/>
                <w:b/>
                <w:bCs/>
                <w:sz w:val="12"/>
                <w:szCs w:val="24"/>
                <w:highlight w:val="yellow"/>
                <w:lang w:val="fi-FI"/>
              </w:rPr>
            </w:pPr>
            <w:r w:rsidRPr="00B75CDF">
              <w:rPr>
                <w:rFonts w:ascii="Arial" w:hAnsi="Arial" w:eastAsia="Times New Roman"/>
                <w:b/>
                <w:bCs/>
                <w:sz w:val="12"/>
                <w:szCs w:val="24"/>
                <w:highlight w:val="yellow"/>
                <w:lang w:val="fi-FI"/>
              </w:rPr>
              <w:t>S</w:t>
            </w:r>
          </w:p>
        </w:tc>
        <w:tc>
          <w:tcPr>
            <w:tcW w:w="6432" w:type="dxa"/>
            <w:tcBorders>
              <w:top w:val="nil"/>
              <w:left w:val="nil"/>
              <w:bottom w:val="nil"/>
            </w:tcBorders>
            <w:tcMar>
              <w:top w:w="85" w:type="dxa"/>
              <w:left w:w="108" w:type="dxa"/>
              <w:bottom w:w="85" w:type="dxa"/>
              <w:right w:w="108" w:type="dxa"/>
            </w:tcMar>
            <w:vAlign w:val="center"/>
          </w:tcPr>
          <w:p w:rsidRPr="00B75CDF" w:rsidR="00B75CDF" w:rsidP="00FA638A" w:rsidRDefault="00B75CDF" w14:paraId="081B2854" w14:textId="77777777">
            <w:pPr>
              <w:spacing w:after="0" w:line="240" w:lineRule="auto"/>
              <w:ind w:left="316" w:hanging="135"/>
              <w:rPr>
                <w:rFonts w:ascii="Arial" w:hAnsi="Arial" w:eastAsia="Arial Unicode MS" w:cs="Arial"/>
                <w:sz w:val="18"/>
                <w:szCs w:val="20"/>
                <w:highlight w:val="yellow"/>
              </w:rPr>
            </w:pPr>
            <w:r w:rsidRPr="00B75CDF">
              <w:rPr>
                <w:rFonts w:ascii="Arial" w:hAnsi="Arial" w:eastAsia="Times New Roman"/>
                <w:sz w:val="18"/>
                <w:szCs w:val="24"/>
                <w:highlight w:val="yellow"/>
              </w:rPr>
              <w:t>Other children or young people pick on me or bully me</w:t>
            </w:r>
          </w:p>
        </w:tc>
        <w:tc>
          <w:tcPr>
            <w:tcW w:w="1039" w:type="dxa"/>
            <w:tcBorders>
              <w:top w:val="nil"/>
              <w:bottom w:val="nil"/>
            </w:tcBorders>
            <w:tcMar>
              <w:top w:w="85" w:type="dxa"/>
              <w:left w:w="108" w:type="dxa"/>
              <w:bottom w:w="85" w:type="dxa"/>
              <w:right w:w="108" w:type="dxa"/>
            </w:tcMar>
            <w:vAlign w:val="center"/>
          </w:tcPr>
          <w:p w:rsidRPr="00B75CDF" w:rsidR="00B75CDF" w:rsidP="00FA638A" w:rsidRDefault="00B75CDF" w14:paraId="14E6C555" w14:textId="77777777">
            <w:pPr>
              <w:spacing w:after="0" w:line="240" w:lineRule="auto"/>
              <w:jc w:val="center"/>
              <w:rPr>
                <w:rFonts w:ascii="Arial" w:hAnsi="Arial" w:eastAsia="Times New Roman"/>
                <w:sz w:val="16"/>
                <w:szCs w:val="16"/>
                <w:highlight w:val="yellow"/>
                <w:lang w:val="fi-FI"/>
              </w:rPr>
            </w:pPr>
            <w:r w:rsidRPr="00B75CDF">
              <w:rPr>
                <w:rFonts w:ascii="Webdings" w:hAnsi="Webdings" w:eastAsia="Webdings" w:cs="Webdings"/>
                <w:sz w:val="16"/>
                <w:szCs w:val="16"/>
                <w:highlight w:val="yellow"/>
                <w:lang w:val="fi-FI"/>
              </w:rPr>
              <w:t>c</w:t>
            </w:r>
          </w:p>
        </w:tc>
        <w:tc>
          <w:tcPr>
            <w:tcW w:w="1039" w:type="dxa"/>
            <w:tcBorders>
              <w:top w:val="nil"/>
              <w:bottom w:val="nil"/>
            </w:tcBorders>
            <w:tcMar>
              <w:top w:w="85" w:type="dxa"/>
              <w:left w:w="108" w:type="dxa"/>
              <w:bottom w:w="85" w:type="dxa"/>
              <w:right w:w="108" w:type="dxa"/>
            </w:tcMar>
            <w:vAlign w:val="center"/>
          </w:tcPr>
          <w:p w:rsidRPr="00B75CDF" w:rsidR="00B75CDF" w:rsidP="00FA638A" w:rsidRDefault="00B75CDF" w14:paraId="742D04CC" w14:textId="77777777">
            <w:pPr>
              <w:spacing w:after="0" w:line="240" w:lineRule="auto"/>
              <w:jc w:val="center"/>
              <w:rPr>
                <w:rFonts w:ascii="Arial" w:hAnsi="Arial" w:eastAsia="Times New Roman"/>
                <w:sz w:val="16"/>
                <w:szCs w:val="16"/>
                <w:highlight w:val="yellow"/>
                <w:lang w:val="fi-FI"/>
              </w:rPr>
            </w:pPr>
            <w:r w:rsidRPr="00B75CDF">
              <w:rPr>
                <w:rFonts w:ascii="Webdings" w:hAnsi="Webdings" w:eastAsia="Webdings" w:cs="Webdings"/>
                <w:sz w:val="16"/>
                <w:szCs w:val="16"/>
                <w:highlight w:val="yellow"/>
                <w:lang w:val="fi-FI"/>
              </w:rPr>
              <w:t>c</w:t>
            </w:r>
          </w:p>
        </w:tc>
        <w:tc>
          <w:tcPr>
            <w:tcW w:w="1043" w:type="dxa"/>
            <w:tcBorders>
              <w:top w:val="nil"/>
              <w:bottom w:val="nil"/>
              <w:right w:val="nil"/>
            </w:tcBorders>
            <w:tcMar>
              <w:top w:w="85" w:type="dxa"/>
              <w:left w:w="108" w:type="dxa"/>
              <w:bottom w:w="85" w:type="dxa"/>
              <w:right w:w="108" w:type="dxa"/>
            </w:tcMar>
            <w:vAlign w:val="center"/>
          </w:tcPr>
          <w:p w:rsidRPr="00B75CDF" w:rsidR="00B75CDF" w:rsidP="00FA638A" w:rsidRDefault="00B75CDF" w14:paraId="7E1E0BC7" w14:textId="77777777">
            <w:pPr>
              <w:spacing w:after="0" w:line="240" w:lineRule="auto"/>
              <w:jc w:val="center"/>
              <w:rPr>
                <w:rFonts w:ascii="Arial" w:hAnsi="Arial" w:eastAsia="Times New Roman"/>
                <w:sz w:val="16"/>
                <w:szCs w:val="16"/>
                <w:highlight w:val="yellow"/>
                <w:lang w:val="fi-FI"/>
              </w:rPr>
            </w:pPr>
            <w:r w:rsidRPr="00B75CDF">
              <w:rPr>
                <w:rFonts w:ascii="Webdings" w:hAnsi="Webdings" w:eastAsia="Webdings" w:cs="Webdings"/>
                <w:sz w:val="16"/>
                <w:szCs w:val="16"/>
                <w:highlight w:val="yellow"/>
                <w:lang w:val="fi-FI"/>
              </w:rPr>
              <w:t>c</w:t>
            </w:r>
          </w:p>
        </w:tc>
      </w:tr>
      <w:tr w:rsidRPr="00B75CDF" w:rsidR="00B75CDF" w:rsidTr="00FA638A" w14:paraId="63A56400" w14:textId="77777777">
        <w:trPr>
          <w:cantSplit/>
          <w:trHeight w:val="454" w:hRule="exact"/>
        </w:trPr>
        <w:tc>
          <w:tcPr>
            <w:tcW w:w="285" w:type="dxa"/>
            <w:tcBorders>
              <w:top w:val="nil"/>
              <w:left w:val="nil"/>
              <w:bottom w:val="nil"/>
              <w:right w:val="nil"/>
            </w:tcBorders>
            <w:vAlign w:val="center"/>
          </w:tcPr>
          <w:p w:rsidRPr="00B75CDF" w:rsidR="00B75CDF" w:rsidP="00FA638A" w:rsidRDefault="00B75CDF" w14:paraId="3DD4C3C8" w14:textId="77777777">
            <w:pPr>
              <w:spacing w:after="0" w:line="240" w:lineRule="auto"/>
              <w:jc w:val="center"/>
              <w:rPr>
                <w:rFonts w:ascii="Arial" w:hAnsi="Arial" w:eastAsia="Times New Roman"/>
                <w:sz w:val="18"/>
                <w:szCs w:val="24"/>
                <w:highlight w:val="yellow"/>
                <w:lang w:val="fi-FI"/>
              </w:rPr>
            </w:pPr>
          </w:p>
        </w:tc>
        <w:tc>
          <w:tcPr>
            <w:tcW w:w="368" w:type="dxa"/>
            <w:tcBorders>
              <w:top w:val="nil"/>
              <w:left w:val="nil"/>
              <w:bottom w:val="nil"/>
              <w:right w:val="nil"/>
            </w:tcBorders>
            <w:vAlign w:val="center"/>
          </w:tcPr>
          <w:p w:rsidRPr="00B75CDF" w:rsidR="00B75CDF" w:rsidP="00FA638A" w:rsidRDefault="00B75CDF" w14:paraId="266799D6" w14:textId="77777777">
            <w:pPr>
              <w:spacing w:after="0" w:line="240" w:lineRule="auto"/>
              <w:jc w:val="center"/>
              <w:rPr>
                <w:rFonts w:ascii="Arial" w:hAnsi="Arial" w:eastAsia="Times New Roman"/>
                <w:b/>
                <w:bCs/>
                <w:sz w:val="12"/>
                <w:szCs w:val="24"/>
                <w:highlight w:val="yellow"/>
                <w:lang w:val="fi-FI"/>
              </w:rPr>
            </w:pPr>
            <w:r w:rsidRPr="00B75CDF">
              <w:rPr>
                <w:rFonts w:ascii="Arial" w:hAnsi="Arial" w:eastAsia="Times New Roman"/>
                <w:b/>
                <w:bCs/>
                <w:sz w:val="12"/>
                <w:szCs w:val="24"/>
                <w:highlight w:val="yellow"/>
                <w:lang w:val="fi-FI"/>
              </w:rPr>
              <w:t>T</w:t>
            </w:r>
          </w:p>
        </w:tc>
        <w:tc>
          <w:tcPr>
            <w:tcW w:w="6432" w:type="dxa"/>
            <w:tcBorders>
              <w:top w:val="nil"/>
              <w:left w:val="nil"/>
              <w:bottom w:val="nil"/>
            </w:tcBorders>
            <w:shd w:val="clear" w:color="auto" w:fill="F3F3F3"/>
            <w:tcMar>
              <w:top w:w="85" w:type="dxa"/>
              <w:left w:w="108" w:type="dxa"/>
              <w:bottom w:w="85" w:type="dxa"/>
              <w:right w:w="108" w:type="dxa"/>
            </w:tcMar>
            <w:vAlign w:val="center"/>
          </w:tcPr>
          <w:p w:rsidRPr="00B75CDF" w:rsidR="00B75CDF" w:rsidP="00FA638A" w:rsidRDefault="00B75CDF" w14:paraId="6F8579D6" w14:textId="77777777">
            <w:pPr>
              <w:spacing w:after="0" w:line="240" w:lineRule="auto"/>
              <w:ind w:left="316" w:hanging="135"/>
              <w:rPr>
                <w:rFonts w:ascii="Arial" w:hAnsi="Arial" w:eastAsia="Arial Unicode MS" w:cs="Arial"/>
                <w:sz w:val="18"/>
                <w:szCs w:val="20"/>
                <w:highlight w:val="yellow"/>
              </w:rPr>
            </w:pPr>
            <w:r w:rsidRPr="00B75CDF">
              <w:rPr>
                <w:rFonts w:ascii="Arial" w:hAnsi="Arial" w:eastAsia="Times New Roman"/>
                <w:sz w:val="18"/>
                <w:szCs w:val="24"/>
                <w:highlight w:val="yellow"/>
              </w:rPr>
              <w:t>I often offer to help others (parents, teachers, children)</w:t>
            </w:r>
          </w:p>
        </w:tc>
        <w:tc>
          <w:tcPr>
            <w:tcW w:w="1039" w:type="dxa"/>
            <w:tcBorders>
              <w:top w:val="nil"/>
              <w:bottom w:val="nil"/>
            </w:tcBorders>
            <w:shd w:val="clear" w:color="auto" w:fill="F3F3F3"/>
            <w:tcMar>
              <w:top w:w="85" w:type="dxa"/>
              <w:left w:w="108" w:type="dxa"/>
              <w:bottom w:w="85" w:type="dxa"/>
              <w:right w:w="108" w:type="dxa"/>
            </w:tcMar>
            <w:vAlign w:val="center"/>
          </w:tcPr>
          <w:p w:rsidRPr="00B75CDF" w:rsidR="00B75CDF" w:rsidP="00FA638A" w:rsidRDefault="00B75CDF" w14:paraId="6E9FF170" w14:textId="77777777">
            <w:pPr>
              <w:spacing w:after="0" w:line="240" w:lineRule="auto"/>
              <w:jc w:val="center"/>
              <w:rPr>
                <w:rFonts w:ascii="Arial" w:hAnsi="Arial" w:eastAsia="Times New Roman"/>
                <w:sz w:val="16"/>
                <w:szCs w:val="16"/>
                <w:highlight w:val="yellow"/>
                <w:lang w:val="fi-FI"/>
              </w:rPr>
            </w:pPr>
            <w:r w:rsidRPr="00B75CDF">
              <w:rPr>
                <w:rFonts w:ascii="Webdings" w:hAnsi="Webdings" w:eastAsia="Webdings" w:cs="Webdings"/>
                <w:sz w:val="16"/>
                <w:szCs w:val="16"/>
                <w:highlight w:val="yellow"/>
                <w:lang w:val="fi-FI"/>
              </w:rPr>
              <w:t>c</w:t>
            </w:r>
          </w:p>
        </w:tc>
        <w:tc>
          <w:tcPr>
            <w:tcW w:w="1039" w:type="dxa"/>
            <w:tcBorders>
              <w:top w:val="nil"/>
              <w:bottom w:val="nil"/>
            </w:tcBorders>
            <w:shd w:val="clear" w:color="auto" w:fill="F3F3F3"/>
            <w:tcMar>
              <w:top w:w="85" w:type="dxa"/>
              <w:left w:w="108" w:type="dxa"/>
              <w:bottom w:w="85" w:type="dxa"/>
              <w:right w:w="108" w:type="dxa"/>
            </w:tcMar>
            <w:vAlign w:val="center"/>
          </w:tcPr>
          <w:p w:rsidRPr="00B75CDF" w:rsidR="00B75CDF" w:rsidP="00FA638A" w:rsidRDefault="00B75CDF" w14:paraId="08FE48B5" w14:textId="77777777">
            <w:pPr>
              <w:spacing w:after="0" w:line="240" w:lineRule="auto"/>
              <w:jc w:val="center"/>
              <w:rPr>
                <w:rFonts w:ascii="Arial" w:hAnsi="Arial" w:eastAsia="Times New Roman"/>
                <w:sz w:val="16"/>
                <w:szCs w:val="16"/>
                <w:highlight w:val="yellow"/>
                <w:lang w:val="fi-FI"/>
              </w:rPr>
            </w:pPr>
            <w:r w:rsidRPr="00B75CDF">
              <w:rPr>
                <w:rFonts w:ascii="Webdings" w:hAnsi="Webdings" w:eastAsia="Webdings" w:cs="Webdings"/>
                <w:sz w:val="16"/>
                <w:szCs w:val="16"/>
                <w:highlight w:val="yellow"/>
                <w:lang w:val="fi-FI"/>
              </w:rPr>
              <w:t>c</w:t>
            </w:r>
          </w:p>
        </w:tc>
        <w:tc>
          <w:tcPr>
            <w:tcW w:w="1043" w:type="dxa"/>
            <w:tcBorders>
              <w:top w:val="nil"/>
              <w:bottom w:val="nil"/>
              <w:right w:val="nil"/>
            </w:tcBorders>
            <w:shd w:val="clear" w:color="auto" w:fill="F3F3F3"/>
            <w:tcMar>
              <w:top w:w="85" w:type="dxa"/>
              <w:left w:w="108" w:type="dxa"/>
              <w:bottom w:w="85" w:type="dxa"/>
              <w:right w:w="108" w:type="dxa"/>
            </w:tcMar>
            <w:vAlign w:val="center"/>
          </w:tcPr>
          <w:p w:rsidRPr="00B75CDF" w:rsidR="00B75CDF" w:rsidP="00FA638A" w:rsidRDefault="00B75CDF" w14:paraId="1E37F457" w14:textId="77777777">
            <w:pPr>
              <w:spacing w:after="0" w:line="240" w:lineRule="auto"/>
              <w:jc w:val="center"/>
              <w:rPr>
                <w:rFonts w:ascii="Arial" w:hAnsi="Arial" w:eastAsia="Times New Roman"/>
                <w:sz w:val="16"/>
                <w:szCs w:val="16"/>
                <w:highlight w:val="yellow"/>
                <w:lang w:val="fi-FI"/>
              </w:rPr>
            </w:pPr>
            <w:r w:rsidRPr="00B75CDF">
              <w:rPr>
                <w:rFonts w:ascii="Webdings" w:hAnsi="Webdings" w:eastAsia="Webdings" w:cs="Webdings"/>
                <w:sz w:val="16"/>
                <w:szCs w:val="16"/>
                <w:highlight w:val="yellow"/>
                <w:lang w:val="fi-FI"/>
              </w:rPr>
              <w:t>c</w:t>
            </w:r>
          </w:p>
        </w:tc>
      </w:tr>
      <w:tr w:rsidRPr="00B75CDF" w:rsidR="00B75CDF" w:rsidTr="00FA638A" w14:paraId="42E6CAE9" w14:textId="77777777">
        <w:trPr>
          <w:cantSplit/>
          <w:trHeight w:val="454" w:hRule="exact"/>
        </w:trPr>
        <w:tc>
          <w:tcPr>
            <w:tcW w:w="285" w:type="dxa"/>
            <w:tcBorders>
              <w:top w:val="nil"/>
              <w:left w:val="nil"/>
              <w:bottom w:val="nil"/>
              <w:right w:val="nil"/>
            </w:tcBorders>
            <w:vAlign w:val="center"/>
          </w:tcPr>
          <w:p w:rsidRPr="00B75CDF" w:rsidR="00B75CDF" w:rsidP="00FA638A" w:rsidRDefault="00B75CDF" w14:paraId="5AFA4F41" w14:textId="77777777">
            <w:pPr>
              <w:spacing w:after="0" w:line="240" w:lineRule="auto"/>
              <w:jc w:val="center"/>
              <w:rPr>
                <w:rFonts w:ascii="Arial" w:hAnsi="Arial" w:eastAsia="Times New Roman"/>
                <w:sz w:val="18"/>
                <w:szCs w:val="24"/>
                <w:highlight w:val="yellow"/>
                <w:lang w:val="fi-FI"/>
              </w:rPr>
            </w:pPr>
          </w:p>
        </w:tc>
        <w:tc>
          <w:tcPr>
            <w:tcW w:w="368" w:type="dxa"/>
            <w:tcBorders>
              <w:top w:val="nil"/>
              <w:left w:val="nil"/>
              <w:bottom w:val="nil"/>
              <w:right w:val="nil"/>
            </w:tcBorders>
            <w:vAlign w:val="center"/>
          </w:tcPr>
          <w:p w:rsidRPr="00B75CDF" w:rsidR="00B75CDF" w:rsidP="00FA638A" w:rsidRDefault="00B75CDF" w14:paraId="4FBF6919" w14:textId="77777777">
            <w:pPr>
              <w:spacing w:after="0" w:line="240" w:lineRule="auto"/>
              <w:jc w:val="center"/>
              <w:rPr>
                <w:rFonts w:ascii="Arial" w:hAnsi="Arial" w:eastAsia="Times New Roman"/>
                <w:b/>
                <w:bCs/>
                <w:sz w:val="12"/>
                <w:szCs w:val="24"/>
                <w:highlight w:val="yellow"/>
                <w:lang w:val="fi-FI"/>
              </w:rPr>
            </w:pPr>
            <w:r w:rsidRPr="00B75CDF">
              <w:rPr>
                <w:rFonts w:ascii="Arial" w:hAnsi="Arial" w:eastAsia="Times New Roman"/>
                <w:b/>
                <w:bCs/>
                <w:sz w:val="12"/>
                <w:szCs w:val="24"/>
                <w:highlight w:val="yellow"/>
                <w:lang w:val="fi-FI"/>
              </w:rPr>
              <w:t>U</w:t>
            </w:r>
          </w:p>
        </w:tc>
        <w:tc>
          <w:tcPr>
            <w:tcW w:w="6432" w:type="dxa"/>
            <w:tcBorders>
              <w:top w:val="nil"/>
              <w:left w:val="nil"/>
              <w:bottom w:val="nil"/>
            </w:tcBorders>
            <w:tcMar>
              <w:top w:w="85" w:type="dxa"/>
              <w:left w:w="108" w:type="dxa"/>
              <w:bottom w:w="85" w:type="dxa"/>
              <w:right w:w="108" w:type="dxa"/>
            </w:tcMar>
            <w:vAlign w:val="center"/>
          </w:tcPr>
          <w:p w:rsidRPr="00B75CDF" w:rsidR="00B75CDF" w:rsidP="00FA638A" w:rsidRDefault="00B75CDF" w14:paraId="7D2FC0EA" w14:textId="77777777">
            <w:pPr>
              <w:spacing w:after="0" w:line="240" w:lineRule="auto"/>
              <w:ind w:left="316" w:hanging="135"/>
              <w:rPr>
                <w:rFonts w:ascii="Arial" w:hAnsi="Arial" w:eastAsia="Arial Unicode MS" w:cs="Arial"/>
                <w:sz w:val="18"/>
                <w:szCs w:val="20"/>
                <w:highlight w:val="yellow"/>
              </w:rPr>
            </w:pPr>
            <w:r w:rsidRPr="00B75CDF">
              <w:rPr>
                <w:rFonts w:ascii="Arial" w:hAnsi="Arial" w:eastAsia="Times New Roman"/>
                <w:sz w:val="18"/>
                <w:szCs w:val="24"/>
                <w:highlight w:val="yellow"/>
              </w:rPr>
              <w:t>I think before I do things</w:t>
            </w:r>
          </w:p>
        </w:tc>
        <w:tc>
          <w:tcPr>
            <w:tcW w:w="1039" w:type="dxa"/>
            <w:tcBorders>
              <w:top w:val="nil"/>
              <w:bottom w:val="nil"/>
            </w:tcBorders>
            <w:tcMar>
              <w:top w:w="85" w:type="dxa"/>
              <w:left w:w="108" w:type="dxa"/>
              <w:bottom w:w="85" w:type="dxa"/>
              <w:right w:w="108" w:type="dxa"/>
            </w:tcMar>
            <w:vAlign w:val="center"/>
          </w:tcPr>
          <w:p w:rsidRPr="00B75CDF" w:rsidR="00B75CDF" w:rsidP="00FA638A" w:rsidRDefault="00B75CDF" w14:paraId="2C08D33C" w14:textId="77777777">
            <w:pPr>
              <w:spacing w:after="0" w:line="240" w:lineRule="auto"/>
              <w:jc w:val="center"/>
              <w:rPr>
                <w:rFonts w:ascii="Arial" w:hAnsi="Arial" w:eastAsia="Times New Roman"/>
                <w:sz w:val="16"/>
                <w:szCs w:val="16"/>
                <w:highlight w:val="yellow"/>
                <w:lang w:val="fi-FI"/>
              </w:rPr>
            </w:pPr>
            <w:r w:rsidRPr="00B75CDF">
              <w:rPr>
                <w:rFonts w:ascii="Webdings" w:hAnsi="Webdings" w:eastAsia="Webdings" w:cs="Webdings"/>
                <w:sz w:val="16"/>
                <w:szCs w:val="16"/>
                <w:highlight w:val="yellow"/>
                <w:lang w:val="fi-FI"/>
              </w:rPr>
              <w:t>c</w:t>
            </w:r>
          </w:p>
        </w:tc>
        <w:tc>
          <w:tcPr>
            <w:tcW w:w="1039" w:type="dxa"/>
            <w:tcBorders>
              <w:top w:val="nil"/>
              <w:bottom w:val="nil"/>
            </w:tcBorders>
            <w:tcMar>
              <w:top w:w="85" w:type="dxa"/>
              <w:left w:w="108" w:type="dxa"/>
              <w:bottom w:w="85" w:type="dxa"/>
              <w:right w:w="108" w:type="dxa"/>
            </w:tcMar>
            <w:vAlign w:val="center"/>
          </w:tcPr>
          <w:p w:rsidRPr="00B75CDF" w:rsidR="00B75CDF" w:rsidP="00FA638A" w:rsidRDefault="00B75CDF" w14:paraId="699C72F2" w14:textId="77777777">
            <w:pPr>
              <w:spacing w:after="0" w:line="240" w:lineRule="auto"/>
              <w:jc w:val="center"/>
              <w:rPr>
                <w:rFonts w:ascii="Arial" w:hAnsi="Arial" w:eastAsia="Times New Roman"/>
                <w:sz w:val="16"/>
                <w:szCs w:val="16"/>
                <w:highlight w:val="yellow"/>
                <w:lang w:val="fi-FI"/>
              </w:rPr>
            </w:pPr>
            <w:r w:rsidRPr="00B75CDF">
              <w:rPr>
                <w:rFonts w:ascii="Webdings" w:hAnsi="Webdings" w:eastAsia="Webdings" w:cs="Webdings"/>
                <w:sz w:val="16"/>
                <w:szCs w:val="16"/>
                <w:highlight w:val="yellow"/>
                <w:lang w:val="fi-FI"/>
              </w:rPr>
              <w:t>c</w:t>
            </w:r>
          </w:p>
        </w:tc>
        <w:tc>
          <w:tcPr>
            <w:tcW w:w="1043" w:type="dxa"/>
            <w:tcBorders>
              <w:top w:val="nil"/>
              <w:bottom w:val="nil"/>
              <w:right w:val="nil"/>
            </w:tcBorders>
            <w:tcMar>
              <w:top w:w="85" w:type="dxa"/>
              <w:left w:w="108" w:type="dxa"/>
              <w:bottom w:w="85" w:type="dxa"/>
              <w:right w:w="108" w:type="dxa"/>
            </w:tcMar>
            <w:vAlign w:val="center"/>
          </w:tcPr>
          <w:p w:rsidRPr="00B75CDF" w:rsidR="00B75CDF" w:rsidP="00FA638A" w:rsidRDefault="00B75CDF" w14:paraId="31F29910" w14:textId="77777777">
            <w:pPr>
              <w:spacing w:after="0" w:line="240" w:lineRule="auto"/>
              <w:jc w:val="center"/>
              <w:rPr>
                <w:rFonts w:ascii="Arial" w:hAnsi="Arial" w:eastAsia="Times New Roman"/>
                <w:sz w:val="16"/>
                <w:szCs w:val="16"/>
                <w:highlight w:val="yellow"/>
                <w:lang w:val="fi-FI"/>
              </w:rPr>
            </w:pPr>
            <w:r w:rsidRPr="00B75CDF">
              <w:rPr>
                <w:rFonts w:ascii="Webdings" w:hAnsi="Webdings" w:eastAsia="Webdings" w:cs="Webdings"/>
                <w:sz w:val="16"/>
                <w:szCs w:val="16"/>
                <w:highlight w:val="yellow"/>
                <w:lang w:val="fi-FI"/>
              </w:rPr>
              <w:t>c</w:t>
            </w:r>
          </w:p>
        </w:tc>
      </w:tr>
      <w:tr w:rsidRPr="00B75CDF" w:rsidR="00B75CDF" w:rsidTr="00FA638A" w14:paraId="0709582E" w14:textId="77777777">
        <w:trPr>
          <w:cantSplit/>
          <w:trHeight w:val="454" w:hRule="exact"/>
        </w:trPr>
        <w:tc>
          <w:tcPr>
            <w:tcW w:w="285" w:type="dxa"/>
            <w:tcBorders>
              <w:top w:val="nil"/>
              <w:left w:val="nil"/>
              <w:bottom w:val="nil"/>
              <w:right w:val="nil"/>
            </w:tcBorders>
            <w:vAlign w:val="center"/>
          </w:tcPr>
          <w:p w:rsidRPr="00B75CDF" w:rsidR="00B75CDF" w:rsidP="00FA638A" w:rsidRDefault="00B75CDF" w14:paraId="2B032D27" w14:textId="77777777">
            <w:pPr>
              <w:spacing w:after="0" w:line="240" w:lineRule="auto"/>
              <w:jc w:val="center"/>
              <w:rPr>
                <w:rFonts w:ascii="Arial" w:hAnsi="Arial" w:eastAsia="Times New Roman"/>
                <w:sz w:val="18"/>
                <w:szCs w:val="24"/>
                <w:highlight w:val="yellow"/>
                <w:lang w:val="fi-FI"/>
              </w:rPr>
            </w:pPr>
          </w:p>
        </w:tc>
        <w:tc>
          <w:tcPr>
            <w:tcW w:w="368" w:type="dxa"/>
            <w:tcBorders>
              <w:top w:val="nil"/>
              <w:left w:val="nil"/>
              <w:bottom w:val="nil"/>
              <w:right w:val="nil"/>
            </w:tcBorders>
            <w:vAlign w:val="center"/>
          </w:tcPr>
          <w:p w:rsidRPr="00B75CDF" w:rsidR="00B75CDF" w:rsidP="00FA638A" w:rsidRDefault="00B75CDF" w14:paraId="33E80936" w14:textId="77777777">
            <w:pPr>
              <w:spacing w:after="0" w:line="240" w:lineRule="auto"/>
              <w:jc w:val="center"/>
              <w:rPr>
                <w:rFonts w:ascii="Arial" w:hAnsi="Arial" w:eastAsia="Times New Roman"/>
                <w:b/>
                <w:bCs/>
                <w:sz w:val="12"/>
                <w:szCs w:val="24"/>
                <w:highlight w:val="yellow"/>
                <w:lang w:val="fi-FI"/>
              </w:rPr>
            </w:pPr>
            <w:r w:rsidRPr="00B75CDF">
              <w:rPr>
                <w:rFonts w:ascii="Arial" w:hAnsi="Arial" w:eastAsia="Times New Roman"/>
                <w:b/>
                <w:bCs/>
                <w:sz w:val="12"/>
                <w:szCs w:val="24"/>
                <w:highlight w:val="yellow"/>
                <w:lang w:val="fi-FI"/>
              </w:rPr>
              <w:t>V</w:t>
            </w:r>
          </w:p>
        </w:tc>
        <w:tc>
          <w:tcPr>
            <w:tcW w:w="6432" w:type="dxa"/>
            <w:tcBorders>
              <w:top w:val="nil"/>
              <w:left w:val="nil"/>
              <w:bottom w:val="nil"/>
            </w:tcBorders>
            <w:shd w:val="clear" w:color="auto" w:fill="F3F3F3"/>
            <w:tcMar>
              <w:top w:w="85" w:type="dxa"/>
              <w:left w:w="108" w:type="dxa"/>
              <w:bottom w:w="85" w:type="dxa"/>
              <w:right w:w="108" w:type="dxa"/>
            </w:tcMar>
            <w:vAlign w:val="center"/>
          </w:tcPr>
          <w:p w:rsidRPr="00B75CDF" w:rsidR="00B75CDF" w:rsidP="00FA638A" w:rsidRDefault="00B75CDF" w14:paraId="67B62080" w14:textId="77777777">
            <w:pPr>
              <w:spacing w:after="0" w:line="240" w:lineRule="auto"/>
              <w:ind w:left="316" w:hanging="135"/>
              <w:rPr>
                <w:rFonts w:ascii="Arial" w:hAnsi="Arial" w:eastAsia="Arial Unicode MS" w:cs="Arial"/>
                <w:sz w:val="18"/>
                <w:szCs w:val="20"/>
                <w:highlight w:val="yellow"/>
              </w:rPr>
            </w:pPr>
            <w:r w:rsidRPr="00B75CDF">
              <w:rPr>
                <w:rFonts w:ascii="Arial" w:hAnsi="Arial" w:eastAsia="Times New Roman"/>
                <w:sz w:val="18"/>
                <w:szCs w:val="24"/>
                <w:highlight w:val="yellow"/>
              </w:rPr>
              <w:t>I take things that are not mine from home, school or elsewhere</w:t>
            </w:r>
          </w:p>
        </w:tc>
        <w:tc>
          <w:tcPr>
            <w:tcW w:w="1039" w:type="dxa"/>
            <w:tcBorders>
              <w:top w:val="nil"/>
              <w:bottom w:val="nil"/>
            </w:tcBorders>
            <w:shd w:val="clear" w:color="auto" w:fill="F3F3F3"/>
            <w:tcMar>
              <w:top w:w="85" w:type="dxa"/>
              <w:left w:w="108" w:type="dxa"/>
              <w:bottom w:w="85" w:type="dxa"/>
              <w:right w:w="108" w:type="dxa"/>
            </w:tcMar>
            <w:vAlign w:val="center"/>
          </w:tcPr>
          <w:p w:rsidRPr="00B75CDF" w:rsidR="00B75CDF" w:rsidP="00FA638A" w:rsidRDefault="00B75CDF" w14:paraId="5109BE11" w14:textId="77777777">
            <w:pPr>
              <w:spacing w:after="0" w:line="240" w:lineRule="auto"/>
              <w:jc w:val="center"/>
              <w:rPr>
                <w:rFonts w:ascii="Arial" w:hAnsi="Arial" w:eastAsia="Times New Roman"/>
                <w:sz w:val="16"/>
                <w:szCs w:val="16"/>
                <w:highlight w:val="yellow"/>
                <w:lang w:val="fi-FI"/>
              </w:rPr>
            </w:pPr>
            <w:r w:rsidRPr="00B75CDF">
              <w:rPr>
                <w:rFonts w:ascii="Webdings" w:hAnsi="Webdings" w:eastAsia="Webdings" w:cs="Webdings"/>
                <w:sz w:val="16"/>
                <w:szCs w:val="16"/>
                <w:highlight w:val="yellow"/>
                <w:lang w:val="fi-FI"/>
              </w:rPr>
              <w:t>c</w:t>
            </w:r>
          </w:p>
        </w:tc>
        <w:tc>
          <w:tcPr>
            <w:tcW w:w="1039" w:type="dxa"/>
            <w:tcBorders>
              <w:top w:val="nil"/>
              <w:bottom w:val="nil"/>
            </w:tcBorders>
            <w:shd w:val="clear" w:color="auto" w:fill="F3F3F3"/>
            <w:tcMar>
              <w:top w:w="85" w:type="dxa"/>
              <w:left w:w="108" w:type="dxa"/>
              <w:bottom w:w="85" w:type="dxa"/>
              <w:right w:w="108" w:type="dxa"/>
            </w:tcMar>
            <w:vAlign w:val="center"/>
          </w:tcPr>
          <w:p w:rsidRPr="00B75CDF" w:rsidR="00B75CDF" w:rsidP="00FA638A" w:rsidRDefault="00B75CDF" w14:paraId="7DCD7DC5" w14:textId="77777777">
            <w:pPr>
              <w:spacing w:after="0" w:line="240" w:lineRule="auto"/>
              <w:jc w:val="center"/>
              <w:rPr>
                <w:rFonts w:ascii="Arial" w:hAnsi="Arial" w:eastAsia="Times New Roman"/>
                <w:sz w:val="16"/>
                <w:szCs w:val="16"/>
                <w:highlight w:val="yellow"/>
                <w:lang w:val="fi-FI"/>
              </w:rPr>
            </w:pPr>
            <w:r w:rsidRPr="00B75CDF">
              <w:rPr>
                <w:rFonts w:ascii="Webdings" w:hAnsi="Webdings" w:eastAsia="Webdings" w:cs="Webdings"/>
                <w:sz w:val="16"/>
                <w:szCs w:val="16"/>
                <w:highlight w:val="yellow"/>
                <w:lang w:val="fi-FI"/>
              </w:rPr>
              <w:t>c</w:t>
            </w:r>
          </w:p>
        </w:tc>
        <w:tc>
          <w:tcPr>
            <w:tcW w:w="1043" w:type="dxa"/>
            <w:tcBorders>
              <w:top w:val="nil"/>
              <w:bottom w:val="nil"/>
              <w:right w:val="nil"/>
            </w:tcBorders>
            <w:shd w:val="clear" w:color="auto" w:fill="F3F3F3"/>
            <w:tcMar>
              <w:top w:w="85" w:type="dxa"/>
              <w:left w:w="108" w:type="dxa"/>
              <w:bottom w:w="85" w:type="dxa"/>
              <w:right w:w="108" w:type="dxa"/>
            </w:tcMar>
            <w:vAlign w:val="center"/>
          </w:tcPr>
          <w:p w:rsidRPr="00B75CDF" w:rsidR="00B75CDF" w:rsidP="00FA638A" w:rsidRDefault="00B75CDF" w14:paraId="4F5EE879" w14:textId="77777777">
            <w:pPr>
              <w:spacing w:after="0" w:line="240" w:lineRule="auto"/>
              <w:jc w:val="center"/>
              <w:rPr>
                <w:rFonts w:ascii="Arial" w:hAnsi="Arial" w:eastAsia="Times New Roman"/>
                <w:sz w:val="16"/>
                <w:szCs w:val="16"/>
                <w:highlight w:val="yellow"/>
                <w:lang w:val="fi-FI"/>
              </w:rPr>
            </w:pPr>
            <w:r w:rsidRPr="00B75CDF">
              <w:rPr>
                <w:rFonts w:ascii="Webdings" w:hAnsi="Webdings" w:eastAsia="Webdings" w:cs="Webdings"/>
                <w:sz w:val="16"/>
                <w:szCs w:val="16"/>
                <w:highlight w:val="yellow"/>
                <w:lang w:val="fi-FI"/>
              </w:rPr>
              <w:t>c</w:t>
            </w:r>
          </w:p>
        </w:tc>
      </w:tr>
      <w:tr w:rsidRPr="00B75CDF" w:rsidR="00B75CDF" w:rsidTr="00FA638A" w14:paraId="1C466C4D" w14:textId="77777777">
        <w:trPr>
          <w:cantSplit/>
          <w:trHeight w:val="454" w:hRule="exact"/>
        </w:trPr>
        <w:tc>
          <w:tcPr>
            <w:tcW w:w="285" w:type="dxa"/>
            <w:tcBorders>
              <w:top w:val="nil"/>
              <w:left w:val="nil"/>
              <w:bottom w:val="nil"/>
              <w:right w:val="nil"/>
            </w:tcBorders>
            <w:vAlign w:val="center"/>
          </w:tcPr>
          <w:p w:rsidRPr="00B75CDF" w:rsidR="00B75CDF" w:rsidP="00FA638A" w:rsidRDefault="00B75CDF" w14:paraId="0C88979C" w14:textId="77777777">
            <w:pPr>
              <w:spacing w:after="0" w:line="240" w:lineRule="auto"/>
              <w:jc w:val="center"/>
              <w:rPr>
                <w:rFonts w:ascii="Arial" w:hAnsi="Arial" w:eastAsia="Times New Roman"/>
                <w:sz w:val="18"/>
                <w:szCs w:val="24"/>
                <w:highlight w:val="yellow"/>
                <w:lang w:val="fi-FI"/>
              </w:rPr>
            </w:pPr>
          </w:p>
        </w:tc>
        <w:tc>
          <w:tcPr>
            <w:tcW w:w="368" w:type="dxa"/>
            <w:tcBorders>
              <w:top w:val="nil"/>
              <w:left w:val="nil"/>
              <w:bottom w:val="nil"/>
              <w:right w:val="nil"/>
            </w:tcBorders>
            <w:vAlign w:val="center"/>
          </w:tcPr>
          <w:p w:rsidRPr="00B75CDF" w:rsidR="00B75CDF" w:rsidP="00FA638A" w:rsidRDefault="00B75CDF" w14:paraId="6F2CE64E" w14:textId="77777777">
            <w:pPr>
              <w:spacing w:after="0" w:line="240" w:lineRule="auto"/>
              <w:jc w:val="center"/>
              <w:rPr>
                <w:rFonts w:ascii="Arial" w:hAnsi="Arial" w:eastAsia="Times New Roman"/>
                <w:b/>
                <w:bCs/>
                <w:sz w:val="12"/>
                <w:szCs w:val="24"/>
                <w:highlight w:val="yellow"/>
                <w:lang w:val="fi-FI"/>
              </w:rPr>
            </w:pPr>
            <w:r w:rsidRPr="00B75CDF">
              <w:rPr>
                <w:rFonts w:ascii="Arial" w:hAnsi="Arial" w:eastAsia="Times New Roman"/>
                <w:b/>
                <w:bCs/>
                <w:sz w:val="12"/>
                <w:szCs w:val="24"/>
                <w:highlight w:val="yellow"/>
                <w:lang w:val="fi-FI"/>
              </w:rPr>
              <w:t>W</w:t>
            </w:r>
          </w:p>
        </w:tc>
        <w:tc>
          <w:tcPr>
            <w:tcW w:w="6432" w:type="dxa"/>
            <w:tcBorders>
              <w:top w:val="nil"/>
              <w:left w:val="nil"/>
              <w:bottom w:val="nil"/>
            </w:tcBorders>
            <w:tcMar>
              <w:top w:w="85" w:type="dxa"/>
              <w:left w:w="108" w:type="dxa"/>
              <w:bottom w:w="85" w:type="dxa"/>
              <w:right w:w="108" w:type="dxa"/>
            </w:tcMar>
            <w:vAlign w:val="center"/>
          </w:tcPr>
          <w:p w:rsidRPr="00B75CDF" w:rsidR="00B75CDF" w:rsidP="00FA638A" w:rsidRDefault="00B75CDF" w14:paraId="288C25BD" w14:textId="77777777">
            <w:pPr>
              <w:spacing w:after="0" w:line="240" w:lineRule="auto"/>
              <w:ind w:left="316" w:hanging="135"/>
              <w:rPr>
                <w:rFonts w:ascii="Arial" w:hAnsi="Arial" w:eastAsia="Arial Unicode MS" w:cs="Arial"/>
                <w:sz w:val="18"/>
                <w:szCs w:val="20"/>
                <w:highlight w:val="yellow"/>
              </w:rPr>
            </w:pPr>
            <w:r w:rsidRPr="00B75CDF">
              <w:rPr>
                <w:rFonts w:ascii="Arial" w:hAnsi="Arial" w:eastAsia="Times New Roman"/>
                <w:sz w:val="18"/>
                <w:szCs w:val="24"/>
                <w:highlight w:val="yellow"/>
              </w:rPr>
              <w:t>I get along better with adults than with people my own age</w:t>
            </w:r>
          </w:p>
        </w:tc>
        <w:tc>
          <w:tcPr>
            <w:tcW w:w="1039" w:type="dxa"/>
            <w:tcBorders>
              <w:top w:val="nil"/>
              <w:bottom w:val="nil"/>
            </w:tcBorders>
            <w:tcMar>
              <w:top w:w="85" w:type="dxa"/>
              <w:left w:w="108" w:type="dxa"/>
              <w:bottom w:w="85" w:type="dxa"/>
              <w:right w:w="108" w:type="dxa"/>
            </w:tcMar>
            <w:vAlign w:val="center"/>
          </w:tcPr>
          <w:p w:rsidRPr="00B75CDF" w:rsidR="00B75CDF" w:rsidP="00FA638A" w:rsidRDefault="00B75CDF" w14:paraId="2390909D" w14:textId="77777777">
            <w:pPr>
              <w:spacing w:after="0" w:line="240" w:lineRule="auto"/>
              <w:jc w:val="center"/>
              <w:rPr>
                <w:rFonts w:ascii="Arial" w:hAnsi="Arial" w:eastAsia="Times New Roman"/>
                <w:sz w:val="16"/>
                <w:szCs w:val="16"/>
                <w:highlight w:val="yellow"/>
                <w:lang w:val="fi-FI"/>
              </w:rPr>
            </w:pPr>
            <w:r w:rsidRPr="00B75CDF">
              <w:rPr>
                <w:rFonts w:ascii="Webdings" w:hAnsi="Webdings" w:eastAsia="Webdings" w:cs="Webdings"/>
                <w:sz w:val="16"/>
                <w:szCs w:val="16"/>
                <w:highlight w:val="yellow"/>
                <w:lang w:val="fi-FI"/>
              </w:rPr>
              <w:t>c</w:t>
            </w:r>
          </w:p>
        </w:tc>
        <w:tc>
          <w:tcPr>
            <w:tcW w:w="1039" w:type="dxa"/>
            <w:tcBorders>
              <w:top w:val="nil"/>
              <w:bottom w:val="nil"/>
            </w:tcBorders>
            <w:tcMar>
              <w:top w:w="85" w:type="dxa"/>
              <w:left w:w="108" w:type="dxa"/>
              <w:bottom w:w="85" w:type="dxa"/>
              <w:right w:w="108" w:type="dxa"/>
            </w:tcMar>
            <w:vAlign w:val="center"/>
          </w:tcPr>
          <w:p w:rsidRPr="00B75CDF" w:rsidR="00B75CDF" w:rsidP="00FA638A" w:rsidRDefault="00B75CDF" w14:paraId="7C089F6A" w14:textId="77777777">
            <w:pPr>
              <w:spacing w:after="0" w:line="240" w:lineRule="auto"/>
              <w:jc w:val="center"/>
              <w:rPr>
                <w:rFonts w:ascii="Arial" w:hAnsi="Arial" w:eastAsia="Times New Roman"/>
                <w:sz w:val="16"/>
                <w:szCs w:val="16"/>
                <w:highlight w:val="yellow"/>
                <w:lang w:val="fi-FI"/>
              </w:rPr>
            </w:pPr>
            <w:r w:rsidRPr="00B75CDF">
              <w:rPr>
                <w:rFonts w:ascii="Webdings" w:hAnsi="Webdings" w:eastAsia="Webdings" w:cs="Webdings"/>
                <w:sz w:val="16"/>
                <w:szCs w:val="16"/>
                <w:highlight w:val="yellow"/>
                <w:lang w:val="fi-FI"/>
              </w:rPr>
              <w:t>c</w:t>
            </w:r>
          </w:p>
        </w:tc>
        <w:tc>
          <w:tcPr>
            <w:tcW w:w="1043" w:type="dxa"/>
            <w:tcBorders>
              <w:top w:val="nil"/>
              <w:bottom w:val="nil"/>
              <w:right w:val="nil"/>
            </w:tcBorders>
            <w:tcMar>
              <w:top w:w="85" w:type="dxa"/>
              <w:left w:w="108" w:type="dxa"/>
              <w:bottom w:w="85" w:type="dxa"/>
              <w:right w:w="108" w:type="dxa"/>
            </w:tcMar>
            <w:vAlign w:val="center"/>
          </w:tcPr>
          <w:p w:rsidRPr="00B75CDF" w:rsidR="00B75CDF" w:rsidP="00FA638A" w:rsidRDefault="00B75CDF" w14:paraId="71D8912D" w14:textId="77777777">
            <w:pPr>
              <w:spacing w:after="0" w:line="240" w:lineRule="auto"/>
              <w:jc w:val="center"/>
              <w:rPr>
                <w:rFonts w:ascii="Arial" w:hAnsi="Arial" w:eastAsia="Times New Roman"/>
                <w:sz w:val="16"/>
                <w:szCs w:val="16"/>
                <w:highlight w:val="yellow"/>
                <w:lang w:val="fi-FI"/>
              </w:rPr>
            </w:pPr>
            <w:r w:rsidRPr="00B75CDF">
              <w:rPr>
                <w:rFonts w:ascii="Webdings" w:hAnsi="Webdings" w:eastAsia="Webdings" w:cs="Webdings"/>
                <w:sz w:val="16"/>
                <w:szCs w:val="16"/>
                <w:highlight w:val="yellow"/>
                <w:lang w:val="fi-FI"/>
              </w:rPr>
              <w:t>c</w:t>
            </w:r>
          </w:p>
        </w:tc>
      </w:tr>
      <w:tr w:rsidRPr="00B75CDF" w:rsidR="00B75CDF" w:rsidTr="00FA638A" w14:paraId="2C19045D" w14:textId="77777777">
        <w:trPr>
          <w:cantSplit/>
          <w:trHeight w:val="454" w:hRule="exact"/>
        </w:trPr>
        <w:tc>
          <w:tcPr>
            <w:tcW w:w="285" w:type="dxa"/>
            <w:tcBorders>
              <w:top w:val="nil"/>
              <w:left w:val="nil"/>
              <w:bottom w:val="nil"/>
              <w:right w:val="nil"/>
            </w:tcBorders>
            <w:vAlign w:val="center"/>
          </w:tcPr>
          <w:p w:rsidRPr="00B75CDF" w:rsidR="00B75CDF" w:rsidP="00FA638A" w:rsidRDefault="00B75CDF" w14:paraId="54B590AD" w14:textId="77777777">
            <w:pPr>
              <w:spacing w:after="0" w:line="240" w:lineRule="auto"/>
              <w:jc w:val="center"/>
              <w:rPr>
                <w:rFonts w:ascii="Arial" w:hAnsi="Arial" w:eastAsia="Times New Roman"/>
                <w:sz w:val="18"/>
                <w:szCs w:val="24"/>
                <w:highlight w:val="yellow"/>
                <w:lang w:val="fi-FI"/>
              </w:rPr>
            </w:pPr>
          </w:p>
        </w:tc>
        <w:tc>
          <w:tcPr>
            <w:tcW w:w="368" w:type="dxa"/>
            <w:tcBorders>
              <w:top w:val="nil"/>
              <w:left w:val="nil"/>
              <w:bottom w:val="nil"/>
              <w:right w:val="nil"/>
            </w:tcBorders>
            <w:vAlign w:val="center"/>
          </w:tcPr>
          <w:p w:rsidRPr="00B75CDF" w:rsidR="00B75CDF" w:rsidP="00FA638A" w:rsidRDefault="00B75CDF" w14:paraId="547C1A5B" w14:textId="77777777">
            <w:pPr>
              <w:spacing w:after="0" w:line="240" w:lineRule="auto"/>
              <w:jc w:val="center"/>
              <w:rPr>
                <w:rFonts w:ascii="Arial" w:hAnsi="Arial" w:eastAsia="Times New Roman"/>
                <w:b/>
                <w:bCs/>
                <w:sz w:val="12"/>
                <w:szCs w:val="24"/>
                <w:highlight w:val="yellow"/>
                <w:lang w:val="fi-FI"/>
              </w:rPr>
            </w:pPr>
            <w:r w:rsidRPr="00B75CDF">
              <w:rPr>
                <w:rFonts w:ascii="Arial" w:hAnsi="Arial" w:eastAsia="Times New Roman"/>
                <w:b/>
                <w:bCs/>
                <w:sz w:val="12"/>
                <w:szCs w:val="24"/>
                <w:highlight w:val="yellow"/>
                <w:lang w:val="fi-FI"/>
              </w:rPr>
              <w:t>X</w:t>
            </w:r>
          </w:p>
        </w:tc>
        <w:tc>
          <w:tcPr>
            <w:tcW w:w="6432" w:type="dxa"/>
            <w:tcBorders>
              <w:top w:val="nil"/>
              <w:left w:val="nil"/>
              <w:bottom w:val="nil"/>
            </w:tcBorders>
            <w:shd w:val="clear" w:color="auto" w:fill="F3F3F3"/>
            <w:tcMar>
              <w:top w:w="85" w:type="dxa"/>
              <w:left w:w="108" w:type="dxa"/>
              <w:bottom w:w="85" w:type="dxa"/>
              <w:right w:w="108" w:type="dxa"/>
            </w:tcMar>
            <w:vAlign w:val="center"/>
          </w:tcPr>
          <w:p w:rsidRPr="00B75CDF" w:rsidR="00B75CDF" w:rsidP="00FA638A" w:rsidRDefault="00B75CDF" w14:paraId="380C0946" w14:textId="77777777">
            <w:pPr>
              <w:spacing w:after="0" w:line="240" w:lineRule="auto"/>
              <w:ind w:left="349" w:hanging="168"/>
              <w:rPr>
                <w:rFonts w:ascii="Arial" w:hAnsi="Arial" w:eastAsia="Arial Unicode MS" w:cs="Arial"/>
                <w:sz w:val="18"/>
                <w:szCs w:val="20"/>
                <w:highlight w:val="yellow"/>
              </w:rPr>
            </w:pPr>
            <w:r w:rsidRPr="00B75CDF">
              <w:rPr>
                <w:rFonts w:ascii="Arial" w:hAnsi="Arial" w:eastAsia="Times New Roman"/>
                <w:sz w:val="18"/>
                <w:szCs w:val="24"/>
                <w:highlight w:val="yellow"/>
              </w:rPr>
              <w:t>I have many fears, I am easily scared</w:t>
            </w:r>
          </w:p>
        </w:tc>
        <w:tc>
          <w:tcPr>
            <w:tcW w:w="1039" w:type="dxa"/>
            <w:tcBorders>
              <w:top w:val="nil"/>
              <w:bottom w:val="nil"/>
            </w:tcBorders>
            <w:shd w:val="clear" w:color="auto" w:fill="F3F3F3"/>
            <w:tcMar>
              <w:top w:w="85" w:type="dxa"/>
              <w:left w:w="108" w:type="dxa"/>
              <w:bottom w:w="85" w:type="dxa"/>
              <w:right w:w="108" w:type="dxa"/>
            </w:tcMar>
            <w:vAlign w:val="center"/>
          </w:tcPr>
          <w:p w:rsidRPr="00B75CDF" w:rsidR="00B75CDF" w:rsidP="00FA638A" w:rsidRDefault="00B75CDF" w14:paraId="40CC91B4" w14:textId="77777777">
            <w:pPr>
              <w:spacing w:after="0" w:line="240" w:lineRule="auto"/>
              <w:jc w:val="center"/>
              <w:rPr>
                <w:rFonts w:ascii="Arial" w:hAnsi="Arial" w:eastAsia="Times New Roman"/>
                <w:sz w:val="16"/>
                <w:szCs w:val="16"/>
                <w:highlight w:val="yellow"/>
                <w:lang w:val="fi-FI"/>
              </w:rPr>
            </w:pPr>
            <w:r w:rsidRPr="00B75CDF">
              <w:rPr>
                <w:rFonts w:ascii="Webdings" w:hAnsi="Webdings" w:eastAsia="Webdings" w:cs="Webdings"/>
                <w:sz w:val="16"/>
                <w:szCs w:val="16"/>
                <w:highlight w:val="yellow"/>
                <w:lang w:val="fi-FI"/>
              </w:rPr>
              <w:t>c</w:t>
            </w:r>
          </w:p>
        </w:tc>
        <w:tc>
          <w:tcPr>
            <w:tcW w:w="1039" w:type="dxa"/>
            <w:tcBorders>
              <w:top w:val="nil"/>
              <w:bottom w:val="nil"/>
            </w:tcBorders>
            <w:shd w:val="clear" w:color="auto" w:fill="F3F3F3"/>
            <w:tcMar>
              <w:top w:w="85" w:type="dxa"/>
              <w:left w:w="108" w:type="dxa"/>
              <w:bottom w:w="85" w:type="dxa"/>
              <w:right w:w="108" w:type="dxa"/>
            </w:tcMar>
            <w:vAlign w:val="center"/>
          </w:tcPr>
          <w:p w:rsidRPr="00B75CDF" w:rsidR="00B75CDF" w:rsidP="00FA638A" w:rsidRDefault="00B75CDF" w14:paraId="02FE86FA" w14:textId="77777777">
            <w:pPr>
              <w:spacing w:after="0" w:line="240" w:lineRule="auto"/>
              <w:jc w:val="center"/>
              <w:rPr>
                <w:rFonts w:ascii="Arial" w:hAnsi="Arial" w:eastAsia="Times New Roman"/>
                <w:sz w:val="16"/>
                <w:szCs w:val="16"/>
                <w:highlight w:val="yellow"/>
                <w:lang w:val="fi-FI"/>
              </w:rPr>
            </w:pPr>
            <w:r w:rsidRPr="00B75CDF">
              <w:rPr>
                <w:rFonts w:ascii="Webdings" w:hAnsi="Webdings" w:eastAsia="Webdings" w:cs="Webdings"/>
                <w:sz w:val="16"/>
                <w:szCs w:val="16"/>
                <w:highlight w:val="yellow"/>
                <w:lang w:val="fi-FI"/>
              </w:rPr>
              <w:t>c</w:t>
            </w:r>
          </w:p>
        </w:tc>
        <w:tc>
          <w:tcPr>
            <w:tcW w:w="1043" w:type="dxa"/>
            <w:tcBorders>
              <w:top w:val="nil"/>
              <w:bottom w:val="nil"/>
              <w:right w:val="nil"/>
            </w:tcBorders>
            <w:shd w:val="clear" w:color="auto" w:fill="F3F3F3"/>
            <w:tcMar>
              <w:top w:w="85" w:type="dxa"/>
              <w:left w:w="108" w:type="dxa"/>
              <w:bottom w:w="85" w:type="dxa"/>
              <w:right w:w="108" w:type="dxa"/>
            </w:tcMar>
            <w:vAlign w:val="center"/>
          </w:tcPr>
          <w:p w:rsidRPr="00B75CDF" w:rsidR="00B75CDF" w:rsidP="00FA638A" w:rsidRDefault="00B75CDF" w14:paraId="798CDD77" w14:textId="77777777">
            <w:pPr>
              <w:spacing w:after="0" w:line="240" w:lineRule="auto"/>
              <w:jc w:val="center"/>
              <w:rPr>
                <w:rFonts w:ascii="Arial" w:hAnsi="Arial" w:eastAsia="Times New Roman"/>
                <w:sz w:val="16"/>
                <w:szCs w:val="16"/>
                <w:highlight w:val="yellow"/>
                <w:lang w:val="fi-FI"/>
              </w:rPr>
            </w:pPr>
            <w:r w:rsidRPr="00B75CDF">
              <w:rPr>
                <w:rFonts w:ascii="Webdings" w:hAnsi="Webdings" w:eastAsia="Webdings" w:cs="Webdings"/>
                <w:sz w:val="16"/>
                <w:szCs w:val="16"/>
                <w:highlight w:val="yellow"/>
                <w:lang w:val="fi-FI"/>
              </w:rPr>
              <w:t>c</w:t>
            </w:r>
          </w:p>
        </w:tc>
      </w:tr>
      <w:tr w:rsidRPr="00B75CDF" w:rsidR="00B75CDF" w:rsidTr="00FA638A" w14:paraId="4AC39BE4" w14:textId="77777777">
        <w:trPr>
          <w:cantSplit/>
          <w:trHeight w:val="454" w:hRule="exact"/>
        </w:trPr>
        <w:tc>
          <w:tcPr>
            <w:tcW w:w="285" w:type="dxa"/>
            <w:tcBorders>
              <w:top w:val="nil"/>
              <w:left w:val="nil"/>
              <w:bottom w:val="nil"/>
              <w:right w:val="nil"/>
            </w:tcBorders>
            <w:vAlign w:val="center"/>
          </w:tcPr>
          <w:p w:rsidRPr="00B75CDF" w:rsidR="00B75CDF" w:rsidP="00FA638A" w:rsidRDefault="00B75CDF" w14:paraId="56C91E01" w14:textId="77777777">
            <w:pPr>
              <w:spacing w:after="0" w:line="240" w:lineRule="auto"/>
              <w:jc w:val="center"/>
              <w:rPr>
                <w:rFonts w:ascii="Arial" w:hAnsi="Arial" w:eastAsia="Times New Roman"/>
                <w:sz w:val="18"/>
                <w:szCs w:val="24"/>
                <w:highlight w:val="yellow"/>
                <w:lang w:val="fi-FI"/>
              </w:rPr>
            </w:pPr>
          </w:p>
        </w:tc>
        <w:tc>
          <w:tcPr>
            <w:tcW w:w="368" w:type="dxa"/>
            <w:tcBorders>
              <w:top w:val="nil"/>
              <w:left w:val="nil"/>
              <w:bottom w:val="nil"/>
              <w:right w:val="nil"/>
            </w:tcBorders>
            <w:vAlign w:val="center"/>
          </w:tcPr>
          <w:p w:rsidRPr="00B75CDF" w:rsidR="00B75CDF" w:rsidP="00FA638A" w:rsidRDefault="00B75CDF" w14:paraId="7C90EB5E" w14:textId="77777777">
            <w:pPr>
              <w:spacing w:after="0" w:line="240" w:lineRule="auto"/>
              <w:jc w:val="center"/>
              <w:rPr>
                <w:rFonts w:ascii="Arial" w:hAnsi="Arial" w:eastAsia="Times New Roman"/>
                <w:b/>
                <w:bCs/>
                <w:sz w:val="12"/>
                <w:szCs w:val="24"/>
                <w:highlight w:val="yellow"/>
                <w:lang w:val="fi-FI"/>
              </w:rPr>
            </w:pPr>
            <w:r w:rsidRPr="00B75CDF">
              <w:rPr>
                <w:rFonts w:ascii="Arial" w:hAnsi="Arial" w:eastAsia="Times New Roman"/>
                <w:b/>
                <w:bCs/>
                <w:sz w:val="12"/>
                <w:szCs w:val="24"/>
                <w:highlight w:val="yellow"/>
                <w:lang w:val="fi-FI"/>
              </w:rPr>
              <w:t>Y</w:t>
            </w:r>
          </w:p>
        </w:tc>
        <w:tc>
          <w:tcPr>
            <w:tcW w:w="6432" w:type="dxa"/>
            <w:tcBorders>
              <w:top w:val="nil"/>
              <w:left w:val="nil"/>
              <w:bottom w:val="nil"/>
            </w:tcBorders>
            <w:tcMar>
              <w:top w:w="85" w:type="dxa"/>
              <w:left w:w="108" w:type="dxa"/>
              <w:bottom w:w="85" w:type="dxa"/>
              <w:right w:w="108" w:type="dxa"/>
            </w:tcMar>
            <w:vAlign w:val="center"/>
          </w:tcPr>
          <w:p w:rsidRPr="00B75CDF" w:rsidR="00B75CDF" w:rsidP="00FA638A" w:rsidRDefault="00B75CDF" w14:paraId="5EA281A3" w14:textId="77777777">
            <w:pPr>
              <w:spacing w:after="0" w:line="240" w:lineRule="auto"/>
              <w:ind w:left="349" w:hanging="168"/>
              <w:rPr>
                <w:rFonts w:ascii="Arial" w:hAnsi="Arial" w:eastAsia="Arial Unicode MS" w:cs="Arial"/>
                <w:sz w:val="18"/>
                <w:szCs w:val="20"/>
                <w:highlight w:val="yellow"/>
                <w:lang w:val="fi-FI"/>
              </w:rPr>
            </w:pPr>
            <w:r w:rsidRPr="00B75CDF">
              <w:rPr>
                <w:rFonts w:ascii="Arial" w:hAnsi="Arial" w:eastAsia="Times New Roman"/>
                <w:sz w:val="18"/>
                <w:szCs w:val="24"/>
                <w:highlight w:val="yellow"/>
              </w:rPr>
              <w:t xml:space="preserve">I finish the work I'm doing. </w:t>
            </w:r>
            <w:r w:rsidRPr="00B75CDF">
              <w:rPr>
                <w:rFonts w:ascii="Arial" w:hAnsi="Arial" w:eastAsia="Times New Roman"/>
                <w:sz w:val="18"/>
                <w:szCs w:val="24"/>
                <w:highlight w:val="yellow"/>
                <w:lang w:val="fi-FI"/>
              </w:rPr>
              <w:t xml:space="preserve">My </w:t>
            </w:r>
            <w:proofErr w:type="spellStart"/>
            <w:r w:rsidRPr="00B75CDF">
              <w:rPr>
                <w:rFonts w:ascii="Arial" w:hAnsi="Arial" w:eastAsia="Times New Roman"/>
                <w:sz w:val="18"/>
                <w:szCs w:val="24"/>
                <w:highlight w:val="yellow"/>
                <w:lang w:val="fi-FI"/>
              </w:rPr>
              <w:t>attention</w:t>
            </w:r>
            <w:proofErr w:type="spellEnd"/>
            <w:r w:rsidRPr="00B75CDF">
              <w:rPr>
                <w:rFonts w:ascii="Arial" w:hAnsi="Arial" w:eastAsia="Times New Roman"/>
                <w:sz w:val="18"/>
                <w:szCs w:val="24"/>
                <w:highlight w:val="yellow"/>
                <w:lang w:val="fi-FI"/>
              </w:rPr>
              <w:t xml:space="preserve"> is </w:t>
            </w:r>
            <w:proofErr w:type="spellStart"/>
            <w:r w:rsidRPr="00B75CDF">
              <w:rPr>
                <w:rFonts w:ascii="Arial" w:hAnsi="Arial" w:eastAsia="Times New Roman"/>
                <w:sz w:val="18"/>
                <w:szCs w:val="24"/>
                <w:highlight w:val="yellow"/>
                <w:lang w:val="fi-FI"/>
              </w:rPr>
              <w:t>good</w:t>
            </w:r>
            <w:proofErr w:type="spellEnd"/>
          </w:p>
        </w:tc>
        <w:tc>
          <w:tcPr>
            <w:tcW w:w="1039" w:type="dxa"/>
            <w:tcBorders>
              <w:top w:val="nil"/>
              <w:bottom w:val="nil"/>
            </w:tcBorders>
            <w:tcMar>
              <w:top w:w="85" w:type="dxa"/>
              <w:left w:w="108" w:type="dxa"/>
              <w:bottom w:w="85" w:type="dxa"/>
              <w:right w:w="108" w:type="dxa"/>
            </w:tcMar>
            <w:vAlign w:val="center"/>
          </w:tcPr>
          <w:p w:rsidRPr="00B75CDF" w:rsidR="00B75CDF" w:rsidP="00FA638A" w:rsidRDefault="00B75CDF" w14:paraId="1B543A3C" w14:textId="77777777">
            <w:pPr>
              <w:spacing w:after="0" w:line="240" w:lineRule="auto"/>
              <w:jc w:val="center"/>
              <w:rPr>
                <w:rFonts w:ascii="Arial" w:hAnsi="Arial" w:eastAsia="Times New Roman"/>
                <w:sz w:val="16"/>
                <w:szCs w:val="16"/>
                <w:highlight w:val="yellow"/>
                <w:lang w:val="fi-FI"/>
              </w:rPr>
            </w:pPr>
            <w:r w:rsidRPr="00B75CDF">
              <w:rPr>
                <w:rFonts w:ascii="Webdings" w:hAnsi="Webdings" w:eastAsia="Webdings" w:cs="Webdings"/>
                <w:sz w:val="16"/>
                <w:szCs w:val="16"/>
                <w:highlight w:val="yellow"/>
                <w:lang w:val="fi-FI"/>
              </w:rPr>
              <w:t>c</w:t>
            </w:r>
          </w:p>
        </w:tc>
        <w:tc>
          <w:tcPr>
            <w:tcW w:w="1039" w:type="dxa"/>
            <w:tcBorders>
              <w:top w:val="nil"/>
              <w:bottom w:val="nil"/>
            </w:tcBorders>
            <w:tcMar>
              <w:top w:w="85" w:type="dxa"/>
              <w:left w:w="108" w:type="dxa"/>
              <w:bottom w:w="85" w:type="dxa"/>
              <w:right w:w="108" w:type="dxa"/>
            </w:tcMar>
            <w:vAlign w:val="center"/>
          </w:tcPr>
          <w:p w:rsidRPr="00B75CDF" w:rsidR="00B75CDF" w:rsidP="00FA638A" w:rsidRDefault="00B75CDF" w14:paraId="094AD87B" w14:textId="77777777">
            <w:pPr>
              <w:spacing w:after="0" w:line="240" w:lineRule="auto"/>
              <w:jc w:val="center"/>
              <w:rPr>
                <w:rFonts w:ascii="Arial" w:hAnsi="Arial" w:eastAsia="Times New Roman"/>
                <w:sz w:val="16"/>
                <w:szCs w:val="16"/>
                <w:highlight w:val="yellow"/>
                <w:lang w:val="fi-FI"/>
              </w:rPr>
            </w:pPr>
            <w:r w:rsidRPr="00B75CDF">
              <w:rPr>
                <w:rFonts w:ascii="Webdings" w:hAnsi="Webdings" w:eastAsia="Webdings" w:cs="Webdings"/>
                <w:sz w:val="16"/>
                <w:szCs w:val="16"/>
                <w:highlight w:val="yellow"/>
                <w:lang w:val="fi-FI"/>
              </w:rPr>
              <w:t>c</w:t>
            </w:r>
          </w:p>
        </w:tc>
        <w:tc>
          <w:tcPr>
            <w:tcW w:w="1043" w:type="dxa"/>
            <w:tcBorders>
              <w:top w:val="nil"/>
              <w:bottom w:val="nil"/>
              <w:right w:val="nil"/>
            </w:tcBorders>
            <w:tcMar>
              <w:top w:w="85" w:type="dxa"/>
              <w:left w:w="108" w:type="dxa"/>
              <w:bottom w:w="85" w:type="dxa"/>
              <w:right w:w="108" w:type="dxa"/>
            </w:tcMar>
            <w:vAlign w:val="center"/>
          </w:tcPr>
          <w:p w:rsidRPr="00B75CDF" w:rsidR="00B75CDF" w:rsidP="00FA638A" w:rsidRDefault="00B75CDF" w14:paraId="175FA181" w14:textId="77777777">
            <w:pPr>
              <w:spacing w:after="0" w:line="240" w:lineRule="auto"/>
              <w:jc w:val="center"/>
              <w:rPr>
                <w:rFonts w:ascii="Arial" w:hAnsi="Arial" w:eastAsia="Times New Roman"/>
                <w:sz w:val="16"/>
                <w:szCs w:val="16"/>
                <w:highlight w:val="yellow"/>
                <w:lang w:val="fi-FI"/>
              </w:rPr>
            </w:pPr>
            <w:r w:rsidRPr="00B75CDF">
              <w:rPr>
                <w:rFonts w:ascii="Webdings" w:hAnsi="Webdings" w:eastAsia="Webdings" w:cs="Webdings"/>
                <w:sz w:val="16"/>
                <w:szCs w:val="16"/>
                <w:highlight w:val="yellow"/>
                <w:lang w:val="fi-FI"/>
              </w:rPr>
              <w:t>c</w:t>
            </w:r>
          </w:p>
        </w:tc>
      </w:tr>
    </w:tbl>
    <w:p w:rsidRPr="00B75CDF" w:rsidR="00B75CDF" w:rsidP="00B75CDF" w:rsidRDefault="00B75CDF" w14:paraId="4D40655A" w14:textId="77777777">
      <w:pPr>
        <w:spacing w:after="0"/>
        <w:rPr>
          <w:highlight w:val="yellow"/>
        </w:rPr>
      </w:pPr>
    </w:p>
    <w:tbl>
      <w:tblPr>
        <w:tblW w:w="10206" w:type="dxa"/>
        <w:tblInd w:w="-567" w:type="dxa"/>
        <w:tblBorders>
          <w:top w:val="single" w:color="808080" w:sz="12" w:space="0"/>
          <w:left w:val="single" w:color="808080" w:sz="12" w:space="0"/>
          <w:bottom w:val="single" w:color="808080" w:sz="12" w:space="0"/>
          <w:right w:val="single" w:color="808080" w:sz="12" w:space="0"/>
        </w:tblBorders>
        <w:tblLook w:val="0000" w:firstRow="0" w:lastRow="0" w:firstColumn="0" w:lastColumn="0" w:noHBand="0" w:noVBand="0"/>
      </w:tblPr>
      <w:tblGrid>
        <w:gridCol w:w="227"/>
        <w:gridCol w:w="346"/>
        <w:gridCol w:w="97"/>
        <w:gridCol w:w="1471"/>
        <w:gridCol w:w="392"/>
        <w:gridCol w:w="181"/>
        <w:gridCol w:w="348"/>
        <w:gridCol w:w="101"/>
        <w:gridCol w:w="2144"/>
        <w:gridCol w:w="78"/>
        <w:gridCol w:w="284"/>
        <w:gridCol w:w="533"/>
        <w:gridCol w:w="40"/>
        <w:gridCol w:w="1122"/>
        <w:gridCol w:w="895"/>
        <w:gridCol w:w="384"/>
        <w:gridCol w:w="558"/>
        <w:gridCol w:w="432"/>
        <w:gridCol w:w="573"/>
      </w:tblGrid>
      <w:tr w:rsidRPr="00B75CDF" w:rsidR="00B75CDF" w:rsidTr="00FA638A" w14:paraId="1E1765CC" w14:textId="77777777">
        <w:trPr>
          <w:cantSplit/>
          <w:trHeight w:val="397" w:hRule="exact"/>
        </w:trPr>
        <w:tc>
          <w:tcPr>
            <w:tcW w:w="670" w:type="dxa"/>
            <w:gridSpan w:val="3"/>
            <w:tcBorders>
              <w:top w:val="nil"/>
              <w:left w:val="nil"/>
              <w:bottom w:val="nil"/>
              <w:right w:val="nil"/>
            </w:tcBorders>
            <w:tcMar>
              <w:top w:w="28" w:type="dxa"/>
              <w:left w:w="0" w:type="dxa"/>
              <w:bottom w:w="28" w:type="dxa"/>
              <w:right w:w="0" w:type="dxa"/>
            </w:tcMar>
          </w:tcPr>
          <w:p w:rsidRPr="00B75CDF" w:rsidR="00B75CDF" w:rsidP="00FA638A" w:rsidRDefault="00B75CDF" w14:paraId="3A7CFA46" w14:textId="77777777">
            <w:pPr>
              <w:spacing w:after="0" w:line="240" w:lineRule="auto"/>
              <w:rPr>
                <w:rFonts w:ascii="Arial" w:hAnsi="Arial" w:eastAsia="Times New Roman"/>
                <w:b/>
                <w:bCs/>
                <w:sz w:val="20"/>
                <w:szCs w:val="24"/>
                <w:highlight w:val="yellow"/>
                <w:lang w:val="fi-FI"/>
              </w:rPr>
            </w:pPr>
            <w:r w:rsidRPr="00B75CDF">
              <w:rPr>
                <w:rFonts w:ascii="Arial" w:hAnsi="Arial" w:eastAsia="Times New Roman" w:cs="Arial"/>
                <w:b/>
                <w:bCs/>
                <w:sz w:val="20"/>
                <w:szCs w:val="20"/>
                <w:highlight w:val="yellow"/>
                <w:lang w:val="fi-FI"/>
              </w:rPr>
              <w:t>7</w:t>
            </w:r>
          </w:p>
        </w:tc>
        <w:tc>
          <w:tcPr>
            <w:tcW w:w="9536" w:type="dxa"/>
            <w:gridSpan w:val="16"/>
            <w:tcBorders>
              <w:top w:val="nil"/>
              <w:left w:val="nil"/>
              <w:bottom w:val="nil"/>
              <w:right w:val="nil"/>
            </w:tcBorders>
            <w:shd w:val="clear" w:color="auto" w:fill="FFC775"/>
            <w:tcMar>
              <w:top w:w="85" w:type="dxa"/>
              <w:left w:w="108" w:type="dxa"/>
              <w:bottom w:w="85" w:type="dxa"/>
              <w:right w:w="108" w:type="dxa"/>
            </w:tcMar>
            <w:vAlign w:val="center"/>
          </w:tcPr>
          <w:p w:rsidRPr="00B75CDF" w:rsidR="00B75CDF" w:rsidP="00FA638A" w:rsidRDefault="00B75CDF" w14:paraId="679A1B54" w14:textId="77777777">
            <w:pPr>
              <w:spacing w:after="0" w:line="240" w:lineRule="auto"/>
              <w:ind w:left="181"/>
              <w:rPr>
                <w:rFonts w:ascii="Arial" w:hAnsi="Arial" w:eastAsia="Times New Roman"/>
                <w:b/>
                <w:bCs/>
                <w:sz w:val="20"/>
                <w:szCs w:val="24"/>
                <w:highlight w:val="yellow"/>
                <w:lang w:val="fi-FI"/>
              </w:rPr>
            </w:pPr>
            <w:r w:rsidRPr="00B75CDF">
              <w:rPr>
                <w:rFonts w:ascii="Arial" w:hAnsi="Arial" w:eastAsia="Times New Roman"/>
                <w:b/>
                <w:bCs/>
                <w:sz w:val="20"/>
                <w:szCs w:val="24"/>
                <w:highlight w:val="yellow"/>
                <w:lang w:val="fi-FI"/>
              </w:rPr>
              <w:t>MY EXPERIENCES WITH DIFFICULTIES</w:t>
            </w:r>
          </w:p>
        </w:tc>
      </w:tr>
      <w:tr w:rsidRPr="00B75CDF" w:rsidR="00B75CDF" w:rsidTr="00FA638A" w14:paraId="74FC5049" w14:textId="77777777">
        <w:trPr>
          <w:cantSplit/>
          <w:trHeight w:val="567" w:hRule="exact"/>
        </w:trPr>
        <w:tc>
          <w:tcPr>
            <w:tcW w:w="227" w:type="dxa"/>
            <w:tcBorders>
              <w:top w:val="nil"/>
              <w:left w:val="nil"/>
              <w:bottom w:val="nil"/>
              <w:right w:val="nil"/>
            </w:tcBorders>
            <w:tcMar>
              <w:top w:w="28" w:type="dxa"/>
              <w:left w:w="0" w:type="dxa"/>
              <w:bottom w:w="28" w:type="dxa"/>
              <w:right w:w="0" w:type="dxa"/>
            </w:tcMar>
            <w:vAlign w:val="center"/>
          </w:tcPr>
          <w:p w:rsidRPr="00B75CDF" w:rsidR="00B75CDF" w:rsidP="00FA638A" w:rsidRDefault="00B75CDF" w14:paraId="02A8F564" w14:textId="77777777">
            <w:pPr>
              <w:spacing w:after="0" w:line="240" w:lineRule="auto"/>
              <w:ind w:left="181"/>
              <w:rPr>
                <w:rFonts w:ascii="Arial" w:hAnsi="Arial" w:eastAsia="Times New Roman"/>
                <w:b/>
                <w:bCs/>
                <w:sz w:val="18"/>
                <w:highlight w:val="yellow"/>
                <w:lang w:val="fi-FI"/>
              </w:rPr>
            </w:pPr>
          </w:p>
        </w:tc>
        <w:tc>
          <w:tcPr>
            <w:tcW w:w="443" w:type="dxa"/>
            <w:gridSpan w:val="2"/>
            <w:tcBorders>
              <w:top w:val="nil"/>
              <w:left w:val="nil"/>
              <w:bottom w:val="nil"/>
              <w:right w:val="nil"/>
            </w:tcBorders>
            <w:tcMar>
              <w:top w:w="28" w:type="dxa"/>
              <w:left w:w="0" w:type="dxa"/>
              <w:bottom w:w="28" w:type="dxa"/>
              <w:right w:w="0" w:type="dxa"/>
            </w:tcMar>
            <w:vAlign w:val="center"/>
          </w:tcPr>
          <w:p w:rsidRPr="00B75CDF" w:rsidR="00B75CDF" w:rsidP="00FA638A" w:rsidRDefault="00B75CDF" w14:paraId="26DAAC3C" w14:textId="77777777">
            <w:pPr>
              <w:spacing w:after="0" w:line="240" w:lineRule="auto"/>
              <w:jc w:val="center"/>
              <w:rPr>
                <w:rFonts w:ascii="Arial" w:hAnsi="Arial" w:eastAsia="Times New Roman"/>
                <w:b/>
                <w:bCs/>
                <w:sz w:val="12"/>
                <w:highlight w:val="yellow"/>
                <w:lang w:val="fi-FI"/>
              </w:rPr>
            </w:pPr>
            <w:r w:rsidRPr="00B75CDF">
              <w:rPr>
                <w:rFonts w:ascii="Arial" w:hAnsi="Arial" w:eastAsia="Times New Roman"/>
                <w:b/>
                <w:bCs/>
                <w:sz w:val="12"/>
                <w:highlight w:val="yellow"/>
                <w:lang w:val="fi-FI"/>
              </w:rPr>
              <w:t>A</w:t>
            </w:r>
          </w:p>
        </w:tc>
        <w:tc>
          <w:tcPr>
            <w:tcW w:w="9536" w:type="dxa"/>
            <w:gridSpan w:val="16"/>
            <w:tcBorders>
              <w:top w:val="nil"/>
              <w:left w:val="nil"/>
              <w:bottom w:val="nil"/>
              <w:right w:val="nil"/>
            </w:tcBorders>
            <w:tcMar>
              <w:top w:w="57" w:type="dxa"/>
              <w:left w:w="108" w:type="dxa"/>
              <w:bottom w:w="57" w:type="dxa"/>
              <w:right w:w="108" w:type="dxa"/>
            </w:tcMar>
            <w:vAlign w:val="center"/>
          </w:tcPr>
          <w:p w:rsidRPr="00B75CDF" w:rsidR="00B75CDF" w:rsidP="00FA638A" w:rsidRDefault="00B75CDF" w14:paraId="2E0E4867" w14:textId="77777777">
            <w:pPr>
              <w:spacing w:after="0" w:line="240" w:lineRule="auto"/>
              <w:ind w:left="181"/>
              <w:rPr>
                <w:rFonts w:ascii="Arial" w:hAnsi="Arial" w:eastAsia="Times New Roman"/>
                <w:b/>
                <w:bCs/>
                <w:sz w:val="18"/>
                <w:highlight w:val="yellow"/>
              </w:rPr>
            </w:pPr>
            <w:r w:rsidRPr="00B75CDF">
              <w:rPr>
                <w:rFonts w:ascii="Arial" w:hAnsi="Arial" w:eastAsia="Times New Roman"/>
                <w:b/>
                <w:bCs/>
                <w:sz w:val="18"/>
                <w:highlight w:val="yellow"/>
              </w:rPr>
              <w:t xml:space="preserve">Overall, do you think you have difficulties in any of the following areas: emotions, concentration, </w:t>
            </w:r>
            <w:r w:rsidRPr="00B75CDF">
              <w:rPr>
                <w:rFonts w:ascii="Arial" w:hAnsi="Arial" w:eastAsia="Times New Roman"/>
                <w:b/>
                <w:bCs/>
                <w:sz w:val="18"/>
                <w:highlight w:val="yellow"/>
              </w:rPr>
              <w:br/>
            </w:r>
            <w:proofErr w:type="spellStart"/>
            <w:r w:rsidRPr="00B75CDF">
              <w:rPr>
                <w:rFonts w:ascii="Arial" w:hAnsi="Arial" w:eastAsia="Times New Roman"/>
                <w:b/>
                <w:bCs/>
                <w:sz w:val="18"/>
                <w:highlight w:val="yellow"/>
              </w:rPr>
              <w:t>behaviour</w:t>
            </w:r>
            <w:proofErr w:type="spellEnd"/>
            <w:r w:rsidRPr="00B75CDF">
              <w:rPr>
                <w:rFonts w:ascii="Arial" w:hAnsi="Arial" w:eastAsia="Times New Roman"/>
                <w:b/>
                <w:bCs/>
                <w:sz w:val="18"/>
                <w:highlight w:val="yellow"/>
              </w:rPr>
              <w:t xml:space="preserve"> or getting along with other people?</w:t>
            </w:r>
          </w:p>
        </w:tc>
      </w:tr>
      <w:tr w:rsidRPr="00B75CDF" w:rsidR="00B75CDF" w:rsidTr="00FA638A" w14:paraId="1A742578" w14:textId="77777777">
        <w:trPr>
          <w:cantSplit/>
          <w:trHeight w:val="567" w:hRule="exact"/>
        </w:trPr>
        <w:tc>
          <w:tcPr>
            <w:tcW w:w="227" w:type="dxa"/>
            <w:tcBorders>
              <w:top w:val="nil"/>
              <w:left w:val="nil"/>
              <w:bottom w:val="nil"/>
              <w:right w:val="nil"/>
            </w:tcBorders>
            <w:vAlign w:val="center"/>
          </w:tcPr>
          <w:p w:rsidRPr="00B75CDF" w:rsidR="00B75CDF" w:rsidP="00FA638A" w:rsidRDefault="00B75CDF" w14:paraId="0EA0FB8E" w14:textId="77777777">
            <w:pPr>
              <w:tabs>
                <w:tab w:val="left" w:pos="145"/>
                <w:tab w:val="left" w:pos="284"/>
              </w:tabs>
              <w:spacing w:after="0" w:line="240" w:lineRule="auto"/>
              <w:ind w:left="145" w:firstLine="18"/>
              <w:rPr>
                <w:rFonts w:ascii="Arial" w:hAnsi="Arial" w:eastAsia="Times New Roman" w:cs="Arial"/>
                <w:sz w:val="18"/>
                <w:szCs w:val="24"/>
                <w:highlight w:val="yellow"/>
              </w:rPr>
            </w:pPr>
          </w:p>
        </w:tc>
        <w:tc>
          <w:tcPr>
            <w:tcW w:w="443" w:type="dxa"/>
            <w:gridSpan w:val="2"/>
            <w:tcBorders>
              <w:top w:val="nil"/>
              <w:left w:val="nil"/>
              <w:bottom w:val="nil"/>
              <w:right w:val="nil"/>
            </w:tcBorders>
            <w:vAlign w:val="center"/>
          </w:tcPr>
          <w:p w:rsidRPr="00B75CDF" w:rsidR="00B75CDF" w:rsidP="00FA638A" w:rsidRDefault="00B75CDF" w14:paraId="50DF33F4" w14:textId="77777777">
            <w:pPr>
              <w:tabs>
                <w:tab w:val="left" w:pos="145"/>
                <w:tab w:val="left" w:pos="284"/>
              </w:tabs>
              <w:spacing w:after="0" w:line="240" w:lineRule="auto"/>
              <w:ind w:firstLine="18"/>
              <w:jc w:val="center"/>
              <w:rPr>
                <w:rFonts w:ascii="Arial" w:hAnsi="Arial" w:eastAsia="Times New Roman" w:cs="Arial"/>
                <w:sz w:val="12"/>
                <w:szCs w:val="24"/>
                <w:highlight w:val="yellow"/>
              </w:rPr>
            </w:pPr>
          </w:p>
        </w:tc>
        <w:tc>
          <w:tcPr>
            <w:tcW w:w="1863" w:type="dxa"/>
            <w:gridSpan w:val="2"/>
            <w:tcBorders>
              <w:top w:val="nil"/>
              <w:left w:val="nil"/>
              <w:bottom w:val="nil"/>
            </w:tcBorders>
            <w:shd w:val="clear" w:color="auto" w:fill="FFFFFF"/>
            <w:tcMar>
              <w:top w:w="57" w:type="dxa"/>
              <w:left w:w="108" w:type="dxa"/>
              <w:bottom w:w="57" w:type="dxa"/>
              <w:right w:w="108" w:type="dxa"/>
            </w:tcMar>
            <w:vAlign w:val="center"/>
          </w:tcPr>
          <w:p w:rsidRPr="00B75CDF" w:rsidR="00B75CDF" w:rsidP="00FA638A" w:rsidRDefault="00B75CDF" w14:paraId="1DD8E86A" w14:textId="77777777">
            <w:pPr>
              <w:tabs>
                <w:tab w:val="left" w:pos="145"/>
                <w:tab w:val="left" w:pos="284"/>
              </w:tabs>
              <w:spacing w:after="0" w:line="240" w:lineRule="auto"/>
              <w:ind w:left="145" w:firstLine="18"/>
              <w:rPr>
                <w:rFonts w:ascii="Arial" w:hAnsi="Arial" w:eastAsia="Times New Roman"/>
                <w:sz w:val="18"/>
                <w:szCs w:val="24"/>
                <w:highlight w:val="yellow"/>
                <w:lang w:val="fi-FI"/>
              </w:rPr>
            </w:pPr>
            <w:r w:rsidRPr="00B75CDF">
              <w:rPr>
                <w:rFonts w:ascii="Webdings" w:hAnsi="Webdings" w:eastAsia="Webdings" w:cs="Webdings"/>
                <w:sz w:val="16"/>
                <w:szCs w:val="16"/>
                <w:highlight w:val="yellow"/>
                <w:lang w:val="fi-FI"/>
              </w:rPr>
              <w:t>c</w:t>
            </w:r>
            <w:r w:rsidRPr="00B75CDF">
              <w:rPr>
                <w:rFonts w:ascii="Arial" w:hAnsi="Arial" w:eastAsia="Times New Roman" w:cs="Arial"/>
                <w:sz w:val="18"/>
                <w:szCs w:val="24"/>
                <w:highlight w:val="yellow"/>
                <w:lang w:val="fi-FI"/>
              </w:rPr>
              <w:t xml:space="preserve"> No</w:t>
            </w:r>
          </w:p>
        </w:tc>
        <w:tc>
          <w:tcPr>
            <w:tcW w:w="2852" w:type="dxa"/>
            <w:gridSpan w:val="5"/>
            <w:tcBorders>
              <w:top w:val="nil"/>
              <w:left w:val="nil"/>
              <w:bottom w:val="nil"/>
            </w:tcBorders>
            <w:shd w:val="clear" w:color="auto" w:fill="FFFFFF"/>
            <w:vAlign w:val="center"/>
          </w:tcPr>
          <w:p w:rsidRPr="00B75CDF" w:rsidR="00B75CDF" w:rsidP="00FA638A" w:rsidRDefault="00B75CDF" w14:paraId="2558FD01" w14:textId="77777777">
            <w:pPr>
              <w:tabs>
                <w:tab w:val="left" w:pos="28"/>
                <w:tab w:val="left" w:pos="113"/>
                <w:tab w:val="left" w:pos="284"/>
              </w:tabs>
              <w:spacing w:after="0" w:line="240" w:lineRule="auto"/>
              <w:ind w:left="103"/>
              <w:rPr>
                <w:rFonts w:ascii="Arial" w:hAnsi="Arial" w:eastAsia="Times New Roman"/>
                <w:sz w:val="18"/>
                <w:szCs w:val="24"/>
                <w:highlight w:val="yellow"/>
                <w:lang w:val="fi-FI"/>
              </w:rPr>
            </w:pPr>
            <w:r w:rsidRPr="00B75CDF">
              <w:rPr>
                <w:rFonts w:ascii="Webdings" w:hAnsi="Webdings" w:eastAsia="Webdings" w:cs="Webdings"/>
                <w:sz w:val="16"/>
                <w:szCs w:val="16"/>
                <w:highlight w:val="yellow"/>
                <w:lang w:val="fi-FI"/>
              </w:rPr>
              <w:t>c</w:t>
            </w:r>
            <w:r w:rsidRPr="00B75CDF">
              <w:rPr>
                <w:rFonts w:ascii="Arial" w:hAnsi="Arial" w:eastAsia="Times New Roman"/>
                <w:b/>
                <w:bCs/>
                <w:sz w:val="18"/>
                <w:szCs w:val="24"/>
                <w:highlight w:val="yellow"/>
                <w:lang w:val="fi-FI"/>
              </w:rPr>
              <w:tab/>
            </w:r>
            <w:r w:rsidRPr="00B75CDF">
              <w:rPr>
                <w:rFonts w:ascii="Arial" w:hAnsi="Arial" w:eastAsia="Times New Roman"/>
                <w:b/>
                <w:bCs/>
                <w:sz w:val="18"/>
                <w:szCs w:val="24"/>
                <w:highlight w:val="yellow"/>
                <w:lang w:val="fi-FI"/>
              </w:rPr>
              <w:t xml:space="preserve"> </w:t>
            </w:r>
            <w:proofErr w:type="spellStart"/>
            <w:r w:rsidRPr="00B75CDF">
              <w:rPr>
                <w:rFonts w:ascii="Arial" w:hAnsi="Arial" w:eastAsia="Times New Roman"/>
                <w:sz w:val="18"/>
                <w:highlight w:val="yellow"/>
                <w:lang w:val="fi-FI"/>
              </w:rPr>
              <w:t>Yes</w:t>
            </w:r>
            <w:proofErr w:type="spellEnd"/>
            <w:r w:rsidRPr="00B75CDF">
              <w:rPr>
                <w:rFonts w:ascii="Arial" w:hAnsi="Arial" w:eastAsia="Times New Roman"/>
                <w:sz w:val="18"/>
                <w:highlight w:val="yellow"/>
                <w:lang w:val="fi-FI"/>
              </w:rPr>
              <w:t xml:space="preserve"> – </w:t>
            </w:r>
            <w:proofErr w:type="spellStart"/>
            <w:r w:rsidRPr="00B75CDF">
              <w:rPr>
                <w:rFonts w:ascii="Arial" w:hAnsi="Arial" w:eastAsia="Times New Roman"/>
                <w:sz w:val="18"/>
                <w:highlight w:val="yellow"/>
                <w:lang w:val="fi-FI"/>
              </w:rPr>
              <w:t>minor</w:t>
            </w:r>
            <w:proofErr w:type="spellEnd"/>
            <w:r w:rsidRPr="00B75CDF">
              <w:rPr>
                <w:rFonts w:ascii="Arial" w:hAnsi="Arial" w:eastAsia="Times New Roman"/>
                <w:sz w:val="18"/>
                <w:highlight w:val="yellow"/>
                <w:lang w:val="fi-FI"/>
              </w:rPr>
              <w:t xml:space="preserve"> </w:t>
            </w:r>
            <w:proofErr w:type="spellStart"/>
            <w:r w:rsidRPr="00B75CDF">
              <w:rPr>
                <w:rFonts w:ascii="Arial" w:hAnsi="Arial" w:eastAsia="Times New Roman"/>
                <w:sz w:val="18"/>
                <w:highlight w:val="yellow"/>
                <w:lang w:val="fi-FI"/>
              </w:rPr>
              <w:t>difficulties</w:t>
            </w:r>
            <w:proofErr w:type="spellEnd"/>
          </w:p>
        </w:tc>
        <w:tc>
          <w:tcPr>
            <w:tcW w:w="2874" w:type="dxa"/>
            <w:gridSpan w:val="5"/>
            <w:tcBorders>
              <w:top w:val="nil"/>
              <w:bottom w:val="nil"/>
            </w:tcBorders>
            <w:shd w:val="clear" w:color="auto" w:fill="FFFFFF"/>
            <w:vAlign w:val="center"/>
          </w:tcPr>
          <w:p w:rsidRPr="00B75CDF" w:rsidR="00B75CDF" w:rsidP="00FA638A" w:rsidRDefault="00B75CDF" w14:paraId="61EEE8AD" w14:textId="77777777">
            <w:pPr>
              <w:tabs>
                <w:tab w:val="left" w:pos="113"/>
                <w:tab w:val="left" w:pos="284"/>
              </w:tabs>
              <w:spacing w:after="0" w:line="240" w:lineRule="auto"/>
              <w:rPr>
                <w:rFonts w:ascii="Arial" w:hAnsi="Arial" w:eastAsia="Times New Roman"/>
                <w:sz w:val="18"/>
                <w:szCs w:val="24"/>
                <w:highlight w:val="yellow"/>
                <w:lang w:val="fi-FI"/>
              </w:rPr>
            </w:pPr>
            <w:r w:rsidRPr="00B75CDF">
              <w:rPr>
                <w:rFonts w:ascii="Webdings" w:hAnsi="Webdings" w:eastAsia="Webdings" w:cs="Webdings"/>
                <w:sz w:val="16"/>
                <w:szCs w:val="16"/>
                <w:highlight w:val="yellow"/>
                <w:lang w:val="fi-FI"/>
              </w:rPr>
              <w:t>c</w:t>
            </w:r>
            <w:r w:rsidRPr="00B75CDF">
              <w:rPr>
                <w:rFonts w:ascii="Arial" w:hAnsi="Arial" w:eastAsia="Times New Roman"/>
                <w:b/>
                <w:bCs/>
                <w:sz w:val="18"/>
                <w:szCs w:val="24"/>
                <w:highlight w:val="yellow"/>
                <w:lang w:val="fi-FI"/>
              </w:rPr>
              <w:t xml:space="preserve"> </w:t>
            </w:r>
            <w:proofErr w:type="spellStart"/>
            <w:r w:rsidRPr="00B75CDF">
              <w:rPr>
                <w:rFonts w:ascii="Arial" w:hAnsi="Arial" w:eastAsia="Times New Roman"/>
                <w:sz w:val="18"/>
                <w:highlight w:val="yellow"/>
                <w:lang w:val="fi-FI"/>
              </w:rPr>
              <w:t>Yes</w:t>
            </w:r>
            <w:proofErr w:type="spellEnd"/>
            <w:r w:rsidRPr="00B75CDF">
              <w:rPr>
                <w:rFonts w:ascii="Arial" w:hAnsi="Arial" w:eastAsia="Times New Roman"/>
                <w:sz w:val="18"/>
                <w:highlight w:val="yellow"/>
                <w:lang w:val="fi-FI"/>
              </w:rPr>
              <w:t xml:space="preserve"> – </w:t>
            </w:r>
            <w:proofErr w:type="spellStart"/>
            <w:r w:rsidRPr="00B75CDF">
              <w:rPr>
                <w:rFonts w:ascii="Arial" w:hAnsi="Arial" w:eastAsia="Times New Roman"/>
                <w:sz w:val="18"/>
                <w:highlight w:val="yellow"/>
                <w:lang w:val="fi-FI"/>
              </w:rPr>
              <w:t>definite</w:t>
            </w:r>
            <w:proofErr w:type="spellEnd"/>
            <w:r w:rsidRPr="00B75CDF">
              <w:rPr>
                <w:rFonts w:ascii="Arial" w:hAnsi="Arial" w:eastAsia="Times New Roman"/>
                <w:sz w:val="18"/>
                <w:highlight w:val="yellow"/>
                <w:lang w:val="fi-FI"/>
              </w:rPr>
              <w:t xml:space="preserve"> </w:t>
            </w:r>
            <w:proofErr w:type="spellStart"/>
            <w:r w:rsidRPr="00B75CDF">
              <w:rPr>
                <w:rFonts w:ascii="Arial" w:hAnsi="Arial" w:eastAsia="Times New Roman"/>
                <w:sz w:val="18"/>
                <w:highlight w:val="yellow"/>
                <w:lang w:val="fi-FI"/>
              </w:rPr>
              <w:t>difficulties</w:t>
            </w:r>
            <w:proofErr w:type="spellEnd"/>
          </w:p>
        </w:tc>
        <w:tc>
          <w:tcPr>
            <w:tcW w:w="1947" w:type="dxa"/>
            <w:gridSpan w:val="4"/>
            <w:tcBorders>
              <w:top w:val="nil"/>
              <w:bottom w:val="nil"/>
              <w:right w:val="nil"/>
            </w:tcBorders>
            <w:shd w:val="clear" w:color="auto" w:fill="FFFFFF"/>
            <w:vAlign w:val="center"/>
          </w:tcPr>
          <w:p w:rsidRPr="00B75CDF" w:rsidR="00B75CDF" w:rsidP="00FA638A" w:rsidRDefault="00B75CDF" w14:paraId="25612278" w14:textId="77777777">
            <w:pPr>
              <w:tabs>
                <w:tab w:val="left" w:pos="113"/>
                <w:tab w:val="left" w:pos="284"/>
              </w:tabs>
              <w:spacing w:after="0" w:line="240" w:lineRule="auto"/>
              <w:rPr>
                <w:rFonts w:ascii="Arial" w:hAnsi="Arial" w:eastAsia="Times New Roman"/>
                <w:sz w:val="18"/>
                <w:szCs w:val="24"/>
                <w:highlight w:val="yellow"/>
                <w:lang w:val="fi-FI"/>
              </w:rPr>
            </w:pPr>
            <w:r w:rsidRPr="00B75CDF">
              <w:rPr>
                <w:rFonts w:ascii="Webdings" w:hAnsi="Webdings" w:eastAsia="Webdings" w:cs="Webdings"/>
                <w:sz w:val="16"/>
                <w:szCs w:val="16"/>
                <w:highlight w:val="yellow"/>
                <w:lang w:val="fi-FI"/>
              </w:rPr>
              <w:t>c</w:t>
            </w:r>
            <w:r w:rsidRPr="00B75CDF">
              <w:rPr>
                <w:rFonts w:ascii="Arial" w:hAnsi="Arial" w:eastAsia="Times New Roman"/>
                <w:b/>
                <w:bCs/>
                <w:sz w:val="18"/>
                <w:szCs w:val="24"/>
                <w:highlight w:val="yellow"/>
                <w:lang w:val="fi-FI"/>
              </w:rPr>
              <w:tab/>
            </w:r>
            <w:proofErr w:type="spellStart"/>
            <w:r w:rsidRPr="00B75CDF">
              <w:rPr>
                <w:rFonts w:ascii="Arial" w:hAnsi="Arial" w:eastAsia="Times New Roman"/>
                <w:sz w:val="18"/>
                <w:highlight w:val="yellow"/>
                <w:lang w:val="fi-FI"/>
              </w:rPr>
              <w:t>Yes</w:t>
            </w:r>
            <w:proofErr w:type="spellEnd"/>
            <w:r w:rsidRPr="00B75CDF">
              <w:rPr>
                <w:rFonts w:ascii="Arial" w:hAnsi="Arial" w:eastAsia="Times New Roman"/>
                <w:sz w:val="18"/>
                <w:highlight w:val="yellow"/>
                <w:lang w:val="fi-FI"/>
              </w:rPr>
              <w:t xml:space="preserve"> – </w:t>
            </w:r>
            <w:proofErr w:type="spellStart"/>
            <w:r w:rsidRPr="00B75CDF">
              <w:rPr>
                <w:rFonts w:ascii="Arial" w:hAnsi="Arial" w:eastAsia="Times New Roman"/>
                <w:sz w:val="18"/>
                <w:highlight w:val="yellow"/>
                <w:lang w:val="fi-FI"/>
              </w:rPr>
              <w:t>severe</w:t>
            </w:r>
            <w:proofErr w:type="spellEnd"/>
            <w:r w:rsidRPr="00B75CDF">
              <w:rPr>
                <w:rFonts w:ascii="Arial" w:hAnsi="Arial" w:eastAsia="Times New Roman"/>
                <w:sz w:val="18"/>
                <w:highlight w:val="yellow"/>
                <w:lang w:val="fi-FI"/>
              </w:rPr>
              <w:t xml:space="preserve"> </w:t>
            </w:r>
            <w:proofErr w:type="spellStart"/>
            <w:r w:rsidRPr="00B75CDF">
              <w:rPr>
                <w:rFonts w:ascii="Arial" w:hAnsi="Arial" w:eastAsia="Times New Roman"/>
                <w:sz w:val="18"/>
                <w:highlight w:val="yellow"/>
                <w:lang w:val="fi-FI"/>
              </w:rPr>
              <w:t>difficulties</w:t>
            </w:r>
            <w:proofErr w:type="spellEnd"/>
          </w:p>
        </w:tc>
      </w:tr>
      <w:tr w:rsidRPr="00B75CDF" w:rsidR="00B75CDF" w:rsidTr="00FA638A" w14:paraId="1414CD3F" w14:textId="77777777">
        <w:trPr>
          <w:cantSplit/>
          <w:trHeight w:val="454" w:hRule="exact"/>
        </w:trPr>
        <w:tc>
          <w:tcPr>
            <w:tcW w:w="227" w:type="dxa"/>
            <w:tcBorders>
              <w:top w:val="nil"/>
              <w:left w:val="nil"/>
              <w:bottom w:val="nil"/>
              <w:right w:val="nil"/>
            </w:tcBorders>
            <w:shd w:val="clear" w:color="auto" w:fill="FFFFFF"/>
            <w:tcMar>
              <w:top w:w="28" w:type="dxa"/>
              <w:left w:w="0" w:type="dxa"/>
              <w:bottom w:w="28" w:type="dxa"/>
              <w:right w:w="0" w:type="dxa"/>
            </w:tcMar>
            <w:vAlign w:val="center"/>
          </w:tcPr>
          <w:p w:rsidRPr="00B75CDF" w:rsidR="00B75CDF" w:rsidP="00FA638A" w:rsidRDefault="00B75CDF" w14:paraId="74CE3832" w14:textId="77777777">
            <w:pPr>
              <w:spacing w:after="0" w:line="240" w:lineRule="auto"/>
              <w:ind w:left="180"/>
              <w:rPr>
                <w:rFonts w:ascii="Arial" w:hAnsi="Arial" w:eastAsia="Times New Roman"/>
                <w:b/>
                <w:bCs/>
                <w:sz w:val="18"/>
                <w:highlight w:val="yellow"/>
                <w:lang w:val="fi-FI"/>
              </w:rPr>
            </w:pPr>
          </w:p>
        </w:tc>
        <w:tc>
          <w:tcPr>
            <w:tcW w:w="443" w:type="dxa"/>
            <w:gridSpan w:val="2"/>
            <w:tcBorders>
              <w:top w:val="nil"/>
              <w:left w:val="nil"/>
              <w:bottom w:val="nil"/>
              <w:right w:val="nil"/>
            </w:tcBorders>
            <w:shd w:val="clear" w:color="auto" w:fill="FFFFFF"/>
            <w:tcMar>
              <w:top w:w="28" w:type="dxa"/>
              <w:left w:w="0" w:type="dxa"/>
              <w:bottom w:w="28" w:type="dxa"/>
              <w:right w:w="0" w:type="dxa"/>
            </w:tcMar>
            <w:vAlign w:val="center"/>
          </w:tcPr>
          <w:p w:rsidRPr="00B75CDF" w:rsidR="00B75CDF" w:rsidP="00FA638A" w:rsidRDefault="00B75CDF" w14:paraId="264EBA92" w14:textId="77777777">
            <w:pPr>
              <w:spacing w:after="0" w:line="240" w:lineRule="auto"/>
              <w:jc w:val="center"/>
              <w:rPr>
                <w:rFonts w:ascii="Arial" w:hAnsi="Arial" w:eastAsia="Times New Roman"/>
                <w:b/>
                <w:bCs/>
                <w:sz w:val="12"/>
                <w:highlight w:val="yellow"/>
                <w:lang w:val="fi-FI"/>
              </w:rPr>
            </w:pPr>
          </w:p>
        </w:tc>
        <w:tc>
          <w:tcPr>
            <w:tcW w:w="9536" w:type="dxa"/>
            <w:gridSpan w:val="16"/>
            <w:tcBorders>
              <w:top w:val="nil"/>
              <w:left w:val="nil"/>
              <w:bottom w:val="nil"/>
              <w:right w:val="nil"/>
            </w:tcBorders>
            <w:shd w:val="clear" w:color="auto" w:fill="F2F2F2"/>
            <w:tcMar>
              <w:top w:w="57" w:type="dxa"/>
              <w:left w:w="108" w:type="dxa"/>
              <w:bottom w:w="57" w:type="dxa"/>
              <w:right w:w="108" w:type="dxa"/>
            </w:tcMar>
            <w:vAlign w:val="center"/>
          </w:tcPr>
          <w:p w:rsidRPr="00B75CDF" w:rsidR="00B75CDF" w:rsidP="00FA638A" w:rsidRDefault="00B75CDF" w14:paraId="355835CD" w14:textId="77777777">
            <w:pPr>
              <w:spacing w:after="0" w:line="240" w:lineRule="auto"/>
              <w:ind w:left="180"/>
              <w:rPr>
                <w:rFonts w:ascii="Arial" w:hAnsi="Arial" w:eastAsia="Times New Roman"/>
                <w:b/>
                <w:bCs/>
                <w:sz w:val="18"/>
                <w:szCs w:val="24"/>
                <w:highlight w:val="yellow"/>
              </w:rPr>
            </w:pPr>
            <w:r w:rsidRPr="00B75CDF">
              <w:rPr>
                <w:rFonts w:ascii="Arial" w:hAnsi="Arial" w:eastAsia="Times New Roman"/>
                <w:b/>
                <w:bCs/>
                <w:sz w:val="18"/>
                <w:highlight w:val="yellow"/>
              </w:rPr>
              <w:t>If you have answered "Yes", please answer the following questions about these difficulties:</w:t>
            </w:r>
          </w:p>
        </w:tc>
      </w:tr>
      <w:tr w:rsidRPr="00B75CDF" w:rsidR="00B75CDF" w:rsidTr="00FA638A" w14:paraId="248BDE8D" w14:textId="77777777">
        <w:trPr>
          <w:cantSplit/>
          <w:trHeight w:val="454" w:hRule="exact"/>
        </w:trPr>
        <w:tc>
          <w:tcPr>
            <w:tcW w:w="227" w:type="dxa"/>
            <w:tcBorders>
              <w:top w:val="nil"/>
              <w:left w:val="nil"/>
              <w:bottom w:val="nil"/>
              <w:right w:val="nil"/>
            </w:tcBorders>
            <w:vAlign w:val="center"/>
          </w:tcPr>
          <w:p w:rsidRPr="00B75CDF" w:rsidR="00B75CDF" w:rsidP="00FA638A" w:rsidRDefault="00B75CDF" w14:paraId="7D12A035" w14:textId="77777777">
            <w:pPr>
              <w:tabs>
                <w:tab w:val="left" w:pos="325"/>
              </w:tabs>
              <w:spacing w:after="0" w:line="240" w:lineRule="auto"/>
              <w:ind w:firstLine="72"/>
              <w:rPr>
                <w:rFonts w:ascii="Arial" w:hAnsi="Arial" w:eastAsia="Times New Roman"/>
                <w:b/>
                <w:bCs/>
                <w:sz w:val="20"/>
                <w:szCs w:val="24"/>
                <w:highlight w:val="yellow"/>
              </w:rPr>
            </w:pPr>
          </w:p>
        </w:tc>
        <w:tc>
          <w:tcPr>
            <w:tcW w:w="443" w:type="dxa"/>
            <w:gridSpan w:val="2"/>
            <w:tcBorders>
              <w:top w:val="nil"/>
              <w:left w:val="nil"/>
              <w:bottom w:val="nil"/>
              <w:right w:val="nil"/>
            </w:tcBorders>
            <w:vAlign w:val="center"/>
          </w:tcPr>
          <w:p w:rsidRPr="00B75CDF" w:rsidR="00B75CDF" w:rsidP="00FA638A" w:rsidRDefault="00B75CDF" w14:paraId="4E99058B" w14:textId="77777777">
            <w:pPr>
              <w:tabs>
                <w:tab w:val="left" w:pos="325"/>
              </w:tabs>
              <w:spacing w:after="0" w:line="240" w:lineRule="auto"/>
              <w:ind w:firstLine="72"/>
              <w:jc w:val="center"/>
              <w:rPr>
                <w:rFonts w:ascii="Arial" w:hAnsi="Arial" w:eastAsia="Times New Roman"/>
                <w:b/>
                <w:bCs/>
                <w:sz w:val="12"/>
                <w:szCs w:val="24"/>
                <w:highlight w:val="yellow"/>
                <w:lang w:val="fi-FI"/>
              </w:rPr>
            </w:pPr>
            <w:r w:rsidRPr="00B75CDF">
              <w:rPr>
                <w:rFonts w:ascii="Arial" w:hAnsi="Arial" w:eastAsia="Times New Roman"/>
                <w:b/>
                <w:bCs/>
                <w:sz w:val="12"/>
                <w:szCs w:val="24"/>
                <w:highlight w:val="yellow"/>
                <w:lang w:val="fi-FI"/>
              </w:rPr>
              <w:t>B</w:t>
            </w:r>
          </w:p>
        </w:tc>
        <w:tc>
          <w:tcPr>
            <w:tcW w:w="5532" w:type="dxa"/>
            <w:gridSpan w:val="9"/>
            <w:tcBorders>
              <w:top w:val="nil"/>
              <w:left w:val="nil"/>
              <w:bottom w:val="nil"/>
            </w:tcBorders>
            <w:shd w:val="clear" w:color="auto" w:fill="FFFFFF"/>
            <w:tcMar>
              <w:top w:w="57" w:type="dxa"/>
              <w:left w:w="108" w:type="dxa"/>
              <w:bottom w:w="57" w:type="dxa"/>
              <w:right w:w="108" w:type="dxa"/>
            </w:tcMar>
            <w:vAlign w:val="center"/>
          </w:tcPr>
          <w:p w:rsidRPr="00B75CDF" w:rsidR="00B75CDF" w:rsidP="00FA638A" w:rsidRDefault="00B75CDF" w14:paraId="5F767BBD" w14:textId="77777777">
            <w:pPr>
              <w:tabs>
                <w:tab w:val="left" w:pos="325"/>
              </w:tabs>
              <w:spacing w:after="0" w:line="240" w:lineRule="auto"/>
              <w:ind w:firstLine="72"/>
              <w:rPr>
                <w:rFonts w:ascii="Arial" w:hAnsi="Arial" w:eastAsia="Times New Roman"/>
                <w:sz w:val="18"/>
                <w:szCs w:val="24"/>
                <w:highlight w:val="yellow"/>
              </w:rPr>
            </w:pPr>
            <w:r w:rsidRPr="00B75CDF">
              <w:rPr>
                <w:rFonts w:ascii="Arial" w:hAnsi="Arial" w:eastAsia="Times New Roman"/>
                <w:b/>
                <w:bCs/>
                <w:sz w:val="18"/>
                <w:szCs w:val="24"/>
                <w:highlight w:val="yellow"/>
              </w:rPr>
              <w:tab/>
            </w:r>
            <w:r w:rsidRPr="00B75CDF">
              <w:rPr>
                <w:rFonts w:ascii="Arial" w:hAnsi="Arial" w:eastAsia="Times New Roman"/>
                <w:b/>
                <w:bCs/>
                <w:sz w:val="18"/>
                <w:szCs w:val="24"/>
                <w:highlight w:val="yellow"/>
              </w:rPr>
              <w:t>How long have you experienced these difficulties?</w:t>
            </w:r>
          </w:p>
        </w:tc>
        <w:tc>
          <w:tcPr>
            <w:tcW w:w="2441" w:type="dxa"/>
            <w:gridSpan w:val="4"/>
            <w:tcBorders>
              <w:top w:val="nil"/>
              <w:bottom w:val="nil"/>
            </w:tcBorders>
            <w:shd w:val="clear" w:color="auto" w:fill="FFFFFF"/>
            <w:tcMar>
              <w:top w:w="57" w:type="dxa"/>
              <w:left w:w="108" w:type="dxa"/>
              <w:bottom w:w="57" w:type="dxa"/>
              <w:right w:w="108" w:type="dxa"/>
            </w:tcMar>
            <w:vAlign w:val="center"/>
          </w:tcPr>
          <w:p w:rsidRPr="00B75CDF" w:rsidR="00B75CDF" w:rsidP="00FA638A" w:rsidRDefault="00B75CDF" w14:paraId="5F75DE1F" w14:textId="77777777">
            <w:pPr>
              <w:spacing w:after="0" w:line="240" w:lineRule="auto"/>
              <w:ind w:firstLine="72"/>
              <w:rPr>
                <w:rFonts w:ascii="Arial" w:hAnsi="Arial" w:eastAsia="Times New Roman"/>
                <w:sz w:val="18"/>
                <w:szCs w:val="24"/>
                <w:highlight w:val="yellow"/>
              </w:rPr>
            </w:pPr>
          </w:p>
        </w:tc>
        <w:tc>
          <w:tcPr>
            <w:tcW w:w="1563" w:type="dxa"/>
            <w:gridSpan w:val="3"/>
            <w:tcBorders>
              <w:top w:val="nil"/>
              <w:bottom w:val="nil"/>
              <w:right w:val="nil"/>
            </w:tcBorders>
            <w:shd w:val="clear" w:color="auto" w:fill="FFFFFF"/>
            <w:tcMar>
              <w:top w:w="57" w:type="dxa"/>
              <w:left w:w="108" w:type="dxa"/>
              <w:bottom w:w="57" w:type="dxa"/>
              <w:right w:w="108" w:type="dxa"/>
            </w:tcMar>
            <w:vAlign w:val="center"/>
          </w:tcPr>
          <w:p w:rsidRPr="00B75CDF" w:rsidR="00B75CDF" w:rsidP="00FA638A" w:rsidRDefault="00B75CDF" w14:paraId="47D72AA5" w14:textId="77777777">
            <w:pPr>
              <w:spacing w:after="0" w:line="240" w:lineRule="auto"/>
              <w:ind w:firstLine="72"/>
              <w:rPr>
                <w:rFonts w:ascii="Arial" w:hAnsi="Arial" w:eastAsia="Times New Roman"/>
                <w:sz w:val="18"/>
                <w:szCs w:val="24"/>
                <w:highlight w:val="yellow"/>
              </w:rPr>
            </w:pPr>
          </w:p>
        </w:tc>
      </w:tr>
      <w:tr w:rsidRPr="00B75CDF" w:rsidR="00B75CDF" w:rsidTr="00FA638A" w14:paraId="3A8B76D1" w14:textId="77777777">
        <w:trPr>
          <w:cantSplit/>
          <w:trHeight w:val="454" w:hRule="exact"/>
        </w:trPr>
        <w:tc>
          <w:tcPr>
            <w:tcW w:w="227" w:type="dxa"/>
            <w:tcBorders>
              <w:top w:val="nil"/>
              <w:left w:val="nil"/>
              <w:bottom w:val="nil"/>
              <w:right w:val="nil"/>
            </w:tcBorders>
            <w:shd w:val="clear" w:color="auto" w:fill="FFFFFF"/>
            <w:vAlign w:val="center"/>
          </w:tcPr>
          <w:p w:rsidRPr="00B75CDF" w:rsidR="00B75CDF" w:rsidP="00FA638A" w:rsidRDefault="00B75CDF" w14:paraId="24E57C33" w14:textId="77777777">
            <w:pPr>
              <w:tabs>
                <w:tab w:val="left" w:pos="325"/>
              </w:tabs>
              <w:spacing w:after="0" w:line="240" w:lineRule="auto"/>
              <w:ind w:left="72" w:firstLine="91"/>
              <w:rPr>
                <w:rFonts w:ascii="Arial" w:hAnsi="Arial" w:eastAsia="Times New Roman"/>
                <w:b/>
                <w:bCs/>
                <w:sz w:val="20"/>
                <w:szCs w:val="24"/>
                <w:highlight w:val="yellow"/>
              </w:rPr>
            </w:pPr>
          </w:p>
        </w:tc>
        <w:tc>
          <w:tcPr>
            <w:tcW w:w="443" w:type="dxa"/>
            <w:gridSpan w:val="2"/>
            <w:tcBorders>
              <w:top w:val="nil"/>
              <w:left w:val="nil"/>
              <w:bottom w:val="nil"/>
              <w:right w:val="nil"/>
            </w:tcBorders>
            <w:shd w:val="clear" w:color="auto" w:fill="FFFFFF"/>
            <w:vAlign w:val="center"/>
          </w:tcPr>
          <w:p w:rsidRPr="00B75CDF" w:rsidR="00B75CDF" w:rsidP="00FA638A" w:rsidRDefault="00B75CDF" w14:paraId="12DA741E" w14:textId="77777777">
            <w:pPr>
              <w:tabs>
                <w:tab w:val="left" w:pos="325"/>
              </w:tabs>
              <w:spacing w:after="0" w:line="240" w:lineRule="auto"/>
              <w:ind w:firstLine="91"/>
              <w:jc w:val="center"/>
              <w:rPr>
                <w:rFonts w:ascii="Arial" w:hAnsi="Arial" w:eastAsia="Times New Roman"/>
                <w:b/>
                <w:bCs/>
                <w:sz w:val="12"/>
                <w:szCs w:val="24"/>
                <w:highlight w:val="yellow"/>
              </w:rPr>
            </w:pPr>
          </w:p>
        </w:tc>
        <w:tc>
          <w:tcPr>
            <w:tcW w:w="2493" w:type="dxa"/>
            <w:gridSpan w:val="5"/>
            <w:tcBorders>
              <w:top w:val="nil"/>
              <w:left w:val="nil"/>
              <w:bottom w:val="nil"/>
            </w:tcBorders>
            <w:shd w:val="clear" w:color="auto" w:fill="FFFFFF"/>
            <w:tcMar>
              <w:top w:w="57" w:type="dxa"/>
              <w:left w:w="108" w:type="dxa"/>
              <w:bottom w:w="57" w:type="dxa"/>
              <w:right w:w="108" w:type="dxa"/>
            </w:tcMar>
            <w:vAlign w:val="center"/>
          </w:tcPr>
          <w:p w:rsidRPr="00B75CDF" w:rsidR="00B75CDF" w:rsidP="00FA638A" w:rsidRDefault="00B75CDF" w14:paraId="61A5503A" w14:textId="77777777">
            <w:pPr>
              <w:tabs>
                <w:tab w:val="left" w:pos="325"/>
              </w:tabs>
              <w:spacing w:after="0" w:line="240" w:lineRule="auto"/>
              <w:ind w:left="72" w:firstLine="91"/>
              <w:rPr>
                <w:rFonts w:ascii="Arial" w:hAnsi="Arial" w:eastAsia="Times New Roman"/>
                <w:sz w:val="18"/>
                <w:szCs w:val="24"/>
                <w:highlight w:val="yellow"/>
                <w:lang w:val="fi-FI"/>
              </w:rPr>
            </w:pPr>
            <w:r w:rsidRPr="00B75CDF">
              <w:rPr>
                <w:rFonts w:ascii="Arial" w:hAnsi="Arial" w:eastAsia="Times New Roman" w:cs="Arial"/>
                <w:sz w:val="16"/>
                <w:szCs w:val="16"/>
                <w:highlight w:val="yellow"/>
              </w:rPr>
              <w:tab/>
            </w:r>
            <w:r w:rsidRPr="00B75CDF">
              <w:rPr>
                <w:rFonts w:ascii="Webdings" w:hAnsi="Webdings" w:eastAsia="Webdings" w:cs="Webdings"/>
                <w:sz w:val="16"/>
                <w:szCs w:val="16"/>
                <w:highlight w:val="yellow"/>
                <w:lang w:val="fi-FI"/>
              </w:rPr>
              <w:t>c</w:t>
            </w:r>
            <w:r w:rsidRPr="00B75CDF">
              <w:rPr>
                <w:rFonts w:ascii="Arial" w:hAnsi="Arial" w:eastAsia="Times New Roman" w:cs="Arial"/>
                <w:sz w:val="18"/>
                <w:szCs w:val="24"/>
                <w:highlight w:val="yellow"/>
                <w:lang w:val="fi-FI"/>
              </w:rPr>
              <w:t xml:space="preserve"> </w:t>
            </w:r>
            <w:proofErr w:type="spellStart"/>
            <w:r w:rsidRPr="00B75CDF">
              <w:rPr>
                <w:rFonts w:ascii="Arial" w:hAnsi="Arial" w:eastAsia="Times New Roman"/>
                <w:sz w:val="18"/>
                <w:highlight w:val="yellow"/>
                <w:lang w:val="fi-FI"/>
              </w:rPr>
              <w:t>Less</w:t>
            </w:r>
            <w:proofErr w:type="spellEnd"/>
            <w:r w:rsidRPr="00B75CDF">
              <w:rPr>
                <w:rFonts w:ascii="Arial" w:hAnsi="Arial" w:eastAsia="Times New Roman"/>
                <w:sz w:val="18"/>
                <w:highlight w:val="yellow"/>
                <w:lang w:val="fi-FI"/>
              </w:rPr>
              <w:t xml:space="preserve"> </w:t>
            </w:r>
            <w:proofErr w:type="spellStart"/>
            <w:r w:rsidRPr="00B75CDF">
              <w:rPr>
                <w:rFonts w:ascii="Arial" w:hAnsi="Arial" w:eastAsia="Times New Roman"/>
                <w:sz w:val="18"/>
                <w:highlight w:val="yellow"/>
                <w:lang w:val="fi-FI"/>
              </w:rPr>
              <w:t>than</w:t>
            </w:r>
            <w:proofErr w:type="spellEnd"/>
            <w:r w:rsidRPr="00B75CDF">
              <w:rPr>
                <w:rFonts w:ascii="Arial" w:hAnsi="Arial" w:eastAsia="Times New Roman"/>
                <w:sz w:val="18"/>
                <w:highlight w:val="yellow"/>
                <w:lang w:val="fi-FI"/>
              </w:rPr>
              <w:t xml:space="preserve"> a </w:t>
            </w:r>
            <w:proofErr w:type="spellStart"/>
            <w:r w:rsidRPr="00B75CDF">
              <w:rPr>
                <w:rFonts w:ascii="Arial" w:hAnsi="Arial" w:eastAsia="Times New Roman"/>
                <w:sz w:val="18"/>
                <w:highlight w:val="yellow"/>
                <w:lang w:val="fi-FI"/>
              </w:rPr>
              <w:t>month</w:t>
            </w:r>
            <w:proofErr w:type="spellEnd"/>
          </w:p>
        </w:tc>
        <w:tc>
          <w:tcPr>
            <w:tcW w:w="3039" w:type="dxa"/>
            <w:gridSpan w:val="4"/>
            <w:tcBorders>
              <w:top w:val="nil"/>
              <w:bottom w:val="nil"/>
            </w:tcBorders>
            <w:shd w:val="clear" w:color="auto" w:fill="FFFFFF"/>
            <w:tcMar>
              <w:top w:w="57" w:type="dxa"/>
              <w:left w:w="108" w:type="dxa"/>
              <w:bottom w:w="57" w:type="dxa"/>
              <w:right w:w="108" w:type="dxa"/>
            </w:tcMar>
            <w:vAlign w:val="center"/>
          </w:tcPr>
          <w:p w:rsidRPr="00B75CDF" w:rsidR="00B75CDF" w:rsidP="00FA638A" w:rsidRDefault="00B75CDF" w14:paraId="1E03BD27" w14:textId="77777777">
            <w:pPr>
              <w:spacing w:after="0" w:line="240" w:lineRule="auto"/>
              <w:ind w:left="181" w:firstLine="72"/>
              <w:rPr>
                <w:rFonts w:ascii="Arial" w:hAnsi="Arial" w:eastAsia="Times New Roman"/>
                <w:sz w:val="18"/>
                <w:szCs w:val="24"/>
                <w:highlight w:val="yellow"/>
                <w:lang w:val="fi-FI"/>
              </w:rPr>
            </w:pPr>
            <w:r w:rsidRPr="00B75CDF">
              <w:rPr>
                <w:rFonts w:ascii="Webdings" w:hAnsi="Webdings" w:eastAsia="Webdings" w:cs="Webdings"/>
                <w:sz w:val="16"/>
                <w:szCs w:val="16"/>
                <w:highlight w:val="yellow"/>
                <w:lang w:val="fi-FI"/>
              </w:rPr>
              <w:t>c</w:t>
            </w:r>
            <w:r w:rsidRPr="00B75CDF">
              <w:rPr>
                <w:rFonts w:ascii="Arial" w:hAnsi="Arial" w:eastAsia="Times New Roman" w:cs="Arial"/>
                <w:sz w:val="18"/>
                <w:szCs w:val="24"/>
                <w:highlight w:val="yellow"/>
                <w:lang w:val="fi-FI"/>
              </w:rPr>
              <w:t xml:space="preserve"> </w:t>
            </w:r>
            <w:r w:rsidRPr="00B75CDF">
              <w:rPr>
                <w:rFonts w:ascii="Arial" w:hAnsi="Arial" w:cs="Arial"/>
                <w:sz w:val="18"/>
                <w:szCs w:val="18"/>
                <w:highlight w:val="yellow"/>
                <w:lang w:val="en-GB"/>
              </w:rPr>
              <w:t>1–5 months</w:t>
            </w:r>
          </w:p>
        </w:tc>
        <w:tc>
          <w:tcPr>
            <w:tcW w:w="2441" w:type="dxa"/>
            <w:gridSpan w:val="4"/>
            <w:tcBorders>
              <w:top w:val="nil"/>
              <w:bottom w:val="nil"/>
            </w:tcBorders>
            <w:shd w:val="clear" w:color="auto" w:fill="FFFFFF"/>
            <w:tcMar>
              <w:top w:w="57" w:type="dxa"/>
              <w:left w:w="108" w:type="dxa"/>
              <w:bottom w:w="57" w:type="dxa"/>
              <w:right w:w="108" w:type="dxa"/>
            </w:tcMar>
            <w:vAlign w:val="center"/>
          </w:tcPr>
          <w:p w:rsidRPr="00B75CDF" w:rsidR="00B75CDF" w:rsidP="00FA638A" w:rsidRDefault="00B75CDF" w14:paraId="107C5338" w14:textId="77777777">
            <w:pPr>
              <w:spacing w:after="0" w:line="240" w:lineRule="auto"/>
              <w:ind w:left="181" w:firstLine="72"/>
              <w:rPr>
                <w:rFonts w:ascii="Arial" w:hAnsi="Arial" w:eastAsia="Times New Roman"/>
                <w:sz w:val="18"/>
                <w:szCs w:val="24"/>
                <w:highlight w:val="yellow"/>
                <w:lang w:val="fi-FI"/>
              </w:rPr>
            </w:pPr>
            <w:r w:rsidRPr="00B75CDF">
              <w:rPr>
                <w:rFonts w:ascii="Webdings" w:hAnsi="Webdings" w:eastAsia="Webdings" w:cs="Webdings"/>
                <w:sz w:val="16"/>
                <w:szCs w:val="16"/>
                <w:highlight w:val="yellow"/>
                <w:lang w:val="fi-FI"/>
              </w:rPr>
              <w:t>c</w:t>
            </w:r>
            <w:r w:rsidRPr="00B75CDF">
              <w:rPr>
                <w:rFonts w:ascii="Arial" w:hAnsi="Arial" w:eastAsia="Times New Roman" w:cs="Arial"/>
                <w:sz w:val="18"/>
                <w:szCs w:val="24"/>
                <w:highlight w:val="yellow"/>
                <w:lang w:val="fi-FI"/>
              </w:rPr>
              <w:t xml:space="preserve"> 6</w:t>
            </w:r>
            <w:r w:rsidRPr="00B75CDF">
              <w:rPr>
                <w:rFonts w:ascii="Arial" w:hAnsi="Arial" w:cs="Arial"/>
                <w:sz w:val="18"/>
                <w:szCs w:val="18"/>
                <w:highlight w:val="yellow"/>
                <w:lang w:val="en-GB"/>
              </w:rPr>
              <w:t>–12 months</w:t>
            </w:r>
          </w:p>
        </w:tc>
        <w:tc>
          <w:tcPr>
            <w:tcW w:w="1563" w:type="dxa"/>
            <w:gridSpan w:val="3"/>
            <w:tcBorders>
              <w:top w:val="nil"/>
              <w:bottom w:val="nil"/>
              <w:right w:val="nil"/>
            </w:tcBorders>
            <w:shd w:val="clear" w:color="auto" w:fill="FFFFFF"/>
            <w:tcMar>
              <w:top w:w="57" w:type="dxa"/>
              <w:left w:w="108" w:type="dxa"/>
              <w:bottom w:w="57" w:type="dxa"/>
              <w:right w:w="108" w:type="dxa"/>
            </w:tcMar>
            <w:vAlign w:val="center"/>
          </w:tcPr>
          <w:p w:rsidRPr="00B75CDF" w:rsidR="00B75CDF" w:rsidP="00FA638A" w:rsidRDefault="00B75CDF" w14:paraId="0C913ADA" w14:textId="77777777">
            <w:pPr>
              <w:spacing w:after="0" w:line="240" w:lineRule="auto"/>
              <w:ind w:left="181" w:firstLine="72"/>
              <w:rPr>
                <w:rFonts w:ascii="Arial" w:hAnsi="Arial" w:eastAsia="Times New Roman"/>
                <w:sz w:val="18"/>
                <w:szCs w:val="24"/>
                <w:highlight w:val="yellow"/>
                <w:lang w:val="fi-FI"/>
              </w:rPr>
            </w:pPr>
            <w:r w:rsidRPr="00B75CDF">
              <w:rPr>
                <w:rFonts w:ascii="Webdings" w:hAnsi="Webdings" w:eastAsia="Webdings" w:cs="Webdings"/>
                <w:sz w:val="16"/>
                <w:szCs w:val="16"/>
                <w:highlight w:val="yellow"/>
                <w:lang w:val="fi-FI"/>
              </w:rPr>
              <w:t>c</w:t>
            </w:r>
            <w:r w:rsidRPr="00B75CDF">
              <w:rPr>
                <w:rFonts w:ascii="Arial" w:hAnsi="Arial" w:eastAsia="Times New Roman" w:cs="Arial"/>
                <w:sz w:val="18"/>
                <w:szCs w:val="24"/>
                <w:highlight w:val="yellow"/>
                <w:lang w:val="fi-FI"/>
              </w:rPr>
              <w:t xml:space="preserve"> </w:t>
            </w:r>
            <w:proofErr w:type="spellStart"/>
            <w:r w:rsidRPr="00B75CDF">
              <w:rPr>
                <w:rFonts w:ascii="Arial" w:hAnsi="Arial" w:eastAsia="Times New Roman"/>
                <w:sz w:val="18"/>
                <w:highlight w:val="yellow"/>
                <w:lang w:val="fi-FI"/>
              </w:rPr>
              <w:t>Over</w:t>
            </w:r>
            <w:proofErr w:type="spellEnd"/>
            <w:r w:rsidRPr="00B75CDF">
              <w:rPr>
                <w:rFonts w:ascii="Arial" w:hAnsi="Arial" w:eastAsia="Times New Roman"/>
                <w:sz w:val="18"/>
                <w:highlight w:val="yellow"/>
                <w:lang w:val="fi-FI"/>
              </w:rPr>
              <w:t xml:space="preserve"> a </w:t>
            </w:r>
            <w:proofErr w:type="spellStart"/>
            <w:r w:rsidRPr="00B75CDF">
              <w:rPr>
                <w:rFonts w:ascii="Arial" w:hAnsi="Arial" w:eastAsia="Times New Roman"/>
                <w:sz w:val="18"/>
                <w:highlight w:val="yellow"/>
                <w:lang w:val="fi-FI"/>
              </w:rPr>
              <w:t>year</w:t>
            </w:r>
            <w:proofErr w:type="spellEnd"/>
          </w:p>
        </w:tc>
      </w:tr>
      <w:tr w:rsidRPr="00B75CDF" w:rsidR="00B75CDF" w:rsidTr="00FA638A" w14:paraId="31857B87" w14:textId="77777777">
        <w:trPr>
          <w:cantSplit/>
          <w:trHeight w:val="454" w:hRule="exact"/>
        </w:trPr>
        <w:tc>
          <w:tcPr>
            <w:tcW w:w="227" w:type="dxa"/>
            <w:tcBorders>
              <w:top w:val="nil"/>
              <w:left w:val="nil"/>
              <w:bottom w:val="nil"/>
              <w:right w:val="nil"/>
            </w:tcBorders>
            <w:shd w:val="clear" w:color="auto" w:fill="FFFFFF"/>
            <w:tcMar>
              <w:top w:w="28" w:type="dxa"/>
              <w:left w:w="0" w:type="dxa"/>
              <w:bottom w:w="28" w:type="dxa"/>
              <w:right w:w="0" w:type="dxa"/>
            </w:tcMar>
            <w:vAlign w:val="center"/>
          </w:tcPr>
          <w:p w:rsidRPr="00B75CDF" w:rsidR="00B75CDF" w:rsidP="00FA638A" w:rsidRDefault="00B75CDF" w14:paraId="1359FD8E" w14:textId="77777777">
            <w:pPr>
              <w:tabs>
                <w:tab w:val="left" w:pos="325"/>
              </w:tabs>
              <w:spacing w:after="0" w:line="240" w:lineRule="auto"/>
              <w:ind w:left="72" w:firstLine="91"/>
              <w:rPr>
                <w:rFonts w:ascii="Arial" w:hAnsi="Arial" w:eastAsia="Times New Roman"/>
                <w:b/>
                <w:bCs/>
                <w:sz w:val="20"/>
                <w:szCs w:val="24"/>
                <w:highlight w:val="yellow"/>
                <w:lang w:val="fi-FI"/>
              </w:rPr>
            </w:pPr>
          </w:p>
        </w:tc>
        <w:tc>
          <w:tcPr>
            <w:tcW w:w="443" w:type="dxa"/>
            <w:gridSpan w:val="2"/>
            <w:tcBorders>
              <w:top w:val="nil"/>
              <w:left w:val="nil"/>
              <w:bottom w:val="nil"/>
              <w:right w:val="nil"/>
            </w:tcBorders>
            <w:shd w:val="clear" w:color="auto" w:fill="FFFFFF"/>
            <w:tcMar>
              <w:top w:w="28" w:type="dxa"/>
              <w:left w:w="0" w:type="dxa"/>
              <w:bottom w:w="28" w:type="dxa"/>
              <w:right w:w="0" w:type="dxa"/>
            </w:tcMar>
            <w:vAlign w:val="center"/>
          </w:tcPr>
          <w:p w:rsidRPr="00B75CDF" w:rsidR="00B75CDF" w:rsidP="00FA638A" w:rsidRDefault="00B75CDF" w14:paraId="7E60EAF4" w14:textId="77777777">
            <w:pPr>
              <w:tabs>
                <w:tab w:val="left" w:pos="325"/>
              </w:tabs>
              <w:spacing w:after="0" w:line="240" w:lineRule="auto"/>
              <w:ind w:firstLine="91"/>
              <w:jc w:val="center"/>
              <w:rPr>
                <w:rFonts w:ascii="Arial" w:hAnsi="Arial" w:eastAsia="Times New Roman"/>
                <w:b/>
                <w:bCs/>
                <w:sz w:val="12"/>
                <w:szCs w:val="24"/>
                <w:highlight w:val="yellow"/>
                <w:lang w:val="fi-FI"/>
              </w:rPr>
            </w:pPr>
            <w:r w:rsidRPr="00B75CDF">
              <w:rPr>
                <w:rFonts w:ascii="Arial" w:hAnsi="Arial" w:eastAsia="Times New Roman"/>
                <w:b/>
                <w:bCs/>
                <w:sz w:val="12"/>
                <w:szCs w:val="24"/>
                <w:highlight w:val="yellow"/>
                <w:lang w:val="fi-FI"/>
              </w:rPr>
              <w:t>C</w:t>
            </w:r>
          </w:p>
        </w:tc>
        <w:tc>
          <w:tcPr>
            <w:tcW w:w="9536" w:type="dxa"/>
            <w:gridSpan w:val="16"/>
            <w:tcBorders>
              <w:top w:val="nil"/>
              <w:left w:val="nil"/>
              <w:bottom w:val="nil"/>
              <w:right w:val="nil"/>
            </w:tcBorders>
            <w:shd w:val="clear" w:color="auto" w:fill="F2F2F2"/>
            <w:tcMar>
              <w:top w:w="57" w:type="dxa"/>
              <w:left w:w="108" w:type="dxa"/>
              <w:bottom w:w="57" w:type="dxa"/>
              <w:right w:w="108" w:type="dxa"/>
            </w:tcMar>
            <w:vAlign w:val="center"/>
          </w:tcPr>
          <w:p w:rsidRPr="00B75CDF" w:rsidR="00B75CDF" w:rsidP="00FA638A" w:rsidRDefault="00B75CDF" w14:paraId="67227F96" w14:textId="77777777">
            <w:pPr>
              <w:tabs>
                <w:tab w:val="left" w:pos="325"/>
              </w:tabs>
              <w:spacing w:after="0" w:line="240" w:lineRule="auto"/>
              <w:ind w:left="72" w:firstLine="91"/>
              <w:rPr>
                <w:rFonts w:ascii="Arial" w:hAnsi="Arial" w:eastAsia="Times New Roman"/>
                <w:b/>
                <w:bCs/>
                <w:sz w:val="18"/>
                <w:szCs w:val="24"/>
                <w:highlight w:val="yellow"/>
              </w:rPr>
            </w:pPr>
            <w:r w:rsidRPr="00B75CDF">
              <w:rPr>
                <w:rFonts w:ascii="Arial" w:hAnsi="Arial" w:eastAsia="Times New Roman"/>
                <w:b/>
                <w:bCs/>
                <w:sz w:val="18"/>
                <w:highlight w:val="yellow"/>
                <w:shd w:val="clear" w:color="auto" w:fill="F2F2F2"/>
              </w:rPr>
              <w:tab/>
            </w:r>
            <w:r w:rsidRPr="00B75CDF">
              <w:rPr>
                <w:rFonts w:ascii="Arial" w:hAnsi="Arial" w:eastAsia="Times New Roman"/>
                <w:b/>
                <w:bCs/>
                <w:sz w:val="18"/>
                <w:highlight w:val="yellow"/>
                <w:shd w:val="clear" w:color="auto" w:fill="F2F2F2"/>
              </w:rPr>
              <w:t>Do the difficulties upset or distress you?</w:t>
            </w:r>
          </w:p>
        </w:tc>
      </w:tr>
      <w:tr w:rsidRPr="00B75CDF" w:rsidR="00B75CDF" w:rsidTr="00FA638A" w14:paraId="4CA40612" w14:textId="77777777">
        <w:trPr>
          <w:cantSplit/>
          <w:trHeight w:val="454" w:hRule="exact"/>
        </w:trPr>
        <w:tc>
          <w:tcPr>
            <w:tcW w:w="227" w:type="dxa"/>
            <w:tcBorders>
              <w:top w:val="nil"/>
              <w:left w:val="nil"/>
              <w:bottom w:val="nil"/>
              <w:right w:val="nil"/>
            </w:tcBorders>
            <w:shd w:val="clear" w:color="auto" w:fill="FFFFFF"/>
            <w:vAlign w:val="center"/>
          </w:tcPr>
          <w:p w:rsidRPr="00B75CDF" w:rsidR="00B75CDF" w:rsidP="00FA638A" w:rsidRDefault="00B75CDF" w14:paraId="68E0C24E" w14:textId="77777777">
            <w:pPr>
              <w:tabs>
                <w:tab w:val="left" w:pos="325"/>
              </w:tabs>
              <w:spacing w:after="0" w:line="240" w:lineRule="auto"/>
              <w:ind w:left="72" w:firstLine="91"/>
              <w:rPr>
                <w:rFonts w:ascii="Arial" w:hAnsi="Arial" w:eastAsia="Times New Roman"/>
                <w:b/>
                <w:bCs/>
                <w:sz w:val="20"/>
                <w:szCs w:val="24"/>
                <w:highlight w:val="yellow"/>
              </w:rPr>
            </w:pPr>
          </w:p>
        </w:tc>
        <w:tc>
          <w:tcPr>
            <w:tcW w:w="443" w:type="dxa"/>
            <w:gridSpan w:val="2"/>
            <w:tcBorders>
              <w:top w:val="nil"/>
              <w:left w:val="nil"/>
              <w:bottom w:val="nil"/>
              <w:right w:val="nil"/>
            </w:tcBorders>
            <w:shd w:val="clear" w:color="auto" w:fill="FFFFFF"/>
            <w:vAlign w:val="center"/>
          </w:tcPr>
          <w:p w:rsidRPr="00B75CDF" w:rsidR="00B75CDF" w:rsidP="00FA638A" w:rsidRDefault="00B75CDF" w14:paraId="118B297E" w14:textId="77777777">
            <w:pPr>
              <w:tabs>
                <w:tab w:val="left" w:pos="325"/>
              </w:tabs>
              <w:spacing w:after="0" w:line="240" w:lineRule="auto"/>
              <w:ind w:firstLine="91"/>
              <w:jc w:val="center"/>
              <w:rPr>
                <w:rFonts w:ascii="Arial" w:hAnsi="Arial" w:eastAsia="Times New Roman"/>
                <w:b/>
                <w:bCs/>
                <w:sz w:val="12"/>
                <w:szCs w:val="24"/>
                <w:highlight w:val="yellow"/>
              </w:rPr>
            </w:pPr>
          </w:p>
        </w:tc>
        <w:tc>
          <w:tcPr>
            <w:tcW w:w="2493" w:type="dxa"/>
            <w:gridSpan w:val="5"/>
            <w:tcBorders>
              <w:top w:val="nil"/>
              <w:left w:val="nil"/>
              <w:bottom w:val="nil"/>
            </w:tcBorders>
            <w:shd w:val="clear" w:color="auto" w:fill="F2F2F2"/>
            <w:tcMar>
              <w:top w:w="57" w:type="dxa"/>
              <w:left w:w="108" w:type="dxa"/>
              <w:bottom w:w="57" w:type="dxa"/>
              <w:right w:w="108" w:type="dxa"/>
            </w:tcMar>
            <w:vAlign w:val="center"/>
          </w:tcPr>
          <w:p w:rsidRPr="00B75CDF" w:rsidR="00B75CDF" w:rsidP="00FA638A" w:rsidRDefault="00B75CDF" w14:paraId="22C3839E" w14:textId="77777777">
            <w:pPr>
              <w:tabs>
                <w:tab w:val="left" w:pos="325"/>
              </w:tabs>
              <w:spacing w:after="0" w:line="240" w:lineRule="auto"/>
              <w:ind w:left="72" w:firstLine="91"/>
              <w:rPr>
                <w:rFonts w:ascii="Arial" w:hAnsi="Arial" w:eastAsia="Times New Roman" w:cs="Arial"/>
                <w:sz w:val="18"/>
                <w:szCs w:val="24"/>
                <w:highlight w:val="yellow"/>
                <w:lang w:val="fi-FI"/>
              </w:rPr>
            </w:pPr>
            <w:r w:rsidRPr="00B75CDF">
              <w:rPr>
                <w:rFonts w:ascii="Arial" w:hAnsi="Arial" w:eastAsia="Times New Roman" w:cs="Arial"/>
                <w:sz w:val="16"/>
                <w:szCs w:val="16"/>
                <w:highlight w:val="yellow"/>
              </w:rPr>
              <w:tab/>
            </w:r>
            <w:r w:rsidRPr="00B75CDF">
              <w:rPr>
                <w:rFonts w:ascii="Webdings" w:hAnsi="Webdings" w:eastAsia="Webdings" w:cs="Webdings"/>
                <w:sz w:val="16"/>
                <w:szCs w:val="16"/>
                <w:highlight w:val="yellow"/>
                <w:lang w:val="fi-FI"/>
              </w:rPr>
              <w:t>c</w:t>
            </w:r>
            <w:r w:rsidRPr="00B75CDF">
              <w:rPr>
                <w:rFonts w:ascii="Arial" w:hAnsi="Arial" w:eastAsia="Times New Roman" w:cs="Arial"/>
                <w:sz w:val="18"/>
                <w:szCs w:val="24"/>
                <w:highlight w:val="yellow"/>
                <w:lang w:val="fi-FI"/>
              </w:rPr>
              <w:t xml:space="preserve"> </w:t>
            </w:r>
            <w:proofErr w:type="spellStart"/>
            <w:r w:rsidRPr="00B75CDF">
              <w:rPr>
                <w:rFonts w:ascii="Arial" w:hAnsi="Arial" w:eastAsia="Times New Roman"/>
                <w:sz w:val="18"/>
                <w:highlight w:val="yellow"/>
                <w:lang w:val="fi-FI"/>
              </w:rPr>
              <w:t>Not</w:t>
            </w:r>
            <w:proofErr w:type="spellEnd"/>
            <w:r w:rsidRPr="00B75CDF">
              <w:rPr>
                <w:rFonts w:ascii="Arial" w:hAnsi="Arial" w:eastAsia="Times New Roman"/>
                <w:sz w:val="18"/>
                <w:highlight w:val="yellow"/>
                <w:lang w:val="fi-FI"/>
              </w:rPr>
              <w:t xml:space="preserve"> at </w:t>
            </w:r>
            <w:proofErr w:type="spellStart"/>
            <w:r w:rsidRPr="00B75CDF">
              <w:rPr>
                <w:rFonts w:ascii="Arial" w:hAnsi="Arial" w:eastAsia="Times New Roman"/>
                <w:sz w:val="18"/>
                <w:highlight w:val="yellow"/>
                <w:lang w:val="fi-FI"/>
              </w:rPr>
              <w:t>all</w:t>
            </w:r>
            <w:proofErr w:type="spellEnd"/>
          </w:p>
        </w:tc>
        <w:tc>
          <w:tcPr>
            <w:tcW w:w="3039" w:type="dxa"/>
            <w:gridSpan w:val="4"/>
            <w:tcBorders>
              <w:top w:val="nil"/>
              <w:bottom w:val="nil"/>
            </w:tcBorders>
            <w:shd w:val="clear" w:color="auto" w:fill="F2F2F2"/>
            <w:tcMar>
              <w:top w:w="57" w:type="dxa"/>
              <w:left w:w="108" w:type="dxa"/>
              <w:bottom w:w="57" w:type="dxa"/>
              <w:right w:w="108" w:type="dxa"/>
            </w:tcMar>
            <w:vAlign w:val="center"/>
          </w:tcPr>
          <w:p w:rsidRPr="00B75CDF" w:rsidR="00B75CDF" w:rsidP="00FA638A" w:rsidRDefault="00B75CDF" w14:paraId="419D0AC2" w14:textId="77777777">
            <w:pPr>
              <w:spacing w:after="0" w:line="240" w:lineRule="auto"/>
              <w:ind w:left="181" w:firstLine="72"/>
              <w:rPr>
                <w:rFonts w:ascii="Arial" w:hAnsi="Arial" w:eastAsia="Times New Roman"/>
                <w:sz w:val="18"/>
                <w:szCs w:val="24"/>
                <w:highlight w:val="yellow"/>
                <w:lang w:val="fi-FI"/>
              </w:rPr>
            </w:pPr>
            <w:r w:rsidRPr="00B75CDF">
              <w:rPr>
                <w:rFonts w:ascii="Webdings" w:hAnsi="Webdings" w:eastAsia="Webdings" w:cs="Webdings"/>
                <w:sz w:val="16"/>
                <w:szCs w:val="16"/>
                <w:highlight w:val="yellow"/>
                <w:lang w:val="fi-FI"/>
              </w:rPr>
              <w:t>c</w:t>
            </w:r>
            <w:r w:rsidRPr="00B75CDF">
              <w:rPr>
                <w:rFonts w:ascii="Arial" w:hAnsi="Arial" w:eastAsia="Times New Roman" w:cs="Arial"/>
                <w:sz w:val="18"/>
                <w:szCs w:val="24"/>
                <w:highlight w:val="yellow"/>
                <w:lang w:val="fi-FI"/>
              </w:rPr>
              <w:t xml:space="preserve"> </w:t>
            </w:r>
            <w:proofErr w:type="spellStart"/>
            <w:r w:rsidRPr="00B75CDF">
              <w:rPr>
                <w:rFonts w:ascii="Arial" w:hAnsi="Arial" w:eastAsia="Times New Roman" w:cs="Arial"/>
                <w:sz w:val="18"/>
                <w:szCs w:val="24"/>
                <w:highlight w:val="yellow"/>
                <w:lang w:val="fi-FI"/>
              </w:rPr>
              <w:t>Only</w:t>
            </w:r>
            <w:proofErr w:type="spellEnd"/>
            <w:r w:rsidRPr="00B75CDF">
              <w:rPr>
                <w:rFonts w:ascii="Arial" w:hAnsi="Arial" w:eastAsia="Times New Roman" w:cs="Arial"/>
                <w:sz w:val="18"/>
                <w:szCs w:val="24"/>
                <w:highlight w:val="yellow"/>
                <w:lang w:val="fi-FI"/>
              </w:rPr>
              <w:t xml:space="preserve"> a </w:t>
            </w:r>
            <w:proofErr w:type="spellStart"/>
            <w:r w:rsidRPr="00B75CDF">
              <w:rPr>
                <w:rFonts w:ascii="Arial" w:hAnsi="Arial" w:eastAsia="Times New Roman" w:cs="Arial"/>
                <w:sz w:val="18"/>
                <w:szCs w:val="24"/>
                <w:highlight w:val="yellow"/>
                <w:lang w:val="fi-FI"/>
              </w:rPr>
              <w:t>little</w:t>
            </w:r>
            <w:proofErr w:type="spellEnd"/>
          </w:p>
        </w:tc>
        <w:tc>
          <w:tcPr>
            <w:tcW w:w="2441" w:type="dxa"/>
            <w:gridSpan w:val="4"/>
            <w:tcBorders>
              <w:top w:val="nil"/>
              <w:bottom w:val="nil"/>
            </w:tcBorders>
            <w:shd w:val="clear" w:color="auto" w:fill="F2F2F2"/>
            <w:tcMar>
              <w:top w:w="57" w:type="dxa"/>
              <w:left w:w="108" w:type="dxa"/>
              <w:bottom w:w="57" w:type="dxa"/>
              <w:right w:w="108" w:type="dxa"/>
            </w:tcMar>
            <w:vAlign w:val="center"/>
          </w:tcPr>
          <w:p w:rsidRPr="00B75CDF" w:rsidR="00B75CDF" w:rsidP="00FA638A" w:rsidRDefault="00B75CDF" w14:paraId="40B27D75" w14:textId="77777777">
            <w:pPr>
              <w:spacing w:after="0" w:line="240" w:lineRule="auto"/>
              <w:ind w:left="181" w:firstLine="72"/>
              <w:rPr>
                <w:rFonts w:ascii="Arial" w:hAnsi="Arial" w:eastAsia="Times New Roman"/>
                <w:sz w:val="18"/>
                <w:szCs w:val="24"/>
                <w:highlight w:val="yellow"/>
                <w:lang w:val="fi-FI"/>
              </w:rPr>
            </w:pPr>
            <w:r w:rsidRPr="00B75CDF">
              <w:rPr>
                <w:rFonts w:ascii="Webdings" w:hAnsi="Webdings" w:eastAsia="Webdings" w:cs="Webdings"/>
                <w:sz w:val="16"/>
                <w:szCs w:val="16"/>
                <w:highlight w:val="yellow"/>
                <w:lang w:val="fi-FI"/>
              </w:rPr>
              <w:t>c</w:t>
            </w:r>
            <w:r w:rsidRPr="00B75CDF">
              <w:rPr>
                <w:rFonts w:ascii="Arial" w:hAnsi="Arial" w:eastAsia="Times New Roman" w:cs="Arial"/>
                <w:sz w:val="18"/>
                <w:szCs w:val="24"/>
                <w:highlight w:val="yellow"/>
                <w:lang w:val="fi-FI"/>
              </w:rPr>
              <w:t xml:space="preserve"> </w:t>
            </w:r>
            <w:proofErr w:type="spellStart"/>
            <w:r w:rsidRPr="00B75CDF">
              <w:rPr>
                <w:rFonts w:ascii="Arial" w:hAnsi="Arial" w:eastAsia="Times New Roman" w:cs="Arial"/>
                <w:sz w:val="18"/>
                <w:szCs w:val="24"/>
                <w:highlight w:val="yellow"/>
                <w:lang w:val="fi-FI"/>
              </w:rPr>
              <w:t>Quite</w:t>
            </w:r>
            <w:proofErr w:type="spellEnd"/>
            <w:r w:rsidRPr="00B75CDF">
              <w:rPr>
                <w:rFonts w:ascii="Arial" w:hAnsi="Arial" w:eastAsia="Times New Roman" w:cs="Arial"/>
                <w:sz w:val="18"/>
                <w:szCs w:val="24"/>
                <w:highlight w:val="yellow"/>
                <w:lang w:val="fi-FI"/>
              </w:rPr>
              <w:t xml:space="preserve"> a </w:t>
            </w:r>
            <w:proofErr w:type="spellStart"/>
            <w:r w:rsidRPr="00B75CDF">
              <w:rPr>
                <w:rFonts w:ascii="Arial" w:hAnsi="Arial" w:eastAsia="Times New Roman" w:cs="Arial"/>
                <w:sz w:val="18"/>
                <w:szCs w:val="24"/>
                <w:highlight w:val="yellow"/>
                <w:lang w:val="fi-FI"/>
              </w:rPr>
              <w:t>lot</w:t>
            </w:r>
            <w:proofErr w:type="spellEnd"/>
          </w:p>
        </w:tc>
        <w:tc>
          <w:tcPr>
            <w:tcW w:w="1563" w:type="dxa"/>
            <w:gridSpan w:val="3"/>
            <w:tcBorders>
              <w:top w:val="nil"/>
              <w:bottom w:val="nil"/>
              <w:right w:val="nil"/>
            </w:tcBorders>
            <w:shd w:val="clear" w:color="auto" w:fill="F2F2F2"/>
            <w:tcMar>
              <w:top w:w="57" w:type="dxa"/>
              <w:left w:w="108" w:type="dxa"/>
              <w:bottom w:w="57" w:type="dxa"/>
              <w:right w:w="108" w:type="dxa"/>
            </w:tcMar>
            <w:vAlign w:val="center"/>
          </w:tcPr>
          <w:p w:rsidRPr="00B75CDF" w:rsidR="00B75CDF" w:rsidP="00FA638A" w:rsidRDefault="00B75CDF" w14:paraId="1A83C833" w14:textId="77777777">
            <w:pPr>
              <w:spacing w:after="0" w:line="240" w:lineRule="auto"/>
              <w:ind w:left="181" w:firstLine="72"/>
              <w:rPr>
                <w:rFonts w:ascii="Arial" w:hAnsi="Arial" w:eastAsia="Times New Roman"/>
                <w:sz w:val="18"/>
                <w:szCs w:val="24"/>
                <w:highlight w:val="yellow"/>
                <w:lang w:val="fi-FI"/>
              </w:rPr>
            </w:pPr>
            <w:r w:rsidRPr="00B75CDF">
              <w:rPr>
                <w:rFonts w:ascii="Webdings" w:hAnsi="Webdings" w:eastAsia="Webdings" w:cs="Webdings"/>
                <w:sz w:val="16"/>
                <w:szCs w:val="16"/>
                <w:highlight w:val="yellow"/>
                <w:lang w:val="fi-FI"/>
              </w:rPr>
              <w:t>c</w:t>
            </w:r>
            <w:r w:rsidRPr="00B75CDF">
              <w:rPr>
                <w:rFonts w:ascii="Arial" w:hAnsi="Arial" w:eastAsia="Times New Roman" w:cs="Arial"/>
                <w:sz w:val="18"/>
                <w:szCs w:val="24"/>
                <w:highlight w:val="yellow"/>
                <w:lang w:val="fi-FI"/>
              </w:rPr>
              <w:t xml:space="preserve"> A </w:t>
            </w:r>
            <w:proofErr w:type="spellStart"/>
            <w:r w:rsidRPr="00B75CDF">
              <w:rPr>
                <w:rFonts w:ascii="Arial" w:hAnsi="Arial" w:eastAsia="Times New Roman" w:cs="Arial"/>
                <w:sz w:val="18"/>
                <w:szCs w:val="24"/>
                <w:highlight w:val="yellow"/>
                <w:lang w:val="fi-FI"/>
              </w:rPr>
              <w:t>great</w:t>
            </w:r>
            <w:proofErr w:type="spellEnd"/>
            <w:r w:rsidRPr="00B75CDF">
              <w:rPr>
                <w:rFonts w:ascii="Arial" w:hAnsi="Arial" w:eastAsia="Times New Roman" w:cs="Arial"/>
                <w:sz w:val="18"/>
                <w:szCs w:val="24"/>
                <w:highlight w:val="yellow"/>
                <w:lang w:val="fi-FI"/>
              </w:rPr>
              <w:t xml:space="preserve"> </w:t>
            </w:r>
            <w:proofErr w:type="spellStart"/>
            <w:r w:rsidRPr="00B75CDF">
              <w:rPr>
                <w:rFonts w:ascii="Arial" w:hAnsi="Arial" w:eastAsia="Times New Roman" w:cs="Arial"/>
                <w:sz w:val="18"/>
                <w:szCs w:val="24"/>
                <w:highlight w:val="yellow"/>
                <w:lang w:val="fi-FI"/>
              </w:rPr>
              <w:t>deal</w:t>
            </w:r>
            <w:proofErr w:type="spellEnd"/>
          </w:p>
        </w:tc>
      </w:tr>
      <w:tr w:rsidRPr="00B75CDF" w:rsidR="00B75CDF" w:rsidTr="00FA638A" w14:paraId="5FBCDB67" w14:textId="77777777">
        <w:trPr>
          <w:cantSplit/>
          <w:trHeight w:val="454" w:hRule="exact"/>
        </w:trPr>
        <w:tc>
          <w:tcPr>
            <w:tcW w:w="227" w:type="dxa"/>
            <w:tcBorders>
              <w:top w:val="nil"/>
              <w:left w:val="nil"/>
              <w:bottom w:val="nil"/>
              <w:right w:val="nil"/>
            </w:tcBorders>
            <w:tcMar>
              <w:top w:w="28" w:type="dxa"/>
              <w:left w:w="0" w:type="dxa"/>
              <w:bottom w:w="28" w:type="dxa"/>
              <w:right w:w="0" w:type="dxa"/>
            </w:tcMar>
            <w:vAlign w:val="center"/>
          </w:tcPr>
          <w:p w:rsidRPr="00B75CDF" w:rsidR="00B75CDF" w:rsidP="00FA638A" w:rsidRDefault="00B75CDF" w14:paraId="4B89CD8F" w14:textId="77777777">
            <w:pPr>
              <w:tabs>
                <w:tab w:val="left" w:pos="325"/>
              </w:tabs>
              <w:spacing w:after="0" w:line="240" w:lineRule="auto"/>
              <w:ind w:left="72" w:firstLine="91"/>
              <w:rPr>
                <w:rFonts w:ascii="Arial" w:hAnsi="Arial" w:eastAsia="Times New Roman"/>
                <w:b/>
                <w:bCs/>
                <w:sz w:val="20"/>
                <w:szCs w:val="24"/>
                <w:highlight w:val="yellow"/>
                <w:lang w:val="fi-FI"/>
              </w:rPr>
            </w:pPr>
          </w:p>
        </w:tc>
        <w:tc>
          <w:tcPr>
            <w:tcW w:w="443" w:type="dxa"/>
            <w:gridSpan w:val="2"/>
            <w:tcBorders>
              <w:top w:val="nil"/>
              <w:left w:val="nil"/>
              <w:bottom w:val="nil"/>
              <w:right w:val="nil"/>
            </w:tcBorders>
            <w:tcMar>
              <w:top w:w="28" w:type="dxa"/>
              <w:left w:w="0" w:type="dxa"/>
              <w:bottom w:w="28" w:type="dxa"/>
              <w:right w:w="0" w:type="dxa"/>
            </w:tcMar>
            <w:vAlign w:val="center"/>
          </w:tcPr>
          <w:p w:rsidRPr="00B75CDF" w:rsidR="00B75CDF" w:rsidP="00FA638A" w:rsidRDefault="00B75CDF" w14:paraId="009FCBCF" w14:textId="77777777">
            <w:pPr>
              <w:tabs>
                <w:tab w:val="left" w:pos="325"/>
              </w:tabs>
              <w:spacing w:after="0" w:line="240" w:lineRule="auto"/>
              <w:ind w:firstLine="91"/>
              <w:jc w:val="center"/>
              <w:rPr>
                <w:rFonts w:ascii="Arial" w:hAnsi="Arial" w:eastAsia="Times New Roman"/>
                <w:b/>
                <w:bCs/>
                <w:sz w:val="12"/>
                <w:szCs w:val="24"/>
                <w:highlight w:val="yellow"/>
                <w:lang w:val="fi-FI"/>
              </w:rPr>
            </w:pPr>
            <w:r w:rsidRPr="00B75CDF">
              <w:rPr>
                <w:rFonts w:ascii="Arial" w:hAnsi="Arial" w:eastAsia="Times New Roman"/>
                <w:b/>
                <w:bCs/>
                <w:sz w:val="12"/>
                <w:szCs w:val="24"/>
                <w:highlight w:val="yellow"/>
                <w:lang w:val="fi-FI"/>
              </w:rPr>
              <w:t>D</w:t>
            </w:r>
          </w:p>
        </w:tc>
        <w:tc>
          <w:tcPr>
            <w:tcW w:w="9536" w:type="dxa"/>
            <w:gridSpan w:val="16"/>
            <w:tcBorders>
              <w:top w:val="nil"/>
              <w:left w:val="nil"/>
              <w:bottom w:val="nil"/>
              <w:right w:val="nil"/>
            </w:tcBorders>
            <w:shd w:val="clear" w:color="auto" w:fill="FFFFFF"/>
            <w:tcMar>
              <w:top w:w="57" w:type="dxa"/>
              <w:left w:w="108" w:type="dxa"/>
              <w:bottom w:w="57" w:type="dxa"/>
              <w:right w:w="108" w:type="dxa"/>
            </w:tcMar>
            <w:vAlign w:val="center"/>
          </w:tcPr>
          <w:p w:rsidRPr="00B75CDF" w:rsidR="00B75CDF" w:rsidP="00FA638A" w:rsidRDefault="00B75CDF" w14:paraId="0D5A640C" w14:textId="77777777">
            <w:pPr>
              <w:tabs>
                <w:tab w:val="left" w:pos="325"/>
              </w:tabs>
              <w:spacing w:after="0" w:line="240" w:lineRule="auto"/>
              <w:ind w:left="72" w:firstLine="91"/>
              <w:rPr>
                <w:rFonts w:ascii="Arial" w:hAnsi="Arial" w:eastAsia="Times New Roman"/>
                <w:b/>
                <w:bCs/>
                <w:sz w:val="18"/>
                <w:szCs w:val="24"/>
                <w:highlight w:val="yellow"/>
              </w:rPr>
            </w:pPr>
            <w:r w:rsidRPr="00B75CDF">
              <w:rPr>
                <w:rFonts w:ascii="Arial" w:hAnsi="Arial" w:cs="Arial"/>
                <w:sz w:val="18"/>
                <w:szCs w:val="18"/>
                <w:highlight w:val="yellow"/>
                <w:lang w:val="en-GB"/>
              </w:rPr>
              <w:tab/>
            </w:r>
            <w:r w:rsidRPr="00B75CDF">
              <w:rPr>
                <w:rFonts w:ascii="Arial" w:hAnsi="Arial" w:cs="Arial"/>
                <w:sz w:val="18"/>
                <w:szCs w:val="18"/>
                <w:highlight w:val="yellow"/>
                <w:lang w:val="en-GB"/>
              </w:rPr>
              <w:t xml:space="preserve">Do the difficulties interfere with your everyday life in the following areas? </w:t>
            </w:r>
          </w:p>
        </w:tc>
      </w:tr>
      <w:tr w:rsidRPr="00B75CDF" w:rsidR="00B75CDF" w:rsidTr="00FA638A" w14:paraId="32D24D2E" w14:textId="77777777">
        <w:trPr>
          <w:cantSplit/>
          <w:trHeight w:val="397" w:hRule="exact"/>
        </w:trPr>
        <w:tc>
          <w:tcPr>
            <w:tcW w:w="227" w:type="dxa"/>
            <w:tcBorders>
              <w:top w:val="nil"/>
              <w:left w:val="nil"/>
              <w:bottom w:val="nil"/>
              <w:right w:val="nil"/>
            </w:tcBorders>
            <w:shd w:val="clear" w:color="auto" w:fill="FFFFFF"/>
            <w:vAlign w:val="center"/>
          </w:tcPr>
          <w:p w:rsidRPr="00B75CDF" w:rsidR="00B75CDF" w:rsidP="00FA638A" w:rsidRDefault="00B75CDF" w14:paraId="6B39E8DA" w14:textId="77777777">
            <w:pPr>
              <w:tabs>
                <w:tab w:val="left" w:pos="325"/>
              </w:tabs>
              <w:spacing w:after="0" w:line="240" w:lineRule="auto"/>
              <w:ind w:left="72"/>
              <w:rPr>
                <w:rFonts w:ascii="Arial" w:hAnsi="Arial" w:eastAsia="Times New Roman"/>
                <w:sz w:val="18"/>
                <w:szCs w:val="18"/>
                <w:highlight w:val="yellow"/>
              </w:rPr>
            </w:pPr>
          </w:p>
        </w:tc>
        <w:tc>
          <w:tcPr>
            <w:tcW w:w="443" w:type="dxa"/>
            <w:gridSpan w:val="2"/>
            <w:tcBorders>
              <w:top w:val="nil"/>
              <w:left w:val="nil"/>
              <w:bottom w:val="nil"/>
              <w:right w:val="nil"/>
            </w:tcBorders>
            <w:shd w:val="clear" w:color="auto" w:fill="FFFFFF"/>
            <w:vAlign w:val="center"/>
          </w:tcPr>
          <w:p w:rsidRPr="00B75CDF" w:rsidR="00B75CDF" w:rsidP="00FA638A" w:rsidRDefault="00B75CDF" w14:paraId="27A6E10B" w14:textId="77777777">
            <w:pPr>
              <w:tabs>
                <w:tab w:val="left" w:pos="325"/>
              </w:tabs>
              <w:spacing w:after="0" w:line="240" w:lineRule="auto"/>
              <w:jc w:val="center"/>
              <w:rPr>
                <w:rFonts w:ascii="Arial" w:hAnsi="Arial" w:eastAsia="Times New Roman"/>
                <w:sz w:val="12"/>
                <w:szCs w:val="18"/>
                <w:highlight w:val="yellow"/>
              </w:rPr>
            </w:pPr>
          </w:p>
        </w:tc>
        <w:tc>
          <w:tcPr>
            <w:tcW w:w="2392" w:type="dxa"/>
            <w:gridSpan w:val="4"/>
            <w:tcBorders>
              <w:top w:val="nil"/>
              <w:left w:val="nil"/>
              <w:bottom w:val="nil"/>
            </w:tcBorders>
            <w:shd w:val="clear" w:color="auto" w:fill="FFFFFF"/>
            <w:tcMar>
              <w:top w:w="57" w:type="dxa"/>
              <w:left w:w="108" w:type="dxa"/>
              <w:bottom w:w="57" w:type="dxa"/>
              <w:right w:w="108" w:type="dxa"/>
            </w:tcMar>
            <w:vAlign w:val="center"/>
          </w:tcPr>
          <w:p w:rsidRPr="00B75CDF" w:rsidR="00B75CDF" w:rsidP="00FA638A" w:rsidRDefault="00B75CDF" w14:paraId="48142190" w14:textId="77777777">
            <w:pPr>
              <w:tabs>
                <w:tab w:val="left" w:pos="325"/>
              </w:tabs>
              <w:spacing w:after="0" w:line="240" w:lineRule="auto"/>
              <w:ind w:left="72"/>
              <w:rPr>
                <w:rFonts w:ascii="Arial" w:hAnsi="Arial" w:eastAsia="Times New Roman"/>
                <w:sz w:val="18"/>
                <w:szCs w:val="18"/>
                <w:highlight w:val="yellow"/>
              </w:rPr>
            </w:pPr>
          </w:p>
        </w:tc>
        <w:tc>
          <w:tcPr>
            <w:tcW w:w="2245" w:type="dxa"/>
            <w:gridSpan w:val="2"/>
            <w:tcBorders>
              <w:top w:val="nil"/>
              <w:bottom w:val="nil"/>
            </w:tcBorders>
            <w:shd w:val="clear" w:color="auto" w:fill="FFFFFF"/>
            <w:tcMar>
              <w:top w:w="57" w:type="dxa"/>
              <w:left w:w="108" w:type="dxa"/>
              <w:bottom w:w="57" w:type="dxa"/>
              <w:right w:w="108" w:type="dxa"/>
            </w:tcMar>
            <w:vAlign w:val="center"/>
          </w:tcPr>
          <w:p w:rsidRPr="00B75CDF" w:rsidR="00B75CDF" w:rsidP="00FA638A" w:rsidRDefault="00B75CDF" w14:paraId="47585E7D" w14:textId="77777777">
            <w:pPr>
              <w:spacing w:after="0" w:line="240" w:lineRule="auto"/>
              <w:ind w:firstLine="72"/>
              <w:jc w:val="center"/>
              <w:rPr>
                <w:rFonts w:ascii="Arial" w:hAnsi="Arial" w:eastAsia="Times New Roman"/>
                <w:b/>
                <w:bCs/>
                <w:sz w:val="16"/>
                <w:szCs w:val="18"/>
                <w:highlight w:val="yellow"/>
                <w:lang w:val="fi-FI"/>
              </w:rPr>
            </w:pPr>
            <w:proofErr w:type="spellStart"/>
            <w:r w:rsidRPr="00B75CDF">
              <w:rPr>
                <w:rFonts w:ascii="Arial" w:hAnsi="Arial" w:eastAsia="Times New Roman"/>
                <w:b/>
                <w:bCs/>
                <w:sz w:val="16"/>
                <w:highlight w:val="yellow"/>
                <w:lang w:val="fi-FI"/>
              </w:rPr>
              <w:t>Not</w:t>
            </w:r>
            <w:proofErr w:type="spellEnd"/>
            <w:r w:rsidRPr="00B75CDF">
              <w:rPr>
                <w:rFonts w:ascii="Arial" w:hAnsi="Arial" w:eastAsia="Times New Roman"/>
                <w:b/>
                <w:bCs/>
                <w:sz w:val="16"/>
                <w:highlight w:val="yellow"/>
                <w:lang w:val="fi-FI"/>
              </w:rPr>
              <w:t xml:space="preserve"> at </w:t>
            </w:r>
            <w:proofErr w:type="spellStart"/>
            <w:r w:rsidRPr="00B75CDF">
              <w:rPr>
                <w:rFonts w:ascii="Arial" w:hAnsi="Arial" w:eastAsia="Times New Roman"/>
                <w:b/>
                <w:bCs/>
                <w:sz w:val="16"/>
                <w:highlight w:val="yellow"/>
                <w:lang w:val="fi-FI"/>
              </w:rPr>
              <w:t>all</w:t>
            </w:r>
            <w:proofErr w:type="spellEnd"/>
          </w:p>
        </w:tc>
        <w:tc>
          <w:tcPr>
            <w:tcW w:w="2057" w:type="dxa"/>
            <w:gridSpan w:val="5"/>
            <w:tcBorders>
              <w:top w:val="nil"/>
              <w:bottom w:val="nil"/>
            </w:tcBorders>
            <w:shd w:val="clear" w:color="auto" w:fill="FFFFFF"/>
            <w:tcMar>
              <w:top w:w="57" w:type="dxa"/>
              <w:left w:w="108" w:type="dxa"/>
              <w:bottom w:w="57" w:type="dxa"/>
              <w:right w:w="108" w:type="dxa"/>
            </w:tcMar>
            <w:vAlign w:val="center"/>
          </w:tcPr>
          <w:p w:rsidRPr="00B75CDF" w:rsidR="00B75CDF" w:rsidP="00FA638A" w:rsidRDefault="00B75CDF" w14:paraId="242DBEB3" w14:textId="77777777">
            <w:pPr>
              <w:spacing w:after="0" w:line="240" w:lineRule="auto"/>
              <w:ind w:firstLine="72"/>
              <w:jc w:val="center"/>
              <w:rPr>
                <w:rFonts w:ascii="Arial" w:hAnsi="Arial" w:eastAsia="Times New Roman"/>
                <w:b/>
                <w:bCs/>
                <w:sz w:val="16"/>
                <w:szCs w:val="24"/>
                <w:highlight w:val="yellow"/>
                <w:lang w:val="fi-FI"/>
              </w:rPr>
            </w:pPr>
            <w:proofErr w:type="spellStart"/>
            <w:r w:rsidRPr="00B75CDF">
              <w:rPr>
                <w:rFonts w:ascii="Arial" w:hAnsi="Arial" w:eastAsia="Times New Roman"/>
                <w:b/>
                <w:bCs/>
                <w:sz w:val="16"/>
                <w:highlight w:val="yellow"/>
                <w:lang w:val="fi-FI"/>
              </w:rPr>
              <w:t>Only</w:t>
            </w:r>
            <w:proofErr w:type="spellEnd"/>
            <w:r w:rsidRPr="00B75CDF">
              <w:rPr>
                <w:rFonts w:ascii="Arial" w:hAnsi="Arial" w:eastAsia="Times New Roman"/>
                <w:b/>
                <w:bCs/>
                <w:sz w:val="16"/>
                <w:highlight w:val="yellow"/>
                <w:lang w:val="fi-FI"/>
              </w:rPr>
              <w:t xml:space="preserve"> a </w:t>
            </w:r>
            <w:proofErr w:type="spellStart"/>
            <w:r w:rsidRPr="00B75CDF">
              <w:rPr>
                <w:rFonts w:ascii="Arial" w:hAnsi="Arial" w:eastAsia="Times New Roman"/>
                <w:b/>
                <w:bCs/>
                <w:sz w:val="16"/>
                <w:highlight w:val="yellow"/>
                <w:lang w:val="fi-FI"/>
              </w:rPr>
              <w:t>little</w:t>
            </w:r>
            <w:proofErr w:type="spellEnd"/>
          </w:p>
        </w:tc>
        <w:tc>
          <w:tcPr>
            <w:tcW w:w="1837" w:type="dxa"/>
            <w:gridSpan w:val="3"/>
            <w:tcBorders>
              <w:top w:val="nil"/>
              <w:bottom w:val="nil"/>
            </w:tcBorders>
            <w:shd w:val="clear" w:color="auto" w:fill="FFFFFF"/>
            <w:tcMar>
              <w:top w:w="57" w:type="dxa"/>
              <w:left w:w="108" w:type="dxa"/>
              <w:bottom w:w="57" w:type="dxa"/>
              <w:right w:w="108" w:type="dxa"/>
            </w:tcMar>
            <w:vAlign w:val="center"/>
          </w:tcPr>
          <w:p w:rsidRPr="00B75CDF" w:rsidR="00B75CDF" w:rsidP="00FA638A" w:rsidRDefault="00B75CDF" w14:paraId="09F991FA" w14:textId="77777777">
            <w:pPr>
              <w:spacing w:after="0" w:line="240" w:lineRule="auto"/>
              <w:ind w:firstLine="72"/>
              <w:jc w:val="center"/>
              <w:rPr>
                <w:rFonts w:ascii="Arial" w:hAnsi="Arial" w:eastAsia="Times New Roman"/>
                <w:b/>
                <w:bCs/>
                <w:sz w:val="16"/>
                <w:szCs w:val="24"/>
                <w:highlight w:val="yellow"/>
                <w:lang w:val="fi-FI"/>
              </w:rPr>
            </w:pPr>
            <w:proofErr w:type="spellStart"/>
            <w:r w:rsidRPr="00B75CDF">
              <w:rPr>
                <w:rFonts w:ascii="Arial" w:hAnsi="Arial" w:eastAsia="Times New Roman"/>
                <w:b/>
                <w:bCs/>
                <w:sz w:val="16"/>
                <w:highlight w:val="yellow"/>
                <w:lang w:val="fi-FI"/>
              </w:rPr>
              <w:t>Quite</w:t>
            </w:r>
            <w:proofErr w:type="spellEnd"/>
            <w:r w:rsidRPr="00B75CDF">
              <w:rPr>
                <w:rFonts w:ascii="Arial" w:hAnsi="Arial" w:eastAsia="Times New Roman"/>
                <w:b/>
                <w:bCs/>
                <w:sz w:val="16"/>
                <w:highlight w:val="yellow"/>
                <w:lang w:val="fi-FI"/>
              </w:rPr>
              <w:t xml:space="preserve"> a </w:t>
            </w:r>
            <w:proofErr w:type="spellStart"/>
            <w:r w:rsidRPr="00B75CDF">
              <w:rPr>
                <w:rFonts w:ascii="Arial" w:hAnsi="Arial" w:eastAsia="Times New Roman"/>
                <w:b/>
                <w:bCs/>
                <w:sz w:val="16"/>
                <w:highlight w:val="yellow"/>
                <w:lang w:val="fi-FI"/>
              </w:rPr>
              <w:t>lot</w:t>
            </w:r>
            <w:proofErr w:type="spellEnd"/>
          </w:p>
        </w:tc>
        <w:tc>
          <w:tcPr>
            <w:tcW w:w="1005" w:type="dxa"/>
            <w:gridSpan w:val="2"/>
            <w:tcBorders>
              <w:top w:val="nil"/>
              <w:bottom w:val="nil"/>
              <w:right w:val="nil"/>
            </w:tcBorders>
            <w:shd w:val="clear" w:color="auto" w:fill="FFFFFF"/>
            <w:tcMar>
              <w:top w:w="57" w:type="dxa"/>
              <w:left w:w="108" w:type="dxa"/>
              <w:bottom w:w="57" w:type="dxa"/>
              <w:right w:w="108" w:type="dxa"/>
            </w:tcMar>
            <w:vAlign w:val="center"/>
          </w:tcPr>
          <w:p w:rsidRPr="00B75CDF" w:rsidR="00B75CDF" w:rsidP="00FA638A" w:rsidRDefault="00B75CDF" w14:paraId="4661D918" w14:textId="77777777">
            <w:pPr>
              <w:spacing w:after="0" w:line="240" w:lineRule="auto"/>
              <w:ind w:firstLine="72"/>
              <w:jc w:val="center"/>
              <w:rPr>
                <w:rFonts w:ascii="Arial" w:hAnsi="Arial" w:eastAsia="Times New Roman"/>
                <w:b/>
                <w:bCs/>
                <w:sz w:val="16"/>
                <w:szCs w:val="24"/>
                <w:highlight w:val="yellow"/>
                <w:lang w:val="fi-FI"/>
              </w:rPr>
            </w:pPr>
            <w:r w:rsidRPr="00B75CDF">
              <w:rPr>
                <w:rFonts w:ascii="Arial" w:hAnsi="Arial" w:eastAsia="Times New Roman"/>
                <w:b/>
                <w:bCs/>
                <w:sz w:val="16"/>
                <w:highlight w:val="yellow"/>
                <w:lang w:val="fi-FI"/>
              </w:rPr>
              <w:t xml:space="preserve">A </w:t>
            </w:r>
            <w:proofErr w:type="spellStart"/>
            <w:r w:rsidRPr="00B75CDF">
              <w:rPr>
                <w:rFonts w:ascii="Arial" w:hAnsi="Arial" w:eastAsia="Times New Roman"/>
                <w:b/>
                <w:bCs/>
                <w:sz w:val="16"/>
                <w:highlight w:val="yellow"/>
                <w:lang w:val="fi-FI"/>
              </w:rPr>
              <w:t>great</w:t>
            </w:r>
            <w:proofErr w:type="spellEnd"/>
            <w:r w:rsidRPr="00B75CDF">
              <w:rPr>
                <w:rFonts w:ascii="Arial" w:hAnsi="Arial" w:eastAsia="Times New Roman"/>
                <w:b/>
                <w:bCs/>
                <w:sz w:val="16"/>
                <w:highlight w:val="yellow"/>
                <w:lang w:val="fi-FI"/>
              </w:rPr>
              <w:t xml:space="preserve"> </w:t>
            </w:r>
            <w:proofErr w:type="spellStart"/>
            <w:r w:rsidRPr="00B75CDF">
              <w:rPr>
                <w:rFonts w:ascii="Arial" w:hAnsi="Arial" w:eastAsia="Times New Roman"/>
                <w:b/>
                <w:bCs/>
                <w:sz w:val="16"/>
                <w:highlight w:val="yellow"/>
                <w:lang w:val="fi-FI"/>
              </w:rPr>
              <w:t>deal</w:t>
            </w:r>
            <w:proofErr w:type="spellEnd"/>
          </w:p>
        </w:tc>
      </w:tr>
      <w:tr w:rsidRPr="00B75CDF" w:rsidR="00B75CDF" w:rsidTr="00FA638A" w14:paraId="2C3C7770" w14:textId="77777777">
        <w:trPr>
          <w:cantSplit/>
          <w:trHeight w:val="397" w:hRule="exact"/>
        </w:trPr>
        <w:tc>
          <w:tcPr>
            <w:tcW w:w="227" w:type="dxa"/>
            <w:tcBorders>
              <w:top w:val="nil"/>
              <w:left w:val="nil"/>
              <w:bottom w:val="nil"/>
              <w:right w:val="nil"/>
            </w:tcBorders>
            <w:vAlign w:val="center"/>
          </w:tcPr>
          <w:p w:rsidRPr="00B75CDF" w:rsidR="00B75CDF" w:rsidP="00FA638A" w:rsidRDefault="00B75CDF" w14:paraId="48E7A0EC" w14:textId="77777777">
            <w:pPr>
              <w:tabs>
                <w:tab w:val="left" w:pos="325"/>
              </w:tabs>
              <w:spacing w:after="0" w:line="240" w:lineRule="auto"/>
              <w:ind w:left="72" w:firstLine="91"/>
              <w:rPr>
                <w:rFonts w:ascii="Arial" w:hAnsi="Arial" w:eastAsia="Times New Roman"/>
                <w:b/>
                <w:bCs/>
                <w:sz w:val="20"/>
                <w:szCs w:val="24"/>
                <w:highlight w:val="yellow"/>
                <w:lang w:val="fi-FI"/>
              </w:rPr>
            </w:pPr>
          </w:p>
        </w:tc>
        <w:tc>
          <w:tcPr>
            <w:tcW w:w="443" w:type="dxa"/>
            <w:gridSpan w:val="2"/>
            <w:tcBorders>
              <w:top w:val="nil"/>
              <w:left w:val="nil"/>
              <w:bottom w:val="nil"/>
              <w:right w:val="nil"/>
            </w:tcBorders>
            <w:vAlign w:val="center"/>
          </w:tcPr>
          <w:p w:rsidRPr="00B75CDF" w:rsidR="00B75CDF" w:rsidP="00FA638A" w:rsidRDefault="00B75CDF" w14:paraId="791554F3" w14:textId="77777777">
            <w:pPr>
              <w:tabs>
                <w:tab w:val="left" w:pos="325"/>
              </w:tabs>
              <w:spacing w:after="0" w:line="240" w:lineRule="auto"/>
              <w:ind w:firstLine="91"/>
              <w:jc w:val="center"/>
              <w:rPr>
                <w:rFonts w:ascii="Arial" w:hAnsi="Arial" w:eastAsia="Times New Roman"/>
                <w:sz w:val="12"/>
                <w:szCs w:val="24"/>
                <w:highlight w:val="yellow"/>
                <w:lang w:val="fi-FI"/>
              </w:rPr>
            </w:pPr>
            <w:r w:rsidRPr="00B75CDF">
              <w:rPr>
                <w:rFonts w:ascii="Arial" w:hAnsi="Arial" w:eastAsia="Times New Roman"/>
                <w:sz w:val="12"/>
                <w:szCs w:val="24"/>
                <w:highlight w:val="yellow"/>
                <w:lang w:val="fi-FI"/>
              </w:rPr>
              <w:t>1</w:t>
            </w:r>
          </w:p>
        </w:tc>
        <w:tc>
          <w:tcPr>
            <w:tcW w:w="2392" w:type="dxa"/>
            <w:gridSpan w:val="4"/>
            <w:tcBorders>
              <w:top w:val="nil"/>
              <w:left w:val="nil"/>
              <w:bottom w:val="nil"/>
            </w:tcBorders>
            <w:shd w:val="clear" w:color="auto" w:fill="FFFFFF"/>
            <w:tcMar>
              <w:top w:w="57" w:type="dxa"/>
              <w:left w:w="108" w:type="dxa"/>
              <w:bottom w:w="57" w:type="dxa"/>
              <w:right w:w="108" w:type="dxa"/>
            </w:tcMar>
            <w:vAlign w:val="center"/>
          </w:tcPr>
          <w:p w:rsidRPr="00B75CDF" w:rsidR="00B75CDF" w:rsidP="00FA638A" w:rsidRDefault="00B75CDF" w14:paraId="4268D89A" w14:textId="77777777">
            <w:pPr>
              <w:tabs>
                <w:tab w:val="left" w:pos="325"/>
              </w:tabs>
              <w:spacing w:after="0" w:line="240" w:lineRule="auto"/>
              <w:ind w:left="72" w:firstLine="91"/>
              <w:rPr>
                <w:rFonts w:ascii="Arial" w:hAnsi="Arial" w:eastAsia="Times New Roman"/>
                <w:sz w:val="18"/>
                <w:szCs w:val="24"/>
                <w:highlight w:val="yellow"/>
                <w:lang w:val="fi-FI"/>
              </w:rPr>
            </w:pPr>
            <w:r w:rsidRPr="00B75CDF">
              <w:rPr>
                <w:rFonts w:ascii="Arial" w:hAnsi="Arial" w:eastAsia="Times New Roman"/>
                <w:sz w:val="18"/>
                <w:highlight w:val="yellow"/>
                <w:lang w:val="fi-FI"/>
              </w:rPr>
              <w:tab/>
            </w:r>
            <w:r w:rsidRPr="00B75CDF">
              <w:rPr>
                <w:rFonts w:ascii="Arial" w:hAnsi="Arial" w:eastAsia="Times New Roman"/>
                <w:sz w:val="18"/>
                <w:highlight w:val="yellow"/>
                <w:lang w:val="fi-FI"/>
              </w:rPr>
              <w:t>Home life</w:t>
            </w:r>
          </w:p>
        </w:tc>
        <w:tc>
          <w:tcPr>
            <w:tcW w:w="2245" w:type="dxa"/>
            <w:gridSpan w:val="2"/>
            <w:tcBorders>
              <w:top w:val="nil"/>
              <w:bottom w:val="nil"/>
            </w:tcBorders>
            <w:shd w:val="clear" w:color="auto" w:fill="FFFFFF"/>
            <w:tcMar>
              <w:top w:w="57" w:type="dxa"/>
              <w:left w:w="108" w:type="dxa"/>
              <w:bottom w:w="57" w:type="dxa"/>
              <w:right w:w="108" w:type="dxa"/>
            </w:tcMar>
            <w:vAlign w:val="center"/>
          </w:tcPr>
          <w:p w:rsidRPr="00B75CDF" w:rsidR="00B75CDF" w:rsidP="00FA638A" w:rsidRDefault="00B75CDF" w14:paraId="4B4A5C31" w14:textId="77777777">
            <w:pPr>
              <w:spacing w:after="0" w:line="240" w:lineRule="auto"/>
              <w:jc w:val="center"/>
              <w:rPr>
                <w:rFonts w:ascii="Arial" w:hAnsi="Arial" w:eastAsia="Times New Roman"/>
                <w:sz w:val="16"/>
                <w:szCs w:val="16"/>
                <w:highlight w:val="yellow"/>
                <w:lang w:val="fi-FI"/>
              </w:rPr>
            </w:pPr>
            <w:r w:rsidRPr="00B75CDF">
              <w:rPr>
                <w:rFonts w:ascii="Webdings" w:hAnsi="Webdings" w:eastAsia="Webdings" w:cs="Webdings"/>
                <w:sz w:val="16"/>
                <w:szCs w:val="16"/>
                <w:highlight w:val="yellow"/>
                <w:lang w:val="fi-FI"/>
              </w:rPr>
              <w:t>c</w:t>
            </w:r>
          </w:p>
        </w:tc>
        <w:tc>
          <w:tcPr>
            <w:tcW w:w="2057" w:type="dxa"/>
            <w:gridSpan w:val="5"/>
            <w:tcBorders>
              <w:top w:val="nil"/>
              <w:bottom w:val="nil"/>
            </w:tcBorders>
            <w:shd w:val="clear" w:color="auto" w:fill="FFFFFF"/>
            <w:tcMar>
              <w:top w:w="57" w:type="dxa"/>
              <w:left w:w="108" w:type="dxa"/>
              <w:bottom w:w="57" w:type="dxa"/>
              <w:right w:w="108" w:type="dxa"/>
            </w:tcMar>
            <w:vAlign w:val="center"/>
          </w:tcPr>
          <w:p w:rsidRPr="00B75CDF" w:rsidR="00B75CDF" w:rsidP="00FA638A" w:rsidRDefault="00B75CDF" w14:paraId="7EBFB23E" w14:textId="77777777">
            <w:pPr>
              <w:spacing w:after="0" w:line="240" w:lineRule="auto"/>
              <w:jc w:val="center"/>
              <w:rPr>
                <w:rFonts w:ascii="Arial" w:hAnsi="Arial" w:eastAsia="Times New Roman"/>
                <w:sz w:val="16"/>
                <w:szCs w:val="16"/>
                <w:highlight w:val="yellow"/>
                <w:lang w:val="fi-FI"/>
              </w:rPr>
            </w:pPr>
            <w:r w:rsidRPr="00B75CDF">
              <w:rPr>
                <w:rFonts w:ascii="Webdings" w:hAnsi="Webdings" w:eastAsia="Webdings" w:cs="Webdings"/>
                <w:sz w:val="16"/>
                <w:szCs w:val="16"/>
                <w:highlight w:val="yellow"/>
                <w:lang w:val="fi-FI"/>
              </w:rPr>
              <w:t>c</w:t>
            </w:r>
          </w:p>
        </w:tc>
        <w:tc>
          <w:tcPr>
            <w:tcW w:w="1837" w:type="dxa"/>
            <w:gridSpan w:val="3"/>
            <w:tcBorders>
              <w:top w:val="nil"/>
              <w:bottom w:val="nil"/>
            </w:tcBorders>
            <w:shd w:val="clear" w:color="auto" w:fill="FFFFFF"/>
            <w:tcMar>
              <w:top w:w="57" w:type="dxa"/>
              <w:left w:w="108" w:type="dxa"/>
              <w:bottom w:w="57" w:type="dxa"/>
              <w:right w:w="108" w:type="dxa"/>
            </w:tcMar>
            <w:vAlign w:val="center"/>
          </w:tcPr>
          <w:p w:rsidRPr="00B75CDF" w:rsidR="00B75CDF" w:rsidP="00FA638A" w:rsidRDefault="00B75CDF" w14:paraId="1B25EAB0" w14:textId="77777777">
            <w:pPr>
              <w:spacing w:after="0" w:line="240" w:lineRule="auto"/>
              <w:jc w:val="center"/>
              <w:rPr>
                <w:rFonts w:ascii="Arial" w:hAnsi="Arial" w:eastAsia="Times New Roman"/>
                <w:sz w:val="16"/>
                <w:szCs w:val="16"/>
                <w:highlight w:val="yellow"/>
                <w:lang w:val="fi-FI"/>
              </w:rPr>
            </w:pPr>
            <w:r w:rsidRPr="00B75CDF">
              <w:rPr>
                <w:rFonts w:ascii="Webdings" w:hAnsi="Webdings" w:eastAsia="Webdings" w:cs="Webdings"/>
                <w:sz w:val="16"/>
                <w:szCs w:val="16"/>
                <w:highlight w:val="yellow"/>
                <w:lang w:val="fi-FI"/>
              </w:rPr>
              <w:t>c</w:t>
            </w:r>
          </w:p>
        </w:tc>
        <w:tc>
          <w:tcPr>
            <w:tcW w:w="1005" w:type="dxa"/>
            <w:gridSpan w:val="2"/>
            <w:tcBorders>
              <w:top w:val="nil"/>
              <w:bottom w:val="nil"/>
              <w:right w:val="nil"/>
            </w:tcBorders>
            <w:shd w:val="clear" w:color="auto" w:fill="FFFFFF"/>
            <w:tcMar>
              <w:top w:w="57" w:type="dxa"/>
              <w:left w:w="108" w:type="dxa"/>
              <w:bottom w:w="57" w:type="dxa"/>
              <w:right w:w="108" w:type="dxa"/>
            </w:tcMar>
            <w:vAlign w:val="center"/>
          </w:tcPr>
          <w:p w:rsidRPr="00B75CDF" w:rsidR="00B75CDF" w:rsidP="00FA638A" w:rsidRDefault="00B75CDF" w14:paraId="18A926A6" w14:textId="77777777">
            <w:pPr>
              <w:spacing w:after="0" w:line="240" w:lineRule="auto"/>
              <w:jc w:val="center"/>
              <w:rPr>
                <w:rFonts w:ascii="Arial" w:hAnsi="Arial" w:eastAsia="Times New Roman"/>
                <w:sz w:val="16"/>
                <w:szCs w:val="16"/>
                <w:highlight w:val="yellow"/>
                <w:lang w:val="fi-FI"/>
              </w:rPr>
            </w:pPr>
            <w:r w:rsidRPr="00B75CDF">
              <w:rPr>
                <w:rFonts w:ascii="Webdings" w:hAnsi="Webdings" w:eastAsia="Webdings" w:cs="Webdings"/>
                <w:sz w:val="16"/>
                <w:szCs w:val="16"/>
                <w:highlight w:val="yellow"/>
                <w:lang w:val="fi-FI"/>
              </w:rPr>
              <w:t>c</w:t>
            </w:r>
          </w:p>
        </w:tc>
      </w:tr>
      <w:tr w:rsidRPr="00B75CDF" w:rsidR="00B75CDF" w:rsidTr="00FA638A" w14:paraId="708D4625" w14:textId="77777777">
        <w:trPr>
          <w:cantSplit/>
          <w:trHeight w:val="397" w:hRule="exact"/>
        </w:trPr>
        <w:tc>
          <w:tcPr>
            <w:tcW w:w="227" w:type="dxa"/>
            <w:tcBorders>
              <w:top w:val="nil"/>
              <w:left w:val="nil"/>
              <w:bottom w:val="nil"/>
              <w:right w:val="nil"/>
            </w:tcBorders>
            <w:shd w:val="clear" w:color="auto" w:fill="FFFFFF"/>
            <w:vAlign w:val="center"/>
          </w:tcPr>
          <w:p w:rsidRPr="00B75CDF" w:rsidR="00B75CDF" w:rsidP="00FA638A" w:rsidRDefault="00B75CDF" w14:paraId="26BEC1F4" w14:textId="77777777">
            <w:pPr>
              <w:tabs>
                <w:tab w:val="left" w:pos="325"/>
              </w:tabs>
              <w:spacing w:after="0" w:line="240" w:lineRule="auto"/>
              <w:ind w:left="72" w:firstLine="91"/>
              <w:rPr>
                <w:rFonts w:ascii="Arial" w:hAnsi="Arial" w:eastAsia="Times New Roman"/>
                <w:b/>
                <w:bCs/>
                <w:sz w:val="20"/>
                <w:szCs w:val="24"/>
                <w:highlight w:val="yellow"/>
                <w:lang w:val="fi-FI"/>
              </w:rPr>
            </w:pPr>
          </w:p>
        </w:tc>
        <w:tc>
          <w:tcPr>
            <w:tcW w:w="443" w:type="dxa"/>
            <w:gridSpan w:val="2"/>
            <w:tcBorders>
              <w:top w:val="nil"/>
              <w:left w:val="nil"/>
              <w:bottom w:val="nil"/>
              <w:right w:val="nil"/>
            </w:tcBorders>
            <w:shd w:val="clear" w:color="auto" w:fill="FFFFFF"/>
            <w:vAlign w:val="center"/>
          </w:tcPr>
          <w:p w:rsidRPr="00B75CDF" w:rsidR="00B75CDF" w:rsidP="00FA638A" w:rsidRDefault="00B75CDF" w14:paraId="7F23854E" w14:textId="77777777">
            <w:pPr>
              <w:tabs>
                <w:tab w:val="left" w:pos="325"/>
              </w:tabs>
              <w:spacing w:after="0" w:line="240" w:lineRule="auto"/>
              <w:ind w:firstLine="91"/>
              <w:jc w:val="center"/>
              <w:rPr>
                <w:rFonts w:ascii="Arial" w:hAnsi="Arial" w:eastAsia="Times New Roman"/>
                <w:sz w:val="12"/>
                <w:szCs w:val="24"/>
                <w:highlight w:val="yellow"/>
                <w:lang w:val="fi-FI"/>
              </w:rPr>
            </w:pPr>
            <w:r w:rsidRPr="00B75CDF">
              <w:rPr>
                <w:rFonts w:ascii="Arial" w:hAnsi="Arial" w:eastAsia="Times New Roman"/>
                <w:sz w:val="12"/>
                <w:szCs w:val="24"/>
                <w:highlight w:val="yellow"/>
                <w:lang w:val="fi-FI"/>
              </w:rPr>
              <w:t>2</w:t>
            </w:r>
          </w:p>
        </w:tc>
        <w:tc>
          <w:tcPr>
            <w:tcW w:w="2392" w:type="dxa"/>
            <w:gridSpan w:val="4"/>
            <w:tcBorders>
              <w:top w:val="nil"/>
              <w:left w:val="nil"/>
              <w:bottom w:val="nil"/>
            </w:tcBorders>
            <w:shd w:val="clear" w:color="auto" w:fill="FFFFFF"/>
            <w:tcMar>
              <w:top w:w="57" w:type="dxa"/>
              <w:left w:w="108" w:type="dxa"/>
              <w:bottom w:w="57" w:type="dxa"/>
              <w:right w:w="108" w:type="dxa"/>
            </w:tcMar>
            <w:vAlign w:val="center"/>
          </w:tcPr>
          <w:p w:rsidRPr="00B75CDF" w:rsidR="00B75CDF" w:rsidP="00FA638A" w:rsidRDefault="00B75CDF" w14:paraId="10BDEF1C" w14:textId="77777777">
            <w:pPr>
              <w:tabs>
                <w:tab w:val="left" w:pos="325"/>
              </w:tabs>
              <w:spacing w:after="0" w:line="240" w:lineRule="auto"/>
              <w:ind w:left="72" w:firstLine="91"/>
              <w:rPr>
                <w:rFonts w:ascii="Arial" w:hAnsi="Arial" w:eastAsia="Times New Roman"/>
                <w:sz w:val="18"/>
                <w:szCs w:val="24"/>
                <w:highlight w:val="yellow"/>
                <w:lang w:val="fi-FI"/>
              </w:rPr>
            </w:pPr>
            <w:r w:rsidRPr="00B75CDF">
              <w:rPr>
                <w:rFonts w:ascii="Arial" w:hAnsi="Arial" w:eastAsia="Times New Roman"/>
                <w:sz w:val="18"/>
                <w:highlight w:val="yellow"/>
                <w:lang w:val="fi-FI"/>
              </w:rPr>
              <w:tab/>
            </w:r>
            <w:proofErr w:type="spellStart"/>
            <w:r w:rsidRPr="00B75CDF">
              <w:rPr>
                <w:rFonts w:ascii="Arial" w:hAnsi="Arial" w:eastAsia="Times New Roman"/>
                <w:sz w:val="18"/>
                <w:highlight w:val="yellow"/>
                <w:lang w:val="fi-FI"/>
              </w:rPr>
              <w:t>Friendships</w:t>
            </w:r>
            <w:proofErr w:type="spellEnd"/>
          </w:p>
        </w:tc>
        <w:tc>
          <w:tcPr>
            <w:tcW w:w="2245" w:type="dxa"/>
            <w:gridSpan w:val="2"/>
            <w:tcBorders>
              <w:top w:val="nil"/>
              <w:bottom w:val="nil"/>
            </w:tcBorders>
            <w:shd w:val="clear" w:color="auto" w:fill="FFFFFF"/>
            <w:tcMar>
              <w:top w:w="57" w:type="dxa"/>
              <w:left w:w="108" w:type="dxa"/>
              <w:bottom w:w="57" w:type="dxa"/>
              <w:right w:w="108" w:type="dxa"/>
            </w:tcMar>
            <w:vAlign w:val="center"/>
          </w:tcPr>
          <w:p w:rsidRPr="00B75CDF" w:rsidR="00B75CDF" w:rsidP="00FA638A" w:rsidRDefault="00B75CDF" w14:paraId="618ABCB1" w14:textId="77777777">
            <w:pPr>
              <w:spacing w:after="0" w:line="240" w:lineRule="auto"/>
              <w:jc w:val="center"/>
              <w:rPr>
                <w:rFonts w:ascii="Arial" w:hAnsi="Arial" w:eastAsia="Times New Roman"/>
                <w:sz w:val="16"/>
                <w:szCs w:val="16"/>
                <w:highlight w:val="yellow"/>
                <w:lang w:val="fi-FI"/>
              </w:rPr>
            </w:pPr>
            <w:r w:rsidRPr="00B75CDF">
              <w:rPr>
                <w:rFonts w:ascii="Webdings" w:hAnsi="Webdings" w:eastAsia="Webdings" w:cs="Webdings"/>
                <w:sz w:val="16"/>
                <w:szCs w:val="16"/>
                <w:highlight w:val="yellow"/>
                <w:lang w:val="fi-FI"/>
              </w:rPr>
              <w:t>c</w:t>
            </w:r>
          </w:p>
        </w:tc>
        <w:tc>
          <w:tcPr>
            <w:tcW w:w="2057" w:type="dxa"/>
            <w:gridSpan w:val="5"/>
            <w:tcBorders>
              <w:top w:val="nil"/>
              <w:bottom w:val="nil"/>
            </w:tcBorders>
            <w:shd w:val="clear" w:color="auto" w:fill="FFFFFF"/>
            <w:tcMar>
              <w:top w:w="57" w:type="dxa"/>
              <w:left w:w="108" w:type="dxa"/>
              <w:bottom w:w="57" w:type="dxa"/>
              <w:right w:w="108" w:type="dxa"/>
            </w:tcMar>
            <w:vAlign w:val="center"/>
          </w:tcPr>
          <w:p w:rsidRPr="00B75CDF" w:rsidR="00B75CDF" w:rsidP="00FA638A" w:rsidRDefault="00B75CDF" w14:paraId="2275C2FF" w14:textId="77777777">
            <w:pPr>
              <w:spacing w:after="0" w:line="240" w:lineRule="auto"/>
              <w:jc w:val="center"/>
              <w:rPr>
                <w:rFonts w:ascii="Arial" w:hAnsi="Arial" w:eastAsia="Times New Roman"/>
                <w:sz w:val="16"/>
                <w:szCs w:val="16"/>
                <w:highlight w:val="yellow"/>
                <w:lang w:val="fi-FI"/>
              </w:rPr>
            </w:pPr>
            <w:r w:rsidRPr="00B75CDF">
              <w:rPr>
                <w:rFonts w:ascii="Webdings" w:hAnsi="Webdings" w:eastAsia="Webdings" w:cs="Webdings"/>
                <w:sz w:val="16"/>
                <w:szCs w:val="16"/>
                <w:highlight w:val="yellow"/>
                <w:lang w:val="fi-FI"/>
              </w:rPr>
              <w:t>c</w:t>
            </w:r>
          </w:p>
        </w:tc>
        <w:tc>
          <w:tcPr>
            <w:tcW w:w="1837" w:type="dxa"/>
            <w:gridSpan w:val="3"/>
            <w:tcBorders>
              <w:top w:val="nil"/>
              <w:bottom w:val="nil"/>
            </w:tcBorders>
            <w:shd w:val="clear" w:color="auto" w:fill="FFFFFF"/>
            <w:tcMar>
              <w:top w:w="57" w:type="dxa"/>
              <w:left w:w="108" w:type="dxa"/>
              <w:bottom w:w="57" w:type="dxa"/>
              <w:right w:w="108" w:type="dxa"/>
            </w:tcMar>
            <w:vAlign w:val="center"/>
          </w:tcPr>
          <w:p w:rsidRPr="00B75CDF" w:rsidR="00B75CDF" w:rsidP="00FA638A" w:rsidRDefault="00B75CDF" w14:paraId="1AC66B4F" w14:textId="77777777">
            <w:pPr>
              <w:spacing w:after="0" w:line="240" w:lineRule="auto"/>
              <w:jc w:val="center"/>
              <w:rPr>
                <w:rFonts w:ascii="Arial" w:hAnsi="Arial" w:eastAsia="Times New Roman"/>
                <w:sz w:val="16"/>
                <w:szCs w:val="16"/>
                <w:highlight w:val="yellow"/>
                <w:lang w:val="fi-FI"/>
              </w:rPr>
            </w:pPr>
            <w:r w:rsidRPr="00B75CDF">
              <w:rPr>
                <w:rFonts w:ascii="Webdings" w:hAnsi="Webdings" w:eastAsia="Webdings" w:cs="Webdings"/>
                <w:sz w:val="16"/>
                <w:szCs w:val="16"/>
                <w:highlight w:val="yellow"/>
                <w:lang w:val="fi-FI"/>
              </w:rPr>
              <w:t>c</w:t>
            </w:r>
          </w:p>
        </w:tc>
        <w:tc>
          <w:tcPr>
            <w:tcW w:w="1005" w:type="dxa"/>
            <w:gridSpan w:val="2"/>
            <w:tcBorders>
              <w:top w:val="nil"/>
              <w:bottom w:val="nil"/>
              <w:right w:val="nil"/>
            </w:tcBorders>
            <w:shd w:val="clear" w:color="auto" w:fill="FFFFFF"/>
            <w:tcMar>
              <w:top w:w="57" w:type="dxa"/>
              <w:left w:w="108" w:type="dxa"/>
              <w:bottom w:w="57" w:type="dxa"/>
              <w:right w:w="108" w:type="dxa"/>
            </w:tcMar>
            <w:vAlign w:val="center"/>
          </w:tcPr>
          <w:p w:rsidRPr="00B75CDF" w:rsidR="00B75CDF" w:rsidP="00FA638A" w:rsidRDefault="00B75CDF" w14:paraId="490F71CB" w14:textId="77777777">
            <w:pPr>
              <w:spacing w:after="0" w:line="240" w:lineRule="auto"/>
              <w:jc w:val="center"/>
              <w:rPr>
                <w:rFonts w:ascii="Arial" w:hAnsi="Arial" w:eastAsia="Times New Roman"/>
                <w:sz w:val="16"/>
                <w:szCs w:val="16"/>
                <w:highlight w:val="yellow"/>
                <w:lang w:val="fi-FI"/>
              </w:rPr>
            </w:pPr>
            <w:r w:rsidRPr="00B75CDF">
              <w:rPr>
                <w:rFonts w:ascii="Webdings" w:hAnsi="Webdings" w:eastAsia="Webdings" w:cs="Webdings"/>
                <w:sz w:val="16"/>
                <w:szCs w:val="16"/>
                <w:highlight w:val="yellow"/>
                <w:lang w:val="fi-FI"/>
              </w:rPr>
              <w:t>c</w:t>
            </w:r>
          </w:p>
        </w:tc>
      </w:tr>
      <w:tr w:rsidRPr="00B75CDF" w:rsidR="00B75CDF" w:rsidTr="00FA638A" w14:paraId="50E9853A" w14:textId="77777777">
        <w:trPr>
          <w:cantSplit/>
          <w:trHeight w:val="397" w:hRule="exact"/>
        </w:trPr>
        <w:tc>
          <w:tcPr>
            <w:tcW w:w="227" w:type="dxa"/>
            <w:tcBorders>
              <w:top w:val="nil"/>
              <w:left w:val="nil"/>
              <w:bottom w:val="nil"/>
              <w:right w:val="nil"/>
            </w:tcBorders>
            <w:vAlign w:val="center"/>
          </w:tcPr>
          <w:p w:rsidRPr="00B75CDF" w:rsidR="00B75CDF" w:rsidP="00FA638A" w:rsidRDefault="00B75CDF" w14:paraId="76C8EBA1" w14:textId="77777777">
            <w:pPr>
              <w:tabs>
                <w:tab w:val="left" w:pos="325"/>
              </w:tabs>
              <w:spacing w:after="0" w:line="240" w:lineRule="auto"/>
              <w:ind w:left="72" w:firstLine="91"/>
              <w:rPr>
                <w:rFonts w:ascii="Arial" w:hAnsi="Arial" w:eastAsia="Times New Roman"/>
                <w:b/>
                <w:bCs/>
                <w:sz w:val="20"/>
                <w:szCs w:val="24"/>
                <w:highlight w:val="yellow"/>
                <w:lang w:val="fi-FI"/>
              </w:rPr>
            </w:pPr>
          </w:p>
        </w:tc>
        <w:tc>
          <w:tcPr>
            <w:tcW w:w="443" w:type="dxa"/>
            <w:gridSpan w:val="2"/>
            <w:tcBorders>
              <w:top w:val="nil"/>
              <w:left w:val="nil"/>
              <w:bottom w:val="nil"/>
              <w:right w:val="nil"/>
            </w:tcBorders>
            <w:vAlign w:val="center"/>
          </w:tcPr>
          <w:p w:rsidRPr="00B75CDF" w:rsidR="00B75CDF" w:rsidP="00FA638A" w:rsidRDefault="00B75CDF" w14:paraId="150478CD" w14:textId="77777777">
            <w:pPr>
              <w:tabs>
                <w:tab w:val="left" w:pos="325"/>
              </w:tabs>
              <w:spacing w:after="0" w:line="240" w:lineRule="auto"/>
              <w:ind w:firstLine="91"/>
              <w:jc w:val="center"/>
              <w:rPr>
                <w:rFonts w:ascii="Arial" w:hAnsi="Arial" w:eastAsia="Times New Roman"/>
                <w:sz w:val="12"/>
                <w:szCs w:val="24"/>
                <w:highlight w:val="yellow"/>
                <w:lang w:val="fi-FI"/>
              </w:rPr>
            </w:pPr>
            <w:r w:rsidRPr="00B75CDF">
              <w:rPr>
                <w:rFonts w:ascii="Arial" w:hAnsi="Arial" w:eastAsia="Times New Roman"/>
                <w:sz w:val="12"/>
                <w:szCs w:val="24"/>
                <w:highlight w:val="yellow"/>
                <w:lang w:val="fi-FI"/>
              </w:rPr>
              <w:t>3</w:t>
            </w:r>
          </w:p>
        </w:tc>
        <w:tc>
          <w:tcPr>
            <w:tcW w:w="2392" w:type="dxa"/>
            <w:gridSpan w:val="4"/>
            <w:tcBorders>
              <w:top w:val="nil"/>
              <w:left w:val="nil"/>
              <w:bottom w:val="nil"/>
            </w:tcBorders>
            <w:shd w:val="clear" w:color="auto" w:fill="FFFFFF"/>
            <w:tcMar>
              <w:top w:w="57" w:type="dxa"/>
              <w:left w:w="108" w:type="dxa"/>
              <w:bottom w:w="57" w:type="dxa"/>
              <w:right w:w="108" w:type="dxa"/>
            </w:tcMar>
            <w:vAlign w:val="center"/>
          </w:tcPr>
          <w:p w:rsidRPr="00B75CDF" w:rsidR="00B75CDF" w:rsidP="00FA638A" w:rsidRDefault="00B75CDF" w14:paraId="679B06F2" w14:textId="77777777">
            <w:pPr>
              <w:tabs>
                <w:tab w:val="left" w:pos="325"/>
              </w:tabs>
              <w:spacing w:after="0" w:line="240" w:lineRule="auto"/>
              <w:ind w:left="72" w:firstLine="91"/>
              <w:rPr>
                <w:rFonts w:ascii="Arial" w:hAnsi="Arial" w:eastAsia="Times New Roman"/>
                <w:sz w:val="18"/>
                <w:szCs w:val="24"/>
                <w:highlight w:val="yellow"/>
                <w:lang w:val="fi-FI"/>
              </w:rPr>
            </w:pPr>
            <w:r w:rsidRPr="00B75CDF">
              <w:rPr>
                <w:rFonts w:ascii="Arial" w:hAnsi="Arial" w:eastAsia="Times New Roman"/>
                <w:sz w:val="18"/>
                <w:highlight w:val="yellow"/>
                <w:lang w:val="fi-FI"/>
              </w:rPr>
              <w:tab/>
            </w:r>
            <w:proofErr w:type="spellStart"/>
            <w:r w:rsidRPr="00B75CDF">
              <w:rPr>
                <w:rFonts w:ascii="Arial" w:hAnsi="Arial" w:eastAsia="Times New Roman"/>
                <w:sz w:val="18"/>
                <w:highlight w:val="yellow"/>
                <w:lang w:val="fi-FI"/>
              </w:rPr>
              <w:t>Classroom</w:t>
            </w:r>
            <w:proofErr w:type="spellEnd"/>
            <w:r w:rsidRPr="00B75CDF">
              <w:rPr>
                <w:rFonts w:ascii="Arial" w:hAnsi="Arial" w:eastAsia="Times New Roman"/>
                <w:sz w:val="18"/>
                <w:highlight w:val="yellow"/>
                <w:lang w:val="fi-FI"/>
              </w:rPr>
              <w:t xml:space="preserve"> </w:t>
            </w:r>
            <w:proofErr w:type="spellStart"/>
            <w:r w:rsidRPr="00B75CDF">
              <w:rPr>
                <w:rFonts w:ascii="Arial" w:hAnsi="Arial" w:eastAsia="Times New Roman"/>
                <w:sz w:val="18"/>
                <w:highlight w:val="yellow"/>
                <w:lang w:val="fi-FI"/>
              </w:rPr>
              <w:t>learning</w:t>
            </w:r>
            <w:proofErr w:type="spellEnd"/>
          </w:p>
        </w:tc>
        <w:tc>
          <w:tcPr>
            <w:tcW w:w="2245" w:type="dxa"/>
            <w:gridSpan w:val="2"/>
            <w:tcBorders>
              <w:top w:val="nil"/>
              <w:bottom w:val="nil"/>
            </w:tcBorders>
            <w:shd w:val="clear" w:color="auto" w:fill="FFFFFF"/>
            <w:tcMar>
              <w:top w:w="57" w:type="dxa"/>
              <w:left w:w="108" w:type="dxa"/>
              <w:bottom w:w="57" w:type="dxa"/>
              <w:right w:w="108" w:type="dxa"/>
            </w:tcMar>
            <w:vAlign w:val="center"/>
          </w:tcPr>
          <w:p w:rsidRPr="00B75CDF" w:rsidR="00B75CDF" w:rsidP="00FA638A" w:rsidRDefault="00B75CDF" w14:paraId="41664DC7" w14:textId="77777777">
            <w:pPr>
              <w:spacing w:after="0" w:line="240" w:lineRule="auto"/>
              <w:jc w:val="center"/>
              <w:rPr>
                <w:rFonts w:ascii="Arial" w:hAnsi="Arial" w:eastAsia="Times New Roman"/>
                <w:sz w:val="16"/>
                <w:szCs w:val="16"/>
                <w:highlight w:val="yellow"/>
                <w:lang w:val="fi-FI"/>
              </w:rPr>
            </w:pPr>
            <w:r w:rsidRPr="00B75CDF">
              <w:rPr>
                <w:rFonts w:ascii="Webdings" w:hAnsi="Webdings" w:eastAsia="Webdings" w:cs="Webdings"/>
                <w:sz w:val="16"/>
                <w:szCs w:val="16"/>
                <w:highlight w:val="yellow"/>
                <w:lang w:val="fi-FI"/>
              </w:rPr>
              <w:t>c</w:t>
            </w:r>
          </w:p>
        </w:tc>
        <w:tc>
          <w:tcPr>
            <w:tcW w:w="2057" w:type="dxa"/>
            <w:gridSpan w:val="5"/>
            <w:tcBorders>
              <w:top w:val="nil"/>
              <w:bottom w:val="nil"/>
            </w:tcBorders>
            <w:shd w:val="clear" w:color="auto" w:fill="FFFFFF"/>
            <w:tcMar>
              <w:top w:w="57" w:type="dxa"/>
              <w:left w:w="108" w:type="dxa"/>
              <w:bottom w:w="57" w:type="dxa"/>
              <w:right w:w="108" w:type="dxa"/>
            </w:tcMar>
            <w:vAlign w:val="center"/>
          </w:tcPr>
          <w:p w:rsidRPr="00B75CDF" w:rsidR="00B75CDF" w:rsidP="00FA638A" w:rsidRDefault="00B75CDF" w14:paraId="0CC2994C" w14:textId="77777777">
            <w:pPr>
              <w:spacing w:after="0" w:line="240" w:lineRule="auto"/>
              <w:jc w:val="center"/>
              <w:rPr>
                <w:rFonts w:ascii="Arial" w:hAnsi="Arial" w:eastAsia="Times New Roman"/>
                <w:sz w:val="16"/>
                <w:szCs w:val="16"/>
                <w:highlight w:val="yellow"/>
                <w:lang w:val="fi-FI"/>
              </w:rPr>
            </w:pPr>
            <w:r w:rsidRPr="00B75CDF">
              <w:rPr>
                <w:rFonts w:ascii="Webdings" w:hAnsi="Webdings" w:eastAsia="Webdings" w:cs="Webdings"/>
                <w:sz w:val="16"/>
                <w:szCs w:val="16"/>
                <w:highlight w:val="yellow"/>
                <w:lang w:val="fi-FI"/>
              </w:rPr>
              <w:t>c</w:t>
            </w:r>
          </w:p>
        </w:tc>
        <w:tc>
          <w:tcPr>
            <w:tcW w:w="1837" w:type="dxa"/>
            <w:gridSpan w:val="3"/>
            <w:tcBorders>
              <w:top w:val="nil"/>
              <w:bottom w:val="nil"/>
            </w:tcBorders>
            <w:shd w:val="clear" w:color="auto" w:fill="FFFFFF"/>
            <w:tcMar>
              <w:top w:w="57" w:type="dxa"/>
              <w:left w:w="108" w:type="dxa"/>
              <w:bottom w:w="57" w:type="dxa"/>
              <w:right w:w="108" w:type="dxa"/>
            </w:tcMar>
            <w:vAlign w:val="center"/>
          </w:tcPr>
          <w:p w:rsidRPr="00B75CDF" w:rsidR="00B75CDF" w:rsidP="00FA638A" w:rsidRDefault="00B75CDF" w14:paraId="207FAF76" w14:textId="77777777">
            <w:pPr>
              <w:spacing w:after="0" w:line="240" w:lineRule="auto"/>
              <w:jc w:val="center"/>
              <w:rPr>
                <w:rFonts w:ascii="Arial" w:hAnsi="Arial" w:eastAsia="Times New Roman"/>
                <w:sz w:val="16"/>
                <w:szCs w:val="16"/>
                <w:highlight w:val="yellow"/>
                <w:lang w:val="fi-FI"/>
              </w:rPr>
            </w:pPr>
            <w:r w:rsidRPr="00B75CDF">
              <w:rPr>
                <w:rFonts w:ascii="Webdings" w:hAnsi="Webdings" w:eastAsia="Webdings" w:cs="Webdings"/>
                <w:sz w:val="16"/>
                <w:szCs w:val="16"/>
                <w:highlight w:val="yellow"/>
                <w:lang w:val="fi-FI"/>
              </w:rPr>
              <w:t>c</w:t>
            </w:r>
          </w:p>
        </w:tc>
        <w:tc>
          <w:tcPr>
            <w:tcW w:w="1005" w:type="dxa"/>
            <w:gridSpan w:val="2"/>
            <w:tcBorders>
              <w:top w:val="nil"/>
              <w:bottom w:val="nil"/>
              <w:right w:val="nil"/>
            </w:tcBorders>
            <w:shd w:val="clear" w:color="auto" w:fill="FFFFFF"/>
            <w:tcMar>
              <w:top w:w="57" w:type="dxa"/>
              <w:left w:w="108" w:type="dxa"/>
              <w:bottom w:w="57" w:type="dxa"/>
              <w:right w:w="108" w:type="dxa"/>
            </w:tcMar>
            <w:vAlign w:val="center"/>
          </w:tcPr>
          <w:p w:rsidRPr="00B75CDF" w:rsidR="00B75CDF" w:rsidP="00FA638A" w:rsidRDefault="00B75CDF" w14:paraId="5D7AF3D8" w14:textId="77777777">
            <w:pPr>
              <w:spacing w:after="0" w:line="240" w:lineRule="auto"/>
              <w:jc w:val="center"/>
              <w:rPr>
                <w:rFonts w:ascii="Arial" w:hAnsi="Arial" w:eastAsia="Times New Roman"/>
                <w:sz w:val="16"/>
                <w:szCs w:val="16"/>
                <w:highlight w:val="yellow"/>
                <w:lang w:val="fi-FI"/>
              </w:rPr>
            </w:pPr>
            <w:r w:rsidRPr="00B75CDF">
              <w:rPr>
                <w:rFonts w:ascii="Webdings" w:hAnsi="Webdings" w:eastAsia="Webdings" w:cs="Webdings"/>
                <w:sz w:val="16"/>
                <w:szCs w:val="16"/>
                <w:highlight w:val="yellow"/>
                <w:lang w:val="fi-FI"/>
              </w:rPr>
              <w:t>c</w:t>
            </w:r>
          </w:p>
        </w:tc>
      </w:tr>
      <w:tr w:rsidRPr="00B75CDF" w:rsidR="00B75CDF" w:rsidTr="00FA638A" w14:paraId="3309078B" w14:textId="77777777">
        <w:trPr>
          <w:cantSplit/>
          <w:trHeight w:val="397" w:hRule="exact"/>
        </w:trPr>
        <w:tc>
          <w:tcPr>
            <w:tcW w:w="227" w:type="dxa"/>
            <w:tcBorders>
              <w:top w:val="nil"/>
              <w:left w:val="nil"/>
              <w:bottom w:val="nil"/>
              <w:right w:val="nil"/>
            </w:tcBorders>
            <w:shd w:val="clear" w:color="auto" w:fill="FFFFFF"/>
            <w:vAlign w:val="center"/>
          </w:tcPr>
          <w:p w:rsidRPr="00B75CDF" w:rsidR="00B75CDF" w:rsidP="00FA638A" w:rsidRDefault="00B75CDF" w14:paraId="29A8E128" w14:textId="77777777">
            <w:pPr>
              <w:tabs>
                <w:tab w:val="left" w:pos="325"/>
              </w:tabs>
              <w:spacing w:after="0" w:line="240" w:lineRule="auto"/>
              <w:ind w:left="72" w:firstLine="91"/>
              <w:rPr>
                <w:rFonts w:ascii="Arial" w:hAnsi="Arial" w:eastAsia="Times New Roman"/>
                <w:b/>
                <w:bCs/>
                <w:sz w:val="20"/>
                <w:szCs w:val="24"/>
                <w:highlight w:val="yellow"/>
                <w:lang w:val="fi-FI"/>
              </w:rPr>
            </w:pPr>
          </w:p>
        </w:tc>
        <w:tc>
          <w:tcPr>
            <w:tcW w:w="443" w:type="dxa"/>
            <w:gridSpan w:val="2"/>
            <w:tcBorders>
              <w:top w:val="nil"/>
              <w:left w:val="nil"/>
              <w:bottom w:val="nil"/>
              <w:right w:val="nil"/>
            </w:tcBorders>
            <w:shd w:val="clear" w:color="auto" w:fill="FFFFFF"/>
            <w:vAlign w:val="center"/>
          </w:tcPr>
          <w:p w:rsidRPr="00B75CDF" w:rsidR="00B75CDF" w:rsidP="00FA638A" w:rsidRDefault="00B75CDF" w14:paraId="4ED28243" w14:textId="77777777">
            <w:pPr>
              <w:tabs>
                <w:tab w:val="left" w:pos="325"/>
              </w:tabs>
              <w:spacing w:after="0" w:line="240" w:lineRule="auto"/>
              <w:ind w:firstLine="91"/>
              <w:jc w:val="center"/>
              <w:rPr>
                <w:rFonts w:ascii="Arial" w:hAnsi="Arial" w:eastAsia="Times New Roman"/>
                <w:sz w:val="12"/>
                <w:szCs w:val="24"/>
                <w:highlight w:val="yellow"/>
                <w:lang w:val="fi-FI"/>
              </w:rPr>
            </w:pPr>
            <w:r w:rsidRPr="00B75CDF">
              <w:rPr>
                <w:rFonts w:ascii="Arial" w:hAnsi="Arial" w:eastAsia="Times New Roman"/>
                <w:sz w:val="12"/>
                <w:szCs w:val="24"/>
                <w:highlight w:val="yellow"/>
                <w:lang w:val="fi-FI"/>
              </w:rPr>
              <w:t>4</w:t>
            </w:r>
          </w:p>
        </w:tc>
        <w:tc>
          <w:tcPr>
            <w:tcW w:w="2392" w:type="dxa"/>
            <w:gridSpan w:val="4"/>
            <w:tcBorders>
              <w:top w:val="nil"/>
              <w:left w:val="nil"/>
              <w:bottom w:val="nil"/>
            </w:tcBorders>
            <w:shd w:val="clear" w:color="auto" w:fill="FFFFFF"/>
            <w:tcMar>
              <w:top w:w="57" w:type="dxa"/>
              <w:left w:w="108" w:type="dxa"/>
              <w:bottom w:w="57" w:type="dxa"/>
              <w:right w:w="108" w:type="dxa"/>
            </w:tcMar>
            <w:vAlign w:val="center"/>
          </w:tcPr>
          <w:p w:rsidRPr="00B75CDF" w:rsidR="00B75CDF" w:rsidP="00FA638A" w:rsidRDefault="00B75CDF" w14:paraId="7CDC3029" w14:textId="77777777">
            <w:pPr>
              <w:tabs>
                <w:tab w:val="left" w:pos="325"/>
              </w:tabs>
              <w:spacing w:after="0" w:line="240" w:lineRule="auto"/>
              <w:ind w:left="72" w:firstLine="91"/>
              <w:rPr>
                <w:rFonts w:ascii="Arial" w:hAnsi="Arial" w:eastAsia="Times New Roman"/>
                <w:sz w:val="18"/>
                <w:szCs w:val="24"/>
                <w:highlight w:val="yellow"/>
                <w:lang w:val="fi-FI"/>
              </w:rPr>
            </w:pPr>
            <w:r w:rsidRPr="00B75CDF">
              <w:rPr>
                <w:rFonts w:ascii="Arial" w:hAnsi="Arial" w:eastAsia="Times New Roman"/>
                <w:sz w:val="18"/>
                <w:highlight w:val="yellow"/>
                <w:lang w:val="fi-FI"/>
              </w:rPr>
              <w:tab/>
            </w:r>
            <w:proofErr w:type="spellStart"/>
            <w:r w:rsidRPr="00B75CDF">
              <w:rPr>
                <w:rFonts w:ascii="Arial" w:hAnsi="Arial" w:eastAsia="Times New Roman"/>
                <w:sz w:val="18"/>
                <w:highlight w:val="yellow"/>
                <w:lang w:val="fi-FI"/>
              </w:rPr>
              <w:t>Leisure</w:t>
            </w:r>
            <w:proofErr w:type="spellEnd"/>
            <w:r w:rsidRPr="00B75CDF">
              <w:rPr>
                <w:rFonts w:ascii="Arial" w:hAnsi="Arial" w:eastAsia="Times New Roman"/>
                <w:sz w:val="18"/>
                <w:highlight w:val="yellow"/>
                <w:lang w:val="fi-FI"/>
              </w:rPr>
              <w:t xml:space="preserve"> </w:t>
            </w:r>
            <w:proofErr w:type="spellStart"/>
            <w:r w:rsidRPr="00B75CDF">
              <w:rPr>
                <w:rFonts w:ascii="Arial" w:hAnsi="Arial" w:eastAsia="Times New Roman"/>
                <w:sz w:val="18"/>
                <w:highlight w:val="yellow"/>
                <w:lang w:val="fi-FI"/>
              </w:rPr>
              <w:t>activities</w:t>
            </w:r>
            <w:proofErr w:type="spellEnd"/>
          </w:p>
        </w:tc>
        <w:tc>
          <w:tcPr>
            <w:tcW w:w="2245" w:type="dxa"/>
            <w:gridSpan w:val="2"/>
            <w:tcBorders>
              <w:top w:val="nil"/>
              <w:bottom w:val="nil"/>
            </w:tcBorders>
            <w:shd w:val="clear" w:color="auto" w:fill="FFFFFF"/>
            <w:tcMar>
              <w:top w:w="57" w:type="dxa"/>
              <w:left w:w="108" w:type="dxa"/>
              <w:bottom w:w="57" w:type="dxa"/>
              <w:right w:w="108" w:type="dxa"/>
            </w:tcMar>
            <w:vAlign w:val="center"/>
          </w:tcPr>
          <w:p w:rsidRPr="00B75CDF" w:rsidR="00B75CDF" w:rsidP="00FA638A" w:rsidRDefault="00B75CDF" w14:paraId="26307D59" w14:textId="77777777">
            <w:pPr>
              <w:spacing w:after="0" w:line="240" w:lineRule="auto"/>
              <w:jc w:val="center"/>
              <w:rPr>
                <w:rFonts w:ascii="Arial" w:hAnsi="Arial" w:eastAsia="Times New Roman"/>
                <w:sz w:val="16"/>
                <w:szCs w:val="16"/>
                <w:highlight w:val="yellow"/>
                <w:lang w:val="fi-FI"/>
              </w:rPr>
            </w:pPr>
            <w:r w:rsidRPr="00B75CDF">
              <w:rPr>
                <w:rFonts w:ascii="Webdings" w:hAnsi="Webdings" w:eastAsia="Webdings" w:cs="Webdings"/>
                <w:sz w:val="16"/>
                <w:szCs w:val="16"/>
                <w:highlight w:val="yellow"/>
                <w:lang w:val="fi-FI"/>
              </w:rPr>
              <w:t>c</w:t>
            </w:r>
          </w:p>
        </w:tc>
        <w:tc>
          <w:tcPr>
            <w:tcW w:w="2057" w:type="dxa"/>
            <w:gridSpan w:val="5"/>
            <w:tcBorders>
              <w:top w:val="nil"/>
              <w:bottom w:val="nil"/>
            </w:tcBorders>
            <w:shd w:val="clear" w:color="auto" w:fill="FFFFFF"/>
            <w:tcMar>
              <w:top w:w="57" w:type="dxa"/>
              <w:left w:w="108" w:type="dxa"/>
              <w:bottom w:w="57" w:type="dxa"/>
              <w:right w:w="108" w:type="dxa"/>
            </w:tcMar>
            <w:vAlign w:val="center"/>
          </w:tcPr>
          <w:p w:rsidRPr="00B75CDF" w:rsidR="00B75CDF" w:rsidP="00FA638A" w:rsidRDefault="00B75CDF" w14:paraId="2D457AE7" w14:textId="77777777">
            <w:pPr>
              <w:spacing w:after="0" w:line="240" w:lineRule="auto"/>
              <w:jc w:val="center"/>
              <w:rPr>
                <w:rFonts w:ascii="Arial" w:hAnsi="Arial" w:eastAsia="Times New Roman"/>
                <w:sz w:val="16"/>
                <w:szCs w:val="16"/>
                <w:highlight w:val="yellow"/>
                <w:lang w:val="fi-FI"/>
              </w:rPr>
            </w:pPr>
            <w:r w:rsidRPr="00B75CDF">
              <w:rPr>
                <w:rFonts w:ascii="Webdings" w:hAnsi="Webdings" w:eastAsia="Webdings" w:cs="Webdings"/>
                <w:sz w:val="16"/>
                <w:szCs w:val="16"/>
                <w:highlight w:val="yellow"/>
                <w:lang w:val="fi-FI"/>
              </w:rPr>
              <w:t>c</w:t>
            </w:r>
          </w:p>
        </w:tc>
        <w:tc>
          <w:tcPr>
            <w:tcW w:w="1837" w:type="dxa"/>
            <w:gridSpan w:val="3"/>
            <w:tcBorders>
              <w:top w:val="nil"/>
              <w:bottom w:val="nil"/>
            </w:tcBorders>
            <w:shd w:val="clear" w:color="auto" w:fill="FFFFFF"/>
            <w:tcMar>
              <w:top w:w="57" w:type="dxa"/>
              <w:left w:w="108" w:type="dxa"/>
              <w:bottom w:w="57" w:type="dxa"/>
              <w:right w:w="108" w:type="dxa"/>
            </w:tcMar>
            <w:vAlign w:val="center"/>
          </w:tcPr>
          <w:p w:rsidRPr="00B75CDF" w:rsidR="00B75CDF" w:rsidP="00FA638A" w:rsidRDefault="00B75CDF" w14:paraId="5D88B2E7" w14:textId="77777777">
            <w:pPr>
              <w:spacing w:after="0" w:line="240" w:lineRule="auto"/>
              <w:jc w:val="center"/>
              <w:rPr>
                <w:rFonts w:ascii="Arial" w:hAnsi="Arial" w:eastAsia="Times New Roman"/>
                <w:sz w:val="16"/>
                <w:szCs w:val="16"/>
                <w:highlight w:val="yellow"/>
                <w:lang w:val="fi-FI"/>
              </w:rPr>
            </w:pPr>
            <w:r w:rsidRPr="00B75CDF">
              <w:rPr>
                <w:rFonts w:ascii="Webdings" w:hAnsi="Webdings" w:eastAsia="Webdings" w:cs="Webdings"/>
                <w:sz w:val="16"/>
                <w:szCs w:val="16"/>
                <w:highlight w:val="yellow"/>
                <w:lang w:val="fi-FI"/>
              </w:rPr>
              <w:t>c</w:t>
            </w:r>
          </w:p>
        </w:tc>
        <w:tc>
          <w:tcPr>
            <w:tcW w:w="1005" w:type="dxa"/>
            <w:gridSpan w:val="2"/>
            <w:tcBorders>
              <w:top w:val="nil"/>
              <w:bottom w:val="nil"/>
              <w:right w:val="nil"/>
            </w:tcBorders>
            <w:shd w:val="clear" w:color="auto" w:fill="FFFFFF"/>
            <w:tcMar>
              <w:top w:w="57" w:type="dxa"/>
              <w:left w:w="108" w:type="dxa"/>
              <w:bottom w:w="57" w:type="dxa"/>
              <w:right w:w="108" w:type="dxa"/>
            </w:tcMar>
            <w:vAlign w:val="center"/>
          </w:tcPr>
          <w:p w:rsidRPr="00B75CDF" w:rsidR="00B75CDF" w:rsidP="00FA638A" w:rsidRDefault="00B75CDF" w14:paraId="60443097" w14:textId="77777777">
            <w:pPr>
              <w:spacing w:after="0" w:line="240" w:lineRule="auto"/>
              <w:jc w:val="center"/>
              <w:rPr>
                <w:rFonts w:ascii="Arial" w:hAnsi="Arial" w:eastAsia="Times New Roman"/>
                <w:sz w:val="16"/>
                <w:szCs w:val="16"/>
                <w:highlight w:val="yellow"/>
                <w:lang w:val="fi-FI"/>
              </w:rPr>
            </w:pPr>
            <w:r w:rsidRPr="00B75CDF">
              <w:rPr>
                <w:rFonts w:ascii="Webdings" w:hAnsi="Webdings" w:eastAsia="Webdings" w:cs="Webdings"/>
                <w:sz w:val="16"/>
                <w:szCs w:val="16"/>
                <w:highlight w:val="yellow"/>
                <w:lang w:val="fi-FI"/>
              </w:rPr>
              <w:t>c</w:t>
            </w:r>
          </w:p>
        </w:tc>
      </w:tr>
      <w:tr w:rsidRPr="00B75CDF" w:rsidR="00B75CDF" w:rsidTr="00FA638A" w14:paraId="38332CD3" w14:textId="77777777">
        <w:trPr>
          <w:cantSplit/>
          <w:trHeight w:val="454" w:hRule="exact"/>
        </w:trPr>
        <w:tc>
          <w:tcPr>
            <w:tcW w:w="227" w:type="dxa"/>
            <w:tcBorders>
              <w:top w:val="nil"/>
              <w:left w:val="nil"/>
              <w:bottom w:val="nil"/>
              <w:right w:val="nil"/>
            </w:tcBorders>
            <w:shd w:val="clear" w:color="auto" w:fill="FFFFFF"/>
            <w:tcMar>
              <w:top w:w="28" w:type="dxa"/>
              <w:left w:w="0" w:type="dxa"/>
              <w:bottom w:w="28" w:type="dxa"/>
              <w:right w:w="0" w:type="dxa"/>
            </w:tcMar>
            <w:vAlign w:val="center"/>
          </w:tcPr>
          <w:p w:rsidRPr="00B75CDF" w:rsidR="00B75CDF" w:rsidP="00FA638A" w:rsidRDefault="00B75CDF" w14:paraId="7C732E8B" w14:textId="77777777">
            <w:pPr>
              <w:tabs>
                <w:tab w:val="left" w:pos="325"/>
              </w:tabs>
              <w:spacing w:after="0" w:line="240" w:lineRule="auto"/>
              <w:ind w:left="72" w:firstLine="91"/>
              <w:rPr>
                <w:rFonts w:ascii="Arial" w:hAnsi="Arial" w:eastAsia="Times New Roman"/>
                <w:b/>
                <w:bCs/>
                <w:sz w:val="20"/>
                <w:szCs w:val="24"/>
                <w:highlight w:val="yellow"/>
                <w:lang w:val="fi-FI"/>
              </w:rPr>
            </w:pPr>
          </w:p>
        </w:tc>
        <w:tc>
          <w:tcPr>
            <w:tcW w:w="443" w:type="dxa"/>
            <w:gridSpan w:val="2"/>
            <w:tcBorders>
              <w:top w:val="nil"/>
              <w:left w:val="nil"/>
              <w:bottom w:val="nil"/>
              <w:right w:val="nil"/>
            </w:tcBorders>
            <w:shd w:val="clear" w:color="auto" w:fill="FFFFFF"/>
            <w:tcMar>
              <w:top w:w="28" w:type="dxa"/>
              <w:left w:w="0" w:type="dxa"/>
              <w:bottom w:w="28" w:type="dxa"/>
              <w:right w:w="0" w:type="dxa"/>
            </w:tcMar>
            <w:vAlign w:val="center"/>
          </w:tcPr>
          <w:p w:rsidRPr="00B75CDF" w:rsidR="00B75CDF" w:rsidP="00FA638A" w:rsidRDefault="00B75CDF" w14:paraId="69CD7C89" w14:textId="77777777">
            <w:pPr>
              <w:tabs>
                <w:tab w:val="left" w:pos="325"/>
              </w:tabs>
              <w:spacing w:after="0" w:line="240" w:lineRule="auto"/>
              <w:ind w:firstLine="91"/>
              <w:jc w:val="center"/>
              <w:rPr>
                <w:rFonts w:ascii="Arial" w:hAnsi="Arial" w:eastAsia="Times New Roman"/>
                <w:b/>
                <w:bCs/>
                <w:sz w:val="12"/>
                <w:szCs w:val="24"/>
                <w:highlight w:val="yellow"/>
                <w:lang w:val="fi-FI"/>
              </w:rPr>
            </w:pPr>
            <w:r w:rsidRPr="00B75CDF">
              <w:rPr>
                <w:rFonts w:ascii="Arial" w:hAnsi="Arial" w:eastAsia="Times New Roman"/>
                <w:b/>
                <w:bCs/>
                <w:sz w:val="12"/>
                <w:szCs w:val="24"/>
                <w:highlight w:val="yellow"/>
                <w:lang w:val="fi-FI"/>
              </w:rPr>
              <w:t>E</w:t>
            </w:r>
          </w:p>
        </w:tc>
        <w:tc>
          <w:tcPr>
            <w:tcW w:w="9536" w:type="dxa"/>
            <w:gridSpan w:val="16"/>
            <w:tcBorders>
              <w:top w:val="nil"/>
              <w:left w:val="nil"/>
              <w:bottom w:val="nil"/>
              <w:right w:val="nil"/>
            </w:tcBorders>
            <w:shd w:val="clear" w:color="auto" w:fill="F2F2F2"/>
            <w:tcMar>
              <w:top w:w="57" w:type="dxa"/>
              <w:left w:w="108" w:type="dxa"/>
              <w:bottom w:w="57" w:type="dxa"/>
              <w:right w:w="108" w:type="dxa"/>
            </w:tcMar>
            <w:vAlign w:val="center"/>
          </w:tcPr>
          <w:p w:rsidRPr="00B75CDF" w:rsidR="00B75CDF" w:rsidP="00FA638A" w:rsidRDefault="00B75CDF" w14:paraId="0B2F7F4C" w14:textId="77777777">
            <w:pPr>
              <w:tabs>
                <w:tab w:val="left" w:pos="325"/>
              </w:tabs>
              <w:spacing w:after="0" w:line="240" w:lineRule="auto"/>
              <w:ind w:left="72" w:firstLine="91"/>
              <w:rPr>
                <w:rFonts w:ascii="Arial" w:hAnsi="Arial" w:eastAsia="Times New Roman"/>
                <w:b/>
                <w:bCs/>
                <w:sz w:val="18"/>
                <w:szCs w:val="24"/>
                <w:highlight w:val="yellow"/>
              </w:rPr>
            </w:pPr>
            <w:r w:rsidRPr="00B75CDF">
              <w:rPr>
                <w:rFonts w:ascii="Arial" w:hAnsi="Arial" w:eastAsia="Times New Roman"/>
                <w:b/>
                <w:bCs/>
                <w:sz w:val="18"/>
                <w:highlight w:val="yellow"/>
                <w:shd w:val="clear" w:color="auto" w:fill="F2F2F2"/>
              </w:rPr>
              <w:tab/>
            </w:r>
            <w:r w:rsidRPr="00B75CDF">
              <w:rPr>
                <w:rFonts w:ascii="Arial" w:hAnsi="Arial" w:cs="Arial"/>
                <w:sz w:val="18"/>
                <w:szCs w:val="18"/>
                <w:highlight w:val="yellow"/>
                <w:lang w:val="en-GB"/>
              </w:rPr>
              <w:t>Do the difficulties make it harder for those around you (family, friends, teachers, etc.)?</w:t>
            </w:r>
          </w:p>
        </w:tc>
      </w:tr>
      <w:tr w:rsidRPr="00B75CDF" w:rsidR="00B75CDF" w:rsidTr="00FA638A" w14:paraId="703A2BD2" w14:textId="77777777">
        <w:trPr>
          <w:cantSplit/>
          <w:trHeight w:val="454" w:hRule="exact"/>
        </w:trPr>
        <w:tc>
          <w:tcPr>
            <w:tcW w:w="227" w:type="dxa"/>
            <w:tcBorders>
              <w:top w:val="nil"/>
              <w:left w:val="nil"/>
              <w:bottom w:val="nil"/>
              <w:right w:val="nil"/>
            </w:tcBorders>
            <w:shd w:val="clear" w:color="auto" w:fill="FFFFFF"/>
            <w:vAlign w:val="center"/>
          </w:tcPr>
          <w:p w:rsidRPr="00B75CDF" w:rsidR="00B75CDF" w:rsidP="00FA638A" w:rsidRDefault="00B75CDF" w14:paraId="1E4B668F" w14:textId="77777777">
            <w:pPr>
              <w:tabs>
                <w:tab w:val="left" w:pos="325"/>
              </w:tabs>
              <w:spacing w:after="0" w:line="240" w:lineRule="auto"/>
              <w:ind w:left="72" w:firstLine="91"/>
              <w:rPr>
                <w:rFonts w:ascii="Arial" w:hAnsi="Arial" w:eastAsia="Times New Roman"/>
                <w:b/>
                <w:bCs/>
                <w:sz w:val="20"/>
                <w:szCs w:val="24"/>
                <w:highlight w:val="yellow"/>
              </w:rPr>
            </w:pPr>
          </w:p>
        </w:tc>
        <w:tc>
          <w:tcPr>
            <w:tcW w:w="443" w:type="dxa"/>
            <w:gridSpan w:val="2"/>
            <w:tcBorders>
              <w:top w:val="nil"/>
              <w:left w:val="nil"/>
              <w:bottom w:val="nil"/>
              <w:right w:val="nil"/>
            </w:tcBorders>
            <w:shd w:val="clear" w:color="auto" w:fill="FFFFFF"/>
            <w:vAlign w:val="center"/>
          </w:tcPr>
          <w:p w:rsidRPr="00B75CDF" w:rsidR="00B75CDF" w:rsidP="00FA638A" w:rsidRDefault="00B75CDF" w14:paraId="4DAA2F80" w14:textId="77777777">
            <w:pPr>
              <w:tabs>
                <w:tab w:val="left" w:pos="325"/>
              </w:tabs>
              <w:spacing w:after="0" w:line="240" w:lineRule="auto"/>
              <w:ind w:firstLine="91"/>
              <w:jc w:val="center"/>
              <w:rPr>
                <w:rFonts w:ascii="Arial" w:hAnsi="Arial" w:eastAsia="Times New Roman"/>
                <w:b/>
                <w:bCs/>
                <w:sz w:val="20"/>
                <w:szCs w:val="24"/>
                <w:highlight w:val="yellow"/>
              </w:rPr>
            </w:pPr>
          </w:p>
        </w:tc>
        <w:tc>
          <w:tcPr>
            <w:tcW w:w="2493" w:type="dxa"/>
            <w:gridSpan w:val="5"/>
            <w:tcBorders>
              <w:top w:val="nil"/>
              <w:left w:val="nil"/>
              <w:bottom w:val="nil"/>
            </w:tcBorders>
            <w:shd w:val="clear" w:color="auto" w:fill="F2F2F2"/>
            <w:tcMar>
              <w:top w:w="57" w:type="dxa"/>
              <w:left w:w="108" w:type="dxa"/>
              <w:bottom w:w="57" w:type="dxa"/>
              <w:right w:w="108" w:type="dxa"/>
            </w:tcMar>
            <w:vAlign w:val="center"/>
          </w:tcPr>
          <w:p w:rsidRPr="00B75CDF" w:rsidR="00B75CDF" w:rsidP="00FA638A" w:rsidRDefault="00B75CDF" w14:paraId="14ED1A25" w14:textId="77777777">
            <w:pPr>
              <w:tabs>
                <w:tab w:val="left" w:pos="325"/>
              </w:tabs>
              <w:spacing w:after="0" w:line="240" w:lineRule="auto"/>
              <w:ind w:left="72" w:firstLine="91"/>
              <w:rPr>
                <w:rFonts w:ascii="Arial" w:hAnsi="Arial" w:eastAsia="Times New Roman"/>
                <w:sz w:val="18"/>
                <w:szCs w:val="24"/>
                <w:highlight w:val="yellow"/>
                <w:lang w:val="fi-FI"/>
              </w:rPr>
            </w:pPr>
            <w:r w:rsidRPr="00B75CDF">
              <w:rPr>
                <w:rFonts w:ascii="Arial" w:hAnsi="Arial" w:eastAsia="Times New Roman" w:cs="Arial"/>
                <w:sz w:val="16"/>
                <w:szCs w:val="16"/>
                <w:highlight w:val="yellow"/>
              </w:rPr>
              <w:tab/>
            </w:r>
            <w:r w:rsidRPr="00B75CDF">
              <w:rPr>
                <w:rFonts w:ascii="Webdings" w:hAnsi="Webdings" w:eastAsia="Webdings" w:cs="Webdings"/>
                <w:sz w:val="16"/>
                <w:szCs w:val="16"/>
                <w:highlight w:val="yellow"/>
                <w:lang w:val="fi-FI"/>
              </w:rPr>
              <w:t>c</w:t>
            </w:r>
            <w:r w:rsidRPr="00B75CDF">
              <w:rPr>
                <w:rFonts w:ascii="Arial" w:hAnsi="Arial" w:eastAsia="Times New Roman" w:cs="Arial"/>
                <w:sz w:val="18"/>
                <w:szCs w:val="24"/>
                <w:highlight w:val="yellow"/>
                <w:lang w:val="fi-FI"/>
              </w:rPr>
              <w:t xml:space="preserve"> </w:t>
            </w:r>
            <w:proofErr w:type="spellStart"/>
            <w:r w:rsidRPr="00B75CDF">
              <w:rPr>
                <w:rFonts w:ascii="Arial" w:hAnsi="Arial" w:eastAsia="Times New Roman"/>
                <w:sz w:val="18"/>
                <w:highlight w:val="yellow"/>
                <w:lang w:val="fi-FI"/>
              </w:rPr>
              <w:t>Not</w:t>
            </w:r>
            <w:proofErr w:type="spellEnd"/>
            <w:r w:rsidRPr="00B75CDF">
              <w:rPr>
                <w:rFonts w:ascii="Arial" w:hAnsi="Arial" w:eastAsia="Times New Roman"/>
                <w:sz w:val="18"/>
                <w:highlight w:val="yellow"/>
                <w:lang w:val="fi-FI"/>
              </w:rPr>
              <w:t xml:space="preserve"> at </w:t>
            </w:r>
            <w:proofErr w:type="spellStart"/>
            <w:r w:rsidRPr="00B75CDF">
              <w:rPr>
                <w:rFonts w:ascii="Arial" w:hAnsi="Arial" w:eastAsia="Times New Roman"/>
                <w:sz w:val="18"/>
                <w:highlight w:val="yellow"/>
                <w:lang w:val="fi-FI"/>
              </w:rPr>
              <w:t>all</w:t>
            </w:r>
            <w:proofErr w:type="spellEnd"/>
          </w:p>
        </w:tc>
        <w:tc>
          <w:tcPr>
            <w:tcW w:w="3039" w:type="dxa"/>
            <w:gridSpan w:val="4"/>
            <w:tcBorders>
              <w:top w:val="nil"/>
              <w:bottom w:val="nil"/>
            </w:tcBorders>
            <w:shd w:val="clear" w:color="auto" w:fill="F2F2F2"/>
            <w:tcMar>
              <w:top w:w="57" w:type="dxa"/>
              <w:left w:w="108" w:type="dxa"/>
              <w:bottom w:w="57" w:type="dxa"/>
              <w:right w:w="108" w:type="dxa"/>
            </w:tcMar>
            <w:vAlign w:val="center"/>
          </w:tcPr>
          <w:p w:rsidRPr="00B75CDF" w:rsidR="00B75CDF" w:rsidP="00FA638A" w:rsidRDefault="00B75CDF" w14:paraId="6710AC58" w14:textId="77777777">
            <w:pPr>
              <w:spacing w:after="0" w:line="240" w:lineRule="auto"/>
              <w:ind w:left="181" w:firstLine="72"/>
              <w:rPr>
                <w:rFonts w:ascii="Arial" w:hAnsi="Arial" w:eastAsia="Times New Roman"/>
                <w:sz w:val="18"/>
                <w:szCs w:val="24"/>
                <w:highlight w:val="yellow"/>
                <w:lang w:val="fi-FI"/>
              </w:rPr>
            </w:pPr>
            <w:r w:rsidRPr="00B75CDF">
              <w:rPr>
                <w:rFonts w:ascii="Webdings" w:hAnsi="Webdings" w:eastAsia="Webdings" w:cs="Webdings"/>
                <w:sz w:val="16"/>
                <w:szCs w:val="16"/>
                <w:highlight w:val="yellow"/>
                <w:lang w:val="fi-FI"/>
              </w:rPr>
              <w:t>c</w:t>
            </w:r>
            <w:r w:rsidRPr="00B75CDF">
              <w:rPr>
                <w:rFonts w:ascii="Arial" w:hAnsi="Arial" w:eastAsia="Times New Roman" w:cs="Arial"/>
                <w:sz w:val="18"/>
                <w:szCs w:val="24"/>
                <w:highlight w:val="yellow"/>
                <w:lang w:val="fi-FI"/>
              </w:rPr>
              <w:t xml:space="preserve"> </w:t>
            </w:r>
            <w:proofErr w:type="spellStart"/>
            <w:r w:rsidRPr="00B75CDF">
              <w:rPr>
                <w:rFonts w:ascii="Arial" w:hAnsi="Arial" w:eastAsia="Times New Roman" w:cs="Arial"/>
                <w:sz w:val="18"/>
                <w:szCs w:val="24"/>
                <w:highlight w:val="yellow"/>
                <w:lang w:val="fi-FI"/>
              </w:rPr>
              <w:t>Only</w:t>
            </w:r>
            <w:proofErr w:type="spellEnd"/>
            <w:r w:rsidRPr="00B75CDF">
              <w:rPr>
                <w:rFonts w:ascii="Arial" w:hAnsi="Arial" w:eastAsia="Times New Roman" w:cs="Arial"/>
                <w:sz w:val="18"/>
                <w:szCs w:val="24"/>
                <w:highlight w:val="yellow"/>
                <w:lang w:val="fi-FI"/>
              </w:rPr>
              <w:t xml:space="preserve"> a </w:t>
            </w:r>
            <w:proofErr w:type="spellStart"/>
            <w:r w:rsidRPr="00B75CDF">
              <w:rPr>
                <w:rFonts w:ascii="Arial" w:hAnsi="Arial" w:eastAsia="Times New Roman" w:cs="Arial"/>
                <w:sz w:val="18"/>
                <w:szCs w:val="24"/>
                <w:highlight w:val="yellow"/>
                <w:lang w:val="fi-FI"/>
              </w:rPr>
              <w:t>little</w:t>
            </w:r>
            <w:proofErr w:type="spellEnd"/>
          </w:p>
        </w:tc>
        <w:tc>
          <w:tcPr>
            <w:tcW w:w="2441" w:type="dxa"/>
            <w:gridSpan w:val="4"/>
            <w:tcBorders>
              <w:top w:val="nil"/>
              <w:bottom w:val="nil"/>
            </w:tcBorders>
            <w:shd w:val="clear" w:color="auto" w:fill="F2F2F2"/>
            <w:tcMar>
              <w:top w:w="57" w:type="dxa"/>
              <w:left w:w="108" w:type="dxa"/>
              <w:bottom w:w="57" w:type="dxa"/>
              <w:right w:w="108" w:type="dxa"/>
            </w:tcMar>
            <w:vAlign w:val="center"/>
          </w:tcPr>
          <w:p w:rsidRPr="00B75CDF" w:rsidR="00B75CDF" w:rsidP="00FA638A" w:rsidRDefault="00B75CDF" w14:paraId="05B0A0F0" w14:textId="77777777">
            <w:pPr>
              <w:spacing w:after="0" w:line="240" w:lineRule="auto"/>
              <w:ind w:left="181" w:firstLine="72"/>
              <w:rPr>
                <w:rFonts w:ascii="Arial" w:hAnsi="Arial" w:eastAsia="Times New Roman"/>
                <w:sz w:val="18"/>
                <w:szCs w:val="24"/>
                <w:highlight w:val="yellow"/>
                <w:lang w:val="fi-FI"/>
              </w:rPr>
            </w:pPr>
            <w:r w:rsidRPr="00B75CDF">
              <w:rPr>
                <w:rFonts w:ascii="Webdings" w:hAnsi="Webdings" w:eastAsia="Webdings" w:cs="Webdings"/>
                <w:sz w:val="16"/>
                <w:szCs w:val="16"/>
                <w:highlight w:val="yellow"/>
                <w:lang w:val="fi-FI"/>
              </w:rPr>
              <w:t>c</w:t>
            </w:r>
            <w:r w:rsidRPr="00B75CDF">
              <w:rPr>
                <w:rFonts w:ascii="Arial" w:hAnsi="Arial" w:eastAsia="Times New Roman" w:cs="Arial"/>
                <w:sz w:val="18"/>
                <w:szCs w:val="24"/>
                <w:highlight w:val="yellow"/>
                <w:lang w:val="fi-FI"/>
              </w:rPr>
              <w:t xml:space="preserve"> </w:t>
            </w:r>
            <w:proofErr w:type="spellStart"/>
            <w:r w:rsidRPr="00B75CDF">
              <w:rPr>
                <w:rFonts w:ascii="Arial" w:hAnsi="Arial" w:eastAsia="Times New Roman" w:cs="Arial"/>
                <w:sz w:val="18"/>
                <w:szCs w:val="24"/>
                <w:highlight w:val="yellow"/>
                <w:lang w:val="fi-FI"/>
              </w:rPr>
              <w:t>Quite</w:t>
            </w:r>
            <w:proofErr w:type="spellEnd"/>
            <w:r w:rsidRPr="00B75CDF">
              <w:rPr>
                <w:rFonts w:ascii="Arial" w:hAnsi="Arial" w:eastAsia="Times New Roman" w:cs="Arial"/>
                <w:sz w:val="18"/>
                <w:szCs w:val="24"/>
                <w:highlight w:val="yellow"/>
                <w:lang w:val="fi-FI"/>
              </w:rPr>
              <w:t xml:space="preserve"> a </w:t>
            </w:r>
            <w:proofErr w:type="spellStart"/>
            <w:r w:rsidRPr="00B75CDF">
              <w:rPr>
                <w:rFonts w:ascii="Arial" w:hAnsi="Arial" w:eastAsia="Times New Roman" w:cs="Arial"/>
                <w:sz w:val="18"/>
                <w:szCs w:val="24"/>
                <w:highlight w:val="yellow"/>
                <w:lang w:val="fi-FI"/>
              </w:rPr>
              <w:t>lot</w:t>
            </w:r>
            <w:proofErr w:type="spellEnd"/>
          </w:p>
        </w:tc>
        <w:tc>
          <w:tcPr>
            <w:tcW w:w="1563" w:type="dxa"/>
            <w:gridSpan w:val="3"/>
            <w:tcBorders>
              <w:top w:val="nil"/>
              <w:bottom w:val="nil"/>
              <w:right w:val="nil"/>
            </w:tcBorders>
            <w:shd w:val="clear" w:color="auto" w:fill="F2F2F2"/>
            <w:tcMar>
              <w:top w:w="57" w:type="dxa"/>
              <w:left w:w="108" w:type="dxa"/>
              <w:bottom w:w="57" w:type="dxa"/>
              <w:right w:w="108" w:type="dxa"/>
            </w:tcMar>
            <w:vAlign w:val="center"/>
          </w:tcPr>
          <w:p w:rsidRPr="00B75CDF" w:rsidR="00B75CDF" w:rsidP="00FA638A" w:rsidRDefault="00B75CDF" w14:paraId="641AB90E" w14:textId="77777777">
            <w:pPr>
              <w:spacing w:after="0" w:line="240" w:lineRule="auto"/>
              <w:ind w:left="181" w:firstLine="72"/>
              <w:rPr>
                <w:rFonts w:ascii="Arial" w:hAnsi="Arial" w:eastAsia="Times New Roman"/>
                <w:sz w:val="18"/>
                <w:szCs w:val="24"/>
                <w:highlight w:val="yellow"/>
                <w:lang w:val="fi-FI"/>
              </w:rPr>
            </w:pPr>
            <w:r w:rsidRPr="00B75CDF">
              <w:rPr>
                <w:rFonts w:ascii="Webdings" w:hAnsi="Webdings" w:eastAsia="Webdings" w:cs="Webdings"/>
                <w:sz w:val="16"/>
                <w:szCs w:val="16"/>
                <w:highlight w:val="yellow"/>
                <w:lang w:val="fi-FI"/>
              </w:rPr>
              <w:t>c</w:t>
            </w:r>
            <w:r w:rsidRPr="00B75CDF">
              <w:rPr>
                <w:rFonts w:ascii="Arial" w:hAnsi="Arial" w:eastAsia="Times New Roman" w:cs="Arial"/>
                <w:sz w:val="18"/>
                <w:szCs w:val="24"/>
                <w:highlight w:val="yellow"/>
                <w:lang w:val="fi-FI"/>
              </w:rPr>
              <w:t xml:space="preserve"> A </w:t>
            </w:r>
            <w:proofErr w:type="spellStart"/>
            <w:r w:rsidRPr="00B75CDF">
              <w:rPr>
                <w:rFonts w:ascii="Arial" w:hAnsi="Arial" w:eastAsia="Times New Roman" w:cs="Arial"/>
                <w:sz w:val="18"/>
                <w:szCs w:val="24"/>
                <w:highlight w:val="yellow"/>
                <w:lang w:val="fi-FI"/>
              </w:rPr>
              <w:t>great</w:t>
            </w:r>
            <w:proofErr w:type="spellEnd"/>
            <w:r w:rsidRPr="00B75CDF">
              <w:rPr>
                <w:rFonts w:ascii="Arial" w:hAnsi="Arial" w:eastAsia="Times New Roman" w:cs="Arial"/>
                <w:sz w:val="18"/>
                <w:szCs w:val="24"/>
                <w:highlight w:val="yellow"/>
                <w:lang w:val="fi-FI"/>
              </w:rPr>
              <w:t xml:space="preserve"> </w:t>
            </w:r>
            <w:proofErr w:type="spellStart"/>
            <w:r w:rsidRPr="00B75CDF">
              <w:rPr>
                <w:rFonts w:ascii="Arial" w:hAnsi="Arial" w:eastAsia="Times New Roman" w:cs="Arial"/>
                <w:sz w:val="18"/>
                <w:szCs w:val="24"/>
                <w:highlight w:val="yellow"/>
                <w:lang w:val="fi-FI"/>
              </w:rPr>
              <w:t>deal</w:t>
            </w:r>
            <w:proofErr w:type="spellEnd"/>
          </w:p>
        </w:tc>
      </w:tr>
      <w:tr w:rsidRPr="00B75CDF" w:rsidR="00B75CDF" w:rsidTr="00FA638A" w14:paraId="265E3585" w14:textId="77777777">
        <w:trPr>
          <w:cantSplit/>
          <w:trHeight w:val="242"/>
        </w:trPr>
        <w:tc>
          <w:tcPr>
            <w:tcW w:w="573" w:type="dxa"/>
            <w:gridSpan w:val="2"/>
            <w:tcBorders>
              <w:top w:val="nil"/>
              <w:left w:val="nil"/>
              <w:bottom w:val="nil"/>
              <w:right w:val="nil"/>
            </w:tcBorders>
            <w:tcMar>
              <w:top w:w="113" w:type="dxa"/>
              <w:left w:w="0" w:type="dxa"/>
              <w:bottom w:w="113" w:type="dxa"/>
              <w:right w:w="0" w:type="dxa"/>
            </w:tcMar>
            <w:vAlign w:val="center"/>
          </w:tcPr>
          <w:p w:rsidRPr="00B75CDF" w:rsidR="00B75CDF" w:rsidP="00FA638A" w:rsidRDefault="00B75CDF" w14:paraId="02AFFA0C" w14:textId="77777777">
            <w:pPr>
              <w:keepNext/>
              <w:spacing w:after="0" w:line="240" w:lineRule="auto"/>
              <w:outlineLvl w:val="0"/>
              <w:rPr>
                <w:rFonts w:ascii="Arial" w:hAnsi="Arial" w:eastAsia="Times New Roman" w:cs="Arial"/>
                <w:b/>
                <w:bCs/>
                <w:sz w:val="20"/>
                <w:szCs w:val="20"/>
                <w:highlight w:val="yellow"/>
                <w:lang w:val="fi-FI"/>
              </w:rPr>
            </w:pPr>
            <w:r w:rsidRPr="00B75CDF">
              <w:rPr>
                <w:rFonts w:ascii="Arial" w:hAnsi="Arial" w:eastAsia="Times New Roman" w:cs="Arial"/>
                <w:b/>
                <w:bCs/>
                <w:sz w:val="20"/>
                <w:szCs w:val="20"/>
                <w:highlight w:val="yellow"/>
                <w:lang w:val="fi-FI"/>
              </w:rPr>
              <w:t>8</w:t>
            </w:r>
          </w:p>
        </w:tc>
        <w:tc>
          <w:tcPr>
            <w:tcW w:w="9633" w:type="dxa"/>
            <w:gridSpan w:val="17"/>
            <w:tcBorders>
              <w:top w:val="nil"/>
              <w:left w:val="nil"/>
              <w:bottom w:val="nil"/>
              <w:right w:val="nil"/>
            </w:tcBorders>
            <w:shd w:val="clear" w:color="auto" w:fill="FFC775"/>
            <w:noWrap/>
            <w:tcMar>
              <w:top w:w="113" w:type="dxa"/>
              <w:left w:w="108" w:type="dxa"/>
              <w:bottom w:w="113" w:type="dxa"/>
              <w:right w:w="108" w:type="dxa"/>
            </w:tcMar>
            <w:vAlign w:val="center"/>
          </w:tcPr>
          <w:p w:rsidRPr="00B75CDF" w:rsidR="00B75CDF" w:rsidP="00FA638A" w:rsidRDefault="00B75CDF" w14:paraId="3418616C" w14:textId="77777777">
            <w:pPr>
              <w:keepNext/>
              <w:spacing w:after="0" w:line="240" w:lineRule="auto"/>
              <w:ind w:left="181"/>
              <w:outlineLvl w:val="0"/>
              <w:rPr>
                <w:rFonts w:ascii="Arial" w:hAnsi="Arial" w:eastAsia="Arial Unicode MS" w:cs="Arial"/>
                <w:b/>
                <w:bCs/>
                <w:sz w:val="20"/>
                <w:szCs w:val="20"/>
                <w:highlight w:val="yellow"/>
                <w:lang w:val="fi-FI"/>
              </w:rPr>
            </w:pPr>
            <w:r w:rsidRPr="00B75CDF">
              <w:rPr>
                <w:rFonts w:ascii="Arial" w:hAnsi="Arial" w:eastAsia="Times New Roman" w:cs="Arial"/>
                <w:b/>
                <w:bCs/>
                <w:sz w:val="16"/>
                <w:szCs w:val="20"/>
                <w:highlight w:val="yellow"/>
                <w:lang w:val="fi-FI"/>
              </w:rPr>
              <w:br w:type="page"/>
            </w:r>
            <w:r w:rsidRPr="00B75CDF">
              <w:rPr>
                <w:rFonts w:ascii="Arial" w:hAnsi="Arial" w:eastAsia="Times New Roman" w:cs="Arial"/>
                <w:b/>
                <w:bCs/>
                <w:sz w:val="18"/>
                <w:szCs w:val="20"/>
                <w:highlight w:val="yellow"/>
                <w:lang w:val="fi-FI"/>
              </w:rPr>
              <w:br w:type="page"/>
            </w:r>
            <w:r w:rsidRPr="00B75CDF">
              <w:rPr>
                <w:rFonts w:ascii="Arial" w:hAnsi="Arial" w:eastAsia="Times New Roman" w:cs="Arial"/>
                <w:b/>
                <w:bCs/>
                <w:sz w:val="20"/>
                <w:szCs w:val="20"/>
                <w:highlight w:val="yellow"/>
                <w:lang w:val="fi-FI"/>
              </w:rPr>
              <w:t>SUICIDALITY</w:t>
            </w:r>
          </w:p>
        </w:tc>
      </w:tr>
      <w:tr w:rsidRPr="00B75CDF" w:rsidR="00B75CDF" w:rsidTr="00FA638A" w14:paraId="218EAA3F" w14:textId="77777777">
        <w:trPr>
          <w:cantSplit/>
          <w:trHeight w:val="340" w:hRule="exact"/>
        </w:trPr>
        <w:tc>
          <w:tcPr>
            <w:tcW w:w="227" w:type="dxa"/>
            <w:tcBorders>
              <w:top w:val="nil"/>
              <w:left w:val="nil"/>
              <w:bottom w:val="nil"/>
              <w:right w:val="nil"/>
            </w:tcBorders>
            <w:shd w:val="clear" w:color="auto" w:fill="FFFFFF"/>
            <w:tcMar>
              <w:top w:w="113" w:type="dxa"/>
              <w:left w:w="0" w:type="dxa"/>
              <w:bottom w:w="113" w:type="dxa"/>
              <w:right w:w="0" w:type="dxa"/>
            </w:tcMar>
          </w:tcPr>
          <w:p w:rsidRPr="00B75CDF" w:rsidR="00B75CDF" w:rsidP="00FA638A" w:rsidRDefault="00B75CDF" w14:paraId="0737EC29" w14:textId="77777777">
            <w:pPr>
              <w:keepNext/>
              <w:spacing w:after="0" w:line="240" w:lineRule="auto"/>
              <w:jc w:val="center"/>
              <w:outlineLvl w:val="0"/>
              <w:rPr>
                <w:rFonts w:ascii="Arial" w:hAnsi="Arial" w:eastAsia="Arial Unicode MS" w:cs="Arial"/>
                <w:b/>
                <w:bCs/>
                <w:sz w:val="18"/>
                <w:szCs w:val="20"/>
                <w:highlight w:val="yellow"/>
                <w:lang w:val="fi-FI"/>
              </w:rPr>
            </w:pPr>
            <w:bookmarkStart w:name="_Hlk97199699" w:id="29"/>
          </w:p>
        </w:tc>
        <w:tc>
          <w:tcPr>
            <w:tcW w:w="346" w:type="dxa"/>
            <w:tcBorders>
              <w:top w:val="nil"/>
              <w:left w:val="nil"/>
              <w:bottom w:val="nil"/>
              <w:right w:val="nil"/>
            </w:tcBorders>
            <w:shd w:val="clear" w:color="auto" w:fill="FFFFFF"/>
            <w:tcMar>
              <w:top w:w="113" w:type="dxa"/>
              <w:left w:w="0" w:type="dxa"/>
              <w:bottom w:w="113" w:type="dxa"/>
              <w:right w:w="0" w:type="dxa"/>
            </w:tcMar>
            <w:vAlign w:val="center"/>
          </w:tcPr>
          <w:p w:rsidRPr="00B75CDF" w:rsidR="00B75CDF" w:rsidP="00FA638A" w:rsidRDefault="00B75CDF" w14:paraId="076BA742" w14:textId="77777777">
            <w:pPr>
              <w:keepNext/>
              <w:spacing w:after="0" w:line="240" w:lineRule="auto"/>
              <w:jc w:val="center"/>
              <w:outlineLvl w:val="0"/>
              <w:rPr>
                <w:rFonts w:ascii="Arial" w:hAnsi="Arial" w:eastAsia="Arial Unicode MS" w:cs="Arial"/>
                <w:b/>
                <w:bCs/>
                <w:sz w:val="12"/>
                <w:szCs w:val="20"/>
                <w:highlight w:val="yellow"/>
                <w:lang w:val="fi-FI"/>
              </w:rPr>
            </w:pPr>
            <w:r w:rsidRPr="00B75CDF">
              <w:rPr>
                <w:rFonts w:ascii="Arial" w:hAnsi="Arial" w:eastAsia="Arial Unicode MS" w:cs="Arial"/>
                <w:b/>
                <w:bCs/>
                <w:sz w:val="12"/>
                <w:szCs w:val="20"/>
                <w:highlight w:val="yellow"/>
                <w:lang w:val="fi-FI"/>
              </w:rPr>
              <w:t>A</w:t>
            </w:r>
          </w:p>
        </w:tc>
        <w:tc>
          <w:tcPr>
            <w:tcW w:w="9633" w:type="dxa"/>
            <w:gridSpan w:val="17"/>
            <w:tcBorders>
              <w:top w:val="nil"/>
              <w:left w:val="nil"/>
              <w:bottom w:val="nil"/>
              <w:right w:val="nil"/>
            </w:tcBorders>
            <w:noWrap/>
            <w:tcMar>
              <w:top w:w="113" w:type="dxa"/>
              <w:left w:w="108" w:type="dxa"/>
              <w:bottom w:w="113" w:type="dxa"/>
              <w:right w:w="108" w:type="dxa"/>
            </w:tcMar>
            <w:vAlign w:val="center"/>
          </w:tcPr>
          <w:p w:rsidRPr="00B75CDF" w:rsidR="00B75CDF" w:rsidP="00FA638A" w:rsidRDefault="00B75CDF" w14:paraId="47FC3198" w14:textId="77777777">
            <w:pPr>
              <w:keepNext/>
              <w:spacing w:after="0" w:line="240" w:lineRule="auto"/>
              <w:ind w:left="181"/>
              <w:outlineLvl w:val="0"/>
              <w:rPr>
                <w:rFonts w:ascii="Arial" w:hAnsi="Arial" w:cs="Arial"/>
                <w:b/>
                <w:sz w:val="18"/>
                <w:highlight w:val="yellow"/>
                <w:lang w:val="en-GB"/>
              </w:rPr>
            </w:pPr>
            <w:r w:rsidRPr="00B75CDF">
              <w:rPr>
                <w:rFonts w:ascii="Arial" w:hAnsi="Arial" w:cs="Arial"/>
                <w:b/>
                <w:sz w:val="18"/>
                <w:highlight w:val="yellow"/>
                <w:lang w:val="en-GB"/>
              </w:rPr>
              <w:t>Have you intentionally hurt yourself for example by cutting or burning your skin?</w:t>
            </w:r>
          </w:p>
          <w:p w:rsidRPr="00B75CDF" w:rsidR="00B75CDF" w:rsidP="00FA638A" w:rsidRDefault="00B75CDF" w14:paraId="31076AE9" w14:textId="77777777">
            <w:pPr>
              <w:keepNext/>
              <w:spacing w:after="0" w:line="240" w:lineRule="auto"/>
              <w:ind w:left="181"/>
              <w:outlineLvl w:val="0"/>
              <w:rPr>
                <w:rFonts w:ascii="Arial" w:hAnsi="Arial" w:cs="Arial"/>
                <w:b/>
                <w:sz w:val="18"/>
                <w:highlight w:val="yellow"/>
                <w:lang w:val="en-GB"/>
              </w:rPr>
            </w:pPr>
          </w:p>
          <w:p w:rsidRPr="00B75CDF" w:rsidR="00B75CDF" w:rsidP="00FA638A" w:rsidRDefault="00B75CDF" w14:paraId="049D4C8F" w14:textId="77777777">
            <w:pPr>
              <w:keepNext/>
              <w:spacing w:after="0" w:line="240" w:lineRule="auto"/>
              <w:ind w:left="181"/>
              <w:outlineLvl w:val="0"/>
              <w:rPr>
                <w:rFonts w:ascii="Arial" w:hAnsi="Arial" w:eastAsia="Times New Roman" w:cs="Arial"/>
                <w:b/>
                <w:bCs/>
                <w:sz w:val="18"/>
                <w:szCs w:val="20"/>
                <w:highlight w:val="yellow"/>
              </w:rPr>
            </w:pPr>
          </w:p>
        </w:tc>
      </w:tr>
      <w:tr w:rsidRPr="00B75CDF" w:rsidR="00B75CDF" w:rsidTr="00FA638A" w14:paraId="20D940A1" w14:textId="77777777">
        <w:trPr>
          <w:cantSplit/>
          <w:trHeight w:val="326" w:hRule="exact"/>
        </w:trPr>
        <w:tc>
          <w:tcPr>
            <w:tcW w:w="227" w:type="dxa"/>
            <w:tcBorders>
              <w:top w:val="nil"/>
              <w:left w:val="nil"/>
              <w:bottom w:val="nil"/>
              <w:right w:val="nil"/>
            </w:tcBorders>
            <w:shd w:val="clear" w:color="auto" w:fill="FFFFFF"/>
          </w:tcPr>
          <w:p w:rsidRPr="00B75CDF" w:rsidR="00B75CDF" w:rsidP="00FA638A" w:rsidRDefault="00B75CDF" w14:paraId="7925F160" w14:textId="77777777">
            <w:pPr>
              <w:spacing w:after="0" w:line="240" w:lineRule="auto"/>
              <w:jc w:val="center"/>
              <w:rPr>
                <w:rFonts w:ascii="Arial" w:hAnsi="Arial" w:eastAsia="Times New Roman"/>
                <w:sz w:val="18"/>
                <w:szCs w:val="24"/>
                <w:highlight w:val="yellow"/>
              </w:rPr>
            </w:pPr>
          </w:p>
        </w:tc>
        <w:tc>
          <w:tcPr>
            <w:tcW w:w="346" w:type="dxa"/>
            <w:tcBorders>
              <w:top w:val="nil"/>
              <w:left w:val="nil"/>
              <w:bottom w:val="nil"/>
              <w:right w:val="nil"/>
            </w:tcBorders>
            <w:shd w:val="clear" w:color="auto" w:fill="FFFFFF"/>
            <w:vAlign w:val="center"/>
          </w:tcPr>
          <w:p w:rsidRPr="00B75CDF" w:rsidR="00B75CDF" w:rsidP="00FA638A" w:rsidRDefault="00B75CDF" w14:paraId="3FA9DC72" w14:textId="77777777">
            <w:pPr>
              <w:spacing w:after="0" w:line="240" w:lineRule="auto"/>
              <w:jc w:val="center"/>
              <w:rPr>
                <w:rFonts w:ascii="Arial" w:hAnsi="Arial" w:eastAsia="Times New Roman"/>
                <w:b/>
                <w:bCs/>
                <w:sz w:val="18"/>
                <w:szCs w:val="24"/>
                <w:highlight w:val="yellow"/>
              </w:rPr>
            </w:pPr>
          </w:p>
        </w:tc>
        <w:tc>
          <w:tcPr>
            <w:tcW w:w="2141" w:type="dxa"/>
            <w:gridSpan w:val="4"/>
            <w:tcBorders>
              <w:top w:val="nil"/>
              <w:left w:val="nil"/>
              <w:bottom w:val="nil"/>
              <w:right w:val="nil"/>
            </w:tcBorders>
            <w:shd w:val="clear" w:color="auto" w:fill="FFFFFF"/>
            <w:noWrap/>
            <w:tcMar>
              <w:top w:w="113" w:type="dxa"/>
              <w:left w:w="108" w:type="dxa"/>
              <w:bottom w:w="113" w:type="dxa"/>
              <w:right w:w="108" w:type="dxa"/>
            </w:tcMar>
            <w:vAlign w:val="center"/>
          </w:tcPr>
          <w:p w:rsidRPr="00B75CDF" w:rsidR="00B75CDF" w:rsidP="00FA638A" w:rsidRDefault="00B75CDF" w14:paraId="727AE2E5" w14:textId="77777777">
            <w:pPr>
              <w:spacing w:after="0" w:line="240" w:lineRule="auto"/>
              <w:ind w:left="181"/>
              <w:rPr>
                <w:rFonts w:ascii="Arial" w:hAnsi="Arial" w:eastAsia="Times New Roman"/>
                <w:sz w:val="18"/>
                <w:szCs w:val="24"/>
                <w:highlight w:val="yellow"/>
                <w:lang w:val="fi-FI"/>
              </w:rPr>
            </w:pPr>
            <w:r w:rsidRPr="00B75CDF">
              <w:rPr>
                <w:rFonts w:ascii="Arial" w:hAnsi="Arial" w:eastAsia="Times New Roman"/>
                <w:sz w:val="16"/>
                <w:szCs w:val="16"/>
                <w:highlight w:val="yellow"/>
              </w:rPr>
              <w:t xml:space="preserve"> </w:t>
            </w:r>
            <w:r w:rsidRPr="00B75CDF">
              <w:rPr>
                <w:rFonts w:ascii="Webdings" w:hAnsi="Webdings" w:eastAsia="Webdings" w:cs="Webdings"/>
                <w:sz w:val="16"/>
                <w:szCs w:val="16"/>
                <w:highlight w:val="yellow"/>
                <w:lang w:val="fi-FI"/>
              </w:rPr>
              <w:t>c</w:t>
            </w:r>
            <w:r w:rsidRPr="00B75CDF">
              <w:rPr>
                <w:rFonts w:ascii="Arial" w:hAnsi="Arial" w:eastAsia="Times New Roman" w:cs="Arial"/>
                <w:sz w:val="18"/>
                <w:szCs w:val="24"/>
                <w:highlight w:val="yellow"/>
                <w:lang w:val="fi-FI"/>
              </w:rPr>
              <w:t xml:space="preserve"> No, I </w:t>
            </w:r>
            <w:proofErr w:type="spellStart"/>
            <w:r w:rsidRPr="00B75CDF">
              <w:rPr>
                <w:rFonts w:ascii="Arial" w:hAnsi="Arial" w:eastAsia="Times New Roman" w:cs="Arial"/>
                <w:sz w:val="18"/>
                <w:szCs w:val="24"/>
                <w:highlight w:val="yellow"/>
                <w:lang w:val="fi-FI"/>
              </w:rPr>
              <w:t>have</w:t>
            </w:r>
            <w:proofErr w:type="spellEnd"/>
            <w:r w:rsidRPr="00B75CDF">
              <w:rPr>
                <w:rFonts w:ascii="Arial" w:hAnsi="Arial" w:eastAsia="Times New Roman" w:cs="Arial"/>
                <w:sz w:val="18"/>
                <w:szCs w:val="24"/>
                <w:highlight w:val="yellow"/>
                <w:lang w:val="fi-FI"/>
              </w:rPr>
              <w:t xml:space="preserve"> </w:t>
            </w:r>
            <w:proofErr w:type="spellStart"/>
            <w:r w:rsidRPr="00B75CDF">
              <w:rPr>
                <w:rFonts w:ascii="Arial" w:hAnsi="Arial" w:eastAsia="Times New Roman" w:cs="Arial"/>
                <w:sz w:val="18"/>
                <w:szCs w:val="24"/>
                <w:highlight w:val="yellow"/>
                <w:lang w:val="fi-FI"/>
              </w:rPr>
              <w:t>not</w:t>
            </w:r>
            <w:proofErr w:type="spellEnd"/>
          </w:p>
        </w:tc>
        <w:tc>
          <w:tcPr>
            <w:tcW w:w="3528" w:type="dxa"/>
            <w:gridSpan w:val="7"/>
            <w:tcBorders>
              <w:top w:val="nil"/>
              <w:left w:val="nil"/>
              <w:bottom w:val="nil"/>
              <w:right w:val="nil"/>
            </w:tcBorders>
            <w:shd w:val="clear" w:color="auto" w:fill="FFFFFF"/>
            <w:tcMar>
              <w:top w:w="113" w:type="dxa"/>
              <w:left w:w="108" w:type="dxa"/>
              <w:bottom w:w="113" w:type="dxa"/>
              <w:right w:w="108" w:type="dxa"/>
            </w:tcMar>
            <w:vAlign w:val="center"/>
          </w:tcPr>
          <w:p w:rsidRPr="00B75CDF" w:rsidR="00B75CDF" w:rsidP="00FA638A" w:rsidRDefault="00B75CDF" w14:paraId="6F5F5117" w14:textId="77777777">
            <w:pPr>
              <w:tabs>
                <w:tab w:val="left" w:pos="3309"/>
              </w:tabs>
              <w:spacing w:after="0" w:line="240" w:lineRule="auto"/>
              <w:ind w:left="1035" w:hanging="136"/>
              <w:rPr>
                <w:rFonts w:ascii="Arial" w:hAnsi="Arial" w:eastAsia="Times New Roman"/>
                <w:sz w:val="18"/>
                <w:szCs w:val="24"/>
                <w:highlight w:val="yellow"/>
                <w:lang w:val="fi-FI"/>
              </w:rPr>
            </w:pPr>
            <w:r w:rsidRPr="00B75CDF">
              <w:rPr>
                <w:rFonts w:ascii="Arial" w:hAnsi="Arial" w:eastAsia="Times New Roman" w:cs="Arial"/>
                <w:sz w:val="18"/>
                <w:szCs w:val="24"/>
                <w:highlight w:val="yellow"/>
                <w:lang w:val="fi-FI"/>
              </w:rPr>
              <w:t xml:space="preserve"> </w:t>
            </w:r>
            <w:r w:rsidRPr="00B75CDF">
              <w:rPr>
                <w:rFonts w:ascii="Webdings" w:hAnsi="Webdings" w:eastAsia="Webdings" w:cs="Webdings"/>
                <w:sz w:val="16"/>
                <w:szCs w:val="16"/>
                <w:highlight w:val="yellow"/>
                <w:lang w:val="fi-FI"/>
              </w:rPr>
              <w:t>c</w:t>
            </w:r>
            <w:r w:rsidRPr="00B75CDF">
              <w:rPr>
                <w:rFonts w:ascii="Arial" w:hAnsi="Arial" w:eastAsia="Times New Roman"/>
                <w:sz w:val="18"/>
                <w:szCs w:val="24"/>
                <w:highlight w:val="yellow"/>
                <w:lang w:val="fi-FI"/>
              </w:rPr>
              <w:t xml:space="preserve"> </w:t>
            </w:r>
            <w:proofErr w:type="spellStart"/>
            <w:r w:rsidRPr="00B75CDF">
              <w:rPr>
                <w:rFonts w:ascii="Arial" w:hAnsi="Arial" w:eastAsia="Times New Roman"/>
                <w:sz w:val="18"/>
                <w:szCs w:val="24"/>
                <w:highlight w:val="yellow"/>
                <w:lang w:val="fi-FI"/>
              </w:rPr>
              <w:t>Yes</w:t>
            </w:r>
            <w:proofErr w:type="spellEnd"/>
            <w:r w:rsidRPr="00B75CDF">
              <w:rPr>
                <w:rFonts w:ascii="Arial" w:hAnsi="Arial" w:eastAsia="Times New Roman"/>
                <w:sz w:val="18"/>
                <w:szCs w:val="24"/>
                <w:highlight w:val="yellow"/>
                <w:lang w:val="fi-FI"/>
              </w:rPr>
              <w:t xml:space="preserve">, </w:t>
            </w:r>
            <w:proofErr w:type="spellStart"/>
            <w:r w:rsidRPr="00B75CDF">
              <w:rPr>
                <w:rFonts w:ascii="Arial" w:hAnsi="Arial" w:eastAsia="Times New Roman"/>
                <w:sz w:val="18"/>
                <w:szCs w:val="24"/>
                <w:highlight w:val="yellow"/>
                <w:lang w:val="fi-FI"/>
              </w:rPr>
              <w:t>once</w:t>
            </w:r>
            <w:proofErr w:type="spellEnd"/>
          </w:p>
        </w:tc>
        <w:tc>
          <w:tcPr>
            <w:tcW w:w="3964" w:type="dxa"/>
            <w:gridSpan w:val="6"/>
            <w:tcBorders>
              <w:top w:val="nil"/>
              <w:left w:val="nil"/>
              <w:bottom w:val="nil"/>
              <w:right w:val="nil"/>
            </w:tcBorders>
            <w:shd w:val="clear" w:color="auto" w:fill="FFFFFF"/>
            <w:vAlign w:val="center"/>
          </w:tcPr>
          <w:p w:rsidRPr="00B75CDF" w:rsidR="00B75CDF" w:rsidP="00FA638A" w:rsidRDefault="00B75CDF" w14:paraId="36B6E0C2" w14:textId="77777777">
            <w:pPr>
              <w:tabs>
                <w:tab w:val="left" w:pos="3309"/>
              </w:tabs>
              <w:spacing w:after="0" w:line="240" w:lineRule="auto"/>
              <w:ind w:left="175"/>
              <w:rPr>
                <w:rFonts w:ascii="Arial" w:hAnsi="Arial" w:eastAsia="Times New Roman"/>
                <w:sz w:val="18"/>
                <w:szCs w:val="24"/>
                <w:highlight w:val="yellow"/>
                <w:lang w:val="fi-FI"/>
              </w:rPr>
            </w:pPr>
            <w:r w:rsidRPr="00B75CDF">
              <w:rPr>
                <w:rFonts w:ascii="Webdings" w:hAnsi="Webdings" w:eastAsia="Webdings" w:cs="Webdings"/>
                <w:sz w:val="16"/>
                <w:szCs w:val="16"/>
                <w:highlight w:val="yellow"/>
                <w:lang w:val="fi-FI"/>
              </w:rPr>
              <w:t>c</w:t>
            </w:r>
            <w:r w:rsidRPr="00B75CDF">
              <w:rPr>
                <w:rFonts w:ascii="Arial" w:hAnsi="Arial" w:eastAsia="Times New Roman" w:cs="Arial"/>
                <w:sz w:val="18"/>
                <w:szCs w:val="24"/>
                <w:highlight w:val="yellow"/>
                <w:lang w:val="fi-FI"/>
              </w:rPr>
              <w:t xml:space="preserve">  </w:t>
            </w:r>
            <w:proofErr w:type="spellStart"/>
            <w:r w:rsidRPr="00B75CDF">
              <w:rPr>
                <w:rFonts w:ascii="Arial" w:hAnsi="Arial" w:eastAsia="Times New Roman" w:cs="Arial"/>
                <w:sz w:val="18"/>
                <w:szCs w:val="24"/>
                <w:highlight w:val="yellow"/>
                <w:lang w:val="fi-FI"/>
              </w:rPr>
              <w:t>Yes</w:t>
            </w:r>
            <w:proofErr w:type="spellEnd"/>
            <w:r w:rsidRPr="00B75CDF">
              <w:rPr>
                <w:rFonts w:ascii="Arial" w:hAnsi="Arial" w:eastAsia="Times New Roman" w:cs="Arial"/>
                <w:sz w:val="18"/>
                <w:szCs w:val="24"/>
                <w:highlight w:val="yellow"/>
                <w:lang w:val="fi-FI"/>
              </w:rPr>
              <w:t xml:space="preserve">, </w:t>
            </w:r>
            <w:proofErr w:type="spellStart"/>
            <w:r w:rsidRPr="00B75CDF">
              <w:rPr>
                <w:rFonts w:ascii="Arial" w:hAnsi="Arial" w:eastAsia="Times New Roman" w:cs="Arial"/>
                <w:sz w:val="18"/>
                <w:szCs w:val="24"/>
                <w:highlight w:val="yellow"/>
                <w:lang w:val="fi-FI"/>
              </w:rPr>
              <w:t>more</w:t>
            </w:r>
            <w:proofErr w:type="spellEnd"/>
            <w:r w:rsidRPr="00B75CDF">
              <w:rPr>
                <w:rFonts w:ascii="Arial" w:hAnsi="Arial" w:eastAsia="Times New Roman" w:cs="Arial"/>
                <w:sz w:val="18"/>
                <w:szCs w:val="24"/>
                <w:highlight w:val="yellow"/>
                <w:lang w:val="fi-FI"/>
              </w:rPr>
              <w:t xml:space="preserve"> </w:t>
            </w:r>
            <w:proofErr w:type="spellStart"/>
            <w:r w:rsidRPr="00B75CDF">
              <w:rPr>
                <w:rFonts w:ascii="Arial" w:hAnsi="Arial" w:eastAsia="Times New Roman" w:cs="Arial"/>
                <w:sz w:val="18"/>
                <w:szCs w:val="24"/>
                <w:highlight w:val="yellow"/>
                <w:lang w:val="fi-FI"/>
              </w:rPr>
              <w:t>than</w:t>
            </w:r>
            <w:proofErr w:type="spellEnd"/>
            <w:r w:rsidRPr="00B75CDF">
              <w:rPr>
                <w:rFonts w:ascii="Arial" w:hAnsi="Arial" w:eastAsia="Times New Roman" w:cs="Arial"/>
                <w:sz w:val="18"/>
                <w:szCs w:val="24"/>
                <w:highlight w:val="yellow"/>
                <w:lang w:val="fi-FI"/>
              </w:rPr>
              <w:t xml:space="preserve"> </w:t>
            </w:r>
            <w:proofErr w:type="spellStart"/>
            <w:r w:rsidRPr="00B75CDF">
              <w:rPr>
                <w:rFonts w:ascii="Arial" w:hAnsi="Arial" w:eastAsia="Times New Roman" w:cs="Arial"/>
                <w:sz w:val="18"/>
                <w:szCs w:val="24"/>
                <w:highlight w:val="yellow"/>
                <w:lang w:val="fi-FI"/>
              </w:rPr>
              <w:t>once</w:t>
            </w:r>
            <w:proofErr w:type="spellEnd"/>
          </w:p>
        </w:tc>
      </w:tr>
      <w:tr w:rsidRPr="00B75CDF" w:rsidR="00B75CDF" w:rsidTr="00FA638A" w14:paraId="208013EF" w14:textId="77777777">
        <w:trPr>
          <w:cantSplit/>
          <w:trHeight w:val="326" w:hRule="exact"/>
        </w:trPr>
        <w:tc>
          <w:tcPr>
            <w:tcW w:w="227" w:type="dxa"/>
            <w:tcBorders>
              <w:top w:val="nil"/>
              <w:left w:val="nil"/>
              <w:bottom w:val="nil"/>
              <w:right w:val="nil"/>
            </w:tcBorders>
            <w:shd w:val="clear" w:color="auto" w:fill="FFFFFF"/>
          </w:tcPr>
          <w:p w:rsidRPr="00B75CDF" w:rsidR="00B75CDF" w:rsidP="00FA638A" w:rsidRDefault="00B75CDF" w14:paraId="49912546" w14:textId="77777777">
            <w:pPr>
              <w:spacing w:after="0" w:line="240" w:lineRule="auto"/>
              <w:jc w:val="center"/>
              <w:rPr>
                <w:rFonts w:ascii="Arial" w:hAnsi="Arial" w:eastAsia="Times New Roman"/>
                <w:sz w:val="18"/>
                <w:szCs w:val="24"/>
                <w:highlight w:val="yellow"/>
              </w:rPr>
            </w:pPr>
          </w:p>
        </w:tc>
        <w:tc>
          <w:tcPr>
            <w:tcW w:w="346" w:type="dxa"/>
            <w:tcBorders>
              <w:top w:val="nil"/>
              <w:left w:val="nil"/>
              <w:bottom w:val="nil"/>
              <w:right w:val="nil"/>
            </w:tcBorders>
            <w:shd w:val="clear" w:color="auto" w:fill="FFFFFF"/>
          </w:tcPr>
          <w:p w:rsidRPr="00B75CDF" w:rsidR="00B75CDF" w:rsidP="00FA638A" w:rsidRDefault="00B75CDF" w14:paraId="604FBE87" w14:textId="77777777">
            <w:pPr>
              <w:keepNext/>
              <w:spacing w:after="0" w:line="240" w:lineRule="auto"/>
              <w:jc w:val="center"/>
              <w:outlineLvl w:val="0"/>
              <w:rPr>
                <w:rFonts w:ascii="Arial" w:hAnsi="Arial" w:eastAsia="Times New Roman"/>
                <w:b/>
                <w:bCs/>
                <w:sz w:val="18"/>
                <w:szCs w:val="24"/>
                <w:highlight w:val="yellow"/>
              </w:rPr>
            </w:pPr>
            <w:r w:rsidRPr="00B75CDF">
              <w:rPr>
                <w:rFonts w:ascii="Arial" w:hAnsi="Arial" w:eastAsia="Arial Unicode MS" w:cs="Arial"/>
                <w:b/>
                <w:bCs/>
                <w:sz w:val="12"/>
                <w:szCs w:val="20"/>
                <w:highlight w:val="yellow"/>
                <w:lang w:val="fi-FI"/>
              </w:rPr>
              <w:t>B</w:t>
            </w:r>
          </w:p>
        </w:tc>
        <w:tc>
          <w:tcPr>
            <w:tcW w:w="9633" w:type="dxa"/>
            <w:gridSpan w:val="17"/>
            <w:tcBorders>
              <w:top w:val="nil"/>
              <w:left w:val="nil"/>
              <w:bottom w:val="nil"/>
              <w:right w:val="nil"/>
            </w:tcBorders>
            <w:shd w:val="clear" w:color="auto" w:fill="F2F2F2"/>
            <w:noWrap/>
            <w:tcMar>
              <w:top w:w="113" w:type="dxa"/>
              <w:left w:w="108" w:type="dxa"/>
              <w:bottom w:w="113" w:type="dxa"/>
              <w:right w:w="108" w:type="dxa"/>
            </w:tcMar>
            <w:vAlign w:val="center"/>
          </w:tcPr>
          <w:p w:rsidRPr="00B75CDF" w:rsidR="00B75CDF" w:rsidP="00FA638A" w:rsidRDefault="00B75CDF" w14:paraId="6E4D218C" w14:textId="77777777">
            <w:pPr>
              <w:keepNext/>
              <w:shd w:val="clear" w:color="auto" w:fill="F2F2F2"/>
              <w:spacing w:after="0" w:line="240" w:lineRule="auto"/>
              <w:ind w:left="181"/>
              <w:outlineLvl w:val="0"/>
              <w:rPr>
                <w:rFonts w:ascii="Arial" w:hAnsi="Arial" w:cs="Arial"/>
                <w:b/>
                <w:sz w:val="18"/>
                <w:highlight w:val="yellow"/>
                <w:lang w:val="en-GB"/>
              </w:rPr>
            </w:pPr>
            <w:r w:rsidRPr="00B75CDF">
              <w:rPr>
                <w:rFonts w:ascii="Arial" w:hAnsi="Arial" w:cs="Arial"/>
                <w:b/>
                <w:sz w:val="18"/>
                <w:highlight w:val="yellow"/>
                <w:lang w:val="en-GB"/>
              </w:rPr>
              <w:t>Have you thought seriously about committing suicide?</w:t>
            </w:r>
          </w:p>
          <w:p w:rsidRPr="00B75CDF" w:rsidR="00B75CDF" w:rsidP="00FA638A" w:rsidRDefault="00B75CDF" w14:paraId="200CF644" w14:textId="77777777">
            <w:pPr>
              <w:keepNext/>
              <w:spacing w:after="0" w:line="240" w:lineRule="auto"/>
              <w:ind w:left="181"/>
              <w:outlineLvl w:val="0"/>
              <w:rPr>
                <w:rFonts w:ascii="Arial" w:hAnsi="Arial" w:cs="Arial"/>
                <w:b/>
                <w:sz w:val="18"/>
                <w:highlight w:val="yellow"/>
                <w:lang w:val="en-GB"/>
              </w:rPr>
            </w:pPr>
          </w:p>
          <w:p w:rsidRPr="00B75CDF" w:rsidR="00B75CDF" w:rsidP="00FA638A" w:rsidRDefault="00B75CDF" w14:paraId="2C5052AA" w14:textId="77777777">
            <w:pPr>
              <w:tabs>
                <w:tab w:val="left" w:pos="3309"/>
              </w:tabs>
              <w:spacing w:after="0" w:line="240" w:lineRule="auto"/>
              <w:ind w:left="175"/>
              <w:rPr>
                <w:rFonts w:ascii="Arial" w:hAnsi="Arial" w:eastAsia="Times New Roman" w:cs="Arial"/>
                <w:sz w:val="16"/>
                <w:szCs w:val="16"/>
                <w:highlight w:val="yellow"/>
              </w:rPr>
            </w:pPr>
          </w:p>
        </w:tc>
      </w:tr>
      <w:bookmarkEnd w:id="29"/>
      <w:tr w:rsidRPr="00B75CDF" w:rsidR="00B75CDF" w:rsidTr="00FA638A" w14:paraId="79C168F7" w14:textId="77777777">
        <w:trPr>
          <w:cantSplit/>
          <w:trHeight w:val="326" w:hRule="exact"/>
        </w:trPr>
        <w:tc>
          <w:tcPr>
            <w:tcW w:w="227" w:type="dxa"/>
            <w:tcBorders>
              <w:top w:val="nil"/>
              <w:left w:val="nil"/>
              <w:bottom w:val="nil"/>
              <w:right w:val="nil"/>
            </w:tcBorders>
            <w:shd w:val="clear" w:color="auto" w:fill="FFFFFF"/>
          </w:tcPr>
          <w:p w:rsidRPr="00B75CDF" w:rsidR="00B75CDF" w:rsidP="00FA638A" w:rsidRDefault="00B75CDF" w14:paraId="6C8978EF" w14:textId="77777777">
            <w:pPr>
              <w:spacing w:after="0" w:line="240" w:lineRule="auto"/>
              <w:jc w:val="center"/>
              <w:rPr>
                <w:rFonts w:ascii="Arial" w:hAnsi="Arial" w:eastAsia="Times New Roman"/>
                <w:sz w:val="18"/>
                <w:szCs w:val="24"/>
                <w:highlight w:val="yellow"/>
              </w:rPr>
            </w:pPr>
          </w:p>
        </w:tc>
        <w:tc>
          <w:tcPr>
            <w:tcW w:w="346" w:type="dxa"/>
            <w:tcBorders>
              <w:top w:val="nil"/>
              <w:left w:val="nil"/>
              <w:bottom w:val="nil"/>
              <w:right w:val="nil"/>
            </w:tcBorders>
            <w:shd w:val="clear" w:color="auto" w:fill="FFFFFF"/>
            <w:vAlign w:val="center"/>
          </w:tcPr>
          <w:p w:rsidRPr="00B75CDF" w:rsidR="00B75CDF" w:rsidP="00FA638A" w:rsidRDefault="00B75CDF" w14:paraId="70F1631B" w14:textId="77777777">
            <w:pPr>
              <w:spacing w:after="0" w:line="240" w:lineRule="auto"/>
              <w:jc w:val="center"/>
              <w:rPr>
                <w:rFonts w:ascii="Arial" w:hAnsi="Arial" w:eastAsia="Times New Roman"/>
                <w:b/>
                <w:bCs/>
                <w:sz w:val="18"/>
                <w:szCs w:val="24"/>
                <w:highlight w:val="yellow"/>
              </w:rPr>
            </w:pPr>
          </w:p>
        </w:tc>
        <w:tc>
          <w:tcPr>
            <w:tcW w:w="2141" w:type="dxa"/>
            <w:gridSpan w:val="4"/>
            <w:tcBorders>
              <w:top w:val="nil"/>
              <w:left w:val="nil"/>
              <w:bottom w:val="nil"/>
              <w:right w:val="nil"/>
            </w:tcBorders>
            <w:shd w:val="clear" w:color="auto" w:fill="F2F2F2"/>
            <w:noWrap/>
            <w:tcMar>
              <w:top w:w="113" w:type="dxa"/>
              <w:left w:w="108" w:type="dxa"/>
              <w:bottom w:w="113" w:type="dxa"/>
              <w:right w:w="108" w:type="dxa"/>
            </w:tcMar>
            <w:vAlign w:val="center"/>
          </w:tcPr>
          <w:p w:rsidRPr="00B75CDF" w:rsidR="00B75CDF" w:rsidP="00FA638A" w:rsidRDefault="00B75CDF" w14:paraId="7773ED6E" w14:textId="77777777">
            <w:pPr>
              <w:spacing w:after="0" w:line="240" w:lineRule="auto"/>
              <w:ind w:left="181"/>
              <w:rPr>
                <w:rFonts w:ascii="Arial" w:hAnsi="Arial" w:eastAsia="Times New Roman"/>
                <w:sz w:val="16"/>
                <w:szCs w:val="16"/>
                <w:highlight w:val="yellow"/>
              </w:rPr>
            </w:pPr>
            <w:r w:rsidRPr="00B75CDF">
              <w:rPr>
                <w:rFonts w:ascii="Arial" w:hAnsi="Arial" w:eastAsia="Times New Roman"/>
                <w:sz w:val="16"/>
                <w:szCs w:val="16"/>
                <w:highlight w:val="yellow"/>
              </w:rPr>
              <w:t xml:space="preserve"> </w:t>
            </w:r>
            <w:r w:rsidRPr="00B75CDF">
              <w:rPr>
                <w:rFonts w:ascii="Webdings" w:hAnsi="Webdings" w:eastAsia="Webdings" w:cs="Webdings"/>
                <w:sz w:val="16"/>
                <w:szCs w:val="16"/>
                <w:highlight w:val="yellow"/>
                <w:lang w:val="fi-FI"/>
              </w:rPr>
              <w:t>c</w:t>
            </w:r>
            <w:r w:rsidRPr="00B75CDF">
              <w:rPr>
                <w:rFonts w:ascii="Arial" w:hAnsi="Arial" w:eastAsia="Times New Roman" w:cs="Arial"/>
                <w:sz w:val="18"/>
                <w:szCs w:val="24"/>
                <w:highlight w:val="yellow"/>
                <w:lang w:val="fi-FI"/>
              </w:rPr>
              <w:t xml:space="preserve"> No, I </w:t>
            </w:r>
            <w:proofErr w:type="spellStart"/>
            <w:r w:rsidRPr="00B75CDF">
              <w:rPr>
                <w:rFonts w:ascii="Arial" w:hAnsi="Arial" w:eastAsia="Times New Roman" w:cs="Arial"/>
                <w:sz w:val="18"/>
                <w:szCs w:val="24"/>
                <w:highlight w:val="yellow"/>
                <w:lang w:val="fi-FI"/>
              </w:rPr>
              <w:t>have</w:t>
            </w:r>
            <w:proofErr w:type="spellEnd"/>
            <w:r w:rsidRPr="00B75CDF">
              <w:rPr>
                <w:rFonts w:ascii="Arial" w:hAnsi="Arial" w:eastAsia="Times New Roman" w:cs="Arial"/>
                <w:sz w:val="18"/>
                <w:szCs w:val="24"/>
                <w:highlight w:val="yellow"/>
                <w:lang w:val="fi-FI"/>
              </w:rPr>
              <w:t xml:space="preserve"> </w:t>
            </w:r>
            <w:proofErr w:type="spellStart"/>
            <w:r w:rsidRPr="00B75CDF">
              <w:rPr>
                <w:rFonts w:ascii="Arial" w:hAnsi="Arial" w:eastAsia="Times New Roman" w:cs="Arial"/>
                <w:sz w:val="18"/>
                <w:szCs w:val="24"/>
                <w:highlight w:val="yellow"/>
                <w:lang w:val="fi-FI"/>
              </w:rPr>
              <w:t>not</w:t>
            </w:r>
            <w:proofErr w:type="spellEnd"/>
          </w:p>
        </w:tc>
        <w:tc>
          <w:tcPr>
            <w:tcW w:w="3528" w:type="dxa"/>
            <w:gridSpan w:val="7"/>
            <w:tcBorders>
              <w:top w:val="nil"/>
              <w:left w:val="nil"/>
              <w:bottom w:val="nil"/>
              <w:right w:val="nil"/>
            </w:tcBorders>
            <w:shd w:val="clear" w:color="auto" w:fill="F2F2F2"/>
            <w:tcMar>
              <w:top w:w="113" w:type="dxa"/>
              <w:left w:w="108" w:type="dxa"/>
              <w:bottom w:w="113" w:type="dxa"/>
              <w:right w:w="108" w:type="dxa"/>
            </w:tcMar>
            <w:vAlign w:val="center"/>
          </w:tcPr>
          <w:p w:rsidRPr="00B75CDF" w:rsidR="00B75CDF" w:rsidP="00FA638A" w:rsidRDefault="00B75CDF" w14:paraId="35688115" w14:textId="77777777">
            <w:pPr>
              <w:tabs>
                <w:tab w:val="left" w:pos="3309"/>
              </w:tabs>
              <w:spacing w:after="0" w:line="240" w:lineRule="auto"/>
              <w:ind w:left="1035" w:hanging="136"/>
              <w:rPr>
                <w:rFonts w:ascii="Arial" w:hAnsi="Arial" w:eastAsia="Times New Roman" w:cs="Arial"/>
                <w:sz w:val="18"/>
                <w:szCs w:val="24"/>
                <w:highlight w:val="yellow"/>
              </w:rPr>
            </w:pPr>
            <w:r w:rsidRPr="00B75CDF">
              <w:rPr>
                <w:rFonts w:ascii="Arial" w:hAnsi="Arial" w:eastAsia="Times New Roman" w:cs="Arial"/>
                <w:sz w:val="18"/>
                <w:szCs w:val="24"/>
                <w:highlight w:val="yellow"/>
                <w:lang w:val="fi-FI"/>
              </w:rPr>
              <w:t xml:space="preserve"> </w:t>
            </w:r>
            <w:r w:rsidRPr="00B75CDF">
              <w:rPr>
                <w:rFonts w:ascii="Webdings" w:hAnsi="Webdings" w:eastAsia="Webdings" w:cs="Webdings"/>
                <w:sz w:val="16"/>
                <w:szCs w:val="16"/>
                <w:highlight w:val="yellow"/>
                <w:lang w:val="fi-FI"/>
              </w:rPr>
              <w:t>c</w:t>
            </w:r>
            <w:r w:rsidRPr="00B75CDF">
              <w:rPr>
                <w:rFonts w:ascii="Arial" w:hAnsi="Arial" w:eastAsia="Times New Roman"/>
                <w:sz w:val="18"/>
                <w:szCs w:val="24"/>
                <w:highlight w:val="yellow"/>
                <w:lang w:val="fi-FI"/>
              </w:rPr>
              <w:t xml:space="preserve"> </w:t>
            </w:r>
            <w:proofErr w:type="spellStart"/>
            <w:r w:rsidRPr="00B75CDF">
              <w:rPr>
                <w:rFonts w:ascii="Arial" w:hAnsi="Arial" w:eastAsia="Times New Roman"/>
                <w:sz w:val="18"/>
                <w:szCs w:val="24"/>
                <w:highlight w:val="yellow"/>
                <w:lang w:val="fi-FI"/>
              </w:rPr>
              <w:t>Yes</w:t>
            </w:r>
            <w:proofErr w:type="spellEnd"/>
            <w:r w:rsidRPr="00B75CDF">
              <w:rPr>
                <w:rFonts w:ascii="Arial" w:hAnsi="Arial" w:eastAsia="Times New Roman"/>
                <w:sz w:val="18"/>
                <w:szCs w:val="24"/>
                <w:highlight w:val="yellow"/>
                <w:lang w:val="fi-FI"/>
              </w:rPr>
              <w:t xml:space="preserve">, </w:t>
            </w:r>
            <w:proofErr w:type="spellStart"/>
            <w:r w:rsidRPr="00B75CDF">
              <w:rPr>
                <w:rFonts w:ascii="Arial" w:hAnsi="Arial" w:eastAsia="Times New Roman"/>
                <w:sz w:val="18"/>
                <w:szCs w:val="24"/>
                <w:highlight w:val="yellow"/>
                <w:lang w:val="fi-FI"/>
              </w:rPr>
              <w:t>once</w:t>
            </w:r>
            <w:proofErr w:type="spellEnd"/>
          </w:p>
        </w:tc>
        <w:tc>
          <w:tcPr>
            <w:tcW w:w="3964" w:type="dxa"/>
            <w:gridSpan w:val="6"/>
            <w:tcBorders>
              <w:top w:val="nil"/>
              <w:left w:val="nil"/>
              <w:bottom w:val="nil"/>
              <w:right w:val="nil"/>
            </w:tcBorders>
            <w:shd w:val="clear" w:color="auto" w:fill="F2F2F2"/>
            <w:vAlign w:val="center"/>
          </w:tcPr>
          <w:p w:rsidRPr="00B75CDF" w:rsidR="00B75CDF" w:rsidP="00FA638A" w:rsidRDefault="00B75CDF" w14:paraId="052CE0AB" w14:textId="77777777">
            <w:pPr>
              <w:tabs>
                <w:tab w:val="left" w:pos="3309"/>
              </w:tabs>
              <w:spacing w:after="0" w:line="240" w:lineRule="auto"/>
              <w:ind w:left="175"/>
              <w:rPr>
                <w:rFonts w:ascii="Arial" w:hAnsi="Arial" w:eastAsia="Times New Roman" w:cs="Arial"/>
                <w:sz w:val="18"/>
                <w:szCs w:val="24"/>
                <w:highlight w:val="yellow"/>
                <w:lang w:val="fi-FI"/>
              </w:rPr>
            </w:pPr>
            <w:r w:rsidRPr="00B75CDF">
              <w:rPr>
                <w:rFonts w:ascii="Webdings" w:hAnsi="Webdings" w:eastAsia="Webdings" w:cs="Webdings"/>
                <w:sz w:val="16"/>
                <w:szCs w:val="16"/>
                <w:highlight w:val="yellow"/>
                <w:lang w:val="fi-FI"/>
              </w:rPr>
              <w:t>c</w:t>
            </w:r>
            <w:r w:rsidRPr="00B75CDF">
              <w:rPr>
                <w:rFonts w:ascii="Arial" w:hAnsi="Arial" w:eastAsia="Times New Roman" w:cs="Arial"/>
                <w:sz w:val="18"/>
                <w:szCs w:val="24"/>
                <w:highlight w:val="yellow"/>
                <w:lang w:val="fi-FI"/>
              </w:rPr>
              <w:t xml:space="preserve">  </w:t>
            </w:r>
            <w:proofErr w:type="spellStart"/>
            <w:r w:rsidRPr="00B75CDF">
              <w:rPr>
                <w:rFonts w:ascii="Arial" w:hAnsi="Arial" w:eastAsia="Times New Roman" w:cs="Arial"/>
                <w:sz w:val="18"/>
                <w:szCs w:val="24"/>
                <w:highlight w:val="yellow"/>
                <w:lang w:val="fi-FI"/>
              </w:rPr>
              <w:t>Yes</w:t>
            </w:r>
            <w:proofErr w:type="spellEnd"/>
            <w:r w:rsidRPr="00B75CDF">
              <w:rPr>
                <w:rFonts w:ascii="Arial" w:hAnsi="Arial" w:eastAsia="Times New Roman" w:cs="Arial"/>
                <w:sz w:val="18"/>
                <w:szCs w:val="24"/>
                <w:highlight w:val="yellow"/>
                <w:lang w:val="fi-FI"/>
              </w:rPr>
              <w:t xml:space="preserve">, </w:t>
            </w:r>
            <w:proofErr w:type="spellStart"/>
            <w:r w:rsidRPr="00B75CDF">
              <w:rPr>
                <w:rFonts w:ascii="Arial" w:hAnsi="Arial" w:eastAsia="Times New Roman" w:cs="Arial"/>
                <w:sz w:val="18"/>
                <w:szCs w:val="24"/>
                <w:highlight w:val="yellow"/>
                <w:lang w:val="fi-FI"/>
              </w:rPr>
              <w:t>more</w:t>
            </w:r>
            <w:proofErr w:type="spellEnd"/>
            <w:r w:rsidRPr="00B75CDF">
              <w:rPr>
                <w:rFonts w:ascii="Arial" w:hAnsi="Arial" w:eastAsia="Times New Roman" w:cs="Arial"/>
                <w:sz w:val="18"/>
                <w:szCs w:val="24"/>
                <w:highlight w:val="yellow"/>
                <w:lang w:val="fi-FI"/>
              </w:rPr>
              <w:t xml:space="preserve"> </w:t>
            </w:r>
            <w:proofErr w:type="spellStart"/>
            <w:r w:rsidRPr="00B75CDF">
              <w:rPr>
                <w:rFonts w:ascii="Arial" w:hAnsi="Arial" w:eastAsia="Times New Roman" w:cs="Arial"/>
                <w:sz w:val="18"/>
                <w:szCs w:val="24"/>
                <w:highlight w:val="yellow"/>
                <w:lang w:val="fi-FI"/>
              </w:rPr>
              <w:t>than</w:t>
            </w:r>
            <w:proofErr w:type="spellEnd"/>
            <w:r w:rsidRPr="00B75CDF">
              <w:rPr>
                <w:rFonts w:ascii="Arial" w:hAnsi="Arial" w:eastAsia="Times New Roman" w:cs="Arial"/>
                <w:sz w:val="18"/>
                <w:szCs w:val="24"/>
                <w:highlight w:val="yellow"/>
                <w:lang w:val="fi-FI"/>
              </w:rPr>
              <w:t xml:space="preserve"> </w:t>
            </w:r>
            <w:proofErr w:type="spellStart"/>
            <w:r w:rsidRPr="00B75CDF">
              <w:rPr>
                <w:rFonts w:ascii="Arial" w:hAnsi="Arial" w:eastAsia="Times New Roman" w:cs="Arial"/>
                <w:sz w:val="18"/>
                <w:szCs w:val="24"/>
                <w:highlight w:val="yellow"/>
                <w:lang w:val="fi-FI"/>
              </w:rPr>
              <w:t>once</w:t>
            </w:r>
            <w:proofErr w:type="spellEnd"/>
          </w:p>
          <w:p w:rsidRPr="00B75CDF" w:rsidR="00B75CDF" w:rsidP="00FA638A" w:rsidRDefault="00B75CDF" w14:paraId="25B3B206" w14:textId="77777777">
            <w:pPr>
              <w:tabs>
                <w:tab w:val="left" w:pos="3309"/>
              </w:tabs>
              <w:spacing w:after="0" w:line="240" w:lineRule="auto"/>
              <w:ind w:left="175"/>
              <w:rPr>
                <w:rFonts w:ascii="Arial" w:hAnsi="Arial" w:eastAsia="Times New Roman" w:cs="Arial"/>
                <w:sz w:val="16"/>
                <w:szCs w:val="16"/>
                <w:highlight w:val="yellow"/>
              </w:rPr>
            </w:pPr>
          </w:p>
        </w:tc>
      </w:tr>
      <w:tr w:rsidRPr="00B75CDF" w:rsidR="00B75CDF" w:rsidTr="00FA638A" w14:paraId="3B29F5F8" w14:textId="77777777">
        <w:trPr>
          <w:cantSplit/>
          <w:trHeight w:val="326" w:hRule="exact"/>
        </w:trPr>
        <w:tc>
          <w:tcPr>
            <w:tcW w:w="227" w:type="dxa"/>
            <w:tcBorders>
              <w:top w:val="nil"/>
              <w:left w:val="nil"/>
              <w:bottom w:val="nil"/>
              <w:right w:val="nil"/>
            </w:tcBorders>
            <w:shd w:val="clear" w:color="auto" w:fill="FFFFFF"/>
          </w:tcPr>
          <w:p w:rsidRPr="00B75CDF" w:rsidR="00B75CDF" w:rsidP="00FA638A" w:rsidRDefault="00B75CDF" w14:paraId="0BE4D54D" w14:textId="77777777">
            <w:pPr>
              <w:spacing w:after="0" w:line="240" w:lineRule="auto"/>
              <w:jc w:val="center"/>
              <w:rPr>
                <w:rFonts w:ascii="Arial" w:hAnsi="Arial" w:eastAsia="Times New Roman"/>
                <w:sz w:val="18"/>
                <w:szCs w:val="24"/>
                <w:highlight w:val="yellow"/>
              </w:rPr>
            </w:pPr>
          </w:p>
        </w:tc>
        <w:tc>
          <w:tcPr>
            <w:tcW w:w="346" w:type="dxa"/>
            <w:tcBorders>
              <w:top w:val="nil"/>
              <w:left w:val="nil"/>
              <w:bottom w:val="nil"/>
              <w:right w:val="nil"/>
            </w:tcBorders>
            <w:shd w:val="clear" w:color="auto" w:fill="FFFFFF"/>
            <w:vAlign w:val="center"/>
          </w:tcPr>
          <w:p w:rsidRPr="00B75CDF" w:rsidR="00B75CDF" w:rsidP="00FA638A" w:rsidRDefault="00B75CDF" w14:paraId="64D7B154" w14:textId="77777777">
            <w:pPr>
              <w:spacing w:after="0" w:line="240" w:lineRule="auto"/>
              <w:jc w:val="center"/>
              <w:rPr>
                <w:rFonts w:ascii="Arial" w:hAnsi="Arial" w:eastAsia="Times New Roman"/>
                <w:sz w:val="12"/>
                <w:szCs w:val="12"/>
                <w:highlight w:val="yellow"/>
              </w:rPr>
            </w:pPr>
          </w:p>
          <w:p w:rsidRPr="00B75CDF" w:rsidR="00B75CDF" w:rsidP="00FA638A" w:rsidRDefault="00B75CDF" w14:paraId="41BAD2DC" w14:textId="77777777">
            <w:pPr>
              <w:spacing w:after="0" w:line="240" w:lineRule="auto"/>
              <w:jc w:val="center"/>
              <w:rPr>
                <w:rFonts w:ascii="Arial" w:hAnsi="Arial" w:eastAsia="Times New Roman"/>
                <w:sz w:val="12"/>
                <w:szCs w:val="12"/>
                <w:highlight w:val="yellow"/>
              </w:rPr>
            </w:pPr>
          </w:p>
        </w:tc>
        <w:tc>
          <w:tcPr>
            <w:tcW w:w="9633" w:type="dxa"/>
            <w:gridSpan w:val="17"/>
            <w:tcBorders>
              <w:top w:val="nil"/>
              <w:left w:val="nil"/>
              <w:bottom w:val="nil"/>
              <w:right w:val="nil"/>
            </w:tcBorders>
            <w:shd w:val="clear" w:color="auto" w:fill="FFFFFF"/>
            <w:noWrap/>
            <w:tcMar>
              <w:top w:w="113" w:type="dxa"/>
              <w:left w:w="108" w:type="dxa"/>
              <w:bottom w:w="113" w:type="dxa"/>
              <w:right w:w="108" w:type="dxa"/>
            </w:tcMar>
          </w:tcPr>
          <w:p w:rsidRPr="00B75CDF" w:rsidR="00B75CDF" w:rsidP="00FA638A" w:rsidRDefault="00B75CDF" w14:paraId="3738189D" w14:textId="77777777">
            <w:pPr>
              <w:keepNext/>
              <w:spacing w:after="0" w:line="240" w:lineRule="auto"/>
              <w:ind w:left="181"/>
              <w:outlineLvl w:val="0"/>
              <w:rPr>
                <w:rFonts w:ascii="Arial" w:hAnsi="Arial" w:eastAsia="Times New Roman"/>
                <w:b/>
                <w:sz w:val="18"/>
                <w:szCs w:val="24"/>
                <w:highlight w:val="yellow"/>
              </w:rPr>
            </w:pPr>
            <w:r w:rsidRPr="00B75CDF">
              <w:rPr>
                <w:rFonts w:ascii="Arial" w:hAnsi="Arial" w:eastAsia="Times New Roman"/>
                <w:b/>
                <w:sz w:val="18"/>
                <w:szCs w:val="24"/>
                <w:highlight w:val="yellow"/>
              </w:rPr>
              <w:t>Have you tried committing suicide?</w:t>
            </w:r>
          </w:p>
          <w:p w:rsidRPr="00B75CDF" w:rsidR="00B75CDF" w:rsidP="00FA638A" w:rsidRDefault="00B75CDF" w14:paraId="7E151EF1" w14:textId="77777777">
            <w:pPr>
              <w:keepNext/>
              <w:spacing w:after="0" w:line="240" w:lineRule="auto"/>
              <w:ind w:left="181"/>
              <w:outlineLvl w:val="0"/>
              <w:rPr>
                <w:rFonts w:ascii="Arial" w:hAnsi="Arial" w:eastAsia="Times New Roman"/>
                <w:sz w:val="18"/>
                <w:szCs w:val="24"/>
                <w:highlight w:val="yellow"/>
              </w:rPr>
            </w:pPr>
          </w:p>
          <w:p w:rsidRPr="00B75CDF" w:rsidR="00B75CDF" w:rsidP="00FA638A" w:rsidRDefault="00B75CDF" w14:paraId="0B50F093" w14:textId="77777777">
            <w:pPr>
              <w:tabs>
                <w:tab w:val="left" w:pos="3309"/>
              </w:tabs>
              <w:spacing w:after="0" w:line="240" w:lineRule="auto"/>
              <w:ind w:left="175"/>
              <w:rPr>
                <w:rFonts w:ascii="Arial" w:hAnsi="Arial" w:eastAsia="Times New Roman"/>
                <w:sz w:val="18"/>
                <w:szCs w:val="24"/>
                <w:highlight w:val="yellow"/>
              </w:rPr>
            </w:pPr>
            <w:r w:rsidRPr="00B75CDF">
              <w:rPr>
                <w:rFonts w:ascii="Arial" w:hAnsi="Arial" w:eastAsia="Times New Roman"/>
                <w:sz w:val="18"/>
                <w:szCs w:val="24"/>
                <w:highlight w:val="yellow"/>
              </w:rPr>
              <w:t>B</w:t>
            </w:r>
          </w:p>
        </w:tc>
      </w:tr>
      <w:tr w:rsidRPr="00B75CDF" w:rsidR="00B75CDF" w:rsidTr="00FA638A" w14:paraId="04AA1A01" w14:textId="77777777">
        <w:trPr>
          <w:cantSplit/>
          <w:trHeight w:val="326" w:hRule="exact"/>
        </w:trPr>
        <w:tc>
          <w:tcPr>
            <w:tcW w:w="227" w:type="dxa"/>
            <w:tcBorders>
              <w:top w:val="nil"/>
              <w:left w:val="nil"/>
              <w:bottom w:val="nil"/>
              <w:right w:val="nil"/>
            </w:tcBorders>
            <w:shd w:val="clear" w:color="auto" w:fill="FFFFFF"/>
          </w:tcPr>
          <w:p w:rsidRPr="00B75CDF" w:rsidR="00B75CDF" w:rsidP="00FA638A" w:rsidRDefault="00B75CDF" w14:paraId="53CDF845" w14:textId="77777777">
            <w:pPr>
              <w:spacing w:after="0" w:line="240" w:lineRule="auto"/>
              <w:jc w:val="center"/>
              <w:rPr>
                <w:rFonts w:ascii="Arial" w:hAnsi="Arial" w:eastAsia="Times New Roman"/>
                <w:sz w:val="18"/>
                <w:szCs w:val="24"/>
                <w:highlight w:val="yellow"/>
              </w:rPr>
            </w:pPr>
          </w:p>
        </w:tc>
        <w:tc>
          <w:tcPr>
            <w:tcW w:w="346" w:type="dxa"/>
            <w:tcBorders>
              <w:top w:val="nil"/>
              <w:left w:val="nil"/>
              <w:bottom w:val="nil"/>
              <w:right w:val="nil"/>
            </w:tcBorders>
            <w:shd w:val="clear" w:color="auto" w:fill="FFFFFF"/>
            <w:vAlign w:val="center"/>
          </w:tcPr>
          <w:p w:rsidRPr="00B75CDF" w:rsidR="00B75CDF" w:rsidP="00FA638A" w:rsidRDefault="00B75CDF" w14:paraId="1FBA4C5B" w14:textId="77777777">
            <w:pPr>
              <w:spacing w:after="0" w:line="240" w:lineRule="auto"/>
              <w:jc w:val="center"/>
              <w:rPr>
                <w:rFonts w:ascii="Arial" w:hAnsi="Arial" w:eastAsia="Times New Roman"/>
                <w:sz w:val="12"/>
                <w:szCs w:val="12"/>
                <w:highlight w:val="yellow"/>
              </w:rPr>
            </w:pPr>
          </w:p>
        </w:tc>
        <w:tc>
          <w:tcPr>
            <w:tcW w:w="9633" w:type="dxa"/>
            <w:gridSpan w:val="17"/>
            <w:tcBorders>
              <w:top w:val="nil"/>
              <w:left w:val="nil"/>
              <w:bottom w:val="nil"/>
              <w:right w:val="nil"/>
            </w:tcBorders>
            <w:shd w:val="clear" w:color="auto" w:fill="FFFFFF"/>
            <w:noWrap/>
            <w:tcMar>
              <w:top w:w="113" w:type="dxa"/>
              <w:left w:w="108" w:type="dxa"/>
              <w:bottom w:w="113" w:type="dxa"/>
              <w:right w:w="108" w:type="dxa"/>
            </w:tcMar>
          </w:tcPr>
          <w:p w:rsidRPr="00B75CDF" w:rsidR="00B75CDF" w:rsidP="00FA638A" w:rsidRDefault="00B75CDF" w14:paraId="490FF801" w14:textId="77777777">
            <w:pPr>
              <w:keepNext/>
              <w:spacing w:after="0" w:line="240" w:lineRule="auto"/>
              <w:ind w:left="181"/>
              <w:outlineLvl w:val="0"/>
              <w:rPr>
                <w:rFonts w:ascii="Arial" w:hAnsi="Arial" w:eastAsia="Times New Roman"/>
                <w:b/>
                <w:sz w:val="18"/>
                <w:szCs w:val="24"/>
                <w:highlight w:val="yellow"/>
              </w:rPr>
            </w:pPr>
            <w:r w:rsidRPr="00B75CDF">
              <w:rPr>
                <w:rFonts w:ascii="Webdings" w:hAnsi="Webdings" w:eastAsia="Webdings" w:cs="Webdings"/>
                <w:sz w:val="16"/>
                <w:szCs w:val="16"/>
                <w:highlight w:val="yellow"/>
                <w:lang w:val="fi-FI"/>
              </w:rPr>
              <w:t>c</w:t>
            </w:r>
            <w:r w:rsidRPr="00B75CDF">
              <w:rPr>
                <w:rFonts w:ascii="Arial" w:hAnsi="Arial" w:eastAsia="Times New Roman" w:cs="Arial"/>
                <w:sz w:val="18"/>
                <w:szCs w:val="24"/>
                <w:highlight w:val="yellow"/>
              </w:rPr>
              <w:t xml:space="preserve"> No, I have not                               </w:t>
            </w:r>
            <w:r w:rsidRPr="00B75CDF">
              <w:rPr>
                <w:rFonts w:ascii="Webdings" w:hAnsi="Webdings" w:eastAsia="Webdings" w:cs="Webdings"/>
                <w:sz w:val="16"/>
                <w:szCs w:val="16"/>
                <w:highlight w:val="yellow"/>
                <w:lang w:val="fi-FI"/>
              </w:rPr>
              <w:t>c</w:t>
            </w:r>
            <w:r w:rsidRPr="00B75CDF">
              <w:rPr>
                <w:rFonts w:ascii="Arial" w:hAnsi="Arial" w:eastAsia="Times New Roman"/>
                <w:sz w:val="18"/>
                <w:szCs w:val="24"/>
                <w:highlight w:val="yellow"/>
              </w:rPr>
              <w:t xml:space="preserve"> Yes, once                                    </w:t>
            </w:r>
            <w:r w:rsidRPr="00B75CDF">
              <w:rPr>
                <w:rFonts w:ascii="Webdings" w:hAnsi="Webdings" w:eastAsia="Webdings" w:cs="Webdings"/>
                <w:sz w:val="16"/>
                <w:szCs w:val="16"/>
                <w:highlight w:val="yellow"/>
                <w:lang w:val="fi-FI"/>
              </w:rPr>
              <w:t>c</w:t>
            </w:r>
            <w:r w:rsidRPr="00B75CDF">
              <w:rPr>
                <w:rFonts w:ascii="Arial" w:hAnsi="Arial" w:eastAsia="Times New Roman" w:cs="Arial"/>
                <w:sz w:val="18"/>
                <w:szCs w:val="24"/>
                <w:highlight w:val="yellow"/>
              </w:rPr>
              <w:t xml:space="preserve">  Yes, more than once</w:t>
            </w:r>
          </w:p>
        </w:tc>
      </w:tr>
      <w:tr w:rsidRPr="00B75CDF" w:rsidR="00B75CDF" w:rsidTr="00FA638A" w14:paraId="7E832E01" w14:textId="77777777">
        <w:trPr>
          <w:gridAfter w:val="1"/>
          <w:wAfter w:w="573" w:type="dxa"/>
          <w:cantSplit/>
          <w:trHeight w:val="340" w:hRule="exact"/>
        </w:trPr>
        <w:tc>
          <w:tcPr>
            <w:tcW w:w="9633" w:type="dxa"/>
            <w:gridSpan w:val="18"/>
            <w:tcBorders>
              <w:top w:val="nil"/>
              <w:left w:val="nil"/>
              <w:bottom w:val="nil"/>
              <w:right w:val="nil"/>
            </w:tcBorders>
            <w:noWrap/>
            <w:tcMar>
              <w:top w:w="113" w:type="dxa"/>
              <w:left w:w="108" w:type="dxa"/>
              <w:bottom w:w="113" w:type="dxa"/>
              <w:right w:w="108" w:type="dxa"/>
            </w:tcMar>
            <w:vAlign w:val="center"/>
          </w:tcPr>
          <w:p w:rsidRPr="00B75CDF" w:rsidR="00B75CDF" w:rsidP="00FA638A" w:rsidRDefault="00B75CDF" w14:paraId="0CB45176" w14:textId="77777777">
            <w:pPr>
              <w:keepNext/>
              <w:spacing w:after="0" w:line="240" w:lineRule="auto"/>
              <w:ind w:left="181"/>
              <w:outlineLvl w:val="0"/>
              <w:rPr>
                <w:rFonts w:ascii="Arial" w:hAnsi="Arial" w:cs="Arial"/>
                <w:b/>
                <w:sz w:val="18"/>
                <w:highlight w:val="yellow"/>
                <w:lang w:val="en-GB"/>
              </w:rPr>
            </w:pPr>
            <w:r w:rsidRPr="00B75CDF">
              <w:rPr>
                <w:rFonts w:ascii="Arial" w:hAnsi="Arial" w:cs="Arial"/>
                <w:b/>
                <w:sz w:val="18"/>
                <w:highlight w:val="yellow"/>
                <w:lang w:val="en-GB"/>
              </w:rPr>
              <w:t xml:space="preserve">  </w:t>
            </w:r>
            <w:r w:rsidRPr="00B75CDF">
              <w:rPr>
                <w:rFonts w:ascii="Arial" w:hAnsi="Arial" w:cs="Arial"/>
                <w:b/>
                <w:sz w:val="12"/>
                <w:szCs w:val="12"/>
                <w:highlight w:val="yellow"/>
                <w:lang w:val="en-GB"/>
              </w:rPr>
              <w:t>D</w:t>
            </w:r>
            <w:r w:rsidRPr="00B75CDF">
              <w:rPr>
                <w:rFonts w:ascii="Arial" w:hAnsi="Arial" w:cs="Arial"/>
                <w:b/>
                <w:sz w:val="18"/>
                <w:highlight w:val="yellow"/>
                <w:lang w:val="en-GB"/>
              </w:rPr>
              <w:t xml:space="preserve">       </w:t>
            </w:r>
            <w:r w:rsidRPr="00B75CDF">
              <w:rPr>
                <w:b/>
                <w:highlight w:val="yellow"/>
              </w:rPr>
              <w:t>If yes in B above did you think of a possible way to commit suicide?</w:t>
            </w:r>
          </w:p>
          <w:p w:rsidRPr="00B75CDF" w:rsidR="00B75CDF" w:rsidP="00FA638A" w:rsidRDefault="00B75CDF" w14:paraId="7CA5DF13" w14:textId="77777777">
            <w:pPr>
              <w:keepNext/>
              <w:spacing w:after="0" w:line="240" w:lineRule="auto"/>
              <w:ind w:left="181"/>
              <w:outlineLvl w:val="0"/>
              <w:rPr>
                <w:rFonts w:ascii="Arial" w:hAnsi="Arial" w:cs="Arial"/>
                <w:b/>
                <w:sz w:val="18"/>
                <w:highlight w:val="yellow"/>
                <w:lang w:val="en-GB"/>
              </w:rPr>
            </w:pPr>
          </w:p>
          <w:p w:rsidRPr="00B75CDF" w:rsidR="00B75CDF" w:rsidP="00FA638A" w:rsidRDefault="00B75CDF" w14:paraId="026BD97C" w14:textId="77777777">
            <w:pPr>
              <w:keepNext/>
              <w:spacing w:after="0" w:line="240" w:lineRule="auto"/>
              <w:ind w:left="181"/>
              <w:outlineLvl w:val="0"/>
              <w:rPr>
                <w:rFonts w:ascii="Arial" w:hAnsi="Arial" w:eastAsia="Times New Roman" w:cs="Arial"/>
                <w:b/>
                <w:bCs/>
                <w:sz w:val="18"/>
                <w:szCs w:val="20"/>
                <w:highlight w:val="yellow"/>
              </w:rPr>
            </w:pPr>
          </w:p>
        </w:tc>
      </w:tr>
      <w:tr w:rsidRPr="00B75CDF" w:rsidR="00B75CDF" w:rsidTr="00FA638A" w14:paraId="0CF0CE9A" w14:textId="77777777">
        <w:trPr>
          <w:gridAfter w:val="1"/>
          <w:wAfter w:w="573" w:type="dxa"/>
          <w:cantSplit/>
          <w:trHeight w:val="326" w:hRule="exact"/>
        </w:trPr>
        <w:tc>
          <w:tcPr>
            <w:tcW w:w="2141" w:type="dxa"/>
            <w:gridSpan w:val="4"/>
            <w:tcBorders>
              <w:top w:val="nil"/>
              <w:left w:val="nil"/>
              <w:bottom w:val="nil"/>
              <w:right w:val="nil"/>
            </w:tcBorders>
            <w:shd w:val="clear" w:color="auto" w:fill="FFFFFF"/>
            <w:noWrap/>
            <w:tcMar>
              <w:top w:w="113" w:type="dxa"/>
              <w:left w:w="108" w:type="dxa"/>
              <w:bottom w:w="113" w:type="dxa"/>
              <w:right w:w="108" w:type="dxa"/>
            </w:tcMar>
            <w:vAlign w:val="center"/>
          </w:tcPr>
          <w:p w:rsidRPr="00B75CDF" w:rsidR="00B75CDF" w:rsidP="00FA638A" w:rsidRDefault="00B75CDF" w14:paraId="0988D2E8" w14:textId="77777777">
            <w:pPr>
              <w:spacing w:after="0" w:line="240" w:lineRule="auto"/>
              <w:ind w:left="181"/>
              <w:rPr>
                <w:rFonts w:ascii="Arial" w:hAnsi="Arial" w:eastAsia="Times New Roman"/>
                <w:sz w:val="18"/>
                <w:szCs w:val="24"/>
                <w:highlight w:val="yellow"/>
                <w:lang w:val="fi-FI"/>
              </w:rPr>
            </w:pPr>
            <w:r w:rsidRPr="00B75CDF">
              <w:rPr>
                <w:rFonts w:ascii="Arial" w:hAnsi="Arial" w:eastAsia="Times New Roman"/>
                <w:sz w:val="16"/>
                <w:szCs w:val="16"/>
                <w:highlight w:val="yellow"/>
              </w:rPr>
              <w:t xml:space="preserve">              </w:t>
            </w:r>
            <w:r w:rsidRPr="00B75CDF">
              <w:rPr>
                <w:rFonts w:ascii="Webdings" w:hAnsi="Webdings" w:eastAsia="Webdings" w:cs="Webdings"/>
                <w:sz w:val="16"/>
                <w:szCs w:val="16"/>
                <w:highlight w:val="yellow"/>
                <w:lang w:val="fi-FI"/>
              </w:rPr>
              <w:t>c</w:t>
            </w:r>
            <w:r w:rsidRPr="00B75CDF">
              <w:rPr>
                <w:rFonts w:ascii="Arial" w:hAnsi="Arial" w:eastAsia="Times New Roman" w:cs="Arial"/>
                <w:sz w:val="18"/>
                <w:szCs w:val="24"/>
                <w:highlight w:val="yellow"/>
                <w:lang w:val="fi-FI"/>
              </w:rPr>
              <w:t xml:space="preserve"> No</w:t>
            </w:r>
          </w:p>
        </w:tc>
        <w:tc>
          <w:tcPr>
            <w:tcW w:w="3528" w:type="dxa"/>
            <w:gridSpan w:val="7"/>
            <w:tcBorders>
              <w:top w:val="nil"/>
              <w:left w:val="nil"/>
              <w:bottom w:val="nil"/>
              <w:right w:val="nil"/>
            </w:tcBorders>
            <w:shd w:val="clear" w:color="auto" w:fill="FFFFFF"/>
            <w:tcMar>
              <w:top w:w="113" w:type="dxa"/>
              <w:left w:w="108" w:type="dxa"/>
              <w:bottom w:w="113" w:type="dxa"/>
              <w:right w:w="108" w:type="dxa"/>
            </w:tcMar>
            <w:vAlign w:val="center"/>
          </w:tcPr>
          <w:p w:rsidRPr="00B75CDF" w:rsidR="00B75CDF" w:rsidP="00FA638A" w:rsidRDefault="00B75CDF" w14:paraId="610FC01B" w14:textId="77777777">
            <w:pPr>
              <w:tabs>
                <w:tab w:val="left" w:pos="3309"/>
              </w:tabs>
              <w:spacing w:after="0" w:line="240" w:lineRule="auto"/>
              <w:ind w:left="1035" w:hanging="136"/>
              <w:rPr>
                <w:rFonts w:ascii="Arial" w:hAnsi="Arial" w:eastAsia="Times New Roman"/>
                <w:sz w:val="18"/>
                <w:szCs w:val="24"/>
                <w:highlight w:val="yellow"/>
                <w:lang w:val="fi-FI"/>
              </w:rPr>
            </w:pPr>
            <w:r w:rsidRPr="00B75CDF">
              <w:rPr>
                <w:rFonts w:ascii="Arial" w:hAnsi="Arial" w:eastAsia="Times New Roman" w:cs="Arial"/>
                <w:sz w:val="18"/>
                <w:szCs w:val="24"/>
                <w:highlight w:val="yellow"/>
                <w:lang w:val="fi-FI"/>
              </w:rPr>
              <w:t xml:space="preserve"> </w:t>
            </w:r>
            <w:r w:rsidRPr="00B75CDF">
              <w:rPr>
                <w:rFonts w:ascii="Webdings" w:hAnsi="Webdings" w:eastAsia="Webdings" w:cs="Webdings"/>
                <w:sz w:val="16"/>
                <w:szCs w:val="16"/>
                <w:highlight w:val="yellow"/>
                <w:lang w:val="fi-FI"/>
              </w:rPr>
              <w:t>c</w:t>
            </w:r>
            <w:r w:rsidRPr="00B75CDF">
              <w:rPr>
                <w:rFonts w:ascii="Arial" w:hAnsi="Arial" w:eastAsia="Times New Roman"/>
                <w:sz w:val="18"/>
                <w:szCs w:val="24"/>
                <w:highlight w:val="yellow"/>
                <w:lang w:val="fi-FI"/>
              </w:rPr>
              <w:t xml:space="preserve"> </w:t>
            </w:r>
            <w:proofErr w:type="spellStart"/>
            <w:r w:rsidRPr="00B75CDF">
              <w:rPr>
                <w:rFonts w:ascii="Arial" w:hAnsi="Arial" w:eastAsia="Times New Roman"/>
                <w:sz w:val="18"/>
                <w:szCs w:val="24"/>
                <w:highlight w:val="yellow"/>
                <w:lang w:val="fi-FI"/>
              </w:rPr>
              <w:t>Yes</w:t>
            </w:r>
            <w:proofErr w:type="spellEnd"/>
          </w:p>
        </w:tc>
        <w:tc>
          <w:tcPr>
            <w:tcW w:w="3964" w:type="dxa"/>
            <w:gridSpan w:val="7"/>
            <w:tcBorders>
              <w:top w:val="nil"/>
              <w:left w:val="nil"/>
              <w:bottom w:val="nil"/>
              <w:right w:val="nil"/>
            </w:tcBorders>
            <w:shd w:val="clear" w:color="auto" w:fill="FFFFFF"/>
            <w:vAlign w:val="center"/>
          </w:tcPr>
          <w:p w:rsidRPr="00B75CDF" w:rsidR="00B75CDF" w:rsidP="00FA638A" w:rsidRDefault="00B75CDF" w14:paraId="3449C3FF" w14:textId="77777777">
            <w:pPr>
              <w:tabs>
                <w:tab w:val="left" w:pos="3309"/>
              </w:tabs>
              <w:spacing w:after="0" w:line="240" w:lineRule="auto"/>
              <w:ind w:left="175"/>
              <w:rPr>
                <w:rFonts w:ascii="Arial" w:hAnsi="Arial" w:eastAsia="Times New Roman"/>
                <w:sz w:val="18"/>
                <w:szCs w:val="24"/>
                <w:highlight w:val="yellow"/>
                <w:lang w:val="fi-FI"/>
              </w:rPr>
            </w:pPr>
          </w:p>
        </w:tc>
      </w:tr>
    </w:tbl>
    <w:p w:rsidRPr="00B75CDF" w:rsidR="00B75CDF" w:rsidP="00B75CDF" w:rsidRDefault="00B75CDF" w14:paraId="0D32AFEF" w14:textId="77777777">
      <w:pPr>
        <w:spacing w:after="0"/>
        <w:rPr>
          <w:highlight w:val="yellow"/>
        </w:rPr>
      </w:pPr>
      <w:r w:rsidRPr="00B75CDF">
        <w:rPr>
          <w:highlight w:val="yellow"/>
        </w:rPr>
        <w:t xml:space="preserve">     If yes how............................................................................................................................</w:t>
      </w:r>
    </w:p>
    <w:p w:rsidRPr="00B75CDF" w:rsidR="00B75CDF" w:rsidP="00B75CDF" w:rsidRDefault="00B75CDF" w14:paraId="6C9409F6" w14:textId="77777777">
      <w:pPr>
        <w:spacing w:after="0"/>
        <w:rPr>
          <w:highlight w:val="yellow"/>
        </w:rPr>
      </w:pPr>
    </w:p>
    <w:tbl>
      <w:tblPr>
        <w:tblW w:w="10229" w:type="dxa"/>
        <w:tblInd w:w="-567" w:type="dxa"/>
        <w:tblBorders>
          <w:top w:val="single" w:color="808080" w:sz="12" w:space="0"/>
          <w:left w:val="single" w:color="808080" w:sz="12" w:space="0"/>
          <w:bottom w:val="single" w:color="808080" w:sz="12" w:space="0"/>
          <w:right w:val="single" w:color="808080" w:sz="12" w:space="0"/>
        </w:tblBorders>
        <w:tblLook w:val="0000" w:firstRow="0" w:lastRow="0" w:firstColumn="0" w:lastColumn="0" w:noHBand="0" w:noVBand="0"/>
      </w:tblPr>
      <w:tblGrid>
        <w:gridCol w:w="10229"/>
      </w:tblGrid>
      <w:tr w:rsidRPr="00B75CDF" w:rsidR="00B75CDF" w:rsidTr="00FA638A" w14:paraId="06E58FE2" w14:textId="77777777">
        <w:trPr>
          <w:cantSplit/>
          <w:trHeight w:val="379" w:hRule="exact"/>
        </w:trPr>
        <w:tc>
          <w:tcPr>
            <w:tcW w:w="10229" w:type="dxa"/>
            <w:tcBorders>
              <w:top w:val="nil"/>
              <w:left w:val="nil"/>
              <w:bottom w:val="nil"/>
              <w:right w:val="nil"/>
            </w:tcBorders>
            <w:shd w:val="clear" w:color="auto" w:fill="F2F2F2"/>
            <w:noWrap/>
            <w:tcMar>
              <w:top w:w="113" w:type="dxa"/>
              <w:left w:w="108" w:type="dxa"/>
              <w:bottom w:w="113" w:type="dxa"/>
              <w:right w:w="108" w:type="dxa"/>
            </w:tcMar>
            <w:vAlign w:val="center"/>
          </w:tcPr>
          <w:p w:rsidRPr="00B75CDF" w:rsidR="00B75CDF" w:rsidP="00FA638A" w:rsidRDefault="00B75CDF" w14:paraId="064F0DAB" w14:textId="77777777">
            <w:pPr>
              <w:spacing w:after="0"/>
              <w:rPr>
                <w:highlight w:val="yellow"/>
              </w:rPr>
            </w:pPr>
            <w:r w:rsidRPr="00B75CDF">
              <w:rPr>
                <w:rFonts w:ascii="Arial" w:hAnsi="Arial" w:cs="Arial"/>
                <w:b/>
                <w:sz w:val="12"/>
                <w:szCs w:val="12"/>
                <w:highlight w:val="yellow"/>
                <w:lang w:val="en-GB"/>
              </w:rPr>
              <w:t xml:space="preserve">          E</w:t>
            </w:r>
            <w:r w:rsidRPr="00B75CDF">
              <w:rPr>
                <w:rFonts w:ascii="Arial" w:hAnsi="Arial" w:cs="Arial"/>
                <w:b/>
                <w:sz w:val="18"/>
                <w:highlight w:val="yellow"/>
                <w:lang w:val="en-GB"/>
              </w:rPr>
              <w:t xml:space="preserve">        </w:t>
            </w:r>
            <w:r w:rsidRPr="00B75CDF">
              <w:rPr>
                <w:b/>
                <w:highlight w:val="yellow"/>
              </w:rPr>
              <w:t>If yes in C above, what methods did you use</w:t>
            </w:r>
            <w:r w:rsidRPr="00B75CDF">
              <w:rPr>
                <w:highlight w:val="yellow"/>
              </w:rPr>
              <w:t>……….............................................................</w:t>
            </w:r>
          </w:p>
          <w:p w:rsidRPr="00B75CDF" w:rsidR="00B75CDF" w:rsidP="00FA638A" w:rsidRDefault="00B75CDF" w14:paraId="21CC10CC" w14:textId="77777777">
            <w:pPr>
              <w:keepNext/>
              <w:spacing w:after="0" w:line="240" w:lineRule="auto"/>
              <w:ind w:left="181"/>
              <w:outlineLvl w:val="0"/>
              <w:rPr>
                <w:rFonts w:ascii="Arial" w:hAnsi="Arial" w:cs="Arial"/>
                <w:b/>
                <w:sz w:val="18"/>
                <w:highlight w:val="yellow"/>
                <w:lang w:val="en-GB"/>
              </w:rPr>
            </w:pPr>
          </w:p>
          <w:p w:rsidRPr="00B75CDF" w:rsidR="00B75CDF" w:rsidP="00FA638A" w:rsidRDefault="00B75CDF" w14:paraId="2CAD1403" w14:textId="77777777">
            <w:pPr>
              <w:tabs>
                <w:tab w:val="left" w:pos="3309"/>
              </w:tabs>
              <w:spacing w:after="0" w:line="240" w:lineRule="auto"/>
              <w:ind w:left="175"/>
              <w:rPr>
                <w:rFonts w:ascii="Arial" w:hAnsi="Arial" w:eastAsia="Times New Roman" w:cs="Arial"/>
                <w:sz w:val="16"/>
                <w:szCs w:val="16"/>
                <w:highlight w:val="yellow"/>
              </w:rPr>
            </w:pPr>
          </w:p>
        </w:tc>
      </w:tr>
    </w:tbl>
    <w:p w:rsidRPr="00B75CDF" w:rsidR="00B75CDF" w:rsidP="00B75CDF" w:rsidRDefault="00B75CDF" w14:paraId="2FCD8DF2" w14:textId="77777777">
      <w:pPr>
        <w:spacing w:after="0"/>
        <w:rPr>
          <w:highlight w:val="yellow"/>
        </w:rPr>
      </w:pPr>
    </w:p>
    <w:p w:rsidRPr="00B75CDF" w:rsidR="00B75CDF" w:rsidP="00B75CDF" w:rsidRDefault="00B75CDF" w14:paraId="7BCB4345" w14:textId="77777777">
      <w:pPr>
        <w:spacing w:after="0"/>
        <w:rPr>
          <w:highlight w:val="yellow"/>
        </w:rPr>
      </w:pPr>
    </w:p>
    <w:tbl>
      <w:tblPr>
        <w:tblW w:w="10206" w:type="dxa"/>
        <w:tblInd w:w="-567" w:type="dxa"/>
        <w:tblLook w:val="0000" w:firstRow="0" w:lastRow="0" w:firstColumn="0" w:lastColumn="0" w:noHBand="0" w:noVBand="0"/>
      </w:tblPr>
      <w:tblGrid>
        <w:gridCol w:w="284"/>
        <w:gridCol w:w="304"/>
        <w:gridCol w:w="283"/>
        <w:gridCol w:w="2673"/>
        <w:gridCol w:w="283"/>
        <w:gridCol w:w="367"/>
        <w:gridCol w:w="2469"/>
        <w:gridCol w:w="287"/>
        <w:gridCol w:w="564"/>
        <w:gridCol w:w="2692"/>
      </w:tblGrid>
      <w:tr w:rsidRPr="00B75CDF" w:rsidR="00B75CDF" w:rsidTr="00FA638A" w14:paraId="50840064" w14:textId="77777777">
        <w:trPr>
          <w:cantSplit/>
          <w:trHeight w:val="397"/>
        </w:trPr>
        <w:tc>
          <w:tcPr>
            <w:tcW w:w="588" w:type="dxa"/>
            <w:gridSpan w:val="2"/>
            <w:tcMar>
              <w:top w:w="85" w:type="dxa"/>
              <w:left w:w="0" w:type="dxa"/>
              <w:bottom w:w="85" w:type="dxa"/>
              <w:right w:w="0" w:type="dxa"/>
            </w:tcMar>
          </w:tcPr>
          <w:p w:rsidRPr="00B75CDF" w:rsidR="00B75CDF" w:rsidP="00FA638A" w:rsidRDefault="00B75CDF" w14:paraId="3FE09D69" w14:textId="77777777">
            <w:pPr>
              <w:spacing w:after="0" w:line="240" w:lineRule="auto"/>
              <w:outlineLvl w:val="0"/>
              <w:rPr>
                <w:rFonts w:ascii="Arial" w:hAnsi="Arial" w:eastAsia="Arial Unicode MS" w:cs="Arial"/>
                <w:b/>
                <w:bCs/>
                <w:sz w:val="20"/>
                <w:szCs w:val="20"/>
                <w:highlight w:val="yellow"/>
              </w:rPr>
            </w:pPr>
            <w:r w:rsidRPr="00B75CDF">
              <w:rPr>
                <w:rFonts w:ascii="Arial" w:hAnsi="Arial" w:eastAsia="Arial Unicode MS" w:cs="Arial"/>
                <w:b/>
                <w:bCs/>
                <w:sz w:val="20"/>
                <w:szCs w:val="20"/>
                <w:highlight w:val="yellow"/>
              </w:rPr>
              <w:t>9</w:t>
            </w:r>
          </w:p>
        </w:tc>
        <w:tc>
          <w:tcPr>
            <w:tcW w:w="9618" w:type="dxa"/>
            <w:gridSpan w:val="8"/>
            <w:shd w:val="clear" w:color="auto" w:fill="FFC775"/>
            <w:tcMar>
              <w:top w:w="85" w:type="dxa"/>
              <w:left w:w="108" w:type="dxa"/>
              <w:bottom w:w="85" w:type="dxa"/>
              <w:right w:w="108" w:type="dxa"/>
            </w:tcMar>
            <w:vAlign w:val="center"/>
          </w:tcPr>
          <w:p w:rsidRPr="00B75CDF" w:rsidR="00B75CDF" w:rsidP="00FA638A" w:rsidRDefault="00B75CDF" w14:paraId="27039BFD" w14:textId="77777777">
            <w:pPr>
              <w:spacing w:after="0" w:line="240" w:lineRule="auto"/>
              <w:ind w:left="181"/>
              <w:outlineLvl w:val="0"/>
              <w:rPr>
                <w:rFonts w:ascii="Arial" w:hAnsi="Arial" w:eastAsia="Arial Unicode MS" w:cs="Arial"/>
                <w:b/>
                <w:bCs/>
                <w:sz w:val="20"/>
                <w:szCs w:val="20"/>
                <w:highlight w:val="yellow"/>
              </w:rPr>
            </w:pPr>
            <w:r w:rsidRPr="00B75CDF">
              <w:rPr>
                <w:rFonts w:ascii="Arial" w:hAnsi="Arial" w:eastAsia="Arial Unicode MS" w:cs="Arial"/>
                <w:b/>
                <w:bCs/>
                <w:sz w:val="20"/>
                <w:szCs w:val="20"/>
                <w:highlight w:val="yellow"/>
              </w:rPr>
              <w:t>NEED FOR OUTSIDE HELP</w:t>
            </w:r>
          </w:p>
        </w:tc>
      </w:tr>
      <w:tr w:rsidRPr="00B75CDF" w:rsidR="00B75CDF" w:rsidTr="00FA638A" w14:paraId="5FC4C00B" w14:textId="77777777">
        <w:trPr>
          <w:cantSplit/>
          <w:trHeight w:val="567" w:hRule="exact"/>
        </w:trPr>
        <w:tc>
          <w:tcPr>
            <w:tcW w:w="284" w:type="dxa"/>
            <w:tcMar>
              <w:top w:w="85" w:type="dxa"/>
              <w:bottom w:w="85" w:type="dxa"/>
            </w:tcMar>
            <w:vAlign w:val="center"/>
          </w:tcPr>
          <w:p w:rsidRPr="00B75CDF" w:rsidR="00B75CDF" w:rsidP="00FA638A" w:rsidRDefault="00B75CDF" w14:paraId="730FE11B" w14:textId="77777777">
            <w:pPr>
              <w:spacing w:after="0" w:line="240" w:lineRule="auto"/>
              <w:ind w:left="181"/>
              <w:outlineLvl w:val="0"/>
              <w:rPr>
                <w:rFonts w:ascii="Arial" w:hAnsi="Arial" w:eastAsia="Times New Roman" w:cs="Arial"/>
                <w:b/>
                <w:bCs/>
                <w:sz w:val="18"/>
                <w:szCs w:val="20"/>
                <w:highlight w:val="yellow"/>
              </w:rPr>
            </w:pPr>
          </w:p>
        </w:tc>
        <w:tc>
          <w:tcPr>
            <w:tcW w:w="304" w:type="dxa"/>
            <w:tcMar>
              <w:top w:w="85" w:type="dxa"/>
              <w:bottom w:w="85" w:type="dxa"/>
            </w:tcMar>
            <w:vAlign w:val="center"/>
          </w:tcPr>
          <w:p w:rsidRPr="00B75CDF" w:rsidR="00B75CDF" w:rsidP="00FA638A" w:rsidRDefault="00B75CDF" w14:paraId="433BAE69" w14:textId="77777777">
            <w:pPr>
              <w:spacing w:after="0" w:line="240" w:lineRule="auto"/>
              <w:jc w:val="center"/>
              <w:outlineLvl w:val="0"/>
              <w:rPr>
                <w:rFonts w:ascii="Arial" w:hAnsi="Arial" w:eastAsia="Times New Roman" w:cs="Arial"/>
                <w:b/>
                <w:bCs/>
                <w:sz w:val="12"/>
                <w:szCs w:val="20"/>
                <w:highlight w:val="yellow"/>
              </w:rPr>
            </w:pPr>
            <w:r w:rsidRPr="00B75CDF">
              <w:rPr>
                <w:rFonts w:ascii="Arial" w:hAnsi="Arial" w:eastAsia="Times New Roman" w:cs="Arial"/>
                <w:b/>
                <w:bCs/>
                <w:sz w:val="12"/>
                <w:szCs w:val="20"/>
                <w:highlight w:val="yellow"/>
              </w:rPr>
              <w:t>A</w:t>
            </w:r>
          </w:p>
        </w:tc>
        <w:tc>
          <w:tcPr>
            <w:tcW w:w="9618" w:type="dxa"/>
            <w:gridSpan w:val="8"/>
            <w:shd w:val="clear" w:color="auto" w:fill="FFFFFF"/>
            <w:tcMar>
              <w:top w:w="85" w:type="dxa"/>
              <w:left w:w="108" w:type="dxa"/>
              <w:bottom w:w="85" w:type="dxa"/>
              <w:right w:w="108" w:type="dxa"/>
            </w:tcMar>
            <w:vAlign w:val="center"/>
          </w:tcPr>
          <w:p w:rsidRPr="00B75CDF" w:rsidR="00B75CDF" w:rsidP="00FA638A" w:rsidRDefault="00B75CDF" w14:paraId="639ED7AC" w14:textId="77777777">
            <w:pPr>
              <w:spacing w:after="0" w:line="240" w:lineRule="auto"/>
              <w:ind w:left="181"/>
              <w:outlineLvl w:val="0"/>
              <w:rPr>
                <w:rFonts w:ascii="Arial" w:hAnsi="Arial" w:eastAsia="Times New Roman" w:cs="Arial"/>
                <w:b/>
                <w:bCs/>
                <w:sz w:val="20"/>
                <w:szCs w:val="20"/>
                <w:highlight w:val="yellow"/>
              </w:rPr>
            </w:pPr>
            <w:r w:rsidRPr="00B75CDF">
              <w:rPr>
                <w:rFonts w:ascii="Arial" w:hAnsi="Arial" w:eastAsia="Times New Roman" w:cs="Arial"/>
                <w:b/>
                <w:bCs/>
                <w:sz w:val="18"/>
                <w:szCs w:val="20"/>
                <w:highlight w:val="yellow"/>
              </w:rPr>
              <w:t xml:space="preserve">Within the past six months, have you at any point felt a need for outside help (someone outside your </w:t>
            </w:r>
            <w:r w:rsidRPr="00B75CDF">
              <w:rPr>
                <w:rFonts w:ascii="Arial" w:hAnsi="Arial" w:eastAsia="Times New Roman" w:cs="Arial"/>
                <w:b/>
                <w:bCs/>
                <w:sz w:val="18"/>
                <w:szCs w:val="20"/>
                <w:highlight w:val="yellow"/>
              </w:rPr>
              <w:br/>
            </w:r>
            <w:r w:rsidRPr="00B75CDF">
              <w:rPr>
                <w:rFonts w:ascii="Arial" w:hAnsi="Arial" w:eastAsia="Times New Roman" w:cs="Arial"/>
                <w:b/>
                <w:bCs/>
                <w:sz w:val="18"/>
                <w:szCs w:val="20"/>
                <w:highlight w:val="yellow"/>
              </w:rPr>
              <w:t xml:space="preserve">immediate family) with your problems, feelings, </w:t>
            </w:r>
            <w:proofErr w:type="spellStart"/>
            <w:proofErr w:type="gramStart"/>
            <w:r w:rsidRPr="00B75CDF">
              <w:rPr>
                <w:rFonts w:ascii="Arial" w:hAnsi="Arial" w:eastAsia="Times New Roman" w:cs="Arial"/>
                <w:b/>
                <w:bCs/>
                <w:sz w:val="18"/>
                <w:szCs w:val="20"/>
                <w:highlight w:val="yellow"/>
              </w:rPr>
              <w:t>behaviour</w:t>
            </w:r>
            <w:proofErr w:type="spellEnd"/>
            <w:proofErr w:type="gramEnd"/>
            <w:r w:rsidRPr="00B75CDF">
              <w:rPr>
                <w:rFonts w:ascii="Arial" w:hAnsi="Arial" w:eastAsia="Times New Roman" w:cs="Arial"/>
                <w:b/>
                <w:bCs/>
                <w:sz w:val="18"/>
                <w:szCs w:val="20"/>
                <w:highlight w:val="yellow"/>
              </w:rPr>
              <w:t xml:space="preserve"> or emotional trouble?</w:t>
            </w:r>
          </w:p>
        </w:tc>
      </w:tr>
      <w:tr w:rsidRPr="00B75CDF" w:rsidR="00B75CDF" w:rsidTr="00FA638A" w14:paraId="1E7718B3" w14:textId="77777777">
        <w:trPr>
          <w:cantSplit/>
          <w:trHeight w:val="509" w:hRule="exact"/>
        </w:trPr>
        <w:tc>
          <w:tcPr>
            <w:tcW w:w="284" w:type="dxa"/>
            <w:vAlign w:val="center"/>
          </w:tcPr>
          <w:p w:rsidRPr="00B75CDF" w:rsidR="00B75CDF" w:rsidP="00FA638A" w:rsidRDefault="00B75CDF" w14:paraId="1A0848AE" w14:textId="77777777">
            <w:pPr>
              <w:spacing w:after="0" w:line="240" w:lineRule="auto"/>
              <w:ind w:left="180"/>
              <w:rPr>
                <w:rFonts w:ascii="Arial" w:hAnsi="Arial" w:eastAsia="Times New Roman" w:cs="Arial"/>
                <w:sz w:val="18"/>
                <w:szCs w:val="24"/>
                <w:highlight w:val="yellow"/>
              </w:rPr>
            </w:pPr>
          </w:p>
        </w:tc>
        <w:tc>
          <w:tcPr>
            <w:tcW w:w="304" w:type="dxa"/>
            <w:vAlign w:val="center"/>
          </w:tcPr>
          <w:p w:rsidRPr="00B75CDF" w:rsidR="00B75CDF" w:rsidP="00FA638A" w:rsidRDefault="00B75CDF" w14:paraId="4AD8F727" w14:textId="77777777">
            <w:pPr>
              <w:spacing w:after="0" w:line="240" w:lineRule="auto"/>
              <w:ind w:left="180"/>
              <w:jc w:val="center"/>
              <w:rPr>
                <w:rFonts w:ascii="Arial" w:hAnsi="Arial" w:eastAsia="Times New Roman" w:cs="Arial"/>
                <w:b/>
                <w:bCs/>
                <w:sz w:val="12"/>
                <w:szCs w:val="24"/>
                <w:highlight w:val="yellow"/>
              </w:rPr>
            </w:pPr>
          </w:p>
        </w:tc>
        <w:tc>
          <w:tcPr>
            <w:tcW w:w="3606" w:type="dxa"/>
            <w:gridSpan w:val="4"/>
            <w:tcMar>
              <w:top w:w="85" w:type="dxa"/>
              <w:left w:w="108" w:type="dxa"/>
              <w:bottom w:w="85" w:type="dxa"/>
              <w:right w:w="108" w:type="dxa"/>
            </w:tcMar>
            <w:vAlign w:val="center"/>
          </w:tcPr>
          <w:p w:rsidRPr="00B75CDF" w:rsidR="00B75CDF" w:rsidP="00FA638A" w:rsidRDefault="00B75CDF" w14:paraId="008E7900" w14:textId="77777777">
            <w:pPr>
              <w:spacing w:after="0" w:line="240" w:lineRule="auto"/>
              <w:ind w:left="180"/>
              <w:rPr>
                <w:rFonts w:ascii="Arial" w:hAnsi="Arial" w:eastAsia="Times New Roman"/>
                <w:sz w:val="18"/>
                <w:szCs w:val="24"/>
                <w:highlight w:val="yellow"/>
              </w:rPr>
            </w:pPr>
            <w:r w:rsidRPr="00B75CDF">
              <w:rPr>
                <w:rFonts w:ascii="Webdings" w:hAnsi="Webdings" w:eastAsia="Webdings" w:cs="Webdings"/>
                <w:sz w:val="16"/>
                <w:szCs w:val="16"/>
                <w:highlight w:val="yellow"/>
                <w:lang w:val="fi-FI"/>
              </w:rPr>
              <w:t>c</w:t>
            </w:r>
            <w:r w:rsidRPr="00B75CDF">
              <w:rPr>
                <w:rFonts w:ascii="Arial" w:hAnsi="Arial" w:eastAsia="Times New Roman" w:cs="Arial"/>
                <w:sz w:val="18"/>
                <w:szCs w:val="24"/>
                <w:highlight w:val="yellow"/>
              </w:rPr>
              <w:t xml:space="preserve"> </w:t>
            </w:r>
            <w:r w:rsidRPr="00B75CDF">
              <w:rPr>
                <w:rFonts w:ascii="Arial" w:hAnsi="Arial" w:eastAsia="Times New Roman"/>
                <w:sz w:val="18"/>
                <w:szCs w:val="24"/>
                <w:highlight w:val="yellow"/>
              </w:rPr>
              <w:t>No, I have not felt the need</w:t>
            </w:r>
          </w:p>
        </w:tc>
        <w:tc>
          <w:tcPr>
            <w:tcW w:w="3320" w:type="dxa"/>
            <w:gridSpan w:val="3"/>
            <w:tcMar>
              <w:top w:w="85" w:type="dxa"/>
              <w:left w:w="108" w:type="dxa"/>
              <w:bottom w:w="85" w:type="dxa"/>
              <w:right w:w="108" w:type="dxa"/>
            </w:tcMar>
            <w:vAlign w:val="center"/>
          </w:tcPr>
          <w:p w:rsidRPr="00B75CDF" w:rsidR="00B75CDF" w:rsidP="00FA638A" w:rsidRDefault="00B75CDF" w14:paraId="74C4A2B4" w14:textId="77777777">
            <w:pPr>
              <w:spacing w:after="0" w:line="240" w:lineRule="auto"/>
              <w:rPr>
                <w:rFonts w:ascii="Arial" w:hAnsi="Arial" w:eastAsia="Arial Unicode MS" w:cs="Arial"/>
                <w:sz w:val="18"/>
                <w:szCs w:val="20"/>
                <w:highlight w:val="yellow"/>
              </w:rPr>
            </w:pPr>
            <w:r w:rsidRPr="00B75CDF">
              <w:rPr>
                <w:rFonts w:ascii="Webdings" w:hAnsi="Webdings" w:eastAsia="Webdings" w:cs="Webdings"/>
                <w:sz w:val="16"/>
                <w:szCs w:val="16"/>
                <w:highlight w:val="yellow"/>
                <w:lang w:val="fi-FI"/>
              </w:rPr>
              <w:t>c</w:t>
            </w:r>
            <w:r w:rsidRPr="00B75CDF">
              <w:rPr>
                <w:rFonts w:ascii="Arial" w:hAnsi="Arial" w:eastAsia="Times New Roman" w:cs="Arial"/>
                <w:sz w:val="18"/>
                <w:szCs w:val="24"/>
                <w:highlight w:val="yellow"/>
              </w:rPr>
              <w:t xml:space="preserve"> </w:t>
            </w:r>
            <w:r w:rsidRPr="00B75CDF">
              <w:rPr>
                <w:rFonts w:ascii="Arial" w:hAnsi="Arial" w:eastAsia="Times New Roman"/>
                <w:sz w:val="18"/>
                <w:szCs w:val="24"/>
                <w:highlight w:val="yellow"/>
              </w:rPr>
              <w:t>I have considered getting outside help</w:t>
            </w:r>
          </w:p>
        </w:tc>
        <w:tc>
          <w:tcPr>
            <w:tcW w:w="2692" w:type="dxa"/>
            <w:tcMar>
              <w:top w:w="85" w:type="dxa"/>
              <w:left w:w="108" w:type="dxa"/>
              <w:bottom w:w="85" w:type="dxa"/>
              <w:right w:w="108" w:type="dxa"/>
            </w:tcMar>
            <w:vAlign w:val="center"/>
          </w:tcPr>
          <w:p w:rsidRPr="00B75CDF" w:rsidR="00B75CDF" w:rsidP="00FA638A" w:rsidRDefault="00B75CDF" w14:paraId="36A2CBF4" w14:textId="77777777">
            <w:pPr>
              <w:spacing w:after="0" w:line="240" w:lineRule="auto"/>
              <w:rPr>
                <w:rFonts w:ascii="Arial" w:hAnsi="Arial" w:eastAsia="Times New Roman"/>
                <w:sz w:val="18"/>
                <w:szCs w:val="24"/>
                <w:highlight w:val="yellow"/>
              </w:rPr>
            </w:pPr>
            <w:r w:rsidRPr="00B75CDF">
              <w:rPr>
                <w:rFonts w:ascii="Webdings" w:hAnsi="Webdings" w:eastAsia="Webdings" w:cs="Webdings"/>
                <w:sz w:val="16"/>
                <w:szCs w:val="16"/>
                <w:highlight w:val="yellow"/>
                <w:lang w:val="fi-FI"/>
              </w:rPr>
              <w:t>c</w:t>
            </w:r>
            <w:r w:rsidRPr="00B75CDF">
              <w:rPr>
                <w:rFonts w:ascii="Arial" w:hAnsi="Arial" w:eastAsia="Times New Roman" w:cs="Arial"/>
                <w:sz w:val="18"/>
                <w:szCs w:val="24"/>
                <w:highlight w:val="yellow"/>
              </w:rPr>
              <w:t xml:space="preserve"> </w:t>
            </w:r>
            <w:r w:rsidRPr="00B75CDF">
              <w:rPr>
                <w:rFonts w:ascii="Arial" w:hAnsi="Arial" w:cs="Arial"/>
                <w:sz w:val="18"/>
                <w:highlight w:val="yellow"/>
                <w:lang w:val="en-GB"/>
              </w:rPr>
              <w:t>I have sought outside help</w:t>
            </w:r>
          </w:p>
        </w:tc>
      </w:tr>
      <w:tr w:rsidRPr="00B75CDF" w:rsidR="00B75CDF" w:rsidTr="00FA638A" w14:paraId="19713677" w14:textId="77777777">
        <w:trPr>
          <w:cantSplit/>
          <w:trHeight w:val="340" w:hRule="exact"/>
        </w:trPr>
        <w:tc>
          <w:tcPr>
            <w:tcW w:w="284" w:type="dxa"/>
            <w:tcMar>
              <w:top w:w="85" w:type="dxa"/>
              <w:bottom w:w="85" w:type="dxa"/>
            </w:tcMar>
            <w:vAlign w:val="center"/>
          </w:tcPr>
          <w:p w:rsidRPr="00B75CDF" w:rsidR="00B75CDF" w:rsidP="00FA638A" w:rsidRDefault="00B75CDF" w14:paraId="59FB4253" w14:textId="77777777">
            <w:pPr>
              <w:spacing w:after="0" w:line="240" w:lineRule="auto"/>
              <w:ind w:left="180"/>
              <w:rPr>
                <w:rFonts w:ascii="Arial" w:hAnsi="Arial" w:eastAsia="Times New Roman"/>
                <w:b/>
                <w:bCs/>
                <w:sz w:val="18"/>
                <w:szCs w:val="24"/>
                <w:highlight w:val="yellow"/>
              </w:rPr>
            </w:pPr>
          </w:p>
        </w:tc>
        <w:tc>
          <w:tcPr>
            <w:tcW w:w="304" w:type="dxa"/>
            <w:tcMar>
              <w:top w:w="85" w:type="dxa"/>
              <w:left w:w="0" w:type="dxa"/>
              <w:bottom w:w="85" w:type="dxa"/>
              <w:right w:w="0" w:type="dxa"/>
            </w:tcMar>
            <w:vAlign w:val="center"/>
          </w:tcPr>
          <w:p w:rsidRPr="00B75CDF" w:rsidR="00B75CDF" w:rsidP="00FA638A" w:rsidRDefault="00B75CDF" w14:paraId="172C45F1" w14:textId="77777777">
            <w:pPr>
              <w:spacing w:after="0" w:line="240" w:lineRule="auto"/>
              <w:jc w:val="center"/>
              <w:rPr>
                <w:rFonts w:ascii="Arial" w:hAnsi="Arial" w:eastAsia="Times New Roman"/>
                <w:b/>
                <w:bCs/>
                <w:sz w:val="12"/>
                <w:szCs w:val="24"/>
                <w:highlight w:val="yellow"/>
                <w:lang w:val="fi-FI"/>
              </w:rPr>
            </w:pPr>
            <w:r w:rsidRPr="00B75CDF">
              <w:rPr>
                <w:rFonts w:ascii="Arial" w:hAnsi="Arial" w:eastAsia="Times New Roman"/>
                <w:b/>
                <w:bCs/>
                <w:sz w:val="12"/>
                <w:szCs w:val="24"/>
                <w:highlight w:val="yellow"/>
                <w:lang w:val="fi-FI"/>
              </w:rPr>
              <w:t>B</w:t>
            </w:r>
          </w:p>
        </w:tc>
        <w:tc>
          <w:tcPr>
            <w:tcW w:w="9618" w:type="dxa"/>
            <w:gridSpan w:val="8"/>
            <w:shd w:val="clear" w:color="auto" w:fill="F3F3F3"/>
            <w:tcMar>
              <w:top w:w="85" w:type="dxa"/>
              <w:left w:w="108" w:type="dxa"/>
              <w:bottom w:w="85" w:type="dxa"/>
              <w:right w:w="108" w:type="dxa"/>
            </w:tcMar>
            <w:vAlign w:val="center"/>
          </w:tcPr>
          <w:p w:rsidRPr="00B75CDF" w:rsidR="00B75CDF" w:rsidP="00FA638A" w:rsidRDefault="00B75CDF" w14:paraId="1883F596" w14:textId="77777777">
            <w:pPr>
              <w:spacing w:after="0" w:line="240" w:lineRule="auto"/>
              <w:ind w:left="180"/>
              <w:rPr>
                <w:rFonts w:ascii="Arial" w:hAnsi="Arial" w:eastAsia="Times New Roman"/>
                <w:b/>
                <w:bCs/>
                <w:sz w:val="18"/>
                <w:szCs w:val="24"/>
                <w:highlight w:val="yellow"/>
              </w:rPr>
            </w:pPr>
            <w:r w:rsidRPr="00B75CDF">
              <w:rPr>
                <w:rFonts w:ascii="Arial" w:hAnsi="Arial" w:eastAsia="Times New Roman"/>
                <w:b/>
                <w:bCs/>
                <w:sz w:val="18"/>
                <w:szCs w:val="24"/>
                <w:highlight w:val="yellow"/>
              </w:rPr>
              <w:t>If you have sought help – where / whose help? (You can select more than one option)</w:t>
            </w:r>
          </w:p>
        </w:tc>
      </w:tr>
      <w:tr w:rsidRPr="00B75CDF" w:rsidR="00B75CDF" w:rsidTr="00FA638A" w14:paraId="46C9634F" w14:textId="77777777">
        <w:trPr>
          <w:cantSplit/>
          <w:trHeight w:val="428" w:hRule="exact"/>
        </w:trPr>
        <w:tc>
          <w:tcPr>
            <w:tcW w:w="284" w:type="dxa"/>
            <w:vAlign w:val="center"/>
          </w:tcPr>
          <w:p w:rsidRPr="00B75CDF" w:rsidR="00B75CDF" w:rsidP="00FA638A" w:rsidRDefault="00B75CDF" w14:paraId="274324D6" w14:textId="77777777">
            <w:pPr>
              <w:spacing w:after="0" w:line="240" w:lineRule="auto"/>
              <w:ind w:left="180"/>
              <w:rPr>
                <w:rFonts w:ascii="Arial" w:hAnsi="Arial" w:eastAsia="Times New Roman" w:cs="Arial"/>
                <w:sz w:val="18"/>
                <w:szCs w:val="24"/>
                <w:highlight w:val="yellow"/>
              </w:rPr>
            </w:pPr>
            <w:bookmarkStart w:name="_Hlk97208020" w:id="30"/>
          </w:p>
        </w:tc>
        <w:tc>
          <w:tcPr>
            <w:tcW w:w="304" w:type="dxa"/>
            <w:vAlign w:val="center"/>
          </w:tcPr>
          <w:p w:rsidRPr="00B75CDF" w:rsidR="00B75CDF" w:rsidP="00FA638A" w:rsidRDefault="00B75CDF" w14:paraId="55E8E2A8" w14:textId="77777777">
            <w:pPr>
              <w:spacing w:after="0" w:line="240" w:lineRule="auto"/>
              <w:ind w:left="180"/>
              <w:rPr>
                <w:rFonts w:ascii="Arial" w:hAnsi="Arial" w:eastAsia="Times New Roman" w:cs="Arial"/>
                <w:b/>
                <w:bCs/>
                <w:sz w:val="18"/>
                <w:szCs w:val="24"/>
                <w:highlight w:val="yellow"/>
              </w:rPr>
            </w:pPr>
          </w:p>
        </w:tc>
        <w:tc>
          <w:tcPr>
            <w:tcW w:w="283" w:type="dxa"/>
            <w:shd w:val="clear" w:color="auto" w:fill="F2F2F2"/>
            <w:tcMar>
              <w:top w:w="85" w:type="dxa"/>
              <w:left w:w="108" w:type="dxa"/>
              <w:bottom w:w="85" w:type="dxa"/>
              <w:right w:w="108" w:type="dxa"/>
            </w:tcMar>
            <w:vAlign w:val="center"/>
          </w:tcPr>
          <w:p w:rsidRPr="00B75CDF" w:rsidR="00B75CDF" w:rsidP="00FA638A" w:rsidRDefault="00B75CDF" w14:paraId="624C3AB8" w14:textId="77777777">
            <w:pPr>
              <w:spacing w:after="0" w:line="240" w:lineRule="auto"/>
              <w:rPr>
                <w:rFonts w:ascii="Arial" w:hAnsi="Arial" w:eastAsia="Times New Roman"/>
                <w:sz w:val="18"/>
                <w:szCs w:val="24"/>
                <w:highlight w:val="yellow"/>
                <w:lang w:val="fi-FI"/>
              </w:rPr>
            </w:pPr>
            <w:r w:rsidRPr="00B75CDF">
              <w:rPr>
                <w:rFonts w:ascii="Arial" w:hAnsi="Arial" w:eastAsia="Times New Roman"/>
                <w:sz w:val="12"/>
                <w:szCs w:val="24"/>
                <w:highlight w:val="yellow"/>
                <w:lang w:val="fi-FI"/>
              </w:rPr>
              <w:t>1</w:t>
            </w:r>
          </w:p>
        </w:tc>
        <w:tc>
          <w:tcPr>
            <w:tcW w:w="2673" w:type="dxa"/>
            <w:shd w:val="clear" w:color="auto" w:fill="F2F2F2"/>
            <w:vAlign w:val="center"/>
          </w:tcPr>
          <w:p w:rsidRPr="00B75CDF" w:rsidR="00B75CDF" w:rsidP="00FA638A" w:rsidRDefault="00B75CDF" w14:paraId="21759011" w14:textId="77777777">
            <w:pPr>
              <w:spacing w:after="0" w:line="240" w:lineRule="auto"/>
              <w:ind w:left="15"/>
              <w:rPr>
                <w:rFonts w:ascii="Arial" w:hAnsi="Arial" w:eastAsia="Times New Roman"/>
                <w:sz w:val="18"/>
                <w:szCs w:val="24"/>
                <w:highlight w:val="yellow"/>
                <w:lang w:val="fi-FI"/>
              </w:rPr>
            </w:pPr>
            <w:r w:rsidRPr="00B75CDF">
              <w:rPr>
                <w:rFonts w:ascii="Webdings" w:hAnsi="Webdings" w:eastAsia="Webdings" w:cs="Webdings"/>
                <w:sz w:val="16"/>
                <w:szCs w:val="16"/>
                <w:highlight w:val="yellow"/>
                <w:lang w:val="fi-FI"/>
              </w:rPr>
              <w:t>c</w:t>
            </w:r>
            <w:r w:rsidRPr="00B75CDF">
              <w:rPr>
                <w:rFonts w:ascii="Arial" w:hAnsi="Arial" w:eastAsia="Times New Roman" w:cs="Arial"/>
                <w:sz w:val="18"/>
                <w:szCs w:val="24"/>
                <w:highlight w:val="yellow"/>
                <w:lang w:val="fi-FI"/>
              </w:rPr>
              <w:t xml:space="preserve"> </w:t>
            </w:r>
            <w:proofErr w:type="spellStart"/>
            <w:r w:rsidRPr="00B75CDF">
              <w:rPr>
                <w:rFonts w:ascii="Arial" w:hAnsi="Arial" w:eastAsia="Times New Roman"/>
                <w:sz w:val="18"/>
                <w:szCs w:val="24"/>
                <w:highlight w:val="yellow"/>
                <w:lang w:val="fi-FI"/>
              </w:rPr>
              <w:t>Friends</w:t>
            </w:r>
            <w:proofErr w:type="spellEnd"/>
          </w:p>
        </w:tc>
        <w:tc>
          <w:tcPr>
            <w:tcW w:w="283" w:type="dxa"/>
            <w:shd w:val="clear" w:color="auto" w:fill="F2F2F2"/>
            <w:vAlign w:val="center"/>
          </w:tcPr>
          <w:p w:rsidRPr="00B75CDF" w:rsidR="00B75CDF" w:rsidP="00FA638A" w:rsidRDefault="00B75CDF" w14:paraId="3624B33E" w14:textId="77777777">
            <w:pPr>
              <w:spacing w:after="0" w:line="240" w:lineRule="auto"/>
              <w:rPr>
                <w:rFonts w:ascii="Arial" w:hAnsi="Arial" w:eastAsia="Times New Roman"/>
                <w:sz w:val="18"/>
                <w:szCs w:val="24"/>
                <w:highlight w:val="yellow"/>
                <w:lang w:val="fi-FI"/>
              </w:rPr>
            </w:pPr>
            <w:r w:rsidRPr="00B75CDF">
              <w:rPr>
                <w:rFonts w:ascii="Arial" w:hAnsi="Arial" w:eastAsia="Times New Roman"/>
                <w:sz w:val="12"/>
                <w:szCs w:val="24"/>
                <w:highlight w:val="yellow"/>
                <w:lang w:val="fi-FI"/>
              </w:rPr>
              <w:t>2</w:t>
            </w:r>
          </w:p>
        </w:tc>
        <w:tc>
          <w:tcPr>
            <w:tcW w:w="2836" w:type="dxa"/>
            <w:gridSpan w:val="2"/>
            <w:shd w:val="clear" w:color="auto" w:fill="F2F2F2"/>
            <w:tcMar>
              <w:top w:w="85" w:type="dxa"/>
              <w:left w:w="108" w:type="dxa"/>
              <w:bottom w:w="85" w:type="dxa"/>
              <w:right w:w="108" w:type="dxa"/>
            </w:tcMar>
            <w:vAlign w:val="center"/>
          </w:tcPr>
          <w:p w:rsidRPr="00B75CDF" w:rsidR="00B75CDF" w:rsidP="00FA638A" w:rsidRDefault="00B75CDF" w14:paraId="38FD2DE9" w14:textId="77777777">
            <w:pPr>
              <w:spacing w:after="0" w:line="240" w:lineRule="auto"/>
              <w:rPr>
                <w:rFonts w:ascii="Arial" w:hAnsi="Arial" w:eastAsia="Arial Unicode MS" w:cs="Arial"/>
                <w:sz w:val="18"/>
                <w:szCs w:val="20"/>
                <w:highlight w:val="yellow"/>
                <w:lang w:val="fi-FI"/>
              </w:rPr>
            </w:pPr>
            <w:r w:rsidRPr="00B75CDF">
              <w:rPr>
                <w:rFonts w:ascii="Webdings" w:hAnsi="Webdings" w:eastAsia="Webdings" w:cs="Webdings"/>
                <w:sz w:val="16"/>
                <w:szCs w:val="16"/>
                <w:highlight w:val="yellow"/>
                <w:lang w:val="fi-FI"/>
              </w:rPr>
              <w:t>c</w:t>
            </w:r>
            <w:r w:rsidRPr="00B75CDF">
              <w:rPr>
                <w:rFonts w:ascii="Arial" w:hAnsi="Arial" w:eastAsia="Times New Roman" w:cs="Arial"/>
                <w:sz w:val="18"/>
                <w:szCs w:val="24"/>
                <w:highlight w:val="yellow"/>
                <w:lang w:val="fi-FI"/>
              </w:rPr>
              <w:t xml:space="preserve"> </w:t>
            </w:r>
            <w:proofErr w:type="spellStart"/>
            <w:r w:rsidRPr="00B75CDF">
              <w:rPr>
                <w:rFonts w:ascii="Arial" w:hAnsi="Arial" w:eastAsia="Times New Roman" w:cs="Arial"/>
                <w:sz w:val="18"/>
                <w:szCs w:val="24"/>
                <w:highlight w:val="yellow"/>
                <w:lang w:val="fi-FI"/>
              </w:rPr>
              <w:t>Relative</w:t>
            </w:r>
            <w:proofErr w:type="spellEnd"/>
          </w:p>
        </w:tc>
        <w:tc>
          <w:tcPr>
            <w:tcW w:w="287" w:type="dxa"/>
            <w:shd w:val="clear" w:color="auto" w:fill="F2F2F2"/>
            <w:vAlign w:val="center"/>
          </w:tcPr>
          <w:p w:rsidRPr="00B75CDF" w:rsidR="00B75CDF" w:rsidP="00FA638A" w:rsidRDefault="00B75CDF" w14:paraId="63D71C0F" w14:textId="77777777">
            <w:pPr>
              <w:spacing w:after="0" w:line="240" w:lineRule="auto"/>
              <w:rPr>
                <w:rFonts w:ascii="Arial" w:hAnsi="Arial" w:eastAsia="Arial Unicode MS" w:cs="Arial"/>
                <w:sz w:val="18"/>
                <w:szCs w:val="20"/>
                <w:highlight w:val="yellow"/>
                <w:lang w:val="fi-FI"/>
              </w:rPr>
            </w:pPr>
            <w:r w:rsidRPr="00B75CDF">
              <w:rPr>
                <w:rFonts w:ascii="Arial" w:hAnsi="Arial" w:eastAsia="Times New Roman"/>
                <w:sz w:val="12"/>
                <w:szCs w:val="24"/>
                <w:highlight w:val="yellow"/>
                <w:lang w:val="fi-FI"/>
              </w:rPr>
              <w:t>3</w:t>
            </w:r>
          </w:p>
        </w:tc>
        <w:tc>
          <w:tcPr>
            <w:tcW w:w="3256" w:type="dxa"/>
            <w:gridSpan w:val="2"/>
            <w:shd w:val="clear" w:color="auto" w:fill="F2F2F2"/>
            <w:tcMar>
              <w:top w:w="85" w:type="dxa"/>
              <w:left w:w="108" w:type="dxa"/>
              <w:bottom w:w="85" w:type="dxa"/>
              <w:right w:w="108" w:type="dxa"/>
            </w:tcMar>
            <w:vAlign w:val="center"/>
          </w:tcPr>
          <w:p w:rsidRPr="00B75CDF" w:rsidR="00B75CDF" w:rsidP="00FA638A" w:rsidRDefault="00B75CDF" w14:paraId="4E5C522D" w14:textId="77777777">
            <w:pPr>
              <w:spacing w:after="0" w:line="240" w:lineRule="auto"/>
              <w:rPr>
                <w:rFonts w:ascii="Arial" w:hAnsi="Arial" w:eastAsia="Times New Roman"/>
                <w:sz w:val="18"/>
                <w:szCs w:val="24"/>
                <w:highlight w:val="yellow"/>
                <w:lang w:val="fi-FI"/>
              </w:rPr>
            </w:pPr>
            <w:r w:rsidRPr="00B75CDF">
              <w:rPr>
                <w:rFonts w:ascii="Webdings" w:hAnsi="Webdings" w:eastAsia="Webdings" w:cs="Webdings"/>
                <w:sz w:val="18"/>
                <w:szCs w:val="24"/>
                <w:highlight w:val="yellow"/>
                <w:lang w:val="fi-FI"/>
              </w:rPr>
              <w:t>c</w:t>
            </w:r>
            <w:r w:rsidRPr="00B75CDF">
              <w:rPr>
                <w:rFonts w:ascii="Arial" w:hAnsi="Arial" w:eastAsia="Times New Roman" w:cs="Arial"/>
                <w:sz w:val="18"/>
                <w:szCs w:val="24"/>
                <w:highlight w:val="yellow"/>
                <w:lang w:val="fi-FI"/>
              </w:rPr>
              <w:t xml:space="preserve"> </w:t>
            </w:r>
            <w:proofErr w:type="spellStart"/>
            <w:r w:rsidRPr="00B75CDF">
              <w:rPr>
                <w:rFonts w:ascii="Arial" w:hAnsi="Arial" w:eastAsia="Times New Roman" w:cs="Arial"/>
                <w:sz w:val="18"/>
                <w:szCs w:val="24"/>
                <w:highlight w:val="yellow"/>
                <w:lang w:val="fi-FI"/>
              </w:rPr>
              <w:t>Teacher</w:t>
            </w:r>
            <w:proofErr w:type="spellEnd"/>
          </w:p>
        </w:tc>
      </w:tr>
      <w:tr w:rsidRPr="00B75CDF" w:rsidR="00B75CDF" w:rsidTr="00FA638A" w14:paraId="607F43C3" w14:textId="77777777">
        <w:trPr>
          <w:cantSplit/>
          <w:trHeight w:val="350" w:hRule="exact"/>
        </w:trPr>
        <w:tc>
          <w:tcPr>
            <w:tcW w:w="284" w:type="dxa"/>
            <w:vAlign w:val="center"/>
          </w:tcPr>
          <w:p w:rsidRPr="00B75CDF" w:rsidR="00B75CDF" w:rsidP="00FA638A" w:rsidRDefault="00B75CDF" w14:paraId="36F3BB2C" w14:textId="77777777">
            <w:pPr>
              <w:spacing w:after="0" w:line="240" w:lineRule="auto"/>
              <w:ind w:left="180"/>
              <w:rPr>
                <w:rFonts w:ascii="Arial" w:hAnsi="Arial" w:eastAsia="Times New Roman" w:cs="Arial"/>
                <w:sz w:val="18"/>
                <w:szCs w:val="24"/>
                <w:highlight w:val="yellow"/>
                <w:lang w:val="fi-FI"/>
              </w:rPr>
            </w:pPr>
          </w:p>
        </w:tc>
        <w:tc>
          <w:tcPr>
            <w:tcW w:w="304" w:type="dxa"/>
            <w:vAlign w:val="center"/>
          </w:tcPr>
          <w:p w:rsidRPr="00B75CDF" w:rsidR="00B75CDF" w:rsidP="00FA638A" w:rsidRDefault="00B75CDF" w14:paraId="3F6048EC" w14:textId="77777777">
            <w:pPr>
              <w:spacing w:after="0" w:line="240" w:lineRule="auto"/>
              <w:ind w:left="180"/>
              <w:rPr>
                <w:rFonts w:ascii="Arial" w:hAnsi="Arial" w:eastAsia="Times New Roman" w:cs="Arial"/>
                <w:b/>
                <w:bCs/>
                <w:sz w:val="18"/>
                <w:szCs w:val="24"/>
                <w:highlight w:val="yellow"/>
                <w:lang w:val="fi-FI"/>
              </w:rPr>
            </w:pPr>
          </w:p>
        </w:tc>
        <w:tc>
          <w:tcPr>
            <w:tcW w:w="283" w:type="dxa"/>
            <w:shd w:val="clear" w:color="auto" w:fill="F3F3F3"/>
            <w:tcMar>
              <w:top w:w="85" w:type="dxa"/>
              <w:left w:w="108" w:type="dxa"/>
              <w:bottom w:w="85" w:type="dxa"/>
              <w:right w:w="108" w:type="dxa"/>
            </w:tcMar>
            <w:vAlign w:val="center"/>
          </w:tcPr>
          <w:p w:rsidRPr="00B75CDF" w:rsidR="00B75CDF" w:rsidP="00FA638A" w:rsidRDefault="00B75CDF" w14:paraId="6BDA5994" w14:textId="77777777">
            <w:pPr>
              <w:spacing w:after="0" w:line="240" w:lineRule="auto"/>
              <w:rPr>
                <w:rFonts w:ascii="Arial" w:hAnsi="Arial" w:eastAsia="Times New Roman"/>
                <w:sz w:val="18"/>
                <w:szCs w:val="24"/>
                <w:highlight w:val="yellow"/>
                <w:lang w:val="fi-FI"/>
              </w:rPr>
            </w:pPr>
            <w:r w:rsidRPr="00B75CDF">
              <w:rPr>
                <w:rFonts w:ascii="Arial" w:hAnsi="Arial" w:eastAsia="Times New Roman"/>
                <w:sz w:val="12"/>
                <w:szCs w:val="24"/>
                <w:highlight w:val="yellow"/>
                <w:lang w:val="fi-FI"/>
              </w:rPr>
              <w:t>4</w:t>
            </w:r>
          </w:p>
        </w:tc>
        <w:tc>
          <w:tcPr>
            <w:tcW w:w="2673" w:type="dxa"/>
            <w:shd w:val="clear" w:color="auto" w:fill="F3F3F3"/>
            <w:vAlign w:val="center"/>
          </w:tcPr>
          <w:p w:rsidRPr="00B75CDF" w:rsidR="00B75CDF" w:rsidP="00FA638A" w:rsidRDefault="00B75CDF" w14:paraId="32AB666C" w14:textId="77777777">
            <w:pPr>
              <w:spacing w:after="0" w:line="240" w:lineRule="auto"/>
              <w:ind w:left="15"/>
              <w:rPr>
                <w:rFonts w:ascii="Arial" w:hAnsi="Arial" w:eastAsia="Times New Roman"/>
                <w:sz w:val="18"/>
                <w:szCs w:val="24"/>
                <w:highlight w:val="yellow"/>
                <w:lang w:val="fi-FI"/>
              </w:rPr>
            </w:pPr>
            <w:r w:rsidRPr="00B75CDF">
              <w:rPr>
                <w:rFonts w:ascii="Webdings" w:hAnsi="Webdings" w:eastAsia="Webdings" w:cs="Webdings"/>
                <w:sz w:val="16"/>
                <w:szCs w:val="16"/>
                <w:highlight w:val="yellow"/>
                <w:lang w:val="fi-FI"/>
              </w:rPr>
              <w:t>c</w:t>
            </w:r>
            <w:r w:rsidRPr="00B75CDF">
              <w:rPr>
                <w:rFonts w:ascii="Arial" w:hAnsi="Arial" w:eastAsia="Times New Roman" w:cs="Arial"/>
                <w:sz w:val="18"/>
                <w:szCs w:val="24"/>
                <w:highlight w:val="yellow"/>
                <w:lang w:val="fi-FI"/>
              </w:rPr>
              <w:t xml:space="preserve"> School </w:t>
            </w:r>
            <w:proofErr w:type="spellStart"/>
            <w:r w:rsidRPr="00B75CDF">
              <w:rPr>
                <w:rFonts w:ascii="Arial" w:hAnsi="Arial" w:eastAsia="Times New Roman" w:cs="Arial"/>
                <w:sz w:val="18"/>
                <w:szCs w:val="24"/>
                <w:highlight w:val="yellow"/>
                <w:lang w:val="fi-FI"/>
              </w:rPr>
              <w:t>nurse</w:t>
            </w:r>
            <w:proofErr w:type="spellEnd"/>
          </w:p>
        </w:tc>
        <w:tc>
          <w:tcPr>
            <w:tcW w:w="283" w:type="dxa"/>
            <w:shd w:val="clear" w:color="auto" w:fill="F3F3F3"/>
            <w:vAlign w:val="center"/>
          </w:tcPr>
          <w:p w:rsidRPr="00B75CDF" w:rsidR="00B75CDF" w:rsidP="00FA638A" w:rsidRDefault="00B75CDF" w14:paraId="74850730" w14:textId="77777777">
            <w:pPr>
              <w:spacing w:after="0" w:line="240" w:lineRule="auto"/>
              <w:rPr>
                <w:rFonts w:ascii="Arial" w:hAnsi="Arial" w:eastAsia="Times New Roman"/>
                <w:sz w:val="18"/>
                <w:szCs w:val="24"/>
                <w:highlight w:val="yellow"/>
                <w:lang w:val="fi-FI"/>
              </w:rPr>
            </w:pPr>
            <w:r w:rsidRPr="00B75CDF">
              <w:rPr>
                <w:rFonts w:ascii="Arial" w:hAnsi="Arial" w:eastAsia="Times New Roman"/>
                <w:sz w:val="12"/>
                <w:szCs w:val="24"/>
                <w:highlight w:val="yellow"/>
                <w:lang w:val="fi-FI"/>
              </w:rPr>
              <w:t>5</w:t>
            </w:r>
          </w:p>
        </w:tc>
        <w:tc>
          <w:tcPr>
            <w:tcW w:w="2836" w:type="dxa"/>
            <w:gridSpan w:val="2"/>
            <w:shd w:val="clear" w:color="auto" w:fill="F3F3F3"/>
            <w:tcMar>
              <w:top w:w="85" w:type="dxa"/>
              <w:left w:w="108" w:type="dxa"/>
              <w:bottom w:w="85" w:type="dxa"/>
              <w:right w:w="108" w:type="dxa"/>
            </w:tcMar>
            <w:vAlign w:val="center"/>
          </w:tcPr>
          <w:p w:rsidRPr="00B75CDF" w:rsidR="00B75CDF" w:rsidP="00FA638A" w:rsidRDefault="00B75CDF" w14:paraId="2E71A0FE" w14:textId="77777777">
            <w:pPr>
              <w:spacing w:after="0" w:line="240" w:lineRule="auto"/>
              <w:rPr>
                <w:rFonts w:ascii="Arial" w:hAnsi="Arial" w:eastAsia="Arial Unicode MS" w:cs="Arial"/>
                <w:sz w:val="18"/>
                <w:szCs w:val="20"/>
                <w:highlight w:val="yellow"/>
                <w:lang w:val="fi-FI"/>
              </w:rPr>
            </w:pPr>
            <w:r w:rsidRPr="00B75CDF">
              <w:rPr>
                <w:rFonts w:ascii="Webdings" w:hAnsi="Webdings" w:eastAsia="Webdings" w:cs="Webdings"/>
                <w:sz w:val="16"/>
                <w:szCs w:val="16"/>
                <w:highlight w:val="yellow"/>
                <w:lang w:val="fi-FI"/>
              </w:rPr>
              <w:t>c</w:t>
            </w:r>
            <w:r w:rsidRPr="00B75CDF">
              <w:rPr>
                <w:rFonts w:ascii="Arial" w:hAnsi="Arial" w:eastAsia="Times New Roman" w:cs="Arial"/>
                <w:sz w:val="18"/>
                <w:szCs w:val="24"/>
                <w:highlight w:val="yellow"/>
                <w:lang w:val="fi-FI"/>
              </w:rPr>
              <w:t xml:space="preserve"> </w:t>
            </w:r>
            <w:proofErr w:type="spellStart"/>
            <w:r w:rsidRPr="00B75CDF">
              <w:rPr>
                <w:rFonts w:ascii="Arial" w:hAnsi="Arial" w:eastAsia="Times New Roman"/>
                <w:sz w:val="18"/>
                <w:szCs w:val="24"/>
                <w:highlight w:val="yellow"/>
                <w:lang w:val="fi-FI"/>
              </w:rPr>
              <w:t>Medical</w:t>
            </w:r>
            <w:proofErr w:type="spellEnd"/>
            <w:r w:rsidRPr="00B75CDF">
              <w:rPr>
                <w:rFonts w:ascii="Arial" w:hAnsi="Arial" w:eastAsia="Times New Roman"/>
                <w:sz w:val="18"/>
                <w:szCs w:val="24"/>
                <w:highlight w:val="yellow"/>
                <w:lang w:val="fi-FI"/>
              </w:rPr>
              <w:t xml:space="preserve"> </w:t>
            </w:r>
            <w:proofErr w:type="spellStart"/>
            <w:r w:rsidRPr="00B75CDF">
              <w:rPr>
                <w:rFonts w:ascii="Arial" w:hAnsi="Arial" w:eastAsia="Times New Roman"/>
                <w:sz w:val="18"/>
                <w:szCs w:val="24"/>
                <w:highlight w:val="yellow"/>
                <w:lang w:val="fi-FI"/>
              </w:rPr>
              <w:t>doctor</w:t>
            </w:r>
            <w:proofErr w:type="spellEnd"/>
            <w:r w:rsidRPr="00B75CDF">
              <w:rPr>
                <w:rFonts w:ascii="Arial" w:hAnsi="Arial" w:eastAsia="Times New Roman"/>
                <w:sz w:val="18"/>
                <w:szCs w:val="24"/>
                <w:highlight w:val="yellow"/>
                <w:lang w:val="fi-FI"/>
              </w:rPr>
              <w:t xml:space="preserve">  </w:t>
            </w:r>
          </w:p>
        </w:tc>
        <w:tc>
          <w:tcPr>
            <w:tcW w:w="287" w:type="dxa"/>
            <w:shd w:val="clear" w:color="auto" w:fill="F3F3F3"/>
            <w:vAlign w:val="center"/>
          </w:tcPr>
          <w:p w:rsidRPr="00B75CDF" w:rsidR="00B75CDF" w:rsidP="00FA638A" w:rsidRDefault="00B75CDF" w14:paraId="583A011F" w14:textId="77777777">
            <w:pPr>
              <w:spacing w:after="0" w:line="240" w:lineRule="auto"/>
              <w:rPr>
                <w:rFonts w:ascii="Arial" w:hAnsi="Arial" w:eastAsia="Arial Unicode MS" w:cs="Arial"/>
                <w:sz w:val="18"/>
                <w:szCs w:val="20"/>
                <w:highlight w:val="yellow"/>
                <w:lang w:val="fi-FI"/>
              </w:rPr>
            </w:pPr>
            <w:r w:rsidRPr="00B75CDF">
              <w:rPr>
                <w:rFonts w:ascii="Arial" w:hAnsi="Arial" w:eastAsia="Times New Roman"/>
                <w:sz w:val="12"/>
                <w:szCs w:val="24"/>
                <w:highlight w:val="yellow"/>
                <w:lang w:val="fi-FI"/>
              </w:rPr>
              <w:t>6</w:t>
            </w:r>
          </w:p>
        </w:tc>
        <w:tc>
          <w:tcPr>
            <w:tcW w:w="3256" w:type="dxa"/>
            <w:gridSpan w:val="2"/>
            <w:shd w:val="clear" w:color="auto" w:fill="F3F3F3"/>
            <w:tcMar>
              <w:top w:w="85" w:type="dxa"/>
              <w:left w:w="108" w:type="dxa"/>
              <w:bottom w:w="85" w:type="dxa"/>
              <w:right w:w="108" w:type="dxa"/>
            </w:tcMar>
            <w:vAlign w:val="center"/>
          </w:tcPr>
          <w:p w:rsidRPr="00B75CDF" w:rsidR="00B75CDF" w:rsidP="00FA638A" w:rsidRDefault="00B75CDF" w14:paraId="4449DBBA" w14:textId="77777777">
            <w:pPr>
              <w:spacing w:after="0" w:line="240" w:lineRule="auto"/>
              <w:rPr>
                <w:rFonts w:ascii="Arial" w:hAnsi="Arial" w:eastAsia="Times New Roman"/>
                <w:sz w:val="18"/>
                <w:szCs w:val="24"/>
                <w:highlight w:val="yellow"/>
              </w:rPr>
            </w:pPr>
            <w:r w:rsidRPr="00B75CDF">
              <w:rPr>
                <w:rFonts w:ascii="Webdings" w:hAnsi="Webdings" w:eastAsia="Webdings" w:cs="Webdings"/>
                <w:sz w:val="16"/>
                <w:szCs w:val="16"/>
                <w:highlight w:val="yellow"/>
                <w:lang w:val="fi-FI"/>
              </w:rPr>
              <w:t>c</w:t>
            </w:r>
            <w:r w:rsidRPr="00B75CDF">
              <w:rPr>
                <w:rFonts w:ascii="Arial" w:hAnsi="Arial" w:eastAsia="Times New Roman" w:cs="Arial"/>
                <w:sz w:val="18"/>
                <w:szCs w:val="24"/>
                <w:highlight w:val="yellow"/>
              </w:rPr>
              <w:t xml:space="preserve"> Psychologist or school counselor  </w:t>
            </w:r>
          </w:p>
        </w:tc>
      </w:tr>
      <w:tr w:rsidRPr="00B75CDF" w:rsidR="00B75CDF" w:rsidTr="00FA638A" w14:paraId="100BDDBE" w14:textId="77777777">
        <w:trPr>
          <w:cantSplit/>
          <w:trHeight w:val="239"/>
        </w:trPr>
        <w:tc>
          <w:tcPr>
            <w:tcW w:w="284" w:type="dxa"/>
            <w:vAlign w:val="center"/>
          </w:tcPr>
          <w:p w:rsidRPr="00B75CDF" w:rsidR="00B75CDF" w:rsidP="00FA638A" w:rsidRDefault="00B75CDF" w14:paraId="0D577DD7" w14:textId="77777777">
            <w:pPr>
              <w:spacing w:after="0" w:line="240" w:lineRule="auto"/>
              <w:ind w:left="180"/>
              <w:rPr>
                <w:rFonts w:ascii="Arial" w:hAnsi="Arial" w:eastAsia="Times New Roman" w:cs="Arial"/>
                <w:sz w:val="18"/>
                <w:szCs w:val="24"/>
                <w:highlight w:val="yellow"/>
              </w:rPr>
            </w:pPr>
          </w:p>
        </w:tc>
        <w:tc>
          <w:tcPr>
            <w:tcW w:w="304" w:type="dxa"/>
            <w:vAlign w:val="center"/>
          </w:tcPr>
          <w:p w:rsidRPr="00B75CDF" w:rsidR="00B75CDF" w:rsidP="00FA638A" w:rsidRDefault="00B75CDF" w14:paraId="70834717" w14:textId="77777777">
            <w:pPr>
              <w:spacing w:after="0" w:line="240" w:lineRule="auto"/>
              <w:ind w:left="180"/>
              <w:rPr>
                <w:rFonts w:ascii="Arial" w:hAnsi="Arial" w:eastAsia="Times New Roman" w:cs="Arial"/>
                <w:b/>
                <w:bCs/>
                <w:sz w:val="18"/>
                <w:szCs w:val="24"/>
                <w:highlight w:val="yellow"/>
              </w:rPr>
            </w:pPr>
          </w:p>
        </w:tc>
        <w:tc>
          <w:tcPr>
            <w:tcW w:w="283" w:type="dxa"/>
            <w:shd w:val="clear" w:color="auto" w:fill="F3F3F3"/>
            <w:tcMar>
              <w:top w:w="85" w:type="dxa"/>
              <w:left w:w="108" w:type="dxa"/>
              <w:bottom w:w="85" w:type="dxa"/>
              <w:right w:w="108" w:type="dxa"/>
            </w:tcMar>
            <w:vAlign w:val="center"/>
          </w:tcPr>
          <w:p w:rsidRPr="00B75CDF" w:rsidR="00B75CDF" w:rsidP="00FA638A" w:rsidRDefault="00B75CDF" w14:paraId="774B4114" w14:textId="77777777">
            <w:pPr>
              <w:spacing w:after="0" w:line="240" w:lineRule="auto"/>
              <w:rPr>
                <w:rFonts w:ascii="Arial" w:hAnsi="Arial" w:eastAsia="Times New Roman"/>
                <w:sz w:val="12"/>
                <w:szCs w:val="24"/>
                <w:highlight w:val="yellow"/>
              </w:rPr>
            </w:pPr>
            <w:r w:rsidRPr="00B75CDF">
              <w:rPr>
                <w:rFonts w:ascii="Arial" w:hAnsi="Arial" w:eastAsia="Times New Roman"/>
                <w:sz w:val="12"/>
                <w:szCs w:val="24"/>
                <w:highlight w:val="yellow"/>
              </w:rPr>
              <w:t>7</w:t>
            </w:r>
          </w:p>
        </w:tc>
        <w:tc>
          <w:tcPr>
            <w:tcW w:w="2673" w:type="dxa"/>
            <w:shd w:val="clear" w:color="auto" w:fill="F3F3F3"/>
            <w:vAlign w:val="center"/>
          </w:tcPr>
          <w:p w:rsidRPr="00B75CDF" w:rsidR="00B75CDF" w:rsidP="00FA638A" w:rsidRDefault="00B75CDF" w14:paraId="1D0C82B2" w14:textId="77777777">
            <w:pPr>
              <w:spacing w:after="0" w:line="240" w:lineRule="auto"/>
              <w:ind w:left="15"/>
              <w:rPr>
                <w:rFonts w:ascii="Arial" w:hAnsi="Arial" w:eastAsia="Times New Roman" w:cs="Arial"/>
                <w:sz w:val="16"/>
                <w:szCs w:val="16"/>
                <w:highlight w:val="yellow"/>
              </w:rPr>
            </w:pPr>
            <w:r w:rsidRPr="00B75CDF">
              <w:rPr>
                <w:rFonts w:ascii="Webdings" w:hAnsi="Webdings" w:eastAsia="Webdings" w:cs="Webdings"/>
                <w:sz w:val="16"/>
                <w:szCs w:val="16"/>
                <w:highlight w:val="yellow"/>
                <w:lang w:val="fi-FI"/>
              </w:rPr>
              <w:t>c</w:t>
            </w:r>
            <w:r w:rsidRPr="00B75CDF">
              <w:rPr>
                <w:rFonts w:ascii="Arial" w:hAnsi="Arial" w:eastAsia="Times New Roman" w:cs="Arial"/>
                <w:sz w:val="16"/>
                <w:szCs w:val="16"/>
                <w:highlight w:val="yellow"/>
              </w:rPr>
              <w:t xml:space="preserve"> </w:t>
            </w:r>
            <w:r w:rsidRPr="00B75CDF">
              <w:rPr>
                <w:rFonts w:ascii="Arial" w:hAnsi="Arial" w:eastAsia="Times New Roman" w:cs="Arial"/>
                <w:sz w:val="18"/>
                <w:szCs w:val="16"/>
                <w:highlight w:val="yellow"/>
              </w:rPr>
              <w:t xml:space="preserve">Religious or spiritual leader </w:t>
            </w:r>
          </w:p>
        </w:tc>
        <w:tc>
          <w:tcPr>
            <w:tcW w:w="283" w:type="dxa"/>
            <w:shd w:val="clear" w:color="auto" w:fill="F3F3F3"/>
            <w:vAlign w:val="center"/>
          </w:tcPr>
          <w:p w:rsidRPr="00B75CDF" w:rsidR="00B75CDF" w:rsidP="00FA638A" w:rsidRDefault="00B75CDF" w14:paraId="03FEA5D5" w14:textId="77777777">
            <w:pPr>
              <w:spacing w:after="0" w:line="240" w:lineRule="auto"/>
              <w:rPr>
                <w:rFonts w:ascii="Arial" w:hAnsi="Arial" w:eastAsia="Times New Roman"/>
                <w:sz w:val="12"/>
                <w:szCs w:val="24"/>
                <w:highlight w:val="yellow"/>
              </w:rPr>
            </w:pPr>
            <w:r w:rsidRPr="00B75CDF">
              <w:rPr>
                <w:rFonts w:ascii="Arial" w:hAnsi="Arial" w:eastAsia="Times New Roman"/>
                <w:sz w:val="12"/>
                <w:szCs w:val="24"/>
                <w:highlight w:val="yellow"/>
              </w:rPr>
              <w:t>8</w:t>
            </w:r>
          </w:p>
        </w:tc>
        <w:tc>
          <w:tcPr>
            <w:tcW w:w="2836" w:type="dxa"/>
            <w:gridSpan w:val="2"/>
            <w:shd w:val="clear" w:color="auto" w:fill="F3F3F3"/>
            <w:tcMar>
              <w:top w:w="85" w:type="dxa"/>
              <w:left w:w="108" w:type="dxa"/>
              <w:bottom w:w="85" w:type="dxa"/>
              <w:right w:w="108" w:type="dxa"/>
            </w:tcMar>
            <w:vAlign w:val="center"/>
          </w:tcPr>
          <w:p w:rsidRPr="00B75CDF" w:rsidR="00B75CDF" w:rsidP="00FA638A" w:rsidRDefault="00B75CDF" w14:paraId="5B2C9493" w14:textId="77777777">
            <w:pPr>
              <w:spacing w:after="0" w:line="240" w:lineRule="auto"/>
              <w:ind w:left="215" w:hanging="215"/>
              <w:rPr>
                <w:rFonts w:ascii="Arial" w:hAnsi="Arial" w:eastAsia="Times New Roman" w:cs="Arial"/>
                <w:sz w:val="16"/>
                <w:szCs w:val="16"/>
                <w:highlight w:val="yellow"/>
              </w:rPr>
            </w:pPr>
            <w:r w:rsidRPr="00B75CDF">
              <w:rPr>
                <w:rFonts w:ascii="Webdings" w:hAnsi="Webdings" w:eastAsia="Webdings" w:cs="Webdings"/>
                <w:sz w:val="16"/>
                <w:szCs w:val="16"/>
                <w:highlight w:val="yellow"/>
                <w:lang w:val="fi-FI"/>
              </w:rPr>
              <w:t>c</w:t>
            </w:r>
            <w:r w:rsidRPr="00B75CDF">
              <w:rPr>
                <w:rFonts w:ascii="Arial" w:hAnsi="Arial" w:eastAsia="Times New Roman" w:cs="Arial"/>
                <w:sz w:val="16"/>
                <w:szCs w:val="16"/>
                <w:highlight w:val="yellow"/>
              </w:rPr>
              <w:t xml:space="preserve"> </w:t>
            </w:r>
            <w:r w:rsidRPr="00B75CDF">
              <w:rPr>
                <w:rFonts w:ascii="Arial" w:hAnsi="Arial" w:eastAsia="Times New Roman" w:cs="Arial"/>
                <w:sz w:val="18"/>
                <w:szCs w:val="18"/>
                <w:highlight w:val="yellow"/>
              </w:rPr>
              <w:t xml:space="preserve">Coach in sports or other </w:t>
            </w:r>
            <w:r w:rsidRPr="00B75CDF">
              <w:rPr>
                <w:rFonts w:ascii="Arial" w:hAnsi="Arial" w:eastAsia="Times New Roman" w:cs="Arial"/>
                <w:sz w:val="18"/>
                <w:szCs w:val="18"/>
                <w:highlight w:val="yellow"/>
              </w:rPr>
              <w:br/>
            </w:r>
            <w:r w:rsidRPr="00B75CDF">
              <w:rPr>
                <w:rFonts w:ascii="Arial" w:hAnsi="Arial" w:eastAsia="Times New Roman" w:cs="Arial"/>
                <w:sz w:val="18"/>
                <w:szCs w:val="18"/>
                <w:highlight w:val="yellow"/>
              </w:rPr>
              <w:t>leisure activity</w:t>
            </w:r>
          </w:p>
        </w:tc>
        <w:tc>
          <w:tcPr>
            <w:tcW w:w="287" w:type="dxa"/>
            <w:shd w:val="clear" w:color="auto" w:fill="F3F3F3"/>
            <w:vAlign w:val="center"/>
          </w:tcPr>
          <w:p w:rsidRPr="00B75CDF" w:rsidR="00B75CDF" w:rsidP="00FA638A" w:rsidRDefault="00B75CDF" w14:paraId="584CAE15" w14:textId="77777777">
            <w:pPr>
              <w:spacing w:after="0" w:line="240" w:lineRule="auto"/>
              <w:rPr>
                <w:rFonts w:ascii="Arial" w:hAnsi="Arial" w:eastAsia="Times New Roman"/>
                <w:sz w:val="12"/>
                <w:szCs w:val="24"/>
                <w:highlight w:val="yellow"/>
              </w:rPr>
            </w:pPr>
            <w:r w:rsidRPr="00B75CDF">
              <w:rPr>
                <w:rFonts w:ascii="Arial" w:hAnsi="Arial" w:eastAsia="Times New Roman"/>
                <w:sz w:val="12"/>
                <w:szCs w:val="24"/>
                <w:highlight w:val="yellow"/>
              </w:rPr>
              <w:t>9</w:t>
            </w:r>
          </w:p>
        </w:tc>
        <w:tc>
          <w:tcPr>
            <w:tcW w:w="3256" w:type="dxa"/>
            <w:gridSpan w:val="2"/>
            <w:shd w:val="clear" w:color="auto" w:fill="F3F3F3"/>
            <w:tcMar>
              <w:top w:w="85" w:type="dxa"/>
              <w:left w:w="108" w:type="dxa"/>
              <w:bottom w:w="85" w:type="dxa"/>
              <w:right w:w="108" w:type="dxa"/>
            </w:tcMar>
            <w:vAlign w:val="center"/>
          </w:tcPr>
          <w:p w:rsidRPr="00B75CDF" w:rsidR="00B75CDF" w:rsidP="00FA638A" w:rsidRDefault="00B75CDF" w14:paraId="10BF3DF0" w14:textId="77777777">
            <w:pPr>
              <w:spacing w:after="0" w:line="240" w:lineRule="auto"/>
              <w:ind w:left="215" w:hanging="215"/>
              <w:rPr>
                <w:rFonts w:ascii="Arial" w:hAnsi="Arial" w:eastAsia="Times New Roman" w:cs="Arial"/>
                <w:sz w:val="18"/>
                <w:szCs w:val="24"/>
                <w:highlight w:val="yellow"/>
              </w:rPr>
            </w:pPr>
            <w:r w:rsidRPr="00B75CDF">
              <w:rPr>
                <w:rFonts w:ascii="Webdings" w:hAnsi="Webdings" w:eastAsia="Webdings" w:cs="Webdings"/>
                <w:sz w:val="16"/>
                <w:szCs w:val="16"/>
                <w:highlight w:val="yellow"/>
                <w:lang w:val="fi-FI"/>
              </w:rPr>
              <w:t>c</w:t>
            </w:r>
            <w:r w:rsidRPr="00B75CDF">
              <w:rPr>
                <w:rFonts w:ascii="Arial" w:hAnsi="Arial" w:eastAsia="Times New Roman" w:cs="Arial"/>
                <w:sz w:val="18"/>
                <w:szCs w:val="24"/>
                <w:highlight w:val="yellow"/>
              </w:rPr>
              <w:t xml:space="preserve"> Someone else, please specify </w:t>
            </w:r>
          </w:p>
          <w:p w:rsidRPr="00B75CDF" w:rsidR="00B75CDF" w:rsidP="00FA638A" w:rsidRDefault="00B75CDF" w14:paraId="13B7DFA8" w14:textId="77777777">
            <w:pPr>
              <w:spacing w:after="0" w:line="240" w:lineRule="auto"/>
              <w:ind w:left="215" w:hanging="215"/>
              <w:rPr>
                <w:rFonts w:ascii="Arial" w:hAnsi="Arial" w:eastAsia="Times New Roman" w:cs="Arial"/>
                <w:sz w:val="16"/>
                <w:szCs w:val="16"/>
                <w:highlight w:val="yellow"/>
              </w:rPr>
            </w:pPr>
            <w:r w:rsidRPr="00B75CDF">
              <w:rPr>
                <w:rFonts w:ascii="Arial" w:hAnsi="Arial" w:eastAsia="Times New Roman" w:cs="Arial"/>
                <w:sz w:val="18"/>
                <w:szCs w:val="24"/>
                <w:highlight w:val="yellow"/>
              </w:rPr>
              <w:t xml:space="preserve">     ________________________</w:t>
            </w:r>
          </w:p>
        </w:tc>
      </w:tr>
      <w:bookmarkEnd w:id="30"/>
    </w:tbl>
    <w:p w:rsidRPr="00B75CDF" w:rsidR="00B75CDF" w:rsidP="00B75CDF" w:rsidRDefault="00B75CDF" w14:paraId="32466DDC" w14:textId="77777777">
      <w:pPr>
        <w:spacing w:after="0"/>
        <w:rPr>
          <w:rFonts w:ascii="Times New Roman" w:hAnsi="Times New Roman" w:eastAsia="Times New Roman"/>
          <w:color w:val="000000"/>
          <w:sz w:val="24"/>
          <w:szCs w:val="24"/>
          <w:highlight w:val="yellow"/>
        </w:rPr>
      </w:pPr>
    </w:p>
    <w:tbl>
      <w:tblPr>
        <w:tblW w:w="10206" w:type="dxa"/>
        <w:tblInd w:w="-567" w:type="dxa"/>
        <w:tblLayout w:type="fixed"/>
        <w:tblCellMar>
          <w:left w:w="0" w:type="dxa"/>
          <w:right w:w="0" w:type="dxa"/>
        </w:tblCellMar>
        <w:tblLook w:val="0000" w:firstRow="0" w:lastRow="0" w:firstColumn="0" w:lastColumn="0" w:noHBand="0" w:noVBand="0"/>
      </w:tblPr>
      <w:tblGrid>
        <w:gridCol w:w="358"/>
        <w:gridCol w:w="372"/>
        <w:gridCol w:w="5506"/>
        <w:gridCol w:w="426"/>
        <w:gridCol w:w="566"/>
        <w:gridCol w:w="675"/>
        <w:gridCol w:w="317"/>
        <w:gridCol w:w="566"/>
        <w:gridCol w:w="427"/>
        <w:gridCol w:w="301"/>
        <w:gridCol w:w="692"/>
      </w:tblGrid>
      <w:tr w:rsidRPr="00B75CDF" w:rsidR="00B75CDF" w:rsidTr="00FA638A" w14:paraId="0FBB6AC1" w14:textId="77777777">
        <w:trPr>
          <w:cantSplit/>
          <w:trHeight w:val="397"/>
        </w:trPr>
        <w:tc>
          <w:tcPr>
            <w:tcW w:w="730" w:type="dxa"/>
            <w:gridSpan w:val="2"/>
            <w:vMerge w:val="restart"/>
          </w:tcPr>
          <w:p w:rsidRPr="00B75CDF" w:rsidR="00B75CDF" w:rsidP="00FA638A" w:rsidRDefault="00B75CDF" w14:paraId="52F14E5D" w14:textId="77777777">
            <w:pPr>
              <w:keepNext/>
              <w:spacing w:after="0" w:line="240" w:lineRule="auto"/>
              <w:outlineLvl w:val="2"/>
              <w:rPr>
                <w:rFonts w:ascii="Arial" w:hAnsi="Arial" w:eastAsia="Times New Roman"/>
                <w:b/>
                <w:bCs/>
                <w:sz w:val="20"/>
                <w:szCs w:val="24"/>
                <w:highlight w:val="yellow"/>
              </w:rPr>
            </w:pPr>
            <w:r w:rsidRPr="00B75CDF">
              <w:rPr>
                <w:rFonts w:ascii="Arial" w:hAnsi="Arial" w:eastAsia="Times New Roman"/>
                <w:b/>
                <w:bCs/>
                <w:sz w:val="20"/>
                <w:szCs w:val="24"/>
                <w:highlight w:val="yellow"/>
              </w:rPr>
              <w:t>10</w:t>
            </w:r>
          </w:p>
        </w:tc>
        <w:tc>
          <w:tcPr>
            <w:tcW w:w="5932" w:type="dxa"/>
            <w:gridSpan w:val="2"/>
            <w:shd w:val="clear" w:color="auto" w:fill="FFC775"/>
            <w:tcMar>
              <w:top w:w="28" w:type="dxa"/>
              <w:left w:w="108" w:type="dxa"/>
              <w:bottom w:w="28" w:type="dxa"/>
              <w:right w:w="108" w:type="dxa"/>
            </w:tcMar>
            <w:vAlign w:val="center"/>
          </w:tcPr>
          <w:p w:rsidRPr="00B75CDF" w:rsidR="00B75CDF" w:rsidP="00FA638A" w:rsidRDefault="00B75CDF" w14:paraId="0E581D88" w14:textId="77777777">
            <w:pPr>
              <w:keepNext/>
              <w:spacing w:after="0" w:line="240" w:lineRule="auto"/>
              <w:ind w:left="159"/>
              <w:outlineLvl w:val="2"/>
              <w:rPr>
                <w:rFonts w:ascii="Arial" w:hAnsi="Arial" w:eastAsia="Arial Unicode MS"/>
                <w:b/>
                <w:bCs/>
                <w:sz w:val="18"/>
                <w:szCs w:val="24"/>
                <w:highlight w:val="yellow"/>
              </w:rPr>
            </w:pPr>
            <w:r w:rsidRPr="00B75CDF">
              <w:rPr>
                <w:rFonts w:ascii="Arial" w:hAnsi="Arial" w:eastAsia="Times New Roman"/>
                <w:b/>
                <w:bCs/>
                <w:sz w:val="14"/>
                <w:szCs w:val="24"/>
                <w:highlight w:val="yellow"/>
              </w:rPr>
              <w:br w:type="page"/>
            </w:r>
            <w:r w:rsidRPr="00B75CDF">
              <w:rPr>
                <w:rFonts w:ascii="Arial" w:hAnsi="Arial" w:eastAsia="Times New Roman"/>
                <w:b/>
                <w:bCs/>
                <w:sz w:val="20"/>
                <w:szCs w:val="24"/>
                <w:highlight w:val="yellow"/>
              </w:rPr>
              <w:t>EXPERIENCES OF BEING BULLIED</w:t>
            </w:r>
          </w:p>
        </w:tc>
        <w:tc>
          <w:tcPr>
            <w:tcW w:w="1241" w:type="dxa"/>
            <w:gridSpan w:val="2"/>
            <w:shd w:val="clear" w:color="auto" w:fill="FFC775"/>
            <w:tcMar>
              <w:top w:w="28" w:type="dxa"/>
              <w:left w:w="108" w:type="dxa"/>
              <w:bottom w:w="28" w:type="dxa"/>
              <w:right w:w="108" w:type="dxa"/>
            </w:tcMar>
            <w:vAlign w:val="center"/>
          </w:tcPr>
          <w:p w:rsidRPr="00B75CDF" w:rsidR="00B75CDF" w:rsidP="00FA638A" w:rsidRDefault="00B75CDF" w14:paraId="6571926A" w14:textId="77777777">
            <w:pPr>
              <w:spacing w:after="0" w:line="240" w:lineRule="auto"/>
              <w:rPr>
                <w:rFonts w:ascii="Arial" w:hAnsi="Arial" w:eastAsia="Arial Unicode MS" w:cs="Arial"/>
                <w:b/>
                <w:bCs/>
                <w:sz w:val="16"/>
                <w:szCs w:val="20"/>
                <w:highlight w:val="yellow"/>
              </w:rPr>
            </w:pPr>
          </w:p>
        </w:tc>
        <w:tc>
          <w:tcPr>
            <w:tcW w:w="883" w:type="dxa"/>
            <w:gridSpan w:val="2"/>
            <w:shd w:val="clear" w:color="auto" w:fill="FFC775"/>
            <w:tcMar>
              <w:top w:w="28" w:type="dxa"/>
              <w:left w:w="108" w:type="dxa"/>
              <w:bottom w:w="28" w:type="dxa"/>
              <w:right w:w="108" w:type="dxa"/>
            </w:tcMar>
            <w:vAlign w:val="center"/>
          </w:tcPr>
          <w:p w:rsidRPr="00B75CDF" w:rsidR="00B75CDF" w:rsidP="00FA638A" w:rsidRDefault="00B75CDF" w14:paraId="510AEC8F" w14:textId="77777777">
            <w:pPr>
              <w:spacing w:after="0" w:line="240" w:lineRule="auto"/>
              <w:rPr>
                <w:rFonts w:ascii="Arial" w:hAnsi="Arial" w:eastAsia="Arial Unicode MS" w:cs="Arial"/>
                <w:b/>
                <w:bCs/>
                <w:sz w:val="16"/>
                <w:szCs w:val="20"/>
                <w:highlight w:val="yellow"/>
              </w:rPr>
            </w:pPr>
          </w:p>
        </w:tc>
        <w:tc>
          <w:tcPr>
            <w:tcW w:w="728" w:type="dxa"/>
            <w:gridSpan w:val="2"/>
            <w:shd w:val="clear" w:color="auto" w:fill="FFC775"/>
            <w:tcMar>
              <w:top w:w="28" w:type="dxa"/>
              <w:left w:w="108" w:type="dxa"/>
              <w:bottom w:w="28" w:type="dxa"/>
              <w:right w:w="108" w:type="dxa"/>
            </w:tcMar>
            <w:vAlign w:val="center"/>
          </w:tcPr>
          <w:p w:rsidRPr="00B75CDF" w:rsidR="00B75CDF" w:rsidP="00FA638A" w:rsidRDefault="00B75CDF" w14:paraId="2B22140D" w14:textId="77777777">
            <w:pPr>
              <w:spacing w:after="0" w:line="240" w:lineRule="auto"/>
              <w:rPr>
                <w:rFonts w:ascii="Arial" w:hAnsi="Arial" w:eastAsia="Arial Unicode MS" w:cs="Arial"/>
                <w:b/>
                <w:bCs/>
                <w:sz w:val="16"/>
                <w:szCs w:val="20"/>
                <w:highlight w:val="yellow"/>
              </w:rPr>
            </w:pPr>
          </w:p>
        </w:tc>
        <w:tc>
          <w:tcPr>
            <w:tcW w:w="692" w:type="dxa"/>
            <w:shd w:val="clear" w:color="auto" w:fill="FFC775"/>
            <w:tcMar>
              <w:top w:w="28" w:type="dxa"/>
              <w:left w:w="108" w:type="dxa"/>
              <w:bottom w:w="28" w:type="dxa"/>
              <w:right w:w="108" w:type="dxa"/>
            </w:tcMar>
            <w:vAlign w:val="center"/>
          </w:tcPr>
          <w:p w:rsidRPr="00B75CDF" w:rsidR="00B75CDF" w:rsidP="00FA638A" w:rsidRDefault="00B75CDF" w14:paraId="5567F1FD" w14:textId="77777777">
            <w:pPr>
              <w:spacing w:after="0" w:line="240" w:lineRule="auto"/>
              <w:rPr>
                <w:rFonts w:ascii="Arial" w:hAnsi="Arial" w:eastAsia="Arial Unicode MS" w:cs="Arial"/>
                <w:b/>
                <w:bCs/>
                <w:sz w:val="16"/>
                <w:szCs w:val="20"/>
                <w:highlight w:val="yellow"/>
              </w:rPr>
            </w:pPr>
          </w:p>
        </w:tc>
      </w:tr>
      <w:tr w:rsidRPr="00B75CDF" w:rsidR="00B75CDF" w:rsidTr="00FA638A" w14:paraId="029C85B7" w14:textId="77777777">
        <w:trPr>
          <w:cantSplit/>
          <w:trHeight w:val="1253"/>
        </w:trPr>
        <w:tc>
          <w:tcPr>
            <w:tcW w:w="730" w:type="dxa"/>
            <w:gridSpan w:val="2"/>
            <w:vMerge/>
          </w:tcPr>
          <w:p w:rsidRPr="00B75CDF" w:rsidR="00B75CDF" w:rsidP="00FA638A" w:rsidRDefault="00B75CDF" w14:paraId="23FB1A8C" w14:textId="77777777">
            <w:pPr>
              <w:spacing w:after="0" w:line="240" w:lineRule="auto"/>
              <w:ind w:right="181"/>
              <w:jc w:val="both"/>
              <w:rPr>
                <w:rFonts w:ascii="Arial" w:hAnsi="Arial" w:eastAsia="Times New Roman"/>
                <w:b/>
                <w:bCs/>
                <w:sz w:val="18"/>
                <w:szCs w:val="24"/>
                <w:highlight w:val="yellow"/>
              </w:rPr>
            </w:pPr>
          </w:p>
        </w:tc>
        <w:tc>
          <w:tcPr>
            <w:tcW w:w="9476" w:type="dxa"/>
            <w:gridSpan w:val="9"/>
            <w:shd w:val="clear" w:color="auto" w:fill="FFC775"/>
            <w:tcMar>
              <w:top w:w="28" w:type="dxa"/>
              <w:left w:w="108" w:type="dxa"/>
              <w:bottom w:w="28" w:type="dxa"/>
              <w:right w:w="108" w:type="dxa"/>
            </w:tcMar>
            <w:vAlign w:val="center"/>
          </w:tcPr>
          <w:p w:rsidRPr="00B75CDF" w:rsidR="00B75CDF" w:rsidP="00FA638A" w:rsidRDefault="00B75CDF" w14:paraId="73363BAE" w14:textId="77777777">
            <w:pPr>
              <w:spacing w:after="0" w:line="240" w:lineRule="auto"/>
              <w:ind w:left="181" w:right="181"/>
              <w:jc w:val="both"/>
              <w:rPr>
                <w:rFonts w:ascii="Arial" w:hAnsi="Arial" w:eastAsia="Arial Unicode MS" w:cs="Arial"/>
                <w:b/>
                <w:bCs/>
                <w:sz w:val="16"/>
                <w:szCs w:val="20"/>
                <w:highlight w:val="yellow"/>
              </w:rPr>
            </w:pPr>
            <w:r w:rsidRPr="00B75CDF">
              <w:rPr>
                <w:rFonts w:ascii="Arial" w:hAnsi="Arial" w:eastAsia="Times New Roman"/>
                <w:b/>
                <w:bCs/>
                <w:sz w:val="18"/>
                <w:szCs w:val="24"/>
                <w:highlight w:val="yellow"/>
              </w:rPr>
              <w:t xml:space="preserve">A student is being bullied when he or she is exposed repeatedly over time to negative and hurtful actions on the part of one or more students. It is difficult for the student being bullied to defend himself or </w:t>
            </w:r>
            <w:r w:rsidRPr="00B75CDF">
              <w:rPr>
                <w:rFonts w:ascii="Arial" w:hAnsi="Arial" w:eastAsia="Times New Roman"/>
                <w:b/>
                <w:bCs/>
                <w:sz w:val="18"/>
                <w:szCs w:val="24"/>
                <w:highlight w:val="yellow"/>
              </w:rPr>
              <w:br/>
            </w:r>
            <w:r w:rsidRPr="00B75CDF">
              <w:rPr>
                <w:rFonts w:ascii="Arial" w:hAnsi="Arial" w:eastAsia="Times New Roman"/>
                <w:b/>
                <w:bCs/>
                <w:sz w:val="18"/>
                <w:szCs w:val="24"/>
                <w:highlight w:val="yellow"/>
              </w:rPr>
              <w:t>her-self. Bullying may take place frequently or infrequently. Bullying can be verbal (</w:t>
            </w:r>
            <w:proofErr w:type="gramStart"/>
            <w:r w:rsidRPr="00B75CDF">
              <w:rPr>
                <w:rFonts w:ascii="Arial" w:hAnsi="Arial" w:eastAsia="Times New Roman"/>
                <w:b/>
                <w:bCs/>
                <w:sz w:val="18"/>
                <w:szCs w:val="24"/>
                <w:highlight w:val="yellow"/>
              </w:rPr>
              <w:t>e.g.</w:t>
            </w:r>
            <w:proofErr w:type="gramEnd"/>
            <w:r w:rsidRPr="00B75CDF">
              <w:rPr>
                <w:rFonts w:ascii="Arial" w:hAnsi="Arial" w:eastAsia="Times New Roman"/>
                <w:b/>
                <w:bCs/>
                <w:sz w:val="18"/>
                <w:szCs w:val="24"/>
                <w:highlight w:val="yellow"/>
              </w:rPr>
              <w:t xml:space="preserve"> name-calling, threats), physical (e.g. hitting) or psychological (e.g. </w:t>
            </w:r>
            <w:proofErr w:type="spellStart"/>
            <w:r w:rsidRPr="00B75CDF">
              <w:rPr>
                <w:rFonts w:ascii="Arial" w:hAnsi="Arial" w:eastAsia="Times New Roman"/>
                <w:b/>
                <w:bCs/>
                <w:sz w:val="18"/>
                <w:szCs w:val="24"/>
                <w:highlight w:val="yellow"/>
              </w:rPr>
              <w:t>rumours</w:t>
            </w:r>
            <w:proofErr w:type="spellEnd"/>
            <w:r w:rsidRPr="00B75CDF">
              <w:rPr>
                <w:rFonts w:ascii="Arial" w:hAnsi="Arial" w:eastAsia="Times New Roman"/>
                <w:b/>
                <w:bCs/>
                <w:sz w:val="18"/>
                <w:szCs w:val="24"/>
                <w:highlight w:val="yellow"/>
              </w:rPr>
              <w:t>, shunning/exclusion) It is bullying when someone is teasing repeatedly in a mean or hurtful way.</w:t>
            </w:r>
          </w:p>
        </w:tc>
      </w:tr>
      <w:tr w:rsidRPr="00B75CDF" w:rsidR="00B75CDF" w:rsidTr="00FA638A" w14:paraId="1B088144" w14:textId="77777777">
        <w:trPr>
          <w:cantSplit/>
          <w:trHeight w:val="624"/>
        </w:trPr>
        <w:tc>
          <w:tcPr>
            <w:tcW w:w="358" w:type="dxa"/>
          </w:tcPr>
          <w:p w:rsidRPr="00B75CDF" w:rsidR="00B75CDF" w:rsidP="00FA638A" w:rsidRDefault="00B75CDF" w14:paraId="49C26890" w14:textId="77777777">
            <w:pPr>
              <w:tabs>
                <w:tab w:val="left" w:pos="343"/>
              </w:tabs>
              <w:spacing w:after="0" w:line="240" w:lineRule="auto"/>
              <w:rPr>
                <w:rFonts w:ascii="Arial" w:hAnsi="Arial" w:eastAsia="Times New Roman" w:cs="Arial"/>
                <w:b/>
                <w:bCs/>
                <w:color w:val="000000"/>
                <w:sz w:val="18"/>
                <w:szCs w:val="20"/>
                <w:highlight w:val="yellow"/>
              </w:rPr>
            </w:pPr>
          </w:p>
        </w:tc>
        <w:tc>
          <w:tcPr>
            <w:tcW w:w="372" w:type="dxa"/>
            <w:vAlign w:val="center"/>
          </w:tcPr>
          <w:p w:rsidRPr="00B75CDF" w:rsidR="00B75CDF" w:rsidP="00FA638A" w:rsidRDefault="00B75CDF" w14:paraId="4232472A" w14:textId="77777777">
            <w:pPr>
              <w:tabs>
                <w:tab w:val="left" w:pos="343"/>
              </w:tabs>
              <w:spacing w:after="0" w:line="240" w:lineRule="auto"/>
              <w:jc w:val="center"/>
              <w:rPr>
                <w:rFonts w:ascii="Arial" w:hAnsi="Arial" w:eastAsia="Times New Roman" w:cs="Arial"/>
                <w:b/>
                <w:bCs/>
                <w:color w:val="000000"/>
                <w:sz w:val="12"/>
                <w:szCs w:val="20"/>
                <w:highlight w:val="yellow"/>
                <w:lang w:val="fi-FI"/>
              </w:rPr>
            </w:pPr>
            <w:r w:rsidRPr="00B75CDF">
              <w:rPr>
                <w:rFonts w:ascii="Arial" w:hAnsi="Arial" w:eastAsia="Times New Roman" w:cs="Arial"/>
                <w:b/>
                <w:bCs/>
                <w:color w:val="000000"/>
                <w:sz w:val="12"/>
                <w:szCs w:val="20"/>
                <w:highlight w:val="yellow"/>
                <w:lang w:val="fi-FI"/>
              </w:rPr>
              <w:t>A</w:t>
            </w:r>
          </w:p>
        </w:tc>
        <w:tc>
          <w:tcPr>
            <w:tcW w:w="5506" w:type="dxa"/>
            <w:shd w:val="clear" w:color="auto" w:fill="auto"/>
            <w:tcMar>
              <w:top w:w="57" w:type="dxa"/>
              <w:left w:w="108" w:type="dxa"/>
              <w:bottom w:w="57" w:type="dxa"/>
              <w:right w:w="108" w:type="dxa"/>
            </w:tcMar>
            <w:vAlign w:val="center"/>
          </w:tcPr>
          <w:p w:rsidRPr="00B75CDF" w:rsidR="00B75CDF" w:rsidP="00FA638A" w:rsidRDefault="00B75CDF" w14:paraId="1DE0E17D" w14:textId="77777777">
            <w:pPr>
              <w:spacing w:after="0" w:line="240" w:lineRule="auto"/>
              <w:ind w:left="180"/>
              <w:rPr>
                <w:rFonts w:ascii="Arial" w:hAnsi="Arial" w:eastAsia="Arial Unicode MS" w:cs="Arial"/>
                <w:b/>
                <w:bCs/>
                <w:sz w:val="18"/>
                <w:szCs w:val="20"/>
                <w:highlight w:val="yellow"/>
                <w:lang w:val="fi-FI"/>
              </w:rPr>
            </w:pPr>
            <w:r w:rsidRPr="00B75CDF">
              <w:rPr>
                <w:rFonts w:ascii="Arial" w:hAnsi="Arial" w:eastAsia="Arial Unicode MS" w:cs="Arial"/>
                <w:b/>
                <w:bCs/>
                <w:sz w:val="18"/>
                <w:szCs w:val="20"/>
                <w:highlight w:val="yellow"/>
                <w:lang w:val="fi-FI"/>
              </w:rPr>
              <w:t xml:space="preserve">General </w:t>
            </w:r>
            <w:proofErr w:type="spellStart"/>
            <w:r w:rsidRPr="00B75CDF">
              <w:rPr>
                <w:rFonts w:ascii="Arial" w:hAnsi="Arial" w:eastAsia="Arial Unicode MS" w:cs="Arial"/>
                <w:b/>
                <w:bCs/>
                <w:sz w:val="18"/>
                <w:szCs w:val="20"/>
                <w:highlight w:val="yellow"/>
                <w:lang w:val="fi-FI"/>
              </w:rPr>
              <w:t>bullying</w:t>
            </w:r>
            <w:proofErr w:type="spellEnd"/>
          </w:p>
        </w:tc>
        <w:tc>
          <w:tcPr>
            <w:tcW w:w="992" w:type="dxa"/>
            <w:gridSpan w:val="2"/>
            <w:shd w:val="clear" w:color="auto" w:fill="auto"/>
            <w:tcMar>
              <w:top w:w="57" w:type="dxa"/>
              <w:left w:w="108" w:type="dxa"/>
              <w:bottom w:w="57" w:type="dxa"/>
              <w:right w:w="108" w:type="dxa"/>
            </w:tcMar>
            <w:vAlign w:val="center"/>
          </w:tcPr>
          <w:p w:rsidRPr="00B75CDF" w:rsidR="00B75CDF" w:rsidP="00FA638A" w:rsidRDefault="00B75CDF" w14:paraId="573739F9" w14:textId="77777777">
            <w:pPr>
              <w:spacing w:after="0" w:line="240" w:lineRule="auto"/>
              <w:jc w:val="center"/>
              <w:rPr>
                <w:rFonts w:ascii="Arial" w:hAnsi="Arial" w:eastAsia="Times New Roman" w:cs="Arial"/>
                <w:b/>
                <w:sz w:val="16"/>
                <w:szCs w:val="16"/>
                <w:highlight w:val="yellow"/>
                <w:lang w:val="fi-FI"/>
              </w:rPr>
            </w:pPr>
            <w:proofErr w:type="spellStart"/>
            <w:r w:rsidRPr="00B75CDF">
              <w:rPr>
                <w:rFonts w:ascii="Arial" w:hAnsi="Arial" w:eastAsia="Times New Roman" w:cs="Arial"/>
                <w:b/>
                <w:sz w:val="16"/>
                <w:szCs w:val="16"/>
                <w:highlight w:val="yellow"/>
                <w:lang w:val="fi-FI"/>
              </w:rPr>
              <w:t>Not</w:t>
            </w:r>
            <w:proofErr w:type="spellEnd"/>
            <w:r w:rsidRPr="00B75CDF">
              <w:rPr>
                <w:rFonts w:ascii="Arial" w:hAnsi="Arial" w:eastAsia="Times New Roman" w:cs="Arial"/>
                <w:b/>
                <w:sz w:val="16"/>
                <w:szCs w:val="16"/>
                <w:highlight w:val="yellow"/>
                <w:lang w:val="fi-FI"/>
              </w:rPr>
              <w:t xml:space="preserve"> at </w:t>
            </w:r>
            <w:proofErr w:type="spellStart"/>
            <w:r w:rsidRPr="00B75CDF">
              <w:rPr>
                <w:rFonts w:ascii="Arial" w:hAnsi="Arial" w:eastAsia="Times New Roman" w:cs="Arial"/>
                <w:b/>
                <w:sz w:val="16"/>
                <w:szCs w:val="16"/>
                <w:highlight w:val="yellow"/>
                <w:lang w:val="fi-FI"/>
              </w:rPr>
              <w:t>all</w:t>
            </w:r>
            <w:proofErr w:type="spellEnd"/>
          </w:p>
        </w:tc>
        <w:tc>
          <w:tcPr>
            <w:tcW w:w="992" w:type="dxa"/>
            <w:gridSpan w:val="2"/>
            <w:shd w:val="clear" w:color="auto" w:fill="auto"/>
            <w:tcMar>
              <w:top w:w="57" w:type="dxa"/>
              <w:left w:w="108" w:type="dxa"/>
              <w:bottom w:w="57" w:type="dxa"/>
              <w:right w:w="108" w:type="dxa"/>
            </w:tcMar>
            <w:vAlign w:val="center"/>
          </w:tcPr>
          <w:p w:rsidRPr="00B75CDF" w:rsidR="00B75CDF" w:rsidP="00FA638A" w:rsidRDefault="00B75CDF" w14:paraId="7CB7DCD2" w14:textId="77777777">
            <w:pPr>
              <w:spacing w:after="0" w:line="240" w:lineRule="auto"/>
              <w:jc w:val="center"/>
              <w:rPr>
                <w:rFonts w:ascii="Arial" w:hAnsi="Arial" w:eastAsia="Times New Roman" w:cs="Arial"/>
                <w:b/>
                <w:sz w:val="16"/>
                <w:szCs w:val="16"/>
                <w:highlight w:val="yellow"/>
              </w:rPr>
            </w:pPr>
            <w:r w:rsidRPr="00B75CDF">
              <w:rPr>
                <w:rFonts w:ascii="Arial" w:hAnsi="Arial" w:eastAsia="Times New Roman" w:cs="Arial"/>
                <w:b/>
                <w:sz w:val="16"/>
                <w:szCs w:val="16"/>
                <w:highlight w:val="yellow"/>
              </w:rPr>
              <w:t>Less than once a week</w:t>
            </w:r>
          </w:p>
        </w:tc>
        <w:tc>
          <w:tcPr>
            <w:tcW w:w="993" w:type="dxa"/>
            <w:gridSpan w:val="2"/>
            <w:shd w:val="clear" w:color="auto" w:fill="auto"/>
            <w:tcMar>
              <w:top w:w="57" w:type="dxa"/>
              <w:left w:w="108" w:type="dxa"/>
              <w:bottom w:w="57" w:type="dxa"/>
              <w:right w:w="108" w:type="dxa"/>
            </w:tcMar>
            <w:vAlign w:val="center"/>
          </w:tcPr>
          <w:p w:rsidRPr="00B75CDF" w:rsidR="00B75CDF" w:rsidP="00FA638A" w:rsidRDefault="00B75CDF" w14:paraId="349F5C8D" w14:textId="77777777">
            <w:pPr>
              <w:spacing w:after="0" w:line="240" w:lineRule="auto"/>
              <w:jc w:val="center"/>
              <w:rPr>
                <w:rFonts w:ascii="Arial" w:hAnsi="Arial" w:eastAsia="Times New Roman" w:cs="Arial"/>
                <w:b/>
                <w:sz w:val="16"/>
                <w:szCs w:val="16"/>
                <w:highlight w:val="yellow"/>
              </w:rPr>
            </w:pPr>
            <w:r w:rsidRPr="00B75CDF">
              <w:rPr>
                <w:rFonts w:ascii="Arial" w:hAnsi="Arial" w:eastAsia="Times New Roman" w:cs="Arial"/>
                <w:b/>
                <w:sz w:val="16"/>
                <w:szCs w:val="16"/>
                <w:highlight w:val="yellow"/>
              </w:rPr>
              <w:t>More than once a week</w:t>
            </w:r>
          </w:p>
        </w:tc>
        <w:tc>
          <w:tcPr>
            <w:tcW w:w="993" w:type="dxa"/>
            <w:gridSpan w:val="2"/>
            <w:shd w:val="clear" w:color="auto" w:fill="auto"/>
            <w:tcMar>
              <w:top w:w="57" w:type="dxa"/>
              <w:left w:w="108" w:type="dxa"/>
              <w:bottom w:w="57" w:type="dxa"/>
              <w:right w:w="108" w:type="dxa"/>
            </w:tcMar>
            <w:vAlign w:val="center"/>
          </w:tcPr>
          <w:p w:rsidRPr="00B75CDF" w:rsidR="00B75CDF" w:rsidP="00FA638A" w:rsidRDefault="00B75CDF" w14:paraId="60AE553A" w14:textId="77777777">
            <w:pPr>
              <w:spacing w:after="0" w:line="240" w:lineRule="auto"/>
              <w:jc w:val="center"/>
              <w:rPr>
                <w:rFonts w:ascii="Arial" w:hAnsi="Arial" w:eastAsia="Times New Roman" w:cs="Arial"/>
                <w:b/>
                <w:sz w:val="16"/>
                <w:szCs w:val="16"/>
                <w:highlight w:val="yellow"/>
                <w:lang w:val="fi-FI"/>
              </w:rPr>
            </w:pPr>
            <w:proofErr w:type="spellStart"/>
            <w:r w:rsidRPr="00B75CDF">
              <w:rPr>
                <w:rFonts w:ascii="Arial" w:hAnsi="Arial" w:eastAsia="Times New Roman" w:cs="Arial"/>
                <w:b/>
                <w:sz w:val="16"/>
                <w:szCs w:val="16"/>
                <w:highlight w:val="yellow"/>
                <w:lang w:val="fi-FI"/>
              </w:rPr>
              <w:t>Most</w:t>
            </w:r>
            <w:proofErr w:type="spellEnd"/>
            <w:r w:rsidRPr="00B75CDF">
              <w:rPr>
                <w:rFonts w:ascii="Arial" w:hAnsi="Arial" w:eastAsia="Times New Roman" w:cs="Arial"/>
                <w:b/>
                <w:sz w:val="16"/>
                <w:szCs w:val="16"/>
                <w:highlight w:val="yellow"/>
                <w:lang w:val="fi-FI"/>
              </w:rPr>
              <w:t xml:space="preserve"> </w:t>
            </w:r>
            <w:proofErr w:type="spellStart"/>
            <w:r w:rsidRPr="00B75CDF">
              <w:rPr>
                <w:rFonts w:ascii="Arial" w:hAnsi="Arial" w:eastAsia="Times New Roman" w:cs="Arial"/>
                <w:b/>
                <w:sz w:val="16"/>
                <w:szCs w:val="16"/>
                <w:highlight w:val="yellow"/>
                <w:lang w:val="fi-FI"/>
              </w:rPr>
              <w:t>days</w:t>
            </w:r>
            <w:proofErr w:type="spellEnd"/>
          </w:p>
        </w:tc>
      </w:tr>
      <w:tr w:rsidRPr="00B75CDF" w:rsidR="00B75CDF" w:rsidTr="00FA638A" w14:paraId="63D00E57" w14:textId="77777777">
        <w:trPr>
          <w:cantSplit/>
          <w:trHeight w:val="454"/>
        </w:trPr>
        <w:tc>
          <w:tcPr>
            <w:tcW w:w="358" w:type="dxa"/>
          </w:tcPr>
          <w:p w:rsidRPr="00B75CDF" w:rsidR="00B75CDF" w:rsidP="00FA638A" w:rsidRDefault="00B75CDF" w14:paraId="3053D676" w14:textId="77777777">
            <w:pPr>
              <w:tabs>
                <w:tab w:val="left" w:pos="343"/>
              </w:tabs>
              <w:spacing w:after="0" w:line="240" w:lineRule="auto"/>
              <w:rPr>
                <w:rFonts w:ascii="Arial" w:hAnsi="Arial" w:eastAsia="Times New Roman" w:cs="Arial"/>
                <w:b/>
                <w:bCs/>
                <w:color w:val="000000"/>
                <w:sz w:val="18"/>
                <w:szCs w:val="20"/>
                <w:highlight w:val="yellow"/>
                <w:lang w:val="fi-FI"/>
              </w:rPr>
            </w:pPr>
          </w:p>
        </w:tc>
        <w:tc>
          <w:tcPr>
            <w:tcW w:w="372" w:type="dxa"/>
            <w:vAlign w:val="center"/>
          </w:tcPr>
          <w:p w:rsidRPr="00B75CDF" w:rsidR="00B75CDF" w:rsidP="00FA638A" w:rsidRDefault="00B75CDF" w14:paraId="1B572EA8" w14:textId="77777777">
            <w:pPr>
              <w:tabs>
                <w:tab w:val="left" w:pos="343"/>
              </w:tabs>
              <w:spacing w:after="0" w:line="240" w:lineRule="auto"/>
              <w:jc w:val="center"/>
              <w:rPr>
                <w:rFonts w:ascii="Arial" w:hAnsi="Arial" w:eastAsia="Times New Roman" w:cs="Arial"/>
                <w:bCs/>
                <w:color w:val="000000"/>
                <w:sz w:val="12"/>
                <w:szCs w:val="20"/>
                <w:highlight w:val="yellow"/>
                <w:lang w:val="fi-FI"/>
              </w:rPr>
            </w:pPr>
            <w:r w:rsidRPr="00B75CDF">
              <w:rPr>
                <w:rFonts w:ascii="Arial" w:hAnsi="Arial" w:eastAsia="Times New Roman" w:cs="Arial"/>
                <w:bCs/>
                <w:color w:val="000000"/>
                <w:sz w:val="12"/>
                <w:szCs w:val="20"/>
                <w:highlight w:val="yellow"/>
                <w:lang w:val="fi-FI"/>
              </w:rPr>
              <w:t>1</w:t>
            </w:r>
          </w:p>
        </w:tc>
        <w:tc>
          <w:tcPr>
            <w:tcW w:w="5506" w:type="dxa"/>
            <w:shd w:val="clear" w:color="auto" w:fill="F3F3F3"/>
            <w:tcMar>
              <w:top w:w="57" w:type="dxa"/>
              <w:left w:w="108" w:type="dxa"/>
              <w:bottom w:w="57" w:type="dxa"/>
              <w:right w:w="108" w:type="dxa"/>
            </w:tcMar>
            <w:vAlign w:val="center"/>
          </w:tcPr>
          <w:p w:rsidRPr="00B75CDF" w:rsidR="00B75CDF" w:rsidP="00FA638A" w:rsidRDefault="00B75CDF" w14:paraId="7AA5A8F0" w14:textId="77777777">
            <w:pPr>
              <w:spacing w:after="0" w:line="240" w:lineRule="auto"/>
              <w:ind w:left="306"/>
              <w:rPr>
                <w:rFonts w:ascii="Arial" w:hAnsi="Arial" w:eastAsia="Arial Unicode MS" w:cs="Arial"/>
                <w:b/>
                <w:bCs/>
                <w:sz w:val="18"/>
                <w:szCs w:val="20"/>
                <w:highlight w:val="yellow"/>
              </w:rPr>
            </w:pPr>
            <w:r w:rsidRPr="00B75CDF">
              <w:rPr>
                <w:rFonts w:ascii="Arial" w:hAnsi="Arial" w:eastAsia="Times New Roman" w:cs="Arial"/>
                <w:sz w:val="18"/>
                <w:szCs w:val="20"/>
                <w:highlight w:val="yellow"/>
              </w:rPr>
              <w:t xml:space="preserve">How often have you been bullied in school </w:t>
            </w:r>
            <w:r w:rsidRPr="00B75CDF">
              <w:rPr>
                <w:rFonts w:ascii="Arial" w:hAnsi="Arial" w:eastAsia="Times New Roman" w:cs="Arial"/>
                <w:sz w:val="18"/>
                <w:szCs w:val="20"/>
                <w:highlight w:val="yellow"/>
              </w:rPr>
              <w:br/>
            </w:r>
            <w:r w:rsidRPr="00B75CDF">
              <w:rPr>
                <w:rFonts w:ascii="Arial" w:hAnsi="Arial" w:eastAsia="Times New Roman" w:cs="Arial"/>
                <w:sz w:val="18"/>
                <w:szCs w:val="20"/>
                <w:highlight w:val="yellow"/>
              </w:rPr>
              <w:t>in the past six months?</w:t>
            </w:r>
          </w:p>
        </w:tc>
        <w:tc>
          <w:tcPr>
            <w:tcW w:w="992" w:type="dxa"/>
            <w:gridSpan w:val="2"/>
            <w:shd w:val="clear" w:color="auto" w:fill="F3F3F3"/>
            <w:tcMar>
              <w:top w:w="57" w:type="dxa"/>
              <w:left w:w="108" w:type="dxa"/>
              <w:bottom w:w="57" w:type="dxa"/>
              <w:right w:w="108" w:type="dxa"/>
            </w:tcMar>
            <w:vAlign w:val="center"/>
          </w:tcPr>
          <w:p w:rsidRPr="00B75CDF" w:rsidR="00B75CDF" w:rsidP="00FA638A" w:rsidRDefault="00B75CDF" w14:paraId="404EEB16" w14:textId="77777777">
            <w:pPr>
              <w:spacing w:after="0" w:line="240" w:lineRule="auto"/>
              <w:jc w:val="center"/>
              <w:rPr>
                <w:rFonts w:ascii="Arial" w:hAnsi="Arial" w:eastAsia="Arial Unicode MS" w:cs="Arial"/>
                <w:sz w:val="16"/>
                <w:szCs w:val="16"/>
                <w:highlight w:val="yellow"/>
                <w:lang w:val="fi-FI"/>
              </w:rPr>
            </w:pPr>
            <w:r w:rsidRPr="00B75CDF">
              <w:rPr>
                <w:rFonts w:ascii="Webdings" w:hAnsi="Webdings" w:eastAsia="Webdings" w:cs="Webdings"/>
                <w:sz w:val="16"/>
                <w:szCs w:val="16"/>
                <w:highlight w:val="yellow"/>
                <w:lang w:val="fi-FI"/>
              </w:rPr>
              <w:t>c</w:t>
            </w:r>
          </w:p>
        </w:tc>
        <w:tc>
          <w:tcPr>
            <w:tcW w:w="992" w:type="dxa"/>
            <w:gridSpan w:val="2"/>
            <w:shd w:val="clear" w:color="auto" w:fill="F3F3F3"/>
            <w:tcMar>
              <w:top w:w="57" w:type="dxa"/>
              <w:left w:w="108" w:type="dxa"/>
              <w:bottom w:w="57" w:type="dxa"/>
              <w:right w:w="108" w:type="dxa"/>
            </w:tcMar>
            <w:vAlign w:val="center"/>
          </w:tcPr>
          <w:p w:rsidRPr="00B75CDF" w:rsidR="00B75CDF" w:rsidP="00FA638A" w:rsidRDefault="00B75CDF" w14:paraId="2E9D740C" w14:textId="77777777">
            <w:pPr>
              <w:spacing w:after="0" w:line="240" w:lineRule="auto"/>
              <w:jc w:val="center"/>
              <w:rPr>
                <w:rFonts w:ascii="Arial" w:hAnsi="Arial" w:eastAsia="Times New Roman"/>
                <w:sz w:val="16"/>
                <w:szCs w:val="16"/>
                <w:highlight w:val="yellow"/>
                <w:lang w:val="fi-FI"/>
              </w:rPr>
            </w:pPr>
            <w:r w:rsidRPr="00B75CDF">
              <w:rPr>
                <w:rFonts w:ascii="Webdings" w:hAnsi="Webdings" w:eastAsia="Webdings" w:cs="Webdings"/>
                <w:sz w:val="16"/>
                <w:szCs w:val="16"/>
                <w:highlight w:val="yellow"/>
                <w:lang w:val="fi-FI"/>
              </w:rPr>
              <w:t>c</w:t>
            </w:r>
          </w:p>
        </w:tc>
        <w:tc>
          <w:tcPr>
            <w:tcW w:w="993" w:type="dxa"/>
            <w:gridSpan w:val="2"/>
            <w:shd w:val="clear" w:color="auto" w:fill="F3F3F3"/>
            <w:tcMar>
              <w:top w:w="57" w:type="dxa"/>
              <w:left w:w="108" w:type="dxa"/>
              <w:bottom w:w="57" w:type="dxa"/>
              <w:right w:w="108" w:type="dxa"/>
            </w:tcMar>
            <w:vAlign w:val="center"/>
          </w:tcPr>
          <w:p w:rsidRPr="00B75CDF" w:rsidR="00B75CDF" w:rsidP="00FA638A" w:rsidRDefault="00B75CDF" w14:paraId="6979CE04" w14:textId="77777777">
            <w:pPr>
              <w:spacing w:after="0" w:line="240" w:lineRule="auto"/>
              <w:jc w:val="center"/>
              <w:rPr>
                <w:rFonts w:ascii="Arial" w:hAnsi="Arial" w:eastAsia="Times New Roman"/>
                <w:sz w:val="16"/>
                <w:szCs w:val="16"/>
                <w:highlight w:val="yellow"/>
                <w:lang w:val="fi-FI"/>
              </w:rPr>
            </w:pPr>
            <w:r w:rsidRPr="00B75CDF">
              <w:rPr>
                <w:rFonts w:ascii="Webdings" w:hAnsi="Webdings" w:eastAsia="Webdings" w:cs="Webdings"/>
                <w:sz w:val="16"/>
                <w:szCs w:val="16"/>
                <w:highlight w:val="yellow"/>
                <w:lang w:val="fi-FI"/>
              </w:rPr>
              <w:t>c</w:t>
            </w:r>
          </w:p>
        </w:tc>
        <w:tc>
          <w:tcPr>
            <w:tcW w:w="993" w:type="dxa"/>
            <w:gridSpan w:val="2"/>
            <w:shd w:val="clear" w:color="auto" w:fill="F3F3F3"/>
            <w:tcMar>
              <w:top w:w="57" w:type="dxa"/>
              <w:left w:w="108" w:type="dxa"/>
              <w:bottom w:w="57" w:type="dxa"/>
              <w:right w:w="108" w:type="dxa"/>
            </w:tcMar>
            <w:vAlign w:val="center"/>
          </w:tcPr>
          <w:p w:rsidRPr="00B75CDF" w:rsidR="00B75CDF" w:rsidP="00FA638A" w:rsidRDefault="00B75CDF" w14:paraId="00E1719C" w14:textId="77777777">
            <w:pPr>
              <w:spacing w:after="0" w:line="240" w:lineRule="auto"/>
              <w:jc w:val="center"/>
              <w:rPr>
                <w:rFonts w:ascii="Arial" w:hAnsi="Arial" w:eastAsia="Arial Unicode MS" w:cs="Arial"/>
                <w:sz w:val="16"/>
                <w:szCs w:val="16"/>
                <w:highlight w:val="yellow"/>
                <w:lang w:val="fi-FI"/>
              </w:rPr>
            </w:pPr>
            <w:r w:rsidRPr="00B75CDF">
              <w:rPr>
                <w:rFonts w:ascii="Webdings" w:hAnsi="Webdings" w:eastAsia="Webdings" w:cs="Webdings"/>
                <w:sz w:val="16"/>
                <w:szCs w:val="16"/>
                <w:highlight w:val="yellow"/>
                <w:lang w:val="fi-FI"/>
              </w:rPr>
              <w:t>c</w:t>
            </w:r>
          </w:p>
        </w:tc>
      </w:tr>
      <w:tr w:rsidRPr="00B75CDF" w:rsidR="00B75CDF" w:rsidTr="00FA638A" w14:paraId="1C6F35B4" w14:textId="77777777">
        <w:trPr>
          <w:cantSplit/>
          <w:trHeight w:val="454"/>
        </w:trPr>
        <w:tc>
          <w:tcPr>
            <w:tcW w:w="358" w:type="dxa"/>
          </w:tcPr>
          <w:p w:rsidRPr="00B75CDF" w:rsidR="00B75CDF" w:rsidP="00FA638A" w:rsidRDefault="00B75CDF" w14:paraId="3FC300F0" w14:textId="77777777">
            <w:pPr>
              <w:tabs>
                <w:tab w:val="left" w:pos="343"/>
              </w:tabs>
              <w:spacing w:after="0" w:line="240" w:lineRule="auto"/>
              <w:rPr>
                <w:rFonts w:ascii="Arial" w:hAnsi="Arial" w:eastAsia="Times New Roman" w:cs="Arial"/>
                <w:b/>
                <w:bCs/>
                <w:color w:val="000000"/>
                <w:sz w:val="18"/>
                <w:szCs w:val="20"/>
                <w:highlight w:val="yellow"/>
                <w:lang w:val="fi-FI"/>
              </w:rPr>
            </w:pPr>
          </w:p>
        </w:tc>
        <w:tc>
          <w:tcPr>
            <w:tcW w:w="372" w:type="dxa"/>
            <w:vAlign w:val="center"/>
          </w:tcPr>
          <w:p w:rsidRPr="00B75CDF" w:rsidR="00B75CDF" w:rsidP="00FA638A" w:rsidRDefault="00B75CDF" w14:paraId="3707DA9E" w14:textId="77777777">
            <w:pPr>
              <w:tabs>
                <w:tab w:val="left" w:pos="343"/>
              </w:tabs>
              <w:spacing w:after="0" w:line="240" w:lineRule="auto"/>
              <w:jc w:val="center"/>
              <w:rPr>
                <w:rFonts w:ascii="Arial" w:hAnsi="Arial" w:eastAsia="Times New Roman" w:cs="Arial"/>
                <w:bCs/>
                <w:color w:val="000000"/>
                <w:sz w:val="12"/>
                <w:szCs w:val="20"/>
                <w:highlight w:val="yellow"/>
                <w:lang w:val="fi-FI"/>
              </w:rPr>
            </w:pPr>
            <w:r w:rsidRPr="00B75CDF">
              <w:rPr>
                <w:rFonts w:ascii="Arial" w:hAnsi="Arial" w:eastAsia="Times New Roman" w:cs="Arial"/>
                <w:bCs/>
                <w:color w:val="000000"/>
                <w:sz w:val="12"/>
                <w:szCs w:val="20"/>
                <w:highlight w:val="yellow"/>
                <w:lang w:val="fi-FI"/>
              </w:rPr>
              <w:t>2</w:t>
            </w:r>
          </w:p>
        </w:tc>
        <w:tc>
          <w:tcPr>
            <w:tcW w:w="5506" w:type="dxa"/>
            <w:shd w:val="clear" w:color="auto" w:fill="auto"/>
            <w:tcMar>
              <w:top w:w="57" w:type="dxa"/>
              <w:left w:w="108" w:type="dxa"/>
              <w:bottom w:w="57" w:type="dxa"/>
              <w:right w:w="108" w:type="dxa"/>
            </w:tcMar>
            <w:vAlign w:val="center"/>
          </w:tcPr>
          <w:p w:rsidRPr="00B75CDF" w:rsidR="00B75CDF" w:rsidP="00FA638A" w:rsidRDefault="00B75CDF" w14:paraId="435ABAA9" w14:textId="77777777">
            <w:pPr>
              <w:spacing w:after="0" w:line="240" w:lineRule="auto"/>
              <w:ind w:left="306"/>
              <w:rPr>
                <w:rFonts w:ascii="Arial" w:hAnsi="Arial" w:eastAsia="Times New Roman"/>
                <w:b/>
                <w:bCs/>
                <w:sz w:val="20"/>
                <w:szCs w:val="24"/>
                <w:highlight w:val="yellow"/>
              </w:rPr>
            </w:pPr>
            <w:r w:rsidRPr="00B75CDF">
              <w:rPr>
                <w:rFonts w:ascii="Arial" w:hAnsi="Arial" w:eastAsia="Times New Roman" w:cs="Arial"/>
                <w:sz w:val="18"/>
                <w:szCs w:val="20"/>
                <w:highlight w:val="yellow"/>
              </w:rPr>
              <w:t xml:space="preserve">How often have you been bullied outside of school </w:t>
            </w:r>
            <w:r w:rsidRPr="00B75CDF">
              <w:rPr>
                <w:rFonts w:ascii="Arial" w:hAnsi="Arial" w:eastAsia="Times New Roman" w:cs="Arial"/>
                <w:sz w:val="18"/>
                <w:szCs w:val="20"/>
                <w:highlight w:val="yellow"/>
              </w:rPr>
              <w:br/>
            </w:r>
            <w:r w:rsidRPr="00B75CDF">
              <w:rPr>
                <w:rFonts w:ascii="Arial" w:hAnsi="Arial" w:eastAsia="Times New Roman" w:cs="Arial"/>
                <w:sz w:val="18"/>
                <w:szCs w:val="20"/>
                <w:highlight w:val="yellow"/>
              </w:rPr>
              <w:t>in the past six months?</w:t>
            </w:r>
          </w:p>
        </w:tc>
        <w:tc>
          <w:tcPr>
            <w:tcW w:w="992" w:type="dxa"/>
            <w:gridSpan w:val="2"/>
            <w:shd w:val="clear" w:color="auto" w:fill="auto"/>
            <w:tcMar>
              <w:top w:w="57" w:type="dxa"/>
              <w:left w:w="108" w:type="dxa"/>
              <w:bottom w:w="57" w:type="dxa"/>
              <w:right w:w="108" w:type="dxa"/>
            </w:tcMar>
            <w:vAlign w:val="center"/>
          </w:tcPr>
          <w:p w:rsidRPr="00B75CDF" w:rsidR="00B75CDF" w:rsidP="00FA638A" w:rsidRDefault="00B75CDF" w14:paraId="0AB7C861" w14:textId="77777777">
            <w:pPr>
              <w:spacing w:after="0" w:line="240" w:lineRule="auto"/>
              <w:jc w:val="center"/>
              <w:rPr>
                <w:rFonts w:ascii="Arial" w:hAnsi="Arial" w:eastAsia="Arial Unicode MS" w:cs="Arial"/>
                <w:sz w:val="16"/>
                <w:szCs w:val="16"/>
                <w:highlight w:val="yellow"/>
                <w:lang w:val="fi-FI"/>
              </w:rPr>
            </w:pPr>
            <w:r w:rsidRPr="00B75CDF">
              <w:rPr>
                <w:rFonts w:ascii="Webdings" w:hAnsi="Webdings" w:eastAsia="Webdings" w:cs="Webdings"/>
                <w:sz w:val="16"/>
                <w:szCs w:val="16"/>
                <w:highlight w:val="yellow"/>
                <w:lang w:val="fi-FI"/>
              </w:rPr>
              <w:t>c</w:t>
            </w:r>
          </w:p>
        </w:tc>
        <w:tc>
          <w:tcPr>
            <w:tcW w:w="992" w:type="dxa"/>
            <w:gridSpan w:val="2"/>
            <w:shd w:val="clear" w:color="auto" w:fill="auto"/>
            <w:tcMar>
              <w:top w:w="57" w:type="dxa"/>
              <w:left w:w="108" w:type="dxa"/>
              <w:bottom w:w="57" w:type="dxa"/>
              <w:right w:w="108" w:type="dxa"/>
            </w:tcMar>
            <w:vAlign w:val="center"/>
          </w:tcPr>
          <w:p w:rsidRPr="00B75CDF" w:rsidR="00B75CDF" w:rsidP="00FA638A" w:rsidRDefault="00B75CDF" w14:paraId="478EE2B1" w14:textId="77777777">
            <w:pPr>
              <w:spacing w:after="0" w:line="240" w:lineRule="auto"/>
              <w:jc w:val="center"/>
              <w:rPr>
                <w:rFonts w:ascii="Arial" w:hAnsi="Arial" w:eastAsia="Times New Roman"/>
                <w:sz w:val="16"/>
                <w:szCs w:val="16"/>
                <w:highlight w:val="yellow"/>
                <w:lang w:val="fi-FI"/>
              </w:rPr>
            </w:pPr>
            <w:r w:rsidRPr="00B75CDF">
              <w:rPr>
                <w:rFonts w:ascii="Webdings" w:hAnsi="Webdings" w:eastAsia="Webdings" w:cs="Webdings"/>
                <w:sz w:val="16"/>
                <w:szCs w:val="16"/>
                <w:highlight w:val="yellow"/>
                <w:lang w:val="fi-FI"/>
              </w:rPr>
              <w:t>c</w:t>
            </w:r>
          </w:p>
        </w:tc>
        <w:tc>
          <w:tcPr>
            <w:tcW w:w="993" w:type="dxa"/>
            <w:gridSpan w:val="2"/>
            <w:shd w:val="clear" w:color="auto" w:fill="auto"/>
            <w:tcMar>
              <w:top w:w="57" w:type="dxa"/>
              <w:left w:w="108" w:type="dxa"/>
              <w:bottom w:w="57" w:type="dxa"/>
              <w:right w:w="108" w:type="dxa"/>
            </w:tcMar>
            <w:vAlign w:val="center"/>
          </w:tcPr>
          <w:p w:rsidRPr="00B75CDF" w:rsidR="00B75CDF" w:rsidP="00FA638A" w:rsidRDefault="00B75CDF" w14:paraId="4F9B75A5" w14:textId="77777777">
            <w:pPr>
              <w:spacing w:after="0" w:line="240" w:lineRule="auto"/>
              <w:jc w:val="center"/>
              <w:rPr>
                <w:rFonts w:ascii="Arial" w:hAnsi="Arial" w:eastAsia="Times New Roman"/>
                <w:sz w:val="16"/>
                <w:szCs w:val="16"/>
                <w:highlight w:val="yellow"/>
                <w:lang w:val="fi-FI"/>
              </w:rPr>
            </w:pPr>
            <w:r w:rsidRPr="00B75CDF">
              <w:rPr>
                <w:rFonts w:ascii="Webdings" w:hAnsi="Webdings" w:eastAsia="Webdings" w:cs="Webdings"/>
                <w:sz w:val="16"/>
                <w:szCs w:val="16"/>
                <w:highlight w:val="yellow"/>
                <w:lang w:val="fi-FI"/>
              </w:rPr>
              <w:t>c</w:t>
            </w:r>
          </w:p>
        </w:tc>
        <w:tc>
          <w:tcPr>
            <w:tcW w:w="993" w:type="dxa"/>
            <w:gridSpan w:val="2"/>
            <w:shd w:val="clear" w:color="auto" w:fill="auto"/>
            <w:tcMar>
              <w:top w:w="57" w:type="dxa"/>
              <w:left w:w="108" w:type="dxa"/>
              <w:bottom w:w="57" w:type="dxa"/>
              <w:right w:w="108" w:type="dxa"/>
            </w:tcMar>
            <w:vAlign w:val="center"/>
          </w:tcPr>
          <w:p w:rsidRPr="00B75CDF" w:rsidR="00B75CDF" w:rsidP="00FA638A" w:rsidRDefault="00B75CDF" w14:paraId="19FD1083" w14:textId="77777777">
            <w:pPr>
              <w:spacing w:after="0" w:line="240" w:lineRule="auto"/>
              <w:jc w:val="center"/>
              <w:rPr>
                <w:rFonts w:ascii="Arial" w:hAnsi="Arial" w:eastAsia="Arial Unicode MS" w:cs="Arial"/>
                <w:sz w:val="16"/>
                <w:szCs w:val="16"/>
                <w:highlight w:val="yellow"/>
                <w:lang w:val="fi-FI"/>
              </w:rPr>
            </w:pPr>
            <w:r w:rsidRPr="00B75CDF">
              <w:rPr>
                <w:rFonts w:ascii="Webdings" w:hAnsi="Webdings" w:eastAsia="Webdings" w:cs="Webdings"/>
                <w:sz w:val="16"/>
                <w:szCs w:val="16"/>
                <w:highlight w:val="yellow"/>
                <w:lang w:val="fi-FI"/>
              </w:rPr>
              <w:t>c</w:t>
            </w:r>
          </w:p>
        </w:tc>
      </w:tr>
      <w:tr w:rsidRPr="00B75CDF" w:rsidR="00B75CDF" w:rsidTr="00FA638A" w14:paraId="78AE968B" w14:textId="77777777">
        <w:trPr>
          <w:cantSplit/>
          <w:trHeight w:val="454"/>
        </w:trPr>
        <w:tc>
          <w:tcPr>
            <w:tcW w:w="358" w:type="dxa"/>
          </w:tcPr>
          <w:p w:rsidRPr="00B75CDF" w:rsidR="00B75CDF" w:rsidP="00FA638A" w:rsidRDefault="00B75CDF" w14:paraId="716BF222" w14:textId="77777777">
            <w:pPr>
              <w:tabs>
                <w:tab w:val="left" w:pos="343"/>
              </w:tabs>
              <w:spacing w:after="0" w:line="240" w:lineRule="auto"/>
              <w:rPr>
                <w:rFonts w:ascii="Arial" w:hAnsi="Arial" w:eastAsia="Times New Roman" w:cs="Arial"/>
                <w:b/>
                <w:bCs/>
                <w:color w:val="000000"/>
                <w:sz w:val="18"/>
                <w:szCs w:val="20"/>
                <w:highlight w:val="yellow"/>
                <w:lang w:val="fi-FI"/>
              </w:rPr>
            </w:pPr>
          </w:p>
        </w:tc>
        <w:tc>
          <w:tcPr>
            <w:tcW w:w="372" w:type="dxa"/>
            <w:vAlign w:val="center"/>
          </w:tcPr>
          <w:p w:rsidRPr="00B75CDF" w:rsidR="00B75CDF" w:rsidP="00FA638A" w:rsidRDefault="00B75CDF" w14:paraId="553507F3" w14:textId="77777777">
            <w:pPr>
              <w:tabs>
                <w:tab w:val="left" w:pos="343"/>
              </w:tabs>
              <w:spacing w:after="0" w:line="240" w:lineRule="auto"/>
              <w:jc w:val="center"/>
              <w:rPr>
                <w:rFonts w:ascii="Arial" w:hAnsi="Arial" w:eastAsia="Times New Roman" w:cs="Arial"/>
                <w:bCs/>
                <w:color w:val="000000"/>
                <w:sz w:val="12"/>
                <w:szCs w:val="20"/>
                <w:highlight w:val="yellow"/>
                <w:lang w:val="fi-FI"/>
              </w:rPr>
            </w:pPr>
            <w:r w:rsidRPr="00B75CDF">
              <w:rPr>
                <w:rFonts w:ascii="Arial" w:hAnsi="Arial" w:eastAsia="Times New Roman" w:cs="Arial"/>
                <w:bCs/>
                <w:color w:val="000000"/>
                <w:sz w:val="12"/>
                <w:szCs w:val="20"/>
                <w:highlight w:val="yellow"/>
                <w:lang w:val="fi-FI"/>
              </w:rPr>
              <w:t>3</w:t>
            </w:r>
          </w:p>
        </w:tc>
        <w:tc>
          <w:tcPr>
            <w:tcW w:w="5506" w:type="dxa"/>
            <w:shd w:val="clear" w:color="auto" w:fill="F3F3F3"/>
            <w:tcMar>
              <w:top w:w="57" w:type="dxa"/>
              <w:left w:w="108" w:type="dxa"/>
              <w:bottom w:w="57" w:type="dxa"/>
              <w:right w:w="108" w:type="dxa"/>
            </w:tcMar>
            <w:vAlign w:val="center"/>
          </w:tcPr>
          <w:p w:rsidRPr="00B75CDF" w:rsidR="00B75CDF" w:rsidP="00FA638A" w:rsidRDefault="00B75CDF" w14:paraId="6E7ECA05" w14:textId="77777777">
            <w:pPr>
              <w:spacing w:after="0" w:line="240" w:lineRule="auto"/>
              <w:ind w:left="306"/>
              <w:rPr>
                <w:rFonts w:ascii="Arial" w:hAnsi="Arial" w:eastAsia="Arial Unicode MS" w:cs="Arial"/>
                <w:b/>
                <w:bCs/>
                <w:sz w:val="18"/>
                <w:szCs w:val="20"/>
                <w:highlight w:val="yellow"/>
              </w:rPr>
            </w:pPr>
            <w:r w:rsidRPr="00B75CDF">
              <w:rPr>
                <w:rFonts w:ascii="Arial" w:hAnsi="Arial" w:eastAsia="Times New Roman" w:cs="Arial"/>
                <w:sz w:val="18"/>
                <w:szCs w:val="20"/>
                <w:highlight w:val="yellow"/>
              </w:rPr>
              <w:t xml:space="preserve">How often have you been bullying others in school </w:t>
            </w:r>
            <w:r w:rsidRPr="00B75CDF">
              <w:rPr>
                <w:rFonts w:ascii="Arial" w:hAnsi="Arial" w:eastAsia="Times New Roman" w:cs="Arial"/>
                <w:sz w:val="18"/>
                <w:szCs w:val="20"/>
                <w:highlight w:val="yellow"/>
              </w:rPr>
              <w:br/>
            </w:r>
            <w:r w:rsidRPr="00B75CDF">
              <w:rPr>
                <w:rFonts w:ascii="Arial" w:hAnsi="Arial" w:eastAsia="Times New Roman" w:cs="Arial"/>
                <w:sz w:val="18"/>
                <w:szCs w:val="20"/>
                <w:highlight w:val="yellow"/>
              </w:rPr>
              <w:t>in the past six months?</w:t>
            </w:r>
          </w:p>
        </w:tc>
        <w:tc>
          <w:tcPr>
            <w:tcW w:w="992" w:type="dxa"/>
            <w:gridSpan w:val="2"/>
            <w:shd w:val="clear" w:color="auto" w:fill="F3F3F3"/>
            <w:tcMar>
              <w:top w:w="57" w:type="dxa"/>
              <w:left w:w="108" w:type="dxa"/>
              <w:bottom w:w="57" w:type="dxa"/>
              <w:right w:w="108" w:type="dxa"/>
            </w:tcMar>
            <w:vAlign w:val="center"/>
          </w:tcPr>
          <w:p w:rsidRPr="00B75CDF" w:rsidR="00B75CDF" w:rsidP="00FA638A" w:rsidRDefault="00B75CDF" w14:paraId="11190C5E" w14:textId="77777777">
            <w:pPr>
              <w:spacing w:after="0" w:line="240" w:lineRule="auto"/>
              <w:jc w:val="center"/>
              <w:rPr>
                <w:rFonts w:ascii="Arial" w:hAnsi="Arial" w:eastAsia="Arial Unicode MS" w:cs="Arial"/>
                <w:sz w:val="16"/>
                <w:szCs w:val="16"/>
                <w:highlight w:val="yellow"/>
                <w:lang w:val="fi-FI"/>
              </w:rPr>
            </w:pPr>
            <w:r w:rsidRPr="00B75CDF">
              <w:rPr>
                <w:rFonts w:ascii="Webdings" w:hAnsi="Webdings" w:eastAsia="Webdings" w:cs="Webdings"/>
                <w:sz w:val="16"/>
                <w:szCs w:val="16"/>
                <w:highlight w:val="yellow"/>
                <w:lang w:val="fi-FI"/>
              </w:rPr>
              <w:t>c</w:t>
            </w:r>
          </w:p>
        </w:tc>
        <w:tc>
          <w:tcPr>
            <w:tcW w:w="992" w:type="dxa"/>
            <w:gridSpan w:val="2"/>
            <w:shd w:val="clear" w:color="auto" w:fill="F3F3F3"/>
            <w:tcMar>
              <w:top w:w="57" w:type="dxa"/>
              <w:left w:w="108" w:type="dxa"/>
              <w:bottom w:w="57" w:type="dxa"/>
              <w:right w:w="108" w:type="dxa"/>
            </w:tcMar>
            <w:vAlign w:val="center"/>
          </w:tcPr>
          <w:p w:rsidRPr="00B75CDF" w:rsidR="00B75CDF" w:rsidP="00FA638A" w:rsidRDefault="00B75CDF" w14:paraId="08FC3104" w14:textId="77777777">
            <w:pPr>
              <w:spacing w:after="0" w:line="240" w:lineRule="auto"/>
              <w:jc w:val="center"/>
              <w:rPr>
                <w:rFonts w:ascii="Arial" w:hAnsi="Arial" w:eastAsia="Times New Roman"/>
                <w:sz w:val="16"/>
                <w:szCs w:val="16"/>
                <w:highlight w:val="yellow"/>
                <w:lang w:val="fi-FI"/>
              </w:rPr>
            </w:pPr>
            <w:r w:rsidRPr="00B75CDF">
              <w:rPr>
                <w:rFonts w:ascii="Webdings" w:hAnsi="Webdings" w:eastAsia="Webdings" w:cs="Webdings"/>
                <w:sz w:val="16"/>
                <w:szCs w:val="16"/>
                <w:highlight w:val="yellow"/>
                <w:lang w:val="fi-FI"/>
              </w:rPr>
              <w:t>c</w:t>
            </w:r>
          </w:p>
        </w:tc>
        <w:tc>
          <w:tcPr>
            <w:tcW w:w="993" w:type="dxa"/>
            <w:gridSpan w:val="2"/>
            <w:shd w:val="clear" w:color="auto" w:fill="F3F3F3"/>
            <w:tcMar>
              <w:top w:w="57" w:type="dxa"/>
              <w:left w:w="108" w:type="dxa"/>
              <w:bottom w:w="57" w:type="dxa"/>
              <w:right w:w="108" w:type="dxa"/>
            </w:tcMar>
            <w:vAlign w:val="center"/>
          </w:tcPr>
          <w:p w:rsidRPr="00B75CDF" w:rsidR="00B75CDF" w:rsidP="00FA638A" w:rsidRDefault="00B75CDF" w14:paraId="4DF12924" w14:textId="77777777">
            <w:pPr>
              <w:spacing w:after="0" w:line="240" w:lineRule="auto"/>
              <w:jc w:val="center"/>
              <w:rPr>
                <w:rFonts w:ascii="Arial" w:hAnsi="Arial" w:eastAsia="Times New Roman"/>
                <w:sz w:val="16"/>
                <w:szCs w:val="16"/>
                <w:highlight w:val="yellow"/>
                <w:lang w:val="fi-FI"/>
              </w:rPr>
            </w:pPr>
            <w:r w:rsidRPr="00B75CDF">
              <w:rPr>
                <w:rFonts w:ascii="Webdings" w:hAnsi="Webdings" w:eastAsia="Webdings" w:cs="Webdings"/>
                <w:sz w:val="16"/>
                <w:szCs w:val="16"/>
                <w:highlight w:val="yellow"/>
                <w:lang w:val="fi-FI"/>
              </w:rPr>
              <w:t>c</w:t>
            </w:r>
          </w:p>
        </w:tc>
        <w:tc>
          <w:tcPr>
            <w:tcW w:w="993" w:type="dxa"/>
            <w:gridSpan w:val="2"/>
            <w:shd w:val="clear" w:color="auto" w:fill="F3F3F3"/>
            <w:tcMar>
              <w:top w:w="57" w:type="dxa"/>
              <w:left w:w="108" w:type="dxa"/>
              <w:bottom w:w="57" w:type="dxa"/>
              <w:right w:w="108" w:type="dxa"/>
            </w:tcMar>
            <w:vAlign w:val="center"/>
          </w:tcPr>
          <w:p w:rsidRPr="00B75CDF" w:rsidR="00B75CDF" w:rsidP="00FA638A" w:rsidRDefault="00B75CDF" w14:paraId="37C416E1" w14:textId="77777777">
            <w:pPr>
              <w:spacing w:after="0" w:line="240" w:lineRule="auto"/>
              <w:jc w:val="center"/>
              <w:rPr>
                <w:rFonts w:ascii="Arial" w:hAnsi="Arial" w:eastAsia="Arial Unicode MS" w:cs="Arial"/>
                <w:sz w:val="16"/>
                <w:szCs w:val="16"/>
                <w:highlight w:val="yellow"/>
                <w:lang w:val="fi-FI"/>
              </w:rPr>
            </w:pPr>
            <w:r w:rsidRPr="00B75CDF">
              <w:rPr>
                <w:rFonts w:ascii="Webdings" w:hAnsi="Webdings" w:eastAsia="Webdings" w:cs="Webdings"/>
                <w:sz w:val="16"/>
                <w:szCs w:val="16"/>
                <w:highlight w:val="yellow"/>
                <w:lang w:val="fi-FI"/>
              </w:rPr>
              <w:t>c</w:t>
            </w:r>
          </w:p>
        </w:tc>
      </w:tr>
      <w:tr w:rsidRPr="00B75CDF" w:rsidR="00B75CDF" w:rsidTr="00FA638A" w14:paraId="48402BDB" w14:textId="77777777">
        <w:trPr>
          <w:cantSplit/>
          <w:trHeight w:val="454"/>
        </w:trPr>
        <w:tc>
          <w:tcPr>
            <w:tcW w:w="358" w:type="dxa"/>
          </w:tcPr>
          <w:p w:rsidRPr="00B75CDF" w:rsidR="00B75CDF" w:rsidP="00FA638A" w:rsidRDefault="00B75CDF" w14:paraId="5CD24669" w14:textId="77777777">
            <w:pPr>
              <w:tabs>
                <w:tab w:val="left" w:pos="343"/>
              </w:tabs>
              <w:spacing w:after="0" w:line="240" w:lineRule="auto"/>
              <w:rPr>
                <w:rFonts w:ascii="Arial" w:hAnsi="Arial" w:eastAsia="Times New Roman" w:cs="Arial"/>
                <w:b/>
                <w:bCs/>
                <w:color w:val="000000"/>
                <w:sz w:val="18"/>
                <w:szCs w:val="20"/>
                <w:highlight w:val="yellow"/>
                <w:lang w:val="fi-FI"/>
              </w:rPr>
            </w:pPr>
          </w:p>
        </w:tc>
        <w:tc>
          <w:tcPr>
            <w:tcW w:w="372" w:type="dxa"/>
            <w:vAlign w:val="center"/>
          </w:tcPr>
          <w:p w:rsidRPr="00B75CDF" w:rsidR="00B75CDF" w:rsidP="00FA638A" w:rsidRDefault="00B75CDF" w14:paraId="09E403FD" w14:textId="77777777">
            <w:pPr>
              <w:tabs>
                <w:tab w:val="left" w:pos="343"/>
              </w:tabs>
              <w:spacing w:after="0" w:line="240" w:lineRule="auto"/>
              <w:jc w:val="center"/>
              <w:rPr>
                <w:rFonts w:ascii="Arial" w:hAnsi="Arial" w:eastAsia="Times New Roman" w:cs="Arial"/>
                <w:bCs/>
                <w:color w:val="000000"/>
                <w:sz w:val="12"/>
                <w:szCs w:val="20"/>
                <w:highlight w:val="yellow"/>
                <w:lang w:val="fi-FI"/>
              </w:rPr>
            </w:pPr>
            <w:r w:rsidRPr="00B75CDF">
              <w:rPr>
                <w:rFonts w:ascii="Arial" w:hAnsi="Arial" w:eastAsia="Times New Roman" w:cs="Arial"/>
                <w:bCs/>
                <w:color w:val="000000"/>
                <w:sz w:val="12"/>
                <w:szCs w:val="20"/>
                <w:highlight w:val="yellow"/>
                <w:lang w:val="fi-FI"/>
              </w:rPr>
              <w:t>4</w:t>
            </w:r>
          </w:p>
        </w:tc>
        <w:tc>
          <w:tcPr>
            <w:tcW w:w="5506" w:type="dxa"/>
            <w:shd w:val="clear" w:color="auto" w:fill="auto"/>
            <w:tcMar>
              <w:top w:w="57" w:type="dxa"/>
              <w:left w:w="108" w:type="dxa"/>
              <w:bottom w:w="57" w:type="dxa"/>
              <w:right w:w="108" w:type="dxa"/>
            </w:tcMar>
            <w:vAlign w:val="center"/>
          </w:tcPr>
          <w:p w:rsidRPr="00B75CDF" w:rsidR="00B75CDF" w:rsidP="00FA638A" w:rsidRDefault="00B75CDF" w14:paraId="0B79AC39" w14:textId="77777777">
            <w:pPr>
              <w:spacing w:after="0" w:line="240" w:lineRule="auto"/>
              <w:ind w:left="306"/>
              <w:rPr>
                <w:rFonts w:ascii="Arial" w:hAnsi="Arial" w:eastAsia="Arial Unicode MS" w:cs="Arial"/>
                <w:b/>
                <w:bCs/>
                <w:sz w:val="18"/>
                <w:szCs w:val="20"/>
                <w:highlight w:val="yellow"/>
              </w:rPr>
            </w:pPr>
            <w:r w:rsidRPr="00B75CDF">
              <w:rPr>
                <w:rFonts w:ascii="Arial" w:hAnsi="Arial" w:eastAsia="Times New Roman"/>
                <w:bCs/>
                <w:sz w:val="18"/>
                <w:szCs w:val="18"/>
                <w:highlight w:val="yellow"/>
              </w:rPr>
              <w:t xml:space="preserve">How often have you been bullying others outside of school </w:t>
            </w:r>
            <w:r w:rsidRPr="00B75CDF">
              <w:rPr>
                <w:rFonts w:ascii="Arial" w:hAnsi="Arial" w:eastAsia="Times New Roman"/>
                <w:bCs/>
                <w:sz w:val="18"/>
                <w:szCs w:val="18"/>
                <w:highlight w:val="yellow"/>
              </w:rPr>
              <w:br/>
            </w:r>
            <w:r w:rsidRPr="00B75CDF">
              <w:rPr>
                <w:rFonts w:ascii="Arial" w:hAnsi="Arial" w:eastAsia="Times New Roman"/>
                <w:bCs/>
                <w:sz w:val="18"/>
                <w:szCs w:val="18"/>
                <w:highlight w:val="yellow"/>
              </w:rPr>
              <w:t>in the past six months?</w:t>
            </w:r>
          </w:p>
        </w:tc>
        <w:tc>
          <w:tcPr>
            <w:tcW w:w="992" w:type="dxa"/>
            <w:gridSpan w:val="2"/>
            <w:shd w:val="clear" w:color="auto" w:fill="auto"/>
            <w:tcMar>
              <w:top w:w="57" w:type="dxa"/>
              <w:left w:w="108" w:type="dxa"/>
              <w:bottom w:w="57" w:type="dxa"/>
              <w:right w:w="108" w:type="dxa"/>
            </w:tcMar>
            <w:vAlign w:val="center"/>
          </w:tcPr>
          <w:p w:rsidRPr="00B75CDF" w:rsidR="00B75CDF" w:rsidP="00FA638A" w:rsidRDefault="00B75CDF" w14:paraId="55D0B9BB" w14:textId="77777777">
            <w:pPr>
              <w:spacing w:after="0" w:line="240" w:lineRule="auto"/>
              <w:jc w:val="center"/>
              <w:rPr>
                <w:rFonts w:ascii="Arial" w:hAnsi="Arial" w:eastAsia="Arial Unicode MS" w:cs="Arial"/>
                <w:sz w:val="16"/>
                <w:szCs w:val="16"/>
                <w:highlight w:val="yellow"/>
                <w:lang w:val="fi-FI"/>
              </w:rPr>
            </w:pPr>
            <w:r w:rsidRPr="00B75CDF">
              <w:rPr>
                <w:rFonts w:ascii="Webdings" w:hAnsi="Webdings" w:eastAsia="Webdings" w:cs="Webdings"/>
                <w:sz w:val="16"/>
                <w:szCs w:val="16"/>
                <w:highlight w:val="yellow"/>
                <w:lang w:val="fi-FI"/>
              </w:rPr>
              <w:t>c</w:t>
            </w:r>
          </w:p>
        </w:tc>
        <w:tc>
          <w:tcPr>
            <w:tcW w:w="992" w:type="dxa"/>
            <w:gridSpan w:val="2"/>
            <w:shd w:val="clear" w:color="auto" w:fill="auto"/>
            <w:tcMar>
              <w:top w:w="57" w:type="dxa"/>
              <w:left w:w="108" w:type="dxa"/>
              <w:bottom w:w="57" w:type="dxa"/>
              <w:right w:w="108" w:type="dxa"/>
            </w:tcMar>
            <w:vAlign w:val="center"/>
          </w:tcPr>
          <w:p w:rsidRPr="00B75CDF" w:rsidR="00B75CDF" w:rsidP="00FA638A" w:rsidRDefault="00B75CDF" w14:paraId="43722F86" w14:textId="77777777">
            <w:pPr>
              <w:spacing w:after="0" w:line="240" w:lineRule="auto"/>
              <w:jc w:val="center"/>
              <w:rPr>
                <w:rFonts w:ascii="Arial" w:hAnsi="Arial" w:eastAsia="Times New Roman"/>
                <w:sz w:val="16"/>
                <w:szCs w:val="16"/>
                <w:highlight w:val="yellow"/>
                <w:lang w:val="fi-FI"/>
              </w:rPr>
            </w:pPr>
            <w:r w:rsidRPr="00B75CDF">
              <w:rPr>
                <w:rFonts w:ascii="Webdings" w:hAnsi="Webdings" w:eastAsia="Webdings" w:cs="Webdings"/>
                <w:sz w:val="16"/>
                <w:szCs w:val="16"/>
                <w:highlight w:val="yellow"/>
                <w:lang w:val="fi-FI"/>
              </w:rPr>
              <w:t>c</w:t>
            </w:r>
          </w:p>
        </w:tc>
        <w:tc>
          <w:tcPr>
            <w:tcW w:w="993" w:type="dxa"/>
            <w:gridSpan w:val="2"/>
            <w:shd w:val="clear" w:color="auto" w:fill="auto"/>
            <w:tcMar>
              <w:top w:w="57" w:type="dxa"/>
              <w:left w:w="108" w:type="dxa"/>
              <w:bottom w:w="57" w:type="dxa"/>
              <w:right w:w="108" w:type="dxa"/>
            </w:tcMar>
            <w:vAlign w:val="center"/>
          </w:tcPr>
          <w:p w:rsidRPr="00B75CDF" w:rsidR="00B75CDF" w:rsidP="00FA638A" w:rsidRDefault="00B75CDF" w14:paraId="0E95F36F" w14:textId="77777777">
            <w:pPr>
              <w:spacing w:after="0" w:line="240" w:lineRule="auto"/>
              <w:jc w:val="center"/>
              <w:rPr>
                <w:rFonts w:ascii="Arial" w:hAnsi="Arial" w:eastAsia="Times New Roman"/>
                <w:sz w:val="16"/>
                <w:szCs w:val="16"/>
                <w:highlight w:val="yellow"/>
                <w:lang w:val="fi-FI"/>
              </w:rPr>
            </w:pPr>
            <w:r w:rsidRPr="00B75CDF">
              <w:rPr>
                <w:rFonts w:ascii="Webdings" w:hAnsi="Webdings" w:eastAsia="Webdings" w:cs="Webdings"/>
                <w:sz w:val="16"/>
                <w:szCs w:val="16"/>
                <w:highlight w:val="yellow"/>
                <w:lang w:val="fi-FI"/>
              </w:rPr>
              <w:t>c</w:t>
            </w:r>
          </w:p>
        </w:tc>
        <w:tc>
          <w:tcPr>
            <w:tcW w:w="993" w:type="dxa"/>
            <w:gridSpan w:val="2"/>
            <w:shd w:val="clear" w:color="auto" w:fill="auto"/>
            <w:tcMar>
              <w:top w:w="57" w:type="dxa"/>
              <w:left w:w="108" w:type="dxa"/>
              <w:bottom w:w="57" w:type="dxa"/>
              <w:right w:w="108" w:type="dxa"/>
            </w:tcMar>
            <w:vAlign w:val="center"/>
          </w:tcPr>
          <w:p w:rsidRPr="00B75CDF" w:rsidR="00B75CDF" w:rsidP="00FA638A" w:rsidRDefault="00B75CDF" w14:paraId="29A8B54E" w14:textId="77777777">
            <w:pPr>
              <w:spacing w:after="0" w:line="240" w:lineRule="auto"/>
              <w:jc w:val="center"/>
              <w:rPr>
                <w:rFonts w:ascii="Arial" w:hAnsi="Arial" w:eastAsia="Arial Unicode MS" w:cs="Arial"/>
                <w:sz w:val="16"/>
                <w:szCs w:val="16"/>
                <w:highlight w:val="yellow"/>
                <w:lang w:val="fi-FI"/>
              </w:rPr>
            </w:pPr>
            <w:r w:rsidRPr="00B75CDF">
              <w:rPr>
                <w:rFonts w:ascii="Webdings" w:hAnsi="Webdings" w:eastAsia="Webdings" w:cs="Webdings"/>
                <w:sz w:val="16"/>
                <w:szCs w:val="16"/>
                <w:highlight w:val="yellow"/>
                <w:lang w:val="fi-FI"/>
              </w:rPr>
              <w:t>c</w:t>
            </w:r>
          </w:p>
        </w:tc>
      </w:tr>
      <w:tr w:rsidRPr="00B75CDF" w:rsidR="00B75CDF" w:rsidTr="00FA638A" w14:paraId="791F7AF8" w14:textId="77777777">
        <w:trPr>
          <w:cantSplit/>
          <w:trHeight w:val="624"/>
        </w:trPr>
        <w:tc>
          <w:tcPr>
            <w:tcW w:w="358" w:type="dxa"/>
          </w:tcPr>
          <w:p w:rsidRPr="00B75CDF" w:rsidR="00B75CDF" w:rsidP="00FA638A" w:rsidRDefault="00B75CDF" w14:paraId="60DF4513" w14:textId="77777777">
            <w:pPr>
              <w:tabs>
                <w:tab w:val="left" w:pos="343"/>
              </w:tabs>
              <w:spacing w:after="0" w:line="240" w:lineRule="auto"/>
              <w:rPr>
                <w:rFonts w:ascii="Arial" w:hAnsi="Arial" w:eastAsia="Times New Roman" w:cs="Arial"/>
                <w:b/>
                <w:bCs/>
                <w:color w:val="000000"/>
                <w:sz w:val="18"/>
                <w:szCs w:val="20"/>
                <w:highlight w:val="yellow"/>
                <w:lang w:val="fi-FI"/>
              </w:rPr>
            </w:pPr>
            <w:bookmarkStart w:name="_Hlk97888128" w:id="31"/>
          </w:p>
        </w:tc>
        <w:tc>
          <w:tcPr>
            <w:tcW w:w="372" w:type="dxa"/>
            <w:vAlign w:val="center"/>
          </w:tcPr>
          <w:p w:rsidRPr="00B75CDF" w:rsidR="00B75CDF" w:rsidP="00FA638A" w:rsidRDefault="00B75CDF" w14:paraId="7069E5E8" w14:textId="77777777">
            <w:pPr>
              <w:tabs>
                <w:tab w:val="left" w:pos="343"/>
              </w:tabs>
              <w:spacing w:after="0" w:line="240" w:lineRule="auto"/>
              <w:jc w:val="center"/>
              <w:rPr>
                <w:rFonts w:ascii="Arial" w:hAnsi="Arial" w:eastAsia="Times New Roman" w:cs="Arial"/>
                <w:b/>
                <w:bCs/>
                <w:color w:val="000000"/>
                <w:sz w:val="12"/>
                <w:szCs w:val="20"/>
                <w:highlight w:val="yellow"/>
                <w:lang w:val="fi-FI"/>
              </w:rPr>
            </w:pPr>
            <w:r w:rsidRPr="00B75CDF">
              <w:rPr>
                <w:rFonts w:ascii="Arial" w:hAnsi="Arial" w:eastAsia="Times New Roman" w:cs="Arial"/>
                <w:b/>
                <w:bCs/>
                <w:color w:val="000000"/>
                <w:sz w:val="12"/>
                <w:szCs w:val="20"/>
                <w:highlight w:val="yellow"/>
                <w:lang w:val="fi-FI"/>
              </w:rPr>
              <w:t>B</w:t>
            </w:r>
          </w:p>
        </w:tc>
        <w:tc>
          <w:tcPr>
            <w:tcW w:w="5506" w:type="dxa"/>
            <w:shd w:val="clear" w:color="auto" w:fill="F3F3F3"/>
            <w:tcMar>
              <w:top w:w="57" w:type="dxa"/>
              <w:left w:w="108" w:type="dxa"/>
              <w:bottom w:w="57" w:type="dxa"/>
              <w:right w:w="108" w:type="dxa"/>
            </w:tcMar>
            <w:vAlign w:val="center"/>
          </w:tcPr>
          <w:p w:rsidRPr="00B75CDF" w:rsidR="00B75CDF" w:rsidP="00FA638A" w:rsidRDefault="00B75CDF" w14:paraId="29A5E6B9" w14:textId="77777777">
            <w:pPr>
              <w:spacing w:after="0" w:line="240" w:lineRule="auto"/>
              <w:ind w:left="180"/>
              <w:rPr>
                <w:rFonts w:ascii="Arial" w:hAnsi="Arial" w:eastAsia="Times New Roman"/>
                <w:bCs/>
                <w:sz w:val="18"/>
                <w:szCs w:val="18"/>
                <w:highlight w:val="yellow"/>
              </w:rPr>
            </w:pPr>
            <w:r w:rsidRPr="00B75CDF">
              <w:rPr>
                <w:rFonts w:ascii="Arial" w:hAnsi="Arial" w:eastAsia="Arial Unicode MS" w:cs="Arial"/>
                <w:b/>
                <w:bCs/>
                <w:sz w:val="18"/>
                <w:szCs w:val="20"/>
                <w:highlight w:val="yellow"/>
              </w:rPr>
              <w:t>Who has bullied you (at school, outside of school)?</w:t>
            </w:r>
          </w:p>
        </w:tc>
        <w:tc>
          <w:tcPr>
            <w:tcW w:w="992" w:type="dxa"/>
            <w:gridSpan w:val="2"/>
            <w:shd w:val="clear" w:color="auto" w:fill="F3F3F3"/>
            <w:tcMar>
              <w:top w:w="57" w:type="dxa"/>
              <w:left w:w="108" w:type="dxa"/>
              <w:bottom w:w="57" w:type="dxa"/>
              <w:right w:w="108" w:type="dxa"/>
            </w:tcMar>
            <w:vAlign w:val="center"/>
          </w:tcPr>
          <w:p w:rsidRPr="00B75CDF" w:rsidR="00B75CDF" w:rsidP="00FA638A" w:rsidRDefault="00B75CDF" w14:paraId="5C912158" w14:textId="77777777">
            <w:pPr>
              <w:spacing w:after="0" w:line="240" w:lineRule="auto"/>
              <w:jc w:val="center"/>
              <w:rPr>
                <w:rFonts w:ascii="Arial" w:hAnsi="Arial" w:eastAsia="Times New Roman" w:cs="Arial"/>
                <w:b/>
                <w:sz w:val="16"/>
                <w:szCs w:val="16"/>
                <w:highlight w:val="yellow"/>
                <w:lang w:val="fi-FI"/>
              </w:rPr>
            </w:pPr>
            <w:r w:rsidRPr="00B75CDF">
              <w:rPr>
                <w:rFonts w:ascii="Arial" w:hAnsi="Arial" w:cs="Arial"/>
                <w:b/>
                <w:sz w:val="16"/>
                <w:highlight w:val="yellow"/>
              </w:rPr>
              <w:t>Not at all</w:t>
            </w:r>
          </w:p>
        </w:tc>
        <w:tc>
          <w:tcPr>
            <w:tcW w:w="992" w:type="dxa"/>
            <w:gridSpan w:val="2"/>
            <w:shd w:val="clear" w:color="auto" w:fill="F3F3F3"/>
            <w:tcMar>
              <w:top w:w="57" w:type="dxa"/>
              <w:left w:w="108" w:type="dxa"/>
              <w:bottom w:w="57" w:type="dxa"/>
              <w:right w:w="108" w:type="dxa"/>
            </w:tcMar>
            <w:vAlign w:val="center"/>
          </w:tcPr>
          <w:p w:rsidRPr="00B75CDF" w:rsidR="00B75CDF" w:rsidP="00FA638A" w:rsidRDefault="00B75CDF" w14:paraId="46B91A84" w14:textId="77777777">
            <w:pPr>
              <w:spacing w:after="0" w:line="240" w:lineRule="auto"/>
              <w:jc w:val="center"/>
              <w:rPr>
                <w:rFonts w:ascii="Arial" w:hAnsi="Arial" w:eastAsia="Times New Roman" w:cs="Arial"/>
                <w:b/>
                <w:sz w:val="16"/>
                <w:szCs w:val="16"/>
                <w:highlight w:val="yellow"/>
              </w:rPr>
            </w:pPr>
            <w:r w:rsidRPr="00B75CDF">
              <w:rPr>
                <w:rFonts w:ascii="Arial" w:hAnsi="Arial" w:cs="Arial"/>
                <w:b/>
                <w:sz w:val="16"/>
                <w:highlight w:val="yellow"/>
              </w:rPr>
              <w:t>Less than once a week</w:t>
            </w:r>
          </w:p>
        </w:tc>
        <w:tc>
          <w:tcPr>
            <w:tcW w:w="993" w:type="dxa"/>
            <w:gridSpan w:val="2"/>
            <w:shd w:val="clear" w:color="auto" w:fill="F3F3F3"/>
            <w:tcMar>
              <w:top w:w="57" w:type="dxa"/>
              <w:left w:w="108" w:type="dxa"/>
              <w:bottom w:w="57" w:type="dxa"/>
              <w:right w:w="108" w:type="dxa"/>
            </w:tcMar>
            <w:vAlign w:val="center"/>
          </w:tcPr>
          <w:p w:rsidRPr="00B75CDF" w:rsidR="00B75CDF" w:rsidP="00FA638A" w:rsidRDefault="00B75CDF" w14:paraId="463B02DC" w14:textId="77777777">
            <w:pPr>
              <w:spacing w:after="0" w:line="240" w:lineRule="auto"/>
              <w:jc w:val="center"/>
              <w:rPr>
                <w:rFonts w:ascii="Arial" w:hAnsi="Arial" w:eastAsia="Times New Roman" w:cs="Arial"/>
                <w:b/>
                <w:sz w:val="16"/>
                <w:szCs w:val="16"/>
                <w:highlight w:val="yellow"/>
              </w:rPr>
            </w:pPr>
            <w:r w:rsidRPr="00B75CDF">
              <w:rPr>
                <w:rFonts w:ascii="Arial" w:hAnsi="Arial" w:cs="Arial"/>
                <w:b/>
                <w:sz w:val="16"/>
                <w:highlight w:val="yellow"/>
              </w:rPr>
              <w:t>More than once a week</w:t>
            </w:r>
          </w:p>
        </w:tc>
        <w:tc>
          <w:tcPr>
            <w:tcW w:w="993" w:type="dxa"/>
            <w:gridSpan w:val="2"/>
            <w:shd w:val="clear" w:color="auto" w:fill="F3F3F3"/>
            <w:tcMar>
              <w:top w:w="57" w:type="dxa"/>
              <w:left w:w="108" w:type="dxa"/>
              <w:bottom w:w="57" w:type="dxa"/>
              <w:right w:w="108" w:type="dxa"/>
            </w:tcMar>
            <w:vAlign w:val="center"/>
          </w:tcPr>
          <w:p w:rsidRPr="00B75CDF" w:rsidR="00B75CDF" w:rsidP="00FA638A" w:rsidRDefault="00B75CDF" w14:paraId="60E981A5" w14:textId="77777777">
            <w:pPr>
              <w:spacing w:after="0" w:line="240" w:lineRule="auto"/>
              <w:jc w:val="center"/>
              <w:rPr>
                <w:rFonts w:ascii="Arial" w:hAnsi="Arial" w:eastAsia="Times New Roman" w:cs="Arial"/>
                <w:b/>
                <w:sz w:val="16"/>
                <w:szCs w:val="16"/>
                <w:highlight w:val="yellow"/>
                <w:lang w:val="fi-FI"/>
              </w:rPr>
            </w:pPr>
            <w:r w:rsidRPr="00B75CDF">
              <w:rPr>
                <w:rFonts w:ascii="Arial" w:hAnsi="Arial" w:cs="Arial"/>
                <w:b/>
                <w:sz w:val="16"/>
                <w:highlight w:val="yellow"/>
              </w:rPr>
              <w:t>Most days</w:t>
            </w:r>
          </w:p>
        </w:tc>
      </w:tr>
      <w:bookmarkEnd w:id="31"/>
      <w:tr w:rsidRPr="00B75CDF" w:rsidR="00B75CDF" w:rsidTr="00FA638A" w14:paraId="77051E18" w14:textId="77777777">
        <w:trPr>
          <w:cantSplit/>
          <w:trHeight w:val="397" w:hRule="exact"/>
        </w:trPr>
        <w:tc>
          <w:tcPr>
            <w:tcW w:w="358" w:type="dxa"/>
          </w:tcPr>
          <w:p w:rsidRPr="00B75CDF" w:rsidR="00B75CDF" w:rsidP="00FA638A" w:rsidRDefault="00B75CDF" w14:paraId="47BD68BD" w14:textId="77777777">
            <w:pPr>
              <w:tabs>
                <w:tab w:val="left" w:pos="343"/>
              </w:tabs>
              <w:spacing w:after="0" w:line="240" w:lineRule="auto"/>
              <w:rPr>
                <w:rFonts w:ascii="Arial" w:hAnsi="Arial" w:eastAsia="Times New Roman"/>
                <w:b/>
                <w:bCs/>
                <w:sz w:val="20"/>
                <w:szCs w:val="24"/>
                <w:highlight w:val="yellow"/>
                <w:lang w:val="fi-FI"/>
              </w:rPr>
            </w:pPr>
          </w:p>
        </w:tc>
        <w:tc>
          <w:tcPr>
            <w:tcW w:w="372" w:type="dxa"/>
            <w:vAlign w:val="center"/>
          </w:tcPr>
          <w:p w:rsidRPr="00B75CDF" w:rsidR="00B75CDF" w:rsidP="00FA638A" w:rsidRDefault="00B75CDF" w14:paraId="4868032F" w14:textId="77777777">
            <w:pPr>
              <w:tabs>
                <w:tab w:val="left" w:pos="343"/>
              </w:tabs>
              <w:spacing w:after="0" w:line="240" w:lineRule="auto"/>
              <w:jc w:val="center"/>
              <w:rPr>
                <w:rFonts w:ascii="Arial" w:hAnsi="Arial" w:eastAsia="Times New Roman"/>
                <w:sz w:val="12"/>
                <w:szCs w:val="24"/>
                <w:highlight w:val="yellow"/>
                <w:lang w:val="fi-FI"/>
              </w:rPr>
            </w:pPr>
            <w:r w:rsidRPr="00B75CDF">
              <w:rPr>
                <w:rFonts w:ascii="Arial" w:hAnsi="Arial" w:eastAsia="Times New Roman"/>
                <w:sz w:val="12"/>
                <w:szCs w:val="24"/>
                <w:highlight w:val="yellow"/>
                <w:lang w:val="fi-FI"/>
              </w:rPr>
              <w:t>1</w:t>
            </w:r>
          </w:p>
        </w:tc>
        <w:tc>
          <w:tcPr>
            <w:tcW w:w="5506" w:type="dxa"/>
            <w:tcMar>
              <w:top w:w="57" w:type="dxa"/>
              <w:left w:w="108" w:type="dxa"/>
              <w:bottom w:w="57" w:type="dxa"/>
              <w:right w:w="108" w:type="dxa"/>
            </w:tcMar>
            <w:vAlign w:val="center"/>
          </w:tcPr>
          <w:p w:rsidRPr="00B75CDF" w:rsidR="00B75CDF" w:rsidP="00FA638A" w:rsidRDefault="00B75CDF" w14:paraId="594F0AD3" w14:textId="77777777">
            <w:pPr>
              <w:tabs>
                <w:tab w:val="left" w:pos="343"/>
              </w:tabs>
              <w:spacing w:after="0" w:line="240" w:lineRule="auto"/>
              <w:ind w:left="306"/>
              <w:rPr>
                <w:rFonts w:ascii="Arial" w:hAnsi="Arial" w:eastAsia="Arial Unicode MS" w:cs="Arial"/>
                <w:color w:val="000000"/>
                <w:sz w:val="18"/>
                <w:szCs w:val="20"/>
                <w:highlight w:val="yellow"/>
                <w:lang w:val="fi-FI"/>
              </w:rPr>
            </w:pPr>
            <w:proofErr w:type="spellStart"/>
            <w:r w:rsidRPr="00B75CDF">
              <w:rPr>
                <w:rFonts w:ascii="Arial" w:hAnsi="Arial" w:eastAsia="Times New Roman" w:cs="Arial"/>
                <w:color w:val="000000"/>
                <w:sz w:val="18"/>
                <w:szCs w:val="20"/>
                <w:highlight w:val="yellow"/>
                <w:lang w:val="fi-FI"/>
              </w:rPr>
              <w:t>Girls</w:t>
            </w:r>
            <w:proofErr w:type="spellEnd"/>
          </w:p>
        </w:tc>
        <w:tc>
          <w:tcPr>
            <w:tcW w:w="992" w:type="dxa"/>
            <w:gridSpan w:val="2"/>
            <w:tcMar>
              <w:top w:w="57" w:type="dxa"/>
              <w:left w:w="108" w:type="dxa"/>
              <w:bottom w:w="57" w:type="dxa"/>
              <w:right w:w="108" w:type="dxa"/>
            </w:tcMar>
            <w:vAlign w:val="center"/>
          </w:tcPr>
          <w:p w:rsidRPr="00B75CDF" w:rsidR="00B75CDF" w:rsidP="00FA638A" w:rsidRDefault="00B75CDF" w14:paraId="485F17F2" w14:textId="77777777">
            <w:pPr>
              <w:spacing w:after="0" w:line="240" w:lineRule="auto"/>
              <w:jc w:val="center"/>
              <w:rPr>
                <w:rFonts w:ascii="Arial" w:hAnsi="Arial" w:eastAsia="Arial Unicode MS" w:cs="Arial"/>
                <w:sz w:val="16"/>
                <w:szCs w:val="16"/>
                <w:highlight w:val="yellow"/>
                <w:lang w:val="fi-FI"/>
              </w:rPr>
            </w:pPr>
            <w:r w:rsidRPr="00B75CDF">
              <w:rPr>
                <w:rFonts w:ascii="Webdings" w:hAnsi="Webdings" w:eastAsia="Webdings" w:cs="Webdings"/>
                <w:sz w:val="16"/>
                <w:szCs w:val="16"/>
                <w:highlight w:val="yellow"/>
                <w:lang w:val="fi-FI"/>
              </w:rPr>
              <w:t>c</w:t>
            </w:r>
          </w:p>
        </w:tc>
        <w:tc>
          <w:tcPr>
            <w:tcW w:w="992" w:type="dxa"/>
            <w:gridSpan w:val="2"/>
            <w:tcMar>
              <w:top w:w="57" w:type="dxa"/>
              <w:left w:w="108" w:type="dxa"/>
              <w:bottom w:w="57" w:type="dxa"/>
              <w:right w:w="108" w:type="dxa"/>
            </w:tcMar>
            <w:vAlign w:val="center"/>
          </w:tcPr>
          <w:p w:rsidRPr="00B75CDF" w:rsidR="00B75CDF" w:rsidP="00FA638A" w:rsidRDefault="00B75CDF" w14:paraId="032669D9" w14:textId="77777777">
            <w:pPr>
              <w:spacing w:after="0" w:line="240" w:lineRule="auto"/>
              <w:jc w:val="center"/>
              <w:rPr>
                <w:rFonts w:ascii="Arial" w:hAnsi="Arial" w:eastAsia="Times New Roman"/>
                <w:sz w:val="16"/>
                <w:szCs w:val="16"/>
                <w:highlight w:val="yellow"/>
                <w:lang w:val="fi-FI"/>
              </w:rPr>
            </w:pPr>
            <w:r w:rsidRPr="00B75CDF">
              <w:rPr>
                <w:rFonts w:ascii="Webdings" w:hAnsi="Webdings" w:eastAsia="Webdings" w:cs="Webdings"/>
                <w:sz w:val="16"/>
                <w:szCs w:val="16"/>
                <w:highlight w:val="yellow"/>
                <w:lang w:val="fi-FI"/>
              </w:rPr>
              <w:t>c</w:t>
            </w:r>
          </w:p>
        </w:tc>
        <w:tc>
          <w:tcPr>
            <w:tcW w:w="993" w:type="dxa"/>
            <w:gridSpan w:val="2"/>
            <w:tcMar>
              <w:top w:w="57" w:type="dxa"/>
              <w:left w:w="108" w:type="dxa"/>
              <w:bottom w:w="57" w:type="dxa"/>
              <w:right w:w="108" w:type="dxa"/>
            </w:tcMar>
            <w:vAlign w:val="center"/>
          </w:tcPr>
          <w:p w:rsidRPr="00B75CDF" w:rsidR="00B75CDF" w:rsidP="00FA638A" w:rsidRDefault="00B75CDF" w14:paraId="73B74F85" w14:textId="77777777">
            <w:pPr>
              <w:spacing w:after="0" w:line="240" w:lineRule="auto"/>
              <w:jc w:val="center"/>
              <w:rPr>
                <w:rFonts w:ascii="Arial" w:hAnsi="Arial" w:eastAsia="Times New Roman"/>
                <w:sz w:val="16"/>
                <w:szCs w:val="16"/>
                <w:highlight w:val="yellow"/>
                <w:lang w:val="fi-FI"/>
              </w:rPr>
            </w:pPr>
            <w:r w:rsidRPr="00B75CDF">
              <w:rPr>
                <w:rFonts w:ascii="Webdings" w:hAnsi="Webdings" w:eastAsia="Webdings" w:cs="Webdings"/>
                <w:sz w:val="16"/>
                <w:szCs w:val="16"/>
                <w:highlight w:val="yellow"/>
                <w:lang w:val="fi-FI"/>
              </w:rPr>
              <w:t>c</w:t>
            </w:r>
          </w:p>
        </w:tc>
        <w:tc>
          <w:tcPr>
            <w:tcW w:w="993" w:type="dxa"/>
            <w:gridSpan w:val="2"/>
            <w:tcMar>
              <w:top w:w="57" w:type="dxa"/>
              <w:left w:w="108" w:type="dxa"/>
              <w:bottom w:w="57" w:type="dxa"/>
              <w:right w:w="108" w:type="dxa"/>
            </w:tcMar>
            <w:vAlign w:val="center"/>
          </w:tcPr>
          <w:p w:rsidRPr="00B75CDF" w:rsidR="00B75CDF" w:rsidP="00FA638A" w:rsidRDefault="00B75CDF" w14:paraId="5A72892B" w14:textId="77777777">
            <w:pPr>
              <w:spacing w:after="0" w:line="240" w:lineRule="auto"/>
              <w:jc w:val="center"/>
              <w:rPr>
                <w:rFonts w:ascii="Arial" w:hAnsi="Arial" w:eastAsia="Arial Unicode MS" w:cs="Arial"/>
                <w:sz w:val="16"/>
                <w:szCs w:val="16"/>
                <w:highlight w:val="yellow"/>
                <w:lang w:val="fi-FI"/>
              </w:rPr>
            </w:pPr>
            <w:r w:rsidRPr="00B75CDF">
              <w:rPr>
                <w:rFonts w:ascii="Webdings" w:hAnsi="Webdings" w:eastAsia="Webdings" w:cs="Webdings"/>
                <w:sz w:val="16"/>
                <w:szCs w:val="16"/>
                <w:highlight w:val="yellow"/>
                <w:lang w:val="fi-FI"/>
              </w:rPr>
              <w:t>c</w:t>
            </w:r>
          </w:p>
        </w:tc>
      </w:tr>
      <w:tr w:rsidRPr="00B75CDF" w:rsidR="00B75CDF" w:rsidTr="00FA638A" w14:paraId="57B33C17" w14:textId="77777777">
        <w:trPr>
          <w:cantSplit/>
          <w:trHeight w:val="397" w:hRule="exact"/>
        </w:trPr>
        <w:tc>
          <w:tcPr>
            <w:tcW w:w="358" w:type="dxa"/>
          </w:tcPr>
          <w:p w:rsidRPr="00B75CDF" w:rsidR="00B75CDF" w:rsidP="00FA638A" w:rsidRDefault="00B75CDF" w14:paraId="1A607901" w14:textId="77777777">
            <w:pPr>
              <w:tabs>
                <w:tab w:val="left" w:pos="343"/>
              </w:tabs>
              <w:spacing w:after="0" w:line="240" w:lineRule="auto"/>
              <w:rPr>
                <w:rFonts w:ascii="Arial" w:hAnsi="Arial" w:eastAsia="Times New Roman"/>
                <w:b/>
                <w:bCs/>
                <w:sz w:val="20"/>
                <w:szCs w:val="24"/>
                <w:highlight w:val="yellow"/>
                <w:lang w:val="fi-FI"/>
              </w:rPr>
            </w:pPr>
          </w:p>
        </w:tc>
        <w:tc>
          <w:tcPr>
            <w:tcW w:w="372" w:type="dxa"/>
            <w:vAlign w:val="center"/>
          </w:tcPr>
          <w:p w:rsidRPr="00B75CDF" w:rsidR="00B75CDF" w:rsidP="00FA638A" w:rsidRDefault="00B75CDF" w14:paraId="020EDFA1" w14:textId="77777777">
            <w:pPr>
              <w:tabs>
                <w:tab w:val="left" w:pos="343"/>
              </w:tabs>
              <w:spacing w:after="0" w:line="240" w:lineRule="auto"/>
              <w:jc w:val="center"/>
              <w:rPr>
                <w:rFonts w:ascii="Arial" w:hAnsi="Arial" w:eastAsia="Times New Roman"/>
                <w:sz w:val="12"/>
                <w:szCs w:val="24"/>
                <w:highlight w:val="yellow"/>
                <w:lang w:val="fi-FI"/>
              </w:rPr>
            </w:pPr>
            <w:r w:rsidRPr="00B75CDF">
              <w:rPr>
                <w:rFonts w:ascii="Arial" w:hAnsi="Arial" w:eastAsia="Times New Roman"/>
                <w:sz w:val="12"/>
                <w:szCs w:val="24"/>
                <w:highlight w:val="yellow"/>
                <w:lang w:val="fi-FI"/>
              </w:rPr>
              <w:t>2</w:t>
            </w:r>
          </w:p>
        </w:tc>
        <w:tc>
          <w:tcPr>
            <w:tcW w:w="5506" w:type="dxa"/>
            <w:shd w:val="clear" w:color="auto" w:fill="F3F3F3"/>
            <w:tcMar>
              <w:top w:w="57" w:type="dxa"/>
              <w:left w:w="108" w:type="dxa"/>
              <w:bottom w:w="57" w:type="dxa"/>
              <w:right w:w="108" w:type="dxa"/>
            </w:tcMar>
            <w:vAlign w:val="center"/>
          </w:tcPr>
          <w:p w:rsidRPr="00B75CDF" w:rsidR="00B75CDF" w:rsidP="00FA638A" w:rsidRDefault="00B75CDF" w14:paraId="0FA5C2D0" w14:textId="77777777">
            <w:pPr>
              <w:tabs>
                <w:tab w:val="left" w:pos="343"/>
              </w:tabs>
              <w:spacing w:after="0" w:line="240" w:lineRule="auto"/>
              <w:ind w:left="306"/>
              <w:rPr>
                <w:rFonts w:ascii="Arial" w:hAnsi="Arial" w:eastAsia="Arial Unicode MS" w:cs="Arial"/>
                <w:color w:val="000000"/>
                <w:sz w:val="18"/>
                <w:szCs w:val="20"/>
                <w:highlight w:val="yellow"/>
                <w:lang w:val="fi-FI"/>
              </w:rPr>
            </w:pPr>
            <w:r w:rsidRPr="00B75CDF">
              <w:rPr>
                <w:rFonts w:ascii="Arial" w:hAnsi="Arial" w:eastAsia="Times New Roman" w:cs="Arial"/>
                <w:color w:val="000000"/>
                <w:sz w:val="18"/>
                <w:szCs w:val="20"/>
                <w:highlight w:val="yellow"/>
                <w:lang w:val="fi-FI"/>
              </w:rPr>
              <w:t>Boys</w:t>
            </w:r>
          </w:p>
        </w:tc>
        <w:tc>
          <w:tcPr>
            <w:tcW w:w="992" w:type="dxa"/>
            <w:gridSpan w:val="2"/>
            <w:shd w:val="clear" w:color="auto" w:fill="F3F3F3"/>
            <w:tcMar>
              <w:top w:w="57" w:type="dxa"/>
              <w:left w:w="108" w:type="dxa"/>
              <w:bottom w:w="57" w:type="dxa"/>
              <w:right w:w="108" w:type="dxa"/>
            </w:tcMar>
            <w:vAlign w:val="center"/>
          </w:tcPr>
          <w:p w:rsidRPr="00B75CDF" w:rsidR="00B75CDF" w:rsidP="00FA638A" w:rsidRDefault="00B75CDF" w14:paraId="652F5631" w14:textId="77777777">
            <w:pPr>
              <w:spacing w:after="0" w:line="240" w:lineRule="auto"/>
              <w:jc w:val="center"/>
              <w:rPr>
                <w:rFonts w:ascii="Arial" w:hAnsi="Arial" w:eastAsia="Arial Unicode MS" w:cs="Arial"/>
                <w:sz w:val="16"/>
                <w:szCs w:val="16"/>
                <w:highlight w:val="yellow"/>
                <w:lang w:val="fi-FI"/>
              </w:rPr>
            </w:pPr>
            <w:r w:rsidRPr="00B75CDF">
              <w:rPr>
                <w:rFonts w:ascii="Webdings" w:hAnsi="Webdings" w:eastAsia="Webdings" w:cs="Webdings"/>
                <w:sz w:val="16"/>
                <w:szCs w:val="16"/>
                <w:highlight w:val="yellow"/>
                <w:lang w:val="fi-FI"/>
              </w:rPr>
              <w:t>c</w:t>
            </w:r>
          </w:p>
        </w:tc>
        <w:tc>
          <w:tcPr>
            <w:tcW w:w="992" w:type="dxa"/>
            <w:gridSpan w:val="2"/>
            <w:shd w:val="clear" w:color="auto" w:fill="F3F3F3"/>
            <w:tcMar>
              <w:top w:w="57" w:type="dxa"/>
              <w:left w:w="108" w:type="dxa"/>
              <w:bottom w:w="57" w:type="dxa"/>
              <w:right w:w="108" w:type="dxa"/>
            </w:tcMar>
            <w:vAlign w:val="center"/>
          </w:tcPr>
          <w:p w:rsidRPr="00B75CDF" w:rsidR="00B75CDF" w:rsidP="00FA638A" w:rsidRDefault="00B75CDF" w14:paraId="640A8238" w14:textId="77777777">
            <w:pPr>
              <w:spacing w:after="0" w:line="240" w:lineRule="auto"/>
              <w:jc w:val="center"/>
              <w:rPr>
                <w:rFonts w:ascii="Arial" w:hAnsi="Arial" w:eastAsia="Times New Roman"/>
                <w:sz w:val="16"/>
                <w:szCs w:val="16"/>
                <w:highlight w:val="yellow"/>
                <w:lang w:val="fi-FI"/>
              </w:rPr>
            </w:pPr>
            <w:r w:rsidRPr="00B75CDF">
              <w:rPr>
                <w:rFonts w:ascii="Webdings" w:hAnsi="Webdings" w:eastAsia="Webdings" w:cs="Webdings"/>
                <w:sz w:val="16"/>
                <w:szCs w:val="16"/>
                <w:highlight w:val="yellow"/>
                <w:lang w:val="fi-FI"/>
              </w:rPr>
              <w:t>c</w:t>
            </w:r>
          </w:p>
        </w:tc>
        <w:tc>
          <w:tcPr>
            <w:tcW w:w="993" w:type="dxa"/>
            <w:gridSpan w:val="2"/>
            <w:shd w:val="clear" w:color="auto" w:fill="F3F3F3"/>
            <w:tcMar>
              <w:top w:w="57" w:type="dxa"/>
              <w:left w:w="108" w:type="dxa"/>
              <w:bottom w:w="57" w:type="dxa"/>
              <w:right w:w="108" w:type="dxa"/>
            </w:tcMar>
            <w:vAlign w:val="center"/>
          </w:tcPr>
          <w:p w:rsidRPr="00B75CDF" w:rsidR="00B75CDF" w:rsidP="00FA638A" w:rsidRDefault="00B75CDF" w14:paraId="0232982E" w14:textId="77777777">
            <w:pPr>
              <w:spacing w:after="0" w:line="240" w:lineRule="auto"/>
              <w:jc w:val="center"/>
              <w:rPr>
                <w:rFonts w:ascii="Arial" w:hAnsi="Arial" w:eastAsia="Times New Roman"/>
                <w:sz w:val="16"/>
                <w:szCs w:val="16"/>
                <w:highlight w:val="yellow"/>
                <w:lang w:val="fi-FI"/>
              </w:rPr>
            </w:pPr>
            <w:r w:rsidRPr="00B75CDF">
              <w:rPr>
                <w:rFonts w:ascii="Webdings" w:hAnsi="Webdings" w:eastAsia="Webdings" w:cs="Webdings"/>
                <w:sz w:val="16"/>
                <w:szCs w:val="16"/>
                <w:highlight w:val="yellow"/>
                <w:lang w:val="fi-FI"/>
              </w:rPr>
              <w:t>c</w:t>
            </w:r>
          </w:p>
        </w:tc>
        <w:tc>
          <w:tcPr>
            <w:tcW w:w="993" w:type="dxa"/>
            <w:gridSpan w:val="2"/>
            <w:shd w:val="clear" w:color="auto" w:fill="F3F3F3"/>
            <w:tcMar>
              <w:top w:w="57" w:type="dxa"/>
              <w:left w:w="108" w:type="dxa"/>
              <w:bottom w:w="57" w:type="dxa"/>
              <w:right w:w="108" w:type="dxa"/>
            </w:tcMar>
            <w:vAlign w:val="center"/>
          </w:tcPr>
          <w:p w:rsidRPr="00B75CDF" w:rsidR="00B75CDF" w:rsidP="00FA638A" w:rsidRDefault="00B75CDF" w14:paraId="6A04DD86" w14:textId="77777777">
            <w:pPr>
              <w:spacing w:after="0" w:line="240" w:lineRule="auto"/>
              <w:jc w:val="center"/>
              <w:rPr>
                <w:rFonts w:ascii="Arial" w:hAnsi="Arial" w:eastAsia="Arial Unicode MS" w:cs="Arial"/>
                <w:sz w:val="16"/>
                <w:szCs w:val="16"/>
                <w:highlight w:val="yellow"/>
                <w:lang w:val="fi-FI"/>
              </w:rPr>
            </w:pPr>
            <w:r w:rsidRPr="00B75CDF">
              <w:rPr>
                <w:rFonts w:ascii="Webdings" w:hAnsi="Webdings" w:eastAsia="Webdings" w:cs="Webdings"/>
                <w:sz w:val="16"/>
                <w:szCs w:val="16"/>
                <w:highlight w:val="yellow"/>
                <w:lang w:val="fi-FI"/>
              </w:rPr>
              <w:t>c</w:t>
            </w:r>
          </w:p>
        </w:tc>
      </w:tr>
      <w:tr w:rsidRPr="00B75CDF" w:rsidR="00B75CDF" w:rsidTr="00FA638A" w14:paraId="06C50822" w14:textId="77777777">
        <w:trPr>
          <w:cantSplit/>
          <w:trHeight w:val="397" w:hRule="exact"/>
        </w:trPr>
        <w:tc>
          <w:tcPr>
            <w:tcW w:w="358" w:type="dxa"/>
          </w:tcPr>
          <w:p w:rsidRPr="00B75CDF" w:rsidR="00B75CDF" w:rsidP="00FA638A" w:rsidRDefault="00B75CDF" w14:paraId="12152A1B" w14:textId="77777777">
            <w:pPr>
              <w:tabs>
                <w:tab w:val="left" w:pos="343"/>
              </w:tabs>
              <w:spacing w:after="0" w:line="240" w:lineRule="auto"/>
              <w:rPr>
                <w:rFonts w:ascii="Arial" w:hAnsi="Arial" w:eastAsia="Times New Roman"/>
                <w:b/>
                <w:bCs/>
                <w:sz w:val="20"/>
                <w:szCs w:val="24"/>
                <w:highlight w:val="yellow"/>
                <w:lang w:val="fi-FI"/>
              </w:rPr>
            </w:pPr>
          </w:p>
        </w:tc>
        <w:tc>
          <w:tcPr>
            <w:tcW w:w="372" w:type="dxa"/>
            <w:vAlign w:val="center"/>
          </w:tcPr>
          <w:p w:rsidRPr="00B75CDF" w:rsidR="00B75CDF" w:rsidP="00FA638A" w:rsidRDefault="00B75CDF" w14:paraId="50FD08ED" w14:textId="77777777">
            <w:pPr>
              <w:tabs>
                <w:tab w:val="left" w:pos="343"/>
              </w:tabs>
              <w:spacing w:after="0" w:line="240" w:lineRule="auto"/>
              <w:jc w:val="center"/>
              <w:rPr>
                <w:rFonts w:ascii="Arial" w:hAnsi="Arial" w:eastAsia="Times New Roman"/>
                <w:sz w:val="12"/>
                <w:szCs w:val="24"/>
                <w:highlight w:val="yellow"/>
                <w:lang w:val="fi-FI"/>
              </w:rPr>
            </w:pPr>
            <w:r w:rsidRPr="00B75CDF">
              <w:rPr>
                <w:rFonts w:ascii="Arial" w:hAnsi="Arial" w:eastAsia="Times New Roman"/>
                <w:sz w:val="12"/>
                <w:szCs w:val="24"/>
                <w:highlight w:val="yellow"/>
                <w:lang w:val="fi-FI"/>
              </w:rPr>
              <w:t>3</w:t>
            </w:r>
          </w:p>
        </w:tc>
        <w:tc>
          <w:tcPr>
            <w:tcW w:w="5506" w:type="dxa"/>
            <w:tcMar>
              <w:top w:w="57" w:type="dxa"/>
              <w:left w:w="108" w:type="dxa"/>
              <w:bottom w:w="57" w:type="dxa"/>
              <w:right w:w="108" w:type="dxa"/>
            </w:tcMar>
            <w:vAlign w:val="center"/>
          </w:tcPr>
          <w:p w:rsidRPr="00B75CDF" w:rsidR="00B75CDF" w:rsidP="00FA638A" w:rsidRDefault="00B75CDF" w14:paraId="164C5201" w14:textId="77777777">
            <w:pPr>
              <w:tabs>
                <w:tab w:val="left" w:pos="343"/>
              </w:tabs>
              <w:spacing w:after="0" w:line="240" w:lineRule="auto"/>
              <w:ind w:left="306"/>
              <w:rPr>
                <w:rFonts w:ascii="Arial" w:hAnsi="Arial" w:eastAsia="Arial Unicode MS" w:cs="Arial"/>
                <w:color w:val="000000"/>
                <w:sz w:val="18"/>
                <w:szCs w:val="20"/>
                <w:highlight w:val="yellow"/>
                <w:lang w:val="fi-FI"/>
              </w:rPr>
            </w:pPr>
            <w:proofErr w:type="spellStart"/>
            <w:r w:rsidRPr="00B75CDF">
              <w:rPr>
                <w:rFonts w:ascii="Arial" w:hAnsi="Arial" w:eastAsia="Times New Roman" w:cs="Arial"/>
                <w:color w:val="000000"/>
                <w:sz w:val="18"/>
                <w:szCs w:val="20"/>
                <w:highlight w:val="yellow"/>
                <w:lang w:val="fi-FI"/>
              </w:rPr>
              <w:t>Adults</w:t>
            </w:r>
            <w:proofErr w:type="spellEnd"/>
          </w:p>
        </w:tc>
        <w:tc>
          <w:tcPr>
            <w:tcW w:w="992" w:type="dxa"/>
            <w:gridSpan w:val="2"/>
            <w:tcMar>
              <w:top w:w="57" w:type="dxa"/>
              <w:left w:w="108" w:type="dxa"/>
              <w:bottom w:w="57" w:type="dxa"/>
              <w:right w:w="108" w:type="dxa"/>
            </w:tcMar>
            <w:vAlign w:val="center"/>
          </w:tcPr>
          <w:p w:rsidRPr="00B75CDF" w:rsidR="00B75CDF" w:rsidP="00FA638A" w:rsidRDefault="00B75CDF" w14:paraId="08F2A50B" w14:textId="77777777">
            <w:pPr>
              <w:spacing w:after="0" w:line="240" w:lineRule="auto"/>
              <w:jc w:val="center"/>
              <w:rPr>
                <w:rFonts w:ascii="Arial" w:hAnsi="Arial" w:eastAsia="Arial Unicode MS" w:cs="Arial"/>
                <w:sz w:val="16"/>
                <w:szCs w:val="16"/>
                <w:highlight w:val="yellow"/>
                <w:lang w:val="fi-FI"/>
              </w:rPr>
            </w:pPr>
            <w:r w:rsidRPr="00B75CDF">
              <w:rPr>
                <w:rFonts w:ascii="Webdings" w:hAnsi="Webdings" w:eastAsia="Webdings" w:cs="Webdings"/>
                <w:sz w:val="16"/>
                <w:szCs w:val="16"/>
                <w:highlight w:val="yellow"/>
                <w:lang w:val="fi-FI"/>
              </w:rPr>
              <w:t>c</w:t>
            </w:r>
          </w:p>
        </w:tc>
        <w:tc>
          <w:tcPr>
            <w:tcW w:w="992" w:type="dxa"/>
            <w:gridSpan w:val="2"/>
            <w:tcMar>
              <w:top w:w="57" w:type="dxa"/>
              <w:left w:w="108" w:type="dxa"/>
              <w:bottom w:w="57" w:type="dxa"/>
              <w:right w:w="108" w:type="dxa"/>
            </w:tcMar>
            <w:vAlign w:val="center"/>
          </w:tcPr>
          <w:p w:rsidRPr="00B75CDF" w:rsidR="00B75CDF" w:rsidP="00FA638A" w:rsidRDefault="00B75CDF" w14:paraId="5FB23EB5" w14:textId="77777777">
            <w:pPr>
              <w:spacing w:after="0" w:line="240" w:lineRule="auto"/>
              <w:jc w:val="center"/>
              <w:rPr>
                <w:rFonts w:ascii="Arial" w:hAnsi="Arial" w:eastAsia="Times New Roman"/>
                <w:sz w:val="16"/>
                <w:szCs w:val="16"/>
                <w:highlight w:val="yellow"/>
                <w:lang w:val="fi-FI"/>
              </w:rPr>
            </w:pPr>
            <w:r w:rsidRPr="00B75CDF">
              <w:rPr>
                <w:rFonts w:ascii="Webdings" w:hAnsi="Webdings" w:eastAsia="Webdings" w:cs="Webdings"/>
                <w:sz w:val="16"/>
                <w:szCs w:val="16"/>
                <w:highlight w:val="yellow"/>
                <w:lang w:val="fi-FI"/>
              </w:rPr>
              <w:t>c</w:t>
            </w:r>
          </w:p>
        </w:tc>
        <w:tc>
          <w:tcPr>
            <w:tcW w:w="993" w:type="dxa"/>
            <w:gridSpan w:val="2"/>
            <w:tcMar>
              <w:top w:w="57" w:type="dxa"/>
              <w:left w:w="108" w:type="dxa"/>
              <w:bottom w:w="57" w:type="dxa"/>
              <w:right w:w="108" w:type="dxa"/>
            </w:tcMar>
            <w:vAlign w:val="center"/>
          </w:tcPr>
          <w:p w:rsidRPr="00B75CDF" w:rsidR="00B75CDF" w:rsidP="00FA638A" w:rsidRDefault="00B75CDF" w14:paraId="541C89EF" w14:textId="77777777">
            <w:pPr>
              <w:spacing w:after="0" w:line="240" w:lineRule="auto"/>
              <w:jc w:val="center"/>
              <w:rPr>
                <w:rFonts w:ascii="Arial" w:hAnsi="Arial" w:eastAsia="Times New Roman"/>
                <w:sz w:val="16"/>
                <w:szCs w:val="16"/>
                <w:highlight w:val="yellow"/>
                <w:lang w:val="fi-FI"/>
              </w:rPr>
            </w:pPr>
            <w:r w:rsidRPr="00B75CDF">
              <w:rPr>
                <w:rFonts w:ascii="Webdings" w:hAnsi="Webdings" w:eastAsia="Webdings" w:cs="Webdings"/>
                <w:sz w:val="16"/>
                <w:szCs w:val="16"/>
                <w:highlight w:val="yellow"/>
                <w:lang w:val="fi-FI"/>
              </w:rPr>
              <w:t>c</w:t>
            </w:r>
          </w:p>
        </w:tc>
        <w:tc>
          <w:tcPr>
            <w:tcW w:w="993" w:type="dxa"/>
            <w:gridSpan w:val="2"/>
            <w:tcMar>
              <w:top w:w="57" w:type="dxa"/>
              <w:left w:w="108" w:type="dxa"/>
              <w:bottom w:w="57" w:type="dxa"/>
              <w:right w:w="108" w:type="dxa"/>
            </w:tcMar>
            <w:vAlign w:val="center"/>
          </w:tcPr>
          <w:p w:rsidRPr="00B75CDF" w:rsidR="00B75CDF" w:rsidP="00FA638A" w:rsidRDefault="00B75CDF" w14:paraId="65E46A0B" w14:textId="77777777">
            <w:pPr>
              <w:spacing w:after="0" w:line="240" w:lineRule="auto"/>
              <w:jc w:val="center"/>
              <w:rPr>
                <w:rFonts w:ascii="Arial" w:hAnsi="Arial" w:eastAsia="Arial Unicode MS" w:cs="Arial"/>
                <w:sz w:val="16"/>
                <w:szCs w:val="16"/>
                <w:highlight w:val="yellow"/>
                <w:lang w:val="fi-FI"/>
              </w:rPr>
            </w:pPr>
            <w:r w:rsidRPr="00B75CDF">
              <w:rPr>
                <w:rFonts w:ascii="Webdings" w:hAnsi="Webdings" w:eastAsia="Webdings" w:cs="Webdings"/>
                <w:sz w:val="16"/>
                <w:szCs w:val="16"/>
                <w:highlight w:val="yellow"/>
                <w:lang w:val="fi-FI"/>
              </w:rPr>
              <w:t>c</w:t>
            </w:r>
          </w:p>
        </w:tc>
      </w:tr>
      <w:tr w:rsidRPr="00B75CDF" w:rsidR="00B75CDF" w:rsidTr="00FA638A" w14:paraId="33CFDF76" w14:textId="77777777">
        <w:trPr>
          <w:cantSplit/>
          <w:trHeight w:val="397" w:hRule="exact"/>
        </w:trPr>
        <w:tc>
          <w:tcPr>
            <w:tcW w:w="358" w:type="dxa"/>
          </w:tcPr>
          <w:p w:rsidRPr="00B75CDF" w:rsidR="00B75CDF" w:rsidP="00FA638A" w:rsidRDefault="00B75CDF" w14:paraId="4FD5B58D" w14:textId="77777777">
            <w:pPr>
              <w:tabs>
                <w:tab w:val="left" w:pos="343"/>
              </w:tabs>
              <w:spacing w:after="0" w:line="240" w:lineRule="auto"/>
              <w:rPr>
                <w:rFonts w:ascii="Arial" w:hAnsi="Arial" w:eastAsia="Times New Roman"/>
                <w:b/>
                <w:bCs/>
                <w:sz w:val="20"/>
                <w:szCs w:val="24"/>
                <w:highlight w:val="yellow"/>
                <w:lang w:val="fi-FI"/>
              </w:rPr>
            </w:pPr>
          </w:p>
        </w:tc>
        <w:tc>
          <w:tcPr>
            <w:tcW w:w="372" w:type="dxa"/>
            <w:vAlign w:val="center"/>
          </w:tcPr>
          <w:p w:rsidRPr="00B75CDF" w:rsidR="00B75CDF" w:rsidP="00FA638A" w:rsidRDefault="00B75CDF" w14:paraId="54A2BAB6" w14:textId="77777777">
            <w:pPr>
              <w:tabs>
                <w:tab w:val="left" w:pos="343"/>
              </w:tabs>
              <w:spacing w:after="0" w:line="240" w:lineRule="auto"/>
              <w:jc w:val="center"/>
              <w:rPr>
                <w:rFonts w:ascii="Arial" w:hAnsi="Arial" w:eastAsia="Times New Roman"/>
                <w:sz w:val="12"/>
                <w:szCs w:val="24"/>
                <w:highlight w:val="yellow"/>
                <w:lang w:val="fi-FI"/>
              </w:rPr>
            </w:pPr>
            <w:r w:rsidRPr="00B75CDF">
              <w:rPr>
                <w:rFonts w:ascii="Arial" w:hAnsi="Arial" w:eastAsia="Times New Roman"/>
                <w:sz w:val="12"/>
                <w:szCs w:val="24"/>
                <w:highlight w:val="yellow"/>
                <w:lang w:val="fi-FI"/>
              </w:rPr>
              <w:t>4</w:t>
            </w:r>
          </w:p>
        </w:tc>
        <w:tc>
          <w:tcPr>
            <w:tcW w:w="5506" w:type="dxa"/>
            <w:shd w:val="clear" w:color="auto" w:fill="F2F2F2"/>
            <w:tcMar>
              <w:top w:w="57" w:type="dxa"/>
              <w:left w:w="108" w:type="dxa"/>
              <w:bottom w:w="57" w:type="dxa"/>
              <w:right w:w="108" w:type="dxa"/>
            </w:tcMar>
            <w:vAlign w:val="center"/>
          </w:tcPr>
          <w:p w:rsidRPr="00B75CDF" w:rsidR="00B75CDF" w:rsidP="00FA638A" w:rsidRDefault="00B75CDF" w14:paraId="01E1C5D1" w14:textId="77777777">
            <w:pPr>
              <w:tabs>
                <w:tab w:val="left" w:pos="343"/>
              </w:tabs>
              <w:spacing w:after="0" w:line="240" w:lineRule="auto"/>
              <w:ind w:left="306"/>
              <w:rPr>
                <w:rFonts w:ascii="Arial" w:hAnsi="Arial" w:eastAsia="Arial Unicode MS" w:cs="Arial"/>
                <w:sz w:val="18"/>
                <w:szCs w:val="20"/>
                <w:highlight w:val="yellow"/>
              </w:rPr>
            </w:pPr>
            <w:r w:rsidRPr="00B75CDF">
              <w:rPr>
                <w:rFonts w:ascii="Arial" w:hAnsi="Arial" w:eastAsia="Times New Roman" w:cs="Arial"/>
                <w:sz w:val="18"/>
                <w:szCs w:val="20"/>
                <w:highlight w:val="yellow"/>
              </w:rPr>
              <w:t>A group (</w:t>
            </w:r>
            <w:proofErr w:type="gramStart"/>
            <w:r w:rsidRPr="00B75CDF">
              <w:rPr>
                <w:rFonts w:ascii="Arial" w:hAnsi="Arial" w:eastAsia="Times New Roman" w:cs="Arial"/>
                <w:sz w:val="18"/>
                <w:szCs w:val="20"/>
                <w:highlight w:val="yellow"/>
              </w:rPr>
              <w:t>e.g.</w:t>
            </w:r>
            <w:proofErr w:type="gramEnd"/>
            <w:r w:rsidRPr="00B75CDF">
              <w:rPr>
                <w:rFonts w:ascii="Arial" w:hAnsi="Arial" w:eastAsia="Times New Roman" w:cs="Arial"/>
                <w:sz w:val="18"/>
                <w:szCs w:val="20"/>
                <w:highlight w:val="yellow"/>
              </w:rPr>
              <w:t xml:space="preserve"> a group of friends, a class etc.)</w:t>
            </w:r>
          </w:p>
        </w:tc>
        <w:tc>
          <w:tcPr>
            <w:tcW w:w="992" w:type="dxa"/>
            <w:gridSpan w:val="2"/>
            <w:shd w:val="clear" w:color="auto" w:fill="F2F2F2"/>
            <w:tcMar>
              <w:top w:w="57" w:type="dxa"/>
              <w:left w:w="108" w:type="dxa"/>
              <w:bottom w:w="57" w:type="dxa"/>
              <w:right w:w="108" w:type="dxa"/>
            </w:tcMar>
            <w:vAlign w:val="center"/>
          </w:tcPr>
          <w:p w:rsidRPr="00B75CDF" w:rsidR="00B75CDF" w:rsidP="00FA638A" w:rsidRDefault="00B75CDF" w14:paraId="4D6E9367" w14:textId="77777777">
            <w:pPr>
              <w:spacing w:after="0" w:line="240" w:lineRule="auto"/>
              <w:jc w:val="center"/>
              <w:rPr>
                <w:rFonts w:ascii="Arial" w:hAnsi="Arial" w:eastAsia="Arial Unicode MS" w:cs="Arial"/>
                <w:sz w:val="16"/>
                <w:szCs w:val="16"/>
                <w:highlight w:val="yellow"/>
                <w:lang w:val="fi-FI"/>
              </w:rPr>
            </w:pPr>
            <w:r w:rsidRPr="00B75CDF">
              <w:rPr>
                <w:rFonts w:ascii="Webdings" w:hAnsi="Webdings" w:eastAsia="Webdings" w:cs="Webdings"/>
                <w:sz w:val="16"/>
                <w:szCs w:val="16"/>
                <w:highlight w:val="yellow"/>
                <w:lang w:val="fi-FI"/>
              </w:rPr>
              <w:t>c</w:t>
            </w:r>
          </w:p>
        </w:tc>
        <w:tc>
          <w:tcPr>
            <w:tcW w:w="992" w:type="dxa"/>
            <w:gridSpan w:val="2"/>
            <w:shd w:val="clear" w:color="auto" w:fill="F2F2F2"/>
            <w:tcMar>
              <w:top w:w="57" w:type="dxa"/>
              <w:left w:w="108" w:type="dxa"/>
              <w:bottom w:w="57" w:type="dxa"/>
              <w:right w:w="108" w:type="dxa"/>
            </w:tcMar>
            <w:vAlign w:val="center"/>
          </w:tcPr>
          <w:p w:rsidRPr="00B75CDF" w:rsidR="00B75CDF" w:rsidP="00FA638A" w:rsidRDefault="00B75CDF" w14:paraId="2619C444" w14:textId="77777777">
            <w:pPr>
              <w:spacing w:after="0" w:line="240" w:lineRule="auto"/>
              <w:jc w:val="center"/>
              <w:rPr>
                <w:rFonts w:ascii="Arial" w:hAnsi="Arial" w:eastAsia="Times New Roman"/>
                <w:sz w:val="16"/>
                <w:szCs w:val="16"/>
                <w:highlight w:val="yellow"/>
                <w:lang w:val="fi-FI"/>
              </w:rPr>
            </w:pPr>
            <w:r w:rsidRPr="00B75CDF">
              <w:rPr>
                <w:rFonts w:ascii="Webdings" w:hAnsi="Webdings" w:eastAsia="Webdings" w:cs="Webdings"/>
                <w:sz w:val="16"/>
                <w:szCs w:val="16"/>
                <w:highlight w:val="yellow"/>
                <w:lang w:val="fi-FI"/>
              </w:rPr>
              <w:t>c</w:t>
            </w:r>
          </w:p>
        </w:tc>
        <w:tc>
          <w:tcPr>
            <w:tcW w:w="993" w:type="dxa"/>
            <w:gridSpan w:val="2"/>
            <w:shd w:val="clear" w:color="auto" w:fill="F2F2F2"/>
            <w:tcMar>
              <w:top w:w="57" w:type="dxa"/>
              <w:left w:w="108" w:type="dxa"/>
              <w:bottom w:w="57" w:type="dxa"/>
              <w:right w:w="108" w:type="dxa"/>
            </w:tcMar>
            <w:vAlign w:val="center"/>
          </w:tcPr>
          <w:p w:rsidRPr="00B75CDF" w:rsidR="00B75CDF" w:rsidP="00FA638A" w:rsidRDefault="00B75CDF" w14:paraId="458B3A1F" w14:textId="77777777">
            <w:pPr>
              <w:spacing w:after="0" w:line="240" w:lineRule="auto"/>
              <w:jc w:val="center"/>
              <w:rPr>
                <w:rFonts w:ascii="Arial" w:hAnsi="Arial" w:eastAsia="Times New Roman"/>
                <w:sz w:val="16"/>
                <w:szCs w:val="16"/>
                <w:highlight w:val="yellow"/>
                <w:lang w:val="fi-FI"/>
              </w:rPr>
            </w:pPr>
            <w:r w:rsidRPr="00B75CDF">
              <w:rPr>
                <w:rFonts w:ascii="Webdings" w:hAnsi="Webdings" w:eastAsia="Webdings" w:cs="Webdings"/>
                <w:sz w:val="16"/>
                <w:szCs w:val="16"/>
                <w:highlight w:val="yellow"/>
                <w:lang w:val="fi-FI"/>
              </w:rPr>
              <w:t>c</w:t>
            </w:r>
          </w:p>
        </w:tc>
        <w:tc>
          <w:tcPr>
            <w:tcW w:w="993" w:type="dxa"/>
            <w:gridSpan w:val="2"/>
            <w:shd w:val="clear" w:color="auto" w:fill="F2F2F2"/>
            <w:tcMar>
              <w:top w:w="57" w:type="dxa"/>
              <w:left w:w="108" w:type="dxa"/>
              <w:bottom w:w="57" w:type="dxa"/>
              <w:right w:w="108" w:type="dxa"/>
            </w:tcMar>
            <w:vAlign w:val="center"/>
          </w:tcPr>
          <w:p w:rsidRPr="00B75CDF" w:rsidR="00B75CDF" w:rsidP="00FA638A" w:rsidRDefault="00B75CDF" w14:paraId="094193CD" w14:textId="77777777">
            <w:pPr>
              <w:spacing w:after="0" w:line="240" w:lineRule="auto"/>
              <w:jc w:val="center"/>
              <w:rPr>
                <w:rFonts w:ascii="Arial" w:hAnsi="Arial" w:eastAsia="Arial Unicode MS" w:cs="Arial"/>
                <w:sz w:val="16"/>
                <w:szCs w:val="16"/>
                <w:highlight w:val="yellow"/>
                <w:lang w:val="fi-FI"/>
              </w:rPr>
            </w:pPr>
            <w:r w:rsidRPr="00B75CDF">
              <w:rPr>
                <w:rFonts w:ascii="Webdings" w:hAnsi="Webdings" w:eastAsia="Webdings" w:cs="Webdings"/>
                <w:sz w:val="16"/>
                <w:szCs w:val="16"/>
                <w:highlight w:val="yellow"/>
                <w:lang w:val="fi-FI"/>
              </w:rPr>
              <w:t>c</w:t>
            </w:r>
          </w:p>
        </w:tc>
      </w:tr>
      <w:tr w:rsidRPr="00B75CDF" w:rsidR="00B75CDF" w:rsidTr="00FA638A" w14:paraId="7416C960" w14:textId="77777777">
        <w:trPr>
          <w:cantSplit/>
          <w:trHeight w:val="454" w:hRule="exact"/>
        </w:trPr>
        <w:tc>
          <w:tcPr>
            <w:tcW w:w="358" w:type="dxa"/>
          </w:tcPr>
          <w:p w:rsidRPr="00B75CDF" w:rsidR="00B75CDF" w:rsidP="00FA638A" w:rsidRDefault="00B75CDF" w14:paraId="48BC905A" w14:textId="77777777">
            <w:pPr>
              <w:tabs>
                <w:tab w:val="left" w:pos="343"/>
              </w:tabs>
              <w:spacing w:after="0" w:line="240" w:lineRule="auto"/>
              <w:rPr>
                <w:rFonts w:ascii="Arial" w:hAnsi="Arial" w:eastAsia="Times New Roman"/>
                <w:b/>
                <w:bCs/>
                <w:sz w:val="20"/>
                <w:szCs w:val="24"/>
                <w:highlight w:val="yellow"/>
                <w:lang w:val="fi-FI"/>
              </w:rPr>
            </w:pPr>
          </w:p>
        </w:tc>
        <w:tc>
          <w:tcPr>
            <w:tcW w:w="372" w:type="dxa"/>
            <w:vAlign w:val="center"/>
          </w:tcPr>
          <w:p w:rsidRPr="00B75CDF" w:rsidR="00B75CDF" w:rsidP="00FA638A" w:rsidRDefault="00B75CDF" w14:paraId="04FAA869" w14:textId="77777777">
            <w:pPr>
              <w:tabs>
                <w:tab w:val="left" w:pos="343"/>
              </w:tabs>
              <w:spacing w:after="0" w:line="240" w:lineRule="auto"/>
              <w:jc w:val="center"/>
              <w:rPr>
                <w:rFonts w:ascii="Arial" w:hAnsi="Arial" w:eastAsia="Times New Roman"/>
                <w:b/>
                <w:sz w:val="12"/>
                <w:szCs w:val="24"/>
                <w:highlight w:val="yellow"/>
                <w:lang w:val="fi-FI"/>
              </w:rPr>
            </w:pPr>
            <w:r w:rsidRPr="00B75CDF">
              <w:rPr>
                <w:rFonts w:ascii="Arial" w:hAnsi="Arial" w:eastAsia="Times New Roman"/>
                <w:b/>
                <w:sz w:val="12"/>
                <w:szCs w:val="24"/>
                <w:highlight w:val="yellow"/>
                <w:lang w:val="fi-FI"/>
              </w:rPr>
              <w:t>C</w:t>
            </w:r>
          </w:p>
        </w:tc>
        <w:tc>
          <w:tcPr>
            <w:tcW w:w="5506" w:type="dxa"/>
            <w:shd w:val="clear" w:color="auto" w:fill="FFFFFF"/>
            <w:tcMar>
              <w:top w:w="57" w:type="dxa"/>
              <w:left w:w="108" w:type="dxa"/>
              <w:bottom w:w="57" w:type="dxa"/>
              <w:right w:w="108" w:type="dxa"/>
            </w:tcMar>
            <w:vAlign w:val="center"/>
          </w:tcPr>
          <w:p w:rsidRPr="00B75CDF" w:rsidR="00B75CDF" w:rsidP="00FA638A" w:rsidRDefault="00B75CDF" w14:paraId="1F1B8436" w14:textId="77777777">
            <w:pPr>
              <w:tabs>
                <w:tab w:val="left" w:pos="343"/>
              </w:tabs>
              <w:spacing w:after="0" w:line="240" w:lineRule="auto"/>
              <w:ind w:left="181"/>
              <w:rPr>
                <w:rFonts w:ascii="Arial" w:hAnsi="Arial" w:eastAsia="Arial Unicode MS" w:cs="Arial"/>
                <w:sz w:val="18"/>
                <w:szCs w:val="20"/>
                <w:highlight w:val="yellow"/>
                <w:lang w:val="fi-FI"/>
              </w:rPr>
            </w:pPr>
            <w:proofErr w:type="spellStart"/>
            <w:r w:rsidRPr="00B75CDF">
              <w:rPr>
                <w:rFonts w:ascii="Arial" w:hAnsi="Arial" w:eastAsia="Times New Roman" w:cs="Arial"/>
                <w:b/>
                <w:bCs/>
                <w:sz w:val="18"/>
                <w:szCs w:val="20"/>
                <w:highlight w:val="yellow"/>
                <w:lang w:val="fi-FI"/>
              </w:rPr>
              <w:t>Bullying</w:t>
            </w:r>
            <w:proofErr w:type="spellEnd"/>
            <w:r w:rsidRPr="00B75CDF">
              <w:rPr>
                <w:rFonts w:ascii="Arial" w:hAnsi="Arial" w:eastAsia="Times New Roman" w:cs="Arial"/>
                <w:b/>
                <w:bCs/>
                <w:sz w:val="18"/>
                <w:szCs w:val="20"/>
                <w:highlight w:val="yellow"/>
                <w:lang w:val="fi-FI"/>
              </w:rPr>
              <w:t xml:space="preserve"> at home</w:t>
            </w:r>
          </w:p>
        </w:tc>
        <w:tc>
          <w:tcPr>
            <w:tcW w:w="992" w:type="dxa"/>
            <w:gridSpan w:val="2"/>
            <w:shd w:val="clear" w:color="auto" w:fill="FFFFFF"/>
            <w:tcMar>
              <w:top w:w="57" w:type="dxa"/>
              <w:left w:w="108" w:type="dxa"/>
              <w:bottom w:w="57" w:type="dxa"/>
              <w:right w:w="108" w:type="dxa"/>
            </w:tcMar>
            <w:vAlign w:val="center"/>
          </w:tcPr>
          <w:p w:rsidRPr="00B75CDF" w:rsidR="00B75CDF" w:rsidP="00FA638A" w:rsidRDefault="00B75CDF" w14:paraId="7DABCAB4" w14:textId="77777777">
            <w:pPr>
              <w:spacing w:after="0" w:line="240" w:lineRule="auto"/>
              <w:jc w:val="center"/>
              <w:rPr>
                <w:rFonts w:ascii="Arial" w:hAnsi="Arial" w:eastAsia="Arial Unicode MS" w:cs="Arial"/>
                <w:sz w:val="16"/>
                <w:szCs w:val="16"/>
                <w:highlight w:val="yellow"/>
                <w:lang w:val="fi-FI"/>
              </w:rPr>
            </w:pPr>
          </w:p>
        </w:tc>
        <w:tc>
          <w:tcPr>
            <w:tcW w:w="992" w:type="dxa"/>
            <w:gridSpan w:val="2"/>
            <w:shd w:val="clear" w:color="auto" w:fill="FFFFFF"/>
            <w:tcMar>
              <w:top w:w="57" w:type="dxa"/>
              <w:left w:w="108" w:type="dxa"/>
              <w:bottom w:w="57" w:type="dxa"/>
              <w:right w:w="108" w:type="dxa"/>
            </w:tcMar>
            <w:vAlign w:val="center"/>
          </w:tcPr>
          <w:p w:rsidRPr="00B75CDF" w:rsidR="00B75CDF" w:rsidP="00FA638A" w:rsidRDefault="00B75CDF" w14:paraId="428C5958" w14:textId="77777777">
            <w:pPr>
              <w:spacing w:after="0" w:line="240" w:lineRule="auto"/>
              <w:jc w:val="center"/>
              <w:rPr>
                <w:rFonts w:ascii="Arial" w:hAnsi="Arial" w:eastAsia="Times New Roman"/>
                <w:sz w:val="16"/>
                <w:szCs w:val="16"/>
                <w:highlight w:val="yellow"/>
                <w:lang w:val="fi-FI"/>
              </w:rPr>
            </w:pPr>
          </w:p>
        </w:tc>
        <w:tc>
          <w:tcPr>
            <w:tcW w:w="993" w:type="dxa"/>
            <w:gridSpan w:val="2"/>
            <w:shd w:val="clear" w:color="auto" w:fill="FFFFFF"/>
            <w:tcMar>
              <w:top w:w="57" w:type="dxa"/>
              <w:left w:w="108" w:type="dxa"/>
              <w:bottom w:w="57" w:type="dxa"/>
              <w:right w:w="108" w:type="dxa"/>
            </w:tcMar>
            <w:vAlign w:val="center"/>
          </w:tcPr>
          <w:p w:rsidRPr="00B75CDF" w:rsidR="00B75CDF" w:rsidP="00FA638A" w:rsidRDefault="00B75CDF" w14:paraId="1D4C6BD9" w14:textId="77777777">
            <w:pPr>
              <w:spacing w:after="0" w:line="240" w:lineRule="auto"/>
              <w:jc w:val="center"/>
              <w:rPr>
                <w:rFonts w:ascii="Arial" w:hAnsi="Arial" w:eastAsia="Times New Roman"/>
                <w:sz w:val="16"/>
                <w:szCs w:val="16"/>
                <w:highlight w:val="yellow"/>
                <w:lang w:val="fi-FI"/>
              </w:rPr>
            </w:pPr>
          </w:p>
        </w:tc>
        <w:tc>
          <w:tcPr>
            <w:tcW w:w="993" w:type="dxa"/>
            <w:gridSpan w:val="2"/>
            <w:shd w:val="clear" w:color="auto" w:fill="FFFFFF"/>
            <w:tcMar>
              <w:top w:w="57" w:type="dxa"/>
              <w:left w:w="108" w:type="dxa"/>
              <w:bottom w:w="57" w:type="dxa"/>
              <w:right w:w="108" w:type="dxa"/>
            </w:tcMar>
            <w:vAlign w:val="center"/>
          </w:tcPr>
          <w:p w:rsidRPr="00B75CDF" w:rsidR="00B75CDF" w:rsidP="00FA638A" w:rsidRDefault="00B75CDF" w14:paraId="17D2265F" w14:textId="77777777">
            <w:pPr>
              <w:spacing w:after="0" w:line="240" w:lineRule="auto"/>
              <w:jc w:val="center"/>
              <w:rPr>
                <w:rFonts w:ascii="Arial" w:hAnsi="Arial" w:eastAsia="Arial Unicode MS" w:cs="Arial"/>
                <w:sz w:val="16"/>
                <w:szCs w:val="16"/>
                <w:highlight w:val="yellow"/>
                <w:lang w:val="fi-FI"/>
              </w:rPr>
            </w:pPr>
          </w:p>
        </w:tc>
      </w:tr>
      <w:tr w:rsidRPr="00B75CDF" w:rsidR="00B75CDF" w:rsidTr="00FA638A" w14:paraId="4AFABFF3" w14:textId="77777777">
        <w:trPr>
          <w:cantSplit/>
          <w:trHeight w:val="397"/>
        </w:trPr>
        <w:tc>
          <w:tcPr>
            <w:tcW w:w="358" w:type="dxa"/>
          </w:tcPr>
          <w:p w:rsidRPr="00B75CDF" w:rsidR="00B75CDF" w:rsidP="00FA638A" w:rsidRDefault="00B75CDF" w14:paraId="293850ED" w14:textId="77777777">
            <w:pPr>
              <w:tabs>
                <w:tab w:val="left" w:pos="343"/>
              </w:tabs>
              <w:spacing w:after="0" w:line="240" w:lineRule="auto"/>
              <w:rPr>
                <w:rFonts w:ascii="Arial" w:hAnsi="Arial" w:eastAsia="Times New Roman" w:cs="Arial"/>
                <w:b/>
                <w:bCs/>
                <w:sz w:val="18"/>
                <w:szCs w:val="20"/>
                <w:highlight w:val="yellow"/>
                <w:lang w:val="fi-FI"/>
              </w:rPr>
            </w:pPr>
          </w:p>
        </w:tc>
        <w:tc>
          <w:tcPr>
            <w:tcW w:w="372" w:type="dxa"/>
            <w:shd w:val="clear" w:color="auto" w:fill="FFFFFF"/>
            <w:vAlign w:val="center"/>
          </w:tcPr>
          <w:p w:rsidRPr="00B75CDF" w:rsidR="00B75CDF" w:rsidP="00FA638A" w:rsidRDefault="00B75CDF" w14:paraId="7085610C" w14:textId="77777777">
            <w:pPr>
              <w:tabs>
                <w:tab w:val="left" w:pos="343"/>
              </w:tabs>
              <w:spacing w:after="0" w:line="240" w:lineRule="auto"/>
              <w:jc w:val="center"/>
              <w:rPr>
                <w:rFonts w:ascii="Arial" w:hAnsi="Arial" w:eastAsia="Times New Roman" w:cs="Arial"/>
                <w:bCs/>
                <w:sz w:val="12"/>
                <w:szCs w:val="20"/>
                <w:highlight w:val="yellow"/>
                <w:lang w:val="fi-FI"/>
              </w:rPr>
            </w:pPr>
            <w:r w:rsidRPr="00B75CDF">
              <w:rPr>
                <w:rFonts w:ascii="Arial" w:hAnsi="Arial" w:eastAsia="Times New Roman" w:cs="Arial"/>
                <w:bCs/>
                <w:sz w:val="12"/>
                <w:szCs w:val="20"/>
                <w:highlight w:val="yellow"/>
                <w:lang w:val="fi-FI"/>
              </w:rPr>
              <w:t>1</w:t>
            </w:r>
          </w:p>
        </w:tc>
        <w:tc>
          <w:tcPr>
            <w:tcW w:w="5506" w:type="dxa"/>
            <w:shd w:val="clear" w:color="auto" w:fill="F2F2F2"/>
            <w:tcMar>
              <w:top w:w="57" w:type="dxa"/>
              <w:left w:w="108" w:type="dxa"/>
              <w:bottom w:w="57" w:type="dxa"/>
              <w:right w:w="108" w:type="dxa"/>
            </w:tcMar>
            <w:vAlign w:val="center"/>
          </w:tcPr>
          <w:p w:rsidRPr="00B75CDF" w:rsidR="00B75CDF" w:rsidP="00FA638A" w:rsidRDefault="00B75CDF" w14:paraId="47E8F81A" w14:textId="77777777">
            <w:pPr>
              <w:spacing w:after="0" w:line="240" w:lineRule="auto"/>
              <w:ind w:left="306"/>
              <w:rPr>
                <w:rFonts w:ascii="Arial" w:hAnsi="Arial" w:eastAsia="Times New Roman" w:cs="Arial"/>
                <w:sz w:val="16"/>
                <w:szCs w:val="16"/>
                <w:highlight w:val="yellow"/>
              </w:rPr>
            </w:pPr>
            <w:r w:rsidRPr="00B75CDF">
              <w:rPr>
                <w:rFonts w:ascii="Arial" w:hAnsi="Arial" w:eastAsia="Times New Roman"/>
                <w:sz w:val="18"/>
                <w:szCs w:val="24"/>
                <w:highlight w:val="yellow"/>
              </w:rPr>
              <w:t>I have sibling(s) (half-siblings or similar)</w:t>
            </w:r>
          </w:p>
        </w:tc>
        <w:tc>
          <w:tcPr>
            <w:tcW w:w="1984" w:type="dxa"/>
            <w:gridSpan w:val="4"/>
            <w:shd w:val="clear" w:color="auto" w:fill="F2F2F2"/>
            <w:vAlign w:val="center"/>
          </w:tcPr>
          <w:p w:rsidRPr="00B75CDF" w:rsidR="00B75CDF" w:rsidP="00FA638A" w:rsidRDefault="00B75CDF" w14:paraId="4F82E944" w14:textId="77777777">
            <w:pPr>
              <w:spacing w:after="0" w:line="240" w:lineRule="auto"/>
              <w:ind w:left="181"/>
              <w:jc w:val="center"/>
              <w:rPr>
                <w:rFonts w:ascii="Arial" w:hAnsi="Arial" w:eastAsia="Times New Roman" w:cs="Arial"/>
                <w:sz w:val="16"/>
                <w:szCs w:val="16"/>
                <w:highlight w:val="yellow"/>
              </w:rPr>
            </w:pPr>
            <w:r w:rsidRPr="00B75CDF">
              <w:rPr>
                <w:rFonts w:ascii="Webdings" w:hAnsi="Webdings" w:eastAsia="Webdings" w:cs="Webdings"/>
                <w:sz w:val="16"/>
                <w:szCs w:val="16"/>
                <w:highlight w:val="yellow"/>
                <w:lang w:val="fi-FI"/>
              </w:rPr>
              <w:t>c</w:t>
            </w:r>
            <w:r w:rsidRPr="00B75CDF">
              <w:rPr>
                <w:rFonts w:ascii="Arial" w:hAnsi="Arial" w:eastAsia="Times New Roman" w:cs="Arial"/>
                <w:sz w:val="16"/>
                <w:szCs w:val="16"/>
                <w:highlight w:val="yellow"/>
                <w:lang w:val="fi-FI"/>
              </w:rPr>
              <w:t xml:space="preserve"> </w:t>
            </w:r>
            <w:proofErr w:type="spellStart"/>
            <w:r w:rsidRPr="00B75CDF">
              <w:rPr>
                <w:rFonts w:ascii="Arial" w:hAnsi="Arial" w:eastAsia="Times New Roman" w:cs="Arial"/>
                <w:sz w:val="16"/>
                <w:szCs w:val="16"/>
                <w:highlight w:val="yellow"/>
                <w:lang w:val="fi-FI"/>
              </w:rPr>
              <w:t>Yes</w:t>
            </w:r>
            <w:proofErr w:type="spellEnd"/>
          </w:p>
        </w:tc>
        <w:tc>
          <w:tcPr>
            <w:tcW w:w="1986" w:type="dxa"/>
            <w:gridSpan w:val="4"/>
            <w:shd w:val="clear" w:color="auto" w:fill="F2F2F2"/>
            <w:vAlign w:val="center"/>
          </w:tcPr>
          <w:p w:rsidRPr="00B75CDF" w:rsidR="00B75CDF" w:rsidP="00FA638A" w:rsidRDefault="00B75CDF" w14:paraId="6C3BBE27" w14:textId="77777777">
            <w:pPr>
              <w:spacing w:after="0" w:line="240" w:lineRule="auto"/>
              <w:ind w:left="181"/>
              <w:jc w:val="center"/>
              <w:rPr>
                <w:rFonts w:ascii="Arial" w:hAnsi="Arial" w:eastAsia="Times New Roman" w:cs="Arial"/>
                <w:sz w:val="16"/>
                <w:szCs w:val="16"/>
                <w:highlight w:val="yellow"/>
              </w:rPr>
            </w:pPr>
            <w:r w:rsidRPr="00B75CDF">
              <w:rPr>
                <w:rFonts w:ascii="Webdings" w:hAnsi="Webdings" w:eastAsia="Webdings" w:cs="Webdings"/>
                <w:sz w:val="16"/>
                <w:szCs w:val="16"/>
                <w:highlight w:val="yellow"/>
                <w:lang w:val="fi-FI"/>
              </w:rPr>
              <w:t>c</w:t>
            </w:r>
            <w:r w:rsidRPr="00B75CDF">
              <w:rPr>
                <w:rFonts w:ascii="Arial" w:hAnsi="Arial" w:eastAsia="Times New Roman" w:cs="Arial"/>
                <w:sz w:val="16"/>
                <w:szCs w:val="16"/>
                <w:highlight w:val="yellow"/>
                <w:lang w:val="fi-FI"/>
              </w:rPr>
              <w:t xml:space="preserve"> No</w:t>
            </w:r>
          </w:p>
        </w:tc>
      </w:tr>
      <w:tr w:rsidRPr="00B75CDF" w:rsidR="00B75CDF" w:rsidTr="00FA638A" w14:paraId="3933012D" w14:textId="77777777">
        <w:trPr>
          <w:cantSplit/>
          <w:trHeight w:val="397"/>
        </w:trPr>
        <w:tc>
          <w:tcPr>
            <w:tcW w:w="358" w:type="dxa"/>
          </w:tcPr>
          <w:p w:rsidRPr="00B75CDF" w:rsidR="00B75CDF" w:rsidP="00FA638A" w:rsidRDefault="00B75CDF" w14:paraId="10A2A8C5" w14:textId="77777777">
            <w:pPr>
              <w:tabs>
                <w:tab w:val="left" w:pos="343"/>
              </w:tabs>
              <w:spacing w:after="0" w:line="240" w:lineRule="auto"/>
              <w:rPr>
                <w:rFonts w:ascii="Arial" w:hAnsi="Arial" w:eastAsia="Times New Roman" w:cs="Arial"/>
                <w:b/>
                <w:bCs/>
                <w:color w:val="000000"/>
                <w:sz w:val="18"/>
                <w:szCs w:val="20"/>
                <w:highlight w:val="yellow"/>
                <w:lang w:val="fi-FI"/>
              </w:rPr>
            </w:pPr>
          </w:p>
        </w:tc>
        <w:tc>
          <w:tcPr>
            <w:tcW w:w="372" w:type="dxa"/>
            <w:vAlign w:val="center"/>
          </w:tcPr>
          <w:p w:rsidRPr="00B75CDF" w:rsidR="00B75CDF" w:rsidP="00FA638A" w:rsidRDefault="00B75CDF" w14:paraId="4B3138BA" w14:textId="77777777">
            <w:pPr>
              <w:tabs>
                <w:tab w:val="left" w:pos="343"/>
              </w:tabs>
              <w:spacing w:after="0" w:line="240" w:lineRule="auto"/>
              <w:jc w:val="center"/>
              <w:rPr>
                <w:rFonts w:ascii="Arial" w:hAnsi="Arial" w:eastAsia="Times New Roman" w:cs="Arial"/>
                <w:b/>
                <w:bCs/>
                <w:color w:val="000000"/>
                <w:sz w:val="12"/>
                <w:szCs w:val="20"/>
                <w:highlight w:val="yellow"/>
                <w:lang w:val="fi-FI"/>
              </w:rPr>
            </w:pPr>
          </w:p>
        </w:tc>
        <w:tc>
          <w:tcPr>
            <w:tcW w:w="5506" w:type="dxa"/>
            <w:shd w:val="clear" w:color="auto" w:fill="FFFFFF"/>
            <w:tcMar>
              <w:top w:w="57" w:type="dxa"/>
              <w:left w:w="108" w:type="dxa"/>
              <w:bottom w:w="57" w:type="dxa"/>
              <w:right w:w="108" w:type="dxa"/>
            </w:tcMar>
            <w:vAlign w:val="center"/>
          </w:tcPr>
          <w:p w:rsidRPr="00B75CDF" w:rsidR="00B75CDF" w:rsidP="00FA638A" w:rsidRDefault="00B75CDF" w14:paraId="3A5A0306" w14:textId="77777777">
            <w:pPr>
              <w:spacing w:after="0" w:line="240" w:lineRule="auto"/>
              <w:ind w:left="180"/>
              <w:rPr>
                <w:rFonts w:ascii="Arial" w:hAnsi="Arial" w:eastAsia="Times New Roman"/>
                <w:bCs/>
                <w:sz w:val="18"/>
                <w:szCs w:val="18"/>
                <w:highlight w:val="yellow"/>
              </w:rPr>
            </w:pPr>
          </w:p>
        </w:tc>
        <w:tc>
          <w:tcPr>
            <w:tcW w:w="992" w:type="dxa"/>
            <w:gridSpan w:val="2"/>
            <w:shd w:val="clear" w:color="auto" w:fill="FFFFFF"/>
            <w:tcMar>
              <w:top w:w="57" w:type="dxa"/>
              <w:left w:w="108" w:type="dxa"/>
              <w:bottom w:w="57" w:type="dxa"/>
              <w:right w:w="108" w:type="dxa"/>
            </w:tcMar>
            <w:vAlign w:val="center"/>
          </w:tcPr>
          <w:p w:rsidRPr="00B75CDF" w:rsidR="00B75CDF" w:rsidP="00FA638A" w:rsidRDefault="00B75CDF" w14:paraId="2A32D3A6" w14:textId="77777777">
            <w:pPr>
              <w:spacing w:after="0" w:line="240" w:lineRule="auto"/>
              <w:jc w:val="center"/>
              <w:rPr>
                <w:rFonts w:ascii="Arial" w:hAnsi="Arial" w:eastAsia="Times New Roman" w:cs="Arial"/>
                <w:b/>
                <w:sz w:val="16"/>
                <w:szCs w:val="16"/>
                <w:highlight w:val="yellow"/>
                <w:lang w:val="fi-FI"/>
              </w:rPr>
            </w:pPr>
            <w:r w:rsidRPr="00B75CDF">
              <w:rPr>
                <w:rFonts w:ascii="Arial" w:hAnsi="Arial" w:cs="Arial"/>
                <w:b/>
                <w:sz w:val="16"/>
                <w:highlight w:val="yellow"/>
              </w:rPr>
              <w:t>Not at all</w:t>
            </w:r>
          </w:p>
        </w:tc>
        <w:tc>
          <w:tcPr>
            <w:tcW w:w="992" w:type="dxa"/>
            <w:gridSpan w:val="2"/>
            <w:shd w:val="clear" w:color="auto" w:fill="FFFFFF"/>
            <w:tcMar>
              <w:top w:w="57" w:type="dxa"/>
              <w:left w:w="108" w:type="dxa"/>
              <w:bottom w:w="57" w:type="dxa"/>
              <w:right w:w="108" w:type="dxa"/>
            </w:tcMar>
            <w:vAlign w:val="center"/>
          </w:tcPr>
          <w:p w:rsidRPr="00B75CDF" w:rsidR="00B75CDF" w:rsidP="00FA638A" w:rsidRDefault="00B75CDF" w14:paraId="7AEE524E" w14:textId="77777777">
            <w:pPr>
              <w:spacing w:after="0" w:line="240" w:lineRule="auto"/>
              <w:jc w:val="center"/>
              <w:rPr>
                <w:rFonts w:ascii="Arial" w:hAnsi="Arial" w:eastAsia="Times New Roman" w:cs="Arial"/>
                <w:b/>
                <w:sz w:val="16"/>
                <w:szCs w:val="16"/>
                <w:highlight w:val="yellow"/>
              </w:rPr>
            </w:pPr>
            <w:r w:rsidRPr="00B75CDF">
              <w:rPr>
                <w:rFonts w:ascii="Arial" w:hAnsi="Arial" w:cs="Arial"/>
                <w:b/>
                <w:sz w:val="16"/>
                <w:highlight w:val="yellow"/>
              </w:rPr>
              <w:t>Less than once a week</w:t>
            </w:r>
          </w:p>
        </w:tc>
        <w:tc>
          <w:tcPr>
            <w:tcW w:w="993" w:type="dxa"/>
            <w:gridSpan w:val="2"/>
            <w:shd w:val="clear" w:color="auto" w:fill="FFFFFF"/>
            <w:tcMar>
              <w:top w:w="57" w:type="dxa"/>
              <w:left w:w="108" w:type="dxa"/>
              <w:bottom w:w="57" w:type="dxa"/>
              <w:right w:w="108" w:type="dxa"/>
            </w:tcMar>
            <w:vAlign w:val="center"/>
          </w:tcPr>
          <w:p w:rsidRPr="00B75CDF" w:rsidR="00B75CDF" w:rsidP="00FA638A" w:rsidRDefault="00B75CDF" w14:paraId="23D873B9" w14:textId="77777777">
            <w:pPr>
              <w:spacing w:after="0" w:line="240" w:lineRule="auto"/>
              <w:jc w:val="center"/>
              <w:rPr>
                <w:rFonts w:ascii="Arial" w:hAnsi="Arial" w:eastAsia="Times New Roman" w:cs="Arial"/>
                <w:b/>
                <w:sz w:val="16"/>
                <w:szCs w:val="16"/>
                <w:highlight w:val="yellow"/>
              </w:rPr>
            </w:pPr>
            <w:r w:rsidRPr="00B75CDF">
              <w:rPr>
                <w:rFonts w:ascii="Arial" w:hAnsi="Arial" w:cs="Arial"/>
                <w:b/>
                <w:sz w:val="16"/>
                <w:highlight w:val="yellow"/>
              </w:rPr>
              <w:t>More than once a week</w:t>
            </w:r>
          </w:p>
        </w:tc>
        <w:tc>
          <w:tcPr>
            <w:tcW w:w="993" w:type="dxa"/>
            <w:gridSpan w:val="2"/>
            <w:shd w:val="clear" w:color="auto" w:fill="FFFFFF"/>
            <w:tcMar>
              <w:top w:w="57" w:type="dxa"/>
              <w:left w:w="108" w:type="dxa"/>
              <w:bottom w:w="57" w:type="dxa"/>
              <w:right w:w="108" w:type="dxa"/>
            </w:tcMar>
            <w:vAlign w:val="center"/>
          </w:tcPr>
          <w:p w:rsidRPr="00B75CDF" w:rsidR="00B75CDF" w:rsidP="00FA638A" w:rsidRDefault="00B75CDF" w14:paraId="41DC3D93" w14:textId="77777777">
            <w:pPr>
              <w:spacing w:after="0" w:line="240" w:lineRule="auto"/>
              <w:jc w:val="center"/>
              <w:rPr>
                <w:rFonts w:ascii="Arial" w:hAnsi="Arial" w:eastAsia="Times New Roman" w:cs="Arial"/>
                <w:b/>
                <w:sz w:val="16"/>
                <w:szCs w:val="16"/>
                <w:highlight w:val="yellow"/>
                <w:lang w:val="fi-FI"/>
              </w:rPr>
            </w:pPr>
            <w:r w:rsidRPr="00B75CDF">
              <w:rPr>
                <w:rFonts w:ascii="Arial" w:hAnsi="Arial" w:cs="Arial"/>
                <w:b/>
                <w:sz w:val="16"/>
                <w:highlight w:val="yellow"/>
              </w:rPr>
              <w:t>Most days</w:t>
            </w:r>
          </w:p>
        </w:tc>
      </w:tr>
      <w:tr w:rsidRPr="00B75CDF" w:rsidR="00B75CDF" w:rsidTr="00FA638A" w14:paraId="67B1CFA0" w14:textId="77777777">
        <w:trPr>
          <w:cantSplit/>
          <w:trHeight w:val="397"/>
        </w:trPr>
        <w:tc>
          <w:tcPr>
            <w:tcW w:w="358" w:type="dxa"/>
          </w:tcPr>
          <w:p w:rsidRPr="00B75CDF" w:rsidR="00B75CDF" w:rsidP="00FA638A" w:rsidRDefault="00B75CDF" w14:paraId="74C0EDD7" w14:textId="77777777">
            <w:pPr>
              <w:tabs>
                <w:tab w:val="left" w:pos="343"/>
              </w:tabs>
              <w:spacing w:after="0" w:line="240" w:lineRule="auto"/>
              <w:rPr>
                <w:rFonts w:ascii="Arial" w:hAnsi="Arial" w:eastAsia="Times New Roman" w:cs="Arial"/>
                <w:b/>
                <w:bCs/>
                <w:sz w:val="18"/>
                <w:szCs w:val="20"/>
                <w:highlight w:val="yellow"/>
              </w:rPr>
            </w:pPr>
          </w:p>
        </w:tc>
        <w:tc>
          <w:tcPr>
            <w:tcW w:w="372" w:type="dxa"/>
            <w:shd w:val="clear" w:color="auto" w:fill="FFFFFF"/>
            <w:vAlign w:val="center"/>
          </w:tcPr>
          <w:p w:rsidRPr="00B75CDF" w:rsidR="00B75CDF" w:rsidP="00FA638A" w:rsidRDefault="00B75CDF" w14:paraId="287150C9" w14:textId="77777777">
            <w:pPr>
              <w:tabs>
                <w:tab w:val="left" w:pos="343"/>
              </w:tabs>
              <w:spacing w:after="0" w:line="240" w:lineRule="auto"/>
              <w:jc w:val="center"/>
              <w:rPr>
                <w:rFonts w:ascii="Arial" w:hAnsi="Arial" w:eastAsia="Times New Roman" w:cs="Arial"/>
                <w:bCs/>
                <w:sz w:val="12"/>
                <w:szCs w:val="20"/>
                <w:highlight w:val="yellow"/>
                <w:lang w:val="fi-FI"/>
              </w:rPr>
            </w:pPr>
            <w:r w:rsidRPr="00B75CDF">
              <w:rPr>
                <w:rFonts w:ascii="Arial" w:hAnsi="Arial" w:eastAsia="Times New Roman" w:cs="Arial"/>
                <w:bCs/>
                <w:sz w:val="12"/>
                <w:szCs w:val="20"/>
                <w:highlight w:val="yellow"/>
                <w:lang w:val="fi-FI"/>
              </w:rPr>
              <w:t>2</w:t>
            </w:r>
          </w:p>
        </w:tc>
        <w:tc>
          <w:tcPr>
            <w:tcW w:w="5506" w:type="dxa"/>
            <w:shd w:val="clear" w:color="auto" w:fill="F2F2F2"/>
            <w:tcMar>
              <w:top w:w="57" w:type="dxa"/>
              <w:left w:w="108" w:type="dxa"/>
              <w:bottom w:w="57" w:type="dxa"/>
              <w:right w:w="108" w:type="dxa"/>
            </w:tcMar>
            <w:vAlign w:val="center"/>
          </w:tcPr>
          <w:p w:rsidRPr="00B75CDF" w:rsidR="00B75CDF" w:rsidP="00FA638A" w:rsidRDefault="00B75CDF" w14:paraId="1E34F647" w14:textId="77777777">
            <w:pPr>
              <w:tabs>
                <w:tab w:val="left" w:pos="343"/>
              </w:tabs>
              <w:spacing w:after="0" w:line="240" w:lineRule="auto"/>
              <w:ind w:left="306"/>
              <w:rPr>
                <w:rFonts w:ascii="Arial" w:hAnsi="Arial" w:eastAsia="Times New Roman"/>
                <w:sz w:val="18"/>
                <w:szCs w:val="24"/>
                <w:highlight w:val="yellow"/>
              </w:rPr>
            </w:pPr>
            <w:r w:rsidRPr="00B75CDF">
              <w:rPr>
                <w:rFonts w:ascii="Arial" w:hAnsi="Arial" w:eastAsia="Times New Roman"/>
                <w:sz w:val="18"/>
                <w:szCs w:val="24"/>
                <w:highlight w:val="yellow"/>
              </w:rPr>
              <w:t xml:space="preserve">How often have you been bullied by a sibling at </w:t>
            </w:r>
            <w:proofErr w:type="gramStart"/>
            <w:r w:rsidRPr="00B75CDF">
              <w:rPr>
                <w:rFonts w:ascii="Arial" w:hAnsi="Arial" w:eastAsia="Times New Roman"/>
                <w:sz w:val="18"/>
                <w:szCs w:val="24"/>
                <w:highlight w:val="yellow"/>
              </w:rPr>
              <w:t>home</w:t>
            </w:r>
            <w:proofErr w:type="gramEnd"/>
          </w:p>
          <w:p w:rsidRPr="00B75CDF" w:rsidR="00B75CDF" w:rsidP="00FA638A" w:rsidRDefault="00B75CDF" w14:paraId="70D8D1AA" w14:textId="77777777">
            <w:pPr>
              <w:tabs>
                <w:tab w:val="left" w:pos="343"/>
              </w:tabs>
              <w:spacing w:after="0" w:line="240" w:lineRule="auto"/>
              <w:ind w:left="306"/>
              <w:rPr>
                <w:rFonts w:ascii="Arial" w:hAnsi="Arial" w:eastAsia="Times New Roman"/>
                <w:b/>
                <w:bCs/>
                <w:sz w:val="20"/>
                <w:szCs w:val="24"/>
                <w:highlight w:val="yellow"/>
              </w:rPr>
            </w:pPr>
            <w:r w:rsidRPr="00B75CDF">
              <w:rPr>
                <w:rFonts w:ascii="Arial" w:hAnsi="Arial" w:eastAsia="Times New Roman"/>
                <w:sz w:val="18"/>
                <w:szCs w:val="24"/>
                <w:highlight w:val="yellow"/>
              </w:rPr>
              <w:t>in the past six months?</w:t>
            </w:r>
          </w:p>
        </w:tc>
        <w:tc>
          <w:tcPr>
            <w:tcW w:w="992" w:type="dxa"/>
            <w:gridSpan w:val="2"/>
            <w:shd w:val="clear" w:color="auto" w:fill="F2F2F2"/>
            <w:tcMar>
              <w:top w:w="57" w:type="dxa"/>
              <w:left w:w="108" w:type="dxa"/>
              <w:bottom w:w="57" w:type="dxa"/>
              <w:right w:w="108" w:type="dxa"/>
            </w:tcMar>
            <w:vAlign w:val="center"/>
          </w:tcPr>
          <w:p w:rsidRPr="00B75CDF" w:rsidR="00B75CDF" w:rsidP="00FA638A" w:rsidRDefault="00B75CDF" w14:paraId="48F058B9" w14:textId="77777777">
            <w:pPr>
              <w:spacing w:after="0" w:line="240" w:lineRule="auto"/>
              <w:jc w:val="center"/>
              <w:rPr>
                <w:rFonts w:ascii="Arial" w:hAnsi="Arial" w:eastAsia="Arial Unicode MS" w:cs="Arial"/>
                <w:sz w:val="16"/>
                <w:szCs w:val="16"/>
                <w:highlight w:val="yellow"/>
                <w:lang w:val="fi-FI"/>
              </w:rPr>
            </w:pPr>
            <w:r w:rsidRPr="00B75CDF">
              <w:rPr>
                <w:rFonts w:ascii="Webdings" w:hAnsi="Webdings" w:eastAsia="Webdings" w:cs="Webdings"/>
                <w:sz w:val="16"/>
                <w:szCs w:val="16"/>
                <w:highlight w:val="yellow"/>
                <w:lang w:val="fi-FI"/>
              </w:rPr>
              <w:t>c</w:t>
            </w:r>
          </w:p>
        </w:tc>
        <w:tc>
          <w:tcPr>
            <w:tcW w:w="992" w:type="dxa"/>
            <w:gridSpan w:val="2"/>
            <w:shd w:val="clear" w:color="auto" w:fill="F2F2F2"/>
            <w:tcMar>
              <w:top w:w="57" w:type="dxa"/>
              <w:left w:w="108" w:type="dxa"/>
              <w:bottom w:w="57" w:type="dxa"/>
              <w:right w:w="108" w:type="dxa"/>
            </w:tcMar>
            <w:vAlign w:val="center"/>
          </w:tcPr>
          <w:p w:rsidRPr="00B75CDF" w:rsidR="00B75CDF" w:rsidP="00FA638A" w:rsidRDefault="00B75CDF" w14:paraId="478895B0" w14:textId="77777777">
            <w:pPr>
              <w:spacing w:after="0" w:line="240" w:lineRule="auto"/>
              <w:jc w:val="center"/>
              <w:rPr>
                <w:rFonts w:ascii="Arial" w:hAnsi="Arial" w:eastAsia="Times New Roman"/>
                <w:sz w:val="16"/>
                <w:szCs w:val="16"/>
                <w:highlight w:val="yellow"/>
                <w:lang w:val="fi-FI"/>
              </w:rPr>
            </w:pPr>
            <w:r w:rsidRPr="00B75CDF">
              <w:rPr>
                <w:rFonts w:ascii="Webdings" w:hAnsi="Webdings" w:eastAsia="Webdings" w:cs="Webdings"/>
                <w:sz w:val="16"/>
                <w:szCs w:val="16"/>
                <w:highlight w:val="yellow"/>
                <w:lang w:val="fi-FI"/>
              </w:rPr>
              <w:t>c</w:t>
            </w:r>
          </w:p>
        </w:tc>
        <w:tc>
          <w:tcPr>
            <w:tcW w:w="993" w:type="dxa"/>
            <w:gridSpan w:val="2"/>
            <w:shd w:val="clear" w:color="auto" w:fill="F2F2F2"/>
            <w:tcMar>
              <w:top w:w="57" w:type="dxa"/>
              <w:left w:w="108" w:type="dxa"/>
              <w:bottom w:w="57" w:type="dxa"/>
              <w:right w:w="108" w:type="dxa"/>
            </w:tcMar>
            <w:vAlign w:val="center"/>
          </w:tcPr>
          <w:p w:rsidRPr="00B75CDF" w:rsidR="00B75CDF" w:rsidP="00FA638A" w:rsidRDefault="00B75CDF" w14:paraId="5DE34AAA" w14:textId="77777777">
            <w:pPr>
              <w:spacing w:after="0" w:line="240" w:lineRule="auto"/>
              <w:jc w:val="center"/>
              <w:rPr>
                <w:rFonts w:ascii="Arial" w:hAnsi="Arial" w:eastAsia="Times New Roman"/>
                <w:sz w:val="16"/>
                <w:szCs w:val="16"/>
                <w:highlight w:val="yellow"/>
                <w:lang w:val="fi-FI"/>
              </w:rPr>
            </w:pPr>
            <w:r w:rsidRPr="00B75CDF">
              <w:rPr>
                <w:rFonts w:ascii="Webdings" w:hAnsi="Webdings" w:eastAsia="Webdings" w:cs="Webdings"/>
                <w:sz w:val="16"/>
                <w:szCs w:val="16"/>
                <w:highlight w:val="yellow"/>
                <w:lang w:val="fi-FI"/>
              </w:rPr>
              <w:t>c</w:t>
            </w:r>
          </w:p>
        </w:tc>
        <w:tc>
          <w:tcPr>
            <w:tcW w:w="993" w:type="dxa"/>
            <w:gridSpan w:val="2"/>
            <w:shd w:val="clear" w:color="auto" w:fill="F2F2F2"/>
            <w:tcMar>
              <w:top w:w="57" w:type="dxa"/>
              <w:left w:w="108" w:type="dxa"/>
              <w:bottom w:w="57" w:type="dxa"/>
              <w:right w:w="108" w:type="dxa"/>
            </w:tcMar>
            <w:vAlign w:val="center"/>
          </w:tcPr>
          <w:p w:rsidRPr="00B75CDF" w:rsidR="00B75CDF" w:rsidP="00FA638A" w:rsidRDefault="00B75CDF" w14:paraId="73B451C4" w14:textId="77777777">
            <w:pPr>
              <w:spacing w:after="0" w:line="240" w:lineRule="auto"/>
              <w:jc w:val="center"/>
              <w:rPr>
                <w:rFonts w:ascii="Arial" w:hAnsi="Arial" w:eastAsia="Arial Unicode MS" w:cs="Arial"/>
                <w:sz w:val="16"/>
                <w:szCs w:val="16"/>
                <w:highlight w:val="yellow"/>
                <w:lang w:val="fi-FI"/>
              </w:rPr>
            </w:pPr>
            <w:r w:rsidRPr="00B75CDF">
              <w:rPr>
                <w:rFonts w:ascii="Webdings" w:hAnsi="Webdings" w:eastAsia="Webdings" w:cs="Webdings"/>
                <w:sz w:val="16"/>
                <w:szCs w:val="16"/>
                <w:highlight w:val="yellow"/>
                <w:lang w:val="fi-FI"/>
              </w:rPr>
              <w:t>c</w:t>
            </w:r>
          </w:p>
        </w:tc>
      </w:tr>
      <w:tr w:rsidRPr="00B75CDF" w:rsidR="00B75CDF" w:rsidTr="00FA638A" w14:paraId="469B8D5B" w14:textId="77777777">
        <w:trPr>
          <w:cantSplit/>
          <w:trHeight w:val="510"/>
        </w:trPr>
        <w:tc>
          <w:tcPr>
            <w:tcW w:w="358" w:type="dxa"/>
          </w:tcPr>
          <w:p w:rsidRPr="00B75CDF" w:rsidR="00B75CDF" w:rsidP="00FA638A" w:rsidRDefault="00B75CDF" w14:paraId="2B771E0B" w14:textId="77777777">
            <w:pPr>
              <w:tabs>
                <w:tab w:val="left" w:pos="343"/>
              </w:tabs>
              <w:spacing w:after="0" w:line="240" w:lineRule="auto"/>
              <w:rPr>
                <w:rFonts w:ascii="Arial" w:hAnsi="Arial" w:eastAsia="Times New Roman"/>
                <w:b/>
                <w:bCs/>
                <w:sz w:val="18"/>
                <w:szCs w:val="24"/>
                <w:highlight w:val="yellow"/>
                <w:lang w:val="fi-FI"/>
              </w:rPr>
            </w:pPr>
          </w:p>
        </w:tc>
        <w:tc>
          <w:tcPr>
            <w:tcW w:w="372" w:type="dxa"/>
            <w:vAlign w:val="center"/>
          </w:tcPr>
          <w:p w:rsidRPr="00B75CDF" w:rsidR="00B75CDF" w:rsidP="00FA638A" w:rsidRDefault="00B75CDF" w14:paraId="13C85B93" w14:textId="77777777">
            <w:pPr>
              <w:tabs>
                <w:tab w:val="left" w:pos="343"/>
              </w:tabs>
              <w:spacing w:after="0" w:line="240" w:lineRule="auto"/>
              <w:jc w:val="center"/>
              <w:rPr>
                <w:rFonts w:ascii="Arial" w:hAnsi="Arial" w:eastAsia="Times New Roman"/>
                <w:sz w:val="12"/>
                <w:szCs w:val="24"/>
                <w:highlight w:val="yellow"/>
                <w:lang w:val="fi-FI"/>
              </w:rPr>
            </w:pPr>
            <w:r w:rsidRPr="00B75CDF">
              <w:rPr>
                <w:rFonts w:ascii="Arial" w:hAnsi="Arial" w:eastAsia="Times New Roman"/>
                <w:sz w:val="12"/>
                <w:szCs w:val="24"/>
                <w:highlight w:val="yellow"/>
                <w:lang w:val="fi-FI"/>
              </w:rPr>
              <w:t>3</w:t>
            </w:r>
          </w:p>
        </w:tc>
        <w:tc>
          <w:tcPr>
            <w:tcW w:w="5506" w:type="dxa"/>
            <w:shd w:val="clear" w:color="auto" w:fill="FFFFFF"/>
            <w:tcMar>
              <w:top w:w="57" w:type="dxa"/>
              <w:left w:w="108" w:type="dxa"/>
              <w:bottom w:w="57" w:type="dxa"/>
              <w:right w:w="108" w:type="dxa"/>
            </w:tcMar>
            <w:vAlign w:val="center"/>
          </w:tcPr>
          <w:p w:rsidRPr="00B75CDF" w:rsidR="00B75CDF" w:rsidP="00FA638A" w:rsidRDefault="00B75CDF" w14:paraId="086DC623" w14:textId="77777777">
            <w:pPr>
              <w:tabs>
                <w:tab w:val="left" w:pos="343"/>
              </w:tabs>
              <w:spacing w:after="0" w:line="240" w:lineRule="auto"/>
              <w:ind w:left="306"/>
              <w:rPr>
                <w:rFonts w:ascii="Arial" w:hAnsi="Arial" w:eastAsia="Times New Roman"/>
                <w:sz w:val="18"/>
                <w:szCs w:val="24"/>
                <w:highlight w:val="yellow"/>
              </w:rPr>
            </w:pPr>
            <w:r w:rsidRPr="00B75CDF">
              <w:rPr>
                <w:rFonts w:ascii="Arial" w:hAnsi="Arial" w:eastAsia="Times New Roman"/>
                <w:sz w:val="18"/>
                <w:szCs w:val="24"/>
                <w:highlight w:val="yellow"/>
              </w:rPr>
              <w:t xml:space="preserve">How often have you been bullying your sibling at </w:t>
            </w:r>
            <w:proofErr w:type="gramStart"/>
            <w:r w:rsidRPr="00B75CDF">
              <w:rPr>
                <w:rFonts w:ascii="Arial" w:hAnsi="Arial" w:eastAsia="Times New Roman"/>
                <w:sz w:val="18"/>
                <w:szCs w:val="24"/>
                <w:highlight w:val="yellow"/>
              </w:rPr>
              <w:t>home</w:t>
            </w:r>
            <w:proofErr w:type="gramEnd"/>
          </w:p>
          <w:p w:rsidRPr="00B75CDF" w:rsidR="00B75CDF" w:rsidP="00FA638A" w:rsidRDefault="00B75CDF" w14:paraId="7656D4E0" w14:textId="77777777">
            <w:pPr>
              <w:tabs>
                <w:tab w:val="left" w:pos="343"/>
              </w:tabs>
              <w:spacing w:after="0" w:line="240" w:lineRule="auto"/>
              <w:ind w:left="306"/>
              <w:rPr>
                <w:rFonts w:ascii="Arial" w:hAnsi="Arial" w:eastAsia="Times New Roman"/>
                <w:sz w:val="18"/>
                <w:szCs w:val="24"/>
                <w:highlight w:val="yellow"/>
              </w:rPr>
            </w:pPr>
            <w:r w:rsidRPr="00B75CDF">
              <w:rPr>
                <w:rFonts w:ascii="Arial" w:hAnsi="Arial" w:eastAsia="Times New Roman"/>
                <w:sz w:val="18"/>
                <w:szCs w:val="24"/>
                <w:highlight w:val="yellow"/>
              </w:rPr>
              <w:t xml:space="preserve">in the past six months? </w:t>
            </w:r>
          </w:p>
        </w:tc>
        <w:tc>
          <w:tcPr>
            <w:tcW w:w="992" w:type="dxa"/>
            <w:gridSpan w:val="2"/>
            <w:shd w:val="clear" w:color="auto" w:fill="FFFFFF"/>
            <w:tcMar>
              <w:top w:w="57" w:type="dxa"/>
              <w:left w:w="108" w:type="dxa"/>
              <w:bottom w:w="57" w:type="dxa"/>
              <w:right w:w="108" w:type="dxa"/>
            </w:tcMar>
            <w:vAlign w:val="center"/>
          </w:tcPr>
          <w:p w:rsidRPr="00B75CDF" w:rsidR="00B75CDF" w:rsidP="00FA638A" w:rsidRDefault="00B75CDF" w14:paraId="7C317CFF" w14:textId="77777777">
            <w:pPr>
              <w:spacing w:after="0" w:line="240" w:lineRule="auto"/>
              <w:jc w:val="center"/>
              <w:rPr>
                <w:rFonts w:ascii="Arial" w:hAnsi="Arial" w:eastAsia="Arial Unicode MS" w:cs="Arial"/>
                <w:sz w:val="16"/>
                <w:szCs w:val="16"/>
                <w:highlight w:val="yellow"/>
                <w:lang w:val="fi-FI"/>
              </w:rPr>
            </w:pPr>
            <w:r w:rsidRPr="00B75CDF">
              <w:rPr>
                <w:rFonts w:ascii="Webdings" w:hAnsi="Webdings" w:eastAsia="Webdings" w:cs="Webdings"/>
                <w:sz w:val="16"/>
                <w:szCs w:val="16"/>
                <w:highlight w:val="yellow"/>
                <w:lang w:val="fi-FI"/>
              </w:rPr>
              <w:t>c</w:t>
            </w:r>
          </w:p>
        </w:tc>
        <w:tc>
          <w:tcPr>
            <w:tcW w:w="992" w:type="dxa"/>
            <w:gridSpan w:val="2"/>
            <w:shd w:val="clear" w:color="auto" w:fill="FFFFFF"/>
            <w:tcMar>
              <w:top w:w="57" w:type="dxa"/>
              <w:left w:w="108" w:type="dxa"/>
              <w:bottom w:w="57" w:type="dxa"/>
              <w:right w:w="108" w:type="dxa"/>
            </w:tcMar>
            <w:vAlign w:val="center"/>
          </w:tcPr>
          <w:p w:rsidRPr="00B75CDF" w:rsidR="00B75CDF" w:rsidP="00FA638A" w:rsidRDefault="00B75CDF" w14:paraId="11954AEF" w14:textId="77777777">
            <w:pPr>
              <w:spacing w:after="0" w:line="240" w:lineRule="auto"/>
              <w:jc w:val="center"/>
              <w:rPr>
                <w:rFonts w:ascii="Arial" w:hAnsi="Arial" w:eastAsia="Times New Roman"/>
                <w:sz w:val="16"/>
                <w:szCs w:val="16"/>
                <w:highlight w:val="yellow"/>
                <w:lang w:val="fi-FI"/>
              </w:rPr>
            </w:pPr>
            <w:r w:rsidRPr="00B75CDF">
              <w:rPr>
                <w:rFonts w:ascii="Webdings" w:hAnsi="Webdings" w:eastAsia="Webdings" w:cs="Webdings"/>
                <w:sz w:val="16"/>
                <w:szCs w:val="16"/>
                <w:highlight w:val="yellow"/>
                <w:lang w:val="fi-FI"/>
              </w:rPr>
              <w:t>c</w:t>
            </w:r>
          </w:p>
        </w:tc>
        <w:tc>
          <w:tcPr>
            <w:tcW w:w="993" w:type="dxa"/>
            <w:gridSpan w:val="2"/>
            <w:shd w:val="clear" w:color="auto" w:fill="FFFFFF"/>
            <w:tcMar>
              <w:top w:w="57" w:type="dxa"/>
              <w:left w:w="108" w:type="dxa"/>
              <w:bottom w:w="57" w:type="dxa"/>
              <w:right w:w="108" w:type="dxa"/>
            </w:tcMar>
            <w:vAlign w:val="center"/>
          </w:tcPr>
          <w:p w:rsidRPr="00B75CDF" w:rsidR="00B75CDF" w:rsidP="00FA638A" w:rsidRDefault="00B75CDF" w14:paraId="276875E3" w14:textId="77777777">
            <w:pPr>
              <w:spacing w:after="0" w:line="240" w:lineRule="auto"/>
              <w:jc w:val="center"/>
              <w:rPr>
                <w:rFonts w:ascii="Arial" w:hAnsi="Arial" w:eastAsia="Times New Roman"/>
                <w:sz w:val="16"/>
                <w:szCs w:val="16"/>
                <w:highlight w:val="yellow"/>
                <w:lang w:val="fi-FI"/>
              </w:rPr>
            </w:pPr>
            <w:r w:rsidRPr="00B75CDF">
              <w:rPr>
                <w:rFonts w:ascii="Webdings" w:hAnsi="Webdings" w:eastAsia="Webdings" w:cs="Webdings"/>
                <w:sz w:val="16"/>
                <w:szCs w:val="16"/>
                <w:highlight w:val="yellow"/>
                <w:lang w:val="fi-FI"/>
              </w:rPr>
              <w:t>c</w:t>
            </w:r>
          </w:p>
        </w:tc>
        <w:tc>
          <w:tcPr>
            <w:tcW w:w="993" w:type="dxa"/>
            <w:gridSpan w:val="2"/>
            <w:shd w:val="clear" w:color="auto" w:fill="FFFFFF"/>
            <w:tcMar>
              <w:top w:w="57" w:type="dxa"/>
              <w:left w:w="108" w:type="dxa"/>
              <w:bottom w:w="57" w:type="dxa"/>
              <w:right w:w="108" w:type="dxa"/>
            </w:tcMar>
            <w:vAlign w:val="center"/>
          </w:tcPr>
          <w:p w:rsidRPr="00B75CDF" w:rsidR="00B75CDF" w:rsidP="00FA638A" w:rsidRDefault="00B75CDF" w14:paraId="6D7F4EBE" w14:textId="77777777">
            <w:pPr>
              <w:spacing w:after="0" w:line="240" w:lineRule="auto"/>
              <w:jc w:val="center"/>
              <w:rPr>
                <w:rFonts w:ascii="Arial" w:hAnsi="Arial" w:eastAsia="Times New Roman" w:cs="Arial"/>
                <w:sz w:val="16"/>
                <w:szCs w:val="16"/>
                <w:highlight w:val="yellow"/>
                <w:lang w:val="fi-FI"/>
              </w:rPr>
            </w:pPr>
            <w:r w:rsidRPr="00B75CDF">
              <w:rPr>
                <w:rFonts w:ascii="Webdings" w:hAnsi="Webdings" w:eastAsia="Webdings" w:cs="Webdings"/>
                <w:sz w:val="16"/>
                <w:szCs w:val="16"/>
                <w:highlight w:val="yellow"/>
                <w:lang w:val="fi-FI"/>
              </w:rPr>
              <w:t>c</w:t>
            </w:r>
          </w:p>
          <w:p w:rsidRPr="00B75CDF" w:rsidR="00B75CDF" w:rsidP="00FA638A" w:rsidRDefault="00B75CDF" w14:paraId="47FCC197" w14:textId="77777777">
            <w:pPr>
              <w:spacing w:after="0" w:line="240" w:lineRule="auto"/>
              <w:jc w:val="center"/>
              <w:rPr>
                <w:rFonts w:ascii="Arial" w:hAnsi="Arial" w:eastAsia="Arial Unicode MS" w:cs="Arial"/>
                <w:sz w:val="16"/>
                <w:szCs w:val="16"/>
                <w:highlight w:val="yellow"/>
                <w:lang w:val="fi-FI"/>
              </w:rPr>
            </w:pPr>
          </w:p>
        </w:tc>
      </w:tr>
    </w:tbl>
    <w:p w:rsidRPr="00B75CDF" w:rsidR="00B75CDF" w:rsidP="00B75CDF" w:rsidRDefault="00B75CDF" w14:paraId="588AAB2F" w14:textId="77777777">
      <w:pPr>
        <w:rPr>
          <w:highlight w:val="yellow"/>
        </w:rPr>
      </w:pPr>
    </w:p>
    <w:tbl>
      <w:tblPr>
        <w:tblW w:w="10206" w:type="dxa"/>
        <w:tblInd w:w="-567" w:type="dxa"/>
        <w:tblLayout w:type="fixed"/>
        <w:tblCellMar>
          <w:left w:w="0" w:type="dxa"/>
          <w:right w:w="0" w:type="dxa"/>
        </w:tblCellMar>
        <w:tblLook w:val="0000" w:firstRow="0" w:lastRow="0" w:firstColumn="0" w:lastColumn="0" w:noHBand="0" w:noVBand="0"/>
      </w:tblPr>
      <w:tblGrid>
        <w:gridCol w:w="288"/>
        <w:gridCol w:w="287"/>
        <w:gridCol w:w="5661"/>
        <w:gridCol w:w="992"/>
        <w:gridCol w:w="992"/>
        <w:gridCol w:w="993"/>
        <w:gridCol w:w="993"/>
      </w:tblGrid>
      <w:tr w:rsidRPr="00B75CDF" w:rsidR="00B75CDF" w:rsidTr="00FA638A" w14:paraId="4BEFAC19" w14:textId="77777777">
        <w:trPr>
          <w:cantSplit/>
          <w:trHeight w:val="397"/>
        </w:trPr>
        <w:tc>
          <w:tcPr>
            <w:tcW w:w="575" w:type="dxa"/>
            <w:gridSpan w:val="2"/>
            <w:vMerge w:val="restart"/>
            <w:tcMar>
              <w:top w:w="28" w:type="dxa"/>
              <w:bottom w:w="28" w:type="dxa"/>
            </w:tcMar>
          </w:tcPr>
          <w:p w:rsidRPr="00B75CDF" w:rsidR="00B75CDF" w:rsidP="00FA638A" w:rsidRDefault="00B75CDF" w14:paraId="5AD5FCB8" w14:textId="77777777">
            <w:pPr>
              <w:spacing w:after="0" w:line="240" w:lineRule="auto"/>
              <w:rPr>
                <w:rFonts w:ascii="Times New Roman" w:hAnsi="Times New Roman" w:eastAsia="Times New Roman"/>
                <w:color w:val="000000"/>
                <w:sz w:val="24"/>
                <w:szCs w:val="24"/>
                <w:highlight w:val="yellow"/>
              </w:rPr>
            </w:pPr>
            <w:r w:rsidRPr="00B75CDF">
              <w:rPr>
                <w:rFonts w:ascii="Times New Roman" w:hAnsi="Times New Roman" w:eastAsia="Times New Roman"/>
                <w:color w:val="000000"/>
                <w:sz w:val="24"/>
                <w:szCs w:val="24"/>
                <w:highlight w:val="yellow"/>
              </w:rPr>
              <w:br w:type="page"/>
            </w:r>
            <w:r w:rsidRPr="00B75CDF">
              <w:rPr>
                <w:rFonts w:ascii="Arial" w:hAnsi="Arial" w:eastAsia="Times New Roman" w:cs="Arial"/>
                <w:b/>
                <w:bCs/>
                <w:sz w:val="20"/>
                <w:szCs w:val="20"/>
                <w:highlight w:val="yellow"/>
                <w:lang w:val="fi-FI"/>
              </w:rPr>
              <w:t>11</w:t>
            </w:r>
          </w:p>
        </w:tc>
        <w:tc>
          <w:tcPr>
            <w:tcW w:w="9631" w:type="dxa"/>
            <w:gridSpan w:val="5"/>
            <w:shd w:val="clear" w:color="auto" w:fill="FFC775"/>
            <w:tcMar>
              <w:top w:w="28" w:type="dxa"/>
              <w:left w:w="108" w:type="dxa"/>
              <w:bottom w:w="28" w:type="dxa"/>
              <w:right w:w="108" w:type="dxa"/>
            </w:tcMar>
            <w:vAlign w:val="center"/>
          </w:tcPr>
          <w:p w:rsidRPr="00B75CDF" w:rsidR="00B75CDF" w:rsidP="00FA638A" w:rsidRDefault="00B75CDF" w14:paraId="5E4D0618" w14:textId="77777777">
            <w:pPr>
              <w:spacing w:after="0" w:line="240" w:lineRule="auto"/>
              <w:ind w:left="180"/>
              <w:rPr>
                <w:rFonts w:ascii="Arial" w:hAnsi="Arial" w:eastAsia="Arial Unicode MS" w:cs="Arial"/>
                <w:b/>
                <w:bCs/>
                <w:sz w:val="20"/>
                <w:szCs w:val="20"/>
                <w:highlight w:val="yellow"/>
                <w:lang w:val="fi-FI"/>
              </w:rPr>
            </w:pPr>
            <w:r w:rsidRPr="00B75CDF">
              <w:rPr>
                <w:rFonts w:ascii="Arial" w:hAnsi="Arial" w:cs="Arial"/>
                <w:b/>
                <w:sz w:val="20"/>
                <w:highlight w:val="yellow"/>
                <w:lang w:val="en-GB"/>
              </w:rPr>
              <w:t>CYBERBULLYING</w:t>
            </w:r>
          </w:p>
        </w:tc>
      </w:tr>
      <w:tr w:rsidRPr="00B75CDF" w:rsidR="00B75CDF" w:rsidTr="00FA638A" w14:paraId="0D10559F" w14:textId="77777777">
        <w:trPr>
          <w:cantSplit/>
          <w:trHeight w:val="28"/>
        </w:trPr>
        <w:tc>
          <w:tcPr>
            <w:tcW w:w="575" w:type="dxa"/>
            <w:gridSpan w:val="2"/>
            <w:vMerge/>
            <w:tcMar>
              <w:top w:w="28" w:type="dxa"/>
              <w:bottom w:w="28" w:type="dxa"/>
            </w:tcMar>
          </w:tcPr>
          <w:p w:rsidRPr="00B75CDF" w:rsidR="00B75CDF" w:rsidP="00FA638A" w:rsidRDefault="00B75CDF" w14:paraId="44AA0BB4" w14:textId="77777777">
            <w:pPr>
              <w:spacing w:after="0" w:line="240" w:lineRule="auto"/>
              <w:ind w:right="178"/>
              <w:jc w:val="both"/>
              <w:rPr>
                <w:rFonts w:ascii="Arial" w:hAnsi="Arial" w:eastAsia="Times New Roman" w:cs="Arial"/>
                <w:b/>
                <w:bCs/>
                <w:sz w:val="18"/>
                <w:szCs w:val="20"/>
                <w:highlight w:val="yellow"/>
                <w:lang w:val="fi-FI"/>
              </w:rPr>
            </w:pPr>
          </w:p>
        </w:tc>
        <w:tc>
          <w:tcPr>
            <w:tcW w:w="9631" w:type="dxa"/>
            <w:gridSpan w:val="5"/>
            <w:shd w:val="clear" w:color="auto" w:fill="FFC775"/>
            <w:tcMar>
              <w:top w:w="28" w:type="dxa"/>
              <w:left w:w="108" w:type="dxa"/>
              <w:bottom w:w="28" w:type="dxa"/>
              <w:right w:w="108" w:type="dxa"/>
            </w:tcMar>
            <w:vAlign w:val="center"/>
          </w:tcPr>
          <w:p w:rsidRPr="00B75CDF" w:rsidR="00B75CDF" w:rsidP="00FA638A" w:rsidRDefault="00B75CDF" w14:paraId="4A8FE350" w14:textId="77777777">
            <w:pPr>
              <w:spacing w:after="0" w:line="240" w:lineRule="auto"/>
              <w:ind w:left="180" w:right="178"/>
              <w:jc w:val="both"/>
              <w:rPr>
                <w:rFonts w:ascii="Arial" w:hAnsi="Arial" w:eastAsia="Arial Unicode MS" w:cs="Arial"/>
                <w:b/>
                <w:bCs/>
                <w:sz w:val="16"/>
                <w:szCs w:val="20"/>
                <w:highlight w:val="yellow"/>
              </w:rPr>
            </w:pPr>
            <w:r w:rsidRPr="00B75CDF">
              <w:rPr>
                <w:rFonts w:ascii="Arial" w:hAnsi="Arial" w:eastAsia="Times New Roman" w:cs="Arial"/>
                <w:b/>
                <w:bCs/>
                <w:sz w:val="18"/>
                <w:szCs w:val="20"/>
                <w:highlight w:val="yellow"/>
              </w:rPr>
              <w:t>Cyber bullying is when someone repeatedly makes fun of another person online or repeatedly picks another person through email or text messages or when someone posts something online about another person that they don’t like.</w:t>
            </w:r>
          </w:p>
        </w:tc>
      </w:tr>
      <w:tr w:rsidRPr="00B75CDF" w:rsidR="00B75CDF" w:rsidTr="00FA638A" w14:paraId="42B61FE1" w14:textId="77777777">
        <w:trPr>
          <w:cantSplit/>
          <w:trHeight w:val="624"/>
        </w:trPr>
        <w:tc>
          <w:tcPr>
            <w:tcW w:w="288" w:type="dxa"/>
          </w:tcPr>
          <w:p w:rsidRPr="00B75CDF" w:rsidR="00B75CDF" w:rsidP="00FA638A" w:rsidRDefault="00B75CDF" w14:paraId="46B17B45" w14:textId="77777777">
            <w:pPr>
              <w:spacing w:after="0" w:line="240" w:lineRule="auto"/>
              <w:rPr>
                <w:rFonts w:ascii="Arial" w:hAnsi="Arial" w:eastAsia="Times New Roman" w:cs="Arial"/>
                <w:b/>
                <w:bCs/>
                <w:sz w:val="18"/>
                <w:szCs w:val="20"/>
                <w:highlight w:val="yellow"/>
              </w:rPr>
            </w:pPr>
          </w:p>
        </w:tc>
        <w:tc>
          <w:tcPr>
            <w:tcW w:w="287" w:type="dxa"/>
          </w:tcPr>
          <w:p w:rsidRPr="00B75CDF" w:rsidR="00B75CDF" w:rsidP="00FA638A" w:rsidRDefault="00B75CDF" w14:paraId="21D2DCFC" w14:textId="77777777">
            <w:pPr>
              <w:spacing w:after="0" w:line="240" w:lineRule="auto"/>
              <w:jc w:val="center"/>
              <w:rPr>
                <w:rFonts w:ascii="Arial" w:hAnsi="Arial" w:eastAsia="Times New Roman" w:cs="Arial"/>
                <w:b/>
                <w:bCs/>
                <w:sz w:val="18"/>
                <w:szCs w:val="20"/>
                <w:highlight w:val="yellow"/>
              </w:rPr>
            </w:pPr>
          </w:p>
        </w:tc>
        <w:tc>
          <w:tcPr>
            <w:tcW w:w="5661" w:type="dxa"/>
            <w:tcMar>
              <w:top w:w="28" w:type="dxa"/>
              <w:left w:w="108" w:type="dxa"/>
              <w:bottom w:w="28" w:type="dxa"/>
              <w:right w:w="108" w:type="dxa"/>
            </w:tcMar>
            <w:vAlign w:val="center"/>
          </w:tcPr>
          <w:p w:rsidRPr="00B75CDF" w:rsidR="00B75CDF" w:rsidP="00FA638A" w:rsidRDefault="00B75CDF" w14:paraId="31747DFF" w14:textId="77777777">
            <w:pPr>
              <w:spacing w:after="0" w:line="240" w:lineRule="auto"/>
              <w:ind w:left="180"/>
              <w:rPr>
                <w:rFonts w:ascii="Arial" w:hAnsi="Arial" w:eastAsia="Times New Roman" w:cs="Arial"/>
                <w:b/>
                <w:bCs/>
                <w:sz w:val="18"/>
                <w:szCs w:val="20"/>
                <w:highlight w:val="yellow"/>
              </w:rPr>
            </w:pPr>
          </w:p>
        </w:tc>
        <w:tc>
          <w:tcPr>
            <w:tcW w:w="992" w:type="dxa"/>
            <w:tcMar>
              <w:top w:w="28" w:type="dxa"/>
              <w:left w:w="108" w:type="dxa"/>
              <w:bottom w:w="28" w:type="dxa"/>
              <w:right w:w="108" w:type="dxa"/>
            </w:tcMar>
            <w:vAlign w:val="center"/>
          </w:tcPr>
          <w:p w:rsidRPr="00B75CDF" w:rsidR="00B75CDF" w:rsidP="00FA638A" w:rsidRDefault="00B75CDF" w14:paraId="5D12804B" w14:textId="77777777">
            <w:pPr>
              <w:spacing w:after="0" w:line="240" w:lineRule="auto"/>
              <w:jc w:val="center"/>
              <w:rPr>
                <w:rFonts w:ascii="Arial" w:hAnsi="Arial" w:eastAsia="Arial Unicode MS" w:cs="Arial"/>
                <w:b/>
                <w:bCs/>
                <w:sz w:val="16"/>
                <w:szCs w:val="20"/>
                <w:highlight w:val="yellow"/>
                <w:lang w:val="fi-FI"/>
              </w:rPr>
            </w:pPr>
            <w:proofErr w:type="spellStart"/>
            <w:r w:rsidRPr="00B75CDF">
              <w:rPr>
                <w:rFonts w:ascii="Arial" w:hAnsi="Arial" w:eastAsia="Times New Roman" w:cs="Arial"/>
                <w:b/>
                <w:bCs/>
                <w:sz w:val="16"/>
                <w:szCs w:val="20"/>
                <w:highlight w:val="yellow"/>
                <w:lang w:val="fi-FI"/>
              </w:rPr>
              <w:t>Never</w:t>
            </w:r>
            <w:proofErr w:type="spellEnd"/>
          </w:p>
        </w:tc>
        <w:tc>
          <w:tcPr>
            <w:tcW w:w="992" w:type="dxa"/>
            <w:tcMar>
              <w:top w:w="28" w:type="dxa"/>
              <w:left w:w="108" w:type="dxa"/>
              <w:bottom w:w="28" w:type="dxa"/>
              <w:right w:w="108" w:type="dxa"/>
            </w:tcMar>
            <w:vAlign w:val="center"/>
          </w:tcPr>
          <w:p w:rsidRPr="00B75CDF" w:rsidR="00B75CDF" w:rsidP="00FA638A" w:rsidRDefault="00B75CDF" w14:paraId="29D0A33A" w14:textId="77777777">
            <w:pPr>
              <w:spacing w:after="0" w:line="240" w:lineRule="auto"/>
              <w:jc w:val="center"/>
              <w:rPr>
                <w:rFonts w:ascii="Arial" w:hAnsi="Arial" w:eastAsia="Arial Unicode MS" w:cs="Arial"/>
                <w:b/>
                <w:bCs/>
                <w:sz w:val="16"/>
                <w:szCs w:val="20"/>
                <w:highlight w:val="yellow"/>
              </w:rPr>
            </w:pPr>
            <w:r w:rsidRPr="00B75CDF">
              <w:rPr>
                <w:rFonts w:ascii="Arial" w:hAnsi="Arial" w:eastAsia="Times New Roman" w:cs="Arial"/>
                <w:b/>
                <w:bCs/>
                <w:sz w:val="16"/>
                <w:szCs w:val="20"/>
                <w:highlight w:val="yellow"/>
              </w:rPr>
              <w:t>Less than once a week</w:t>
            </w:r>
          </w:p>
        </w:tc>
        <w:tc>
          <w:tcPr>
            <w:tcW w:w="993" w:type="dxa"/>
            <w:tcMar>
              <w:top w:w="28" w:type="dxa"/>
              <w:left w:w="108" w:type="dxa"/>
              <w:bottom w:w="28" w:type="dxa"/>
              <w:right w:w="108" w:type="dxa"/>
            </w:tcMar>
            <w:vAlign w:val="center"/>
          </w:tcPr>
          <w:p w:rsidRPr="00B75CDF" w:rsidR="00B75CDF" w:rsidP="00FA638A" w:rsidRDefault="00B75CDF" w14:paraId="4412A3B7" w14:textId="77777777">
            <w:pPr>
              <w:spacing w:after="0" w:line="240" w:lineRule="auto"/>
              <w:jc w:val="center"/>
              <w:rPr>
                <w:rFonts w:ascii="Arial" w:hAnsi="Arial" w:eastAsia="Arial Unicode MS" w:cs="Arial"/>
                <w:b/>
                <w:bCs/>
                <w:sz w:val="16"/>
                <w:szCs w:val="20"/>
                <w:highlight w:val="yellow"/>
              </w:rPr>
            </w:pPr>
            <w:r w:rsidRPr="00B75CDF">
              <w:rPr>
                <w:rFonts w:ascii="Arial" w:hAnsi="Arial" w:eastAsia="Times New Roman" w:cs="Arial"/>
                <w:b/>
                <w:bCs/>
                <w:sz w:val="16"/>
                <w:szCs w:val="20"/>
                <w:highlight w:val="yellow"/>
              </w:rPr>
              <w:t>More than once a week</w:t>
            </w:r>
          </w:p>
        </w:tc>
        <w:tc>
          <w:tcPr>
            <w:tcW w:w="993" w:type="dxa"/>
            <w:tcMar>
              <w:top w:w="28" w:type="dxa"/>
              <w:left w:w="108" w:type="dxa"/>
              <w:bottom w:w="28" w:type="dxa"/>
              <w:right w:w="108" w:type="dxa"/>
            </w:tcMar>
            <w:vAlign w:val="center"/>
          </w:tcPr>
          <w:p w:rsidRPr="00B75CDF" w:rsidR="00B75CDF" w:rsidP="00FA638A" w:rsidRDefault="00B75CDF" w14:paraId="1A1F6D70" w14:textId="77777777">
            <w:pPr>
              <w:spacing w:after="0" w:line="240" w:lineRule="auto"/>
              <w:jc w:val="center"/>
              <w:rPr>
                <w:rFonts w:ascii="Arial" w:hAnsi="Arial" w:eastAsia="Arial Unicode MS" w:cs="Arial"/>
                <w:b/>
                <w:bCs/>
                <w:sz w:val="16"/>
                <w:szCs w:val="20"/>
                <w:highlight w:val="yellow"/>
                <w:lang w:val="fi-FI"/>
              </w:rPr>
            </w:pPr>
            <w:proofErr w:type="spellStart"/>
            <w:r w:rsidRPr="00B75CDF">
              <w:rPr>
                <w:rFonts w:ascii="Arial" w:hAnsi="Arial" w:eastAsia="Times New Roman" w:cs="Arial"/>
                <w:b/>
                <w:bCs/>
                <w:sz w:val="16"/>
                <w:szCs w:val="20"/>
                <w:highlight w:val="yellow"/>
                <w:lang w:val="fi-FI"/>
              </w:rPr>
              <w:t>Almost</w:t>
            </w:r>
            <w:proofErr w:type="spellEnd"/>
            <w:r w:rsidRPr="00B75CDF">
              <w:rPr>
                <w:rFonts w:ascii="Arial" w:hAnsi="Arial" w:eastAsia="Times New Roman" w:cs="Arial"/>
                <w:b/>
                <w:bCs/>
                <w:sz w:val="16"/>
                <w:szCs w:val="20"/>
                <w:highlight w:val="yellow"/>
                <w:lang w:val="fi-FI"/>
              </w:rPr>
              <w:t xml:space="preserve"> </w:t>
            </w:r>
            <w:proofErr w:type="spellStart"/>
            <w:r w:rsidRPr="00B75CDF">
              <w:rPr>
                <w:rFonts w:ascii="Arial" w:hAnsi="Arial" w:eastAsia="Times New Roman" w:cs="Arial"/>
                <w:b/>
                <w:bCs/>
                <w:sz w:val="16"/>
                <w:szCs w:val="20"/>
                <w:highlight w:val="yellow"/>
                <w:lang w:val="fi-FI"/>
              </w:rPr>
              <w:t>every</w:t>
            </w:r>
            <w:proofErr w:type="spellEnd"/>
            <w:r w:rsidRPr="00B75CDF">
              <w:rPr>
                <w:rFonts w:ascii="Arial" w:hAnsi="Arial" w:eastAsia="Times New Roman" w:cs="Arial"/>
                <w:b/>
                <w:bCs/>
                <w:sz w:val="16"/>
                <w:szCs w:val="20"/>
                <w:highlight w:val="yellow"/>
                <w:lang w:val="fi-FI"/>
              </w:rPr>
              <w:t xml:space="preserve"> </w:t>
            </w:r>
            <w:proofErr w:type="spellStart"/>
            <w:r w:rsidRPr="00B75CDF">
              <w:rPr>
                <w:rFonts w:ascii="Arial" w:hAnsi="Arial" w:eastAsia="Times New Roman" w:cs="Arial"/>
                <w:b/>
                <w:bCs/>
                <w:sz w:val="16"/>
                <w:szCs w:val="20"/>
                <w:highlight w:val="yellow"/>
                <w:lang w:val="fi-FI"/>
              </w:rPr>
              <w:t>day</w:t>
            </w:r>
            <w:proofErr w:type="spellEnd"/>
          </w:p>
        </w:tc>
      </w:tr>
      <w:tr w:rsidRPr="00B75CDF" w:rsidR="00B75CDF" w:rsidTr="00FA638A" w14:paraId="11E7E0EE" w14:textId="77777777">
        <w:trPr>
          <w:cantSplit/>
          <w:trHeight w:val="510"/>
        </w:trPr>
        <w:tc>
          <w:tcPr>
            <w:tcW w:w="288" w:type="dxa"/>
          </w:tcPr>
          <w:p w:rsidRPr="00B75CDF" w:rsidR="00B75CDF" w:rsidP="00FA638A" w:rsidRDefault="00B75CDF" w14:paraId="5FF1CB6F" w14:textId="77777777">
            <w:pPr>
              <w:spacing w:after="0" w:line="240" w:lineRule="auto"/>
              <w:rPr>
                <w:rFonts w:ascii="Arial" w:hAnsi="Arial" w:eastAsia="Times New Roman" w:cs="Arial"/>
                <w:b/>
                <w:bCs/>
                <w:sz w:val="18"/>
                <w:szCs w:val="20"/>
                <w:highlight w:val="yellow"/>
                <w:lang w:val="fi-FI"/>
              </w:rPr>
            </w:pPr>
          </w:p>
        </w:tc>
        <w:tc>
          <w:tcPr>
            <w:tcW w:w="287" w:type="dxa"/>
            <w:vAlign w:val="center"/>
          </w:tcPr>
          <w:p w:rsidRPr="00B75CDF" w:rsidR="00B75CDF" w:rsidP="00FA638A" w:rsidRDefault="00B75CDF" w14:paraId="5A165337" w14:textId="77777777">
            <w:pPr>
              <w:spacing w:after="0" w:line="240" w:lineRule="auto"/>
              <w:jc w:val="center"/>
              <w:rPr>
                <w:rFonts w:ascii="Arial" w:hAnsi="Arial" w:eastAsia="Times New Roman" w:cs="Arial"/>
                <w:b/>
                <w:bCs/>
                <w:sz w:val="12"/>
                <w:szCs w:val="12"/>
                <w:highlight w:val="yellow"/>
                <w:lang w:val="fi-FI"/>
              </w:rPr>
            </w:pPr>
            <w:r w:rsidRPr="00B75CDF">
              <w:rPr>
                <w:rFonts w:ascii="Arial" w:hAnsi="Arial" w:eastAsia="Times New Roman" w:cs="Arial"/>
                <w:b/>
                <w:bCs/>
                <w:sz w:val="12"/>
                <w:szCs w:val="12"/>
                <w:highlight w:val="yellow"/>
                <w:lang w:val="fi-FI"/>
              </w:rPr>
              <w:t>A</w:t>
            </w:r>
          </w:p>
        </w:tc>
        <w:tc>
          <w:tcPr>
            <w:tcW w:w="5661" w:type="dxa"/>
            <w:shd w:val="clear" w:color="auto" w:fill="F2F2F2"/>
            <w:tcMar>
              <w:top w:w="28" w:type="dxa"/>
              <w:left w:w="108" w:type="dxa"/>
              <w:bottom w:w="28" w:type="dxa"/>
              <w:right w:w="108" w:type="dxa"/>
            </w:tcMar>
            <w:vAlign w:val="center"/>
          </w:tcPr>
          <w:p w:rsidRPr="00B75CDF" w:rsidR="00B75CDF" w:rsidP="00FA638A" w:rsidRDefault="00B75CDF" w14:paraId="2583426B" w14:textId="77777777">
            <w:pPr>
              <w:spacing w:after="0" w:line="240" w:lineRule="auto"/>
              <w:ind w:left="180"/>
              <w:rPr>
                <w:rFonts w:ascii="Arial" w:hAnsi="Arial" w:eastAsia="Times New Roman" w:cs="Arial"/>
                <w:b/>
                <w:bCs/>
                <w:sz w:val="18"/>
                <w:szCs w:val="20"/>
                <w:highlight w:val="yellow"/>
              </w:rPr>
            </w:pPr>
            <w:r w:rsidRPr="00B75CDF">
              <w:rPr>
                <w:rFonts w:ascii="Arial" w:hAnsi="Arial" w:eastAsia="Arial Unicode MS" w:cs="Arial"/>
                <w:b/>
                <w:bCs/>
                <w:sz w:val="18"/>
                <w:szCs w:val="20"/>
                <w:highlight w:val="yellow"/>
              </w:rPr>
              <w:t xml:space="preserve">During the past six months, </w:t>
            </w:r>
            <w:r w:rsidRPr="00B75CDF">
              <w:rPr>
                <w:rFonts w:ascii="Arial" w:hAnsi="Arial" w:eastAsia="Arial Unicode MS" w:cs="Arial"/>
                <w:b/>
                <w:bCs/>
                <w:sz w:val="18"/>
                <w:szCs w:val="20"/>
                <w:highlight w:val="yellow"/>
              </w:rPr>
              <w:br/>
            </w:r>
            <w:r w:rsidRPr="00B75CDF">
              <w:rPr>
                <w:rFonts w:ascii="Arial" w:hAnsi="Arial" w:eastAsia="Arial Unicode MS" w:cs="Arial"/>
                <w:b/>
                <w:bCs/>
                <w:sz w:val="18"/>
                <w:szCs w:val="20"/>
                <w:highlight w:val="yellow"/>
              </w:rPr>
              <w:t>how often have you been cyber bullied?</w:t>
            </w:r>
          </w:p>
        </w:tc>
        <w:tc>
          <w:tcPr>
            <w:tcW w:w="992" w:type="dxa"/>
            <w:shd w:val="clear" w:color="auto" w:fill="F2F2F2"/>
            <w:tcMar>
              <w:top w:w="28" w:type="dxa"/>
              <w:left w:w="108" w:type="dxa"/>
              <w:bottom w:w="28" w:type="dxa"/>
              <w:right w:w="108" w:type="dxa"/>
            </w:tcMar>
            <w:vAlign w:val="center"/>
          </w:tcPr>
          <w:p w:rsidRPr="00B75CDF" w:rsidR="00B75CDF" w:rsidP="00FA638A" w:rsidRDefault="00B75CDF" w14:paraId="3797C9C1" w14:textId="77777777">
            <w:pPr>
              <w:spacing w:after="0" w:line="240" w:lineRule="auto"/>
              <w:jc w:val="center"/>
              <w:rPr>
                <w:rFonts w:ascii="Arial" w:hAnsi="Arial" w:eastAsia="Arial Unicode MS" w:cs="Arial"/>
                <w:sz w:val="16"/>
                <w:szCs w:val="16"/>
                <w:highlight w:val="yellow"/>
                <w:lang w:val="fi-FI"/>
              </w:rPr>
            </w:pPr>
            <w:r w:rsidRPr="00B75CDF">
              <w:rPr>
                <w:rFonts w:ascii="Webdings" w:hAnsi="Webdings" w:eastAsia="Webdings" w:cs="Webdings"/>
                <w:sz w:val="16"/>
                <w:szCs w:val="16"/>
                <w:highlight w:val="yellow"/>
                <w:lang w:val="fi-FI"/>
              </w:rPr>
              <w:t>c</w:t>
            </w:r>
          </w:p>
        </w:tc>
        <w:tc>
          <w:tcPr>
            <w:tcW w:w="992" w:type="dxa"/>
            <w:shd w:val="clear" w:color="auto" w:fill="F2F2F2"/>
            <w:tcMar>
              <w:top w:w="28" w:type="dxa"/>
              <w:left w:w="108" w:type="dxa"/>
              <w:bottom w:w="28" w:type="dxa"/>
              <w:right w:w="108" w:type="dxa"/>
            </w:tcMar>
            <w:vAlign w:val="center"/>
          </w:tcPr>
          <w:p w:rsidRPr="00B75CDF" w:rsidR="00B75CDF" w:rsidP="00FA638A" w:rsidRDefault="00B75CDF" w14:paraId="5523C482" w14:textId="77777777">
            <w:pPr>
              <w:spacing w:after="0" w:line="240" w:lineRule="auto"/>
              <w:jc w:val="center"/>
              <w:rPr>
                <w:rFonts w:ascii="Arial" w:hAnsi="Arial" w:eastAsia="Times New Roman"/>
                <w:sz w:val="16"/>
                <w:szCs w:val="16"/>
                <w:highlight w:val="yellow"/>
                <w:lang w:val="fi-FI"/>
              </w:rPr>
            </w:pPr>
            <w:r w:rsidRPr="00B75CDF">
              <w:rPr>
                <w:rFonts w:ascii="Webdings" w:hAnsi="Webdings" w:eastAsia="Webdings" w:cs="Webdings"/>
                <w:sz w:val="16"/>
                <w:szCs w:val="16"/>
                <w:highlight w:val="yellow"/>
                <w:lang w:val="fi-FI"/>
              </w:rPr>
              <w:t>c</w:t>
            </w:r>
          </w:p>
        </w:tc>
        <w:tc>
          <w:tcPr>
            <w:tcW w:w="993" w:type="dxa"/>
            <w:shd w:val="clear" w:color="auto" w:fill="F2F2F2"/>
            <w:tcMar>
              <w:top w:w="28" w:type="dxa"/>
              <w:left w:w="108" w:type="dxa"/>
              <w:bottom w:w="28" w:type="dxa"/>
              <w:right w:w="108" w:type="dxa"/>
            </w:tcMar>
            <w:vAlign w:val="center"/>
          </w:tcPr>
          <w:p w:rsidRPr="00B75CDF" w:rsidR="00B75CDF" w:rsidP="00FA638A" w:rsidRDefault="00B75CDF" w14:paraId="58368F6F" w14:textId="77777777">
            <w:pPr>
              <w:spacing w:after="0" w:line="240" w:lineRule="auto"/>
              <w:jc w:val="center"/>
              <w:rPr>
                <w:rFonts w:ascii="Arial" w:hAnsi="Arial" w:eastAsia="Times New Roman"/>
                <w:sz w:val="16"/>
                <w:szCs w:val="16"/>
                <w:highlight w:val="yellow"/>
                <w:lang w:val="fi-FI"/>
              </w:rPr>
            </w:pPr>
            <w:r w:rsidRPr="00B75CDF">
              <w:rPr>
                <w:rFonts w:ascii="Webdings" w:hAnsi="Webdings" w:eastAsia="Webdings" w:cs="Webdings"/>
                <w:sz w:val="16"/>
                <w:szCs w:val="16"/>
                <w:highlight w:val="yellow"/>
                <w:lang w:val="fi-FI"/>
              </w:rPr>
              <w:t>c</w:t>
            </w:r>
          </w:p>
        </w:tc>
        <w:tc>
          <w:tcPr>
            <w:tcW w:w="993" w:type="dxa"/>
            <w:shd w:val="clear" w:color="auto" w:fill="F2F2F2"/>
            <w:tcMar>
              <w:top w:w="28" w:type="dxa"/>
              <w:left w:w="108" w:type="dxa"/>
              <w:bottom w:w="28" w:type="dxa"/>
              <w:right w:w="108" w:type="dxa"/>
            </w:tcMar>
            <w:vAlign w:val="center"/>
          </w:tcPr>
          <w:p w:rsidRPr="00B75CDF" w:rsidR="00B75CDF" w:rsidP="00FA638A" w:rsidRDefault="00B75CDF" w14:paraId="402977DB" w14:textId="77777777">
            <w:pPr>
              <w:spacing w:after="0" w:line="240" w:lineRule="auto"/>
              <w:jc w:val="center"/>
              <w:rPr>
                <w:rFonts w:ascii="Arial" w:hAnsi="Arial" w:eastAsia="Arial Unicode MS" w:cs="Arial"/>
                <w:sz w:val="16"/>
                <w:szCs w:val="16"/>
                <w:highlight w:val="yellow"/>
                <w:lang w:val="fi-FI"/>
              </w:rPr>
            </w:pPr>
            <w:r w:rsidRPr="00B75CDF">
              <w:rPr>
                <w:rFonts w:ascii="Webdings" w:hAnsi="Webdings" w:eastAsia="Webdings" w:cs="Webdings"/>
                <w:sz w:val="16"/>
                <w:szCs w:val="16"/>
                <w:highlight w:val="yellow"/>
                <w:lang w:val="fi-FI"/>
              </w:rPr>
              <w:t>c</w:t>
            </w:r>
          </w:p>
        </w:tc>
      </w:tr>
      <w:tr w:rsidRPr="00B75CDF" w:rsidR="00B75CDF" w:rsidTr="00FA638A" w14:paraId="5C413354" w14:textId="77777777">
        <w:trPr>
          <w:cantSplit/>
          <w:trHeight w:val="510"/>
        </w:trPr>
        <w:tc>
          <w:tcPr>
            <w:tcW w:w="288" w:type="dxa"/>
          </w:tcPr>
          <w:p w:rsidRPr="00B75CDF" w:rsidR="00B75CDF" w:rsidP="00FA638A" w:rsidRDefault="00B75CDF" w14:paraId="07ACD22C" w14:textId="77777777">
            <w:pPr>
              <w:spacing w:after="0" w:line="240" w:lineRule="auto"/>
              <w:rPr>
                <w:rFonts w:ascii="Arial" w:hAnsi="Arial" w:eastAsia="Times New Roman" w:cs="Arial"/>
                <w:b/>
                <w:bCs/>
                <w:sz w:val="18"/>
                <w:szCs w:val="20"/>
                <w:highlight w:val="yellow"/>
                <w:lang w:val="fi-FI"/>
              </w:rPr>
            </w:pPr>
          </w:p>
        </w:tc>
        <w:tc>
          <w:tcPr>
            <w:tcW w:w="287" w:type="dxa"/>
            <w:vAlign w:val="center"/>
          </w:tcPr>
          <w:p w:rsidRPr="00B75CDF" w:rsidR="00B75CDF" w:rsidP="00FA638A" w:rsidRDefault="00B75CDF" w14:paraId="0C078EF2" w14:textId="77777777">
            <w:pPr>
              <w:spacing w:after="0" w:line="240" w:lineRule="auto"/>
              <w:jc w:val="center"/>
              <w:rPr>
                <w:rFonts w:ascii="Arial" w:hAnsi="Arial" w:eastAsia="Times New Roman" w:cs="Arial"/>
                <w:b/>
                <w:bCs/>
                <w:sz w:val="12"/>
                <w:szCs w:val="12"/>
                <w:highlight w:val="yellow"/>
                <w:lang w:val="fi-FI"/>
              </w:rPr>
            </w:pPr>
            <w:r w:rsidRPr="00B75CDF">
              <w:rPr>
                <w:rFonts w:ascii="Arial" w:hAnsi="Arial" w:eastAsia="Times New Roman" w:cs="Arial"/>
                <w:b/>
                <w:bCs/>
                <w:sz w:val="12"/>
                <w:szCs w:val="12"/>
                <w:highlight w:val="yellow"/>
                <w:lang w:val="fi-FI"/>
              </w:rPr>
              <w:t>B</w:t>
            </w:r>
          </w:p>
        </w:tc>
        <w:tc>
          <w:tcPr>
            <w:tcW w:w="5661" w:type="dxa"/>
            <w:tcMar>
              <w:top w:w="28" w:type="dxa"/>
              <w:left w:w="108" w:type="dxa"/>
              <w:bottom w:w="28" w:type="dxa"/>
              <w:right w:w="108" w:type="dxa"/>
            </w:tcMar>
            <w:vAlign w:val="center"/>
          </w:tcPr>
          <w:p w:rsidRPr="00B75CDF" w:rsidR="00B75CDF" w:rsidP="00FA638A" w:rsidRDefault="00B75CDF" w14:paraId="19038CCB" w14:textId="77777777">
            <w:pPr>
              <w:spacing w:after="0" w:line="240" w:lineRule="auto"/>
              <w:ind w:left="180"/>
              <w:rPr>
                <w:rFonts w:ascii="Arial" w:hAnsi="Arial" w:eastAsia="Times New Roman" w:cs="Arial"/>
                <w:b/>
                <w:bCs/>
                <w:sz w:val="18"/>
                <w:szCs w:val="20"/>
                <w:highlight w:val="yellow"/>
              </w:rPr>
            </w:pPr>
            <w:r w:rsidRPr="00B75CDF">
              <w:rPr>
                <w:rFonts w:ascii="Arial" w:hAnsi="Arial" w:eastAsia="Arial Unicode MS" w:cs="Arial"/>
                <w:b/>
                <w:bCs/>
                <w:sz w:val="18"/>
                <w:szCs w:val="20"/>
                <w:highlight w:val="yellow"/>
              </w:rPr>
              <w:t xml:space="preserve">During the past six months, </w:t>
            </w:r>
            <w:r w:rsidRPr="00B75CDF">
              <w:rPr>
                <w:rFonts w:ascii="Arial" w:hAnsi="Arial" w:eastAsia="Arial Unicode MS" w:cs="Arial"/>
                <w:b/>
                <w:bCs/>
                <w:sz w:val="18"/>
                <w:szCs w:val="20"/>
                <w:highlight w:val="yellow"/>
              </w:rPr>
              <w:br/>
            </w:r>
            <w:r w:rsidRPr="00B75CDF">
              <w:rPr>
                <w:rFonts w:ascii="Arial" w:hAnsi="Arial" w:eastAsia="Arial Unicode MS" w:cs="Arial"/>
                <w:b/>
                <w:bCs/>
                <w:sz w:val="18"/>
                <w:szCs w:val="20"/>
                <w:highlight w:val="yellow"/>
              </w:rPr>
              <w:t>how often have you cyber bullied others?</w:t>
            </w:r>
          </w:p>
        </w:tc>
        <w:tc>
          <w:tcPr>
            <w:tcW w:w="992" w:type="dxa"/>
            <w:tcMar>
              <w:top w:w="28" w:type="dxa"/>
              <w:left w:w="108" w:type="dxa"/>
              <w:bottom w:w="28" w:type="dxa"/>
              <w:right w:w="108" w:type="dxa"/>
            </w:tcMar>
            <w:vAlign w:val="center"/>
          </w:tcPr>
          <w:p w:rsidRPr="00B75CDF" w:rsidR="00B75CDF" w:rsidP="00FA638A" w:rsidRDefault="00B75CDF" w14:paraId="383D0809" w14:textId="77777777">
            <w:pPr>
              <w:spacing w:after="0" w:line="240" w:lineRule="auto"/>
              <w:jc w:val="center"/>
              <w:rPr>
                <w:rFonts w:ascii="Arial" w:hAnsi="Arial" w:eastAsia="Arial Unicode MS" w:cs="Arial"/>
                <w:sz w:val="16"/>
                <w:szCs w:val="16"/>
                <w:highlight w:val="yellow"/>
                <w:lang w:val="fi-FI"/>
              </w:rPr>
            </w:pPr>
            <w:r w:rsidRPr="00B75CDF">
              <w:rPr>
                <w:rFonts w:ascii="Webdings" w:hAnsi="Webdings" w:eastAsia="Webdings" w:cs="Webdings"/>
                <w:sz w:val="16"/>
                <w:szCs w:val="16"/>
                <w:highlight w:val="yellow"/>
                <w:lang w:val="fi-FI"/>
              </w:rPr>
              <w:t>c</w:t>
            </w:r>
          </w:p>
        </w:tc>
        <w:tc>
          <w:tcPr>
            <w:tcW w:w="992" w:type="dxa"/>
            <w:tcMar>
              <w:top w:w="28" w:type="dxa"/>
              <w:left w:w="108" w:type="dxa"/>
              <w:bottom w:w="28" w:type="dxa"/>
              <w:right w:w="108" w:type="dxa"/>
            </w:tcMar>
            <w:vAlign w:val="center"/>
          </w:tcPr>
          <w:p w:rsidRPr="00B75CDF" w:rsidR="00B75CDF" w:rsidP="00FA638A" w:rsidRDefault="00B75CDF" w14:paraId="186A1544" w14:textId="77777777">
            <w:pPr>
              <w:spacing w:after="0" w:line="240" w:lineRule="auto"/>
              <w:jc w:val="center"/>
              <w:rPr>
                <w:rFonts w:ascii="Arial" w:hAnsi="Arial" w:eastAsia="Times New Roman"/>
                <w:sz w:val="16"/>
                <w:szCs w:val="16"/>
                <w:highlight w:val="yellow"/>
                <w:lang w:val="fi-FI"/>
              </w:rPr>
            </w:pPr>
            <w:r w:rsidRPr="00B75CDF">
              <w:rPr>
                <w:rFonts w:ascii="Webdings" w:hAnsi="Webdings" w:eastAsia="Webdings" w:cs="Webdings"/>
                <w:sz w:val="16"/>
                <w:szCs w:val="16"/>
                <w:highlight w:val="yellow"/>
                <w:lang w:val="fi-FI"/>
              </w:rPr>
              <w:t>c</w:t>
            </w:r>
          </w:p>
        </w:tc>
        <w:tc>
          <w:tcPr>
            <w:tcW w:w="993" w:type="dxa"/>
            <w:tcMar>
              <w:top w:w="28" w:type="dxa"/>
              <w:left w:w="108" w:type="dxa"/>
              <w:bottom w:w="28" w:type="dxa"/>
              <w:right w:w="108" w:type="dxa"/>
            </w:tcMar>
            <w:vAlign w:val="center"/>
          </w:tcPr>
          <w:p w:rsidRPr="00B75CDF" w:rsidR="00B75CDF" w:rsidP="00FA638A" w:rsidRDefault="00B75CDF" w14:paraId="38BE9CEF" w14:textId="77777777">
            <w:pPr>
              <w:spacing w:after="0" w:line="240" w:lineRule="auto"/>
              <w:jc w:val="center"/>
              <w:rPr>
                <w:rFonts w:ascii="Arial" w:hAnsi="Arial" w:eastAsia="Times New Roman"/>
                <w:sz w:val="16"/>
                <w:szCs w:val="16"/>
                <w:highlight w:val="yellow"/>
                <w:lang w:val="fi-FI"/>
              </w:rPr>
            </w:pPr>
            <w:r w:rsidRPr="00B75CDF">
              <w:rPr>
                <w:rFonts w:ascii="Webdings" w:hAnsi="Webdings" w:eastAsia="Webdings" w:cs="Webdings"/>
                <w:sz w:val="16"/>
                <w:szCs w:val="16"/>
                <w:highlight w:val="yellow"/>
                <w:lang w:val="fi-FI"/>
              </w:rPr>
              <w:t>c</w:t>
            </w:r>
          </w:p>
        </w:tc>
        <w:tc>
          <w:tcPr>
            <w:tcW w:w="993" w:type="dxa"/>
            <w:tcMar>
              <w:top w:w="28" w:type="dxa"/>
              <w:left w:w="108" w:type="dxa"/>
              <w:bottom w:w="28" w:type="dxa"/>
              <w:right w:w="108" w:type="dxa"/>
            </w:tcMar>
            <w:vAlign w:val="center"/>
          </w:tcPr>
          <w:p w:rsidRPr="00B75CDF" w:rsidR="00B75CDF" w:rsidP="00FA638A" w:rsidRDefault="00B75CDF" w14:paraId="03973E64" w14:textId="77777777">
            <w:pPr>
              <w:spacing w:after="0" w:line="240" w:lineRule="auto"/>
              <w:jc w:val="center"/>
              <w:rPr>
                <w:rFonts w:ascii="Arial" w:hAnsi="Arial" w:eastAsia="Arial Unicode MS" w:cs="Arial"/>
                <w:sz w:val="16"/>
                <w:szCs w:val="16"/>
                <w:highlight w:val="yellow"/>
                <w:lang w:val="fi-FI"/>
              </w:rPr>
            </w:pPr>
            <w:r w:rsidRPr="00B75CDF">
              <w:rPr>
                <w:rFonts w:ascii="Webdings" w:hAnsi="Webdings" w:eastAsia="Webdings" w:cs="Webdings"/>
                <w:sz w:val="16"/>
                <w:szCs w:val="16"/>
                <w:highlight w:val="yellow"/>
                <w:lang w:val="fi-FI"/>
              </w:rPr>
              <w:t>c</w:t>
            </w:r>
          </w:p>
        </w:tc>
      </w:tr>
      <w:tr w:rsidRPr="00B75CDF" w:rsidR="00B75CDF" w:rsidTr="00FA638A" w14:paraId="7B17CBA6" w14:textId="77777777">
        <w:trPr>
          <w:cantSplit/>
          <w:trHeight w:val="624"/>
        </w:trPr>
        <w:tc>
          <w:tcPr>
            <w:tcW w:w="288" w:type="dxa"/>
          </w:tcPr>
          <w:p w:rsidRPr="00B75CDF" w:rsidR="00B75CDF" w:rsidP="00FA638A" w:rsidRDefault="00B75CDF" w14:paraId="4C5B15C6" w14:textId="77777777">
            <w:pPr>
              <w:tabs>
                <w:tab w:val="left" w:pos="360"/>
              </w:tabs>
              <w:spacing w:after="0" w:line="240" w:lineRule="auto"/>
              <w:ind w:firstLine="17"/>
              <w:rPr>
                <w:rFonts w:ascii="Arial" w:hAnsi="Arial" w:eastAsia="Times New Roman" w:cs="Arial"/>
                <w:b/>
                <w:bCs/>
                <w:sz w:val="18"/>
                <w:szCs w:val="20"/>
                <w:highlight w:val="yellow"/>
                <w:lang w:val="fi-FI"/>
              </w:rPr>
            </w:pPr>
          </w:p>
        </w:tc>
        <w:tc>
          <w:tcPr>
            <w:tcW w:w="287" w:type="dxa"/>
            <w:vAlign w:val="center"/>
          </w:tcPr>
          <w:p w:rsidRPr="00B75CDF" w:rsidR="00B75CDF" w:rsidP="00FA638A" w:rsidRDefault="00B75CDF" w14:paraId="5D5F3B39" w14:textId="77777777">
            <w:pPr>
              <w:tabs>
                <w:tab w:val="left" w:pos="360"/>
              </w:tabs>
              <w:spacing w:after="0" w:line="240" w:lineRule="auto"/>
              <w:ind w:firstLine="17"/>
              <w:jc w:val="center"/>
              <w:rPr>
                <w:rFonts w:ascii="Arial" w:hAnsi="Arial" w:eastAsia="Times New Roman" w:cs="Arial"/>
                <w:b/>
                <w:bCs/>
                <w:sz w:val="12"/>
                <w:szCs w:val="20"/>
                <w:highlight w:val="yellow"/>
                <w:lang w:val="fi-FI"/>
              </w:rPr>
            </w:pPr>
            <w:r w:rsidRPr="00B75CDF">
              <w:rPr>
                <w:rFonts w:ascii="Arial" w:hAnsi="Arial" w:eastAsia="Times New Roman" w:cs="Arial"/>
                <w:b/>
                <w:bCs/>
                <w:sz w:val="12"/>
                <w:szCs w:val="20"/>
                <w:highlight w:val="yellow"/>
                <w:lang w:val="fi-FI"/>
              </w:rPr>
              <w:t>C</w:t>
            </w:r>
          </w:p>
        </w:tc>
        <w:tc>
          <w:tcPr>
            <w:tcW w:w="5661" w:type="dxa"/>
            <w:shd w:val="clear" w:color="auto" w:fill="F2F2F2"/>
            <w:tcMar>
              <w:top w:w="28" w:type="dxa"/>
              <w:left w:w="108" w:type="dxa"/>
              <w:bottom w:w="28" w:type="dxa"/>
              <w:right w:w="108" w:type="dxa"/>
            </w:tcMar>
            <w:vAlign w:val="center"/>
          </w:tcPr>
          <w:p w:rsidRPr="00B75CDF" w:rsidR="00B75CDF" w:rsidP="00FA638A" w:rsidRDefault="00B75CDF" w14:paraId="296FE1EF" w14:textId="77777777">
            <w:pPr>
              <w:tabs>
                <w:tab w:val="left" w:pos="430"/>
              </w:tabs>
              <w:spacing w:after="0" w:line="240" w:lineRule="auto"/>
              <w:ind w:left="163" w:firstLine="17"/>
              <w:rPr>
                <w:rFonts w:ascii="Arial" w:hAnsi="Arial" w:eastAsia="Times New Roman"/>
                <w:b/>
                <w:bCs/>
                <w:sz w:val="20"/>
                <w:szCs w:val="24"/>
                <w:highlight w:val="yellow"/>
              </w:rPr>
            </w:pPr>
            <w:r w:rsidRPr="00B75CDF">
              <w:rPr>
                <w:rFonts w:ascii="Arial" w:hAnsi="Arial" w:eastAsia="Times New Roman" w:cs="Arial"/>
                <w:b/>
                <w:bCs/>
                <w:sz w:val="18"/>
                <w:szCs w:val="20"/>
                <w:highlight w:val="yellow"/>
              </w:rPr>
              <w:t xml:space="preserve">By </w:t>
            </w:r>
            <w:proofErr w:type="gramStart"/>
            <w:r w:rsidRPr="00B75CDF">
              <w:rPr>
                <w:rFonts w:ascii="Arial" w:hAnsi="Arial" w:eastAsia="Times New Roman" w:cs="Arial"/>
                <w:b/>
                <w:bCs/>
                <w:sz w:val="18"/>
                <w:szCs w:val="20"/>
                <w:highlight w:val="yellow"/>
              </w:rPr>
              <w:t>who</w:t>
            </w:r>
            <w:proofErr w:type="gramEnd"/>
            <w:r w:rsidRPr="00B75CDF">
              <w:rPr>
                <w:rFonts w:ascii="Arial" w:hAnsi="Arial" w:eastAsia="Times New Roman" w:cs="Arial"/>
                <w:b/>
                <w:bCs/>
                <w:sz w:val="18"/>
                <w:szCs w:val="20"/>
                <w:highlight w:val="yellow"/>
              </w:rPr>
              <w:t xml:space="preserve"> have you been cyber bullied?</w:t>
            </w:r>
          </w:p>
        </w:tc>
        <w:tc>
          <w:tcPr>
            <w:tcW w:w="992" w:type="dxa"/>
            <w:shd w:val="clear" w:color="auto" w:fill="F2F2F2"/>
            <w:tcMar>
              <w:top w:w="28" w:type="dxa"/>
              <w:left w:w="108" w:type="dxa"/>
              <w:bottom w:w="28" w:type="dxa"/>
              <w:right w:w="108" w:type="dxa"/>
            </w:tcMar>
            <w:vAlign w:val="center"/>
          </w:tcPr>
          <w:p w:rsidRPr="00B75CDF" w:rsidR="00B75CDF" w:rsidP="00FA638A" w:rsidRDefault="00B75CDF" w14:paraId="443B5AB3" w14:textId="77777777">
            <w:pPr>
              <w:spacing w:after="0" w:line="240" w:lineRule="auto"/>
              <w:jc w:val="center"/>
              <w:rPr>
                <w:rFonts w:ascii="Arial" w:hAnsi="Arial" w:eastAsia="Times New Roman" w:cs="Arial"/>
                <w:b/>
                <w:sz w:val="16"/>
                <w:szCs w:val="16"/>
                <w:highlight w:val="yellow"/>
              </w:rPr>
            </w:pPr>
            <w:r w:rsidRPr="00B75CDF">
              <w:rPr>
                <w:rFonts w:ascii="Arial" w:hAnsi="Arial" w:cs="Arial"/>
                <w:b/>
                <w:sz w:val="16"/>
                <w:highlight w:val="yellow"/>
              </w:rPr>
              <w:t>Never</w:t>
            </w:r>
          </w:p>
        </w:tc>
        <w:tc>
          <w:tcPr>
            <w:tcW w:w="992" w:type="dxa"/>
            <w:shd w:val="clear" w:color="auto" w:fill="F2F2F2"/>
            <w:tcMar>
              <w:top w:w="28" w:type="dxa"/>
              <w:left w:w="108" w:type="dxa"/>
              <w:bottom w:w="28" w:type="dxa"/>
              <w:right w:w="108" w:type="dxa"/>
            </w:tcMar>
            <w:vAlign w:val="center"/>
          </w:tcPr>
          <w:p w:rsidRPr="00B75CDF" w:rsidR="00B75CDF" w:rsidP="00FA638A" w:rsidRDefault="00B75CDF" w14:paraId="34136CCE" w14:textId="77777777">
            <w:pPr>
              <w:spacing w:after="0" w:line="240" w:lineRule="auto"/>
              <w:jc w:val="center"/>
              <w:rPr>
                <w:rFonts w:ascii="Arial" w:hAnsi="Arial" w:eastAsia="Times New Roman" w:cs="Arial"/>
                <w:b/>
                <w:sz w:val="16"/>
                <w:szCs w:val="16"/>
                <w:highlight w:val="yellow"/>
              </w:rPr>
            </w:pPr>
            <w:r w:rsidRPr="00B75CDF">
              <w:rPr>
                <w:rFonts w:ascii="Arial" w:hAnsi="Arial" w:cs="Arial"/>
                <w:b/>
                <w:sz w:val="16"/>
                <w:highlight w:val="yellow"/>
              </w:rPr>
              <w:t>Less than once a week</w:t>
            </w:r>
          </w:p>
        </w:tc>
        <w:tc>
          <w:tcPr>
            <w:tcW w:w="993" w:type="dxa"/>
            <w:shd w:val="clear" w:color="auto" w:fill="F2F2F2"/>
            <w:tcMar>
              <w:top w:w="28" w:type="dxa"/>
              <w:left w:w="108" w:type="dxa"/>
              <w:bottom w:w="28" w:type="dxa"/>
              <w:right w:w="108" w:type="dxa"/>
            </w:tcMar>
            <w:vAlign w:val="center"/>
          </w:tcPr>
          <w:p w:rsidRPr="00B75CDF" w:rsidR="00B75CDF" w:rsidP="00FA638A" w:rsidRDefault="00B75CDF" w14:paraId="6841E443" w14:textId="77777777">
            <w:pPr>
              <w:spacing w:after="0" w:line="240" w:lineRule="auto"/>
              <w:jc w:val="center"/>
              <w:rPr>
                <w:rFonts w:ascii="Arial" w:hAnsi="Arial" w:eastAsia="Times New Roman" w:cs="Arial"/>
                <w:b/>
                <w:sz w:val="16"/>
                <w:szCs w:val="16"/>
                <w:highlight w:val="yellow"/>
              </w:rPr>
            </w:pPr>
            <w:r w:rsidRPr="00B75CDF">
              <w:rPr>
                <w:rFonts w:ascii="Arial" w:hAnsi="Arial" w:cs="Arial"/>
                <w:b/>
                <w:sz w:val="16"/>
                <w:highlight w:val="yellow"/>
              </w:rPr>
              <w:t>More than once a week</w:t>
            </w:r>
          </w:p>
        </w:tc>
        <w:tc>
          <w:tcPr>
            <w:tcW w:w="993" w:type="dxa"/>
            <w:shd w:val="clear" w:color="auto" w:fill="F2F2F2"/>
            <w:tcMar>
              <w:top w:w="28" w:type="dxa"/>
              <w:left w:w="108" w:type="dxa"/>
              <w:bottom w:w="28" w:type="dxa"/>
              <w:right w:w="108" w:type="dxa"/>
            </w:tcMar>
            <w:vAlign w:val="center"/>
          </w:tcPr>
          <w:p w:rsidRPr="00B75CDF" w:rsidR="00B75CDF" w:rsidP="00FA638A" w:rsidRDefault="00B75CDF" w14:paraId="42DEDED8" w14:textId="77777777">
            <w:pPr>
              <w:spacing w:after="0" w:line="240" w:lineRule="auto"/>
              <w:jc w:val="center"/>
              <w:rPr>
                <w:rFonts w:ascii="Arial" w:hAnsi="Arial" w:eastAsia="Times New Roman" w:cs="Arial"/>
                <w:b/>
                <w:sz w:val="16"/>
                <w:szCs w:val="16"/>
                <w:highlight w:val="yellow"/>
              </w:rPr>
            </w:pPr>
            <w:r w:rsidRPr="00B75CDF">
              <w:rPr>
                <w:rFonts w:ascii="Arial" w:hAnsi="Arial" w:cs="Arial"/>
                <w:b/>
                <w:sz w:val="16"/>
                <w:highlight w:val="yellow"/>
              </w:rPr>
              <w:t>Almost every day</w:t>
            </w:r>
          </w:p>
        </w:tc>
      </w:tr>
      <w:tr w:rsidRPr="00B75CDF" w:rsidR="00B75CDF" w:rsidTr="00FA638A" w14:paraId="1ED0789B" w14:textId="77777777">
        <w:trPr>
          <w:cantSplit/>
          <w:trHeight w:val="454" w:hRule="exact"/>
        </w:trPr>
        <w:tc>
          <w:tcPr>
            <w:tcW w:w="288" w:type="dxa"/>
          </w:tcPr>
          <w:p w:rsidRPr="00B75CDF" w:rsidR="00B75CDF" w:rsidP="00FA638A" w:rsidRDefault="00B75CDF" w14:paraId="5AEC8E92" w14:textId="77777777">
            <w:pPr>
              <w:tabs>
                <w:tab w:val="left" w:pos="360"/>
              </w:tabs>
              <w:spacing w:after="0" w:line="240" w:lineRule="auto"/>
              <w:rPr>
                <w:rFonts w:ascii="Arial" w:hAnsi="Arial" w:eastAsia="Times New Roman"/>
                <w:b/>
                <w:bCs/>
                <w:sz w:val="18"/>
                <w:szCs w:val="24"/>
                <w:highlight w:val="yellow"/>
              </w:rPr>
            </w:pPr>
          </w:p>
        </w:tc>
        <w:tc>
          <w:tcPr>
            <w:tcW w:w="287" w:type="dxa"/>
            <w:vAlign w:val="center"/>
          </w:tcPr>
          <w:p w:rsidRPr="00B75CDF" w:rsidR="00B75CDF" w:rsidP="00FA638A" w:rsidRDefault="00B75CDF" w14:paraId="40266D34" w14:textId="77777777">
            <w:pPr>
              <w:tabs>
                <w:tab w:val="left" w:pos="360"/>
              </w:tabs>
              <w:spacing w:after="0" w:line="240" w:lineRule="auto"/>
              <w:jc w:val="center"/>
              <w:rPr>
                <w:rFonts w:ascii="Arial" w:hAnsi="Arial" w:eastAsia="Times New Roman"/>
                <w:sz w:val="12"/>
                <w:szCs w:val="24"/>
                <w:highlight w:val="yellow"/>
                <w:lang w:val="fi-FI"/>
              </w:rPr>
            </w:pPr>
            <w:r w:rsidRPr="00B75CDF">
              <w:rPr>
                <w:rFonts w:ascii="Arial" w:hAnsi="Arial" w:eastAsia="Times New Roman"/>
                <w:sz w:val="12"/>
                <w:szCs w:val="24"/>
                <w:highlight w:val="yellow"/>
                <w:lang w:val="fi-FI"/>
              </w:rPr>
              <w:t>1</w:t>
            </w:r>
          </w:p>
        </w:tc>
        <w:tc>
          <w:tcPr>
            <w:tcW w:w="5661" w:type="dxa"/>
            <w:shd w:val="clear" w:color="auto" w:fill="FFFFFF"/>
            <w:tcMar>
              <w:top w:w="28" w:type="dxa"/>
              <w:left w:w="108" w:type="dxa"/>
              <w:bottom w:w="28" w:type="dxa"/>
              <w:right w:w="108" w:type="dxa"/>
            </w:tcMar>
            <w:vAlign w:val="center"/>
          </w:tcPr>
          <w:p w:rsidRPr="00B75CDF" w:rsidR="00B75CDF" w:rsidP="00FA638A" w:rsidRDefault="00B75CDF" w14:paraId="1D382887" w14:textId="77777777">
            <w:pPr>
              <w:tabs>
                <w:tab w:val="left" w:pos="430"/>
              </w:tabs>
              <w:spacing w:after="0" w:line="240" w:lineRule="auto"/>
              <w:ind w:left="306"/>
              <w:rPr>
                <w:rFonts w:ascii="Arial" w:hAnsi="Arial" w:eastAsia="Times New Roman"/>
                <w:sz w:val="18"/>
                <w:szCs w:val="24"/>
                <w:highlight w:val="yellow"/>
                <w:lang w:val="fi-FI"/>
              </w:rPr>
            </w:pPr>
            <w:proofErr w:type="spellStart"/>
            <w:r w:rsidRPr="00B75CDF">
              <w:rPr>
                <w:rFonts w:ascii="Arial" w:hAnsi="Arial" w:eastAsia="Times New Roman"/>
                <w:sz w:val="18"/>
                <w:szCs w:val="24"/>
                <w:highlight w:val="yellow"/>
                <w:lang w:val="fi-FI"/>
              </w:rPr>
              <w:t>Girls</w:t>
            </w:r>
            <w:proofErr w:type="spellEnd"/>
          </w:p>
        </w:tc>
        <w:tc>
          <w:tcPr>
            <w:tcW w:w="992" w:type="dxa"/>
            <w:shd w:val="clear" w:color="auto" w:fill="FFFFFF"/>
            <w:tcMar>
              <w:top w:w="28" w:type="dxa"/>
              <w:left w:w="108" w:type="dxa"/>
              <w:bottom w:w="28" w:type="dxa"/>
              <w:right w:w="108" w:type="dxa"/>
            </w:tcMar>
            <w:vAlign w:val="center"/>
          </w:tcPr>
          <w:p w:rsidRPr="00B75CDF" w:rsidR="00B75CDF" w:rsidP="00FA638A" w:rsidRDefault="00B75CDF" w14:paraId="0E778535" w14:textId="77777777">
            <w:pPr>
              <w:spacing w:after="0" w:line="240" w:lineRule="auto"/>
              <w:jc w:val="center"/>
              <w:rPr>
                <w:rFonts w:ascii="Arial" w:hAnsi="Arial" w:eastAsia="Arial Unicode MS" w:cs="Arial"/>
                <w:sz w:val="16"/>
                <w:szCs w:val="16"/>
                <w:highlight w:val="yellow"/>
                <w:lang w:val="fi-FI"/>
              </w:rPr>
            </w:pPr>
            <w:r w:rsidRPr="00B75CDF">
              <w:rPr>
                <w:rFonts w:ascii="Webdings" w:hAnsi="Webdings" w:eastAsia="Webdings" w:cs="Webdings"/>
                <w:sz w:val="16"/>
                <w:szCs w:val="16"/>
                <w:highlight w:val="yellow"/>
                <w:lang w:val="fi-FI"/>
              </w:rPr>
              <w:t>c</w:t>
            </w:r>
          </w:p>
        </w:tc>
        <w:tc>
          <w:tcPr>
            <w:tcW w:w="992" w:type="dxa"/>
            <w:shd w:val="clear" w:color="auto" w:fill="FFFFFF"/>
            <w:tcMar>
              <w:top w:w="28" w:type="dxa"/>
              <w:left w:w="108" w:type="dxa"/>
              <w:bottom w:w="28" w:type="dxa"/>
              <w:right w:w="108" w:type="dxa"/>
            </w:tcMar>
            <w:vAlign w:val="center"/>
          </w:tcPr>
          <w:p w:rsidRPr="00B75CDF" w:rsidR="00B75CDF" w:rsidP="00FA638A" w:rsidRDefault="00B75CDF" w14:paraId="1A3E04A5" w14:textId="77777777">
            <w:pPr>
              <w:spacing w:after="0" w:line="240" w:lineRule="auto"/>
              <w:jc w:val="center"/>
              <w:rPr>
                <w:rFonts w:ascii="Arial" w:hAnsi="Arial" w:eastAsia="Times New Roman"/>
                <w:sz w:val="16"/>
                <w:szCs w:val="16"/>
                <w:highlight w:val="yellow"/>
                <w:lang w:val="fi-FI"/>
              </w:rPr>
            </w:pPr>
            <w:r w:rsidRPr="00B75CDF">
              <w:rPr>
                <w:rFonts w:ascii="Webdings" w:hAnsi="Webdings" w:eastAsia="Webdings" w:cs="Webdings"/>
                <w:sz w:val="16"/>
                <w:szCs w:val="16"/>
                <w:highlight w:val="yellow"/>
                <w:lang w:val="fi-FI"/>
              </w:rPr>
              <w:t>c</w:t>
            </w:r>
          </w:p>
        </w:tc>
        <w:tc>
          <w:tcPr>
            <w:tcW w:w="993" w:type="dxa"/>
            <w:shd w:val="clear" w:color="auto" w:fill="FFFFFF"/>
            <w:tcMar>
              <w:top w:w="28" w:type="dxa"/>
              <w:left w:w="108" w:type="dxa"/>
              <w:bottom w:w="28" w:type="dxa"/>
              <w:right w:w="108" w:type="dxa"/>
            </w:tcMar>
            <w:vAlign w:val="center"/>
          </w:tcPr>
          <w:p w:rsidRPr="00B75CDF" w:rsidR="00B75CDF" w:rsidP="00FA638A" w:rsidRDefault="00B75CDF" w14:paraId="5844DEDE" w14:textId="77777777">
            <w:pPr>
              <w:spacing w:after="0" w:line="240" w:lineRule="auto"/>
              <w:jc w:val="center"/>
              <w:rPr>
                <w:rFonts w:ascii="Arial" w:hAnsi="Arial" w:eastAsia="Times New Roman"/>
                <w:sz w:val="16"/>
                <w:szCs w:val="16"/>
                <w:highlight w:val="yellow"/>
                <w:lang w:val="fi-FI"/>
              </w:rPr>
            </w:pPr>
            <w:r w:rsidRPr="00B75CDF">
              <w:rPr>
                <w:rFonts w:ascii="Webdings" w:hAnsi="Webdings" w:eastAsia="Webdings" w:cs="Webdings"/>
                <w:sz w:val="16"/>
                <w:szCs w:val="16"/>
                <w:highlight w:val="yellow"/>
                <w:lang w:val="fi-FI"/>
              </w:rPr>
              <w:t>c</w:t>
            </w:r>
          </w:p>
        </w:tc>
        <w:tc>
          <w:tcPr>
            <w:tcW w:w="993" w:type="dxa"/>
            <w:shd w:val="clear" w:color="auto" w:fill="FFFFFF"/>
            <w:tcMar>
              <w:top w:w="28" w:type="dxa"/>
              <w:left w:w="108" w:type="dxa"/>
              <w:bottom w:w="28" w:type="dxa"/>
              <w:right w:w="108" w:type="dxa"/>
            </w:tcMar>
            <w:vAlign w:val="center"/>
          </w:tcPr>
          <w:p w:rsidRPr="00B75CDF" w:rsidR="00B75CDF" w:rsidP="00FA638A" w:rsidRDefault="00B75CDF" w14:paraId="6526DBF0" w14:textId="77777777">
            <w:pPr>
              <w:spacing w:after="0" w:line="240" w:lineRule="auto"/>
              <w:jc w:val="center"/>
              <w:rPr>
                <w:rFonts w:ascii="Arial" w:hAnsi="Arial" w:eastAsia="Arial Unicode MS" w:cs="Arial"/>
                <w:sz w:val="16"/>
                <w:szCs w:val="16"/>
                <w:highlight w:val="yellow"/>
                <w:lang w:val="fi-FI"/>
              </w:rPr>
            </w:pPr>
            <w:r w:rsidRPr="00B75CDF">
              <w:rPr>
                <w:rFonts w:ascii="Webdings" w:hAnsi="Webdings" w:eastAsia="Webdings" w:cs="Webdings"/>
                <w:sz w:val="16"/>
                <w:szCs w:val="16"/>
                <w:highlight w:val="yellow"/>
                <w:lang w:val="fi-FI"/>
              </w:rPr>
              <w:t>c</w:t>
            </w:r>
          </w:p>
        </w:tc>
      </w:tr>
      <w:tr w:rsidRPr="00B75CDF" w:rsidR="00B75CDF" w:rsidTr="00FA638A" w14:paraId="15DECEB8" w14:textId="77777777">
        <w:trPr>
          <w:cantSplit/>
          <w:trHeight w:val="454" w:hRule="exact"/>
        </w:trPr>
        <w:tc>
          <w:tcPr>
            <w:tcW w:w="288" w:type="dxa"/>
          </w:tcPr>
          <w:p w:rsidRPr="00B75CDF" w:rsidR="00B75CDF" w:rsidP="00FA638A" w:rsidRDefault="00B75CDF" w14:paraId="3EAF93CC" w14:textId="77777777">
            <w:pPr>
              <w:tabs>
                <w:tab w:val="left" w:pos="360"/>
              </w:tabs>
              <w:spacing w:after="0" w:line="240" w:lineRule="auto"/>
              <w:rPr>
                <w:rFonts w:ascii="Arial" w:hAnsi="Arial" w:eastAsia="Times New Roman"/>
                <w:sz w:val="18"/>
                <w:szCs w:val="24"/>
                <w:highlight w:val="yellow"/>
                <w:lang w:val="fi-FI"/>
              </w:rPr>
            </w:pPr>
          </w:p>
        </w:tc>
        <w:tc>
          <w:tcPr>
            <w:tcW w:w="287" w:type="dxa"/>
            <w:vAlign w:val="center"/>
          </w:tcPr>
          <w:p w:rsidRPr="00B75CDF" w:rsidR="00B75CDF" w:rsidP="00FA638A" w:rsidRDefault="00B75CDF" w14:paraId="70C5C981" w14:textId="77777777">
            <w:pPr>
              <w:tabs>
                <w:tab w:val="left" w:pos="360"/>
              </w:tabs>
              <w:spacing w:after="0" w:line="240" w:lineRule="auto"/>
              <w:jc w:val="center"/>
              <w:rPr>
                <w:rFonts w:ascii="Arial" w:hAnsi="Arial" w:eastAsia="Times New Roman"/>
                <w:sz w:val="12"/>
                <w:szCs w:val="24"/>
                <w:highlight w:val="yellow"/>
                <w:lang w:val="fi-FI"/>
              </w:rPr>
            </w:pPr>
            <w:r w:rsidRPr="00B75CDF">
              <w:rPr>
                <w:rFonts w:ascii="Arial" w:hAnsi="Arial" w:eastAsia="Times New Roman"/>
                <w:sz w:val="12"/>
                <w:szCs w:val="24"/>
                <w:highlight w:val="yellow"/>
                <w:lang w:val="fi-FI"/>
              </w:rPr>
              <w:t>2</w:t>
            </w:r>
          </w:p>
        </w:tc>
        <w:tc>
          <w:tcPr>
            <w:tcW w:w="5661" w:type="dxa"/>
            <w:shd w:val="clear" w:color="auto" w:fill="F2F2F2"/>
            <w:tcMar>
              <w:top w:w="28" w:type="dxa"/>
              <w:left w:w="108" w:type="dxa"/>
              <w:bottom w:w="28" w:type="dxa"/>
              <w:right w:w="108" w:type="dxa"/>
            </w:tcMar>
            <w:vAlign w:val="center"/>
          </w:tcPr>
          <w:p w:rsidRPr="00B75CDF" w:rsidR="00B75CDF" w:rsidP="00FA638A" w:rsidRDefault="00B75CDF" w14:paraId="6ED0563E" w14:textId="77777777">
            <w:pPr>
              <w:tabs>
                <w:tab w:val="left" w:pos="430"/>
              </w:tabs>
              <w:spacing w:after="0" w:line="240" w:lineRule="auto"/>
              <w:ind w:left="306"/>
              <w:rPr>
                <w:rFonts w:ascii="Arial" w:hAnsi="Arial" w:eastAsia="Times New Roman"/>
                <w:sz w:val="18"/>
                <w:szCs w:val="24"/>
                <w:highlight w:val="yellow"/>
                <w:lang w:val="fi-FI"/>
              </w:rPr>
            </w:pPr>
            <w:r w:rsidRPr="00B75CDF">
              <w:rPr>
                <w:rFonts w:ascii="Arial" w:hAnsi="Arial" w:eastAsia="Times New Roman"/>
                <w:sz w:val="18"/>
                <w:szCs w:val="24"/>
                <w:highlight w:val="yellow"/>
                <w:lang w:val="fi-FI"/>
              </w:rPr>
              <w:t>Boys</w:t>
            </w:r>
          </w:p>
        </w:tc>
        <w:tc>
          <w:tcPr>
            <w:tcW w:w="992" w:type="dxa"/>
            <w:shd w:val="clear" w:color="auto" w:fill="F2F2F2"/>
            <w:tcMar>
              <w:top w:w="28" w:type="dxa"/>
              <w:left w:w="108" w:type="dxa"/>
              <w:bottom w:w="28" w:type="dxa"/>
              <w:right w:w="108" w:type="dxa"/>
            </w:tcMar>
            <w:vAlign w:val="center"/>
          </w:tcPr>
          <w:p w:rsidRPr="00B75CDF" w:rsidR="00B75CDF" w:rsidP="00FA638A" w:rsidRDefault="00B75CDF" w14:paraId="49897671" w14:textId="77777777">
            <w:pPr>
              <w:spacing w:after="0" w:line="240" w:lineRule="auto"/>
              <w:jc w:val="center"/>
              <w:rPr>
                <w:rFonts w:ascii="Arial" w:hAnsi="Arial" w:eastAsia="Arial Unicode MS" w:cs="Arial"/>
                <w:sz w:val="16"/>
                <w:szCs w:val="16"/>
                <w:highlight w:val="yellow"/>
                <w:lang w:val="fi-FI"/>
              </w:rPr>
            </w:pPr>
            <w:r w:rsidRPr="00B75CDF">
              <w:rPr>
                <w:rFonts w:ascii="Webdings" w:hAnsi="Webdings" w:eastAsia="Webdings" w:cs="Webdings"/>
                <w:sz w:val="16"/>
                <w:szCs w:val="16"/>
                <w:highlight w:val="yellow"/>
                <w:lang w:val="fi-FI"/>
              </w:rPr>
              <w:t>c</w:t>
            </w:r>
          </w:p>
        </w:tc>
        <w:tc>
          <w:tcPr>
            <w:tcW w:w="992" w:type="dxa"/>
            <w:shd w:val="clear" w:color="auto" w:fill="F2F2F2"/>
            <w:tcMar>
              <w:top w:w="28" w:type="dxa"/>
              <w:left w:w="108" w:type="dxa"/>
              <w:bottom w:w="28" w:type="dxa"/>
              <w:right w:w="108" w:type="dxa"/>
            </w:tcMar>
            <w:vAlign w:val="center"/>
          </w:tcPr>
          <w:p w:rsidRPr="00B75CDF" w:rsidR="00B75CDF" w:rsidP="00FA638A" w:rsidRDefault="00B75CDF" w14:paraId="3991B8E0" w14:textId="77777777">
            <w:pPr>
              <w:spacing w:after="0" w:line="240" w:lineRule="auto"/>
              <w:jc w:val="center"/>
              <w:rPr>
                <w:rFonts w:ascii="Arial" w:hAnsi="Arial" w:eastAsia="Times New Roman"/>
                <w:sz w:val="16"/>
                <w:szCs w:val="16"/>
                <w:highlight w:val="yellow"/>
                <w:lang w:val="fi-FI"/>
              </w:rPr>
            </w:pPr>
            <w:r w:rsidRPr="00B75CDF">
              <w:rPr>
                <w:rFonts w:ascii="Webdings" w:hAnsi="Webdings" w:eastAsia="Webdings" w:cs="Webdings"/>
                <w:sz w:val="16"/>
                <w:szCs w:val="16"/>
                <w:highlight w:val="yellow"/>
                <w:lang w:val="fi-FI"/>
              </w:rPr>
              <w:t>c</w:t>
            </w:r>
          </w:p>
        </w:tc>
        <w:tc>
          <w:tcPr>
            <w:tcW w:w="993" w:type="dxa"/>
            <w:shd w:val="clear" w:color="auto" w:fill="F2F2F2"/>
            <w:tcMar>
              <w:top w:w="28" w:type="dxa"/>
              <w:left w:w="108" w:type="dxa"/>
              <w:bottom w:w="28" w:type="dxa"/>
              <w:right w:w="108" w:type="dxa"/>
            </w:tcMar>
            <w:vAlign w:val="center"/>
          </w:tcPr>
          <w:p w:rsidRPr="00B75CDF" w:rsidR="00B75CDF" w:rsidP="00FA638A" w:rsidRDefault="00B75CDF" w14:paraId="266E2B77" w14:textId="77777777">
            <w:pPr>
              <w:spacing w:after="0" w:line="240" w:lineRule="auto"/>
              <w:jc w:val="center"/>
              <w:rPr>
                <w:rFonts w:ascii="Arial" w:hAnsi="Arial" w:eastAsia="Times New Roman"/>
                <w:sz w:val="16"/>
                <w:szCs w:val="16"/>
                <w:highlight w:val="yellow"/>
                <w:lang w:val="fi-FI"/>
              </w:rPr>
            </w:pPr>
            <w:r w:rsidRPr="00B75CDF">
              <w:rPr>
                <w:rFonts w:ascii="Webdings" w:hAnsi="Webdings" w:eastAsia="Webdings" w:cs="Webdings"/>
                <w:sz w:val="16"/>
                <w:szCs w:val="16"/>
                <w:highlight w:val="yellow"/>
                <w:lang w:val="fi-FI"/>
              </w:rPr>
              <w:t>c</w:t>
            </w:r>
          </w:p>
        </w:tc>
        <w:tc>
          <w:tcPr>
            <w:tcW w:w="993" w:type="dxa"/>
            <w:shd w:val="clear" w:color="auto" w:fill="F2F2F2"/>
            <w:tcMar>
              <w:top w:w="28" w:type="dxa"/>
              <w:left w:w="108" w:type="dxa"/>
              <w:bottom w:w="28" w:type="dxa"/>
              <w:right w:w="108" w:type="dxa"/>
            </w:tcMar>
            <w:vAlign w:val="center"/>
          </w:tcPr>
          <w:p w:rsidRPr="00B75CDF" w:rsidR="00B75CDF" w:rsidP="00FA638A" w:rsidRDefault="00B75CDF" w14:paraId="6B862FA5" w14:textId="77777777">
            <w:pPr>
              <w:spacing w:after="0" w:line="240" w:lineRule="auto"/>
              <w:jc w:val="center"/>
              <w:rPr>
                <w:rFonts w:ascii="Arial" w:hAnsi="Arial" w:eastAsia="Arial Unicode MS" w:cs="Arial"/>
                <w:sz w:val="16"/>
                <w:szCs w:val="16"/>
                <w:highlight w:val="yellow"/>
                <w:lang w:val="fi-FI"/>
              </w:rPr>
            </w:pPr>
            <w:r w:rsidRPr="00B75CDF">
              <w:rPr>
                <w:rFonts w:ascii="Webdings" w:hAnsi="Webdings" w:eastAsia="Webdings" w:cs="Webdings"/>
                <w:sz w:val="16"/>
                <w:szCs w:val="16"/>
                <w:highlight w:val="yellow"/>
                <w:lang w:val="fi-FI"/>
              </w:rPr>
              <w:t>c</w:t>
            </w:r>
          </w:p>
        </w:tc>
      </w:tr>
      <w:tr w:rsidRPr="00B75CDF" w:rsidR="00B75CDF" w:rsidTr="00FA638A" w14:paraId="78C29A43" w14:textId="77777777">
        <w:trPr>
          <w:cantSplit/>
          <w:trHeight w:val="454" w:hRule="exact"/>
        </w:trPr>
        <w:tc>
          <w:tcPr>
            <w:tcW w:w="288" w:type="dxa"/>
          </w:tcPr>
          <w:p w:rsidRPr="00B75CDF" w:rsidR="00B75CDF" w:rsidP="00FA638A" w:rsidRDefault="00B75CDF" w14:paraId="1FAD3366" w14:textId="77777777">
            <w:pPr>
              <w:tabs>
                <w:tab w:val="left" w:pos="360"/>
              </w:tabs>
              <w:spacing w:after="0" w:line="240" w:lineRule="auto"/>
              <w:rPr>
                <w:rFonts w:ascii="Arial" w:hAnsi="Arial" w:eastAsia="Times New Roman"/>
                <w:sz w:val="18"/>
                <w:szCs w:val="24"/>
                <w:highlight w:val="yellow"/>
                <w:lang w:val="fi-FI"/>
              </w:rPr>
            </w:pPr>
          </w:p>
        </w:tc>
        <w:tc>
          <w:tcPr>
            <w:tcW w:w="287" w:type="dxa"/>
            <w:vAlign w:val="center"/>
          </w:tcPr>
          <w:p w:rsidRPr="00B75CDF" w:rsidR="00B75CDF" w:rsidP="00FA638A" w:rsidRDefault="00B75CDF" w14:paraId="52999FA1" w14:textId="77777777">
            <w:pPr>
              <w:tabs>
                <w:tab w:val="left" w:pos="360"/>
              </w:tabs>
              <w:spacing w:after="0" w:line="240" w:lineRule="auto"/>
              <w:jc w:val="center"/>
              <w:rPr>
                <w:rFonts w:ascii="Arial" w:hAnsi="Arial" w:eastAsia="Times New Roman"/>
                <w:sz w:val="12"/>
                <w:szCs w:val="24"/>
                <w:highlight w:val="yellow"/>
                <w:lang w:val="fi-FI"/>
              </w:rPr>
            </w:pPr>
            <w:r w:rsidRPr="00B75CDF">
              <w:rPr>
                <w:rFonts w:ascii="Arial" w:hAnsi="Arial" w:eastAsia="Times New Roman"/>
                <w:sz w:val="12"/>
                <w:szCs w:val="24"/>
                <w:highlight w:val="yellow"/>
                <w:lang w:val="fi-FI"/>
              </w:rPr>
              <w:t>3</w:t>
            </w:r>
          </w:p>
        </w:tc>
        <w:tc>
          <w:tcPr>
            <w:tcW w:w="5661" w:type="dxa"/>
            <w:shd w:val="clear" w:color="auto" w:fill="FFFFFF"/>
            <w:tcMar>
              <w:top w:w="28" w:type="dxa"/>
              <w:left w:w="108" w:type="dxa"/>
              <w:bottom w:w="28" w:type="dxa"/>
              <w:right w:w="108" w:type="dxa"/>
            </w:tcMar>
            <w:vAlign w:val="center"/>
          </w:tcPr>
          <w:p w:rsidRPr="00B75CDF" w:rsidR="00B75CDF" w:rsidP="00FA638A" w:rsidRDefault="00B75CDF" w14:paraId="6A8DB994" w14:textId="77777777">
            <w:pPr>
              <w:tabs>
                <w:tab w:val="left" w:pos="430"/>
              </w:tabs>
              <w:spacing w:after="0" w:line="240" w:lineRule="auto"/>
              <w:ind w:left="306"/>
              <w:rPr>
                <w:rFonts w:ascii="Arial" w:hAnsi="Arial" w:eastAsia="Times New Roman"/>
                <w:sz w:val="18"/>
                <w:szCs w:val="24"/>
                <w:highlight w:val="yellow"/>
                <w:lang w:val="fi-FI"/>
              </w:rPr>
            </w:pPr>
            <w:proofErr w:type="spellStart"/>
            <w:r w:rsidRPr="00B75CDF">
              <w:rPr>
                <w:rFonts w:ascii="Arial" w:hAnsi="Arial" w:eastAsia="Times New Roman"/>
                <w:sz w:val="18"/>
                <w:szCs w:val="24"/>
                <w:highlight w:val="yellow"/>
                <w:lang w:val="fi-FI"/>
              </w:rPr>
              <w:t>Adult</w:t>
            </w:r>
            <w:proofErr w:type="spellEnd"/>
            <w:r w:rsidRPr="00B75CDF">
              <w:rPr>
                <w:rFonts w:ascii="Arial" w:hAnsi="Arial" w:eastAsia="Times New Roman"/>
                <w:sz w:val="18"/>
                <w:szCs w:val="24"/>
                <w:highlight w:val="yellow"/>
                <w:lang w:val="fi-FI"/>
              </w:rPr>
              <w:t xml:space="preserve"> </w:t>
            </w:r>
            <w:proofErr w:type="spellStart"/>
            <w:r w:rsidRPr="00B75CDF">
              <w:rPr>
                <w:rFonts w:ascii="Arial" w:hAnsi="Arial" w:eastAsia="Times New Roman"/>
                <w:sz w:val="18"/>
                <w:szCs w:val="24"/>
                <w:highlight w:val="yellow"/>
                <w:lang w:val="fi-FI"/>
              </w:rPr>
              <w:t>women</w:t>
            </w:r>
            <w:proofErr w:type="spellEnd"/>
          </w:p>
        </w:tc>
        <w:tc>
          <w:tcPr>
            <w:tcW w:w="992" w:type="dxa"/>
            <w:shd w:val="clear" w:color="auto" w:fill="FFFFFF"/>
            <w:tcMar>
              <w:top w:w="28" w:type="dxa"/>
              <w:left w:w="108" w:type="dxa"/>
              <w:bottom w:w="28" w:type="dxa"/>
              <w:right w:w="108" w:type="dxa"/>
            </w:tcMar>
            <w:vAlign w:val="center"/>
          </w:tcPr>
          <w:p w:rsidRPr="00B75CDF" w:rsidR="00B75CDF" w:rsidP="00FA638A" w:rsidRDefault="00B75CDF" w14:paraId="5A1557A7" w14:textId="77777777">
            <w:pPr>
              <w:spacing w:after="0" w:line="240" w:lineRule="auto"/>
              <w:jc w:val="center"/>
              <w:rPr>
                <w:rFonts w:ascii="Arial" w:hAnsi="Arial" w:eastAsia="Arial Unicode MS" w:cs="Arial"/>
                <w:sz w:val="16"/>
                <w:szCs w:val="16"/>
                <w:highlight w:val="yellow"/>
                <w:lang w:val="fi-FI"/>
              </w:rPr>
            </w:pPr>
            <w:r w:rsidRPr="00B75CDF">
              <w:rPr>
                <w:rFonts w:ascii="Webdings" w:hAnsi="Webdings" w:eastAsia="Webdings" w:cs="Webdings"/>
                <w:sz w:val="16"/>
                <w:szCs w:val="16"/>
                <w:highlight w:val="yellow"/>
                <w:lang w:val="fi-FI"/>
              </w:rPr>
              <w:t>c</w:t>
            </w:r>
          </w:p>
        </w:tc>
        <w:tc>
          <w:tcPr>
            <w:tcW w:w="992" w:type="dxa"/>
            <w:shd w:val="clear" w:color="auto" w:fill="FFFFFF"/>
            <w:tcMar>
              <w:top w:w="28" w:type="dxa"/>
              <w:left w:w="108" w:type="dxa"/>
              <w:bottom w:w="28" w:type="dxa"/>
              <w:right w:w="108" w:type="dxa"/>
            </w:tcMar>
            <w:vAlign w:val="center"/>
          </w:tcPr>
          <w:p w:rsidRPr="00B75CDF" w:rsidR="00B75CDF" w:rsidP="00FA638A" w:rsidRDefault="00B75CDF" w14:paraId="7FD0894A" w14:textId="77777777">
            <w:pPr>
              <w:spacing w:after="0" w:line="240" w:lineRule="auto"/>
              <w:jc w:val="center"/>
              <w:rPr>
                <w:rFonts w:ascii="Arial" w:hAnsi="Arial" w:eastAsia="Times New Roman"/>
                <w:sz w:val="16"/>
                <w:szCs w:val="16"/>
                <w:highlight w:val="yellow"/>
                <w:lang w:val="fi-FI"/>
              </w:rPr>
            </w:pPr>
            <w:r w:rsidRPr="00B75CDF">
              <w:rPr>
                <w:rFonts w:ascii="Webdings" w:hAnsi="Webdings" w:eastAsia="Webdings" w:cs="Webdings"/>
                <w:sz w:val="16"/>
                <w:szCs w:val="16"/>
                <w:highlight w:val="yellow"/>
                <w:lang w:val="fi-FI"/>
              </w:rPr>
              <w:t>c</w:t>
            </w:r>
          </w:p>
        </w:tc>
        <w:tc>
          <w:tcPr>
            <w:tcW w:w="993" w:type="dxa"/>
            <w:shd w:val="clear" w:color="auto" w:fill="FFFFFF"/>
            <w:tcMar>
              <w:top w:w="28" w:type="dxa"/>
              <w:left w:w="108" w:type="dxa"/>
              <w:bottom w:w="28" w:type="dxa"/>
              <w:right w:w="108" w:type="dxa"/>
            </w:tcMar>
            <w:vAlign w:val="center"/>
          </w:tcPr>
          <w:p w:rsidRPr="00B75CDF" w:rsidR="00B75CDF" w:rsidP="00FA638A" w:rsidRDefault="00B75CDF" w14:paraId="7E2FE419" w14:textId="77777777">
            <w:pPr>
              <w:spacing w:after="0" w:line="240" w:lineRule="auto"/>
              <w:jc w:val="center"/>
              <w:rPr>
                <w:rFonts w:ascii="Arial" w:hAnsi="Arial" w:eastAsia="Times New Roman"/>
                <w:sz w:val="16"/>
                <w:szCs w:val="16"/>
                <w:highlight w:val="yellow"/>
                <w:lang w:val="fi-FI"/>
              </w:rPr>
            </w:pPr>
            <w:r w:rsidRPr="00B75CDF">
              <w:rPr>
                <w:rFonts w:ascii="Webdings" w:hAnsi="Webdings" w:eastAsia="Webdings" w:cs="Webdings"/>
                <w:sz w:val="16"/>
                <w:szCs w:val="16"/>
                <w:highlight w:val="yellow"/>
                <w:lang w:val="fi-FI"/>
              </w:rPr>
              <w:t>c</w:t>
            </w:r>
          </w:p>
        </w:tc>
        <w:tc>
          <w:tcPr>
            <w:tcW w:w="993" w:type="dxa"/>
            <w:shd w:val="clear" w:color="auto" w:fill="FFFFFF"/>
            <w:tcMar>
              <w:top w:w="28" w:type="dxa"/>
              <w:left w:w="108" w:type="dxa"/>
              <w:bottom w:w="28" w:type="dxa"/>
              <w:right w:w="108" w:type="dxa"/>
            </w:tcMar>
            <w:vAlign w:val="center"/>
          </w:tcPr>
          <w:p w:rsidRPr="00B75CDF" w:rsidR="00B75CDF" w:rsidP="00FA638A" w:rsidRDefault="00B75CDF" w14:paraId="0E4E9BFB" w14:textId="77777777">
            <w:pPr>
              <w:spacing w:after="0" w:line="240" w:lineRule="auto"/>
              <w:jc w:val="center"/>
              <w:rPr>
                <w:rFonts w:ascii="Arial" w:hAnsi="Arial" w:eastAsia="Arial Unicode MS" w:cs="Arial"/>
                <w:sz w:val="16"/>
                <w:szCs w:val="16"/>
                <w:highlight w:val="yellow"/>
                <w:lang w:val="fi-FI"/>
              </w:rPr>
            </w:pPr>
            <w:r w:rsidRPr="00B75CDF">
              <w:rPr>
                <w:rFonts w:ascii="Webdings" w:hAnsi="Webdings" w:eastAsia="Webdings" w:cs="Webdings"/>
                <w:sz w:val="16"/>
                <w:szCs w:val="16"/>
                <w:highlight w:val="yellow"/>
                <w:lang w:val="fi-FI"/>
              </w:rPr>
              <w:t>c</w:t>
            </w:r>
          </w:p>
        </w:tc>
      </w:tr>
      <w:tr w:rsidRPr="00B75CDF" w:rsidR="00B75CDF" w:rsidTr="00FA638A" w14:paraId="2BF1A494" w14:textId="77777777">
        <w:trPr>
          <w:cantSplit/>
          <w:trHeight w:val="454" w:hRule="exact"/>
        </w:trPr>
        <w:tc>
          <w:tcPr>
            <w:tcW w:w="288" w:type="dxa"/>
          </w:tcPr>
          <w:p w:rsidRPr="00B75CDF" w:rsidR="00B75CDF" w:rsidP="00FA638A" w:rsidRDefault="00B75CDF" w14:paraId="5CA4F160" w14:textId="77777777">
            <w:pPr>
              <w:tabs>
                <w:tab w:val="left" w:pos="360"/>
              </w:tabs>
              <w:spacing w:after="0" w:line="240" w:lineRule="auto"/>
              <w:rPr>
                <w:rFonts w:ascii="Arial" w:hAnsi="Arial" w:eastAsia="Times New Roman"/>
                <w:sz w:val="18"/>
                <w:szCs w:val="24"/>
                <w:highlight w:val="yellow"/>
                <w:lang w:val="fi-FI"/>
              </w:rPr>
            </w:pPr>
          </w:p>
        </w:tc>
        <w:tc>
          <w:tcPr>
            <w:tcW w:w="287" w:type="dxa"/>
            <w:vAlign w:val="center"/>
          </w:tcPr>
          <w:p w:rsidRPr="00B75CDF" w:rsidR="00B75CDF" w:rsidP="00FA638A" w:rsidRDefault="00B75CDF" w14:paraId="3ECCE596" w14:textId="77777777">
            <w:pPr>
              <w:tabs>
                <w:tab w:val="left" w:pos="360"/>
              </w:tabs>
              <w:spacing w:after="0" w:line="240" w:lineRule="auto"/>
              <w:jc w:val="center"/>
              <w:rPr>
                <w:rFonts w:ascii="Arial" w:hAnsi="Arial" w:eastAsia="Times New Roman"/>
                <w:sz w:val="12"/>
                <w:szCs w:val="24"/>
                <w:highlight w:val="yellow"/>
                <w:lang w:val="fi-FI"/>
              </w:rPr>
            </w:pPr>
            <w:r w:rsidRPr="00B75CDF">
              <w:rPr>
                <w:rFonts w:ascii="Arial" w:hAnsi="Arial" w:eastAsia="Times New Roman"/>
                <w:sz w:val="12"/>
                <w:szCs w:val="24"/>
                <w:highlight w:val="yellow"/>
                <w:lang w:val="fi-FI"/>
              </w:rPr>
              <w:t>4</w:t>
            </w:r>
          </w:p>
        </w:tc>
        <w:tc>
          <w:tcPr>
            <w:tcW w:w="5661" w:type="dxa"/>
            <w:shd w:val="clear" w:color="auto" w:fill="F2F2F2"/>
            <w:tcMar>
              <w:top w:w="28" w:type="dxa"/>
              <w:left w:w="108" w:type="dxa"/>
              <w:bottom w:w="28" w:type="dxa"/>
              <w:right w:w="108" w:type="dxa"/>
            </w:tcMar>
            <w:vAlign w:val="center"/>
          </w:tcPr>
          <w:p w:rsidRPr="00B75CDF" w:rsidR="00B75CDF" w:rsidP="00FA638A" w:rsidRDefault="00B75CDF" w14:paraId="5590930B" w14:textId="77777777">
            <w:pPr>
              <w:tabs>
                <w:tab w:val="left" w:pos="430"/>
              </w:tabs>
              <w:spacing w:after="0" w:line="240" w:lineRule="auto"/>
              <w:ind w:left="306"/>
              <w:rPr>
                <w:rFonts w:ascii="Arial" w:hAnsi="Arial" w:eastAsia="Times New Roman"/>
                <w:sz w:val="18"/>
                <w:szCs w:val="24"/>
                <w:highlight w:val="yellow"/>
                <w:lang w:val="fi-FI"/>
              </w:rPr>
            </w:pPr>
            <w:proofErr w:type="spellStart"/>
            <w:r w:rsidRPr="00B75CDF">
              <w:rPr>
                <w:rFonts w:ascii="Arial" w:hAnsi="Arial" w:eastAsia="Times New Roman"/>
                <w:sz w:val="18"/>
                <w:szCs w:val="24"/>
                <w:highlight w:val="yellow"/>
                <w:lang w:val="fi-FI"/>
              </w:rPr>
              <w:t>Adult</w:t>
            </w:r>
            <w:proofErr w:type="spellEnd"/>
            <w:r w:rsidRPr="00B75CDF">
              <w:rPr>
                <w:rFonts w:ascii="Arial" w:hAnsi="Arial" w:eastAsia="Times New Roman"/>
                <w:sz w:val="18"/>
                <w:szCs w:val="24"/>
                <w:highlight w:val="yellow"/>
                <w:lang w:val="fi-FI"/>
              </w:rPr>
              <w:t xml:space="preserve"> </w:t>
            </w:r>
            <w:proofErr w:type="spellStart"/>
            <w:r w:rsidRPr="00B75CDF">
              <w:rPr>
                <w:rFonts w:ascii="Arial" w:hAnsi="Arial" w:eastAsia="Times New Roman"/>
                <w:sz w:val="18"/>
                <w:szCs w:val="24"/>
                <w:highlight w:val="yellow"/>
                <w:lang w:val="fi-FI"/>
              </w:rPr>
              <w:t>men</w:t>
            </w:r>
            <w:proofErr w:type="spellEnd"/>
          </w:p>
        </w:tc>
        <w:tc>
          <w:tcPr>
            <w:tcW w:w="992" w:type="dxa"/>
            <w:shd w:val="clear" w:color="auto" w:fill="F2F2F2"/>
            <w:tcMar>
              <w:top w:w="28" w:type="dxa"/>
              <w:left w:w="108" w:type="dxa"/>
              <w:bottom w:w="28" w:type="dxa"/>
              <w:right w:w="108" w:type="dxa"/>
            </w:tcMar>
            <w:vAlign w:val="center"/>
          </w:tcPr>
          <w:p w:rsidRPr="00B75CDF" w:rsidR="00B75CDF" w:rsidP="00FA638A" w:rsidRDefault="00B75CDF" w14:paraId="2665E7E3" w14:textId="77777777">
            <w:pPr>
              <w:spacing w:after="0" w:line="240" w:lineRule="auto"/>
              <w:jc w:val="center"/>
              <w:rPr>
                <w:rFonts w:ascii="Arial" w:hAnsi="Arial" w:eastAsia="Arial Unicode MS" w:cs="Arial"/>
                <w:sz w:val="16"/>
                <w:szCs w:val="16"/>
                <w:highlight w:val="yellow"/>
                <w:lang w:val="fi-FI"/>
              </w:rPr>
            </w:pPr>
            <w:r w:rsidRPr="00B75CDF">
              <w:rPr>
                <w:rFonts w:ascii="Webdings" w:hAnsi="Webdings" w:eastAsia="Webdings" w:cs="Webdings"/>
                <w:sz w:val="16"/>
                <w:szCs w:val="16"/>
                <w:highlight w:val="yellow"/>
                <w:lang w:val="fi-FI"/>
              </w:rPr>
              <w:t>c</w:t>
            </w:r>
          </w:p>
        </w:tc>
        <w:tc>
          <w:tcPr>
            <w:tcW w:w="992" w:type="dxa"/>
            <w:shd w:val="clear" w:color="auto" w:fill="F2F2F2"/>
            <w:tcMar>
              <w:top w:w="28" w:type="dxa"/>
              <w:left w:w="108" w:type="dxa"/>
              <w:bottom w:w="28" w:type="dxa"/>
              <w:right w:w="108" w:type="dxa"/>
            </w:tcMar>
            <w:vAlign w:val="center"/>
          </w:tcPr>
          <w:p w:rsidRPr="00B75CDF" w:rsidR="00B75CDF" w:rsidP="00FA638A" w:rsidRDefault="00B75CDF" w14:paraId="2E7DAF9B" w14:textId="77777777">
            <w:pPr>
              <w:spacing w:after="0" w:line="240" w:lineRule="auto"/>
              <w:jc w:val="center"/>
              <w:rPr>
                <w:rFonts w:ascii="Arial" w:hAnsi="Arial" w:eastAsia="Times New Roman"/>
                <w:sz w:val="16"/>
                <w:szCs w:val="16"/>
                <w:highlight w:val="yellow"/>
                <w:lang w:val="fi-FI"/>
              </w:rPr>
            </w:pPr>
            <w:r w:rsidRPr="00B75CDF">
              <w:rPr>
                <w:rFonts w:ascii="Webdings" w:hAnsi="Webdings" w:eastAsia="Webdings" w:cs="Webdings"/>
                <w:sz w:val="16"/>
                <w:szCs w:val="16"/>
                <w:highlight w:val="yellow"/>
                <w:lang w:val="fi-FI"/>
              </w:rPr>
              <w:t>c</w:t>
            </w:r>
          </w:p>
        </w:tc>
        <w:tc>
          <w:tcPr>
            <w:tcW w:w="993" w:type="dxa"/>
            <w:shd w:val="clear" w:color="auto" w:fill="F2F2F2"/>
            <w:tcMar>
              <w:top w:w="28" w:type="dxa"/>
              <w:left w:w="108" w:type="dxa"/>
              <w:bottom w:w="28" w:type="dxa"/>
              <w:right w:w="108" w:type="dxa"/>
            </w:tcMar>
            <w:vAlign w:val="center"/>
          </w:tcPr>
          <w:p w:rsidRPr="00B75CDF" w:rsidR="00B75CDF" w:rsidP="00FA638A" w:rsidRDefault="00B75CDF" w14:paraId="26C6935E" w14:textId="77777777">
            <w:pPr>
              <w:spacing w:after="0" w:line="240" w:lineRule="auto"/>
              <w:jc w:val="center"/>
              <w:rPr>
                <w:rFonts w:ascii="Arial" w:hAnsi="Arial" w:eastAsia="Times New Roman"/>
                <w:sz w:val="16"/>
                <w:szCs w:val="16"/>
                <w:highlight w:val="yellow"/>
                <w:lang w:val="fi-FI"/>
              </w:rPr>
            </w:pPr>
            <w:r w:rsidRPr="00B75CDF">
              <w:rPr>
                <w:rFonts w:ascii="Webdings" w:hAnsi="Webdings" w:eastAsia="Webdings" w:cs="Webdings"/>
                <w:sz w:val="16"/>
                <w:szCs w:val="16"/>
                <w:highlight w:val="yellow"/>
                <w:lang w:val="fi-FI"/>
              </w:rPr>
              <w:t>c</w:t>
            </w:r>
          </w:p>
        </w:tc>
        <w:tc>
          <w:tcPr>
            <w:tcW w:w="993" w:type="dxa"/>
            <w:shd w:val="clear" w:color="auto" w:fill="F2F2F2"/>
            <w:tcMar>
              <w:top w:w="28" w:type="dxa"/>
              <w:left w:w="108" w:type="dxa"/>
              <w:bottom w:w="28" w:type="dxa"/>
              <w:right w:w="108" w:type="dxa"/>
            </w:tcMar>
            <w:vAlign w:val="center"/>
          </w:tcPr>
          <w:p w:rsidRPr="00B75CDF" w:rsidR="00B75CDF" w:rsidP="00FA638A" w:rsidRDefault="00B75CDF" w14:paraId="2B10509F" w14:textId="77777777">
            <w:pPr>
              <w:spacing w:after="0" w:line="240" w:lineRule="auto"/>
              <w:jc w:val="center"/>
              <w:rPr>
                <w:rFonts w:ascii="Arial" w:hAnsi="Arial" w:eastAsia="Arial Unicode MS" w:cs="Arial"/>
                <w:sz w:val="16"/>
                <w:szCs w:val="16"/>
                <w:highlight w:val="yellow"/>
                <w:lang w:val="fi-FI"/>
              </w:rPr>
            </w:pPr>
            <w:r w:rsidRPr="00B75CDF">
              <w:rPr>
                <w:rFonts w:ascii="Webdings" w:hAnsi="Webdings" w:eastAsia="Webdings" w:cs="Webdings"/>
                <w:sz w:val="16"/>
                <w:szCs w:val="16"/>
                <w:highlight w:val="yellow"/>
                <w:lang w:val="fi-FI"/>
              </w:rPr>
              <w:t>c</w:t>
            </w:r>
          </w:p>
        </w:tc>
      </w:tr>
      <w:tr w:rsidRPr="00B75CDF" w:rsidR="00B75CDF" w:rsidTr="00FA638A" w14:paraId="18C964B6" w14:textId="77777777">
        <w:trPr>
          <w:cantSplit/>
          <w:trHeight w:val="454" w:hRule="exact"/>
        </w:trPr>
        <w:tc>
          <w:tcPr>
            <w:tcW w:w="288" w:type="dxa"/>
          </w:tcPr>
          <w:p w:rsidRPr="00B75CDF" w:rsidR="00B75CDF" w:rsidP="00FA638A" w:rsidRDefault="00B75CDF" w14:paraId="704379CF" w14:textId="77777777">
            <w:pPr>
              <w:tabs>
                <w:tab w:val="left" w:pos="360"/>
              </w:tabs>
              <w:spacing w:after="0" w:line="240" w:lineRule="auto"/>
              <w:ind w:firstLine="17"/>
              <w:rPr>
                <w:rFonts w:ascii="Arial" w:hAnsi="Arial" w:eastAsia="Times New Roman"/>
                <w:sz w:val="18"/>
                <w:szCs w:val="24"/>
                <w:highlight w:val="yellow"/>
                <w:lang w:val="fi-FI"/>
              </w:rPr>
            </w:pPr>
          </w:p>
        </w:tc>
        <w:tc>
          <w:tcPr>
            <w:tcW w:w="287" w:type="dxa"/>
            <w:vAlign w:val="center"/>
          </w:tcPr>
          <w:p w:rsidRPr="00B75CDF" w:rsidR="00B75CDF" w:rsidP="00FA638A" w:rsidRDefault="00B75CDF" w14:paraId="67A4F54E" w14:textId="77777777">
            <w:pPr>
              <w:tabs>
                <w:tab w:val="left" w:pos="360"/>
              </w:tabs>
              <w:spacing w:after="0" w:line="240" w:lineRule="auto"/>
              <w:ind w:firstLine="17"/>
              <w:jc w:val="center"/>
              <w:rPr>
                <w:rFonts w:ascii="Arial" w:hAnsi="Arial" w:eastAsia="Times New Roman"/>
                <w:sz w:val="12"/>
                <w:szCs w:val="24"/>
                <w:highlight w:val="yellow"/>
                <w:lang w:val="fi-FI"/>
              </w:rPr>
            </w:pPr>
            <w:r w:rsidRPr="00B75CDF">
              <w:rPr>
                <w:rFonts w:ascii="Arial" w:hAnsi="Arial" w:eastAsia="Times New Roman"/>
                <w:sz w:val="12"/>
                <w:szCs w:val="24"/>
                <w:highlight w:val="yellow"/>
                <w:lang w:val="fi-FI"/>
              </w:rPr>
              <w:t>5</w:t>
            </w:r>
          </w:p>
        </w:tc>
        <w:tc>
          <w:tcPr>
            <w:tcW w:w="5661" w:type="dxa"/>
            <w:shd w:val="clear" w:color="auto" w:fill="FFFFFF"/>
            <w:tcMar>
              <w:top w:w="28" w:type="dxa"/>
              <w:left w:w="108" w:type="dxa"/>
              <w:bottom w:w="28" w:type="dxa"/>
              <w:right w:w="108" w:type="dxa"/>
            </w:tcMar>
            <w:vAlign w:val="center"/>
          </w:tcPr>
          <w:p w:rsidRPr="00B75CDF" w:rsidR="00B75CDF" w:rsidP="00FA638A" w:rsidRDefault="00B75CDF" w14:paraId="3E639BF6" w14:textId="77777777">
            <w:pPr>
              <w:tabs>
                <w:tab w:val="left" w:pos="430"/>
              </w:tabs>
              <w:spacing w:after="0" w:line="240" w:lineRule="auto"/>
              <w:ind w:left="306" w:firstLine="17"/>
              <w:rPr>
                <w:rFonts w:ascii="Arial" w:hAnsi="Arial" w:eastAsia="Times New Roman"/>
                <w:b/>
                <w:bCs/>
                <w:sz w:val="20"/>
                <w:szCs w:val="24"/>
                <w:highlight w:val="yellow"/>
                <w:lang w:val="fi-FI"/>
              </w:rPr>
            </w:pPr>
            <w:r w:rsidRPr="00B75CDF">
              <w:rPr>
                <w:rFonts w:ascii="Arial" w:hAnsi="Arial" w:eastAsia="Times New Roman"/>
                <w:sz w:val="18"/>
                <w:szCs w:val="24"/>
                <w:highlight w:val="yellow"/>
                <w:lang w:val="fi-FI"/>
              </w:rPr>
              <w:t xml:space="preserve">Person </w:t>
            </w:r>
            <w:proofErr w:type="spellStart"/>
            <w:r w:rsidRPr="00B75CDF">
              <w:rPr>
                <w:rFonts w:ascii="Arial" w:hAnsi="Arial" w:eastAsia="Times New Roman"/>
                <w:sz w:val="18"/>
                <w:szCs w:val="24"/>
                <w:highlight w:val="yellow"/>
                <w:lang w:val="fi-FI"/>
              </w:rPr>
              <w:t>unknown</w:t>
            </w:r>
            <w:proofErr w:type="spellEnd"/>
            <w:r w:rsidRPr="00B75CDF">
              <w:rPr>
                <w:rFonts w:ascii="Arial" w:hAnsi="Arial" w:eastAsia="Times New Roman"/>
                <w:sz w:val="18"/>
                <w:szCs w:val="24"/>
                <w:highlight w:val="yellow"/>
                <w:lang w:val="fi-FI"/>
              </w:rPr>
              <w:t xml:space="preserve"> to </w:t>
            </w:r>
            <w:proofErr w:type="spellStart"/>
            <w:r w:rsidRPr="00B75CDF">
              <w:rPr>
                <w:rFonts w:ascii="Arial" w:hAnsi="Arial" w:eastAsia="Times New Roman"/>
                <w:sz w:val="18"/>
                <w:szCs w:val="24"/>
                <w:highlight w:val="yellow"/>
                <w:lang w:val="fi-FI"/>
              </w:rPr>
              <w:t>you</w:t>
            </w:r>
            <w:proofErr w:type="spellEnd"/>
          </w:p>
        </w:tc>
        <w:tc>
          <w:tcPr>
            <w:tcW w:w="992" w:type="dxa"/>
            <w:shd w:val="clear" w:color="auto" w:fill="FFFFFF"/>
            <w:tcMar>
              <w:top w:w="28" w:type="dxa"/>
              <w:left w:w="108" w:type="dxa"/>
              <w:bottom w:w="28" w:type="dxa"/>
              <w:right w:w="108" w:type="dxa"/>
            </w:tcMar>
            <w:vAlign w:val="center"/>
          </w:tcPr>
          <w:p w:rsidRPr="00B75CDF" w:rsidR="00B75CDF" w:rsidP="00FA638A" w:rsidRDefault="00B75CDF" w14:paraId="0E62F20E" w14:textId="77777777">
            <w:pPr>
              <w:spacing w:after="0" w:line="240" w:lineRule="auto"/>
              <w:jc w:val="center"/>
              <w:rPr>
                <w:rFonts w:ascii="Arial" w:hAnsi="Arial" w:eastAsia="Arial Unicode MS" w:cs="Arial"/>
                <w:sz w:val="16"/>
                <w:szCs w:val="16"/>
                <w:highlight w:val="yellow"/>
                <w:lang w:val="fi-FI"/>
              </w:rPr>
            </w:pPr>
            <w:r w:rsidRPr="00B75CDF">
              <w:rPr>
                <w:rFonts w:ascii="Webdings" w:hAnsi="Webdings" w:eastAsia="Webdings" w:cs="Webdings"/>
                <w:sz w:val="16"/>
                <w:szCs w:val="16"/>
                <w:highlight w:val="yellow"/>
                <w:lang w:val="fi-FI"/>
              </w:rPr>
              <w:t>c</w:t>
            </w:r>
          </w:p>
        </w:tc>
        <w:tc>
          <w:tcPr>
            <w:tcW w:w="992" w:type="dxa"/>
            <w:shd w:val="clear" w:color="auto" w:fill="FFFFFF"/>
            <w:tcMar>
              <w:top w:w="28" w:type="dxa"/>
              <w:left w:w="108" w:type="dxa"/>
              <w:bottom w:w="28" w:type="dxa"/>
              <w:right w:w="108" w:type="dxa"/>
            </w:tcMar>
            <w:vAlign w:val="center"/>
          </w:tcPr>
          <w:p w:rsidRPr="00B75CDF" w:rsidR="00B75CDF" w:rsidP="00FA638A" w:rsidRDefault="00B75CDF" w14:paraId="04ECB3B8" w14:textId="77777777">
            <w:pPr>
              <w:spacing w:after="0" w:line="240" w:lineRule="auto"/>
              <w:jc w:val="center"/>
              <w:rPr>
                <w:rFonts w:ascii="Arial" w:hAnsi="Arial" w:eastAsia="Times New Roman"/>
                <w:sz w:val="16"/>
                <w:szCs w:val="16"/>
                <w:highlight w:val="yellow"/>
                <w:lang w:val="fi-FI"/>
              </w:rPr>
            </w:pPr>
            <w:r w:rsidRPr="00B75CDF">
              <w:rPr>
                <w:rFonts w:ascii="Webdings" w:hAnsi="Webdings" w:eastAsia="Webdings" w:cs="Webdings"/>
                <w:sz w:val="16"/>
                <w:szCs w:val="16"/>
                <w:highlight w:val="yellow"/>
                <w:lang w:val="fi-FI"/>
              </w:rPr>
              <w:t>c</w:t>
            </w:r>
          </w:p>
        </w:tc>
        <w:tc>
          <w:tcPr>
            <w:tcW w:w="993" w:type="dxa"/>
            <w:shd w:val="clear" w:color="auto" w:fill="FFFFFF"/>
            <w:tcMar>
              <w:top w:w="28" w:type="dxa"/>
              <w:left w:w="108" w:type="dxa"/>
              <w:bottom w:w="28" w:type="dxa"/>
              <w:right w:w="108" w:type="dxa"/>
            </w:tcMar>
            <w:vAlign w:val="center"/>
          </w:tcPr>
          <w:p w:rsidRPr="00B75CDF" w:rsidR="00B75CDF" w:rsidP="00FA638A" w:rsidRDefault="00B75CDF" w14:paraId="07B748E7" w14:textId="77777777">
            <w:pPr>
              <w:spacing w:after="0" w:line="240" w:lineRule="auto"/>
              <w:jc w:val="center"/>
              <w:rPr>
                <w:rFonts w:ascii="Arial" w:hAnsi="Arial" w:eastAsia="Times New Roman"/>
                <w:sz w:val="16"/>
                <w:szCs w:val="16"/>
                <w:highlight w:val="yellow"/>
                <w:lang w:val="fi-FI"/>
              </w:rPr>
            </w:pPr>
            <w:r w:rsidRPr="00B75CDF">
              <w:rPr>
                <w:rFonts w:ascii="Webdings" w:hAnsi="Webdings" w:eastAsia="Webdings" w:cs="Webdings"/>
                <w:sz w:val="16"/>
                <w:szCs w:val="16"/>
                <w:highlight w:val="yellow"/>
                <w:lang w:val="fi-FI"/>
              </w:rPr>
              <w:t>c</w:t>
            </w:r>
          </w:p>
        </w:tc>
        <w:tc>
          <w:tcPr>
            <w:tcW w:w="993" w:type="dxa"/>
            <w:shd w:val="clear" w:color="auto" w:fill="FFFFFF"/>
            <w:tcMar>
              <w:top w:w="28" w:type="dxa"/>
              <w:left w:w="108" w:type="dxa"/>
              <w:bottom w:w="28" w:type="dxa"/>
              <w:right w:w="108" w:type="dxa"/>
            </w:tcMar>
            <w:vAlign w:val="center"/>
          </w:tcPr>
          <w:p w:rsidRPr="00B75CDF" w:rsidR="00B75CDF" w:rsidP="00FA638A" w:rsidRDefault="00B75CDF" w14:paraId="1D747C18" w14:textId="77777777">
            <w:pPr>
              <w:spacing w:after="0" w:line="240" w:lineRule="auto"/>
              <w:jc w:val="center"/>
              <w:rPr>
                <w:rFonts w:ascii="Arial" w:hAnsi="Arial" w:eastAsia="Arial Unicode MS" w:cs="Arial"/>
                <w:sz w:val="16"/>
                <w:szCs w:val="16"/>
                <w:highlight w:val="yellow"/>
                <w:lang w:val="fi-FI"/>
              </w:rPr>
            </w:pPr>
            <w:r w:rsidRPr="00B75CDF">
              <w:rPr>
                <w:rFonts w:ascii="Webdings" w:hAnsi="Webdings" w:eastAsia="Webdings" w:cs="Webdings"/>
                <w:sz w:val="16"/>
                <w:szCs w:val="16"/>
                <w:highlight w:val="yellow"/>
                <w:lang w:val="fi-FI"/>
              </w:rPr>
              <w:t>c</w:t>
            </w:r>
          </w:p>
        </w:tc>
      </w:tr>
      <w:tr w:rsidRPr="00B75CDF" w:rsidR="00B75CDF" w:rsidTr="00FA638A" w14:paraId="3C958B42" w14:textId="77777777">
        <w:trPr>
          <w:cantSplit/>
          <w:trHeight w:val="454" w:hRule="exact"/>
        </w:trPr>
        <w:tc>
          <w:tcPr>
            <w:tcW w:w="288" w:type="dxa"/>
          </w:tcPr>
          <w:p w:rsidRPr="00B75CDF" w:rsidR="00B75CDF" w:rsidP="00FA638A" w:rsidRDefault="00B75CDF" w14:paraId="0129523E" w14:textId="77777777">
            <w:pPr>
              <w:tabs>
                <w:tab w:val="left" w:pos="360"/>
              </w:tabs>
              <w:spacing w:after="0" w:line="240" w:lineRule="auto"/>
              <w:ind w:firstLine="17"/>
              <w:rPr>
                <w:rFonts w:ascii="Arial" w:hAnsi="Arial" w:eastAsia="Times New Roman"/>
                <w:sz w:val="18"/>
                <w:szCs w:val="24"/>
                <w:highlight w:val="yellow"/>
                <w:lang w:val="fi-FI"/>
              </w:rPr>
            </w:pPr>
          </w:p>
        </w:tc>
        <w:tc>
          <w:tcPr>
            <w:tcW w:w="287" w:type="dxa"/>
            <w:vAlign w:val="center"/>
          </w:tcPr>
          <w:p w:rsidRPr="00B75CDF" w:rsidR="00B75CDF" w:rsidP="00FA638A" w:rsidRDefault="00B75CDF" w14:paraId="2944C9E0" w14:textId="77777777">
            <w:pPr>
              <w:tabs>
                <w:tab w:val="left" w:pos="360"/>
              </w:tabs>
              <w:spacing w:after="0" w:line="240" w:lineRule="auto"/>
              <w:ind w:firstLine="17"/>
              <w:jc w:val="center"/>
              <w:rPr>
                <w:rFonts w:ascii="Arial" w:hAnsi="Arial" w:eastAsia="Times New Roman"/>
                <w:sz w:val="12"/>
                <w:szCs w:val="24"/>
                <w:highlight w:val="yellow"/>
                <w:lang w:val="fi-FI"/>
              </w:rPr>
            </w:pPr>
            <w:r w:rsidRPr="00B75CDF">
              <w:rPr>
                <w:rFonts w:ascii="Arial" w:hAnsi="Arial" w:eastAsia="Times New Roman"/>
                <w:sz w:val="12"/>
                <w:szCs w:val="24"/>
                <w:highlight w:val="yellow"/>
                <w:lang w:val="fi-FI"/>
              </w:rPr>
              <w:t>6</w:t>
            </w:r>
          </w:p>
        </w:tc>
        <w:tc>
          <w:tcPr>
            <w:tcW w:w="5661" w:type="dxa"/>
            <w:shd w:val="clear" w:color="auto" w:fill="F2F2F2"/>
            <w:tcMar>
              <w:top w:w="28" w:type="dxa"/>
              <w:left w:w="108" w:type="dxa"/>
              <w:bottom w:w="28" w:type="dxa"/>
              <w:right w:w="108" w:type="dxa"/>
            </w:tcMar>
            <w:vAlign w:val="center"/>
          </w:tcPr>
          <w:p w:rsidRPr="00B75CDF" w:rsidR="00B75CDF" w:rsidP="00FA638A" w:rsidRDefault="00B75CDF" w14:paraId="4F015670" w14:textId="77777777">
            <w:pPr>
              <w:tabs>
                <w:tab w:val="left" w:pos="430"/>
              </w:tabs>
              <w:spacing w:after="0" w:line="240" w:lineRule="auto"/>
              <w:ind w:left="306" w:firstLine="17"/>
              <w:rPr>
                <w:rFonts w:ascii="Arial" w:hAnsi="Arial" w:eastAsia="Times New Roman"/>
                <w:sz w:val="18"/>
                <w:szCs w:val="24"/>
                <w:highlight w:val="yellow"/>
              </w:rPr>
            </w:pPr>
            <w:r w:rsidRPr="00B75CDF">
              <w:rPr>
                <w:rFonts w:ascii="Arial" w:hAnsi="Arial" w:eastAsia="Times New Roman" w:cs="Arial"/>
                <w:sz w:val="18"/>
                <w:szCs w:val="20"/>
                <w:highlight w:val="yellow"/>
              </w:rPr>
              <w:t>A group (</w:t>
            </w:r>
            <w:proofErr w:type="gramStart"/>
            <w:r w:rsidRPr="00B75CDF">
              <w:rPr>
                <w:rFonts w:ascii="Arial" w:hAnsi="Arial" w:eastAsia="Times New Roman" w:cs="Arial"/>
                <w:sz w:val="18"/>
                <w:szCs w:val="20"/>
                <w:highlight w:val="yellow"/>
              </w:rPr>
              <w:t>e.g.</w:t>
            </w:r>
            <w:proofErr w:type="gramEnd"/>
            <w:r w:rsidRPr="00B75CDF">
              <w:rPr>
                <w:rFonts w:ascii="Arial" w:hAnsi="Arial" w:eastAsia="Times New Roman" w:cs="Arial"/>
                <w:sz w:val="18"/>
                <w:szCs w:val="20"/>
                <w:highlight w:val="yellow"/>
              </w:rPr>
              <w:t xml:space="preserve"> a group of friends, a class etc.)</w:t>
            </w:r>
            <w:r w:rsidRPr="00B75CDF">
              <w:rPr>
                <w:rFonts w:ascii="Arial" w:hAnsi="Arial" w:eastAsia="Times New Roman"/>
                <w:sz w:val="18"/>
                <w:szCs w:val="24"/>
                <w:highlight w:val="yellow"/>
              </w:rPr>
              <w:t xml:space="preserve"> </w:t>
            </w:r>
          </w:p>
        </w:tc>
        <w:tc>
          <w:tcPr>
            <w:tcW w:w="992" w:type="dxa"/>
            <w:shd w:val="clear" w:color="auto" w:fill="F2F2F2"/>
            <w:tcMar>
              <w:top w:w="28" w:type="dxa"/>
              <w:left w:w="108" w:type="dxa"/>
              <w:bottom w:w="28" w:type="dxa"/>
              <w:right w:w="108" w:type="dxa"/>
            </w:tcMar>
            <w:vAlign w:val="center"/>
          </w:tcPr>
          <w:p w:rsidRPr="00B75CDF" w:rsidR="00B75CDF" w:rsidP="00FA638A" w:rsidRDefault="00B75CDF" w14:paraId="015DF7A5" w14:textId="77777777">
            <w:pPr>
              <w:spacing w:after="0" w:line="240" w:lineRule="auto"/>
              <w:jc w:val="center"/>
              <w:rPr>
                <w:rFonts w:ascii="Arial" w:hAnsi="Arial" w:eastAsia="Arial Unicode MS" w:cs="Arial"/>
                <w:sz w:val="16"/>
                <w:szCs w:val="16"/>
                <w:highlight w:val="yellow"/>
                <w:lang w:val="fi-FI"/>
              </w:rPr>
            </w:pPr>
            <w:r w:rsidRPr="00B75CDF">
              <w:rPr>
                <w:rFonts w:ascii="Webdings" w:hAnsi="Webdings" w:eastAsia="Webdings" w:cs="Webdings"/>
                <w:sz w:val="16"/>
                <w:szCs w:val="16"/>
                <w:highlight w:val="yellow"/>
                <w:lang w:val="fi-FI"/>
              </w:rPr>
              <w:t>c</w:t>
            </w:r>
          </w:p>
        </w:tc>
        <w:tc>
          <w:tcPr>
            <w:tcW w:w="992" w:type="dxa"/>
            <w:shd w:val="clear" w:color="auto" w:fill="F2F2F2"/>
            <w:tcMar>
              <w:top w:w="28" w:type="dxa"/>
              <w:left w:w="108" w:type="dxa"/>
              <w:bottom w:w="28" w:type="dxa"/>
              <w:right w:w="108" w:type="dxa"/>
            </w:tcMar>
            <w:vAlign w:val="center"/>
          </w:tcPr>
          <w:p w:rsidRPr="00B75CDF" w:rsidR="00B75CDF" w:rsidP="00FA638A" w:rsidRDefault="00B75CDF" w14:paraId="0CF234C9" w14:textId="77777777">
            <w:pPr>
              <w:spacing w:after="0" w:line="240" w:lineRule="auto"/>
              <w:jc w:val="center"/>
              <w:rPr>
                <w:rFonts w:ascii="Arial" w:hAnsi="Arial" w:eastAsia="Times New Roman"/>
                <w:sz w:val="16"/>
                <w:szCs w:val="16"/>
                <w:highlight w:val="yellow"/>
                <w:lang w:val="fi-FI"/>
              </w:rPr>
            </w:pPr>
            <w:r w:rsidRPr="00B75CDF">
              <w:rPr>
                <w:rFonts w:ascii="Webdings" w:hAnsi="Webdings" w:eastAsia="Webdings" w:cs="Webdings"/>
                <w:sz w:val="16"/>
                <w:szCs w:val="16"/>
                <w:highlight w:val="yellow"/>
                <w:lang w:val="fi-FI"/>
              </w:rPr>
              <w:t>c</w:t>
            </w:r>
          </w:p>
        </w:tc>
        <w:tc>
          <w:tcPr>
            <w:tcW w:w="993" w:type="dxa"/>
            <w:shd w:val="clear" w:color="auto" w:fill="F2F2F2"/>
            <w:tcMar>
              <w:top w:w="28" w:type="dxa"/>
              <w:left w:w="108" w:type="dxa"/>
              <w:bottom w:w="28" w:type="dxa"/>
              <w:right w:w="108" w:type="dxa"/>
            </w:tcMar>
            <w:vAlign w:val="center"/>
          </w:tcPr>
          <w:p w:rsidRPr="00B75CDF" w:rsidR="00B75CDF" w:rsidP="00FA638A" w:rsidRDefault="00B75CDF" w14:paraId="42DFAD35" w14:textId="77777777">
            <w:pPr>
              <w:spacing w:after="0" w:line="240" w:lineRule="auto"/>
              <w:jc w:val="center"/>
              <w:rPr>
                <w:rFonts w:ascii="Arial" w:hAnsi="Arial" w:eastAsia="Times New Roman"/>
                <w:sz w:val="16"/>
                <w:szCs w:val="16"/>
                <w:highlight w:val="yellow"/>
                <w:lang w:val="fi-FI"/>
              </w:rPr>
            </w:pPr>
            <w:r w:rsidRPr="00B75CDF">
              <w:rPr>
                <w:rFonts w:ascii="Webdings" w:hAnsi="Webdings" w:eastAsia="Webdings" w:cs="Webdings"/>
                <w:sz w:val="16"/>
                <w:szCs w:val="16"/>
                <w:highlight w:val="yellow"/>
                <w:lang w:val="fi-FI"/>
              </w:rPr>
              <w:t>c</w:t>
            </w:r>
          </w:p>
        </w:tc>
        <w:tc>
          <w:tcPr>
            <w:tcW w:w="993" w:type="dxa"/>
            <w:shd w:val="clear" w:color="auto" w:fill="F2F2F2"/>
            <w:tcMar>
              <w:top w:w="28" w:type="dxa"/>
              <w:left w:w="108" w:type="dxa"/>
              <w:bottom w:w="28" w:type="dxa"/>
              <w:right w:w="108" w:type="dxa"/>
            </w:tcMar>
            <w:vAlign w:val="center"/>
          </w:tcPr>
          <w:p w:rsidRPr="00B75CDF" w:rsidR="00B75CDF" w:rsidP="00FA638A" w:rsidRDefault="00B75CDF" w14:paraId="1A049359" w14:textId="77777777">
            <w:pPr>
              <w:spacing w:after="0" w:line="240" w:lineRule="auto"/>
              <w:jc w:val="center"/>
              <w:rPr>
                <w:rFonts w:ascii="Arial" w:hAnsi="Arial" w:eastAsia="Arial Unicode MS" w:cs="Arial"/>
                <w:sz w:val="16"/>
                <w:szCs w:val="16"/>
                <w:highlight w:val="yellow"/>
                <w:lang w:val="fi-FI"/>
              </w:rPr>
            </w:pPr>
            <w:r w:rsidRPr="00B75CDF">
              <w:rPr>
                <w:rFonts w:ascii="Webdings" w:hAnsi="Webdings" w:eastAsia="Webdings" w:cs="Webdings"/>
                <w:sz w:val="16"/>
                <w:szCs w:val="16"/>
                <w:highlight w:val="yellow"/>
                <w:lang w:val="fi-FI"/>
              </w:rPr>
              <w:t>c</w:t>
            </w:r>
          </w:p>
        </w:tc>
      </w:tr>
    </w:tbl>
    <w:p w:rsidRPr="00B75CDF" w:rsidR="00B75CDF" w:rsidP="00B75CDF" w:rsidRDefault="00B75CDF" w14:paraId="500C3938" w14:textId="77777777">
      <w:pPr>
        <w:spacing w:after="0"/>
        <w:rPr>
          <w:rFonts w:ascii="Times New Roman" w:hAnsi="Times New Roman" w:eastAsia="Times New Roman"/>
          <w:color w:val="000000"/>
          <w:sz w:val="24"/>
          <w:szCs w:val="24"/>
          <w:highlight w:val="yellow"/>
        </w:rPr>
      </w:pPr>
    </w:p>
    <w:tbl>
      <w:tblPr>
        <w:tblW w:w="10206" w:type="dxa"/>
        <w:tblInd w:w="-567" w:type="dxa"/>
        <w:tblLayout w:type="fixed"/>
        <w:tblCellMar>
          <w:left w:w="0" w:type="dxa"/>
          <w:right w:w="0" w:type="dxa"/>
        </w:tblCellMar>
        <w:tblLook w:val="0000" w:firstRow="0" w:lastRow="0" w:firstColumn="0" w:lastColumn="0" w:noHBand="0" w:noVBand="0"/>
      </w:tblPr>
      <w:tblGrid>
        <w:gridCol w:w="287"/>
        <w:gridCol w:w="286"/>
        <w:gridCol w:w="6084"/>
        <w:gridCol w:w="885"/>
        <w:gridCol w:w="886"/>
        <w:gridCol w:w="886"/>
        <w:gridCol w:w="892"/>
      </w:tblGrid>
      <w:tr w:rsidRPr="00B75CDF" w:rsidR="00B75CDF" w:rsidTr="00FA638A" w14:paraId="43E1AA06" w14:textId="77777777">
        <w:trPr>
          <w:cantSplit/>
          <w:trHeight w:val="397"/>
        </w:trPr>
        <w:tc>
          <w:tcPr>
            <w:tcW w:w="573" w:type="dxa"/>
            <w:gridSpan w:val="2"/>
            <w:vMerge w:val="restart"/>
          </w:tcPr>
          <w:p w:rsidRPr="00B75CDF" w:rsidR="00B75CDF" w:rsidP="00FA638A" w:rsidRDefault="00B75CDF" w14:paraId="7FFBF5CD" w14:textId="77777777">
            <w:pPr>
              <w:spacing w:after="0" w:line="240" w:lineRule="auto"/>
              <w:rPr>
                <w:rFonts w:ascii="Arial" w:hAnsi="Arial" w:cs="Arial"/>
                <w:b/>
                <w:sz w:val="18"/>
                <w:highlight w:val="yellow"/>
                <w:lang w:val="en-GB"/>
              </w:rPr>
            </w:pPr>
            <w:r w:rsidRPr="00B75CDF">
              <w:rPr>
                <w:rFonts w:ascii="Arial" w:hAnsi="Arial" w:cs="Arial"/>
                <w:b/>
                <w:sz w:val="18"/>
                <w:highlight w:val="yellow"/>
                <w:lang w:val="en-GB"/>
              </w:rPr>
              <w:t>12</w:t>
            </w:r>
          </w:p>
        </w:tc>
        <w:tc>
          <w:tcPr>
            <w:tcW w:w="9633" w:type="dxa"/>
            <w:gridSpan w:val="5"/>
            <w:shd w:val="clear" w:color="auto" w:fill="FFC775"/>
            <w:tcMar>
              <w:top w:w="57" w:type="dxa"/>
              <w:left w:w="108" w:type="dxa"/>
              <w:bottom w:w="57" w:type="dxa"/>
              <w:right w:w="108" w:type="dxa"/>
            </w:tcMar>
            <w:vAlign w:val="center"/>
          </w:tcPr>
          <w:p w:rsidRPr="00B75CDF" w:rsidR="00B75CDF" w:rsidP="00FA638A" w:rsidRDefault="00B75CDF" w14:paraId="0011BF39" w14:textId="77777777">
            <w:pPr>
              <w:spacing w:after="0" w:line="240" w:lineRule="auto"/>
              <w:ind w:left="180"/>
              <w:rPr>
                <w:rFonts w:ascii="Arial" w:hAnsi="Arial" w:cs="Arial"/>
                <w:b/>
                <w:sz w:val="18"/>
                <w:highlight w:val="yellow"/>
                <w:lang w:val="en-GB"/>
              </w:rPr>
            </w:pPr>
            <w:r w:rsidRPr="00B75CDF">
              <w:rPr>
                <w:rFonts w:ascii="Arial" w:hAnsi="Arial" w:cs="Arial"/>
                <w:b/>
                <w:sz w:val="18"/>
                <w:highlight w:val="yellow"/>
                <w:lang w:val="en-GB"/>
              </w:rPr>
              <w:t>EXPERIENCES OF SCHOOL ENVIRONMENT</w:t>
            </w:r>
          </w:p>
        </w:tc>
      </w:tr>
      <w:tr w:rsidRPr="00B75CDF" w:rsidR="00B75CDF" w:rsidTr="00FA638A" w14:paraId="047739E9" w14:textId="77777777">
        <w:trPr>
          <w:cantSplit/>
          <w:trHeight w:val="487"/>
        </w:trPr>
        <w:tc>
          <w:tcPr>
            <w:tcW w:w="573" w:type="dxa"/>
            <w:gridSpan w:val="2"/>
            <w:vMerge/>
          </w:tcPr>
          <w:p w:rsidRPr="00B75CDF" w:rsidR="00B75CDF" w:rsidP="00FA638A" w:rsidRDefault="00B75CDF" w14:paraId="43448A7D" w14:textId="77777777">
            <w:pPr>
              <w:spacing w:after="0" w:line="240" w:lineRule="auto"/>
              <w:rPr>
                <w:rFonts w:ascii="Arial" w:hAnsi="Arial" w:cs="Arial"/>
                <w:b/>
                <w:sz w:val="18"/>
                <w:highlight w:val="yellow"/>
                <w:lang w:val="en-GB"/>
              </w:rPr>
            </w:pPr>
          </w:p>
        </w:tc>
        <w:tc>
          <w:tcPr>
            <w:tcW w:w="9633" w:type="dxa"/>
            <w:gridSpan w:val="5"/>
            <w:shd w:val="clear" w:color="auto" w:fill="FFC775"/>
            <w:tcMar>
              <w:top w:w="57" w:type="dxa"/>
              <w:left w:w="108" w:type="dxa"/>
              <w:bottom w:w="57" w:type="dxa"/>
              <w:right w:w="108" w:type="dxa"/>
            </w:tcMar>
            <w:vAlign w:val="center"/>
          </w:tcPr>
          <w:p w:rsidRPr="00B75CDF" w:rsidR="00B75CDF" w:rsidP="00FA638A" w:rsidRDefault="00B75CDF" w14:paraId="3781AA83" w14:textId="77777777">
            <w:pPr>
              <w:spacing w:before="120" w:after="120" w:line="240" w:lineRule="auto"/>
              <w:ind w:left="180"/>
              <w:rPr>
                <w:rFonts w:ascii="Arial" w:hAnsi="Arial" w:cs="Arial"/>
                <w:b/>
                <w:sz w:val="18"/>
                <w:highlight w:val="yellow"/>
                <w:lang w:val="en-GB"/>
              </w:rPr>
            </w:pPr>
            <w:r w:rsidRPr="00B75CDF">
              <w:rPr>
                <w:rFonts w:ascii="Arial" w:hAnsi="Arial" w:cs="Arial"/>
                <w:b/>
                <w:sz w:val="18"/>
                <w:highlight w:val="yellow"/>
                <w:lang w:val="en-GB"/>
              </w:rPr>
              <w:t>Below are some statements concerning school environment. For each statement, choose the alternative that best describes your experience or thoughts.</w:t>
            </w:r>
          </w:p>
        </w:tc>
      </w:tr>
      <w:tr w:rsidRPr="00B75CDF" w:rsidR="00B75CDF" w:rsidTr="00FA638A" w14:paraId="1DD98BFF" w14:textId="77777777">
        <w:trPr>
          <w:cantSplit/>
          <w:trHeight w:val="454" w:hRule="exact"/>
        </w:trPr>
        <w:tc>
          <w:tcPr>
            <w:tcW w:w="287" w:type="dxa"/>
            <w:vAlign w:val="center"/>
          </w:tcPr>
          <w:p w:rsidRPr="00B75CDF" w:rsidR="00B75CDF" w:rsidP="00FA638A" w:rsidRDefault="00B75CDF" w14:paraId="6CF55CB5" w14:textId="77777777">
            <w:pPr>
              <w:spacing w:after="0" w:line="240" w:lineRule="auto"/>
              <w:rPr>
                <w:rFonts w:ascii="Arial" w:hAnsi="Arial" w:eastAsia="Times New Roman" w:cs="Arial"/>
                <w:sz w:val="18"/>
                <w:szCs w:val="20"/>
                <w:highlight w:val="yellow"/>
              </w:rPr>
            </w:pPr>
          </w:p>
        </w:tc>
        <w:tc>
          <w:tcPr>
            <w:tcW w:w="286" w:type="dxa"/>
            <w:vAlign w:val="center"/>
          </w:tcPr>
          <w:p w:rsidRPr="00B75CDF" w:rsidR="00B75CDF" w:rsidP="00FA638A" w:rsidRDefault="00B75CDF" w14:paraId="1BF28D62" w14:textId="77777777">
            <w:pPr>
              <w:keepNext/>
              <w:spacing w:after="0" w:line="240" w:lineRule="auto"/>
              <w:jc w:val="center"/>
              <w:outlineLvl w:val="5"/>
              <w:rPr>
                <w:rFonts w:ascii="Arial" w:hAnsi="Arial" w:eastAsia="Times New Roman" w:cs="Arial"/>
                <w:b/>
                <w:bCs/>
                <w:sz w:val="12"/>
                <w:szCs w:val="20"/>
                <w:highlight w:val="yellow"/>
              </w:rPr>
            </w:pPr>
          </w:p>
        </w:tc>
        <w:tc>
          <w:tcPr>
            <w:tcW w:w="6084" w:type="dxa"/>
            <w:tcMar>
              <w:top w:w="28" w:type="dxa"/>
              <w:left w:w="108" w:type="dxa"/>
              <w:bottom w:w="28" w:type="dxa"/>
              <w:right w:w="108" w:type="dxa"/>
            </w:tcMar>
            <w:vAlign w:val="center"/>
          </w:tcPr>
          <w:p w:rsidRPr="00B75CDF" w:rsidR="00B75CDF" w:rsidP="00FA638A" w:rsidRDefault="00B75CDF" w14:paraId="4326A55E" w14:textId="77777777">
            <w:pPr>
              <w:spacing w:after="0" w:line="240" w:lineRule="auto"/>
              <w:ind w:left="120"/>
              <w:rPr>
                <w:rFonts w:ascii="Arial" w:hAnsi="Arial" w:eastAsia="Arial Unicode MS" w:cs="Arial"/>
                <w:sz w:val="18"/>
                <w:szCs w:val="20"/>
                <w:highlight w:val="yellow"/>
              </w:rPr>
            </w:pPr>
          </w:p>
        </w:tc>
        <w:tc>
          <w:tcPr>
            <w:tcW w:w="885" w:type="dxa"/>
            <w:tcMar>
              <w:top w:w="28" w:type="dxa"/>
              <w:left w:w="108" w:type="dxa"/>
              <w:bottom w:w="28" w:type="dxa"/>
              <w:right w:w="108" w:type="dxa"/>
            </w:tcMar>
            <w:vAlign w:val="center"/>
          </w:tcPr>
          <w:p w:rsidRPr="00B75CDF" w:rsidR="00B75CDF" w:rsidP="00FA638A" w:rsidRDefault="00B75CDF" w14:paraId="3CA2ECE7" w14:textId="77777777">
            <w:pPr>
              <w:spacing w:after="0" w:line="240" w:lineRule="auto"/>
              <w:jc w:val="center"/>
              <w:rPr>
                <w:rFonts w:ascii="Arial" w:hAnsi="Arial" w:eastAsia="Times New Roman" w:cs="Arial"/>
                <w:sz w:val="16"/>
                <w:szCs w:val="16"/>
                <w:highlight w:val="yellow"/>
                <w:lang w:val="fi-FI"/>
              </w:rPr>
            </w:pPr>
            <w:proofErr w:type="spellStart"/>
            <w:r w:rsidRPr="00B75CDF">
              <w:rPr>
                <w:rFonts w:ascii="Arial" w:hAnsi="Arial" w:eastAsia="Times New Roman" w:cs="Arial"/>
                <w:b/>
                <w:bCs/>
                <w:sz w:val="16"/>
                <w:szCs w:val="20"/>
                <w:highlight w:val="yellow"/>
                <w:lang w:val="fi-FI"/>
              </w:rPr>
              <w:t>Never</w:t>
            </w:r>
            <w:proofErr w:type="spellEnd"/>
          </w:p>
        </w:tc>
        <w:tc>
          <w:tcPr>
            <w:tcW w:w="886" w:type="dxa"/>
            <w:tcMar>
              <w:top w:w="28" w:type="dxa"/>
              <w:left w:w="108" w:type="dxa"/>
              <w:bottom w:w="28" w:type="dxa"/>
              <w:right w:w="108" w:type="dxa"/>
            </w:tcMar>
            <w:vAlign w:val="center"/>
          </w:tcPr>
          <w:p w:rsidRPr="00B75CDF" w:rsidR="00B75CDF" w:rsidP="00FA638A" w:rsidRDefault="00B75CDF" w14:paraId="51672705" w14:textId="77777777">
            <w:pPr>
              <w:spacing w:after="0" w:line="240" w:lineRule="auto"/>
              <w:jc w:val="center"/>
              <w:rPr>
                <w:rFonts w:ascii="Arial" w:hAnsi="Arial" w:eastAsia="Times New Roman" w:cs="Arial"/>
                <w:sz w:val="16"/>
                <w:szCs w:val="16"/>
                <w:highlight w:val="yellow"/>
                <w:lang w:val="fi-FI"/>
              </w:rPr>
            </w:pPr>
            <w:proofErr w:type="spellStart"/>
            <w:r w:rsidRPr="00B75CDF">
              <w:rPr>
                <w:rFonts w:ascii="Arial" w:hAnsi="Arial" w:eastAsia="Times New Roman" w:cs="Arial"/>
                <w:b/>
                <w:bCs/>
                <w:sz w:val="16"/>
                <w:szCs w:val="20"/>
                <w:highlight w:val="yellow"/>
                <w:lang w:val="fi-FI"/>
              </w:rPr>
              <w:t>Sometimes</w:t>
            </w:r>
            <w:proofErr w:type="spellEnd"/>
          </w:p>
        </w:tc>
        <w:tc>
          <w:tcPr>
            <w:tcW w:w="886" w:type="dxa"/>
            <w:tcMar>
              <w:top w:w="28" w:type="dxa"/>
              <w:left w:w="108" w:type="dxa"/>
              <w:bottom w:w="28" w:type="dxa"/>
              <w:right w:w="108" w:type="dxa"/>
            </w:tcMar>
            <w:vAlign w:val="center"/>
          </w:tcPr>
          <w:p w:rsidRPr="00B75CDF" w:rsidR="00B75CDF" w:rsidP="00FA638A" w:rsidRDefault="00B75CDF" w14:paraId="7D50C121" w14:textId="77777777">
            <w:pPr>
              <w:spacing w:after="0" w:line="240" w:lineRule="auto"/>
              <w:jc w:val="center"/>
              <w:rPr>
                <w:rFonts w:ascii="Arial" w:hAnsi="Arial" w:eastAsia="Times New Roman" w:cs="Arial"/>
                <w:sz w:val="16"/>
                <w:szCs w:val="16"/>
                <w:highlight w:val="yellow"/>
                <w:lang w:val="fi-FI"/>
              </w:rPr>
            </w:pPr>
            <w:proofErr w:type="spellStart"/>
            <w:r w:rsidRPr="00B75CDF">
              <w:rPr>
                <w:rFonts w:ascii="Arial" w:hAnsi="Arial" w:eastAsia="Times New Roman" w:cs="Arial"/>
                <w:b/>
                <w:bCs/>
                <w:sz w:val="16"/>
                <w:szCs w:val="20"/>
                <w:highlight w:val="yellow"/>
                <w:lang w:val="fi-FI"/>
              </w:rPr>
              <w:t>Often</w:t>
            </w:r>
            <w:proofErr w:type="spellEnd"/>
          </w:p>
        </w:tc>
        <w:tc>
          <w:tcPr>
            <w:tcW w:w="892" w:type="dxa"/>
            <w:tcMar>
              <w:top w:w="28" w:type="dxa"/>
              <w:left w:w="108" w:type="dxa"/>
              <w:bottom w:w="28" w:type="dxa"/>
              <w:right w:w="108" w:type="dxa"/>
            </w:tcMar>
            <w:vAlign w:val="center"/>
          </w:tcPr>
          <w:p w:rsidRPr="00B75CDF" w:rsidR="00B75CDF" w:rsidP="00FA638A" w:rsidRDefault="00B75CDF" w14:paraId="1E0E18C9" w14:textId="77777777">
            <w:pPr>
              <w:spacing w:after="0" w:line="240" w:lineRule="auto"/>
              <w:jc w:val="center"/>
              <w:rPr>
                <w:rFonts w:ascii="Arial" w:hAnsi="Arial" w:eastAsia="Times New Roman" w:cs="Arial"/>
                <w:sz w:val="16"/>
                <w:szCs w:val="16"/>
                <w:highlight w:val="yellow"/>
                <w:lang w:val="fi-FI"/>
              </w:rPr>
            </w:pPr>
            <w:proofErr w:type="spellStart"/>
            <w:r w:rsidRPr="00B75CDF">
              <w:rPr>
                <w:rFonts w:ascii="Arial" w:hAnsi="Arial" w:eastAsia="Times New Roman" w:cs="Arial"/>
                <w:b/>
                <w:bCs/>
                <w:sz w:val="16"/>
                <w:szCs w:val="20"/>
                <w:highlight w:val="yellow"/>
                <w:lang w:val="fi-FI"/>
              </w:rPr>
              <w:t>Always</w:t>
            </w:r>
            <w:proofErr w:type="spellEnd"/>
          </w:p>
        </w:tc>
      </w:tr>
      <w:tr w:rsidRPr="00B75CDF" w:rsidR="00B75CDF" w:rsidTr="00FA638A" w14:paraId="30D6C677" w14:textId="77777777">
        <w:trPr>
          <w:cantSplit/>
          <w:trHeight w:val="454" w:hRule="exact"/>
        </w:trPr>
        <w:tc>
          <w:tcPr>
            <w:tcW w:w="287" w:type="dxa"/>
            <w:vAlign w:val="center"/>
          </w:tcPr>
          <w:p w:rsidRPr="00B75CDF" w:rsidR="00B75CDF" w:rsidP="00FA638A" w:rsidRDefault="00B75CDF" w14:paraId="3DDC7939" w14:textId="77777777">
            <w:pPr>
              <w:spacing w:after="0" w:line="240" w:lineRule="auto"/>
              <w:rPr>
                <w:rFonts w:ascii="Arial" w:hAnsi="Arial" w:eastAsia="Times New Roman" w:cs="Arial"/>
                <w:sz w:val="18"/>
                <w:szCs w:val="20"/>
                <w:highlight w:val="yellow"/>
              </w:rPr>
            </w:pPr>
          </w:p>
        </w:tc>
        <w:tc>
          <w:tcPr>
            <w:tcW w:w="286" w:type="dxa"/>
            <w:vAlign w:val="center"/>
          </w:tcPr>
          <w:p w:rsidRPr="00B75CDF" w:rsidR="00B75CDF" w:rsidP="00FA638A" w:rsidRDefault="00B75CDF" w14:paraId="4E235367" w14:textId="77777777">
            <w:pPr>
              <w:keepNext/>
              <w:spacing w:after="0" w:line="240" w:lineRule="auto"/>
              <w:jc w:val="center"/>
              <w:outlineLvl w:val="5"/>
              <w:rPr>
                <w:rFonts w:ascii="Arial" w:hAnsi="Arial" w:eastAsia="Times New Roman" w:cs="Arial"/>
                <w:b/>
                <w:bCs/>
                <w:sz w:val="12"/>
                <w:szCs w:val="20"/>
                <w:highlight w:val="yellow"/>
                <w:lang w:val="fi-FI"/>
              </w:rPr>
            </w:pPr>
            <w:r w:rsidRPr="00B75CDF">
              <w:rPr>
                <w:rFonts w:ascii="Arial" w:hAnsi="Arial" w:eastAsia="Times New Roman" w:cs="Arial"/>
                <w:b/>
                <w:bCs/>
                <w:sz w:val="12"/>
                <w:szCs w:val="20"/>
                <w:highlight w:val="yellow"/>
                <w:lang w:val="fi-FI"/>
              </w:rPr>
              <w:t>A</w:t>
            </w:r>
          </w:p>
        </w:tc>
        <w:tc>
          <w:tcPr>
            <w:tcW w:w="6084" w:type="dxa"/>
            <w:shd w:val="clear" w:color="auto" w:fill="F2F2F2"/>
            <w:tcMar>
              <w:top w:w="28" w:type="dxa"/>
              <w:left w:w="108" w:type="dxa"/>
              <w:bottom w:w="28" w:type="dxa"/>
              <w:right w:w="108" w:type="dxa"/>
            </w:tcMar>
            <w:vAlign w:val="center"/>
          </w:tcPr>
          <w:p w:rsidRPr="00B75CDF" w:rsidR="00B75CDF" w:rsidP="00FA638A" w:rsidRDefault="00B75CDF" w14:paraId="3C436C23" w14:textId="77777777">
            <w:pPr>
              <w:spacing w:after="0" w:line="240" w:lineRule="auto"/>
              <w:ind w:left="120"/>
              <w:rPr>
                <w:rFonts w:ascii="Arial" w:hAnsi="Arial" w:eastAsia="Arial Unicode MS" w:cs="Arial"/>
                <w:sz w:val="18"/>
                <w:szCs w:val="20"/>
                <w:highlight w:val="yellow"/>
              </w:rPr>
            </w:pPr>
            <w:r w:rsidRPr="00B75CDF">
              <w:rPr>
                <w:rFonts w:ascii="Arial" w:hAnsi="Arial" w:eastAsia="Arial Unicode MS" w:cs="Arial"/>
                <w:sz w:val="18"/>
                <w:szCs w:val="20"/>
                <w:highlight w:val="yellow"/>
              </w:rPr>
              <w:t>I feel safe at school</w:t>
            </w:r>
          </w:p>
        </w:tc>
        <w:tc>
          <w:tcPr>
            <w:tcW w:w="885" w:type="dxa"/>
            <w:shd w:val="clear" w:color="auto" w:fill="F2F2F2"/>
            <w:tcMar>
              <w:top w:w="28" w:type="dxa"/>
              <w:left w:w="108" w:type="dxa"/>
              <w:bottom w:w="28" w:type="dxa"/>
              <w:right w:w="108" w:type="dxa"/>
            </w:tcMar>
            <w:vAlign w:val="center"/>
          </w:tcPr>
          <w:p w:rsidRPr="00B75CDF" w:rsidR="00B75CDF" w:rsidP="00FA638A" w:rsidRDefault="00B75CDF" w14:paraId="01984CC4" w14:textId="77777777">
            <w:pPr>
              <w:spacing w:after="0" w:line="240" w:lineRule="auto"/>
              <w:jc w:val="center"/>
              <w:rPr>
                <w:rFonts w:ascii="Arial" w:hAnsi="Arial" w:eastAsia="Arial Unicode MS" w:cs="Arial"/>
                <w:sz w:val="16"/>
                <w:szCs w:val="16"/>
                <w:highlight w:val="yellow"/>
                <w:lang w:val="fi-FI"/>
              </w:rPr>
            </w:pPr>
            <w:r w:rsidRPr="00B75CDF">
              <w:rPr>
                <w:rFonts w:ascii="Webdings" w:hAnsi="Webdings" w:eastAsia="Webdings" w:cs="Webdings"/>
                <w:sz w:val="16"/>
                <w:szCs w:val="16"/>
                <w:highlight w:val="yellow"/>
                <w:lang w:val="fi-FI"/>
              </w:rPr>
              <w:t>c</w:t>
            </w:r>
          </w:p>
        </w:tc>
        <w:tc>
          <w:tcPr>
            <w:tcW w:w="886" w:type="dxa"/>
            <w:shd w:val="clear" w:color="auto" w:fill="F2F2F2"/>
            <w:tcMar>
              <w:top w:w="28" w:type="dxa"/>
              <w:left w:w="108" w:type="dxa"/>
              <w:bottom w:w="28" w:type="dxa"/>
              <w:right w:w="108" w:type="dxa"/>
            </w:tcMar>
            <w:vAlign w:val="center"/>
          </w:tcPr>
          <w:p w:rsidRPr="00B75CDF" w:rsidR="00B75CDF" w:rsidP="00FA638A" w:rsidRDefault="00B75CDF" w14:paraId="4AC5AAB5" w14:textId="77777777">
            <w:pPr>
              <w:spacing w:after="0" w:line="240" w:lineRule="auto"/>
              <w:jc w:val="center"/>
              <w:rPr>
                <w:rFonts w:ascii="Arial" w:hAnsi="Arial" w:eastAsia="Arial Unicode MS" w:cs="Arial"/>
                <w:sz w:val="16"/>
                <w:szCs w:val="16"/>
                <w:highlight w:val="yellow"/>
                <w:lang w:val="fi-FI"/>
              </w:rPr>
            </w:pPr>
            <w:r w:rsidRPr="00B75CDF">
              <w:rPr>
                <w:rFonts w:ascii="Webdings" w:hAnsi="Webdings" w:eastAsia="Webdings" w:cs="Webdings"/>
                <w:sz w:val="16"/>
                <w:szCs w:val="16"/>
                <w:highlight w:val="yellow"/>
                <w:lang w:val="fi-FI"/>
              </w:rPr>
              <w:t>c</w:t>
            </w:r>
          </w:p>
        </w:tc>
        <w:tc>
          <w:tcPr>
            <w:tcW w:w="886" w:type="dxa"/>
            <w:shd w:val="clear" w:color="auto" w:fill="F2F2F2"/>
            <w:tcMar>
              <w:top w:w="28" w:type="dxa"/>
              <w:left w:w="108" w:type="dxa"/>
              <w:bottom w:w="28" w:type="dxa"/>
              <w:right w:w="108" w:type="dxa"/>
            </w:tcMar>
            <w:vAlign w:val="center"/>
          </w:tcPr>
          <w:p w:rsidRPr="00B75CDF" w:rsidR="00B75CDF" w:rsidP="00FA638A" w:rsidRDefault="00B75CDF" w14:paraId="1C32C1BE" w14:textId="77777777">
            <w:pPr>
              <w:spacing w:after="0" w:line="240" w:lineRule="auto"/>
              <w:jc w:val="center"/>
              <w:rPr>
                <w:rFonts w:ascii="Arial" w:hAnsi="Arial" w:eastAsia="Times New Roman"/>
                <w:sz w:val="16"/>
                <w:szCs w:val="16"/>
                <w:highlight w:val="yellow"/>
                <w:lang w:val="fi-FI"/>
              </w:rPr>
            </w:pPr>
            <w:r w:rsidRPr="00B75CDF">
              <w:rPr>
                <w:rFonts w:ascii="Webdings" w:hAnsi="Webdings" w:eastAsia="Webdings" w:cs="Webdings"/>
                <w:sz w:val="16"/>
                <w:szCs w:val="16"/>
                <w:highlight w:val="yellow"/>
                <w:lang w:val="fi-FI"/>
              </w:rPr>
              <w:t>c</w:t>
            </w:r>
          </w:p>
        </w:tc>
        <w:tc>
          <w:tcPr>
            <w:tcW w:w="892" w:type="dxa"/>
            <w:shd w:val="clear" w:color="auto" w:fill="F2F2F2"/>
            <w:tcMar>
              <w:top w:w="28" w:type="dxa"/>
              <w:left w:w="108" w:type="dxa"/>
              <w:bottom w:w="28" w:type="dxa"/>
              <w:right w:w="108" w:type="dxa"/>
            </w:tcMar>
            <w:vAlign w:val="center"/>
          </w:tcPr>
          <w:p w:rsidRPr="00B75CDF" w:rsidR="00B75CDF" w:rsidP="00FA638A" w:rsidRDefault="00B75CDF" w14:paraId="623F48C0" w14:textId="77777777">
            <w:pPr>
              <w:spacing w:after="0" w:line="240" w:lineRule="auto"/>
              <w:jc w:val="center"/>
              <w:rPr>
                <w:rFonts w:ascii="Arial" w:hAnsi="Arial" w:eastAsia="Times New Roman"/>
                <w:sz w:val="16"/>
                <w:szCs w:val="16"/>
                <w:highlight w:val="yellow"/>
                <w:lang w:val="fi-FI"/>
              </w:rPr>
            </w:pPr>
            <w:r w:rsidRPr="00B75CDF">
              <w:rPr>
                <w:rFonts w:ascii="Webdings" w:hAnsi="Webdings" w:eastAsia="Webdings" w:cs="Webdings"/>
                <w:sz w:val="16"/>
                <w:szCs w:val="16"/>
                <w:highlight w:val="yellow"/>
                <w:lang w:val="fi-FI"/>
              </w:rPr>
              <w:t>c</w:t>
            </w:r>
          </w:p>
        </w:tc>
      </w:tr>
      <w:tr w:rsidRPr="00B75CDF" w:rsidR="00B75CDF" w:rsidTr="00FA638A" w14:paraId="0AD9A551" w14:textId="77777777">
        <w:trPr>
          <w:cantSplit/>
          <w:trHeight w:val="454" w:hRule="exact"/>
        </w:trPr>
        <w:tc>
          <w:tcPr>
            <w:tcW w:w="287" w:type="dxa"/>
            <w:vAlign w:val="center"/>
          </w:tcPr>
          <w:p w:rsidRPr="00B75CDF" w:rsidR="00B75CDF" w:rsidP="00FA638A" w:rsidRDefault="00B75CDF" w14:paraId="3A889F78" w14:textId="77777777">
            <w:pPr>
              <w:spacing w:after="0" w:line="240" w:lineRule="auto"/>
              <w:rPr>
                <w:rFonts w:ascii="Arial" w:hAnsi="Arial" w:eastAsia="Times New Roman" w:cs="Arial"/>
                <w:sz w:val="18"/>
                <w:szCs w:val="20"/>
                <w:highlight w:val="yellow"/>
                <w:lang w:val="fi-FI"/>
              </w:rPr>
            </w:pPr>
          </w:p>
        </w:tc>
        <w:tc>
          <w:tcPr>
            <w:tcW w:w="286" w:type="dxa"/>
            <w:vAlign w:val="center"/>
          </w:tcPr>
          <w:p w:rsidRPr="00B75CDF" w:rsidR="00B75CDF" w:rsidP="00FA638A" w:rsidRDefault="00B75CDF" w14:paraId="265A8913" w14:textId="77777777">
            <w:pPr>
              <w:spacing w:after="0" w:line="240" w:lineRule="auto"/>
              <w:jc w:val="center"/>
              <w:rPr>
                <w:rFonts w:ascii="Arial" w:hAnsi="Arial" w:eastAsia="Times New Roman" w:cs="Arial"/>
                <w:b/>
                <w:bCs/>
                <w:sz w:val="12"/>
                <w:szCs w:val="20"/>
                <w:highlight w:val="yellow"/>
                <w:lang w:val="fi-FI"/>
              </w:rPr>
            </w:pPr>
            <w:r w:rsidRPr="00B75CDF">
              <w:rPr>
                <w:rFonts w:ascii="Arial" w:hAnsi="Arial" w:eastAsia="Times New Roman" w:cs="Arial"/>
                <w:b/>
                <w:bCs/>
                <w:sz w:val="12"/>
                <w:szCs w:val="20"/>
                <w:highlight w:val="yellow"/>
                <w:lang w:val="fi-FI"/>
              </w:rPr>
              <w:t>B</w:t>
            </w:r>
          </w:p>
        </w:tc>
        <w:tc>
          <w:tcPr>
            <w:tcW w:w="6084" w:type="dxa"/>
            <w:shd w:val="clear" w:color="auto" w:fill="FFFFFF"/>
            <w:tcMar>
              <w:top w:w="57" w:type="dxa"/>
              <w:left w:w="108" w:type="dxa"/>
              <w:bottom w:w="57" w:type="dxa"/>
              <w:right w:w="108" w:type="dxa"/>
            </w:tcMar>
            <w:vAlign w:val="center"/>
          </w:tcPr>
          <w:p w:rsidRPr="00B75CDF" w:rsidR="00B75CDF" w:rsidP="00FA638A" w:rsidRDefault="00B75CDF" w14:paraId="7A496681" w14:textId="77777777">
            <w:pPr>
              <w:spacing w:after="0" w:line="240" w:lineRule="auto"/>
              <w:ind w:left="120"/>
              <w:rPr>
                <w:rFonts w:ascii="Arial" w:hAnsi="Arial" w:eastAsia="Times New Roman" w:cs="Arial"/>
                <w:sz w:val="18"/>
                <w:szCs w:val="20"/>
                <w:highlight w:val="yellow"/>
                <w:lang w:val="fi-FI"/>
              </w:rPr>
            </w:pPr>
            <w:r w:rsidRPr="00B75CDF">
              <w:rPr>
                <w:rFonts w:ascii="Arial" w:hAnsi="Arial" w:eastAsia="Times New Roman" w:cs="Arial"/>
                <w:sz w:val="18"/>
                <w:szCs w:val="20"/>
                <w:highlight w:val="yellow"/>
                <w:lang w:val="fi-FI"/>
              </w:rPr>
              <w:t xml:space="preserve">Teachers </w:t>
            </w:r>
            <w:proofErr w:type="spellStart"/>
            <w:r w:rsidRPr="00B75CDF">
              <w:rPr>
                <w:rFonts w:ascii="Arial" w:hAnsi="Arial" w:eastAsia="Times New Roman" w:cs="Arial"/>
                <w:sz w:val="18"/>
                <w:szCs w:val="20"/>
                <w:highlight w:val="yellow"/>
                <w:lang w:val="fi-FI"/>
              </w:rPr>
              <w:t>care</w:t>
            </w:r>
            <w:proofErr w:type="spellEnd"/>
            <w:r w:rsidRPr="00B75CDF">
              <w:rPr>
                <w:rFonts w:ascii="Arial" w:hAnsi="Arial" w:eastAsia="Times New Roman" w:cs="Arial"/>
                <w:sz w:val="18"/>
                <w:szCs w:val="20"/>
                <w:highlight w:val="yellow"/>
                <w:lang w:val="fi-FI"/>
              </w:rPr>
              <w:t xml:space="preserve"> </w:t>
            </w:r>
            <w:proofErr w:type="spellStart"/>
            <w:r w:rsidRPr="00B75CDF">
              <w:rPr>
                <w:rFonts w:ascii="Arial" w:hAnsi="Arial" w:eastAsia="Times New Roman" w:cs="Arial"/>
                <w:sz w:val="18"/>
                <w:szCs w:val="20"/>
                <w:highlight w:val="yellow"/>
                <w:lang w:val="fi-FI"/>
              </w:rPr>
              <w:t>about</w:t>
            </w:r>
            <w:proofErr w:type="spellEnd"/>
            <w:r w:rsidRPr="00B75CDF">
              <w:rPr>
                <w:rFonts w:ascii="Arial" w:hAnsi="Arial" w:eastAsia="Times New Roman" w:cs="Arial"/>
                <w:sz w:val="18"/>
                <w:szCs w:val="20"/>
                <w:highlight w:val="yellow"/>
                <w:lang w:val="fi-FI"/>
              </w:rPr>
              <w:t xml:space="preserve"> me</w:t>
            </w:r>
          </w:p>
        </w:tc>
        <w:tc>
          <w:tcPr>
            <w:tcW w:w="885" w:type="dxa"/>
            <w:shd w:val="clear" w:color="auto" w:fill="FFFFFF"/>
            <w:tcMar>
              <w:top w:w="57" w:type="dxa"/>
              <w:left w:w="108" w:type="dxa"/>
              <w:bottom w:w="57" w:type="dxa"/>
              <w:right w:w="108" w:type="dxa"/>
            </w:tcMar>
            <w:vAlign w:val="center"/>
          </w:tcPr>
          <w:p w:rsidRPr="00B75CDF" w:rsidR="00B75CDF" w:rsidP="00FA638A" w:rsidRDefault="00B75CDF" w14:paraId="6CEE6370" w14:textId="77777777">
            <w:pPr>
              <w:spacing w:after="0" w:line="240" w:lineRule="auto"/>
              <w:jc w:val="center"/>
              <w:rPr>
                <w:rFonts w:ascii="Arial" w:hAnsi="Arial" w:eastAsia="Arial Unicode MS" w:cs="Arial"/>
                <w:sz w:val="16"/>
                <w:szCs w:val="16"/>
                <w:highlight w:val="yellow"/>
                <w:lang w:val="fi-FI"/>
              </w:rPr>
            </w:pPr>
            <w:r w:rsidRPr="00B75CDF">
              <w:rPr>
                <w:rFonts w:ascii="Webdings" w:hAnsi="Webdings" w:eastAsia="Webdings" w:cs="Webdings"/>
                <w:sz w:val="16"/>
                <w:szCs w:val="16"/>
                <w:highlight w:val="yellow"/>
                <w:lang w:val="fi-FI"/>
              </w:rPr>
              <w:t>c</w:t>
            </w:r>
          </w:p>
        </w:tc>
        <w:tc>
          <w:tcPr>
            <w:tcW w:w="886" w:type="dxa"/>
            <w:shd w:val="clear" w:color="auto" w:fill="FFFFFF"/>
            <w:tcMar>
              <w:top w:w="57" w:type="dxa"/>
              <w:left w:w="108" w:type="dxa"/>
              <w:bottom w:w="57" w:type="dxa"/>
              <w:right w:w="108" w:type="dxa"/>
            </w:tcMar>
            <w:vAlign w:val="center"/>
          </w:tcPr>
          <w:p w:rsidRPr="00B75CDF" w:rsidR="00B75CDF" w:rsidP="00FA638A" w:rsidRDefault="00B75CDF" w14:paraId="1069B434" w14:textId="77777777">
            <w:pPr>
              <w:spacing w:after="0" w:line="240" w:lineRule="auto"/>
              <w:jc w:val="center"/>
              <w:rPr>
                <w:rFonts w:ascii="Arial" w:hAnsi="Arial" w:eastAsia="Arial Unicode MS" w:cs="Arial"/>
                <w:sz w:val="16"/>
                <w:szCs w:val="16"/>
                <w:highlight w:val="yellow"/>
                <w:lang w:val="fi-FI"/>
              </w:rPr>
            </w:pPr>
            <w:r w:rsidRPr="00B75CDF">
              <w:rPr>
                <w:rFonts w:ascii="Webdings" w:hAnsi="Webdings" w:eastAsia="Webdings" w:cs="Webdings"/>
                <w:sz w:val="16"/>
                <w:szCs w:val="16"/>
                <w:highlight w:val="yellow"/>
                <w:lang w:val="fi-FI"/>
              </w:rPr>
              <w:t>c</w:t>
            </w:r>
          </w:p>
        </w:tc>
        <w:tc>
          <w:tcPr>
            <w:tcW w:w="886" w:type="dxa"/>
            <w:shd w:val="clear" w:color="auto" w:fill="FFFFFF"/>
            <w:tcMar>
              <w:top w:w="57" w:type="dxa"/>
              <w:left w:w="108" w:type="dxa"/>
              <w:bottom w:w="57" w:type="dxa"/>
              <w:right w:w="108" w:type="dxa"/>
            </w:tcMar>
            <w:vAlign w:val="center"/>
          </w:tcPr>
          <w:p w:rsidRPr="00B75CDF" w:rsidR="00B75CDF" w:rsidP="00FA638A" w:rsidRDefault="00B75CDF" w14:paraId="4232F3C0" w14:textId="77777777">
            <w:pPr>
              <w:spacing w:after="0" w:line="240" w:lineRule="auto"/>
              <w:jc w:val="center"/>
              <w:rPr>
                <w:rFonts w:ascii="Arial" w:hAnsi="Arial" w:eastAsia="Times New Roman"/>
                <w:sz w:val="16"/>
                <w:szCs w:val="16"/>
                <w:highlight w:val="yellow"/>
                <w:lang w:val="fi-FI"/>
              </w:rPr>
            </w:pPr>
            <w:r w:rsidRPr="00B75CDF">
              <w:rPr>
                <w:rFonts w:ascii="Webdings" w:hAnsi="Webdings" w:eastAsia="Webdings" w:cs="Webdings"/>
                <w:sz w:val="16"/>
                <w:szCs w:val="16"/>
                <w:highlight w:val="yellow"/>
                <w:lang w:val="fi-FI"/>
              </w:rPr>
              <w:t>c</w:t>
            </w:r>
          </w:p>
        </w:tc>
        <w:tc>
          <w:tcPr>
            <w:tcW w:w="892" w:type="dxa"/>
            <w:shd w:val="clear" w:color="auto" w:fill="FFFFFF"/>
            <w:tcMar>
              <w:top w:w="57" w:type="dxa"/>
              <w:left w:w="108" w:type="dxa"/>
              <w:bottom w:w="57" w:type="dxa"/>
              <w:right w:w="108" w:type="dxa"/>
            </w:tcMar>
            <w:vAlign w:val="center"/>
          </w:tcPr>
          <w:p w:rsidRPr="00B75CDF" w:rsidR="00B75CDF" w:rsidP="00FA638A" w:rsidRDefault="00B75CDF" w14:paraId="37BDE3D1" w14:textId="77777777">
            <w:pPr>
              <w:spacing w:after="0" w:line="240" w:lineRule="auto"/>
              <w:jc w:val="center"/>
              <w:rPr>
                <w:rFonts w:ascii="Arial" w:hAnsi="Arial" w:eastAsia="Times New Roman"/>
                <w:sz w:val="16"/>
                <w:szCs w:val="16"/>
                <w:highlight w:val="yellow"/>
                <w:lang w:val="fi-FI"/>
              </w:rPr>
            </w:pPr>
            <w:r w:rsidRPr="00B75CDF">
              <w:rPr>
                <w:rFonts w:ascii="Webdings" w:hAnsi="Webdings" w:eastAsia="Webdings" w:cs="Webdings"/>
                <w:sz w:val="16"/>
                <w:szCs w:val="16"/>
                <w:highlight w:val="yellow"/>
                <w:lang w:val="fi-FI"/>
              </w:rPr>
              <w:t>c</w:t>
            </w:r>
          </w:p>
        </w:tc>
      </w:tr>
      <w:tr w:rsidRPr="00B75CDF" w:rsidR="00B75CDF" w:rsidTr="00FA638A" w14:paraId="7DFBB58D" w14:textId="77777777">
        <w:trPr>
          <w:cantSplit/>
          <w:trHeight w:val="454" w:hRule="exact"/>
        </w:trPr>
        <w:tc>
          <w:tcPr>
            <w:tcW w:w="287" w:type="dxa"/>
            <w:vAlign w:val="center"/>
          </w:tcPr>
          <w:p w:rsidRPr="00B75CDF" w:rsidR="00B75CDF" w:rsidP="00FA638A" w:rsidRDefault="00B75CDF" w14:paraId="5AA7C67A" w14:textId="77777777">
            <w:pPr>
              <w:spacing w:after="0" w:line="240" w:lineRule="auto"/>
              <w:rPr>
                <w:rFonts w:ascii="Arial" w:hAnsi="Arial" w:eastAsia="Times New Roman" w:cs="Arial"/>
                <w:sz w:val="18"/>
                <w:szCs w:val="20"/>
                <w:highlight w:val="yellow"/>
                <w:lang w:val="fi-FI"/>
              </w:rPr>
            </w:pPr>
          </w:p>
        </w:tc>
        <w:tc>
          <w:tcPr>
            <w:tcW w:w="286" w:type="dxa"/>
            <w:vAlign w:val="center"/>
          </w:tcPr>
          <w:p w:rsidRPr="00B75CDF" w:rsidR="00B75CDF" w:rsidP="00FA638A" w:rsidRDefault="00B75CDF" w14:paraId="71761D0B" w14:textId="77777777">
            <w:pPr>
              <w:spacing w:after="0" w:line="240" w:lineRule="auto"/>
              <w:jc w:val="center"/>
              <w:rPr>
                <w:rFonts w:ascii="Arial" w:hAnsi="Arial" w:eastAsia="Times New Roman" w:cs="Arial"/>
                <w:b/>
                <w:bCs/>
                <w:sz w:val="12"/>
                <w:szCs w:val="20"/>
                <w:highlight w:val="yellow"/>
                <w:lang w:val="fi-FI"/>
              </w:rPr>
            </w:pPr>
            <w:r w:rsidRPr="00B75CDF">
              <w:rPr>
                <w:rFonts w:ascii="Arial" w:hAnsi="Arial" w:eastAsia="Times New Roman" w:cs="Arial"/>
                <w:b/>
                <w:bCs/>
                <w:sz w:val="12"/>
                <w:szCs w:val="20"/>
                <w:highlight w:val="yellow"/>
                <w:lang w:val="fi-FI"/>
              </w:rPr>
              <w:t>C</w:t>
            </w:r>
          </w:p>
        </w:tc>
        <w:tc>
          <w:tcPr>
            <w:tcW w:w="6084" w:type="dxa"/>
            <w:shd w:val="clear" w:color="auto" w:fill="F2F2F2"/>
            <w:tcMar>
              <w:top w:w="57" w:type="dxa"/>
              <w:left w:w="108" w:type="dxa"/>
              <w:bottom w:w="57" w:type="dxa"/>
              <w:right w:w="108" w:type="dxa"/>
            </w:tcMar>
            <w:vAlign w:val="center"/>
          </w:tcPr>
          <w:p w:rsidRPr="00B75CDF" w:rsidR="00B75CDF" w:rsidP="00FA638A" w:rsidRDefault="00B75CDF" w14:paraId="5B453052" w14:textId="77777777">
            <w:pPr>
              <w:spacing w:after="0" w:line="240" w:lineRule="auto"/>
              <w:ind w:left="120"/>
              <w:rPr>
                <w:rFonts w:ascii="Arial" w:hAnsi="Arial" w:eastAsia="Times New Roman" w:cs="Arial"/>
                <w:sz w:val="18"/>
                <w:szCs w:val="20"/>
                <w:highlight w:val="yellow"/>
              </w:rPr>
            </w:pPr>
            <w:r w:rsidRPr="00B75CDF">
              <w:rPr>
                <w:rFonts w:ascii="Arial" w:hAnsi="Arial" w:eastAsia="Times New Roman"/>
                <w:bCs/>
                <w:sz w:val="18"/>
                <w:szCs w:val="18"/>
                <w:highlight w:val="yellow"/>
              </w:rPr>
              <w:t>Teachers or other adults at school try to stop bullying</w:t>
            </w:r>
          </w:p>
        </w:tc>
        <w:tc>
          <w:tcPr>
            <w:tcW w:w="885" w:type="dxa"/>
            <w:shd w:val="clear" w:color="auto" w:fill="F2F2F2"/>
            <w:tcMar>
              <w:top w:w="57" w:type="dxa"/>
              <w:left w:w="108" w:type="dxa"/>
              <w:bottom w:w="57" w:type="dxa"/>
              <w:right w:w="108" w:type="dxa"/>
            </w:tcMar>
            <w:vAlign w:val="center"/>
          </w:tcPr>
          <w:p w:rsidRPr="00B75CDF" w:rsidR="00B75CDF" w:rsidP="00FA638A" w:rsidRDefault="00B75CDF" w14:paraId="085BA76A" w14:textId="77777777">
            <w:pPr>
              <w:spacing w:after="0" w:line="240" w:lineRule="auto"/>
              <w:jc w:val="center"/>
              <w:rPr>
                <w:rFonts w:ascii="Arial" w:hAnsi="Arial" w:eastAsia="Arial Unicode MS" w:cs="Arial"/>
                <w:sz w:val="16"/>
                <w:szCs w:val="16"/>
                <w:highlight w:val="yellow"/>
                <w:lang w:val="fi-FI"/>
              </w:rPr>
            </w:pPr>
            <w:r w:rsidRPr="00B75CDF">
              <w:rPr>
                <w:rFonts w:ascii="Webdings" w:hAnsi="Webdings" w:eastAsia="Webdings" w:cs="Webdings"/>
                <w:sz w:val="16"/>
                <w:szCs w:val="16"/>
                <w:highlight w:val="yellow"/>
                <w:lang w:val="fi-FI"/>
              </w:rPr>
              <w:t>c</w:t>
            </w:r>
          </w:p>
        </w:tc>
        <w:tc>
          <w:tcPr>
            <w:tcW w:w="886" w:type="dxa"/>
            <w:shd w:val="clear" w:color="auto" w:fill="F2F2F2"/>
            <w:tcMar>
              <w:top w:w="57" w:type="dxa"/>
              <w:left w:w="108" w:type="dxa"/>
              <w:bottom w:w="57" w:type="dxa"/>
              <w:right w:w="108" w:type="dxa"/>
            </w:tcMar>
            <w:vAlign w:val="center"/>
          </w:tcPr>
          <w:p w:rsidRPr="00B75CDF" w:rsidR="00B75CDF" w:rsidP="00FA638A" w:rsidRDefault="00B75CDF" w14:paraId="3F323705" w14:textId="77777777">
            <w:pPr>
              <w:spacing w:after="0" w:line="240" w:lineRule="auto"/>
              <w:jc w:val="center"/>
              <w:rPr>
                <w:rFonts w:ascii="Arial" w:hAnsi="Arial" w:eastAsia="Arial Unicode MS" w:cs="Arial"/>
                <w:sz w:val="16"/>
                <w:szCs w:val="16"/>
                <w:highlight w:val="yellow"/>
                <w:lang w:val="fi-FI"/>
              </w:rPr>
            </w:pPr>
            <w:r w:rsidRPr="00B75CDF">
              <w:rPr>
                <w:rFonts w:ascii="Webdings" w:hAnsi="Webdings" w:eastAsia="Webdings" w:cs="Webdings"/>
                <w:sz w:val="16"/>
                <w:szCs w:val="16"/>
                <w:highlight w:val="yellow"/>
                <w:lang w:val="fi-FI"/>
              </w:rPr>
              <w:t>c</w:t>
            </w:r>
          </w:p>
        </w:tc>
        <w:tc>
          <w:tcPr>
            <w:tcW w:w="886" w:type="dxa"/>
            <w:shd w:val="clear" w:color="auto" w:fill="F2F2F2"/>
            <w:tcMar>
              <w:top w:w="57" w:type="dxa"/>
              <w:left w:w="108" w:type="dxa"/>
              <w:bottom w:w="57" w:type="dxa"/>
              <w:right w:w="108" w:type="dxa"/>
            </w:tcMar>
            <w:vAlign w:val="center"/>
          </w:tcPr>
          <w:p w:rsidRPr="00B75CDF" w:rsidR="00B75CDF" w:rsidP="00FA638A" w:rsidRDefault="00B75CDF" w14:paraId="0475866C" w14:textId="77777777">
            <w:pPr>
              <w:spacing w:after="0" w:line="240" w:lineRule="auto"/>
              <w:jc w:val="center"/>
              <w:rPr>
                <w:rFonts w:ascii="Arial" w:hAnsi="Arial" w:eastAsia="Times New Roman"/>
                <w:sz w:val="16"/>
                <w:szCs w:val="16"/>
                <w:highlight w:val="yellow"/>
                <w:lang w:val="fi-FI"/>
              </w:rPr>
            </w:pPr>
            <w:r w:rsidRPr="00B75CDF">
              <w:rPr>
                <w:rFonts w:ascii="Webdings" w:hAnsi="Webdings" w:eastAsia="Webdings" w:cs="Webdings"/>
                <w:sz w:val="16"/>
                <w:szCs w:val="16"/>
                <w:highlight w:val="yellow"/>
                <w:lang w:val="fi-FI"/>
              </w:rPr>
              <w:t>c</w:t>
            </w:r>
          </w:p>
        </w:tc>
        <w:tc>
          <w:tcPr>
            <w:tcW w:w="892" w:type="dxa"/>
            <w:shd w:val="clear" w:color="auto" w:fill="F2F2F2"/>
            <w:tcMar>
              <w:top w:w="57" w:type="dxa"/>
              <w:left w:w="108" w:type="dxa"/>
              <w:bottom w:w="57" w:type="dxa"/>
              <w:right w:w="108" w:type="dxa"/>
            </w:tcMar>
            <w:vAlign w:val="center"/>
          </w:tcPr>
          <w:p w:rsidRPr="00B75CDF" w:rsidR="00B75CDF" w:rsidP="00FA638A" w:rsidRDefault="00B75CDF" w14:paraId="2BB29B47" w14:textId="77777777">
            <w:pPr>
              <w:spacing w:after="0" w:line="240" w:lineRule="auto"/>
              <w:jc w:val="center"/>
              <w:rPr>
                <w:rFonts w:ascii="Arial" w:hAnsi="Arial" w:eastAsia="Times New Roman"/>
                <w:sz w:val="16"/>
                <w:szCs w:val="16"/>
                <w:highlight w:val="yellow"/>
                <w:lang w:val="fi-FI"/>
              </w:rPr>
            </w:pPr>
            <w:r w:rsidRPr="00B75CDF">
              <w:rPr>
                <w:rFonts w:ascii="Webdings" w:hAnsi="Webdings" w:eastAsia="Webdings" w:cs="Webdings"/>
                <w:sz w:val="16"/>
                <w:szCs w:val="16"/>
                <w:highlight w:val="yellow"/>
                <w:lang w:val="fi-FI"/>
              </w:rPr>
              <w:t>c</w:t>
            </w:r>
          </w:p>
        </w:tc>
      </w:tr>
      <w:tr w:rsidRPr="00B75CDF" w:rsidR="00B75CDF" w:rsidTr="00FA638A" w14:paraId="06C62D0A" w14:textId="77777777">
        <w:trPr>
          <w:cantSplit/>
          <w:trHeight w:val="454" w:hRule="exact"/>
        </w:trPr>
        <w:tc>
          <w:tcPr>
            <w:tcW w:w="287" w:type="dxa"/>
            <w:vAlign w:val="center"/>
          </w:tcPr>
          <w:p w:rsidRPr="00B75CDF" w:rsidR="00B75CDF" w:rsidP="00FA638A" w:rsidRDefault="00B75CDF" w14:paraId="3C70DC5B" w14:textId="77777777">
            <w:pPr>
              <w:spacing w:after="0" w:line="240" w:lineRule="auto"/>
              <w:rPr>
                <w:rFonts w:ascii="Arial" w:hAnsi="Arial" w:eastAsia="Times New Roman" w:cs="Arial"/>
                <w:sz w:val="18"/>
                <w:szCs w:val="20"/>
                <w:highlight w:val="yellow"/>
                <w:lang w:val="fi-FI"/>
              </w:rPr>
            </w:pPr>
          </w:p>
        </w:tc>
        <w:tc>
          <w:tcPr>
            <w:tcW w:w="286" w:type="dxa"/>
            <w:vAlign w:val="center"/>
          </w:tcPr>
          <w:p w:rsidRPr="00B75CDF" w:rsidR="00B75CDF" w:rsidP="00FA638A" w:rsidRDefault="00B75CDF" w14:paraId="50C26BE5" w14:textId="77777777">
            <w:pPr>
              <w:spacing w:after="0" w:line="240" w:lineRule="auto"/>
              <w:jc w:val="center"/>
              <w:rPr>
                <w:rFonts w:ascii="Arial" w:hAnsi="Arial" w:eastAsia="Times New Roman" w:cs="Arial"/>
                <w:b/>
                <w:bCs/>
                <w:sz w:val="12"/>
                <w:szCs w:val="20"/>
                <w:highlight w:val="yellow"/>
                <w:lang w:val="fi-FI"/>
              </w:rPr>
            </w:pPr>
            <w:r w:rsidRPr="00B75CDF">
              <w:rPr>
                <w:rFonts w:ascii="Arial" w:hAnsi="Arial" w:eastAsia="Times New Roman" w:cs="Arial"/>
                <w:b/>
                <w:bCs/>
                <w:sz w:val="12"/>
                <w:szCs w:val="20"/>
                <w:highlight w:val="yellow"/>
                <w:lang w:val="fi-FI"/>
              </w:rPr>
              <w:t>D</w:t>
            </w:r>
          </w:p>
        </w:tc>
        <w:tc>
          <w:tcPr>
            <w:tcW w:w="6084" w:type="dxa"/>
            <w:shd w:val="clear" w:color="auto" w:fill="FFFFFF"/>
            <w:tcMar>
              <w:top w:w="57" w:type="dxa"/>
              <w:left w:w="108" w:type="dxa"/>
              <w:bottom w:w="57" w:type="dxa"/>
              <w:right w:w="108" w:type="dxa"/>
            </w:tcMar>
            <w:vAlign w:val="center"/>
          </w:tcPr>
          <w:p w:rsidRPr="00B75CDF" w:rsidR="00B75CDF" w:rsidP="00FA638A" w:rsidRDefault="00B75CDF" w14:paraId="4DB20C0E" w14:textId="77777777">
            <w:pPr>
              <w:spacing w:after="0" w:line="240" w:lineRule="auto"/>
              <w:ind w:left="120"/>
              <w:rPr>
                <w:rFonts w:ascii="Arial" w:hAnsi="Arial" w:eastAsia="Times New Roman"/>
                <w:bCs/>
                <w:sz w:val="18"/>
                <w:szCs w:val="18"/>
                <w:highlight w:val="yellow"/>
              </w:rPr>
            </w:pPr>
            <w:r w:rsidRPr="00B75CDF">
              <w:rPr>
                <w:rFonts w:ascii="Arial" w:hAnsi="Arial" w:eastAsia="Times New Roman"/>
                <w:bCs/>
                <w:sz w:val="18"/>
                <w:szCs w:val="18"/>
                <w:highlight w:val="yellow"/>
              </w:rPr>
              <w:t>Other students try to stop bullying situations</w:t>
            </w:r>
          </w:p>
        </w:tc>
        <w:tc>
          <w:tcPr>
            <w:tcW w:w="885" w:type="dxa"/>
            <w:shd w:val="clear" w:color="auto" w:fill="FFFFFF"/>
            <w:tcMar>
              <w:top w:w="57" w:type="dxa"/>
              <w:left w:w="108" w:type="dxa"/>
              <w:bottom w:w="57" w:type="dxa"/>
              <w:right w:w="108" w:type="dxa"/>
            </w:tcMar>
            <w:vAlign w:val="center"/>
          </w:tcPr>
          <w:p w:rsidRPr="00B75CDF" w:rsidR="00B75CDF" w:rsidP="00FA638A" w:rsidRDefault="00B75CDF" w14:paraId="42854316" w14:textId="77777777">
            <w:pPr>
              <w:spacing w:after="0" w:line="240" w:lineRule="auto"/>
              <w:jc w:val="center"/>
              <w:rPr>
                <w:rFonts w:ascii="Arial" w:hAnsi="Arial" w:eastAsia="Arial Unicode MS" w:cs="Arial"/>
                <w:sz w:val="16"/>
                <w:szCs w:val="16"/>
                <w:highlight w:val="yellow"/>
                <w:lang w:val="fi-FI"/>
              </w:rPr>
            </w:pPr>
            <w:r w:rsidRPr="00B75CDF">
              <w:rPr>
                <w:rFonts w:ascii="Webdings" w:hAnsi="Webdings" w:eastAsia="Webdings" w:cs="Webdings"/>
                <w:sz w:val="16"/>
                <w:szCs w:val="16"/>
                <w:highlight w:val="yellow"/>
                <w:lang w:val="fi-FI"/>
              </w:rPr>
              <w:t>c</w:t>
            </w:r>
          </w:p>
        </w:tc>
        <w:tc>
          <w:tcPr>
            <w:tcW w:w="886" w:type="dxa"/>
            <w:shd w:val="clear" w:color="auto" w:fill="FFFFFF"/>
            <w:tcMar>
              <w:top w:w="57" w:type="dxa"/>
              <w:left w:w="108" w:type="dxa"/>
              <w:bottom w:w="57" w:type="dxa"/>
              <w:right w:w="108" w:type="dxa"/>
            </w:tcMar>
            <w:vAlign w:val="center"/>
          </w:tcPr>
          <w:p w:rsidRPr="00B75CDF" w:rsidR="00B75CDF" w:rsidP="00FA638A" w:rsidRDefault="00B75CDF" w14:paraId="0D6B8035" w14:textId="77777777">
            <w:pPr>
              <w:spacing w:after="0" w:line="240" w:lineRule="auto"/>
              <w:jc w:val="center"/>
              <w:rPr>
                <w:rFonts w:ascii="Arial" w:hAnsi="Arial" w:eastAsia="Arial Unicode MS" w:cs="Arial"/>
                <w:sz w:val="16"/>
                <w:szCs w:val="16"/>
                <w:highlight w:val="yellow"/>
                <w:lang w:val="fi-FI"/>
              </w:rPr>
            </w:pPr>
            <w:r w:rsidRPr="00B75CDF">
              <w:rPr>
                <w:rFonts w:ascii="Webdings" w:hAnsi="Webdings" w:eastAsia="Webdings" w:cs="Webdings"/>
                <w:sz w:val="16"/>
                <w:szCs w:val="16"/>
                <w:highlight w:val="yellow"/>
                <w:lang w:val="fi-FI"/>
              </w:rPr>
              <w:t>c</w:t>
            </w:r>
          </w:p>
        </w:tc>
        <w:tc>
          <w:tcPr>
            <w:tcW w:w="886" w:type="dxa"/>
            <w:shd w:val="clear" w:color="auto" w:fill="FFFFFF"/>
            <w:tcMar>
              <w:top w:w="57" w:type="dxa"/>
              <w:left w:w="108" w:type="dxa"/>
              <w:bottom w:w="57" w:type="dxa"/>
              <w:right w:w="108" w:type="dxa"/>
            </w:tcMar>
            <w:vAlign w:val="center"/>
          </w:tcPr>
          <w:p w:rsidRPr="00B75CDF" w:rsidR="00B75CDF" w:rsidP="00FA638A" w:rsidRDefault="00B75CDF" w14:paraId="7022233A" w14:textId="77777777">
            <w:pPr>
              <w:spacing w:after="0" w:line="240" w:lineRule="auto"/>
              <w:jc w:val="center"/>
              <w:rPr>
                <w:rFonts w:ascii="Arial" w:hAnsi="Arial" w:eastAsia="Times New Roman"/>
                <w:sz w:val="16"/>
                <w:szCs w:val="16"/>
                <w:highlight w:val="yellow"/>
                <w:lang w:val="fi-FI"/>
              </w:rPr>
            </w:pPr>
            <w:r w:rsidRPr="00B75CDF">
              <w:rPr>
                <w:rFonts w:ascii="Webdings" w:hAnsi="Webdings" w:eastAsia="Webdings" w:cs="Webdings"/>
                <w:sz w:val="16"/>
                <w:szCs w:val="16"/>
                <w:highlight w:val="yellow"/>
                <w:lang w:val="fi-FI"/>
              </w:rPr>
              <w:t>c</w:t>
            </w:r>
          </w:p>
        </w:tc>
        <w:tc>
          <w:tcPr>
            <w:tcW w:w="892" w:type="dxa"/>
            <w:shd w:val="clear" w:color="auto" w:fill="FFFFFF"/>
            <w:tcMar>
              <w:top w:w="57" w:type="dxa"/>
              <w:left w:w="108" w:type="dxa"/>
              <w:bottom w:w="57" w:type="dxa"/>
              <w:right w:w="108" w:type="dxa"/>
            </w:tcMar>
            <w:vAlign w:val="center"/>
          </w:tcPr>
          <w:p w:rsidRPr="00B75CDF" w:rsidR="00B75CDF" w:rsidP="00FA638A" w:rsidRDefault="00B75CDF" w14:paraId="68AE6E31" w14:textId="77777777">
            <w:pPr>
              <w:spacing w:after="0" w:line="240" w:lineRule="auto"/>
              <w:jc w:val="center"/>
              <w:rPr>
                <w:rFonts w:ascii="Arial" w:hAnsi="Arial" w:eastAsia="Times New Roman"/>
                <w:sz w:val="16"/>
                <w:szCs w:val="16"/>
                <w:highlight w:val="yellow"/>
                <w:lang w:val="fi-FI"/>
              </w:rPr>
            </w:pPr>
            <w:r w:rsidRPr="00B75CDF">
              <w:rPr>
                <w:rFonts w:ascii="Webdings" w:hAnsi="Webdings" w:eastAsia="Webdings" w:cs="Webdings"/>
                <w:sz w:val="16"/>
                <w:szCs w:val="16"/>
                <w:highlight w:val="yellow"/>
                <w:lang w:val="fi-FI"/>
              </w:rPr>
              <w:t>c</w:t>
            </w:r>
          </w:p>
        </w:tc>
      </w:tr>
    </w:tbl>
    <w:p w:rsidRPr="00B75CDF" w:rsidR="00B75CDF" w:rsidP="00B75CDF" w:rsidRDefault="00B75CDF" w14:paraId="7BBA86EF" w14:textId="77777777">
      <w:pPr>
        <w:spacing w:after="0"/>
        <w:rPr>
          <w:highlight w:val="yellow"/>
        </w:rPr>
      </w:pPr>
    </w:p>
    <w:p w:rsidRPr="00B75CDF" w:rsidR="00B75CDF" w:rsidP="00B75CDF" w:rsidRDefault="00B75CDF" w14:paraId="3DD788C5" w14:textId="77777777">
      <w:pPr>
        <w:spacing w:after="0"/>
        <w:rPr>
          <w:highlight w:val="yellow"/>
        </w:rPr>
      </w:pPr>
    </w:p>
    <w:tbl>
      <w:tblPr>
        <w:tblW w:w="10211" w:type="dxa"/>
        <w:tblInd w:w="-572" w:type="dxa"/>
        <w:tblLayout w:type="fixed"/>
        <w:tblCellMar>
          <w:left w:w="0" w:type="dxa"/>
          <w:right w:w="0" w:type="dxa"/>
        </w:tblCellMar>
        <w:tblLook w:val="0000" w:firstRow="0" w:lastRow="0" w:firstColumn="0" w:lastColumn="0" w:noHBand="0" w:noVBand="0"/>
      </w:tblPr>
      <w:tblGrid>
        <w:gridCol w:w="286"/>
        <w:gridCol w:w="287"/>
        <w:gridCol w:w="1926"/>
        <w:gridCol w:w="482"/>
        <w:gridCol w:w="1445"/>
        <w:gridCol w:w="966"/>
        <w:gridCol w:w="959"/>
        <w:gridCol w:w="1449"/>
        <w:gridCol w:w="483"/>
        <w:gridCol w:w="1928"/>
      </w:tblGrid>
      <w:tr w:rsidRPr="00B75CDF" w:rsidR="00B75CDF" w:rsidTr="00FA638A" w14:paraId="086C52FE" w14:textId="77777777">
        <w:trPr>
          <w:cantSplit/>
          <w:trHeight w:val="397"/>
        </w:trPr>
        <w:tc>
          <w:tcPr>
            <w:tcW w:w="573" w:type="dxa"/>
            <w:gridSpan w:val="2"/>
            <w:tcMar>
              <w:top w:w="28" w:type="dxa"/>
              <w:bottom w:w="28" w:type="dxa"/>
            </w:tcMar>
          </w:tcPr>
          <w:p w:rsidRPr="00B75CDF" w:rsidR="00B75CDF" w:rsidP="00FA638A" w:rsidRDefault="00B75CDF" w14:paraId="10A6B07B" w14:textId="77777777">
            <w:pPr>
              <w:spacing w:after="0" w:line="240" w:lineRule="auto"/>
              <w:rPr>
                <w:rFonts w:ascii="Arial" w:hAnsi="Arial" w:eastAsia="Times New Roman" w:cs="Arial"/>
                <w:b/>
                <w:bCs/>
                <w:sz w:val="20"/>
                <w:szCs w:val="20"/>
                <w:highlight w:val="yellow"/>
                <w:lang w:val="fi-FI"/>
              </w:rPr>
            </w:pPr>
            <w:r w:rsidRPr="00B75CDF">
              <w:rPr>
                <w:rFonts w:ascii="Arial" w:hAnsi="Arial" w:eastAsia="Times New Roman" w:cs="Arial"/>
                <w:b/>
                <w:bCs/>
                <w:sz w:val="20"/>
                <w:szCs w:val="20"/>
                <w:highlight w:val="yellow"/>
                <w:lang w:val="fi-FI"/>
              </w:rPr>
              <w:t>13</w:t>
            </w:r>
          </w:p>
        </w:tc>
        <w:tc>
          <w:tcPr>
            <w:tcW w:w="9638" w:type="dxa"/>
            <w:gridSpan w:val="8"/>
            <w:shd w:val="clear" w:color="auto" w:fill="FFC775"/>
            <w:tcMar>
              <w:top w:w="28" w:type="dxa"/>
              <w:left w:w="108" w:type="dxa"/>
              <w:bottom w:w="28" w:type="dxa"/>
              <w:right w:w="108" w:type="dxa"/>
            </w:tcMar>
            <w:vAlign w:val="center"/>
          </w:tcPr>
          <w:p w:rsidRPr="00B75CDF" w:rsidR="00B75CDF" w:rsidP="00FA638A" w:rsidRDefault="00B75CDF" w14:paraId="65CD1A06" w14:textId="77777777">
            <w:pPr>
              <w:spacing w:after="0" w:line="240" w:lineRule="auto"/>
              <w:ind w:left="180"/>
              <w:rPr>
                <w:rFonts w:ascii="Arial" w:hAnsi="Arial" w:eastAsia="Arial Unicode MS" w:cs="Arial"/>
                <w:b/>
                <w:bCs/>
                <w:sz w:val="20"/>
                <w:szCs w:val="20"/>
                <w:highlight w:val="yellow"/>
              </w:rPr>
            </w:pPr>
            <w:r w:rsidRPr="00B75CDF">
              <w:rPr>
                <w:rFonts w:ascii="Arial" w:hAnsi="Arial" w:cs="Arial"/>
                <w:b/>
                <w:sz w:val="20"/>
                <w:highlight w:val="yellow"/>
                <w:lang w:val="en-GB"/>
              </w:rPr>
              <w:t>EXPERIENCES OF LONELINESS</w:t>
            </w:r>
          </w:p>
        </w:tc>
      </w:tr>
      <w:tr w:rsidRPr="00B75CDF" w:rsidR="00B75CDF" w:rsidTr="00FA638A" w14:paraId="28A6F6EB" w14:textId="77777777">
        <w:trPr>
          <w:cantSplit/>
          <w:trHeight w:val="1021"/>
        </w:trPr>
        <w:tc>
          <w:tcPr>
            <w:tcW w:w="573" w:type="dxa"/>
            <w:gridSpan w:val="2"/>
            <w:tcMar>
              <w:top w:w="28" w:type="dxa"/>
              <w:bottom w:w="28" w:type="dxa"/>
            </w:tcMar>
          </w:tcPr>
          <w:p w:rsidRPr="00B75CDF" w:rsidR="00B75CDF" w:rsidP="00FA638A" w:rsidRDefault="00B75CDF" w14:paraId="3EB88296" w14:textId="77777777">
            <w:pPr>
              <w:spacing w:after="0" w:line="240" w:lineRule="auto"/>
              <w:rPr>
                <w:rFonts w:ascii="Arial" w:hAnsi="Arial" w:eastAsia="Times New Roman" w:cs="Arial"/>
                <w:b/>
                <w:bCs/>
                <w:sz w:val="20"/>
                <w:szCs w:val="20"/>
                <w:highlight w:val="yellow"/>
                <w:lang w:val="fi-FI"/>
              </w:rPr>
            </w:pPr>
          </w:p>
        </w:tc>
        <w:tc>
          <w:tcPr>
            <w:tcW w:w="9638" w:type="dxa"/>
            <w:gridSpan w:val="8"/>
            <w:shd w:val="clear" w:color="auto" w:fill="FFC775"/>
            <w:tcMar>
              <w:top w:w="28" w:type="dxa"/>
              <w:left w:w="108" w:type="dxa"/>
              <w:bottom w:w="28" w:type="dxa"/>
              <w:right w:w="108" w:type="dxa"/>
            </w:tcMar>
            <w:vAlign w:val="center"/>
          </w:tcPr>
          <w:p w:rsidRPr="00B75CDF" w:rsidR="00B75CDF" w:rsidP="00FA638A" w:rsidRDefault="00B75CDF" w14:paraId="477683B1" w14:textId="77777777">
            <w:pPr>
              <w:spacing w:after="0" w:line="240" w:lineRule="auto"/>
              <w:ind w:left="180"/>
              <w:rPr>
                <w:rFonts w:ascii="Arial" w:hAnsi="Arial" w:cs="Arial"/>
                <w:b/>
                <w:sz w:val="20"/>
                <w:highlight w:val="yellow"/>
                <w:lang w:val="en-GB"/>
              </w:rPr>
            </w:pPr>
            <w:r w:rsidRPr="00B75CDF">
              <w:rPr>
                <w:rFonts w:ascii="Arial" w:hAnsi="Arial" w:cs="Arial"/>
                <w:b/>
                <w:sz w:val="18"/>
                <w:highlight w:val="yellow"/>
                <w:lang w:val="en-GB"/>
              </w:rPr>
              <w:t>Loneliness is an unpleasant and distressing feeling, which results from the qualitative or</w:t>
            </w:r>
            <w:r w:rsidRPr="00B75CDF">
              <w:rPr>
                <w:rFonts w:ascii="Arial" w:hAnsi="Arial" w:cs="Arial"/>
                <w:b/>
                <w:sz w:val="18"/>
                <w:highlight w:val="yellow"/>
                <w:lang w:val="en-GB"/>
              </w:rPr>
              <w:br/>
            </w:r>
            <w:r w:rsidRPr="00B75CDF">
              <w:rPr>
                <w:rFonts w:ascii="Arial" w:hAnsi="Arial" w:cs="Arial"/>
                <w:b/>
                <w:sz w:val="18"/>
                <w:highlight w:val="yellow"/>
                <w:lang w:val="en-GB"/>
              </w:rPr>
              <w:t>quantitative lack of a person’s needed or desired relationships. It is a subjective feeling, which means that people can experience feelings of loneliness even if they are surrounded by people. They can also be alone without being lonely.</w:t>
            </w:r>
          </w:p>
        </w:tc>
      </w:tr>
      <w:tr w:rsidRPr="00B75CDF" w:rsidR="00B75CDF" w:rsidTr="00FA638A" w14:paraId="40B108FB" w14:textId="77777777">
        <w:trPr>
          <w:cantSplit/>
          <w:trHeight w:val="421"/>
        </w:trPr>
        <w:tc>
          <w:tcPr>
            <w:tcW w:w="286" w:type="dxa"/>
          </w:tcPr>
          <w:p w:rsidRPr="00B75CDF" w:rsidR="00B75CDF" w:rsidP="00FA638A" w:rsidRDefault="00B75CDF" w14:paraId="285B5224" w14:textId="77777777">
            <w:pPr>
              <w:spacing w:after="0" w:line="240" w:lineRule="auto"/>
              <w:rPr>
                <w:rFonts w:ascii="Arial" w:hAnsi="Arial" w:eastAsia="Times New Roman" w:cs="Arial"/>
                <w:b/>
                <w:bCs/>
                <w:sz w:val="18"/>
                <w:szCs w:val="20"/>
                <w:highlight w:val="yellow"/>
                <w:lang w:val="fi-FI"/>
              </w:rPr>
            </w:pPr>
          </w:p>
        </w:tc>
        <w:tc>
          <w:tcPr>
            <w:tcW w:w="287" w:type="dxa"/>
            <w:vAlign w:val="center"/>
          </w:tcPr>
          <w:p w:rsidRPr="00B75CDF" w:rsidR="00B75CDF" w:rsidP="00FA638A" w:rsidRDefault="00B75CDF" w14:paraId="526AEE77" w14:textId="77777777">
            <w:pPr>
              <w:spacing w:after="0" w:line="240" w:lineRule="auto"/>
              <w:jc w:val="center"/>
              <w:rPr>
                <w:rFonts w:ascii="Arial" w:hAnsi="Arial" w:eastAsia="Times New Roman" w:cs="Arial"/>
                <w:b/>
                <w:bCs/>
                <w:sz w:val="12"/>
                <w:szCs w:val="20"/>
                <w:highlight w:val="yellow"/>
                <w:lang w:val="fi-FI"/>
              </w:rPr>
            </w:pPr>
            <w:r w:rsidRPr="00B75CDF">
              <w:rPr>
                <w:rFonts w:ascii="Arial" w:hAnsi="Arial" w:eastAsia="Times New Roman" w:cs="Arial"/>
                <w:b/>
                <w:bCs/>
                <w:sz w:val="12"/>
                <w:szCs w:val="20"/>
                <w:highlight w:val="yellow"/>
                <w:lang w:val="fi-FI"/>
              </w:rPr>
              <w:t>A</w:t>
            </w:r>
          </w:p>
        </w:tc>
        <w:tc>
          <w:tcPr>
            <w:tcW w:w="9638" w:type="dxa"/>
            <w:gridSpan w:val="8"/>
            <w:tcMar>
              <w:top w:w="28" w:type="dxa"/>
              <w:left w:w="108" w:type="dxa"/>
              <w:bottom w:w="28" w:type="dxa"/>
              <w:right w:w="108" w:type="dxa"/>
            </w:tcMar>
            <w:vAlign w:val="center"/>
          </w:tcPr>
          <w:p w:rsidRPr="00B75CDF" w:rsidR="00B75CDF" w:rsidP="00FA638A" w:rsidRDefault="00B75CDF" w14:paraId="6B4B3EB1" w14:textId="77777777">
            <w:pPr>
              <w:spacing w:after="0" w:line="240" w:lineRule="auto"/>
              <w:rPr>
                <w:rFonts w:ascii="Arial" w:hAnsi="Arial" w:eastAsia="Arial Unicode MS" w:cs="Arial"/>
                <w:b/>
                <w:bCs/>
                <w:sz w:val="16"/>
                <w:szCs w:val="20"/>
                <w:highlight w:val="yellow"/>
              </w:rPr>
            </w:pPr>
            <w:r w:rsidRPr="00B75CDF">
              <w:rPr>
                <w:rFonts w:ascii="Arial" w:hAnsi="Arial" w:eastAsia="Times New Roman" w:cs="Arial"/>
                <w:b/>
                <w:bCs/>
                <w:sz w:val="18"/>
                <w:szCs w:val="20"/>
                <w:highlight w:val="yellow"/>
              </w:rPr>
              <w:t>How many close friends do you have?</w:t>
            </w:r>
          </w:p>
        </w:tc>
      </w:tr>
      <w:tr w:rsidRPr="00B75CDF" w:rsidR="00B75CDF" w:rsidTr="00FA638A" w14:paraId="703D93CD" w14:textId="77777777">
        <w:trPr>
          <w:cantSplit/>
          <w:trHeight w:val="60"/>
        </w:trPr>
        <w:tc>
          <w:tcPr>
            <w:tcW w:w="286" w:type="dxa"/>
          </w:tcPr>
          <w:p w:rsidRPr="00B75CDF" w:rsidR="00B75CDF" w:rsidP="00FA638A" w:rsidRDefault="00B75CDF" w14:paraId="62B2689D" w14:textId="77777777">
            <w:pPr>
              <w:spacing w:after="0" w:line="240" w:lineRule="auto"/>
              <w:rPr>
                <w:rFonts w:ascii="Arial" w:hAnsi="Arial" w:eastAsia="Times New Roman" w:cs="Arial"/>
                <w:b/>
                <w:bCs/>
                <w:sz w:val="18"/>
                <w:szCs w:val="20"/>
                <w:highlight w:val="yellow"/>
              </w:rPr>
            </w:pPr>
            <w:bookmarkStart w:name="_Hlk97205865" w:id="32"/>
          </w:p>
        </w:tc>
        <w:tc>
          <w:tcPr>
            <w:tcW w:w="287" w:type="dxa"/>
            <w:vAlign w:val="center"/>
          </w:tcPr>
          <w:p w:rsidRPr="00B75CDF" w:rsidR="00B75CDF" w:rsidP="00FA638A" w:rsidRDefault="00B75CDF" w14:paraId="71642A4C" w14:textId="77777777">
            <w:pPr>
              <w:spacing w:after="0" w:line="240" w:lineRule="auto"/>
              <w:jc w:val="center"/>
              <w:rPr>
                <w:rFonts w:ascii="Arial" w:hAnsi="Arial" w:eastAsia="Times New Roman" w:cs="Arial"/>
                <w:b/>
                <w:bCs/>
                <w:sz w:val="12"/>
                <w:szCs w:val="12"/>
                <w:highlight w:val="yellow"/>
              </w:rPr>
            </w:pPr>
          </w:p>
        </w:tc>
        <w:tc>
          <w:tcPr>
            <w:tcW w:w="2408" w:type="dxa"/>
            <w:gridSpan w:val="2"/>
            <w:shd w:val="clear" w:color="auto" w:fill="FFFFFF"/>
            <w:tcMar>
              <w:top w:w="28" w:type="dxa"/>
              <w:left w:w="108" w:type="dxa"/>
              <w:bottom w:w="28" w:type="dxa"/>
              <w:right w:w="108" w:type="dxa"/>
            </w:tcMar>
            <w:vAlign w:val="center"/>
          </w:tcPr>
          <w:p w:rsidRPr="00B75CDF" w:rsidR="00B75CDF" w:rsidP="00FA638A" w:rsidRDefault="00B75CDF" w14:paraId="2AB78897" w14:textId="77777777">
            <w:pPr>
              <w:spacing w:after="0" w:line="240" w:lineRule="auto"/>
              <w:ind w:left="306"/>
              <w:rPr>
                <w:rFonts w:ascii="Arial" w:hAnsi="Arial" w:eastAsia="Arial Unicode MS" w:cs="Arial"/>
                <w:sz w:val="18"/>
                <w:szCs w:val="16"/>
                <w:highlight w:val="yellow"/>
                <w:lang w:val="fi-FI"/>
              </w:rPr>
            </w:pPr>
            <w:r w:rsidRPr="00B75CDF">
              <w:rPr>
                <w:rFonts w:ascii="Webdings" w:hAnsi="Webdings" w:eastAsia="Webdings" w:cs="Webdings"/>
                <w:sz w:val="16"/>
                <w:szCs w:val="16"/>
                <w:highlight w:val="yellow"/>
                <w:lang w:val="fi-FI"/>
              </w:rPr>
              <w:t>c</w:t>
            </w:r>
            <w:r w:rsidRPr="00B75CDF">
              <w:rPr>
                <w:rFonts w:ascii="Arial" w:hAnsi="Arial" w:eastAsia="Times New Roman" w:cs="Arial"/>
                <w:sz w:val="16"/>
                <w:szCs w:val="16"/>
                <w:highlight w:val="yellow"/>
                <w:lang w:val="fi-FI"/>
              </w:rPr>
              <w:t xml:space="preserve"> </w:t>
            </w:r>
            <w:r w:rsidRPr="00B75CDF">
              <w:rPr>
                <w:rFonts w:ascii="Arial" w:hAnsi="Arial" w:eastAsia="Arial Unicode MS" w:cs="Arial"/>
                <w:sz w:val="18"/>
                <w:szCs w:val="16"/>
                <w:highlight w:val="yellow"/>
                <w:lang w:val="fi-FI"/>
              </w:rPr>
              <w:t xml:space="preserve">0 </w:t>
            </w:r>
            <w:proofErr w:type="spellStart"/>
            <w:r w:rsidRPr="00B75CDF">
              <w:rPr>
                <w:rFonts w:ascii="Arial" w:hAnsi="Arial" w:eastAsia="Arial Unicode MS" w:cs="Arial"/>
                <w:sz w:val="18"/>
                <w:szCs w:val="16"/>
                <w:highlight w:val="yellow"/>
                <w:lang w:val="fi-FI"/>
              </w:rPr>
              <w:t>friends</w:t>
            </w:r>
            <w:proofErr w:type="spellEnd"/>
          </w:p>
        </w:tc>
        <w:tc>
          <w:tcPr>
            <w:tcW w:w="2411" w:type="dxa"/>
            <w:gridSpan w:val="2"/>
            <w:shd w:val="clear" w:color="auto" w:fill="FFFFFF"/>
            <w:vAlign w:val="center"/>
          </w:tcPr>
          <w:p w:rsidRPr="00B75CDF" w:rsidR="00B75CDF" w:rsidP="00FA638A" w:rsidRDefault="00B75CDF" w14:paraId="5DFFE0BF" w14:textId="77777777">
            <w:pPr>
              <w:spacing w:after="0" w:line="240" w:lineRule="auto"/>
              <w:ind w:left="306"/>
              <w:rPr>
                <w:rFonts w:ascii="Arial" w:hAnsi="Arial" w:eastAsia="Arial Unicode MS" w:cs="Arial"/>
                <w:sz w:val="18"/>
                <w:szCs w:val="16"/>
                <w:highlight w:val="yellow"/>
                <w:lang w:val="fi-FI"/>
              </w:rPr>
            </w:pPr>
            <w:r w:rsidRPr="00B75CDF">
              <w:rPr>
                <w:rFonts w:ascii="Webdings" w:hAnsi="Webdings" w:eastAsia="Webdings" w:cs="Webdings"/>
                <w:sz w:val="16"/>
                <w:szCs w:val="16"/>
                <w:highlight w:val="yellow"/>
                <w:lang w:val="fi-FI"/>
              </w:rPr>
              <w:t>c</w:t>
            </w:r>
            <w:r w:rsidRPr="00B75CDF">
              <w:rPr>
                <w:rFonts w:ascii="Arial" w:hAnsi="Arial" w:eastAsia="Times New Roman" w:cs="Arial"/>
                <w:sz w:val="16"/>
                <w:szCs w:val="16"/>
                <w:highlight w:val="yellow"/>
                <w:lang w:val="fi-FI"/>
              </w:rPr>
              <w:t xml:space="preserve"> </w:t>
            </w:r>
            <w:r w:rsidRPr="00B75CDF">
              <w:rPr>
                <w:rFonts w:ascii="Arial" w:hAnsi="Arial" w:eastAsia="Arial Unicode MS" w:cs="Arial"/>
                <w:sz w:val="18"/>
                <w:szCs w:val="16"/>
                <w:highlight w:val="yellow"/>
                <w:lang w:val="fi-FI"/>
              </w:rPr>
              <w:t xml:space="preserve">1 </w:t>
            </w:r>
            <w:proofErr w:type="spellStart"/>
            <w:r w:rsidRPr="00B75CDF">
              <w:rPr>
                <w:rFonts w:ascii="Arial" w:hAnsi="Arial" w:eastAsia="Arial Unicode MS" w:cs="Arial"/>
                <w:sz w:val="18"/>
                <w:szCs w:val="16"/>
                <w:highlight w:val="yellow"/>
                <w:lang w:val="fi-FI"/>
              </w:rPr>
              <w:t>friend</w:t>
            </w:r>
            <w:proofErr w:type="spellEnd"/>
          </w:p>
        </w:tc>
        <w:tc>
          <w:tcPr>
            <w:tcW w:w="2408" w:type="dxa"/>
            <w:gridSpan w:val="2"/>
            <w:shd w:val="clear" w:color="auto" w:fill="FFFFFF"/>
            <w:vAlign w:val="center"/>
          </w:tcPr>
          <w:p w:rsidRPr="00B75CDF" w:rsidR="00B75CDF" w:rsidP="00FA638A" w:rsidRDefault="00B75CDF" w14:paraId="3C5DDBB3" w14:textId="77777777">
            <w:pPr>
              <w:spacing w:after="0" w:line="240" w:lineRule="auto"/>
              <w:ind w:left="306"/>
              <w:rPr>
                <w:rFonts w:ascii="Arial" w:hAnsi="Arial" w:eastAsia="Arial Unicode MS" w:cs="Arial"/>
                <w:sz w:val="18"/>
                <w:szCs w:val="16"/>
                <w:highlight w:val="yellow"/>
                <w:lang w:val="fi-FI"/>
              </w:rPr>
            </w:pPr>
            <w:r w:rsidRPr="00B75CDF">
              <w:rPr>
                <w:rFonts w:ascii="Webdings" w:hAnsi="Webdings" w:eastAsia="Webdings" w:cs="Webdings"/>
                <w:sz w:val="16"/>
                <w:szCs w:val="16"/>
                <w:highlight w:val="yellow"/>
                <w:lang w:val="fi-FI"/>
              </w:rPr>
              <w:t>c</w:t>
            </w:r>
            <w:r w:rsidRPr="00B75CDF">
              <w:rPr>
                <w:rFonts w:ascii="Arial" w:hAnsi="Arial" w:eastAsia="Times New Roman" w:cs="Arial"/>
                <w:sz w:val="16"/>
                <w:szCs w:val="16"/>
                <w:highlight w:val="yellow"/>
                <w:lang w:val="fi-FI"/>
              </w:rPr>
              <w:t xml:space="preserve"> </w:t>
            </w:r>
            <w:r w:rsidRPr="00B75CDF">
              <w:rPr>
                <w:rFonts w:ascii="Arial" w:hAnsi="Arial" w:eastAsia="Arial Unicode MS" w:cs="Arial"/>
                <w:sz w:val="18"/>
                <w:szCs w:val="16"/>
                <w:highlight w:val="yellow"/>
                <w:lang w:val="fi-FI"/>
              </w:rPr>
              <w:t xml:space="preserve">2 </w:t>
            </w:r>
            <w:proofErr w:type="spellStart"/>
            <w:r w:rsidRPr="00B75CDF">
              <w:rPr>
                <w:rFonts w:ascii="Arial" w:hAnsi="Arial" w:eastAsia="Arial Unicode MS" w:cs="Arial"/>
                <w:sz w:val="18"/>
                <w:szCs w:val="16"/>
                <w:highlight w:val="yellow"/>
                <w:lang w:val="fi-FI"/>
              </w:rPr>
              <w:t>friends</w:t>
            </w:r>
            <w:proofErr w:type="spellEnd"/>
          </w:p>
        </w:tc>
        <w:tc>
          <w:tcPr>
            <w:tcW w:w="2411" w:type="dxa"/>
            <w:gridSpan w:val="2"/>
            <w:shd w:val="clear" w:color="auto" w:fill="FFFFFF"/>
            <w:vAlign w:val="center"/>
          </w:tcPr>
          <w:p w:rsidRPr="00B75CDF" w:rsidR="00B75CDF" w:rsidP="00FA638A" w:rsidRDefault="00B75CDF" w14:paraId="77C23379" w14:textId="77777777">
            <w:pPr>
              <w:spacing w:after="0" w:line="240" w:lineRule="auto"/>
              <w:ind w:left="306"/>
              <w:rPr>
                <w:rFonts w:ascii="Arial" w:hAnsi="Arial" w:eastAsia="Arial Unicode MS" w:cs="Arial"/>
                <w:sz w:val="18"/>
                <w:szCs w:val="16"/>
                <w:highlight w:val="yellow"/>
                <w:lang w:val="fi-FI"/>
              </w:rPr>
            </w:pPr>
            <w:r w:rsidRPr="00B75CDF">
              <w:rPr>
                <w:rFonts w:ascii="Webdings" w:hAnsi="Webdings" w:eastAsia="Webdings" w:cs="Webdings"/>
                <w:sz w:val="16"/>
                <w:szCs w:val="16"/>
                <w:highlight w:val="yellow"/>
                <w:lang w:val="fi-FI"/>
              </w:rPr>
              <w:t>c</w:t>
            </w:r>
            <w:r w:rsidRPr="00B75CDF">
              <w:rPr>
                <w:rFonts w:ascii="Arial" w:hAnsi="Arial" w:eastAsia="Times New Roman" w:cs="Arial"/>
                <w:sz w:val="16"/>
                <w:szCs w:val="16"/>
                <w:highlight w:val="yellow"/>
                <w:lang w:val="fi-FI"/>
              </w:rPr>
              <w:t xml:space="preserve"> </w:t>
            </w:r>
            <w:r w:rsidRPr="00B75CDF">
              <w:rPr>
                <w:rFonts w:ascii="Arial" w:hAnsi="Arial" w:eastAsia="Arial Unicode MS" w:cs="Arial"/>
                <w:sz w:val="18"/>
                <w:szCs w:val="16"/>
                <w:highlight w:val="yellow"/>
                <w:lang w:val="fi-FI"/>
              </w:rPr>
              <w:t xml:space="preserve">3 </w:t>
            </w:r>
            <w:proofErr w:type="spellStart"/>
            <w:r w:rsidRPr="00B75CDF">
              <w:rPr>
                <w:rFonts w:ascii="Arial" w:hAnsi="Arial" w:eastAsia="Arial Unicode MS" w:cs="Arial"/>
                <w:sz w:val="18"/>
                <w:szCs w:val="16"/>
                <w:highlight w:val="yellow"/>
                <w:lang w:val="fi-FI"/>
              </w:rPr>
              <w:t>or</w:t>
            </w:r>
            <w:proofErr w:type="spellEnd"/>
            <w:r w:rsidRPr="00B75CDF">
              <w:rPr>
                <w:rFonts w:ascii="Arial" w:hAnsi="Arial" w:eastAsia="Arial Unicode MS" w:cs="Arial"/>
                <w:sz w:val="18"/>
                <w:szCs w:val="16"/>
                <w:highlight w:val="yellow"/>
                <w:lang w:val="fi-FI"/>
              </w:rPr>
              <w:t xml:space="preserve"> </w:t>
            </w:r>
            <w:proofErr w:type="spellStart"/>
            <w:r w:rsidRPr="00B75CDF">
              <w:rPr>
                <w:rFonts w:ascii="Arial" w:hAnsi="Arial" w:eastAsia="Arial Unicode MS" w:cs="Arial"/>
                <w:sz w:val="18"/>
                <w:szCs w:val="16"/>
                <w:highlight w:val="yellow"/>
                <w:lang w:val="fi-FI"/>
              </w:rPr>
              <w:t>more</w:t>
            </w:r>
            <w:proofErr w:type="spellEnd"/>
            <w:r w:rsidRPr="00B75CDF">
              <w:rPr>
                <w:rFonts w:ascii="Arial" w:hAnsi="Arial" w:eastAsia="Arial Unicode MS" w:cs="Arial"/>
                <w:sz w:val="18"/>
                <w:szCs w:val="16"/>
                <w:highlight w:val="yellow"/>
                <w:lang w:val="fi-FI"/>
              </w:rPr>
              <w:t xml:space="preserve"> </w:t>
            </w:r>
            <w:proofErr w:type="spellStart"/>
            <w:r w:rsidRPr="00B75CDF">
              <w:rPr>
                <w:rFonts w:ascii="Arial" w:hAnsi="Arial" w:eastAsia="Arial Unicode MS" w:cs="Arial"/>
                <w:sz w:val="18"/>
                <w:szCs w:val="16"/>
                <w:highlight w:val="yellow"/>
                <w:lang w:val="fi-FI"/>
              </w:rPr>
              <w:t>friends</w:t>
            </w:r>
            <w:proofErr w:type="spellEnd"/>
          </w:p>
        </w:tc>
      </w:tr>
      <w:bookmarkEnd w:id="32"/>
      <w:tr w:rsidRPr="00B75CDF" w:rsidR="00B75CDF" w:rsidTr="00FA638A" w14:paraId="372A2E4E" w14:textId="77777777">
        <w:trPr>
          <w:cantSplit/>
          <w:trHeight w:val="454"/>
        </w:trPr>
        <w:tc>
          <w:tcPr>
            <w:tcW w:w="286" w:type="dxa"/>
          </w:tcPr>
          <w:p w:rsidRPr="00B75CDF" w:rsidR="00B75CDF" w:rsidP="00FA638A" w:rsidRDefault="00B75CDF" w14:paraId="055C2094" w14:textId="77777777">
            <w:pPr>
              <w:spacing w:after="0" w:line="240" w:lineRule="auto"/>
              <w:rPr>
                <w:rFonts w:ascii="Arial" w:hAnsi="Arial" w:eastAsia="Times New Roman" w:cs="Arial"/>
                <w:b/>
                <w:bCs/>
                <w:sz w:val="18"/>
                <w:szCs w:val="20"/>
                <w:highlight w:val="yellow"/>
                <w:lang w:val="fi-FI"/>
              </w:rPr>
            </w:pPr>
          </w:p>
        </w:tc>
        <w:tc>
          <w:tcPr>
            <w:tcW w:w="287" w:type="dxa"/>
            <w:vAlign w:val="center"/>
          </w:tcPr>
          <w:p w:rsidRPr="00B75CDF" w:rsidR="00B75CDF" w:rsidP="00FA638A" w:rsidRDefault="00B75CDF" w14:paraId="3A5A800B" w14:textId="77777777">
            <w:pPr>
              <w:spacing w:after="0" w:line="240" w:lineRule="auto"/>
              <w:jc w:val="center"/>
              <w:rPr>
                <w:rFonts w:ascii="Arial" w:hAnsi="Arial" w:eastAsia="Times New Roman" w:cs="Arial"/>
                <w:b/>
                <w:bCs/>
                <w:sz w:val="12"/>
                <w:szCs w:val="12"/>
                <w:highlight w:val="yellow"/>
                <w:lang w:val="fi-FI"/>
              </w:rPr>
            </w:pPr>
            <w:r w:rsidRPr="00B75CDF">
              <w:rPr>
                <w:rFonts w:ascii="Arial" w:hAnsi="Arial" w:eastAsia="Times New Roman" w:cs="Arial"/>
                <w:b/>
                <w:bCs/>
                <w:sz w:val="12"/>
                <w:szCs w:val="12"/>
                <w:highlight w:val="yellow"/>
                <w:lang w:val="fi-FI"/>
              </w:rPr>
              <w:t>B</w:t>
            </w:r>
          </w:p>
        </w:tc>
        <w:tc>
          <w:tcPr>
            <w:tcW w:w="9638" w:type="dxa"/>
            <w:gridSpan w:val="8"/>
            <w:shd w:val="clear" w:color="auto" w:fill="F2F2F2"/>
            <w:tcMar>
              <w:top w:w="28" w:type="dxa"/>
              <w:left w:w="108" w:type="dxa"/>
              <w:bottom w:w="28" w:type="dxa"/>
              <w:right w:w="108" w:type="dxa"/>
            </w:tcMar>
            <w:vAlign w:val="center"/>
          </w:tcPr>
          <w:p w:rsidRPr="00B75CDF" w:rsidR="00B75CDF" w:rsidP="00FA638A" w:rsidRDefault="00B75CDF" w14:paraId="3CEEFB44" w14:textId="77777777">
            <w:pPr>
              <w:spacing w:after="0" w:line="240" w:lineRule="auto"/>
              <w:rPr>
                <w:rFonts w:ascii="Arial" w:hAnsi="Arial" w:eastAsia="Arial Unicode MS" w:cs="Arial"/>
                <w:sz w:val="16"/>
                <w:szCs w:val="16"/>
                <w:highlight w:val="yellow"/>
              </w:rPr>
            </w:pPr>
            <w:r w:rsidRPr="00B75CDF">
              <w:rPr>
                <w:rFonts w:ascii="Arial" w:hAnsi="Arial" w:eastAsia="Times New Roman" w:cs="Arial"/>
                <w:b/>
                <w:bCs/>
                <w:sz w:val="18"/>
                <w:szCs w:val="20"/>
                <w:highlight w:val="yellow"/>
              </w:rPr>
              <w:t>During the past 12 months, how often have you felt lonely?</w:t>
            </w:r>
          </w:p>
        </w:tc>
      </w:tr>
      <w:tr w:rsidRPr="00B75CDF" w:rsidR="00B75CDF" w:rsidTr="00FA638A" w14:paraId="500D770A" w14:textId="77777777">
        <w:trPr>
          <w:cantSplit/>
          <w:trHeight w:val="32"/>
        </w:trPr>
        <w:tc>
          <w:tcPr>
            <w:tcW w:w="286" w:type="dxa"/>
          </w:tcPr>
          <w:p w:rsidRPr="00B75CDF" w:rsidR="00B75CDF" w:rsidP="00FA638A" w:rsidRDefault="00B75CDF" w14:paraId="683F2E91" w14:textId="77777777">
            <w:pPr>
              <w:spacing w:after="0" w:line="240" w:lineRule="auto"/>
              <w:rPr>
                <w:rFonts w:ascii="Arial" w:hAnsi="Arial" w:eastAsia="Times New Roman" w:cs="Arial"/>
                <w:b/>
                <w:bCs/>
                <w:sz w:val="18"/>
                <w:szCs w:val="20"/>
                <w:highlight w:val="yellow"/>
              </w:rPr>
            </w:pPr>
          </w:p>
        </w:tc>
        <w:tc>
          <w:tcPr>
            <w:tcW w:w="287" w:type="dxa"/>
            <w:vAlign w:val="center"/>
          </w:tcPr>
          <w:p w:rsidRPr="00B75CDF" w:rsidR="00B75CDF" w:rsidP="00FA638A" w:rsidRDefault="00B75CDF" w14:paraId="5AEA4E69" w14:textId="77777777">
            <w:pPr>
              <w:spacing w:after="0" w:line="240" w:lineRule="auto"/>
              <w:jc w:val="center"/>
              <w:rPr>
                <w:rFonts w:ascii="Arial" w:hAnsi="Arial" w:eastAsia="Times New Roman" w:cs="Arial"/>
                <w:b/>
                <w:bCs/>
                <w:sz w:val="12"/>
                <w:szCs w:val="12"/>
                <w:highlight w:val="yellow"/>
              </w:rPr>
            </w:pPr>
          </w:p>
        </w:tc>
        <w:tc>
          <w:tcPr>
            <w:tcW w:w="1926" w:type="dxa"/>
            <w:shd w:val="clear" w:color="auto" w:fill="F2F2F2"/>
            <w:tcMar>
              <w:top w:w="28" w:type="dxa"/>
              <w:left w:w="108" w:type="dxa"/>
              <w:bottom w:w="28" w:type="dxa"/>
              <w:right w:w="108" w:type="dxa"/>
            </w:tcMar>
            <w:vAlign w:val="center"/>
          </w:tcPr>
          <w:p w:rsidRPr="00B75CDF" w:rsidR="00B75CDF" w:rsidP="00FA638A" w:rsidRDefault="00B75CDF" w14:paraId="69CEF4E6" w14:textId="77777777">
            <w:pPr>
              <w:spacing w:after="0" w:line="240" w:lineRule="auto"/>
              <w:ind w:left="306"/>
              <w:rPr>
                <w:rFonts w:ascii="Arial" w:hAnsi="Arial" w:eastAsia="Arial Unicode MS" w:cs="Arial"/>
                <w:sz w:val="18"/>
                <w:szCs w:val="16"/>
                <w:highlight w:val="yellow"/>
                <w:lang w:val="fi-FI"/>
              </w:rPr>
            </w:pPr>
            <w:r w:rsidRPr="00B75CDF">
              <w:rPr>
                <w:rFonts w:ascii="Webdings" w:hAnsi="Webdings" w:eastAsia="Webdings" w:cs="Webdings"/>
                <w:sz w:val="16"/>
                <w:szCs w:val="16"/>
                <w:highlight w:val="yellow"/>
                <w:lang w:val="fi-FI"/>
              </w:rPr>
              <w:t>c</w:t>
            </w:r>
            <w:r w:rsidRPr="00B75CDF">
              <w:rPr>
                <w:rFonts w:ascii="Arial" w:hAnsi="Arial" w:eastAsia="Times New Roman" w:cs="Arial"/>
                <w:sz w:val="16"/>
                <w:szCs w:val="16"/>
                <w:highlight w:val="yellow"/>
                <w:lang w:val="fi-FI"/>
              </w:rPr>
              <w:t xml:space="preserve"> </w:t>
            </w:r>
            <w:proofErr w:type="spellStart"/>
            <w:r w:rsidRPr="00B75CDF">
              <w:rPr>
                <w:rFonts w:ascii="Arial" w:hAnsi="Arial" w:eastAsia="Arial Unicode MS" w:cs="Arial"/>
                <w:sz w:val="18"/>
                <w:szCs w:val="16"/>
                <w:highlight w:val="yellow"/>
                <w:lang w:val="fi-FI"/>
              </w:rPr>
              <w:t>Never</w:t>
            </w:r>
            <w:proofErr w:type="spellEnd"/>
          </w:p>
        </w:tc>
        <w:tc>
          <w:tcPr>
            <w:tcW w:w="1927" w:type="dxa"/>
            <w:gridSpan w:val="2"/>
            <w:shd w:val="clear" w:color="auto" w:fill="F2F2F2"/>
            <w:vAlign w:val="center"/>
          </w:tcPr>
          <w:p w:rsidRPr="00B75CDF" w:rsidR="00B75CDF" w:rsidP="00FA638A" w:rsidRDefault="00B75CDF" w14:paraId="439604D4" w14:textId="77777777">
            <w:pPr>
              <w:spacing w:after="0" w:line="240" w:lineRule="auto"/>
              <w:ind w:left="306"/>
              <w:rPr>
                <w:rFonts w:ascii="Arial" w:hAnsi="Arial" w:eastAsia="Arial Unicode MS" w:cs="Arial"/>
                <w:sz w:val="18"/>
                <w:szCs w:val="16"/>
                <w:highlight w:val="yellow"/>
                <w:lang w:val="fi-FI"/>
              </w:rPr>
            </w:pPr>
            <w:r w:rsidRPr="00B75CDF">
              <w:rPr>
                <w:rFonts w:ascii="Webdings" w:hAnsi="Webdings" w:eastAsia="Webdings" w:cs="Webdings"/>
                <w:sz w:val="16"/>
                <w:szCs w:val="16"/>
                <w:highlight w:val="yellow"/>
                <w:lang w:val="fi-FI"/>
              </w:rPr>
              <w:t>c</w:t>
            </w:r>
            <w:r w:rsidRPr="00B75CDF">
              <w:rPr>
                <w:rFonts w:ascii="Arial" w:hAnsi="Arial" w:eastAsia="Times New Roman" w:cs="Arial"/>
                <w:sz w:val="16"/>
                <w:szCs w:val="16"/>
                <w:highlight w:val="yellow"/>
                <w:lang w:val="fi-FI"/>
              </w:rPr>
              <w:t xml:space="preserve"> </w:t>
            </w:r>
            <w:proofErr w:type="spellStart"/>
            <w:r w:rsidRPr="00B75CDF">
              <w:rPr>
                <w:rFonts w:ascii="Arial" w:hAnsi="Arial" w:eastAsia="Arial Unicode MS" w:cs="Arial"/>
                <w:sz w:val="18"/>
                <w:szCs w:val="16"/>
                <w:highlight w:val="yellow"/>
                <w:lang w:val="fi-FI"/>
              </w:rPr>
              <w:t>Rarely</w:t>
            </w:r>
            <w:proofErr w:type="spellEnd"/>
          </w:p>
        </w:tc>
        <w:tc>
          <w:tcPr>
            <w:tcW w:w="1925" w:type="dxa"/>
            <w:gridSpan w:val="2"/>
            <w:shd w:val="clear" w:color="auto" w:fill="F2F2F2"/>
            <w:vAlign w:val="center"/>
          </w:tcPr>
          <w:p w:rsidRPr="00B75CDF" w:rsidR="00B75CDF" w:rsidP="00FA638A" w:rsidRDefault="00B75CDF" w14:paraId="6D441AB8" w14:textId="77777777">
            <w:pPr>
              <w:spacing w:after="0" w:line="240" w:lineRule="auto"/>
              <w:ind w:left="306"/>
              <w:rPr>
                <w:rFonts w:ascii="Arial" w:hAnsi="Arial" w:eastAsia="Arial Unicode MS" w:cs="Arial"/>
                <w:sz w:val="18"/>
                <w:szCs w:val="16"/>
                <w:highlight w:val="yellow"/>
                <w:lang w:val="fi-FI"/>
              </w:rPr>
            </w:pPr>
            <w:r w:rsidRPr="00B75CDF">
              <w:rPr>
                <w:rFonts w:ascii="Webdings" w:hAnsi="Webdings" w:eastAsia="Webdings" w:cs="Webdings"/>
                <w:sz w:val="16"/>
                <w:szCs w:val="16"/>
                <w:highlight w:val="yellow"/>
                <w:lang w:val="fi-FI"/>
              </w:rPr>
              <w:t>c</w:t>
            </w:r>
            <w:r w:rsidRPr="00B75CDF">
              <w:rPr>
                <w:rFonts w:ascii="Arial" w:hAnsi="Arial" w:eastAsia="Times New Roman" w:cs="Arial"/>
                <w:sz w:val="16"/>
                <w:szCs w:val="16"/>
                <w:highlight w:val="yellow"/>
                <w:lang w:val="fi-FI"/>
              </w:rPr>
              <w:t xml:space="preserve"> </w:t>
            </w:r>
            <w:proofErr w:type="spellStart"/>
            <w:r w:rsidRPr="00B75CDF">
              <w:rPr>
                <w:rFonts w:ascii="Arial" w:hAnsi="Arial" w:eastAsia="Arial Unicode MS" w:cs="Arial"/>
                <w:sz w:val="18"/>
                <w:szCs w:val="16"/>
                <w:highlight w:val="yellow"/>
                <w:lang w:val="fi-FI"/>
              </w:rPr>
              <w:t>Sometimes</w:t>
            </w:r>
            <w:proofErr w:type="spellEnd"/>
          </w:p>
        </w:tc>
        <w:tc>
          <w:tcPr>
            <w:tcW w:w="1932" w:type="dxa"/>
            <w:gridSpan w:val="2"/>
            <w:shd w:val="clear" w:color="auto" w:fill="F2F2F2"/>
            <w:vAlign w:val="center"/>
          </w:tcPr>
          <w:p w:rsidRPr="00B75CDF" w:rsidR="00B75CDF" w:rsidP="00FA638A" w:rsidRDefault="00B75CDF" w14:paraId="68C1FFA6" w14:textId="77777777">
            <w:pPr>
              <w:spacing w:after="0" w:line="240" w:lineRule="auto"/>
              <w:ind w:left="306"/>
              <w:rPr>
                <w:rFonts w:ascii="Arial" w:hAnsi="Arial" w:eastAsia="Arial Unicode MS" w:cs="Arial"/>
                <w:sz w:val="18"/>
                <w:szCs w:val="16"/>
                <w:highlight w:val="yellow"/>
                <w:lang w:val="fi-FI"/>
              </w:rPr>
            </w:pPr>
            <w:r w:rsidRPr="00B75CDF">
              <w:rPr>
                <w:rFonts w:ascii="Webdings" w:hAnsi="Webdings" w:eastAsia="Webdings" w:cs="Webdings"/>
                <w:sz w:val="16"/>
                <w:szCs w:val="16"/>
                <w:highlight w:val="yellow"/>
                <w:lang w:val="fi-FI"/>
              </w:rPr>
              <w:t>c</w:t>
            </w:r>
            <w:r w:rsidRPr="00B75CDF">
              <w:rPr>
                <w:rFonts w:ascii="Arial" w:hAnsi="Arial" w:eastAsia="Times New Roman" w:cs="Arial"/>
                <w:sz w:val="16"/>
                <w:szCs w:val="16"/>
                <w:highlight w:val="yellow"/>
                <w:lang w:val="fi-FI"/>
              </w:rPr>
              <w:t xml:space="preserve"> </w:t>
            </w:r>
            <w:proofErr w:type="spellStart"/>
            <w:r w:rsidRPr="00B75CDF">
              <w:rPr>
                <w:rFonts w:ascii="Arial" w:hAnsi="Arial" w:eastAsia="Arial Unicode MS" w:cs="Arial"/>
                <w:sz w:val="18"/>
                <w:szCs w:val="16"/>
                <w:highlight w:val="yellow"/>
                <w:lang w:val="fi-FI"/>
              </w:rPr>
              <w:t>Most</w:t>
            </w:r>
            <w:proofErr w:type="spellEnd"/>
            <w:r w:rsidRPr="00B75CDF">
              <w:rPr>
                <w:rFonts w:ascii="Arial" w:hAnsi="Arial" w:eastAsia="Arial Unicode MS" w:cs="Arial"/>
                <w:sz w:val="18"/>
                <w:szCs w:val="16"/>
                <w:highlight w:val="yellow"/>
                <w:lang w:val="fi-FI"/>
              </w:rPr>
              <w:t xml:space="preserve"> of </w:t>
            </w:r>
            <w:proofErr w:type="spellStart"/>
            <w:r w:rsidRPr="00B75CDF">
              <w:rPr>
                <w:rFonts w:ascii="Arial" w:hAnsi="Arial" w:eastAsia="Arial Unicode MS" w:cs="Arial"/>
                <w:sz w:val="18"/>
                <w:szCs w:val="16"/>
                <w:highlight w:val="yellow"/>
                <w:lang w:val="fi-FI"/>
              </w:rPr>
              <w:t>the</w:t>
            </w:r>
            <w:proofErr w:type="spellEnd"/>
            <w:r w:rsidRPr="00B75CDF">
              <w:rPr>
                <w:rFonts w:ascii="Arial" w:hAnsi="Arial" w:eastAsia="Arial Unicode MS" w:cs="Arial"/>
                <w:sz w:val="18"/>
                <w:szCs w:val="16"/>
                <w:highlight w:val="yellow"/>
                <w:lang w:val="fi-FI"/>
              </w:rPr>
              <w:t xml:space="preserve"> </w:t>
            </w:r>
            <w:proofErr w:type="spellStart"/>
            <w:r w:rsidRPr="00B75CDF">
              <w:rPr>
                <w:rFonts w:ascii="Arial" w:hAnsi="Arial" w:eastAsia="Arial Unicode MS" w:cs="Arial"/>
                <w:sz w:val="18"/>
                <w:szCs w:val="16"/>
                <w:highlight w:val="yellow"/>
                <w:lang w:val="fi-FI"/>
              </w:rPr>
              <w:t>time</w:t>
            </w:r>
            <w:proofErr w:type="spellEnd"/>
          </w:p>
        </w:tc>
        <w:tc>
          <w:tcPr>
            <w:tcW w:w="1928" w:type="dxa"/>
            <w:shd w:val="clear" w:color="auto" w:fill="F2F2F2"/>
            <w:vAlign w:val="center"/>
          </w:tcPr>
          <w:p w:rsidRPr="00B75CDF" w:rsidR="00B75CDF" w:rsidP="00FA638A" w:rsidRDefault="00B75CDF" w14:paraId="7579786A" w14:textId="77777777">
            <w:pPr>
              <w:spacing w:after="0" w:line="240" w:lineRule="auto"/>
              <w:ind w:left="306"/>
              <w:rPr>
                <w:rFonts w:ascii="Arial" w:hAnsi="Arial" w:eastAsia="Arial Unicode MS" w:cs="Arial"/>
                <w:sz w:val="18"/>
                <w:szCs w:val="16"/>
                <w:highlight w:val="yellow"/>
                <w:lang w:val="fi-FI"/>
              </w:rPr>
            </w:pPr>
            <w:r w:rsidRPr="00B75CDF">
              <w:rPr>
                <w:rFonts w:ascii="Webdings" w:hAnsi="Webdings" w:eastAsia="Webdings" w:cs="Webdings"/>
                <w:sz w:val="16"/>
                <w:szCs w:val="16"/>
                <w:highlight w:val="yellow"/>
                <w:lang w:val="fi-FI"/>
              </w:rPr>
              <w:t>c</w:t>
            </w:r>
            <w:r w:rsidRPr="00B75CDF">
              <w:rPr>
                <w:rFonts w:ascii="Arial" w:hAnsi="Arial" w:eastAsia="Times New Roman" w:cs="Arial"/>
                <w:sz w:val="16"/>
                <w:szCs w:val="16"/>
                <w:highlight w:val="yellow"/>
                <w:lang w:val="fi-FI"/>
              </w:rPr>
              <w:t xml:space="preserve"> </w:t>
            </w:r>
            <w:proofErr w:type="spellStart"/>
            <w:r w:rsidRPr="00B75CDF">
              <w:rPr>
                <w:rFonts w:ascii="Arial" w:hAnsi="Arial" w:eastAsia="Arial Unicode MS" w:cs="Arial"/>
                <w:sz w:val="18"/>
                <w:szCs w:val="16"/>
                <w:highlight w:val="yellow"/>
                <w:lang w:val="fi-FI"/>
              </w:rPr>
              <w:t>Always</w:t>
            </w:r>
            <w:proofErr w:type="spellEnd"/>
          </w:p>
        </w:tc>
      </w:tr>
    </w:tbl>
    <w:p w:rsidRPr="00B75CDF" w:rsidR="00B75CDF" w:rsidP="00B75CDF" w:rsidRDefault="00B75CDF" w14:paraId="2F9C9047" w14:textId="77777777">
      <w:pPr>
        <w:spacing w:after="0"/>
        <w:rPr>
          <w:highlight w:val="yellow"/>
        </w:rPr>
      </w:pPr>
    </w:p>
    <w:tbl>
      <w:tblPr>
        <w:tblW w:w="10211" w:type="dxa"/>
        <w:tblInd w:w="-572" w:type="dxa"/>
        <w:tblLayout w:type="fixed"/>
        <w:tblCellMar>
          <w:left w:w="0" w:type="dxa"/>
          <w:right w:w="0" w:type="dxa"/>
        </w:tblCellMar>
        <w:tblLook w:val="0000" w:firstRow="0" w:lastRow="0" w:firstColumn="0" w:lastColumn="0" w:noHBand="0" w:noVBand="0"/>
      </w:tblPr>
      <w:tblGrid>
        <w:gridCol w:w="286"/>
        <w:gridCol w:w="287"/>
        <w:gridCol w:w="1133"/>
        <w:gridCol w:w="426"/>
        <w:gridCol w:w="453"/>
        <w:gridCol w:w="681"/>
        <w:gridCol w:w="198"/>
        <w:gridCol w:w="1361"/>
        <w:gridCol w:w="567"/>
        <w:gridCol w:w="992"/>
        <w:gridCol w:w="142"/>
        <w:gridCol w:w="878"/>
        <w:gridCol w:w="879"/>
        <w:gridCol w:w="86"/>
        <w:gridCol w:w="1842"/>
      </w:tblGrid>
      <w:tr w:rsidRPr="00B75CDF" w:rsidR="00B75CDF" w:rsidTr="00FA638A" w14:paraId="6B441E9B" w14:textId="77777777">
        <w:trPr>
          <w:cantSplit/>
          <w:trHeight w:val="397"/>
        </w:trPr>
        <w:tc>
          <w:tcPr>
            <w:tcW w:w="573" w:type="dxa"/>
            <w:gridSpan w:val="2"/>
            <w:tcMar>
              <w:top w:w="28" w:type="dxa"/>
              <w:bottom w:w="28" w:type="dxa"/>
            </w:tcMar>
          </w:tcPr>
          <w:p w:rsidRPr="00B75CDF" w:rsidR="00B75CDF" w:rsidP="00FA638A" w:rsidRDefault="00B75CDF" w14:paraId="2457BEE0" w14:textId="77777777">
            <w:pPr>
              <w:spacing w:after="0" w:line="240" w:lineRule="auto"/>
              <w:rPr>
                <w:rFonts w:ascii="Arial" w:hAnsi="Arial" w:eastAsia="Times New Roman" w:cs="Arial"/>
                <w:b/>
                <w:bCs/>
                <w:sz w:val="20"/>
                <w:szCs w:val="20"/>
                <w:highlight w:val="yellow"/>
                <w:lang w:val="fi-FI"/>
              </w:rPr>
            </w:pPr>
            <w:r w:rsidRPr="00B75CDF">
              <w:rPr>
                <w:rFonts w:ascii="Times New Roman" w:hAnsi="Times New Roman" w:eastAsia="Times New Roman"/>
                <w:color w:val="000000"/>
                <w:szCs w:val="28"/>
                <w:highlight w:val="yellow"/>
                <w:lang w:val="fi-FI"/>
              </w:rPr>
              <w:br w:type="page"/>
            </w:r>
            <w:r w:rsidRPr="00B75CDF">
              <w:rPr>
                <w:rFonts w:ascii="Arial" w:hAnsi="Arial" w:eastAsia="Times New Roman" w:cs="Arial"/>
                <w:b/>
                <w:bCs/>
                <w:sz w:val="20"/>
                <w:szCs w:val="20"/>
                <w:highlight w:val="yellow"/>
                <w:lang w:val="fi-FI"/>
              </w:rPr>
              <w:t>14</w:t>
            </w:r>
          </w:p>
        </w:tc>
        <w:tc>
          <w:tcPr>
            <w:tcW w:w="9638" w:type="dxa"/>
            <w:gridSpan w:val="13"/>
            <w:shd w:val="clear" w:color="auto" w:fill="FFC775"/>
            <w:tcMar>
              <w:top w:w="28" w:type="dxa"/>
              <w:left w:w="108" w:type="dxa"/>
              <w:bottom w:w="28" w:type="dxa"/>
              <w:right w:w="108" w:type="dxa"/>
            </w:tcMar>
            <w:vAlign w:val="center"/>
          </w:tcPr>
          <w:p w:rsidRPr="00B75CDF" w:rsidR="00B75CDF" w:rsidP="00FA638A" w:rsidRDefault="00B75CDF" w14:paraId="55424B00" w14:textId="77777777">
            <w:pPr>
              <w:spacing w:after="0" w:line="240" w:lineRule="auto"/>
              <w:ind w:left="180"/>
              <w:rPr>
                <w:rFonts w:ascii="Arial" w:hAnsi="Arial" w:eastAsia="Arial Unicode MS" w:cs="Arial"/>
                <w:b/>
                <w:bCs/>
                <w:sz w:val="20"/>
                <w:szCs w:val="20"/>
                <w:highlight w:val="yellow"/>
              </w:rPr>
            </w:pPr>
            <w:r w:rsidRPr="00B75CDF">
              <w:rPr>
                <w:rFonts w:ascii="Arial" w:hAnsi="Arial" w:cs="Arial"/>
                <w:b/>
                <w:sz w:val="20"/>
                <w:highlight w:val="yellow"/>
                <w:lang w:val="en-GB"/>
              </w:rPr>
              <w:t>EXPERIENCES OF THREATS</w:t>
            </w:r>
          </w:p>
        </w:tc>
      </w:tr>
      <w:tr w:rsidRPr="00B75CDF" w:rsidR="00B75CDF" w:rsidTr="00FA638A" w14:paraId="2D15AF49" w14:textId="77777777">
        <w:trPr>
          <w:cantSplit/>
          <w:trHeight w:val="555"/>
        </w:trPr>
        <w:tc>
          <w:tcPr>
            <w:tcW w:w="573" w:type="dxa"/>
            <w:gridSpan w:val="2"/>
            <w:tcMar>
              <w:top w:w="28" w:type="dxa"/>
              <w:bottom w:w="28" w:type="dxa"/>
            </w:tcMar>
          </w:tcPr>
          <w:p w:rsidRPr="00B75CDF" w:rsidR="00B75CDF" w:rsidP="00FA638A" w:rsidRDefault="00B75CDF" w14:paraId="2F5717D2" w14:textId="77777777">
            <w:pPr>
              <w:spacing w:after="0" w:line="240" w:lineRule="auto"/>
              <w:rPr>
                <w:rFonts w:ascii="Arial" w:hAnsi="Arial" w:eastAsia="Times New Roman" w:cs="Arial"/>
                <w:b/>
                <w:bCs/>
                <w:sz w:val="20"/>
                <w:szCs w:val="20"/>
                <w:highlight w:val="yellow"/>
              </w:rPr>
            </w:pPr>
          </w:p>
        </w:tc>
        <w:tc>
          <w:tcPr>
            <w:tcW w:w="9638" w:type="dxa"/>
            <w:gridSpan w:val="13"/>
            <w:shd w:val="clear" w:color="auto" w:fill="FFC775"/>
            <w:tcMar>
              <w:top w:w="28" w:type="dxa"/>
              <w:left w:w="108" w:type="dxa"/>
              <w:bottom w:w="28" w:type="dxa"/>
              <w:right w:w="108" w:type="dxa"/>
            </w:tcMar>
            <w:vAlign w:val="center"/>
          </w:tcPr>
          <w:p w:rsidRPr="00B75CDF" w:rsidR="00B75CDF" w:rsidP="00FA638A" w:rsidRDefault="00B75CDF" w14:paraId="3B39A257" w14:textId="77777777">
            <w:pPr>
              <w:spacing w:after="0" w:line="240" w:lineRule="auto"/>
              <w:ind w:left="180"/>
              <w:rPr>
                <w:rFonts w:ascii="Arial" w:hAnsi="Arial" w:cs="Arial"/>
                <w:b/>
                <w:sz w:val="20"/>
                <w:highlight w:val="yellow"/>
                <w:lang w:val="en-GB"/>
              </w:rPr>
            </w:pPr>
            <w:r w:rsidRPr="00B75CDF">
              <w:rPr>
                <w:rFonts w:ascii="Arial" w:hAnsi="Arial" w:cs="Arial"/>
                <w:b/>
                <w:sz w:val="18"/>
                <w:highlight w:val="yellow"/>
                <w:lang w:val="en-GB"/>
              </w:rPr>
              <w:t>There are many threats in the world, which we learn about in the media and in our own lives. They may cause worry and fear. Please read the following statements and indicate if they apply to you.</w:t>
            </w:r>
          </w:p>
        </w:tc>
      </w:tr>
      <w:tr w:rsidRPr="00B75CDF" w:rsidR="00B75CDF" w:rsidTr="00FA638A" w14:paraId="60CDD61A" w14:textId="77777777">
        <w:trPr>
          <w:cantSplit/>
          <w:trHeight w:val="397" w:hRule="exact"/>
        </w:trPr>
        <w:tc>
          <w:tcPr>
            <w:tcW w:w="286" w:type="dxa"/>
          </w:tcPr>
          <w:p w:rsidRPr="00B75CDF" w:rsidR="00B75CDF" w:rsidP="00FA638A" w:rsidRDefault="00B75CDF" w14:paraId="33F24888" w14:textId="77777777">
            <w:pPr>
              <w:spacing w:after="0" w:line="240" w:lineRule="auto"/>
              <w:rPr>
                <w:rFonts w:ascii="Arial" w:hAnsi="Arial" w:eastAsia="Times New Roman" w:cs="Arial"/>
                <w:b/>
                <w:bCs/>
                <w:sz w:val="18"/>
                <w:szCs w:val="20"/>
                <w:highlight w:val="yellow"/>
              </w:rPr>
            </w:pPr>
          </w:p>
        </w:tc>
        <w:tc>
          <w:tcPr>
            <w:tcW w:w="287" w:type="dxa"/>
            <w:vAlign w:val="center"/>
          </w:tcPr>
          <w:p w:rsidRPr="00B75CDF" w:rsidR="00B75CDF" w:rsidP="00FA638A" w:rsidRDefault="00B75CDF" w14:paraId="70D5480B" w14:textId="77777777">
            <w:pPr>
              <w:spacing w:after="0" w:line="240" w:lineRule="auto"/>
              <w:jc w:val="center"/>
              <w:rPr>
                <w:rFonts w:ascii="Arial" w:hAnsi="Arial" w:eastAsia="Times New Roman" w:cs="Arial"/>
                <w:b/>
                <w:bCs/>
                <w:sz w:val="12"/>
                <w:szCs w:val="20"/>
                <w:highlight w:val="yellow"/>
                <w:lang w:val="fi-FI"/>
              </w:rPr>
            </w:pPr>
            <w:r w:rsidRPr="00B75CDF">
              <w:rPr>
                <w:rFonts w:ascii="Arial" w:hAnsi="Arial" w:eastAsia="Times New Roman" w:cs="Arial"/>
                <w:b/>
                <w:bCs/>
                <w:sz w:val="12"/>
                <w:szCs w:val="20"/>
                <w:highlight w:val="yellow"/>
                <w:lang w:val="fi-FI"/>
              </w:rPr>
              <w:t>A</w:t>
            </w:r>
          </w:p>
        </w:tc>
        <w:tc>
          <w:tcPr>
            <w:tcW w:w="9638" w:type="dxa"/>
            <w:gridSpan w:val="13"/>
            <w:tcMar>
              <w:top w:w="28" w:type="dxa"/>
              <w:left w:w="108" w:type="dxa"/>
              <w:bottom w:w="28" w:type="dxa"/>
              <w:right w:w="108" w:type="dxa"/>
            </w:tcMar>
            <w:vAlign w:val="center"/>
          </w:tcPr>
          <w:p w:rsidRPr="00B75CDF" w:rsidR="00B75CDF" w:rsidP="00FA638A" w:rsidRDefault="00B75CDF" w14:paraId="4139C881" w14:textId="77777777">
            <w:pPr>
              <w:spacing w:after="0" w:line="240" w:lineRule="auto"/>
              <w:ind w:left="181"/>
              <w:rPr>
                <w:rFonts w:ascii="Arial" w:hAnsi="Arial" w:eastAsia="Arial Unicode MS" w:cs="Arial"/>
                <w:b/>
                <w:bCs/>
                <w:sz w:val="16"/>
                <w:szCs w:val="20"/>
                <w:highlight w:val="yellow"/>
              </w:rPr>
            </w:pPr>
            <w:r w:rsidRPr="00B75CDF">
              <w:rPr>
                <w:rFonts w:ascii="Arial" w:hAnsi="Arial" w:eastAsia="Times New Roman" w:cs="Arial"/>
                <w:b/>
                <w:bCs/>
                <w:sz w:val="18"/>
                <w:szCs w:val="20"/>
                <w:highlight w:val="yellow"/>
              </w:rPr>
              <w:t>I am worried about pandemics, such as the COVID-19 pandemic.</w:t>
            </w:r>
          </w:p>
        </w:tc>
      </w:tr>
      <w:tr w:rsidRPr="00B75CDF" w:rsidR="00B75CDF" w:rsidTr="00FA638A" w14:paraId="5FF8B243" w14:textId="77777777">
        <w:trPr>
          <w:cantSplit/>
          <w:trHeight w:val="397" w:hRule="exact"/>
        </w:trPr>
        <w:tc>
          <w:tcPr>
            <w:tcW w:w="286" w:type="dxa"/>
          </w:tcPr>
          <w:p w:rsidRPr="00B75CDF" w:rsidR="00B75CDF" w:rsidP="00FA638A" w:rsidRDefault="00B75CDF" w14:paraId="539B8A19" w14:textId="77777777">
            <w:pPr>
              <w:spacing w:after="0" w:line="240" w:lineRule="auto"/>
              <w:rPr>
                <w:rFonts w:ascii="Arial" w:hAnsi="Arial" w:eastAsia="Times New Roman" w:cs="Arial"/>
                <w:b/>
                <w:bCs/>
                <w:sz w:val="18"/>
                <w:szCs w:val="20"/>
                <w:highlight w:val="yellow"/>
              </w:rPr>
            </w:pPr>
          </w:p>
        </w:tc>
        <w:tc>
          <w:tcPr>
            <w:tcW w:w="287" w:type="dxa"/>
            <w:vAlign w:val="center"/>
          </w:tcPr>
          <w:p w:rsidRPr="00B75CDF" w:rsidR="00B75CDF" w:rsidP="00FA638A" w:rsidRDefault="00B75CDF" w14:paraId="110DB514" w14:textId="77777777">
            <w:pPr>
              <w:spacing w:after="0" w:line="240" w:lineRule="auto"/>
              <w:jc w:val="center"/>
              <w:rPr>
                <w:rFonts w:ascii="Arial" w:hAnsi="Arial" w:eastAsia="Times New Roman" w:cs="Arial"/>
                <w:b/>
                <w:bCs/>
                <w:sz w:val="12"/>
                <w:szCs w:val="12"/>
                <w:highlight w:val="yellow"/>
              </w:rPr>
            </w:pPr>
          </w:p>
        </w:tc>
        <w:tc>
          <w:tcPr>
            <w:tcW w:w="1559" w:type="dxa"/>
            <w:gridSpan w:val="2"/>
            <w:shd w:val="clear" w:color="auto" w:fill="FFFFFF"/>
            <w:tcMar>
              <w:top w:w="28" w:type="dxa"/>
              <w:left w:w="108" w:type="dxa"/>
              <w:bottom w:w="28" w:type="dxa"/>
              <w:right w:w="108" w:type="dxa"/>
            </w:tcMar>
            <w:vAlign w:val="center"/>
          </w:tcPr>
          <w:p w:rsidRPr="00B75CDF" w:rsidR="00B75CDF" w:rsidP="00FA638A" w:rsidRDefault="00B75CDF" w14:paraId="55E88B7E" w14:textId="77777777">
            <w:pPr>
              <w:spacing w:after="0" w:line="240" w:lineRule="auto"/>
              <w:jc w:val="center"/>
              <w:rPr>
                <w:rFonts w:ascii="Arial" w:hAnsi="Arial" w:eastAsia="Arial Unicode MS" w:cs="Arial"/>
                <w:sz w:val="18"/>
                <w:szCs w:val="16"/>
                <w:highlight w:val="yellow"/>
              </w:rPr>
            </w:pPr>
            <w:r w:rsidRPr="00B75CDF">
              <w:rPr>
                <w:rFonts w:ascii="Webdings" w:hAnsi="Webdings" w:eastAsia="Webdings" w:cs="Webdings"/>
                <w:sz w:val="16"/>
                <w:szCs w:val="16"/>
                <w:highlight w:val="yellow"/>
                <w:lang w:val="fi-FI"/>
              </w:rPr>
              <w:t>c</w:t>
            </w:r>
            <w:r w:rsidRPr="00B75CDF">
              <w:rPr>
                <w:rFonts w:ascii="Arial" w:hAnsi="Arial" w:eastAsia="Times New Roman" w:cs="Arial"/>
                <w:sz w:val="16"/>
                <w:szCs w:val="16"/>
                <w:highlight w:val="yellow"/>
                <w:lang w:val="fi-FI"/>
              </w:rPr>
              <w:t xml:space="preserve"> </w:t>
            </w:r>
            <w:r w:rsidRPr="00B75CDF">
              <w:rPr>
                <w:rFonts w:ascii="Arial" w:hAnsi="Arial" w:eastAsia="Arial Unicode MS" w:cs="Arial"/>
                <w:sz w:val="18"/>
                <w:szCs w:val="16"/>
                <w:highlight w:val="yellow"/>
              </w:rPr>
              <w:t>Not worried</w:t>
            </w:r>
          </w:p>
        </w:tc>
        <w:tc>
          <w:tcPr>
            <w:tcW w:w="1134" w:type="dxa"/>
            <w:gridSpan w:val="2"/>
            <w:shd w:val="clear" w:color="auto" w:fill="FFFFFF"/>
            <w:tcMar>
              <w:top w:w="28" w:type="dxa"/>
              <w:left w:w="108" w:type="dxa"/>
              <w:bottom w:w="28" w:type="dxa"/>
              <w:right w:w="108" w:type="dxa"/>
            </w:tcMar>
            <w:vAlign w:val="center"/>
          </w:tcPr>
          <w:p w:rsidRPr="00B75CDF" w:rsidR="00B75CDF" w:rsidP="00FA638A" w:rsidRDefault="00B75CDF" w14:paraId="553C48B3" w14:textId="77777777">
            <w:pPr>
              <w:spacing w:after="0" w:line="240" w:lineRule="auto"/>
              <w:jc w:val="center"/>
              <w:rPr>
                <w:rFonts w:ascii="Arial" w:hAnsi="Arial" w:eastAsia="Arial Unicode MS" w:cs="Arial"/>
                <w:sz w:val="18"/>
                <w:szCs w:val="16"/>
                <w:highlight w:val="yellow"/>
              </w:rPr>
            </w:pPr>
            <w:r w:rsidRPr="00B75CDF">
              <w:rPr>
                <w:rFonts w:ascii="Webdings" w:hAnsi="Webdings" w:eastAsia="Webdings" w:cs="Webdings"/>
                <w:sz w:val="16"/>
                <w:szCs w:val="16"/>
                <w:highlight w:val="yellow"/>
                <w:lang w:val="fi-FI"/>
              </w:rPr>
              <w:t>c</w:t>
            </w:r>
            <w:r w:rsidRPr="00B75CDF">
              <w:rPr>
                <w:rFonts w:ascii="Arial" w:hAnsi="Arial" w:eastAsia="Times New Roman" w:cs="Arial"/>
                <w:sz w:val="16"/>
                <w:szCs w:val="16"/>
                <w:highlight w:val="yellow"/>
                <w:lang w:val="fi-FI"/>
              </w:rPr>
              <w:t xml:space="preserve"> </w:t>
            </w:r>
            <w:r w:rsidRPr="00B75CDF">
              <w:rPr>
                <w:rFonts w:ascii="Arial" w:hAnsi="Arial" w:eastAsia="Arial Unicode MS" w:cs="Arial"/>
                <w:sz w:val="18"/>
                <w:szCs w:val="16"/>
                <w:highlight w:val="yellow"/>
              </w:rPr>
              <w:t>A little</w:t>
            </w:r>
          </w:p>
        </w:tc>
        <w:tc>
          <w:tcPr>
            <w:tcW w:w="1559" w:type="dxa"/>
            <w:gridSpan w:val="2"/>
            <w:shd w:val="clear" w:color="auto" w:fill="FFFFFF"/>
            <w:tcMar>
              <w:top w:w="28" w:type="dxa"/>
              <w:bottom w:w="28" w:type="dxa"/>
            </w:tcMar>
            <w:vAlign w:val="center"/>
          </w:tcPr>
          <w:p w:rsidRPr="00B75CDF" w:rsidR="00B75CDF" w:rsidP="00FA638A" w:rsidRDefault="00B75CDF" w14:paraId="04BDD266" w14:textId="77777777">
            <w:pPr>
              <w:spacing w:after="0" w:line="240" w:lineRule="auto"/>
              <w:jc w:val="center"/>
              <w:rPr>
                <w:rFonts w:ascii="Arial" w:hAnsi="Arial" w:eastAsia="Arial Unicode MS" w:cs="Arial"/>
                <w:sz w:val="18"/>
                <w:szCs w:val="16"/>
                <w:highlight w:val="yellow"/>
              </w:rPr>
            </w:pPr>
            <w:r w:rsidRPr="00B75CDF">
              <w:rPr>
                <w:rFonts w:ascii="Webdings" w:hAnsi="Webdings" w:eastAsia="Webdings" w:cs="Webdings"/>
                <w:sz w:val="16"/>
                <w:szCs w:val="16"/>
                <w:highlight w:val="yellow"/>
                <w:lang w:val="fi-FI"/>
              </w:rPr>
              <w:t>c</w:t>
            </w:r>
            <w:r w:rsidRPr="00B75CDF">
              <w:rPr>
                <w:rFonts w:ascii="Arial" w:hAnsi="Arial" w:eastAsia="Times New Roman" w:cs="Arial"/>
                <w:sz w:val="16"/>
                <w:szCs w:val="16"/>
                <w:highlight w:val="yellow"/>
                <w:lang w:val="fi-FI"/>
              </w:rPr>
              <w:t xml:space="preserve"> </w:t>
            </w:r>
            <w:r w:rsidRPr="00B75CDF">
              <w:rPr>
                <w:rFonts w:ascii="Arial" w:hAnsi="Arial" w:eastAsia="Arial Unicode MS" w:cs="Arial"/>
                <w:sz w:val="18"/>
                <w:szCs w:val="16"/>
                <w:highlight w:val="yellow"/>
              </w:rPr>
              <w:t>Moderately</w:t>
            </w:r>
          </w:p>
        </w:tc>
        <w:tc>
          <w:tcPr>
            <w:tcW w:w="1559" w:type="dxa"/>
            <w:gridSpan w:val="2"/>
            <w:shd w:val="clear" w:color="auto" w:fill="FFFFFF"/>
            <w:tcMar>
              <w:top w:w="28" w:type="dxa"/>
              <w:bottom w:w="28" w:type="dxa"/>
            </w:tcMar>
            <w:vAlign w:val="center"/>
          </w:tcPr>
          <w:p w:rsidRPr="00B75CDF" w:rsidR="00B75CDF" w:rsidP="00FA638A" w:rsidRDefault="00B75CDF" w14:paraId="013D3E98" w14:textId="77777777">
            <w:pPr>
              <w:spacing w:after="0" w:line="240" w:lineRule="auto"/>
              <w:jc w:val="center"/>
              <w:rPr>
                <w:rFonts w:ascii="Arial" w:hAnsi="Arial" w:eastAsia="Arial Unicode MS" w:cs="Arial"/>
                <w:sz w:val="18"/>
                <w:szCs w:val="16"/>
                <w:highlight w:val="yellow"/>
              </w:rPr>
            </w:pPr>
            <w:r w:rsidRPr="00B75CDF">
              <w:rPr>
                <w:rFonts w:ascii="Webdings" w:hAnsi="Webdings" w:eastAsia="Webdings" w:cs="Webdings"/>
                <w:sz w:val="16"/>
                <w:szCs w:val="16"/>
                <w:highlight w:val="yellow"/>
                <w:lang w:val="fi-FI"/>
              </w:rPr>
              <w:t>c</w:t>
            </w:r>
            <w:r w:rsidRPr="00B75CDF">
              <w:rPr>
                <w:rFonts w:ascii="Arial" w:hAnsi="Arial" w:eastAsia="Times New Roman" w:cs="Arial"/>
                <w:sz w:val="16"/>
                <w:szCs w:val="16"/>
                <w:highlight w:val="yellow"/>
                <w:lang w:val="fi-FI"/>
              </w:rPr>
              <w:t xml:space="preserve"> </w:t>
            </w:r>
            <w:r w:rsidRPr="00B75CDF">
              <w:rPr>
                <w:rFonts w:ascii="Arial" w:hAnsi="Arial" w:eastAsia="Arial Unicode MS" w:cs="Arial"/>
                <w:sz w:val="18"/>
                <w:szCs w:val="16"/>
                <w:highlight w:val="yellow"/>
              </w:rPr>
              <w:t>Very worried</w:t>
            </w:r>
          </w:p>
        </w:tc>
        <w:tc>
          <w:tcPr>
            <w:tcW w:w="1985" w:type="dxa"/>
            <w:gridSpan w:val="4"/>
            <w:shd w:val="clear" w:color="auto" w:fill="FFFFFF"/>
            <w:tcMar>
              <w:top w:w="28" w:type="dxa"/>
              <w:bottom w:w="28" w:type="dxa"/>
            </w:tcMar>
            <w:vAlign w:val="center"/>
          </w:tcPr>
          <w:p w:rsidRPr="00B75CDF" w:rsidR="00B75CDF" w:rsidP="00FA638A" w:rsidRDefault="00B75CDF" w14:paraId="2596EECA" w14:textId="77777777">
            <w:pPr>
              <w:spacing w:after="0" w:line="240" w:lineRule="auto"/>
              <w:jc w:val="center"/>
              <w:rPr>
                <w:rFonts w:ascii="Arial" w:hAnsi="Arial" w:eastAsia="Arial Unicode MS" w:cs="Arial"/>
                <w:sz w:val="18"/>
                <w:szCs w:val="16"/>
                <w:highlight w:val="yellow"/>
              </w:rPr>
            </w:pPr>
            <w:r w:rsidRPr="00B75CDF">
              <w:rPr>
                <w:rFonts w:ascii="Webdings" w:hAnsi="Webdings" w:eastAsia="Webdings" w:cs="Webdings"/>
                <w:sz w:val="16"/>
                <w:szCs w:val="16"/>
                <w:highlight w:val="yellow"/>
                <w:lang w:val="fi-FI"/>
              </w:rPr>
              <w:t>c</w:t>
            </w:r>
            <w:r w:rsidRPr="00B75CDF">
              <w:rPr>
                <w:rFonts w:ascii="Arial" w:hAnsi="Arial" w:eastAsia="Times New Roman" w:cs="Arial"/>
                <w:sz w:val="16"/>
                <w:szCs w:val="16"/>
                <w:highlight w:val="yellow"/>
                <w:lang w:val="fi-FI"/>
              </w:rPr>
              <w:t xml:space="preserve"> </w:t>
            </w:r>
            <w:r w:rsidRPr="00B75CDF">
              <w:rPr>
                <w:rFonts w:ascii="Arial" w:hAnsi="Arial" w:eastAsia="Arial Unicode MS" w:cs="Arial"/>
                <w:sz w:val="18"/>
                <w:szCs w:val="16"/>
                <w:highlight w:val="yellow"/>
              </w:rPr>
              <w:t>Extremely worried</w:t>
            </w:r>
          </w:p>
        </w:tc>
        <w:tc>
          <w:tcPr>
            <w:tcW w:w="1842" w:type="dxa"/>
            <w:shd w:val="clear" w:color="auto" w:fill="FFFFFF"/>
            <w:tcMar>
              <w:top w:w="28" w:type="dxa"/>
              <w:bottom w:w="28" w:type="dxa"/>
            </w:tcMar>
            <w:vAlign w:val="center"/>
          </w:tcPr>
          <w:p w:rsidRPr="00B75CDF" w:rsidR="00B75CDF" w:rsidP="00FA638A" w:rsidRDefault="00B75CDF" w14:paraId="2A537D3F" w14:textId="77777777">
            <w:pPr>
              <w:spacing w:after="0" w:line="240" w:lineRule="auto"/>
              <w:jc w:val="center"/>
              <w:rPr>
                <w:rFonts w:ascii="Arial" w:hAnsi="Arial" w:eastAsia="Arial Unicode MS" w:cs="Arial"/>
                <w:sz w:val="18"/>
                <w:szCs w:val="16"/>
                <w:highlight w:val="yellow"/>
              </w:rPr>
            </w:pPr>
            <w:r w:rsidRPr="00B75CDF">
              <w:rPr>
                <w:rFonts w:ascii="Webdings" w:hAnsi="Webdings" w:eastAsia="Webdings" w:cs="Webdings"/>
                <w:sz w:val="16"/>
                <w:szCs w:val="16"/>
                <w:highlight w:val="yellow"/>
                <w:lang w:val="fi-FI"/>
              </w:rPr>
              <w:t>c</w:t>
            </w:r>
            <w:r w:rsidRPr="00B75CDF">
              <w:rPr>
                <w:rFonts w:ascii="Arial" w:hAnsi="Arial" w:eastAsia="Times New Roman" w:cs="Arial"/>
                <w:sz w:val="16"/>
                <w:szCs w:val="16"/>
                <w:highlight w:val="yellow"/>
                <w:lang w:val="fi-FI"/>
              </w:rPr>
              <w:t xml:space="preserve"> </w:t>
            </w:r>
            <w:r w:rsidRPr="00B75CDF">
              <w:rPr>
                <w:rFonts w:ascii="Arial" w:hAnsi="Arial" w:eastAsia="Arial Unicode MS" w:cs="Arial"/>
                <w:sz w:val="18"/>
                <w:szCs w:val="16"/>
                <w:highlight w:val="yellow"/>
              </w:rPr>
              <w:t>Prefer not to say</w:t>
            </w:r>
          </w:p>
        </w:tc>
      </w:tr>
      <w:tr w:rsidRPr="00B75CDF" w:rsidR="00B75CDF" w:rsidTr="00FA638A" w14:paraId="58017E15" w14:textId="77777777">
        <w:trPr>
          <w:cantSplit/>
          <w:trHeight w:val="397" w:hRule="exact"/>
        </w:trPr>
        <w:tc>
          <w:tcPr>
            <w:tcW w:w="286" w:type="dxa"/>
          </w:tcPr>
          <w:p w:rsidRPr="00B75CDF" w:rsidR="00B75CDF" w:rsidP="00FA638A" w:rsidRDefault="00B75CDF" w14:paraId="62DBAAC3" w14:textId="77777777">
            <w:pPr>
              <w:spacing w:after="0" w:line="240" w:lineRule="auto"/>
              <w:rPr>
                <w:rFonts w:ascii="Arial" w:hAnsi="Arial" w:eastAsia="Times New Roman" w:cs="Arial"/>
                <w:b/>
                <w:bCs/>
                <w:sz w:val="18"/>
                <w:szCs w:val="20"/>
                <w:highlight w:val="yellow"/>
              </w:rPr>
            </w:pPr>
          </w:p>
          <w:p w:rsidRPr="00B75CDF" w:rsidR="00B75CDF" w:rsidP="00FA638A" w:rsidRDefault="00B75CDF" w14:paraId="2032EB16" w14:textId="77777777">
            <w:pPr>
              <w:spacing w:after="0" w:line="240" w:lineRule="auto"/>
              <w:rPr>
                <w:rFonts w:ascii="Arial" w:hAnsi="Arial" w:eastAsia="Times New Roman" w:cs="Arial"/>
                <w:b/>
                <w:bCs/>
                <w:sz w:val="18"/>
                <w:szCs w:val="20"/>
                <w:highlight w:val="yellow"/>
              </w:rPr>
            </w:pPr>
          </w:p>
          <w:p w:rsidRPr="00B75CDF" w:rsidR="00B75CDF" w:rsidP="00FA638A" w:rsidRDefault="00B75CDF" w14:paraId="5C716237" w14:textId="77777777">
            <w:pPr>
              <w:spacing w:after="0" w:line="240" w:lineRule="auto"/>
              <w:rPr>
                <w:rFonts w:ascii="Arial" w:hAnsi="Arial" w:eastAsia="Times New Roman" w:cs="Arial"/>
                <w:b/>
                <w:bCs/>
                <w:sz w:val="18"/>
                <w:szCs w:val="20"/>
                <w:highlight w:val="yellow"/>
              </w:rPr>
            </w:pPr>
          </w:p>
        </w:tc>
        <w:tc>
          <w:tcPr>
            <w:tcW w:w="287" w:type="dxa"/>
            <w:vAlign w:val="center"/>
          </w:tcPr>
          <w:p w:rsidRPr="00B75CDF" w:rsidR="00B75CDF" w:rsidP="00FA638A" w:rsidRDefault="00B75CDF" w14:paraId="04D1ACCE" w14:textId="77777777">
            <w:pPr>
              <w:spacing w:after="0" w:line="240" w:lineRule="auto"/>
              <w:jc w:val="center"/>
              <w:rPr>
                <w:rFonts w:ascii="Arial" w:hAnsi="Arial" w:eastAsia="Times New Roman" w:cs="Arial"/>
                <w:b/>
                <w:bCs/>
                <w:sz w:val="12"/>
                <w:szCs w:val="12"/>
                <w:highlight w:val="yellow"/>
                <w:lang w:val="fi-FI"/>
              </w:rPr>
            </w:pPr>
            <w:r w:rsidRPr="00B75CDF">
              <w:rPr>
                <w:rFonts w:ascii="Arial" w:hAnsi="Arial" w:eastAsia="Times New Roman" w:cs="Arial"/>
                <w:b/>
                <w:bCs/>
                <w:sz w:val="12"/>
                <w:szCs w:val="12"/>
                <w:highlight w:val="yellow"/>
                <w:lang w:val="fi-FI"/>
              </w:rPr>
              <w:t>B</w:t>
            </w:r>
          </w:p>
        </w:tc>
        <w:tc>
          <w:tcPr>
            <w:tcW w:w="9638" w:type="dxa"/>
            <w:gridSpan w:val="13"/>
            <w:shd w:val="clear" w:color="auto" w:fill="F2F2F2"/>
            <w:tcMar>
              <w:top w:w="28" w:type="dxa"/>
              <w:left w:w="108" w:type="dxa"/>
              <w:bottom w:w="28" w:type="dxa"/>
              <w:right w:w="108" w:type="dxa"/>
            </w:tcMar>
            <w:vAlign w:val="center"/>
          </w:tcPr>
          <w:p w:rsidRPr="00B75CDF" w:rsidR="00B75CDF" w:rsidP="00FA638A" w:rsidRDefault="00B75CDF" w14:paraId="7ADEFF9F" w14:textId="77777777">
            <w:pPr>
              <w:spacing w:after="0" w:line="240" w:lineRule="auto"/>
              <w:ind w:left="181"/>
              <w:rPr>
                <w:rFonts w:ascii="Arial" w:hAnsi="Arial" w:eastAsia="Arial Unicode MS" w:cs="Arial"/>
                <w:sz w:val="16"/>
                <w:szCs w:val="16"/>
                <w:highlight w:val="yellow"/>
              </w:rPr>
            </w:pPr>
            <w:r w:rsidRPr="00B75CDF">
              <w:rPr>
                <w:rFonts w:ascii="Arial" w:hAnsi="Arial" w:eastAsia="Times New Roman" w:cs="Arial"/>
                <w:b/>
                <w:bCs/>
                <w:sz w:val="18"/>
                <w:szCs w:val="20"/>
                <w:highlight w:val="yellow"/>
              </w:rPr>
              <w:t>Do pandemics, such as the COVID-19 pandemic make you feel any of the following?</w:t>
            </w:r>
          </w:p>
        </w:tc>
      </w:tr>
      <w:tr w:rsidRPr="00B75CDF" w:rsidR="00B75CDF" w:rsidTr="00FA638A" w14:paraId="22738934" w14:textId="77777777">
        <w:trPr>
          <w:cantSplit/>
          <w:trHeight w:val="454"/>
        </w:trPr>
        <w:tc>
          <w:tcPr>
            <w:tcW w:w="286" w:type="dxa"/>
            <w:shd w:val="clear" w:color="auto" w:fill="auto"/>
          </w:tcPr>
          <w:p w:rsidRPr="00B75CDF" w:rsidR="00B75CDF" w:rsidP="00FA638A" w:rsidRDefault="00B75CDF" w14:paraId="4C4EC744" w14:textId="77777777">
            <w:pPr>
              <w:spacing w:after="0" w:line="240" w:lineRule="auto"/>
              <w:rPr>
                <w:rFonts w:ascii="Arial" w:hAnsi="Arial" w:eastAsia="Times New Roman" w:cs="Arial"/>
                <w:b/>
                <w:bCs/>
                <w:sz w:val="18"/>
                <w:szCs w:val="20"/>
                <w:highlight w:val="yellow"/>
              </w:rPr>
            </w:pPr>
          </w:p>
        </w:tc>
        <w:tc>
          <w:tcPr>
            <w:tcW w:w="287" w:type="dxa"/>
            <w:shd w:val="clear" w:color="auto" w:fill="auto"/>
            <w:vAlign w:val="center"/>
          </w:tcPr>
          <w:p w:rsidRPr="00B75CDF" w:rsidR="00B75CDF" w:rsidP="00FA638A" w:rsidRDefault="00B75CDF" w14:paraId="053F5B2A" w14:textId="77777777">
            <w:pPr>
              <w:spacing w:after="0" w:line="240" w:lineRule="auto"/>
              <w:jc w:val="center"/>
              <w:rPr>
                <w:rFonts w:ascii="Arial" w:hAnsi="Arial" w:eastAsia="Times New Roman" w:cs="Arial"/>
                <w:b/>
                <w:bCs/>
                <w:sz w:val="12"/>
                <w:szCs w:val="12"/>
                <w:highlight w:val="yellow"/>
              </w:rPr>
            </w:pPr>
          </w:p>
        </w:tc>
        <w:tc>
          <w:tcPr>
            <w:tcW w:w="1133" w:type="dxa"/>
            <w:shd w:val="clear" w:color="auto" w:fill="auto"/>
            <w:tcMar>
              <w:top w:w="28" w:type="dxa"/>
              <w:left w:w="108" w:type="dxa"/>
              <w:bottom w:w="28" w:type="dxa"/>
              <w:right w:w="108" w:type="dxa"/>
            </w:tcMar>
            <w:vAlign w:val="center"/>
          </w:tcPr>
          <w:p w:rsidRPr="00B75CDF" w:rsidR="00B75CDF" w:rsidP="00FA638A" w:rsidRDefault="00B75CDF" w14:paraId="6A991D77" w14:textId="77777777">
            <w:pPr>
              <w:spacing w:after="0" w:line="240" w:lineRule="auto"/>
              <w:rPr>
                <w:rFonts w:ascii="Arial" w:hAnsi="Arial" w:eastAsia="Arial Unicode MS" w:cs="Arial"/>
                <w:sz w:val="18"/>
                <w:szCs w:val="16"/>
                <w:highlight w:val="yellow"/>
                <w:lang w:val="fi-FI"/>
              </w:rPr>
            </w:pPr>
            <w:proofErr w:type="spellStart"/>
            <w:r w:rsidRPr="00B75CDF">
              <w:rPr>
                <w:rFonts w:ascii="Arial" w:hAnsi="Arial" w:eastAsia="Arial Unicode MS" w:cs="Arial"/>
                <w:sz w:val="18"/>
                <w:szCs w:val="16"/>
                <w:highlight w:val="yellow"/>
                <w:lang w:val="fi-FI"/>
              </w:rPr>
              <w:t>Anxious</w:t>
            </w:r>
            <w:proofErr w:type="spellEnd"/>
          </w:p>
        </w:tc>
        <w:tc>
          <w:tcPr>
            <w:tcW w:w="879" w:type="dxa"/>
            <w:gridSpan w:val="2"/>
            <w:shd w:val="clear" w:color="auto" w:fill="auto"/>
            <w:tcMar>
              <w:top w:w="28" w:type="dxa"/>
              <w:left w:w="108" w:type="dxa"/>
              <w:bottom w:w="28" w:type="dxa"/>
              <w:right w:w="108" w:type="dxa"/>
            </w:tcMar>
            <w:vAlign w:val="center"/>
          </w:tcPr>
          <w:p w:rsidRPr="00B75CDF" w:rsidR="00B75CDF" w:rsidP="00FA638A" w:rsidRDefault="00B75CDF" w14:paraId="0F0C5BD0" w14:textId="77777777">
            <w:pPr>
              <w:spacing w:after="0" w:line="240" w:lineRule="auto"/>
              <w:jc w:val="center"/>
              <w:rPr>
                <w:rFonts w:ascii="Arial" w:hAnsi="Arial" w:eastAsia="Arial Unicode MS" w:cs="Arial"/>
                <w:sz w:val="18"/>
                <w:szCs w:val="16"/>
                <w:highlight w:val="yellow"/>
                <w:lang w:val="fi-FI"/>
              </w:rPr>
            </w:pPr>
            <w:r w:rsidRPr="00B75CDF">
              <w:rPr>
                <w:rFonts w:ascii="Webdings" w:hAnsi="Webdings" w:eastAsia="Webdings" w:cs="Webdings"/>
                <w:sz w:val="16"/>
                <w:szCs w:val="16"/>
                <w:highlight w:val="yellow"/>
                <w:lang w:val="fi-FI"/>
              </w:rPr>
              <w:t>c</w:t>
            </w:r>
            <w:r w:rsidRPr="00B75CDF">
              <w:rPr>
                <w:rFonts w:ascii="Arial" w:hAnsi="Arial" w:eastAsia="Times New Roman" w:cs="Arial"/>
                <w:sz w:val="16"/>
                <w:szCs w:val="16"/>
                <w:highlight w:val="yellow"/>
                <w:lang w:val="fi-FI"/>
              </w:rPr>
              <w:t xml:space="preserve"> </w:t>
            </w:r>
            <w:proofErr w:type="spellStart"/>
            <w:r w:rsidRPr="00B75CDF">
              <w:rPr>
                <w:rFonts w:ascii="Arial" w:hAnsi="Arial" w:eastAsia="Arial Unicode MS" w:cs="Arial"/>
                <w:sz w:val="18"/>
                <w:szCs w:val="16"/>
                <w:highlight w:val="yellow"/>
                <w:lang w:val="fi-FI"/>
              </w:rPr>
              <w:t>Yes</w:t>
            </w:r>
            <w:proofErr w:type="spellEnd"/>
          </w:p>
        </w:tc>
        <w:tc>
          <w:tcPr>
            <w:tcW w:w="879" w:type="dxa"/>
            <w:gridSpan w:val="2"/>
            <w:shd w:val="clear" w:color="auto" w:fill="auto"/>
            <w:tcMar>
              <w:top w:w="28" w:type="dxa"/>
              <w:bottom w:w="28" w:type="dxa"/>
            </w:tcMar>
            <w:vAlign w:val="center"/>
          </w:tcPr>
          <w:p w:rsidRPr="00B75CDF" w:rsidR="00B75CDF" w:rsidP="00FA638A" w:rsidRDefault="00B75CDF" w14:paraId="682AFE85" w14:textId="77777777">
            <w:pPr>
              <w:spacing w:after="0" w:line="240" w:lineRule="auto"/>
              <w:jc w:val="center"/>
              <w:rPr>
                <w:rFonts w:ascii="Arial" w:hAnsi="Arial" w:eastAsia="Arial Unicode MS" w:cs="Arial"/>
                <w:sz w:val="18"/>
                <w:szCs w:val="16"/>
                <w:highlight w:val="yellow"/>
                <w:lang w:val="fi-FI"/>
              </w:rPr>
            </w:pPr>
            <w:r w:rsidRPr="00B75CDF">
              <w:rPr>
                <w:rFonts w:ascii="Webdings" w:hAnsi="Webdings" w:eastAsia="Webdings" w:cs="Webdings"/>
                <w:sz w:val="16"/>
                <w:szCs w:val="16"/>
                <w:highlight w:val="yellow"/>
                <w:lang w:val="fi-FI"/>
              </w:rPr>
              <w:t>c</w:t>
            </w:r>
            <w:r w:rsidRPr="00B75CDF">
              <w:rPr>
                <w:rFonts w:ascii="Arial" w:hAnsi="Arial" w:eastAsia="Times New Roman" w:cs="Arial"/>
                <w:sz w:val="16"/>
                <w:szCs w:val="16"/>
                <w:highlight w:val="yellow"/>
                <w:lang w:val="fi-FI"/>
              </w:rPr>
              <w:t xml:space="preserve"> </w:t>
            </w:r>
            <w:r w:rsidRPr="00B75CDF">
              <w:rPr>
                <w:rFonts w:ascii="Arial" w:hAnsi="Arial" w:eastAsia="Arial Unicode MS" w:cs="Arial"/>
                <w:sz w:val="18"/>
                <w:szCs w:val="16"/>
                <w:highlight w:val="yellow"/>
                <w:lang w:val="fi-FI"/>
              </w:rPr>
              <w:t>No</w:t>
            </w:r>
          </w:p>
        </w:tc>
        <w:tc>
          <w:tcPr>
            <w:tcW w:w="1928" w:type="dxa"/>
            <w:gridSpan w:val="2"/>
            <w:tcBorders>
              <w:right w:val="single" w:color="auto" w:sz="12" w:space="0"/>
            </w:tcBorders>
            <w:shd w:val="clear" w:color="auto" w:fill="auto"/>
            <w:tcMar>
              <w:top w:w="28" w:type="dxa"/>
              <w:bottom w:w="28" w:type="dxa"/>
            </w:tcMar>
            <w:vAlign w:val="center"/>
          </w:tcPr>
          <w:p w:rsidRPr="00B75CDF" w:rsidR="00B75CDF" w:rsidP="00FA638A" w:rsidRDefault="00B75CDF" w14:paraId="54732ADA" w14:textId="77777777">
            <w:pPr>
              <w:spacing w:after="0" w:line="240" w:lineRule="auto"/>
              <w:jc w:val="center"/>
              <w:rPr>
                <w:rFonts w:ascii="Arial" w:hAnsi="Arial" w:eastAsia="Arial Unicode MS" w:cs="Arial"/>
                <w:sz w:val="18"/>
                <w:szCs w:val="16"/>
                <w:highlight w:val="yellow"/>
                <w:lang w:val="fi-FI"/>
              </w:rPr>
            </w:pPr>
            <w:r w:rsidRPr="00B75CDF">
              <w:rPr>
                <w:rFonts w:ascii="Webdings" w:hAnsi="Webdings" w:eastAsia="Webdings" w:cs="Webdings"/>
                <w:sz w:val="16"/>
                <w:szCs w:val="16"/>
                <w:highlight w:val="yellow"/>
                <w:lang w:val="fi-FI"/>
              </w:rPr>
              <w:t>c</w:t>
            </w:r>
            <w:r w:rsidRPr="00B75CDF">
              <w:rPr>
                <w:rFonts w:ascii="Arial" w:hAnsi="Arial" w:eastAsia="Times New Roman" w:cs="Arial"/>
                <w:sz w:val="16"/>
                <w:szCs w:val="16"/>
                <w:highlight w:val="yellow"/>
                <w:lang w:val="fi-FI"/>
              </w:rPr>
              <w:t xml:space="preserve"> </w:t>
            </w:r>
            <w:proofErr w:type="spellStart"/>
            <w:r w:rsidRPr="00B75CDF">
              <w:rPr>
                <w:rFonts w:ascii="Arial" w:hAnsi="Arial" w:eastAsia="Arial Unicode MS" w:cs="Arial"/>
                <w:sz w:val="18"/>
                <w:szCs w:val="16"/>
                <w:highlight w:val="yellow"/>
                <w:lang w:val="fi-FI"/>
              </w:rPr>
              <w:t>Prefer</w:t>
            </w:r>
            <w:proofErr w:type="spellEnd"/>
            <w:r w:rsidRPr="00B75CDF">
              <w:rPr>
                <w:rFonts w:ascii="Arial" w:hAnsi="Arial" w:eastAsia="Arial Unicode MS" w:cs="Arial"/>
                <w:sz w:val="18"/>
                <w:szCs w:val="16"/>
                <w:highlight w:val="yellow"/>
                <w:lang w:val="fi-FI"/>
              </w:rPr>
              <w:t xml:space="preserve"> </w:t>
            </w:r>
            <w:proofErr w:type="spellStart"/>
            <w:r w:rsidRPr="00B75CDF">
              <w:rPr>
                <w:rFonts w:ascii="Arial" w:hAnsi="Arial" w:eastAsia="Arial Unicode MS" w:cs="Arial"/>
                <w:sz w:val="18"/>
                <w:szCs w:val="16"/>
                <w:highlight w:val="yellow"/>
                <w:lang w:val="fi-FI"/>
              </w:rPr>
              <w:t>not</w:t>
            </w:r>
            <w:proofErr w:type="spellEnd"/>
            <w:r w:rsidRPr="00B75CDF">
              <w:rPr>
                <w:rFonts w:ascii="Arial" w:hAnsi="Arial" w:eastAsia="Arial Unicode MS" w:cs="Arial"/>
                <w:sz w:val="18"/>
                <w:szCs w:val="16"/>
                <w:highlight w:val="yellow"/>
                <w:lang w:val="fi-FI"/>
              </w:rPr>
              <w:t xml:space="preserve"> to </w:t>
            </w:r>
            <w:proofErr w:type="spellStart"/>
            <w:r w:rsidRPr="00B75CDF">
              <w:rPr>
                <w:rFonts w:ascii="Arial" w:hAnsi="Arial" w:eastAsia="Arial Unicode MS" w:cs="Arial"/>
                <w:sz w:val="18"/>
                <w:szCs w:val="16"/>
                <w:highlight w:val="yellow"/>
                <w:lang w:val="fi-FI"/>
              </w:rPr>
              <w:t>say</w:t>
            </w:r>
            <w:proofErr w:type="spellEnd"/>
          </w:p>
        </w:tc>
        <w:tc>
          <w:tcPr>
            <w:tcW w:w="1134" w:type="dxa"/>
            <w:gridSpan w:val="2"/>
            <w:tcBorders>
              <w:left w:val="single" w:color="auto" w:sz="12" w:space="0"/>
            </w:tcBorders>
            <w:shd w:val="clear" w:color="auto" w:fill="auto"/>
            <w:tcMar>
              <w:top w:w="28" w:type="dxa"/>
              <w:bottom w:w="28" w:type="dxa"/>
            </w:tcMar>
            <w:vAlign w:val="center"/>
          </w:tcPr>
          <w:p w:rsidRPr="00B75CDF" w:rsidR="00B75CDF" w:rsidP="00FA638A" w:rsidRDefault="00B75CDF" w14:paraId="613FD4AB" w14:textId="77777777">
            <w:pPr>
              <w:spacing w:after="0" w:line="240" w:lineRule="auto"/>
              <w:rPr>
                <w:rFonts w:ascii="Arial" w:hAnsi="Arial" w:eastAsia="Arial Unicode MS" w:cs="Arial"/>
                <w:sz w:val="18"/>
                <w:szCs w:val="16"/>
                <w:highlight w:val="yellow"/>
                <w:lang w:val="fi-FI"/>
              </w:rPr>
            </w:pPr>
            <w:proofErr w:type="spellStart"/>
            <w:r w:rsidRPr="00B75CDF">
              <w:rPr>
                <w:rFonts w:ascii="Arial" w:hAnsi="Arial" w:eastAsia="Arial Unicode MS" w:cs="Arial"/>
                <w:sz w:val="18"/>
                <w:szCs w:val="16"/>
                <w:highlight w:val="yellow"/>
                <w:lang w:val="fi-FI"/>
              </w:rPr>
              <w:t>Afraid</w:t>
            </w:r>
            <w:proofErr w:type="spellEnd"/>
          </w:p>
        </w:tc>
        <w:tc>
          <w:tcPr>
            <w:tcW w:w="878" w:type="dxa"/>
            <w:shd w:val="clear" w:color="auto" w:fill="auto"/>
            <w:tcMar>
              <w:top w:w="28" w:type="dxa"/>
              <w:bottom w:w="28" w:type="dxa"/>
            </w:tcMar>
            <w:vAlign w:val="center"/>
          </w:tcPr>
          <w:p w:rsidRPr="00B75CDF" w:rsidR="00B75CDF" w:rsidP="00FA638A" w:rsidRDefault="00B75CDF" w14:paraId="68CE9E67" w14:textId="77777777">
            <w:pPr>
              <w:spacing w:after="0" w:line="240" w:lineRule="auto"/>
              <w:jc w:val="center"/>
              <w:rPr>
                <w:rFonts w:ascii="Arial" w:hAnsi="Arial" w:eastAsia="Arial Unicode MS" w:cs="Arial"/>
                <w:sz w:val="18"/>
                <w:szCs w:val="16"/>
                <w:highlight w:val="yellow"/>
                <w:lang w:val="fi-FI"/>
              </w:rPr>
            </w:pPr>
            <w:r w:rsidRPr="00B75CDF">
              <w:rPr>
                <w:rFonts w:ascii="Webdings" w:hAnsi="Webdings" w:eastAsia="Webdings" w:cs="Webdings"/>
                <w:sz w:val="16"/>
                <w:szCs w:val="16"/>
                <w:highlight w:val="yellow"/>
                <w:lang w:val="fi-FI"/>
              </w:rPr>
              <w:t>c</w:t>
            </w:r>
            <w:r w:rsidRPr="00B75CDF">
              <w:rPr>
                <w:rFonts w:ascii="Arial" w:hAnsi="Arial" w:eastAsia="Times New Roman" w:cs="Arial"/>
                <w:sz w:val="16"/>
                <w:szCs w:val="16"/>
                <w:highlight w:val="yellow"/>
                <w:lang w:val="fi-FI"/>
              </w:rPr>
              <w:t xml:space="preserve"> </w:t>
            </w:r>
            <w:proofErr w:type="spellStart"/>
            <w:r w:rsidRPr="00B75CDF">
              <w:rPr>
                <w:rFonts w:ascii="Arial" w:hAnsi="Arial" w:eastAsia="Arial Unicode MS" w:cs="Arial"/>
                <w:sz w:val="18"/>
                <w:szCs w:val="16"/>
                <w:highlight w:val="yellow"/>
                <w:lang w:val="fi-FI"/>
              </w:rPr>
              <w:t>Yes</w:t>
            </w:r>
            <w:proofErr w:type="spellEnd"/>
          </w:p>
        </w:tc>
        <w:tc>
          <w:tcPr>
            <w:tcW w:w="879" w:type="dxa"/>
            <w:shd w:val="clear" w:color="auto" w:fill="auto"/>
            <w:tcMar>
              <w:top w:w="28" w:type="dxa"/>
              <w:bottom w:w="28" w:type="dxa"/>
            </w:tcMar>
            <w:vAlign w:val="center"/>
          </w:tcPr>
          <w:p w:rsidRPr="00B75CDF" w:rsidR="00B75CDF" w:rsidP="00FA638A" w:rsidRDefault="00B75CDF" w14:paraId="599FC00A" w14:textId="77777777">
            <w:pPr>
              <w:spacing w:after="0" w:line="240" w:lineRule="auto"/>
              <w:jc w:val="center"/>
              <w:rPr>
                <w:rFonts w:ascii="Arial" w:hAnsi="Arial" w:eastAsia="Arial Unicode MS" w:cs="Arial"/>
                <w:sz w:val="18"/>
                <w:szCs w:val="16"/>
                <w:highlight w:val="yellow"/>
                <w:lang w:val="fi-FI"/>
              </w:rPr>
            </w:pPr>
            <w:r w:rsidRPr="00B75CDF">
              <w:rPr>
                <w:rFonts w:ascii="Webdings" w:hAnsi="Webdings" w:eastAsia="Webdings" w:cs="Webdings"/>
                <w:sz w:val="16"/>
                <w:szCs w:val="16"/>
                <w:highlight w:val="yellow"/>
                <w:lang w:val="fi-FI"/>
              </w:rPr>
              <w:t>c</w:t>
            </w:r>
            <w:r w:rsidRPr="00B75CDF">
              <w:rPr>
                <w:rFonts w:ascii="Arial" w:hAnsi="Arial" w:eastAsia="Times New Roman" w:cs="Arial"/>
                <w:sz w:val="16"/>
                <w:szCs w:val="16"/>
                <w:highlight w:val="yellow"/>
                <w:lang w:val="fi-FI"/>
              </w:rPr>
              <w:t xml:space="preserve"> </w:t>
            </w:r>
            <w:r w:rsidRPr="00B75CDF">
              <w:rPr>
                <w:rFonts w:ascii="Arial" w:hAnsi="Arial" w:eastAsia="Arial Unicode MS" w:cs="Arial"/>
                <w:sz w:val="18"/>
                <w:szCs w:val="16"/>
                <w:highlight w:val="yellow"/>
                <w:lang w:val="fi-FI"/>
              </w:rPr>
              <w:t>No</w:t>
            </w:r>
          </w:p>
        </w:tc>
        <w:tc>
          <w:tcPr>
            <w:tcW w:w="1928" w:type="dxa"/>
            <w:gridSpan w:val="2"/>
            <w:shd w:val="clear" w:color="auto" w:fill="auto"/>
            <w:tcMar>
              <w:top w:w="28" w:type="dxa"/>
              <w:bottom w:w="28" w:type="dxa"/>
            </w:tcMar>
            <w:vAlign w:val="center"/>
          </w:tcPr>
          <w:p w:rsidRPr="00B75CDF" w:rsidR="00B75CDF" w:rsidP="00FA638A" w:rsidRDefault="00B75CDF" w14:paraId="60972BAE" w14:textId="77777777">
            <w:pPr>
              <w:spacing w:after="0" w:line="240" w:lineRule="auto"/>
              <w:jc w:val="center"/>
              <w:rPr>
                <w:rFonts w:ascii="Arial" w:hAnsi="Arial" w:eastAsia="Arial Unicode MS" w:cs="Arial"/>
                <w:sz w:val="18"/>
                <w:szCs w:val="16"/>
                <w:highlight w:val="yellow"/>
                <w:lang w:val="fi-FI"/>
              </w:rPr>
            </w:pPr>
            <w:r w:rsidRPr="00B75CDF">
              <w:rPr>
                <w:rFonts w:ascii="Webdings" w:hAnsi="Webdings" w:eastAsia="Webdings" w:cs="Webdings"/>
                <w:sz w:val="16"/>
                <w:szCs w:val="16"/>
                <w:highlight w:val="yellow"/>
                <w:lang w:val="fi-FI"/>
              </w:rPr>
              <w:t>c</w:t>
            </w:r>
            <w:r w:rsidRPr="00B75CDF">
              <w:rPr>
                <w:rFonts w:ascii="Arial" w:hAnsi="Arial" w:eastAsia="Times New Roman" w:cs="Arial"/>
                <w:sz w:val="16"/>
                <w:szCs w:val="16"/>
                <w:highlight w:val="yellow"/>
                <w:lang w:val="fi-FI"/>
              </w:rPr>
              <w:t xml:space="preserve"> </w:t>
            </w:r>
            <w:proofErr w:type="spellStart"/>
            <w:r w:rsidRPr="00B75CDF">
              <w:rPr>
                <w:rFonts w:ascii="Arial" w:hAnsi="Arial" w:eastAsia="Arial Unicode MS" w:cs="Arial"/>
                <w:sz w:val="18"/>
                <w:szCs w:val="16"/>
                <w:highlight w:val="yellow"/>
                <w:lang w:val="fi-FI"/>
              </w:rPr>
              <w:t>Prefer</w:t>
            </w:r>
            <w:proofErr w:type="spellEnd"/>
            <w:r w:rsidRPr="00B75CDF">
              <w:rPr>
                <w:rFonts w:ascii="Arial" w:hAnsi="Arial" w:eastAsia="Arial Unicode MS" w:cs="Arial"/>
                <w:sz w:val="18"/>
                <w:szCs w:val="16"/>
                <w:highlight w:val="yellow"/>
                <w:lang w:val="fi-FI"/>
              </w:rPr>
              <w:t xml:space="preserve"> </w:t>
            </w:r>
            <w:proofErr w:type="spellStart"/>
            <w:r w:rsidRPr="00B75CDF">
              <w:rPr>
                <w:rFonts w:ascii="Arial" w:hAnsi="Arial" w:eastAsia="Arial Unicode MS" w:cs="Arial"/>
                <w:sz w:val="18"/>
                <w:szCs w:val="16"/>
                <w:highlight w:val="yellow"/>
                <w:lang w:val="fi-FI"/>
              </w:rPr>
              <w:t>not</w:t>
            </w:r>
            <w:proofErr w:type="spellEnd"/>
            <w:r w:rsidRPr="00B75CDF">
              <w:rPr>
                <w:rFonts w:ascii="Arial" w:hAnsi="Arial" w:eastAsia="Arial Unicode MS" w:cs="Arial"/>
                <w:sz w:val="18"/>
                <w:szCs w:val="16"/>
                <w:highlight w:val="yellow"/>
                <w:lang w:val="fi-FI"/>
              </w:rPr>
              <w:t xml:space="preserve"> to </w:t>
            </w:r>
            <w:proofErr w:type="spellStart"/>
            <w:r w:rsidRPr="00B75CDF">
              <w:rPr>
                <w:rFonts w:ascii="Arial" w:hAnsi="Arial" w:eastAsia="Arial Unicode MS" w:cs="Arial"/>
                <w:sz w:val="18"/>
                <w:szCs w:val="16"/>
                <w:highlight w:val="yellow"/>
                <w:lang w:val="fi-FI"/>
              </w:rPr>
              <w:t>say</w:t>
            </w:r>
            <w:proofErr w:type="spellEnd"/>
          </w:p>
        </w:tc>
      </w:tr>
      <w:tr w:rsidRPr="00B75CDF" w:rsidR="00B75CDF" w:rsidTr="00FA638A" w14:paraId="0DDAEC9C" w14:textId="77777777">
        <w:trPr>
          <w:cantSplit/>
          <w:trHeight w:val="454"/>
        </w:trPr>
        <w:tc>
          <w:tcPr>
            <w:tcW w:w="286" w:type="dxa"/>
          </w:tcPr>
          <w:p w:rsidRPr="00B75CDF" w:rsidR="00B75CDF" w:rsidP="00FA638A" w:rsidRDefault="00B75CDF" w14:paraId="4563654F" w14:textId="77777777">
            <w:pPr>
              <w:spacing w:after="0" w:line="240" w:lineRule="auto"/>
              <w:rPr>
                <w:rFonts w:ascii="Arial" w:hAnsi="Arial" w:eastAsia="Times New Roman" w:cs="Arial"/>
                <w:b/>
                <w:bCs/>
                <w:sz w:val="18"/>
                <w:szCs w:val="20"/>
                <w:highlight w:val="yellow"/>
              </w:rPr>
            </w:pPr>
          </w:p>
        </w:tc>
        <w:tc>
          <w:tcPr>
            <w:tcW w:w="287" w:type="dxa"/>
            <w:vAlign w:val="center"/>
          </w:tcPr>
          <w:p w:rsidRPr="00B75CDF" w:rsidR="00B75CDF" w:rsidP="00FA638A" w:rsidRDefault="00B75CDF" w14:paraId="1132643D" w14:textId="77777777">
            <w:pPr>
              <w:spacing w:after="0" w:line="240" w:lineRule="auto"/>
              <w:jc w:val="center"/>
              <w:rPr>
                <w:rFonts w:ascii="Arial" w:hAnsi="Arial" w:eastAsia="Times New Roman" w:cs="Arial"/>
                <w:b/>
                <w:bCs/>
                <w:sz w:val="12"/>
                <w:szCs w:val="12"/>
                <w:highlight w:val="yellow"/>
              </w:rPr>
            </w:pPr>
          </w:p>
        </w:tc>
        <w:tc>
          <w:tcPr>
            <w:tcW w:w="1133" w:type="dxa"/>
            <w:shd w:val="clear" w:color="auto" w:fill="F2F2F2"/>
            <w:tcMar>
              <w:top w:w="28" w:type="dxa"/>
              <w:left w:w="108" w:type="dxa"/>
              <w:bottom w:w="28" w:type="dxa"/>
              <w:right w:w="108" w:type="dxa"/>
            </w:tcMar>
            <w:vAlign w:val="center"/>
          </w:tcPr>
          <w:p w:rsidRPr="00B75CDF" w:rsidR="00B75CDF" w:rsidP="00FA638A" w:rsidRDefault="00B75CDF" w14:paraId="553C3826" w14:textId="77777777">
            <w:pPr>
              <w:spacing w:after="0" w:line="240" w:lineRule="auto"/>
              <w:rPr>
                <w:rFonts w:ascii="Arial" w:hAnsi="Arial" w:eastAsia="Arial Unicode MS" w:cs="Arial"/>
                <w:sz w:val="18"/>
                <w:szCs w:val="16"/>
                <w:highlight w:val="yellow"/>
                <w:lang w:val="fi-FI"/>
              </w:rPr>
            </w:pPr>
            <w:proofErr w:type="spellStart"/>
            <w:r w:rsidRPr="00B75CDF">
              <w:rPr>
                <w:rFonts w:ascii="Arial" w:hAnsi="Arial" w:eastAsia="Arial Unicode MS" w:cs="Arial"/>
                <w:sz w:val="18"/>
                <w:szCs w:val="16"/>
                <w:highlight w:val="yellow"/>
                <w:lang w:val="fi-FI"/>
              </w:rPr>
              <w:t>Angry</w:t>
            </w:r>
            <w:proofErr w:type="spellEnd"/>
          </w:p>
        </w:tc>
        <w:tc>
          <w:tcPr>
            <w:tcW w:w="879" w:type="dxa"/>
            <w:gridSpan w:val="2"/>
            <w:shd w:val="clear" w:color="auto" w:fill="F2F2F2"/>
            <w:tcMar>
              <w:top w:w="28" w:type="dxa"/>
              <w:left w:w="108" w:type="dxa"/>
              <w:bottom w:w="28" w:type="dxa"/>
              <w:right w:w="108" w:type="dxa"/>
            </w:tcMar>
            <w:vAlign w:val="center"/>
          </w:tcPr>
          <w:p w:rsidRPr="00B75CDF" w:rsidR="00B75CDF" w:rsidP="00FA638A" w:rsidRDefault="00B75CDF" w14:paraId="0242E84B" w14:textId="77777777">
            <w:pPr>
              <w:spacing w:after="0" w:line="240" w:lineRule="auto"/>
              <w:jc w:val="center"/>
              <w:rPr>
                <w:rFonts w:ascii="Arial" w:hAnsi="Arial" w:eastAsia="Arial Unicode MS" w:cs="Arial"/>
                <w:sz w:val="18"/>
                <w:szCs w:val="16"/>
                <w:highlight w:val="yellow"/>
                <w:lang w:val="fi-FI"/>
              </w:rPr>
            </w:pPr>
            <w:r w:rsidRPr="00B75CDF">
              <w:rPr>
                <w:rFonts w:ascii="Webdings" w:hAnsi="Webdings" w:eastAsia="Webdings" w:cs="Webdings"/>
                <w:sz w:val="16"/>
                <w:szCs w:val="16"/>
                <w:highlight w:val="yellow"/>
                <w:lang w:val="fi-FI"/>
              </w:rPr>
              <w:t>c</w:t>
            </w:r>
            <w:r w:rsidRPr="00B75CDF">
              <w:rPr>
                <w:rFonts w:ascii="Arial" w:hAnsi="Arial" w:eastAsia="Times New Roman" w:cs="Arial"/>
                <w:sz w:val="16"/>
                <w:szCs w:val="16"/>
                <w:highlight w:val="yellow"/>
                <w:lang w:val="fi-FI"/>
              </w:rPr>
              <w:t xml:space="preserve"> </w:t>
            </w:r>
            <w:proofErr w:type="spellStart"/>
            <w:r w:rsidRPr="00B75CDF">
              <w:rPr>
                <w:rFonts w:ascii="Arial" w:hAnsi="Arial" w:eastAsia="Arial Unicode MS" w:cs="Arial"/>
                <w:sz w:val="18"/>
                <w:szCs w:val="16"/>
                <w:highlight w:val="yellow"/>
                <w:lang w:val="fi-FI"/>
              </w:rPr>
              <w:t>Yes</w:t>
            </w:r>
            <w:proofErr w:type="spellEnd"/>
          </w:p>
        </w:tc>
        <w:tc>
          <w:tcPr>
            <w:tcW w:w="879" w:type="dxa"/>
            <w:gridSpan w:val="2"/>
            <w:shd w:val="clear" w:color="auto" w:fill="F2F2F2"/>
            <w:tcMar>
              <w:top w:w="28" w:type="dxa"/>
              <w:bottom w:w="28" w:type="dxa"/>
            </w:tcMar>
            <w:vAlign w:val="center"/>
          </w:tcPr>
          <w:p w:rsidRPr="00B75CDF" w:rsidR="00B75CDF" w:rsidP="00FA638A" w:rsidRDefault="00B75CDF" w14:paraId="5BD63A98" w14:textId="77777777">
            <w:pPr>
              <w:spacing w:after="0" w:line="240" w:lineRule="auto"/>
              <w:jc w:val="center"/>
              <w:rPr>
                <w:rFonts w:ascii="Arial" w:hAnsi="Arial" w:eastAsia="Arial Unicode MS" w:cs="Arial"/>
                <w:sz w:val="18"/>
                <w:szCs w:val="16"/>
                <w:highlight w:val="yellow"/>
                <w:lang w:val="fi-FI"/>
              </w:rPr>
            </w:pPr>
            <w:r w:rsidRPr="00B75CDF">
              <w:rPr>
                <w:rFonts w:ascii="Webdings" w:hAnsi="Webdings" w:eastAsia="Webdings" w:cs="Webdings"/>
                <w:sz w:val="16"/>
                <w:szCs w:val="16"/>
                <w:highlight w:val="yellow"/>
                <w:lang w:val="fi-FI"/>
              </w:rPr>
              <w:t>c</w:t>
            </w:r>
            <w:r w:rsidRPr="00B75CDF">
              <w:rPr>
                <w:rFonts w:ascii="Arial" w:hAnsi="Arial" w:eastAsia="Times New Roman" w:cs="Arial"/>
                <w:sz w:val="16"/>
                <w:szCs w:val="16"/>
                <w:highlight w:val="yellow"/>
                <w:lang w:val="fi-FI"/>
              </w:rPr>
              <w:t xml:space="preserve"> </w:t>
            </w:r>
            <w:r w:rsidRPr="00B75CDF">
              <w:rPr>
                <w:rFonts w:ascii="Arial" w:hAnsi="Arial" w:eastAsia="Arial Unicode MS" w:cs="Arial"/>
                <w:sz w:val="18"/>
                <w:szCs w:val="16"/>
                <w:highlight w:val="yellow"/>
                <w:lang w:val="fi-FI"/>
              </w:rPr>
              <w:t>No</w:t>
            </w:r>
          </w:p>
        </w:tc>
        <w:tc>
          <w:tcPr>
            <w:tcW w:w="1928" w:type="dxa"/>
            <w:gridSpan w:val="2"/>
            <w:tcBorders>
              <w:right w:val="single" w:color="auto" w:sz="12" w:space="0"/>
            </w:tcBorders>
            <w:shd w:val="clear" w:color="auto" w:fill="F2F2F2"/>
            <w:tcMar>
              <w:top w:w="28" w:type="dxa"/>
              <w:bottom w:w="28" w:type="dxa"/>
            </w:tcMar>
            <w:vAlign w:val="center"/>
          </w:tcPr>
          <w:p w:rsidRPr="00B75CDF" w:rsidR="00B75CDF" w:rsidP="00FA638A" w:rsidRDefault="00B75CDF" w14:paraId="4492BFA6" w14:textId="77777777">
            <w:pPr>
              <w:spacing w:after="0" w:line="240" w:lineRule="auto"/>
              <w:jc w:val="center"/>
              <w:rPr>
                <w:rFonts w:ascii="Arial" w:hAnsi="Arial" w:eastAsia="Arial Unicode MS" w:cs="Arial"/>
                <w:sz w:val="18"/>
                <w:szCs w:val="16"/>
                <w:highlight w:val="yellow"/>
                <w:lang w:val="fi-FI"/>
              </w:rPr>
            </w:pPr>
            <w:r w:rsidRPr="00B75CDF">
              <w:rPr>
                <w:rFonts w:ascii="Webdings" w:hAnsi="Webdings" w:eastAsia="Webdings" w:cs="Webdings"/>
                <w:sz w:val="16"/>
                <w:szCs w:val="16"/>
                <w:highlight w:val="yellow"/>
                <w:lang w:val="fi-FI"/>
              </w:rPr>
              <w:t>c</w:t>
            </w:r>
            <w:r w:rsidRPr="00B75CDF">
              <w:rPr>
                <w:rFonts w:ascii="Arial" w:hAnsi="Arial" w:eastAsia="Times New Roman" w:cs="Arial"/>
                <w:sz w:val="16"/>
                <w:szCs w:val="16"/>
                <w:highlight w:val="yellow"/>
                <w:lang w:val="fi-FI"/>
              </w:rPr>
              <w:t xml:space="preserve"> </w:t>
            </w:r>
            <w:proofErr w:type="spellStart"/>
            <w:r w:rsidRPr="00B75CDF">
              <w:rPr>
                <w:rFonts w:ascii="Arial" w:hAnsi="Arial" w:eastAsia="Arial Unicode MS" w:cs="Arial"/>
                <w:sz w:val="18"/>
                <w:szCs w:val="16"/>
                <w:highlight w:val="yellow"/>
                <w:lang w:val="fi-FI"/>
              </w:rPr>
              <w:t>Prefer</w:t>
            </w:r>
            <w:proofErr w:type="spellEnd"/>
            <w:r w:rsidRPr="00B75CDF">
              <w:rPr>
                <w:rFonts w:ascii="Arial" w:hAnsi="Arial" w:eastAsia="Arial Unicode MS" w:cs="Arial"/>
                <w:sz w:val="18"/>
                <w:szCs w:val="16"/>
                <w:highlight w:val="yellow"/>
                <w:lang w:val="fi-FI"/>
              </w:rPr>
              <w:t xml:space="preserve"> </w:t>
            </w:r>
            <w:proofErr w:type="spellStart"/>
            <w:r w:rsidRPr="00B75CDF">
              <w:rPr>
                <w:rFonts w:ascii="Arial" w:hAnsi="Arial" w:eastAsia="Arial Unicode MS" w:cs="Arial"/>
                <w:sz w:val="18"/>
                <w:szCs w:val="16"/>
                <w:highlight w:val="yellow"/>
                <w:lang w:val="fi-FI"/>
              </w:rPr>
              <w:t>not</w:t>
            </w:r>
            <w:proofErr w:type="spellEnd"/>
            <w:r w:rsidRPr="00B75CDF">
              <w:rPr>
                <w:rFonts w:ascii="Arial" w:hAnsi="Arial" w:eastAsia="Arial Unicode MS" w:cs="Arial"/>
                <w:sz w:val="18"/>
                <w:szCs w:val="16"/>
                <w:highlight w:val="yellow"/>
                <w:lang w:val="fi-FI"/>
              </w:rPr>
              <w:t xml:space="preserve"> to </w:t>
            </w:r>
            <w:proofErr w:type="spellStart"/>
            <w:r w:rsidRPr="00B75CDF">
              <w:rPr>
                <w:rFonts w:ascii="Arial" w:hAnsi="Arial" w:eastAsia="Arial Unicode MS" w:cs="Arial"/>
                <w:sz w:val="18"/>
                <w:szCs w:val="16"/>
                <w:highlight w:val="yellow"/>
                <w:lang w:val="fi-FI"/>
              </w:rPr>
              <w:t>say</w:t>
            </w:r>
            <w:proofErr w:type="spellEnd"/>
          </w:p>
        </w:tc>
        <w:tc>
          <w:tcPr>
            <w:tcW w:w="1134" w:type="dxa"/>
            <w:gridSpan w:val="2"/>
            <w:tcBorders>
              <w:left w:val="single" w:color="auto" w:sz="12" w:space="0"/>
            </w:tcBorders>
            <w:shd w:val="clear" w:color="auto" w:fill="F2F2F2"/>
            <w:tcMar>
              <w:top w:w="28" w:type="dxa"/>
              <w:bottom w:w="28" w:type="dxa"/>
            </w:tcMar>
            <w:vAlign w:val="center"/>
          </w:tcPr>
          <w:p w:rsidRPr="00B75CDF" w:rsidR="00B75CDF" w:rsidP="00FA638A" w:rsidRDefault="00B75CDF" w14:paraId="4CCF1966" w14:textId="77777777">
            <w:pPr>
              <w:spacing w:after="0" w:line="240" w:lineRule="auto"/>
              <w:rPr>
                <w:rFonts w:ascii="Arial" w:hAnsi="Arial" w:eastAsia="Arial Unicode MS" w:cs="Arial"/>
                <w:sz w:val="18"/>
                <w:szCs w:val="16"/>
                <w:highlight w:val="yellow"/>
                <w:lang w:val="fi-FI"/>
              </w:rPr>
            </w:pPr>
            <w:proofErr w:type="spellStart"/>
            <w:r w:rsidRPr="00B75CDF">
              <w:rPr>
                <w:rFonts w:ascii="Arial" w:hAnsi="Arial" w:eastAsia="Arial Unicode MS" w:cs="Arial"/>
                <w:sz w:val="18"/>
                <w:szCs w:val="16"/>
                <w:highlight w:val="yellow"/>
                <w:lang w:val="fi-FI"/>
              </w:rPr>
              <w:t>Powerless</w:t>
            </w:r>
            <w:proofErr w:type="spellEnd"/>
          </w:p>
        </w:tc>
        <w:tc>
          <w:tcPr>
            <w:tcW w:w="878" w:type="dxa"/>
            <w:shd w:val="clear" w:color="auto" w:fill="F2F2F2"/>
            <w:tcMar>
              <w:top w:w="28" w:type="dxa"/>
              <w:bottom w:w="28" w:type="dxa"/>
            </w:tcMar>
            <w:vAlign w:val="center"/>
          </w:tcPr>
          <w:p w:rsidRPr="00B75CDF" w:rsidR="00B75CDF" w:rsidP="00FA638A" w:rsidRDefault="00B75CDF" w14:paraId="400E2C94" w14:textId="77777777">
            <w:pPr>
              <w:spacing w:after="0" w:line="240" w:lineRule="auto"/>
              <w:jc w:val="center"/>
              <w:rPr>
                <w:rFonts w:ascii="Arial" w:hAnsi="Arial" w:eastAsia="Arial Unicode MS" w:cs="Arial"/>
                <w:sz w:val="18"/>
                <w:szCs w:val="16"/>
                <w:highlight w:val="yellow"/>
                <w:lang w:val="fi-FI"/>
              </w:rPr>
            </w:pPr>
            <w:r w:rsidRPr="00B75CDF">
              <w:rPr>
                <w:rFonts w:ascii="Webdings" w:hAnsi="Webdings" w:eastAsia="Webdings" w:cs="Webdings"/>
                <w:sz w:val="16"/>
                <w:szCs w:val="16"/>
                <w:highlight w:val="yellow"/>
                <w:lang w:val="fi-FI"/>
              </w:rPr>
              <w:t>c</w:t>
            </w:r>
            <w:r w:rsidRPr="00B75CDF">
              <w:rPr>
                <w:rFonts w:ascii="Arial" w:hAnsi="Arial" w:eastAsia="Times New Roman" w:cs="Arial"/>
                <w:sz w:val="16"/>
                <w:szCs w:val="16"/>
                <w:highlight w:val="yellow"/>
                <w:lang w:val="fi-FI"/>
              </w:rPr>
              <w:t xml:space="preserve"> </w:t>
            </w:r>
            <w:proofErr w:type="spellStart"/>
            <w:r w:rsidRPr="00B75CDF">
              <w:rPr>
                <w:rFonts w:ascii="Arial" w:hAnsi="Arial" w:eastAsia="Arial Unicode MS" w:cs="Arial"/>
                <w:sz w:val="18"/>
                <w:szCs w:val="16"/>
                <w:highlight w:val="yellow"/>
                <w:lang w:val="fi-FI"/>
              </w:rPr>
              <w:t>Yes</w:t>
            </w:r>
            <w:proofErr w:type="spellEnd"/>
          </w:p>
        </w:tc>
        <w:tc>
          <w:tcPr>
            <w:tcW w:w="879" w:type="dxa"/>
            <w:shd w:val="clear" w:color="auto" w:fill="F2F2F2"/>
            <w:tcMar>
              <w:top w:w="28" w:type="dxa"/>
              <w:bottom w:w="28" w:type="dxa"/>
            </w:tcMar>
            <w:vAlign w:val="center"/>
          </w:tcPr>
          <w:p w:rsidRPr="00B75CDF" w:rsidR="00B75CDF" w:rsidP="00FA638A" w:rsidRDefault="00B75CDF" w14:paraId="7AD11163" w14:textId="77777777">
            <w:pPr>
              <w:spacing w:after="0" w:line="240" w:lineRule="auto"/>
              <w:jc w:val="center"/>
              <w:rPr>
                <w:rFonts w:ascii="Arial" w:hAnsi="Arial" w:eastAsia="Arial Unicode MS" w:cs="Arial"/>
                <w:sz w:val="18"/>
                <w:szCs w:val="16"/>
                <w:highlight w:val="yellow"/>
                <w:lang w:val="fi-FI"/>
              </w:rPr>
            </w:pPr>
            <w:r w:rsidRPr="00B75CDF">
              <w:rPr>
                <w:rFonts w:ascii="Webdings" w:hAnsi="Webdings" w:eastAsia="Webdings" w:cs="Webdings"/>
                <w:sz w:val="16"/>
                <w:szCs w:val="16"/>
                <w:highlight w:val="yellow"/>
                <w:lang w:val="fi-FI"/>
              </w:rPr>
              <w:t>c</w:t>
            </w:r>
            <w:r w:rsidRPr="00B75CDF">
              <w:rPr>
                <w:rFonts w:ascii="Arial" w:hAnsi="Arial" w:eastAsia="Times New Roman" w:cs="Arial"/>
                <w:sz w:val="16"/>
                <w:szCs w:val="16"/>
                <w:highlight w:val="yellow"/>
                <w:lang w:val="fi-FI"/>
              </w:rPr>
              <w:t xml:space="preserve"> </w:t>
            </w:r>
            <w:r w:rsidRPr="00B75CDF">
              <w:rPr>
                <w:rFonts w:ascii="Arial" w:hAnsi="Arial" w:eastAsia="Arial Unicode MS" w:cs="Arial"/>
                <w:sz w:val="18"/>
                <w:szCs w:val="16"/>
                <w:highlight w:val="yellow"/>
                <w:lang w:val="fi-FI"/>
              </w:rPr>
              <w:t>No</w:t>
            </w:r>
          </w:p>
        </w:tc>
        <w:tc>
          <w:tcPr>
            <w:tcW w:w="1928" w:type="dxa"/>
            <w:gridSpan w:val="2"/>
            <w:shd w:val="clear" w:color="auto" w:fill="F2F2F2"/>
            <w:tcMar>
              <w:top w:w="28" w:type="dxa"/>
              <w:bottom w:w="28" w:type="dxa"/>
            </w:tcMar>
            <w:vAlign w:val="center"/>
          </w:tcPr>
          <w:p w:rsidRPr="00B75CDF" w:rsidR="00B75CDF" w:rsidP="00FA638A" w:rsidRDefault="00B75CDF" w14:paraId="41950B2F" w14:textId="77777777">
            <w:pPr>
              <w:spacing w:after="0" w:line="240" w:lineRule="auto"/>
              <w:jc w:val="center"/>
              <w:rPr>
                <w:rFonts w:ascii="Arial" w:hAnsi="Arial" w:eastAsia="Arial Unicode MS" w:cs="Arial"/>
                <w:sz w:val="18"/>
                <w:szCs w:val="16"/>
                <w:highlight w:val="yellow"/>
                <w:lang w:val="fi-FI"/>
              </w:rPr>
            </w:pPr>
            <w:r w:rsidRPr="00B75CDF">
              <w:rPr>
                <w:rFonts w:ascii="Webdings" w:hAnsi="Webdings" w:eastAsia="Webdings" w:cs="Webdings"/>
                <w:sz w:val="16"/>
                <w:szCs w:val="16"/>
                <w:highlight w:val="yellow"/>
                <w:lang w:val="fi-FI"/>
              </w:rPr>
              <w:t>c</w:t>
            </w:r>
            <w:r w:rsidRPr="00B75CDF">
              <w:rPr>
                <w:rFonts w:ascii="Arial" w:hAnsi="Arial" w:eastAsia="Times New Roman" w:cs="Arial"/>
                <w:sz w:val="16"/>
                <w:szCs w:val="16"/>
                <w:highlight w:val="yellow"/>
                <w:lang w:val="fi-FI"/>
              </w:rPr>
              <w:t xml:space="preserve"> </w:t>
            </w:r>
            <w:proofErr w:type="spellStart"/>
            <w:r w:rsidRPr="00B75CDF">
              <w:rPr>
                <w:rFonts w:ascii="Arial" w:hAnsi="Arial" w:eastAsia="Arial Unicode MS" w:cs="Arial"/>
                <w:sz w:val="18"/>
                <w:szCs w:val="16"/>
                <w:highlight w:val="yellow"/>
                <w:lang w:val="fi-FI"/>
              </w:rPr>
              <w:t>Prefer</w:t>
            </w:r>
            <w:proofErr w:type="spellEnd"/>
            <w:r w:rsidRPr="00B75CDF">
              <w:rPr>
                <w:rFonts w:ascii="Arial" w:hAnsi="Arial" w:eastAsia="Arial Unicode MS" w:cs="Arial"/>
                <w:sz w:val="18"/>
                <w:szCs w:val="16"/>
                <w:highlight w:val="yellow"/>
                <w:lang w:val="fi-FI"/>
              </w:rPr>
              <w:t xml:space="preserve"> </w:t>
            </w:r>
            <w:proofErr w:type="spellStart"/>
            <w:r w:rsidRPr="00B75CDF">
              <w:rPr>
                <w:rFonts w:ascii="Arial" w:hAnsi="Arial" w:eastAsia="Arial Unicode MS" w:cs="Arial"/>
                <w:sz w:val="18"/>
                <w:szCs w:val="16"/>
                <w:highlight w:val="yellow"/>
                <w:lang w:val="fi-FI"/>
              </w:rPr>
              <w:t>not</w:t>
            </w:r>
            <w:proofErr w:type="spellEnd"/>
            <w:r w:rsidRPr="00B75CDF">
              <w:rPr>
                <w:rFonts w:ascii="Arial" w:hAnsi="Arial" w:eastAsia="Arial Unicode MS" w:cs="Arial"/>
                <w:sz w:val="18"/>
                <w:szCs w:val="16"/>
                <w:highlight w:val="yellow"/>
                <w:lang w:val="fi-FI"/>
              </w:rPr>
              <w:t xml:space="preserve"> to </w:t>
            </w:r>
            <w:proofErr w:type="spellStart"/>
            <w:r w:rsidRPr="00B75CDF">
              <w:rPr>
                <w:rFonts w:ascii="Arial" w:hAnsi="Arial" w:eastAsia="Arial Unicode MS" w:cs="Arial"/>
                <w:sz w:val="18"/>
                <w:szCs w:val="16"/>
                <w:highlight w:val="yellow"/>
                <w:lang w:val="fi-FI"/>
              </w:rPr>
              <w:t>say</w:t>
            </w:r>
            <w:proofErr w:type="spellEnd"/>
          </w:p>
        </w:tc>
      </w:tr>
      <w:tr w:rsidRPr="00B75CDF" w:rsidR="00B75CDF" w:rsidTr="00FA638A" w14:paraId="64DD1D8A" w14:textId="77777777">
        <w:trPr>
          <w:cantSplit/>
          <w:trHeight w:val="397" w:hRule="exact"/>
        </w:trPr>
        <w:tc>
          <w:tcPr>
            <w:tcW w:w="286" w:type="dxa"/>
          </w:tcPr>
          <w:p w:rsidRPr="00B75CDF" w:rsidR="00B75CDF" w:rsidP="00FA638A" w:rsidRDefault="00B75CDF" w14:paraId="22B3CAAE" w14:textId="77777777">
            <w:pPr>
              <w:spacing w:after="0" w:line="240" w:lineRule="auto"/>
              <w:rPr>
                <w:rFonts w:ascii="Arial" w:hAnsi="Arial" w:eastAsia="Times New Roman" w:cs="Arial"/>
                <w:b/>
                <w:bCs/>
                <w:sz w:val="18"/>
                <w:szCs w:val="20"/>
                <w:highlight w:val="yellow"/>
              </w:rPr>
            </w:pPr>
            <w:bookmarkStart w:name="_Hlk97211782" w:id="33"/>
          </w:p>
        </w:tc>
        <w:tc>
          <w:tcPr>
            <w:tcW w:w="287" w:type="dxa"/>
            <w:vAlign w:val="center"/>
          </w:tcPr>
          <w:p w:rsidRPr="00B75CDF" w:rsidR="00B75CDF" w:rsidP="00FA638A" w:rsidRDefault="00B75CDF" w14:paraId="66733CEA" w14:textId="77777777">
            <w:pPr>
              <w:spacing w:after="0" w:line="240" w:lineRule="auto"/>
              <w:jc w:val="center"/>
              <w:rPr>
                <w:rFonts w:ascii="Arial" w:hAnsi="Arial" w:eastAsia="Times New Roman" w:cs="Arial"/>
                <w:b/>
                <w:bCs/>
                <w:sz w:val="12"/>
                <w:szCs w:val="12"/>
                <w:highlight w:val="yellow"/>
              </w:rPr>
            </w:pPr>
            <w:r w:rsidRPr="00B75CDF">
              <w:rPr>
                <w:rFonts w:ascii="Arial" w:hAnsi="Arial" w:eastAsia="Times New Roman" w:cs="Arial"/>
                <w:b/>
                <w:bCs/>
                <w:sz w:val="12"/>
                <w:szCs w:val="12"/>
                <w:highlight w:val="yellow"/>
              </w:rPr>
              <w:t>C</w:t>
            </w:r>
          </w:p>
        </w:tc>
        <w:tc>
          <w:tcPr>
            <w:tcW w:w="9638" w:type="dxa"/>
            <w:gridSpan w:val="13"/>
            <w:shd w:val="clear" w:color="auto" w:fill="auto"/>
            <w:tcMar>
              <w:top w:w="28" w:type="dxa"/>
              <w:left w:w="108" w:type="dxa"/>
              <w:bottom w:w="28" w:type="dxa"/>
              <w:right w:w="108" w:type="dxa"/>
            </w:tcMar>
            <w:vAlign w:val="center"/>
          </w:tcPr>
          <w:p w:rsidRPr="00B75CDF" w:rsidR="00B75CDF" w:rsidP="00FA638A" w:rsidRDefault="00B75CDF" w14:paraId="6DF4D6B0" w14:textId="77777777">
            <w:pPr>
              <w:spacing w:after="0" w:line="240" w:lineRule="auto"/>
              <w:ind w:left="181"/>
              <w:rPr>
                <w:rFonts w:ascii="Arial" w:hAnsi="Arial" w:eastAsia="Times New Roman" w:cs="Arial"/>
                <w:b/>
                <w:sz w:val="16"/>
                <w:szCs w:val="16"/>
                <w:highlight w:val="yellow"/>
              </w:rPr>
            </w:pPr>
            <w:r w:rsidRPr="00B75CDF">
              <w:rPr>
                <w:rFonts w:ascii="Arial" w:hAnsi="Arial" w:eastAsia="Times New Roman" w:cs="Arial"/>
                <w:b/>
                <w:sz w:val="18"/>
                <w:szCs w:val="16"/>
                <w:highlight w:val="yellow"/>
              </w:rPr>
              <w:t>I am worried about a threat of war.</w:t>
            </w:r>
          </w:p>
        </w:tc>
      </w:tr>
      <w:tr w:rsidRPr="00B75CDF" w:rsidR="00B75CDF" w:rsidTr="00FA638A" w14:paraId="1F57FE32" w14:textId="77777777">
        <w:trPr>
          <w:cantSplit/>
          <w:trHeight w:val="565" w:hRule="exact"/>
        </w:trPr>
        <w:tc>
          <w:tcPr>
            <w:tcW w:w="286" w:type="dxa"/>
          </w:tcPr>
          <w:p w:rsidRPr="00B75CDF" w:rsidR="00B75CDF" w:rsidP="00FA638A" w:rsidRDefault="00B75CDF" w14:paraId="11C31DDD" w14:textId="77777777">
            <w:pPr>
              <w:spacing w:after="0" w:line="240" w:lineRule="auto"/>
              <w:rPr>
                <w:rFonts w:ascii="Arial" w:hAnsi="Arial" w:eastAsia="Times New Roman" w:cs="Arial"/>
                <w:b/>
                <w:bCs/>
                <w:sz w:val="18"/>
                <w:szCs w:val="20"/>
                <w:highlight w:val="yellow"/>
              </w:rPr>
            </w:pPr>
          </w:p>
        </w:tc>
        <w:tc>
          <w:tcPr>
            <w:tcW w:w="287" w:type="dxa"/>
            <w:vAlign w:val="center"/>
          </w:tcPr>
          <w:p w:rsidRPr="00B75CDF" w:rsidR="00B75CDF" w:rsidP="00FA638A" w:rsidRDefault="00B75CDF" w14:paraId="055D5BE4" w14:textId="77777777">
            <w:pPr>
              <w:spacing w:after="0" w:line="240" w:lineRule="auto"/>
              <w:jc w:val="center"/>
              <w:rPr>
                <w:rFonts w:ascii="Arial" w:hAnsi="Arial" w:eastAsia="Times New Roman" w:cs="Arial"/>
                <w:b/>
                <w:bCs/>
                <w:sz w:val="12"/>
                <w:szCs w:val="12"/>
                <w:highlight w:val="yellow"/>
              </w:rPr>
            </w:pPr>
          </w:p>
        </w:tc>
        <w:tc>
          <w:tcPr>
            <w:tcW w:w="1559" w:type="dxa"/>
            <w:gridSpan w:val="2"/>
            <w:shd w:val="clear" w:color="auto" w:fill="FFFFFF"/>
            <w:tcMar>
              <w:top w:w="28" w:type="dxa"/>
              <w:left w:w="108" w:type="dxa"/>
              <w:bottom w:w="28" w:type="dxa"/>
              <w:right w:w="108" w:type="dxa"/>
            </w:tcMar>
            <w:vAlign w:val="center"/>
          </w:tcPr>
          <w:p w:rsidRPr="00B75CDF" w:rsidR="00B75CDF" w:rsidP="00FA638A" w:rsidRDefault="00B75CDF" w14:paraId="699ADA92" w14:textId="77777777">
            <w:pPr>
              <w:spacing w:after="0" w:line="240" w:lineRule="auto"/>
              <w:jc w:val="center"/>
              <w:rPr>
                <w:rFonts w:ascii="Arial" w:hAnsi="Arial" w:eastAsia="Arial Unicode MS" w:cs="Arial"/>
                <w:sz w:val="18"/>
                <w:szCs w:val="16"/>
                <w:highlight w:val="yellow"/>
              </w:rPr>
            </w:pPr>
            <w:r w:rsidRPr="00B75CDF">
              <w:rPr>
                <w:rFonts w:ascii="Webdings" w:hAnsi="Webdings" w:eastAsia="Webdings" w:cs="Webdings"/>
                <w:sz w:val="16"/>
                <w:szCs w:val="16"/>
                <w:highlight w:val="yellow"/>
                <w:lang w:val="fi-FI"/>
              </w:rPr>
              <w:t>c</w:t>
            </w:r>
            <w:r w:rsidRPr="00B75CDF">
              <w:rPr>
                <w:rFonts w:ascii="Arial" w:hAnsi="Arial" w:eastAsia="Times New Roman" w:cs="Arial"/>
                <w:sz w:val="16"/>
                <w:szCs w:val="16"/>
                <w:highlight w:val="yellow"/>
                <w:lang w:val="fi-FI"/>
              </w:rPr>
              <w:t xml:space="preserve"> </w:t>
            </w:r>
            <w:r w:rsidRPr="00B75CDF">
              <w:rPr>
                <w:rFonts w:ascii="Arial" w:hAnsi="Arial" w:eastAsia="Arial Unicode MS" w:cs="Arial"/>
                <w:sz w:val="18"/>
                <w:szCs w:val="16"/>
                <w:highlight w:val="yellow"/>
              </w:rPr>
              <w:t>Not worried</w:t>
            </w:r>
          </w:p>
        </w:tc>
        <w:tc>
          <w:tcPr>
            <w:tcW w:w="1134" w:type="dxa"/>
            <w:gridSpan w:val="2"/>
            <w:shd w:val="clear" w:color="auto" w:fill="FFFFFF"/>
            <w:tcMar>
              <w:top w:w="28" w:type="dxa"/>
              <w:left w:w="108" w:type="dxa"/>
              <w:bottom w:w="28" w:type="dxa"/>
              <w:right w:w="108" w:type="dxa"/>
            </w:tcMar>
            <w:vAlign w:val="center"/>
          </w:tcPr>
          <w:p w:rsidRPr="00B75CDF" w:rsidR="00B75CDF" w:rsidP="00FA638A" w:rsidRDefault="00B75CDF" w14:paraId="74BFFB56" w14:textId="77777777">
            <w:pPr>
              <w:spacing w:after="0" w:line="240" w:lineRule="auto"/>
              <w:jc w:val="center"/>
              <w:rPr>
                <w:rFonts w:ascii="Arial" w:hAnsi="Arial" w:eastAsia="Arial Unicode MS" w:cs="Arial"/>
                <w:sz w:val="18"/>
                <w:szCs w:val="16"/>
                <w:highlight w:val="yellow"/>
              </w:rPr>
            </w:pPr>
            <w:r w:rsidRPr="00B75CDF">
              <w:rPr>
                <w:rFonts w:ascii="Webdings" w:hAnsi="Webdings" w:eastAsia="Webdings" w:cs="Webdings"/>
                <w:sz w:val="16"/>
                <w:szCs w:val="16"/>
                <w:highlight w:val="yellow"/>
                <w:lang w:val="fi-FI"/>
              </w:rPr>
              <w:t>c</w:t>
            </w:r>
            <w:r w:rsidRPr="00B75CDF">
              <w:rPr>
                <w:rFonts w:ascii="Arial" w:hAnsi="Arial" w:eastAsia="Times New Roman" w:cs="Arial"/>
                <w:sz w:val="16"/>
                <w:szCs w:val="16"/>
                <w:highlight w:val="yellow"/>
                <w:lang w:val="fi-FI"/>
              </w:rPr>
              <w:t xml:space="preserve"> </w:t>
            </w:r>
            <w:r w:rsidRPr="00B75CDF">
              <w:rPr>
                <w:rFonts w:ascii="Arial" w:hAnsi="Arial" w:eastAsia="Arial Unicode MS" w:cs="Arial"/>
                <w:sz w:val="18"/>
                <w:szCs w:val="16"/>
                <w:highlight w:val="yellow"/>
              </w:rPr>
              <w:t>A little</w:t>
            </w:r>
          </w:p>
        </w:tc>
        <w:tc>
          <w:tcPr>
            <w:tcW w:w="1559" w:type="dxa"/>
            <w:gridSpan w:val="2"/>
            <w:shd w:val="clear" w:color="auto" w:fill="FFFFFF"/>
            <w:tcMar>
              <w:top w:w="28" w:type="dxa"/>
              <w:bottom w:w="28" w:type="dxa"/>
            </w:tcMar>
            <w:vAlign w:val="center"/>
          </w:tcPr>
          <w:p w:rsidRPr="00B75CDF" w:rsidR="00B75CDF" w:rsidP="00FA638A" w:rsidRDefault="00B75CDF" w14:paraId="041A0C74" w14:textId="77777777">
            <w:pPr>
              <w:spacing w:after="0" w:line="240" w:lineRule="auto"/>
              <w:jc w:val="center"/>
              <w:rPr>
                <w:rFonts w:ascii="Arial" w:hAnsi="Arial" w:eastAsia="Arial Unicode MS" w:cs="Arial"/>
                <w:sz w:val="18"/>
                <w:szCs w:val="16"/>
                <w:highlight w:val="yellow"/>
              </w:rPr>
            </w:pPr>
            <w:r w:rsidRPr="00B75CDF">
              <w:rPr>
                <w:rFonts w:ascii="Webdings" w:hAnsi="Webdings" w:eastAsia="Webdings" w:cs="Webdings"/>
                <w:sz w:val="16"/>
                <w:szCs w:val="16"/>
                <w:highlight w:val="yellow"/>
                <w:lang w:val="fi-FI"/>
              </w:rPr>
              <w:t>c</w:t>
            </w:r>
            <w:r w:rsidRPr="00B75CDF">
              <w:rPr>
                <w:rFonts w:ascii="Arial" w:hAnsi="Arial" w:eastAsia="Times New Roman" w:cs="Arial"/>
                <w:sz w:val="16"/>
                <w:szCs w:val="16"/>
                <w:highlight w:val="yellow"/>
                <w:lang w:val="fi-FI"/>
              </w:rPr>
              <w:t xml:space="preserve"> </w:t>
            </w:r>
            <w:r w:rsidRPr="00B75CDF">
              <w:rPr>
                <w:rFonts w:ascii="Arial" w:hAnsi="Arial" w:eastAsia="Arial Unicode MS" w:cs="Arial"/>
                <w:sz w:val="18"/>
                <w:szCs w:val="16"/>
                <w:highlight w:val="yellow"/>
              </w:rPr>
              <w:t>Moderately</w:t>
            </w:r>
          </w:p>
        </w:tc>
        <w:tc>
          <w:tcPr>
            <w:tcW w:w="1559" w:type="dxa"/>
            <w:gridSpan w:val="2"/>
            <w:shd w:val="clear" w:color="auto" w:fill="FFFFFF"/>
            <w:tcMar>
              <w:top w:w="28" w:type="dxa"/>
              <w:bottom w:w="28" w:type="dxa"/>
            </w:tcMar>
            <w:vAlign w:val="center"/>
          </w:tcPr>
          <w:p w:rsidRPr="00B75CDF" w:rsidR="00B75CDF" w:rsidP="00FA638A" w:rsidRDefault="00B75CDF" w14:paraId="765C7B81" w14:textId="77777777">
            <w:pPr>
              <w:spacing w:after="0" w:line="240" w:lineRule="auto"/>
              <w:jc w:val="center"/>
              <w:rPr>
                <w:rFonts w:ascii="Arial" w:hAnsi="Arial" w:eastAsia="Arial Unicode MS" w:cs="Arial"/>
                <w:sz w:val="18"/>
                <w:szCs w:val="16"/>
                <w:highlight w:val="yellow"/>
              </w:rPr>
            </w:pPr>
            <w:r w:rsidRPr="00B75CDF">
              <w:rPr>
                <w:rFonts w:ascii="Webdings" w:hAnsi="Webdings" w:eastAsia="Webdings" w:cs="Webdings"/>
                <w:sz w:val="16"/>
                <w:szCs w:val="16"/>
                <w:highlight w:val="yellow"/>
                <w:lang w:val="fi-FI"/>
              </w:rPr>
              <w:t>c</w:t>
            </w:r>
            <w:r w:rsidRPr="00B75CDF">
              <w:rPr>
                <w:rFonts w:ascii="Arial" w:hAnsi="Arial" w:eastAsia="Times New Roman" w:cs="Arial"/>
                <w:sz w:val="16"/>
                <w:szCs w:val="16"/>
                <w:highlight w:val="yellow"/>
                <w:lang w:val="fi-FI"/>
              </w:rPr>
              <w:t xml:space="preserve"> </w:t>
            </w:r>
            <w:r w:rsidRPr="00B75CDF">
              <w:rPr>
                <w:rFonts w:ascii="Arial" w:hAnsi="Arial" w:eastAsia="Arial Unicode MS" w:cs="Arial"/>
                <w:sz w:val="18"/>
                <w:szCs w:val="16"/>
                <w:highlight w:val="yellow"/>
              </w:rPr>
              <w:t>Very worried</w:t>
            </w:r>
          </w:p>
        </w:tc>
        <w:tc>
          <w:tcPr>
            <w:tcW w:w="1985" w:type="dxa"/>
            <w:gridSpan w:val="4"/>
            <w:shd w:val="clear" w:color="auto" w:fill="FFFFFF"/>
            <w:tcMar>
              <w:top w:w="28" w:type="dxa"/>
              <w:bottom w:w="28" w:type="dxa"/>
            </w:tcMar>
            <w:vAlign w:val="center"/>
          </w:tcPr>
          <w:p w:rsidRPr="00B75CDF" w:rsidR="00B75CDF" w:rsidP="00FA638A" w:rsidRDefault="00B75CDF" w14:paraId="54FAFB00" w14:textId="77777777">
            <w:pPr>
              <w:spacing w:after="0" w:line="240" w:lineRule="auto"/>
              <w:jc w:val="center"/>
              <w:rPr>
                <w:rFonts w:ascii="Arial" w:hAnsi="Arial" w:eastAsia="Arial Unicode MS" w:cs="Arial"/>
                <w:sz w:val="18"/>
                <w:szCs w:val="16"/>
                <w:highlight w:val="yellow"/>
              </w:rPr>
            </w:pPr>
            <w:r w:rsidRPr="00B75CDF">
              <w:rPr>
                <w:rFonts w:ascii="Webdings" w:hAnsi="Webdings" w:eastAsia="Webdings" w:cs="Webdings"/>
                <w:sz w:val="16"/>
                <w:szCs w:val="16"/>
                <w:highlight w:val="yellow"/>
                <w:lang w:val="fi-FI"/>
              </w:rPr>
              <w:t>c</w:t>
            </w:r>
            <w:r w:rsidRPr="00B75CDF">
              <w:rPr>
                <w:rFonts w:ascii="Arial" w:hAnsi="Arial" w:eastAsia="Times New Roman" w:cs="Arial"/>
                <w:sz w:val="16"/>
                <w:szCs w:val="16"/>
                <w:highlight w:val="yellow"/>
                <w:lang w:val="fi-FI"/>
              </w:rPr>
              <w:t xml:space="preserve"> </w:t>
            </w:r>
            <w:r w:rsidRPr="00B75CDF">
              <w:rPr>
                <w:rFonts w:ascii="Arial" w:hAnsi="Arial" w:eastAsia="Arial Unicode MS" w:cs="Arial"/>
                <w:sz w:val="18"/>
                <w:szCs w:val="16"/>
                <w:highlight w:val="yellow"/>
              </w:rPr>
              <w:t>Extremely worried</w:t>
            </w:r>
          </w:p>
        </w:tc>
        <w:tc>
          <w:tcPr>
            <w:tcW w:w="1842" w:type="dxa"/>
            <w:shd w:val="clear" w:color="auto" w:fill="FFFFFF"/>
            <w:tcMar>
              <w:top w:w="28" w:type="dxa"/>
              <w:bottom w:w="28" w:type="dxa"/>
            </w:tcMar>
            <w:vAlign w:val="center"/>
          </w:tcPr>
          <w:p w:rsidRPr="00B75CDF" w:rsidR="00B75CDF" w:rsidP="00FA638A" w:rsidRDefault="00B75CDF" w14:paraId="3B7C01A6" w14:textId="77777777">
            <w:pPr>
              <w:spacing w:after="0" w:line="240" w:lineRule="auto"/>
              <w:jc w:val="center"/>
              <w:rPr>
                <w:rFonts w:ascii="Arial" w:hAnsi="Arial" w:eastAsia="Arial Unicode MS" w:cs="Arial"/>
                <w:sz w:val="18"/>
                <w:szCs w:val="16"/>
                <w:highlight w:val="yellow"/>
              </w:rPr>
            </w:pPr>
            <w:r w:rsidRPr="00B75CDF">
              <w:rPr>
                <w:rFonts w:ascii="Webdings" w:hAnsi="Webdings" w:eastAsia="Webdings" w:cs="Webdings"/>
                <w:sz w:val="16"/>
                <w:szCs w:val="16"/>
                <w:highlight w:val="yellow"/>
                <w:lang w:val="fi-FI"/>
              </w:rPr>
              <w:t>c</w:t>
            </w:r>
            <w:r w:rsidRPr="00B75CDF">
              <w:rPr>
                <w:rFonts w:ascii="Arial" w:hAnsi="Arial" w:eastAsia="Times New Roman" w:cs="Arial"/>
                <w:sz w:val="16"/>
                <w:szCs w:val="16"/>
                <w:highlight w:val="yellow"/>
                <w:lang w:val="fi-FI"/>
              </w:rPr>
              <w:t xml:space="preserve"> </w:t>
            </w:r>
            <w:r w:rsidRPr="00B75CDF">
              <w:rPr>
                <w:rFonts w:ascii="Arial" w:hAnsi="Arial" w:eastAsia="Arial Unicode MS" w:cs="Arial"/>
                <w:sz w:val="18"/>
                <w:szCs w:val="16"/>
                <w:highlight w:val="yellow"/>
              </w:rPr>
              <w:t>Prefer not to say</w:t>
            </w:r>
          </w:p>
        </w:tc>
      </w:tr>
      <w:tr w:rsidRPr="00B75CDF" w:rsidR="00B75CDF" w:rsidTr="00FA638A" w14:paraId="7876F107" w14:textId="77777777">
        <w:trPr>
          <w:cantSplit/>
          <w:trHeight w:val="397" w:hRule="exact"/>
        </w:trPr>
        <w:tc>
          <w:tcPr>
            <w:tcW w:w="286" w:type="dxa"/>
          </w:tcPr>
          <w:p w:rsidRPr="00B75CDF" w:rsidR="00B75CDF" w:rsidP="00FA638A" w:rsidRDefault="00B75CDF" w14:paraId="0DBF832F" w14:textId="77777777">
            <w:pPr>
              <w:spacing w:after="0" w:line="240" w:lineRule="auto"/>
              <w:rPr>
                <w:rFonts w:ascii="Arial" w:hAnsi="Arial" w:eastAsia="Times New Roman" w:cs="Arial"/>
                <w:b/>
                <w:bCs/>
                <w:sz w:val="18"/>
                <w:szCs w:val="20"/>
                <w:highlight w:val="yellow"/>
              </w:rPr>
            </w:pPr>
          </w:p>
        </w:tc>
        <w:tc>
          <w:tcPr>
            <w:tcW w:w="287" w:type="dxa"/>
            <w:vAlign w:val="center"/>
          </w:tcPr>
          <w:p w:rsidRPr="00B75CDF" w:rsidR="00B75CDF" w:rsidP="00FA638A" w:rsidRDefault="00B75CDF" w14:paraId="07184C56" w14:textId="77777777">
            <w:pPr>
              <w:spacing w:after="0" w:line="240" w:lineRule="auto"/>
              <w:jc w:val="center"/>
              <w:rPr>
                <w:rFonts w:ascii="Arial" w:hAnsi="Arial" w:eastAsia="Times New Roman" w:cs="Arial"/>
                <w:b/>
                <w:bCs/>
                <w:sz w:val="12"/>
                <w:szCs w:val="12"/>
                <w:highlight w:val="yellow"/>
                <w:lang w:val="fi-FI"/>
              </w:rPr>
            </w:pPr>
            <w:r w:rsidRPr="00B75CDF">
              <w:rPr>
                <w:rFonts w:ascii="Arial" w:hAnsi="Arial" w:eastAsia="Times New Roman" w:cs="Arial"/>
                <w:b/>
                <w:bCs/>
                <w:sz w:val="12"/>
                <w:szCs w:val="12"/>
                <w:highlight w:val="yellow"/>
                <w:lang w:val="fi-FI"/>
              </w:rPr>
              <w:t>D</w:t>
            </w:r>
          </w:p>
        </w:tc>
        <w:tc>
          <w:tcPr>
            <w:tcW w:w="9638" w:type="dxa"/>
            <w:gridSpan w:val="13"/>
            <w:shd w:val="clear" w:color="auto" w:fill="F2F2F2"/>
            <w:tcMar>
              <w:top w:w="28" w:type="dxa"/>
              <w:left w:w="108" w:type="dxa"/>
              <w:bottom w:w="28" w:type="dxa"/>
              <w:right w:w="108" w:type="dxa"/>
            </w:tcMar>
            <w:vAlign w:val="center"/>
          </w:tcPr>
          <w:p w:rsidRPr="00B75CDF" w:rsidR="00B75CDF" w:rsidP="00FA638A" w:rsidRDefault="00B75CDF" w14:paraId="4A3543CD" w14:textId="77777777">
            <w:pPr>
              <w:spacing w:after="0" w:line="240" w:lineRule="auto"/>
              <w:ind w:left="181"/>
              <w:rPr>
                <w:rFonts w:ascii="Arial" w:hAnsi="Arial" w:eastAsia="Arial Unicode MS" w:cs="Arial"/>
                <w:sz w:val="16"/>
                <w:szCs w:val="16"/>
                <w:highlight w:val="yellow"/>
              </w:rPr>
            </w:pPr>
            <w:r w:rsidRPr="00B75CDF">
              <w:rPr>
                <w:rFonts w:ascii="Arial" w:hAnsi="Arial" w:eastAsia="Times New Roman" w:cs="Arial"/>
                <w:b/>
                <w:bCs/>
                <w:sz w:val="18"/>
                <w:szCs w:val="20"/>
                <w:highlight w:val="yellow"/>
              </w:rPr>
              <w:t>Does a threat of war make you feel any of the following?</w:t>
            </w:r>
          </w:p>
        </w:tc>
      </w:tr>
      <w:tr w:rsidRPr="00B75CDF" w:rsidR="00B75CDF" w:rsidTr="00FA638A" w14:paraId="631C8038" w14:textId="77777777">
        <w:trPr>
          <w:cantSplit/>
          <w:trHeight w:val="454"/>
        </w:trPr>
        <w:tc>
          <w:tcPr>
            <w:tcW w:w="286" w:type="dxa"/>
            <w:shd w:val="clear" w:color="auto" w:fill="auto"/>
          </w:tcPr>
          <w:p w:rsidRPr="00B75CDF" w:rsidR="00B75CDF" w:rsidP="00FA638A" w:rsidRDefault="00B75CDF" w14:paraId="0609866B" w14:textId="77777777">
            <w:pPr>
              <w:spacing w:after="0" w:line="240" w:lineRule="auto"/>
              <w:rPr>
                <w:rFonts w:ascii="Arial" w:hAnsi="Arial" w:eastAsia="Times New Roman" w:cs="Arial"/>
                <w:b/>
                <w:bCs/>
                <w:sz w:val="18"/>
                <w:szCs w:val="20"/>
                <w:highlight w:val="yellow"/>
              </w:rPr>
            </w:pPr>
          </w:p>
        </w:tc>
        <w:tc>
          <w:tcPr>
            <w:tcW w:w="287" w:type="dxa"/>
            <w:shd w:val="clear" w:color="auto" w:fill="auto"/>
            <w:vAlign w:val="center"/>
          </w:tcPr>
          <w:p w:rsidRPr="00B75CDF" w:rsidR="00B75CDF" w:rsidP="00FA638A" w:rsidRDefault="00B75CDF" w14:paraId="36766780" w14:textId="77777777">
            <w:pPr>
              <w:spacing w:after="0" w:line="240" w:lineRule="auto"/>
              <w:jc w:val="center"/>
              <w:rPr>
                <w:rFonts w:ascii="Arial" w:hAnsi="Arial" w:eastAsia="Times New Roman" w:cs="Arial"/>
                <w:b/>
                <w:bCs/>
                <w:sz w:val="12"/>
                <w:szCs w:val="12"/>
                <w:highlight w:val="yellow"/>
              </w:rPr>
            </w:pPr>
          </w:p>
        </w:tc>
        <w:tc>
          <w:tcPr>
            <w:tcW w:w="1133" w:type="dxa"/>
            <w:shd w:val="clear" w:color="auto" w:fill="auto"/>
            <w:tcMar>
              <w:top w:w="28" w:type="dxa"/>
              <w:left w:w="108" w:type="dxa"/>
              <w:bottom w:w="28" w:type="dxa"/>
              <w:right w:w="108" w:type="dxa"/>
            </w:tcMar>
            <w:vAlign w:val="center"/>
          </w:tcPr>
          <w:p w:rsidRPr="00B75CDF" w:rsidR="00B75CDF" w:rsidP="00FA638A" w:rsidRDefault="00B75CDF" w14:paraId="776D6EEA" w14:textId="77777777">
            <w:pPr>
              <w:spacing w:after="0" w:line="240" w:lineRule="auto"/>
              <w:rPr>
                <w:rFonts w:ascii="Arial" w:hAnsi="Arial" w:eastAsia="Arial Unicode MS" w:cs="Arial"/>
                <w:sz w:val="18"/>
                <w:szCs w:val="16"/>
                <w:highlight w:val="yellow"/>
                <w:lang w:val="fi-FI"/>
              </w:rPr>
            </w:pPr>
            <w:proofErr w:type="spellStart"/>
            <w:r w:rsidRPr="00B75CDF">
              <w:rPr>
                <w:rFonts w:ascii="Arial" w:hAnsi="Arial" w:eastAsia="Arial Unicode MS" w:cs="Arial"/>
                <w:sz w:val="18"/>
                <w:szCs w:val="16"/>
                <w:highlight w:val="yellow"/>
                <w:lang w:val="fi-FI"/>
              </w:rPr>
              <w:t>Anxious</w:t>
            </w:r>
            <w:proofErr w:type="spellEnd"/>
          </w:p>
        </w:tc>
        <w:tc>
          <w:tcPr>
            <w:tcW w:w="879" w:type="dxa"/>
            <w:gridSpan w:val="2"/>
            <w:shd w:val="clear" w:color="auto" w:fill="auto"/>
            <w:tcMar>
              <w:top w:w="28" w:type="dxa"/>
              <w:left w:w="108" w:type="dxa"/>
              <w:bottom w:w="28" w:type="dxa"/>
              <w:right w:w="108" w:type="dxa"/>
            </w:tcMar>
            <w:vAlign w:val="center"/>
          </w:tcPr>
          <w:p w:rsidRPr="00B75CDF" w:rsidR="00B75CDF" w:rsidP="00FA638A" w:rsidRDefault="00B75CDF" w14:paraId="3C4509E8" w14:textId="77777777">
            <w:pPr>
              <w:spacing w:after="0" w:line="240" w:lineRule="auto"/>
              <w:jc w:val="center"/>
              <w:rPr>
                <w:rFonts w:ascii="Arial" w:hAnsi="Arial" w:eastAsia="Arial Unicode MS" w:cs="Arial"/>
                <w:sz w:val="18"/>
                <w:szCs w:val="16"/>
                <w:highlight w:val="yellow"/>
                <w:lang w:val="fi-FI"/>
              </w:rPr>
            </w:pPr>
            <w:r w:rsidRPr="00B75CDF">
              <w:rPr>
                <w:rFonts w:ascii="Webdings" w:hAnsi="Webdings" w:eastAsia="Webdings" w:cs="Webdings"/>
                <w:sz w:val="16"/>
                <w:szCs w:val="16"/>
                <w:highlight w:val="yellow"/>
                <w:lang w:val="fi-FI"/>
              </w:rPr>
              <w:t>c</w:t>
            </w:r>
            <w:r w:rsidRPr="00B75CDF">
              <w:rPr>
                <w:rFonts w:ascii="Arial" w:hAnsi="Arial" w:eastAsia="Times New Roman" w:cs="Arial"/>
                <w:sz w:val="16"/>
                <w:szCs w:val="16"/>
                <w:highlight w:val="yellow"/>
                <w:lang w:val="fi-FI"/>
              </w:rPr>
              <w:t xml:space="preserve"> </w:t>
            </w:r>
            <w:proofErr w:type="spellStart"/>
            <w:r w:rsidRPr="00B75CDF">
              <w:rPr>
                <w:rFonts w:ascii="Arial" w:hAnsi="Arial" w:eastAsia="Arial Unicode MS" w:cs="Arial"/>
                <w:sz w:val="18"/>
                <w:szCs w:val="16"/>
                <w:highlight w:val="yellow"/>
                <w:lang w:val="fi-FI"/>
              </w:rPr>
              <w:t>Yes</w:t>
            </w:r>
            <w:proofErr w:type="spellEnd"/>
          </w:p>
        </w:tc>
        <w:tc>
          <w:tcPr>
            <w:tcW w:w="879" w:type="dxa"/>
            <w:gridSpan w:val="2"/>
            <w:shd w:val="clear" w:color="auto" w:fill="auto"/>
            <w:tcMar>
              <w:top w:w="28" w:type="dxa"/>
              <w:bottom w:w="28" w:type="dxa"/>
            </w:tcMar>
            <w:vAlign w:val="center"/>
          </w:tcPr>
          <w:p w:rsidRPr="00B75CDF" w:rsidR="00B75CDF" w:rsidP="00FA638A" w:rsidRDefault="00B75CDF" w14:paraId="3F99EFB5" w14:textId="77777777">
            <w:pPr>
              <w:spacing w:after="0" w:line="240" w:lineRule="auto"/>
              <w:jc w:val="center"/>
              <w:rPr>
                <w:rFonts w:ascii="Arial" w:hAnsi="Arial" w:eastAsia="Arial Unicode MS" w:cs="Arial"/>
                <w:sz w:val="18"/>
                <w:szCs w:val="16"/>
                <w:highlight w:val="yellow"/>
                <w:lang w:val="fi-FI"/>
              </w:rPr>
            </w:pPr>
            <w:r w:rsidRPr="00B75CDF">
              <w:rPr>
                <w:rFonts w:ascii="Webdings" w:hAnsi="Webdings" w:eastAsia="Webdings" w:cs="Webdings"/>
                <w:sz w:val="16"/>
                <w:szCs w:val="16"/>
                <w:highlight w:val="yellow"/>
                <w:lang w:val="fi-FI"/>
              </w:rPr>
              <w:t>c</w:t>
            </w:r>
            <w:r w:rsidRPr="00B75CDF">
              <w:rPr>
                <w:rFonts w:ascii="Arial" w:hAnsi="Arial" w:eastAsia="Times New Roman" w:cs="Arial"/>
                <w:sz w:val="16"/>
                <w:szCs w:val="16"/>
                <w:highlight w:val="yellow"/>
                <w:lang w:val="fi-FI"/>
              </w:rPr>
              <w:t xml:space="preserve"> </w:t>
            </w:r>
            <w:r w:rsidRPr="00B75CDF">
              <w:rPr>
                <w:rFonts w:ascii="Arial" w:hAnsi="Arial" w:eastAsia="Arial Unicode MS" w:cs="Arial"/>
                <w:sz w:val="18"/>
                <w:szCs w:val="16"/>
                <w:highlight w:val="yellow"/>
                <w:lang w:val="fi-FI"/>
              </w:rPr>
              <w:t>No</w:t>
            </w:r>
          </w:p>
        </w:tc>
        <w:tc>
          <w:tcPr>
            <w:tcW w:w="1928" w:type="dxa"/>
            <w:gridSpan w:val="2"/>
            <w:tcBorders>
              <w:right w:val="single" w:color="auto" w:sz="12" w:space="0"/>
            </w:tcBorders>
            <w:shd w:val="clear" w:color="auto" w:fill="auto"/>
            <w:tcMar>
              <w:top w:w="28" w:type="dxa"/>
              <w:bottom w:w="28" w:type="dxa"/>
            </w:tcMar>
            <w:vAlign w:val="center"/>
          </w:tcPr>
          <w:p w:rsidRPr="00B75CDF" w:rsidR="00B75CDF" w:rsidP="00FA638A" w:rsidRDefault="00B75CDF" w14:paraId="0F8DD836" w14:textId="77777777">
            <w:pPr>
              <w:spacing w:after="0" w:line="240" w:lineRule="auto"/>
              <w:jc w:val="center"/>
              <w:rPr>
                <w:rFonts w:ascii="Arial" w:hAnsi="Arial" w:eastAsia="Arial Unicode MS" w:cs="Arial"/>
                <w:sz w:val="18"/>
                <w:szCs w:val="16"/>
                <w:highlight w:val="yellow"/>
                <w:lang w:val="fi-FI"/>
              </w:rPr>
            </w:pPr>
            <w:r w:rsidRPr="00B75CDF">
              <w:rPr>
                <w:rFonts w:ascii="Webdings" w:hAnsi="Webdings" w:eastAsia="Webdings" w:cs="Webdings"/>
                <w:sz w:val="16"/>
                <w:szCs w:val="16"/>
                <w:highlight w:val="yellow"/>
                <w:lang w:val="fi-FI"/>
              </w:rPr>
              <w:t>c</w:t>
            </w:r>
            <w:r w:rsidRPr="00B75CDF">
              <w:rPr>
                <w:rFonts w:ascii="Arial" w:hAnsi="Arial" w:eastAsia="Times New Roman" w:cs="Arial"/>
                <w:sz w:val="16"/>
                <w:szCs w:val="16"/>
                <w:highlight w:val="yellow"/>
                <w:lang w:val="fi-FI"/>
              </w:rPr>
              <w:t xml:space="preserve"> </w:t>
            </w:r>
            <w:proofErr w:type="spellStart"/>
            <w:r w:rsidRPr="00B75CDF">
              <w:rPr>
                <w:rFonts w:ascii="Arial" w:hAnsi="Arial" w:eastAsia="Arial Unicode MS" w:cs="Arial"/>
                <w:sz w:val="18"/>
                <w:szCs w:val="16"/>
                <w:highlight w:val="yellow"/>
                <w:lang w:val="fi-FI"/>
              </w:rPr>
              <w:t>Prefer</w:t>
            </w:r>
            <w:proofErr w:type="spellEnd"/>
            <w:r w:rsidRPr="00B75CDF">
              <w:rPr>
                <w:rFonts w:ascii="Arial" w:hAnsi="Arial" w:eastAsia="Arial Unicode MS" w:cs="Arial"/>
                <w:sz w:val="18"/>
                <w:szCs w:val="16"/>
                <w:highlight w:val="yellow"/>
                <w:lang w:val="fi-FI"/>
              </w:rPr>
              <w:t xml:space="preserve"> </w:t>
            </w:r>
            <w:proofErr w:type="spellStart"/>
            <w:r w:rsidRPr="00B75CDF">
              <w:rPr>
                <w:rFonts w:ascii="Arial" w:hAnsi="Arial" w:eastAsia="Arial Unicode MS" w:cs="Arial"/>
                <w:sz w:val="18"/>
                <w:szCs w:val="16"/>
                <w:highlight w:val="yellow"/>
                <w:lang w:val="fi-FI"/>
              </w:rPr>
              <w:t>not</w:t>
            </w:r>
            <w:proofErr w:type="spellEnd"/>
            <w:r w:rsidRPr="00B75CDF">
              <w:rPr>
                <w:rFonts w:ascii="Arial" w:hAnsi="Arial" w:eastAsia="Arial Unicode MS" w:cs="Arial"/>
                <w:sz w:val="18"/>
                <w:szCs w:val="16"/>
                <w:highlight w:val="yellow"/>
                <w:lang w:val="fi-FI"/>
              </w:rPr>
              <w:t xml:space="preserve"> to </w:t>
            </w:r>
            <w:proofErr w:type="spellStart"/>
            <w:r w:rsidRPr="00B75CDF">
              <w:rPr>
                <w:rFonts w:ascii="Arial" w:hAnsi="Arial" w:eastAsia="Arial Unicode MS" w:cs="Arial"/>
                <w:sz w:val="18"/>
                <w:szCs w:val="16"/>
                <w:highlight w:val="yellow"/>
                <w:lang w:val="fi-FI"/>
              </w:rPr>
              <w:t>say</w:t>
            </w:r>
            <w:proofErr w:type="spellEnd"/>
          </w:p>
        </w:tc>
        <w:tc>
          <w:tcPr>
            <w:tcW w:w="1134" w:type="dxa"/>
            <w:gridSpan w:val="2"/>
            <w:tcBorders>
              <w:left w:val="single" w:color="auto" w:sz="12" w:space="0"/>
            </w:tcBorders>
            <w:shd w:val="clear" w:color="auto" w:fill="auto"/>
            <w:tcMar>
              <w:top w:w="28" w:type="dxa"/>
              <w:bottom w:w="28" w:type="dxa"/>
            </w:tcMar>
            <w:vAlign w:val="center"/>
          </w:tcPr>
          <w:p w:rsidRPr="00B75CDF" w:rsidR="00B75CDF" w:rsidP="00FA638A" w:rsidRDefault="00B75CDF" w14:paraId="4FAC40D8" w14:textId="77777777">
            <w:pPr>
              <w:spacing w:after="0" w:line="240" w:lineRule="auto"/>
              <w:rPr>
                <w:rFonts w:ascii="Arial" w:hAnsi="Arial" w:eastAsia="Arial Unicode MS" w:cs="Arial"/>
                <w:sz w:val="18"/>
                <w:szCs w:val="16"/>
                <w:highlight w:val="yellow"/>
                <w:lang w:val="fi-FI"/>
              </w:rPr>
            </w:pPr>
            <w:proofErr w:type="spellStart"/>
            <w:r w:rsidRPr="00B75CDF">
              <w:rPr>
                <w:rFonts w:ascii="Arial" w:hAnsi="Arial" w:eastAsia="Arial Unicode MS" w:cs="Arial"/>
                <w:sz w:val="18"/>
                <w:szCs w:val="16"/>
                <w:highlight w:val="yellow"/>
                <w:lang w:val="fi-FI"/>
              </w:rPr>
              <w:t>Afraid</w:t>
            </w:r>
            <w:proofErr w:type="spellEnd"/>
          </w:p>
        </w:tc>
        <w:tc>
          <w:tcPr>
            <w:tcW w:w="878" w:type="dxa"/>
            <w:shd w:val="clear" w:color="auto" w:fill="auto"/>
            <w:tcMar>
              <w:top w:w="28" w:type="dxa"/>
              <w:bottom w:w="28" w:type="dxa"/>
            </w:tcMar>
            <w:vAlign w:val="center"/>
          </w:tcPr>
          <w:p w:rsidRPr="00B75CDF" w:rsidR="00B75CDF" w:rsidP="00FA638A" w:rsidRDefault="00B75CDF" w14:paraId="1E408546" w14:textId="77777777">
            <w:pPr>
              <w:spacing w:after="0" w:line="240" w:lineRule="auto"/>
              <w:jc w:val="center"/>
              <w:rPr>
                <w:rFonts w:ascii="Arial" w:hAnsi="Arial" w:eastAsia="Arial Unicode MS" w:cs="Arial"/>
                <w:sz w:val="18"/>
                <w:szCs w:val="16"/>
                <w:highlight w:val="yellow"/>
                <w:lang w:val="fi-FI"/>
              </w:rPr>
            </w:pPr>
            <w:r w:rsidRPr="00B75CDF">
              <w:rPr>
                <w:rFonts w:ascii="Webdings" w:hAnsi="Webdings" w:eastAsia="Webdings" w:cs="Webdings"/>
                <w:sz w:val="16"/>
                <w:szCs w:val="16"/>
                <w:highlight w:val="yellow"/>
                <w:lang w:val="fi-FI"/>
              </w:rPr>
              <w:t>c</w:t>
            </w:r>
            <w:r w:rsidRPr="00B75CDF">
              <w:rPr>
                <w:rFonts w:ascii="Arial" w:hAnsi="Arial" w:eastAsia="Times New Roman" w:cs="Arial"/>
                <w:sz w:val="16"/>
                <w:szCs w:val="16"/>
                <w:highlight w:val="yellow"/>
                <w:lang w:val="fi-FI"/>
              </w:rPr>
              <w:t xml:space="preserve"> </w:t>
            </w:r>
            <w:proofErr w:type="spellStart"/>
            <w:r w:rsidRPr="00B75CDF">
              <w:rPr>
                <w:rFonts w:ascii="Arial" w:hAnsi="Arial" w:eastAsia="Arial Unicode MS" w:cs="Arial"/>
                <w:sz w:val="18"/>
                <w:szCs w:val="16"/>
                <w:highlight w:val="yellow"/>
                <w:lang w:val="fi-FI"/>
              </w:rPr>
              <w:t>Yes</w:t>
            </w:r>
            <w:proofErr w:type="spellEnd"/>
          </w:p>
        </w:tc>
        <w:tc>
          <w:tcPr>
            <w:tcW w:w="879" w:type="dxa"/>
            <w:shd w:val="clear" w:color="auto" w:fill="auto"/>
            <w:tcMar>
              <w:top w:w="28" w:type="dxa"/>
              <w:bottom w:w="28" w:type="dxa"/>
            </w:tcMar>
            <w:vAlign w:val="center"/>
          </w:tcPr>
          <w:p w:rsidRPr="00B75CDF" w:rsidR="00B75CDF" w:rsidP="00FA638A" w:rsidRDefault="00B75CDF" w14:paraId="2C458A00" w14:textId="77777777">
            <w:pPr>
              <w:spacing w:after="0" w:line="240" w:lineRule="auto"/>
              <w:jc w:val="center"/>
              <w:rPr>
                <w:rFonts w:ascii="Arial" w:hAnsi="Arial" w:eastAsia="Arial Unicode MS" w:cs="Arial"/>
                <w:sz w:val="18"/>
                <w:szCs w:val="16"/>
                <w:highlight w:val="yellow"/>
                <w:lang w:val="fi-FI"/>
              </w:rPr>
            </w:pPr>
            <w:r w:rsidRPr="00B75CDF">
              <w:rPr>
                <w:rFonts w:ascii="Webdings" w:hAnsi="Webdings" w:eastAsia="Webdings" w:cs="Webdings"/>
                <w:sz w:val="16"/>
                <w:szCs w:val="16"/>
                <w:highlight w:val="yellow"/>
                <w:lang w:val="fi-FI"/>
              </w:rPr>
              <w:t>c</w:t>
            </w:r>
            <w:r w:rsidRPr="00B75CDF">
              <w:rPr>
                <w:rFonts w:ascii="Arial" w:hAnsi="Arial" w:eastAsia="Times New Roman" w:cs="Arial"/>
                <w:sz w:val="16"/>
                <w:szCs w:val="16"/>
                <w:highlight w:val="yellow"/>
                <w:lang w:val="fi-FI"/>
              </w:rPr>
              <w:t xml:space="preserve"> </w:t>
            </w:r>
            <w:r w:rsidRPr="00B75CDF">
              <w:rPr>
                <w:rFonts w:ascii="Arial" w:hAnsi="Arial" w:eastAsia="Arial Unicode MS" w:cs="Arial"/>
                <w:sz w:val="18"/>
                <w:szCs w:val="16"/>
                <w:highlight w:val="yellow"/>
                <w:lang w:val="fi-FI"/>
              </w:rPr>
              <w:t>No</w:t>
            </w:r>
          </w:p>
        </w:tc>
        <w:tc>
          <w:tcPr>
            <w:tcW w:w="1928" w:type="dxa"/>
            <w:gridSpan w:val="2"/>
            <w:shd w:val="clear" w:color="auto" w:fill="auto"/>
            <w:tcMar>
              <w:top w:w="28" w:type="dxa"/>
              <w:bottom w:w="28" w:type="dxa"/>
            </w:tcMar>
            <w:vAlign w:val="center"/>
          </w:tcPr>
          <w:p w:rsidRPr="00B75CDF" w:rsidR="00B75CDF" w:rsidP="00FA638A" w:rsidRDefault="00B75CDF" w14:paraId="02CBE4FD" w14:textId="77777777">
            <w:pPr>
              <w:spacing w:after="0" w:line="240" w:lineRule="auto"/>
              <w:jc w:val="center"/>
              <w:rPr>
                <w:rFonts w:ascii="Arial" w:hAnsi="Arial" w:eastAsia="Arial Unicode MS" w:cs="Arial"/>
                <w:sz w:val="18"/>
                <w:szCs w:val="16"/>
                <w:highlight w:val="yellow"/>
                <w:lang w:val="fi-FI"/>
              </w:rPr>
            </w:pPr>
            <w:r w:rsidRPr="00B75CDF">
              <w:rPr>
                <w:rFonts w:ascii="Webdings" w:hAnsi="Webdings" w:eastAsia="Webdings" w:cs="Webdings"/>
                <w:sz w:val="16"/>
                <w:szCs w:val="16"/>
                <w:highlight w:val="yellow"/>
                <w:lang w:val="fi-FI"/>
              </w:rPr>
              <w:t>c</w:t>
            </w:r>
            <w:r w:rsidRPr="00B75CDF">
              <w:rPr>
                <w:rFonts w:ascii="Arial" w:hAnsi="Arial" w:eastAsia="Times New Roman" w:cs="Arial"/>
                <w:sz w:val="16"/>
                <w:szCs w:val="16"/>
                <w:highlight w:val="yellow"/>
                <w:lang w:val="fi-FI"/>
              </w:rPr>
              <w:t xml:space="preserve"> </w:t>
            </w:r>
            <w:proofErr w:type="spellStart"/>
            <w:r w:rsidRPr="00B75CDF">
              <w:rPr>
                <w:rFonts w:ascii="Arial" w:hAnsi="Arial" w:eastAsia="Arial Unicode MS" w:cs="Arial"/>
                <w:sz w:val="18"/>
                <w:szCs w:val="16"/>
                <w:highlight w:val="yellow"/>
                <w:lang w:val="fi-FI"/>
              </w:rPr>
              <w:t>Prefer</w:t>
            </w:r>
            <w:proofErr w:type="spellEnd"/>
            <w:r w:rsidRPr="00B75CDF">
              <w:rPr>
                <w:rFonts w:ascii="Arial" w:hAnsi="Arial" w:eastAsia="Arial Unicode MS" w:cs="Arial"/>
                <w:sz w:val="18"/>
                <w:szCs w:val="16"/>
                <w:highlight w:val="yellow"/>
                <w:lang w:val="fi-FI"/>
              </w:rPr>
              <w:t xml:space="preserve"> </w:t>
            </w:r>
            <w:proofErr w:type="spellStart"/>
            <w:r w:rsidRPr="00B75CDF">
              <w:rPr>
                <w:rFonts w:ascii="Arial" w:hAnsi="Arial" w:eastAsia="Arial Unicode MS" w:cs="Arial"/>
                <w:sz w:val="18"/>
                <w:szCs w:val="16"/>
                <w:highlight w:val="yellow"/>
                <w:lang w:val="fi-FI"/>
              </w:rPr>
              <w:t>not</w:t>
            </w:r>
            <w:proofErr w:type="spellEnd"/>
            <w:r w:rsidRPr="00B75CDF">
              <w:rPr>
                <w:rFonts w:ascii="Arial" w:hAnsi="Arial" w:eastAsia="Arial Unicode MS" w:cs="Arial"/>
                <w:sz w:val="18"/>
                <w:szCs w:val="16"/>
                <w:highlight w:val="yellow"/>
                <w:lang w:val="fi-FI"/>
              </w:rPr>
              <w:t xml:space="preserve"> to </w:t>
            </w:r>
            <w:proofErr w:type="spellStart"/>
            <w:r w:rsidRPr="00B75CDF">
              <w:rPr>
                <w:rFonts w:ascii="Arial" w:hAnsi="Arial" w:eastAsia="Arial Unicode MS" w:cs="Arial"/>
                <w:sz w:val="18"/>
                <w:szCs w:val="16"/>
                <w:highlight w:val="yellow"/>
                <w:lang w:val="fi-FI"/>
              </w:rPr>
              <w:t>say</w:t>
            </w:r>
            <w:proofErr w:type="spellEnd"/>
          </w:p>
        </w:tc>
      </w:tr>
      <w:tr w:rsidRPr="00B75CDF" w:rsidR="00B75CDF" w:rsidTr="00FA638A" w14:paraId="4790A264" w14:textId="77777777">
        <w:trPr>
          <w:cantSplit/>
          <w:trHeight w:val="454"/>
        </w:trPr>
        <w:tc>
          <w:tcPr>
            <w:tcW w:w="286" w:type="dxa"/>
          </w:tcPr>
          <w:p w:rsidRPr="00B75CDF" w:rsidR="00B75CDF" w:rsidP="00FA638A" w:rsidRDefault="00B75CDF" w14:paraId="576FDB08" w14:textId="77777777">
            <w:pPr>
              <w:spacing w:after="0" w:line="240" w:lineRule="auto"/>
              <w:rPr>
                <w:rFonts w:ascii="Arial" w:hAnsi="Arial" w:eastAsia="Times New Roman" w:cs="Arial"/>
                <w:b/>
                <w:bCs/>
                <w:sz w:val="18"/>
                <w:szCs w:val="20"/>
                <w:highlight w:val="yellow"/>
              </w:rPr>
            </w:pPr>
          </w:p>
        </w:tc>
        <w:tc>
          <w:tcPr>
            <w:tcW w:w="287" w:type="dxa"/>
            <w:vAlign w:val="center"/>
          </w:tcPr>
          <w:p w:rsidRPr="00B75CDF" w:rsidR="00B75CDF" w:rsidP="00FA638A" w:rsidRDefault="00B75CDF" w14:paraId="7932A7F5" w14:textId="77777777">
            <w:pPr>
              <w:spacing w:after="0" w:line="240" w:lineRule="auto"/>
              <w:jc w:val="center"/>
              <w:rPr>
                <w:rFonts w:ascii="Arial" w:hAnsi="Arial" w:eastAsia="Times New Roman" w:cs="Arial"/>
                <w:b/>
                <w:bCs/>
                <w:sz w:val="12"/>
                <w:szCs w:val="12"/>
                <w:highlight w:val="yellow"/>
              </w:rPr>
            </w:pPr>
          </w:p>
        </w:tc>
        <w:tc>
          <w:tcPr>
            <w:tcW w:w="1133" w:type="dxa"/>
            <w:shd w:val="clear" w:color="auto" w:fill="F2F2F2"/>
            <w:tcMar>
              <w:top w:w="28" w:type="dxa"/>
              <w:left w:w="108" w:type="dxa"/>
              <w:bottom w:w="28" w:type="dxa"/>
              <w:right w:w="108" w:type="dxa"/>
            </w:tcMar>
            <w:vAlign w:val="center"/>
          </w:tcPr>
          <w:p w:rsidRPr="00B75CDF" w:rsidR="00B75CDF" w:rsidP="00FA638A" w:rsidRDefault="00B75CDF" w14:paraId="27624AFB" w14:textId="77777777">
            <w:pPr>
              <w:spacing w:after="0" w:line="240" w:lineRule="auto"/>
              <w:rPr>
                <w:rFonts w:ascii="Arial" w:hAnsi="Arial" w:eastAsia="Arial Unicode MS" w:cs="Arial"/>
                <w:sz w:val="18"/>
                <w:szCs w:val="16"/>
                <w:highlight w:val="yellow"/>
                <w:lang w:val="fi-FI"/>
              </w:rPr>
            </w:pPr>
            <w:proofErr w:type="spellStart"/>
            <w:r w:rsidRPr="00B75CDF">
              <w:rPr>
                <w:rFonts w:ascii="Arial" w:hAnsi="Arial" w:eastAsia="Arial Unicode MS" w:cs="Arial"/>
                <w:sz w:val="18"/>
                <w:szCs w:val="16"/>
                <w:highlight w:val="yellow"/>
                <w:lang w:val="fi-FI"/>
              </w:rPr>
              <w:t>Angry</w:t>
            </w:r>
            <w:proofErr w:type="spellEnd"/>
          </w:p>
        </w:tc>
        <w:tc>
          <w:tcPr>
            <w:tcW w:w="879" w:type="dxa"/>
            <w:gridSpan w:val="2"/>
            <w:shd w:val="clear" w:color="auto" w:fill="F2F2F2"/>
            <w:tcMar>
              <w:top w:w="28" w:type="dxa"/>
              <w:left w:w="108" w:type="dxa"/>
              <w:bottom w:w="28" w:type="dxa"/>
              <w:right w:w="108" w:type="dxa"/>
            </w:tcMar>
            <w:vAlign w:val="center"/>
          </w:tcPr>
          <w:p w:rsidRPr="00B75CDF" w:rsidR="00B75CDF" w:rsidP="00FA638A" w:rsidRDefault="00B75CDF" w14:paraId="00E34519" w14:textId="77777777">
            <w:pPr>
              <w:spacing w:after="0" w:line="240" w:lineRule="auto"/>
              <w:jc w:val="center"/>
              <w:rPr>
                <w:rFonts w:ascii="Arial" w:hAnsi="Arial" w:eastAsia="Arial Unicode MS" w:cs="Arial"/>
                <w:sz w:val="18"/>
                <w:szCs w:val="16"/>
                <w:highlight w:val="yellow"/>
                <w:lang w:val="fi-FI"/>
              </w:rPr>
            </w:pPr>
            <w:r w:rsidRPr="00B75CDF">
              <w:rPr>
                <w:rFonts w:ascii="Webdings" w:hAnsi="Webdings" w:eastAsia="Webdings" w:cs="Webdings"/>
                <w:sz w:val="16"/>
                <w:szCs w:val="16"/>
                <w:highlight w:val="yellow"/>
                <w:lang w:val="fi-FI"/>
              </w:rPr>
              <w:t>c</w:t>
            </w:r>
            <w:r w:rsidRPr="00B75CDF">
              <w:rPr>
                <w:rFonts w:ascii="Arial" w:hAnsi="Arial" w:eastAsia="Times New Roman" w:cs="Arial"/>
                <w:sz w:val="16"/>
                <w:szCs w:val="16"/>
                <w:highlight w:val="yellow"/>
                <w:lang w:val="fi-FI"/>
              </w:rPr>
              <w:t xml:space="preserve"> </w:t>
            </w:r>
            <w:proofErr w:type="spellStart"/>
            <w:r w:rsidRPr="00B75CDF">
              <w:rPr>
                <w:rFonts w:ascii="Arial" w:hAnsi="Arial" w:eastAsia="Arial Unicode MS" w:cs="Arial"/>
                <w:sz w:val="18"/>
                <w:szCs w:val="16"/>
                <w:highlight w:val="yellow"/>
                <w:lang w:val="fi-FI"/>
              </w:rPr>
              <w:t>Yes</w:t>
            </w:r>
            <w:proofErr w:type="spellEnd"/>
          </w:p>
        </w:tc>
        <w:tc>
          <w:tcPr>
            <w:tcW w:w="879" w:type="dxa"/>
            <w:gridSpan w:val="2"/>
            <w:shd w:val="clear" w:color="auto" w:fill="F2F2F2"/>
            <w:tcMar>
              <w:top w:w="28" w:type="dxa"/>
              <w:bottom w:w="28" w:type="dxa"/>
            </w:tcMar>
            <w:vAlign w:val="center"/>
          </w:tcPr>
          <w:p w:rsidRPr="00B75CDF" w:rsidR="00B75CDF" w:rsidP="00FA638A" w:rsidRDefault="00B75CDF" w14:paraId="29DE6F41" w14:textId="77777777">
            <w:pPr>
              <w:spacing w:after="0" w:line="240" w:lineRule="auto"/>
              <w:jc w:val="center"/>
              <w:rPr>
                <w:rFonts w:ascii="Arial" w:hAnsi="Arial" w:eastAsia="Arial Unicode MS" w:cs="Arial"/>
                <w:sz w:val="18"/>
                <w:szCs w:val="16"/>
                <w:highlight w:val="yellow"/>
                <w:lang w:val="fi-FI"/>
              </w:rPr>
            </w:pPr>
            <w:r w:rsidRPr="00B75CDF">
              <w:rPr>
                <w:rFonts w:ascii="Webdings" w:hAnsi="Webdings" w:eastAsia="Webdings" w:cs="Webdings"/>
                <w:sz w:val="16"/>
                <w:szCs w:val="16"/>
                <w:highlight w:val="yellow"/>
                <w:lang w:val="fi-FI"/>
              </w:rPr>
              <w:t>c</w:t>
            </w:r>
            <w:r w:rsidRPr="00B75CDF">
              <w:rPr>
                <w:rFonts w:ascii="Arial" w:hAnsi="Arial" w:eastAsia="Times New Roman" w:cs="Arial"/>
                <w:sz w:val="16"/>
                <w:szCs w:val="16"/>
                <w:highlight w:val="yellow"/>
                <w:lang w:val="fi-FI"/>
              </w:rPr>
              <w:t xml:space="preserve"> </w:t>
            </w:r>
            <w:r w:rsidRPr="00B75CDF">
              <w:rPr>
                <w:rFonts w:ascii="Arial" w:hAnsi="Arial" w:eastAsia="Arial Unicode MS" w:cs="Arial"/>
                <w:sz w:val="18"/>
                <w:szCs w:val="16"/>
                <w:highlight w:val="yellow"/>
                <w:lang w:val="fi-FI"/>
              </w:rPr>
              <w:t>No</w:t>
            </w:r>
          </w:p>
        </w:tc>
        <w:tc>
          <w:tcPr>
            <w:tcW w:w="1928" w:type="dxa"/>
            <w:gridSpan w:val="2"/>
            <w:tcBorders>
              <w:right w:val="single" w:color="auto" w:sz="12" w:space="0"/>
            </w:tcBorders>
            <w:shd w:val="clear" w:color="auto" w:fill="F2F2F2"/>
            <w:tcMar>
              <w:top w:w="28" w:type="dxa"/>
              <w:bottom w:w="28" w:type="dxa"/>
            </w:tcMar>
            <w:vAlign w:val="center"/>
          </w:tcPr>
          <w:p w:rsidRPr="00B75CDF" w:rsidR="00B75CDF" w:rsidP="00FA638A" w:rsidRDefault="00B75CDF" w14:paraId="555ED9AB" w14:textId="77777777">
            <w:pPr>
              <w:spacing w:after="0" w:line="240" w:lineRule="auto"/>
              <w:jc w:val="center"/>
              <w:rPr>
                <w:rFonts w:ascii="Arial" w:hAnsi="Arial" w:eastAsia="Arial Unicode MS" w:cs="Arial"/>
                <w:sz w:val="18"/>
                <w:szCs w:val="16"/>
                <w:highlight w:val="yellow"/>
                <w:lang w:val="fi-FI"/>
              </w:rPr>
            </w:pPr>
            <w:r w:rsidRPr="00B75CDF">
              <w:rPr>
                <w:rFonts w:ascii="Webdings" w:hAnsi="Webdings" w:eastAsia="Webdings" w:cs="Webdings"/>
                <w:sz w:val="16"/>
                <w:szCs w:val="16"/>
                <w:highlight w:val="yellow"/>
                <w:lang w:val="fi-FI"/>
              </w:rPr>
              <w:t>c</w:t>
            </w:r>
            <w:r w:rsidRPr="00B75CDF">
              <w:rPr>
                <w:rFonts w:ascii="Arial" w:hAnsi="Arial" w:eastAsia="Times New Roman" w:cs="Arial"/>
                <w:sz w:val="16"/>
                <w:szCs w:val="16"/>
                <w:highlight w:val="yellow"/>
                <w:lang w:val="fi-FI"/>
              </w:rPr>
              <w:t xml:space="preserve"> </w:t>
            </w:r>
            <w:proofErr w:type="spellStart"/>
            <w:r w:rsidRPr="00B75CDF">
              <w:rPr>
                <w:rFonts w:ascii="Arial" w:hAnsi="Arial" w:eastAsia="Arial Unicode MS" w:cs="Arial"/>
                <w:sz w:val="18"/>
                <w:szCs w:val="16"/>
                <w:highlight w:val="yellow"/>
                <w:lang w:val="fi-FI"/>
              </w:rPr>
              <w:t>Prefer</w:t>
            </w:r>
            <w:proofErr w:type="spellEnd"/>
            <w:r w:rsidRPr="00B75CDF">
              <w:rPr>
                <w:rFonts w:ascii="Arial" w:hAnsi="Arial" w:eastAsia="Arial Unicode MS" w:cs="Arial"/>
                <w:sz w:val="18"/>
                <w:szCs w:val="16"/>
                <w:highlight w:val="yellow"/>
                <w:lang w:val="fi-FI"/>
              </w:rPr>
              <w:t xml:space="preserve"> </w:t>
            </w:r>
            <w:proofErr w:type="spellStart"/>
            <w:r w:rsidRPr="00B75CDF">
              <w:rPr>
                <w:rFonts w:ascii="Arial" w:hAnsi="Arial" w:eastAsia="Arial Unicode MS" w:cs="Arial"/>
                <w:sz w:val="18"/>
                <w:szCs w:val="16"/>
                <w:highlight w:val="yellow"/>
                <w:lang w:val="fi-FI"/>
              </w:rPr>
              <w:t>not</w:t>
            </w:r>
            <w:proofErr w:type="spellEnd"/>
            <w:r w:rsidRPr="00B75CDF">
              <w:rPr>
                <w:rFonts w:ascii="Arial" w:hAnsi="Arial" w:eastAsia="Arial Unicode MS" w:cs="Arial"/>
                <w:sz w:val="18"/>
                <w:szCs w:val="16"/>
                <w:highlight w:val="yellow"/>
                <w:lang w:val="fi-FI"/>
              </w:rPr>
              <w:t xml:space="preserve"> to </w:t>
            </w:r>
            <w:proofErr w:type="spellStart"/>
            <w:r w:rsidRPr="00B75CDF">
              <w:rPr>
                <w:rFonts w:ascii="Arial" w:hAnsi="Arial" w:eastAsia="Arial Unicode MS" w:cs="Arial"/>
                <w:sz w:val="18"/>
                <w:szCs w:val="16"/>
                <w:highlight w:val="yellow"/>
                <w:lang w:val="fi-FI"/>
              </w:rPr>
              <w:t>say</w:t>
            </w:r>
            <w:proofErr w:type="spellEnd"/>
          </w:p>
        </w:tc>
        <w:tc>
          <w:tcPr>
            <w:tcW w:w="1134" w:type="dxa"/>
            <w:gridSpan w:val="2"/>
            <w:tcBorders>
              <w:left w:val="single" w:color="auto" w:sz="12" w:space="0"/>
            </w:tcBorders>
            <w:shd w:val="clear" w:color="auto" w:fill="F2F2F2"/>
            <w:tcMar>
              <w:top w:w="28" w:type="dxa"/>
              <w:bottom w:w="28" w:type="dxa"/>
            </w:tcMar>
            <w:vAlign w:val="center"/>
          </w:tcPr>
          <w:p w:rsidRPr="00B75CDF" w:rsidR="00B75CDF" w:rsidP="00FA638A" w:rsidRDefault="00B75CDF" w14:paraId="32D15E49" w14:textId="77777777">
            <w:pPr>
              <w:spacing w:after="0" w:line="240" w:lineRule="auto"/>
              <w:rPr>
                <w:rFonts w:ascii="Arial" w:hAnsi="Arial" w:eastAsia="Arial Unicode MS" w:cs="Arial"/>
                <w:sz w:val="18"/>
                <w:szCs w:val="16"/>
                <w:highlight w:val="yellow"/>
                <w:lang w:val="fi-FI"/>
              </w:rPr>
            </w:pPr>
            <w:proofErr w:type="spellStart"/>
            <w:r w:rsidRPr="00B75CDF">
              <w:rPr>
                <w:rFonts w:ascii="Arial" w:hAnsi="Arial" w:eastAsia="Arial Unicode MS" w:cs="Arial"/>
                <w:sz w:val="18"/>
                <w:szCs w:val="16"/>
                <w:highlight w:val="yellow"/>
                <w:lang w:val="fi-FI"/>
              </w:rPr>
              <w:t>Powerless</w:t>
            </w:r>
            <w:proofErr w:type="spellEnd"/>
          </w:p>
        </w:tc>
        <w:tc>
          <w:tcPr>
            <w:tcW w:w="878" w:type="dxa"/>
            <w:shd w:val="clear" w:color="auto" w:fill="F2F2F2"/>
            <w:tcMar>
              <w:top w:w="28" w:type="dxa"/>
              <w:bottom w:w="28" w:type="dxa"/>
            </w:tcMar>
            <w:vAlign w:val="center"/>
          </w:tcPr>
          <w:p w:rsidRPr="00B75CDF" w:rsidR="00B75CDF" w:rsidP="00FA638A" w:rsidRDefault="00B75CDF" w14:paraId="251ADA8E" w14:textId="77777777">
            <w:pPr>
              <w:spacing w:after="0" w:line="240" w:lineRule="auto"/>
              <w:jc w:val="center"/>
              <w:rPr>
                <w:rFonts w:ascii="Arial" w:hAnsi="Arial" w:eastAsia="Arial Unicode MS" w:cs="Arial"/>
                <w:sz w:val="18"/>
                <w:szCs w:val="16"/>
                <w:highlight w:val="yellow"/>
                <w:lang w:val="fi-FI"/>
              </w:rPr>
            </w:pPr>
            <w:r w:rsidRPr="00B75CDF">
              <w:rPr>
                <w:rFonts w:ascii="Webdings" w:hAnsi="Webdings" w:eastAsia="Webdings" w:cs="Webdings"/>
                <w:sz w:val="16"/>
                <w:szCs w:val="16"/>
                <w:highlight w:val="yellow"/>
                <w:lang w:val="fi-FI"/>
              </w:rPr>
              <w:t>c</w:t>
            </w:r>
            <w:r w:rsidRPr="00B75CDF">
              <w:rPr>
                <w:rFonts w:ascii="Arial" w:hAnsi="Arial" w:eastAsia="Times New Roman" w:cs="Arial"/>
                <w:sz w:val="16"/>
                <w:szCs w:val="16"/>
                <w:highlight w:val="yellow"/>
                <w:lang w:val="fi-FI"/>
              </w:rPr>
              <w:t xml:space="preserve"> </w:t>
            </w:r>
            <w:proofErr w:type="spellStart"/>
            <w:r w:rsidRPr="00B75CDF">
              <w:rPr>
                <w:rFonts w:ascii="Arial" w:hAnsi="Arial" w:eastAsia="Arial Unicode MS" w:cs="Arial"/>
                <w:sz w:val="18"/>
                <w:szCs w:val="16"/>
                <w:highlight w:val="yellow"/>
                <w:lang w:val="fi-FI"/>
              </w:rPr>
              <w:t>Yes</w:t>
            </w:r>
            <w:proofErr w:type="spellEnd"/>
          </w:p>
        </w:tc>
        <w:tc>
          <w:tcPr>
            <w:tcW w:w="879" w:type="dxa"/>
            <w:shd w:val="clear" w:color="auto" w:fill="F2F2F2"/>
            <w:tcMar>
              <w:top w:w="28" w:type="dxa"/>
              <w:bottom w:w="28" w:type="dxa"/>
            </w:tcMar>
            <w:vAlign w:val="center"/>
          </w:tcPr>
          <w:p w:rsidRPr="00B75CDF" w:rsidR="00B75CDF" w:rsidP="00FA638A" w:rsidRDefault="00B75CDF" w14:paraId="123F50BB" w14:textId="77777777">
            <w:pPr>
              <w:spacing w:after="0" w:line="240" w:lineRule="auto"/>
              <w:jc w:val="center"/>
              <w:rPr>
                <w:rFonts w:ascii="Arial" w:hAnsi="Arial" w:eastAsia="Arial Unicode MS" w:cs="Arial"/>
                <w:sz w:val="18"/>
                <w:szCs w:val="16"/>
                <w:highlight w:val="yellow"/>
                <w:lang w:val="fi-FI"/>
              </w:rPr>
            </w:pPr>
            <w:r w:rsidRPr="00B75CDF">
              <w:rPr>
                <w:rFonts w:ascii="Webdings" w:hAnsi="Webdings" w:eastAsia="Webdings" w:cs="Webdings"/>
                <w:sz w:val="16"/>
                <w:szCs w:val="16"/>
                <w:highlight w:val="yellow"/>
                <w:lang w:val="fi-FI"/>
              </w:rPr>
              <w:t>c</w:t>
            </w:r>
            <w:r w:rsidRPr="00B75CDF">
              <w:rPr>
                <w:rFonts w:ascii="Arial" w:hAnsi="Arial" w:eastAsia="Times New Roman" w:cs="Arial"/>
                <w:sz w:val="16"/>
                <w:szCs w:val="16"/>
                <w:highlight w:val="yellow"/>
                <w:lang w:val="fi-FI"/>
              </w:rPr>
              <w:t xml:space="preserve"> </w:t>
            </w:r>
            <w:r w:rsidRPr="00B75CDF">
              <w:rPr>
                <w:rFonts w:ascii="Arial" w:hAnsi="Arial" w:eastAsia="Arial Unicode MS" w:cs="Arial"/>
                <w:sz w:val="18"/>
                <w:szCs w:val="16"/>
                <w:highlight w:val="yellow"/>
                <w:lang w:val="fi-FI"/>
              </w:rPr>
              <w:t>No</w:t>
            </w:r>
          </w:p>
        </w:tc>
        <w:tc>
          <w:tcPr>
            <w:tcW w:w="1928" w:type="dxa"/>
            <w:gridSpan w:val="2"/>
            <w:shd w:val="clear" w:color="auto" w:fill="F2F2F2"/>
            <w:tcMar>
              <w:top w:w="28" w:type="dxa"/>
              <w:bottom w:w="28" w:type="dxa"/>
            </w:tcMar>
            <w:vAlign w:val="center"/>
          </w:tcPr>
          <w:p w:rsidRPr="00B75CDF" w:rsidR="00B75CDF" w:rsidP="00FA638A" w:rsidRDefault="00B75CDF" w14:paraId="2208D2ED" w14:textId="77777777">
            <w:pPr>
              <w:spacing w:after="0" w:line="240" w:lineRule="auto"/>
              <w:jc w:val="center"/>
              <w:rPr>
                <w:rFonts w:ascii="Arial" w:hAnsi="Arial" w:eastAsia="Arial Unicode MS" w:cs="Arial"/>
                <w:sz w:val="18"/>
                <w:szCs w:val="16"/>
                <w:highlight w:val="yellow"/>
                <w:lang w:val="fi-FI"/>
              </w:rPr>
            </w:pPr>
            <w:r w:rsidRPr="00B75CDF">
              <w:rPr>
                <w:rFonts w:ascii="Webdings" w:hAnsi="Webdings" w:eastAsia="Webdings" w:cs="Webdings"/>
                <w:sz w:val="16"/>
                <w:szCs w:val="16"/>
                <w:highlight w:val="yellow"/>
                <w:lang w:val="fi-FI"/>
              </w:rPr>
              <w:t>c</w:t>
            </w:r>
            <w:r w:rsidRPr="00B75CDF">
              <w:rPr>
                <w:rFonts w:ascii="Arial" w:hAnsi="Arial" w:eastAsia="Times New Roman" w:cs="Arial"/>
                <w:sz w:val="16"/>
                <w:szCs w:val="16"/>
                <w:highlight w:val="yellow"/>
                <w:lang w:val="fi-FI"/>
              </w:rPr>
              <w:t xml:space="preserve"> </w:t>
            </w:r>
            <w:proofErr w:type="spellStart"/>
            <w:r w:rsidRPr="00B75CDF">
              <w:rPr>
                <w:rFonts w:ascii="Arial" w:hAnsi="Arial" w:eastAsia="Arial Unicode MS" w:cs="Arial"/>
                <w:sz w:val="18"/>
                <w:szCs w:val="16"/>
                <w:highlight w:val="yellow"/>
                <w:lang w:val="fi-FI"/>
              </w:rPr>
              <w:t>Prefer</w:t>
            </w:r>
            <w:proofErr w:type="spellEnd"/>
            <w:r w:rsidRPr="00B75CDF">
              <w:rPr>
                <w:rFonts w:ascii="Arial" w:hAnsi="Arial" w:eastAsia="Arial Unicode MS" w:cs="Arial"/>
                <w:sz w:val="18"/>
                <w:szCs w:val="16"/>
                <w:highlight w:val="yellow"/>
                <w:lang w:val="fi-FI"/>
              </w:rPr>
              <w:t xml:space="preserve"> </w:t>
            </w:r>
            <w:proofErr w:type="spellStart"/>
            <w:r w:rsidRPr="00B75CDF">
              <w:rPr>
                <w:rFonts w:ascii="Arial" w:hAnsi="Arial" w:eastAsia="Arial Unicode MS" w:cs="Arial"/>
                <w:sz w:val="18"/>
                <w:szCs w:val="16"/>
                <w:highlight w:val="yellow"/>
                <w:lang w:val="fi-FI"/>
              </w:rPr>
              <w:t>not</w:t>
            </w:r>
            <w:proofErr w:type="spellEnd"/>
            <w:r w:rsidRPr="00B75CDF">
              <w:rPr>
                <w:rFonts w:ascii="Arial" w:hAnsi="Arial" w:eastAsia="Arial Unicode MS" w:cs="Arial"/>
                <w:sz w:val="18"/>
                <w:szCs w:val="16"/>
                <w:highlight w:val="yellow"/>
                <w:lang w:val="fi-FI"/>
              </w:rPr>
              <w:t xml:space="preserve"> to </w:t>
            </w:r>
            <w:proofErr w:type="spellStart"/>
            <w:r w:rsidRPr="00B75CDF">
              <w:rPr>
                <w:rFonts w:ascii="Arial" w:hAnsi="Arial" w:eastAsia="Arial Unicode MS" w:cs="Arial"/>
                <w:sz w:val="18"/>
                <w:szCs w:val="16"/>
                <w:highlight w:val="yellow"/>
                <w:lang w:val="fi-FI"/>
              </w:rPr>
              <w:t>say</w:t>
            </w:r>
            <w:proofErr w:type="spellEnd"/>
          </w:p>
        </w:tc>
      </w:tr>
      <w:bookmarkEnd w:id="33"/>
      <w:tr w:rsidRPr="00B75CDF" w:rsidR="00B75CDF" w:rsidTr="00FA638A" w14:paraId="013216F0" w14:textId="77777777">
        <w:trPr>
          <w:cantSplit/>
          <w:trHeight w:val="397" w:hRule="exact"/>
        </w:trPr>
        <w:tc>
          <w:tcPr>
            <w:tcW w:w="286" w:type="dxa"/>
          </w:tcPr>
          <w:p w:rsidRPr="00B75CDF" w:rsidR="00B75CDF" w:rsidP="00FA638A" w:rsidRDefault="00B75CDF" w14:paraId="12B2BD6F" w14:textId="77777777">
            <w:pPr>
              <w:spacing w:after="0" w:line="240" w:lineRule="auto"/>
              <w:rPr>
                <w:rFonts w:ascii="Arial" w:hAnsi="Arial" w:eastAsia="Times New Roman" w:cs="Arial"/>
                <w:b/>
                <w:bCs/>
                <w:sz w:val="18"/>
                <w:szCs w:val="20"/>
                <w:highlight w:val="yellow"/>
              </w:rPr>
            </w:pPr>
          </w:p>
        </w:tc>
        <w:tc>
          <w:tcPr>
            <w:tcW w:w="287" w:type="dxa"/>
            <w:vAlign w:val="center"/>
          </w:tcPr>
          <w:p w:rsidRPr="00B75CDF" w:rsidR="00B75CDF" w:rsidP="00FA638A" w:rsidRDefault="00B75CDF" w14:paraId="6E19FC66" w14:textId="77777777">
            <w:pPr>
              <w:spacing w:after="0" w:line="240" w:lineRule="auto"/>
              <w:jc w:val="center"/>
              <w:rPr>
                <w:rFonts w:ascii="Arial" w:hAnsi="Arial" w:eastAsia="Times New Roman" w:cs="Arial"/>
                <w:b/>
                <w:bCs/>
                <w:sz w:val="12"/>
                <w:szCs w:val="12"/>
                <w:highlight w:val="yellow"/>
              </w:rPr>
            </w:pPr>
          </w:p>
          <w:p w:rsidRPr="00B75CDF" w:rsidR="00B75CDF" w:rsidP="00FA638A" w:rsidRDefault="00B75CDF" w14:paraId="75F4D448" w14:textId="77777777">
            <w:pPr>
              <w:spacing w:after="0" w:line="240" w:lineRule="auto"/>
              <w:jc w:val="center"/>
              <w:rPr>
                <w:rFonts w:ascii="Arial" w:hAnsi="Arial" w:eastAsia="Times New Roman" w:cs="Arial"/>
                <w:b/>
                <w:bCs/>
                <w:sz w:val="12"/>
                <w:szCs w:val="12"/>
                <w:highlight w:val="yellow"/>
              </w:rPr>
            </w:pPr>
            <w:r w:rsidRPr="00B75CDF">
              <w:rPr>
                <w:rFonts w:ascii="Arial" w:hAnsi="Arial" w:eastAsia="Times New Roman" w:cs="Arial"/>
                <w:b/>
                <w:bCs/>
                <w:sz w:val="12"/>
                <w:szCs w:val="12"/>
                <w:highlight w:val="yellow"/>
              </w:rPr>
              <w:t>E</w:t>
            </w:r>
          </w:p>
        </w:tc>
        <w:tc>
          <w:tcPr>
            <w:tcW w:w="9638" w:type="dxa"/>
            <w:gridSpan w:val="13"/>
            <w:shd w:val="clear" w:color="auto" w:fill="auto"/>
            <w:tcMar>
              <w:top w:w="28" w:type="dxa"/>
              <w:left w:w="108" w:type="dxa"/>
              <w:bottom w:w="28" w:type="dxa"/>
              <w:right w:w="108" w:type="dxa"/>
            </w:tcMar>
            <w:vAlign w:val="center"/>
          </w:tcPr>
          <w:p w:rsidRPr="00B75CDF" w:rsidR="00B75CDF" w:rsidP="00FA638A" w:rsidRDefault="00B75CDF" w14:paraId="4C80B87B" w14:textId="77777777">
            <w:pPr>
              <w:spacing w:after="0" w:line="240" w:lineRule="auto"/>
              <w:ind w:left="181"/>
              <w:rPr>
                <w:rFonts w:ascii="Arial" w:hAnsi="Arial" w:eastAsia="Times New Roman" w:cs="Arial"/>
                <w:b/>
                <w:sz w:val="16"/>
                <w:szCs w:val="16"/>
                <w:highlight w:val="yellow"/>
              </w:rPr>
            </w:pPr>
            <w:r w:rsidRPr="00B75CDF">
              <w:rPr>
                <w:rFonts w:ascii="Arial" w:hAnsi="Arial" w:eastAsia="Times New Roman" w:cs="Arial"/>
                <w:b/>
                <w:sz w:val="18"/>
                <w:szCs w:val="16"/>
                <w:highlight w:val="yellow"/>
              </w:rPr>
              <w:t>I am worried that climate change threatens people and the planet.</w:t>
            </w:r>
          </w:p>
        </w:tc>
      </w:tr>
      <w:tr w:rsidRPr="00B75CDF" w:rsidR="00B75CDF" w:rsidTr="00FA638A" w14:paraId="28A263DD" w14:textId="77777777">
        <w:trPr>
          <w:cantSplit/>
          <w:trHeight w:val="390" w:hRule="exact"/>
        </w:trPr>
        <w:tc>
          <w:tcPr>
            <w:tcW w:w="286" w:type="dxa"/>
          </w:tcPr>
          <w:p w:rsidRPr="00B75CDF" w:rsidR="00B75CDF" w:rsidP="00FA638A" w:rsidRDefault="00B75CDF" w14:paraId="79A696E7" w14:textId="77777777">
            <w:pPr>
              <w:spacing w:after="0" w:line="240" w:lineRule="auto"/>
              <w:rPr>
                <w:rFonts w:ascii="Arial" w:hAnsi="Arial" w:eastAsia="Times New Roman" w:cs="Arial"/>
                <w:b/>
                <w:bCs/>
                <w:sz w:val="18"/>
                <w:szCs w:val="20"/>
                <w:highlight w:val="yellow"/>
              </w:rPr>
            </w:pPr>
          </w:p>
        </w:tc>
        <w:tc>
          <w:tcPr>
            <w:tcW w:w="287" w:type="dxa"/>
            <w:vAlign w:val="center"/>
          </w:tcPr>
          <w:p w:rsidRPr="00B75CDF" w:rsidR="00B75CDF" w:rsidP="00FA638A" w:rsidRDefault="00B75CDF" w14:paraId="06F81216" w14:textId="77777777">
            <w:pPr>
              <w:spacing w:after="0" w:line="240" w:lineRule="auto"/>
              <w:jc w:val="center"/>
              <w:rPr>
                <w:rFonts w:ascii="Arial" w:hAnsi="Arial" w:eastAsia="Times New Roman" w:cs="Arial"/>
                <w:b/>
                <w:bCs/>
                <w:sz w:val="12"/>
                <w:szCs w:val="12"/>
                <w:highlight w:val="yellow"/>
              </w:rPr>
            </w:pPr>
          </w:p>
        </w:tc>
        <w:tc>
          <w:tcPr>
            <w:tcW w:w="1559" w:type="dxa"/>
            <w:gridSpan w:val="2"/>
            <w:shd w:val="clear" w:color="auto" w:fill="FFFFFF"/>
            <w:tcMar>
              <w:top w:w="28" w:type="dxa"/>
              <w:left w:w="108" w:type="dxa"/>
              <w:bottom w:w="28" w:type="dxa"/>
              <w:right w:w="108" w:type="dxa"/>
            </w:tcMar>
            <w:vAlign w:val="center"/>
          </w:tcPr>
          <w:p w:rsidRPr="00B75CDF" w:rsidR="00B75CDF" w:rsidP="00FA638A" w:rsidRDefault="00B75CDF" w14:paraId="75DA7FE0" w14:textId="77777777">
            <w:pPr>
              <w:spacing w:after="0" w:line="240" w:lineRule="auto"/>
              <w:jc w:val="center"/>
              <w:rPr>
                <w:rFonts w:ascii="Arial" w:hAnsi="Arial" w:eastAsia="Arial Unicode MS" w:cs="Arial"/>
                <w:sz w:val="18"/>
                <w:szCs w:val="16"/>
                <w:highlight w:val="yellow"/>
              </w:rPr>
            </w:pPr>
            <w:r w:rsidRPr="00B75CDF">
              <w:rPr>
                <w:rFonts w:ascii="Webdings" w:hAnsi="Webdings" w:eastAsia="Webdings" w:cs="Webdings"/>
                <w:sz w:val="16"/>
                <w:szCs w:val="16"/>
                <w:highlight w:val="yellow"/>
                <w:lang w:val="fi-FI"/>
              </w:rPr>
              <w:t>c</w:t>
            </w:r>
            <w:r w:rsidRPr="00B75CDF">
              <w:rPr>
                <w:rFonts w:ascii="Arial" w:hAnsi="Arial" w:eastAsia="Times New Roman" w:cs="Arial"/>
                <w:sz w:val="16"/>
                <w:szCs w:val="16"/>
                <w:highlight w:val="yellow"/>
                <w:lang w:val="fi-FI"/>
              </w:rPr>
              <w:t xml:space="preserve"> </w:t>
            </w:r>
            <w:r w:rsidRPr="00B75CDF">
              <w:rPr>
                <w:rFonts w:ascii="Arial" w:hAnsi="Arial" w:eastAsia="Arial Unicode MS" w:cs="Arial"/>
                <w:sz w:val="18"/>
                <w:szCs w:val="16"/>
                <w:highlight w:val="yellow"/>
              </w:rPr>
              <w:t>Not worried</w:t>
            </w:r>
          </w:p>
        </w:tc>
        <w:tc>
          <w:tcPr>
            <w:tcW w:w="1134" w:type="dxa"/>
            <w:gridSpan w:val="2"/>
            <w:shd w:val="clear" w:color="auto" w:fill="FFFFFF"/>
            <w:tcMar>
              <w:top w:w="28" w:type="dxa"/>
              <w:left w:w="108" w:type="dxa"/>
              <w:bottom w:w="28" w:type="dxa"/>
              <w:right w:w="108" w:type="dxa"/>
            </w:tcMar>
            <w:vAlign w:val="center"/>
          </w:tcPr>
          <w:p w:rsidRPr="00B75CDF" w:rsidR="00B75CDF" w:rsidP="00FA638A" w:rsidRDefault="00B75CDF" w14:paraId="5A68A2D1" w14:textId="77777777">
            <w:pPr>
              <w:spacing w:after="0" w:line="240" w:lineRule="auto"/>
              <w:jc w:val="center"/>
              <w:rPr>
                <w:rFonts w:ascii="Arial" w:hAnsi="Arial" w:eastAsia="Arial Unicode MS" w:cs="Arial"/>
                <w:sz w:val="18"/>
                <w:szCs w:val="16"/>
                <w:highlight w:val="yellow"/>
              </w:rPr>
            </w:pPr>
            <w:r w:rsidRPr="00B75CDF">
              <w:rPr>
                <w:rFonts w:ascii="Webdings" w:hAnsi="Webdings" w:eastAsia="Webdings" w:cs="Webdings"/>
                <w:sz w:val="16"/>
                <w:szCs w:val="16"/>
                <w:highlight w:val="yellow"/>
                <w:lang w:val="fi-FI"/>
              </w:rPr>
              <w:t>c</w:t>
            </w:r>
            <w:r w:rsidRPr="00B75CDF">
              <w:rPr>
                <w:rFonts w:ascii="Arial" w:hAnsi="Arial" w:eastAsia="Times New Roman" w:cs="Arial"/>
                <w:sz w:val="16"/>
                <w:szCs w:val="16"/>
                <w:highlight w:val="yellow"/>
                <w:lang w:val="fi-FI"/>
              </w:rPr>
              <w:t xml:space="preserve"> </w:t>
            </w:r>
            <w:r w:rsidRPr="00B75CDF">
              <w:rPr>
                <w:rFonts w:ascii="Arial" w:hAnsi="Arial" w:eastAsia="Arial Unicode MS" w:cs="Arial"/>
                <w:sz w:val="18"/>
                <w:szCs w:val="16"/>
                <w:highlight w:val="yellow"/>
              </w:rPr>
              <w:t>A little</w:t>
            </w:r>
          </w:p>
        </w:tc>
        <w:tc>
          <w:tcPr>
            <w:tcW w:w="1559" w:type="dxa"/>
            <w:gridSpan w:val="2"/>
            <w:shd w:val="clear" w:color="auto" w:fill="FFFFFF"/>
            <w:tcMar>
              <w:top w:w="28" w:type="dxa"/>
              <w:bottom w:w="28" w:type="dxa"/>
            </w:tcMar>
            <w:vAlign w:val="center"/>
          </w:tcPr>
          <w:p w:rsidRPr="00B75CDF" w:rsidR="00B75CDF" w:rsidP="00FA638A" w:rsidRDefault="00B75CDF" w14:paraId="7B3B223C" w14:textId="77777777">
            <w:pPr>
              <w:spacing w:after="0" w:line="240" w:lineRule="auto"/>
              <w:jc w:val="center"/>
              <w:rPr>
                <w:rFonts w:ascii="Arial" w:hAnsi="Arial" w:eastAsia="Arial Unicode MS" w:cs="Arial"/>
                <w:sz w:val="18"/>
                <w:szCs w:val="16"/>
                <w:highlight w:val="yellow"/>
              </w:rPr>
            </w:pPr>
            <w:r w:rsidRPr="00B75CDF">
              <w:rPr>
                <w:rFonts w:ascii="Webdings" w:hAnsi="Webdings" w:eastAsia="Webdings" w:cs="Webdings"/>
                <w:sz w:val="16"/>
                <w:szCs w:val="16"/>
                <w:highlight w:val="yellow"/>
                <w:lang w:val="fi-FI"/>
              </w:rPr>
              <w:t>c</w:t>
            </w:r>
            <w:r w:rsidRPr="00B75CDF">
              <w:rPr>
                <w:rFonts w:ascii="Arial" w:hAnsi="Arial" w:eastAsia="Times New Roman" w:cs="Arial"/>
                <w:sz w:val="16"/>
                <w:szCs w:val="16"/>
                <w:highlight w:val="yellow"/>
                <w:lang w:val="fi-FI"/>
              </w:rPr>
              <w:t xml:space="preserve"> </w:t>
            </w:r>
            <w:r w:rsidRPr="00B75CDF">
              <w:rPr>
                <w:rFonts w:ascii="Arial" w:hAnsi="Arial" w:eastAsia="Arial Unicode MS" w:cs="Arial"/>
                <w:sz w:val="18"/>
                <w:szCs w:val="16"/>
                <w:highlight w:val="yellow"/>
              </w:rPr>
              <w:t>Moderately</w:t>
            </w:r>
          </w:p>
        </w:tc>
        <w:tc>
          <w:tcPr>
            <w:tcW w:w="1559" w:type="dxa"/>
            <w:gridSpan w:val="2"/>
            <w:shd w:val="clear" w:color="auto" w:fill="FFFFFF"/>
            <w:tcMar>
              <w:top w:w="28" w:type="dxa"/>
              <w:bottom w:w="28" w:type="dxa"/>
            </w:tcMar>
            <w:vAlign w:val="center"/>
          </w:tcPr>
          <w:p w:rsidRPr="00B75CDF" w:rsidR="00B75CDF" w:rsidP="00FA638A" w:rsidRDefault="00B75CDF" w14:paraId="269D50BC" w14:textId="77777777">
            <w:pPr>
              <w:spacing w:after="0" w:line="240" w:lineRule="auto"/>
              <w:jc w:val="center"/>
              <w:rPr>
                <w:rFonts w:ascii="Arial" w:hAnsi="Arial" w:eastAsia="Arial Unicode MS" w:cs="Arial"/>
                <w:sz w:val="18"/>
                <w:szCs w:val="16"/>
                <w:highlight w:val="yellow"/>
              </w:rPr>
            </w:pPr>
            <w:r w:rsidRPr="00B75CDF">
              <w:rPr>
                <w:rFonts w:ascii="Webdings" w:hAnsi="Webdings" w:eastAsia="Webdings" w:cs="Webdings"/>
                <w:sz w:val="16"/>
                <w:szCs w:val="16"/>
                <w:highlight w:val="yellow"/>
                <w:lang w:val="fi-FI"/>
              </w:rPr>
              <w:t>c</w:t>
            </w:r>
            <w:r w:rsidRPr="00B75CDF">
              <w:rPr>
                <w:rFonts w:ascii="Arial" w:hAnsi="Arial" w:eastAsia="Times New Roman" w:cs="Arial"/>
                <w:sz w:val="16"/>
                <w:szCs w:val="16"/>
                <w:highlight w:val="yellow"/>
                <w:lang w:val="fi-FI"/>
              </w:rPr>
              <w:t xml:space="preserve"> </w:t>
            </w:r>
            <w:r w:rsidRPr="00B75CDF">
              <w:rPr>
                <w:rFonts w:ascii="Arial" w:hAnsi="Arial" w:eastAsia="Arial Unicode MS" w:cs="Arial"/>
                <w:sz w:val="18"/>
                <w:szCs w:val="16"/>
                <w:highlight w:val="yellow"/>
              </w:rPr>
              <w:t>Very worried</w:t>
            </w:r>
          </w:p>
        </w:tc>
        <w:tc>
          <w:tcPr>
            <w:tcW w:w="1985" w:type="dxa"/>
            <w:gridSpan w:val="4"/>
            <w:shd w:val="clear" w:color="auto" w:fill="FFFFFF"/>
            <w:tcMar>
              <w:top w:w="28" w:type="dxa"/>
              <w:bottom w:w="28" w:type="dxa"/>
            </w:tcMar>
            <w:vAlign w:val="center"/>
          </w:tcPr>
          <w:p w:rsidRPr="00B75CDF" w:rsidR="00B75CDF" w:rsidP="00FA638A" w:rsidRDefault="00B75CDF" w14:paraId="7C2EF65D" w14:textId="77777777">
            <w:pPr>
              <w:spacing w:after="0" w:line="240" w:lineRule="auto"/>
              <w:jc w:val="center"/>
              <w:rPr>
                <w:rFonts w:ascii="Arial" w:hAnsi="Arial" w:eastAsia="Arial Unicode MS" w:cs="Arial"/>
                <w:sz w:val="18"/>
                <w:szCs w:val="16"/>
                <w:highlight w:val="yellow"/>
              </w:rPr>
            </w:pPr>
            <w:r w:rsidRPr="00B75CDF">
              <w:rPr>
                <w:rFonts w:ascii="Webdings" w:hAnsi="Webdings" w:eastAsia="Webdings" w:cs="Webdings"/>
                <w:sz w:val="16"/>
                <w:szCs w:val="16"/>
                <w:highlight w:val="yellow"/>
                <w:lang w:val="fi-FI"/>
              </w:rPr>
              <w:t>c</w:t>
            </w:r>
            <w:r w:rsidRPr="00B75CDF">
              <w:rPr>
                <w:rFonts w:ascii="Arial" w:hAnsi="Arial" w:eastAsia="Times New Roman" w:cs="Arial"/>
                <w:sz w:val="16"/>
                <w:szCs w:val="16"/>
                <w:highlight w:val="yellow"/>
                <w:lang w:val="fi-FI"/>
              </w:rPr>
              <w:t xml:space="preserve"> </w:t>
            </w:r>
            <w:r w:rsidRPr="00B75CDF">
              <w:rPr>
                <w:rFonts w:ascii="Arial" w:hAnsi="Arial" w:eastAsia="Arial Unicode MS" w:cs="Arial"/>
                <w:sz w:val="18"/>
                <w:szCs w:val="16"/>
                <w:highlight w:val="yellow"/>
              </w:rPr>
              <w:t>Extremely worried</w:t>
            </w:r>
          </w:p>
        </w:tc>
        <w:tc>
          <w:tcPr>
            <w:tcW w:w="1842" w:type="dxa"/>
            <w:shd w:val="clear" w:color="auto" w:fill="FFFFFF"/>
            <w:tcMar>
              <w:top w:w="28" w:type="dxa"/>
              <w:bottom w:w="28" w:type="dxa"/>
            </w:tcMar>
            <w:vAlign w:val="center"/>
          </w:tcPr>
          <w:p w:rsidRPr="00B75CDF" w:rsidR="00B75CDF" w:rsidP="00FA638A" w:rsidRDefault="00B75CDF" w14:paraId="30AE4539" w14:textId="77777777">
            <w:pPr>
              <w:spacing w:after="0" w:line="240" w:lineRule="auto"/>
              <w:jc w:val="center"/>
              <w:rPr>
                <w:rFonts w:ascii="Arial" w:hAnsi="Arial" w:eastAsia="Arial Unicode MS" w:cs="Arial"/>
                <w:sz w:val="18"/>
                <w:szCs w:val="16"/>
                <w:highlight w:val="yellow"/>
              </w:rPr>
            </w:pPr>
            <w:r w:rsidRPr="00B75CDF">
              <w:rPr>
                <w:rFonts w:ascii="Webdings" w:hAnsi="Webdings" w:eastAsia="Webdings" w:cs="Webdings"/>
                <w:sz w:val="16"/>
                <w:szCs w:val="16"/>
                <w:highlight w:val="yellow"/>
                <w:lang w:val="fi-FI"/>
              </w:rPr>
              <w:t>c</w:t>
            </w:r>
            <w:r w:rsidRPr="00B75CDF">
              <w:rPr>
                <w:rFonts w:ascii="Arial" w:hAnsi="Arial" w:eastAsia="Times New Roman" w:cs="Arial"/>
                <w:sz w:val="16"/>
                <w:szCs w:val="16"/>
                <w:highlight w:val="yellow"/>
                <w:lang w:val="fi-FI"/>
              </w:rPr>
              <w:t xml:space="preserve"> </w:t>
            </w:r>
            <w:r w:rsidRPr="00B75CDF">
              <w:rPr>
                <w:rFonts w:ascii="Arial" w:hAnsi="Arial" w:eastAsia="Arial Unicode MS" w:cs="Arial"/>
                <w:sz w:val="18"/>
                <w:szCs w:val="16"/>
                <w:highlight w:val="yellow"/>
              </w:rPr>
              <w:t>Prefer not to say</w:t>
            </w:r>
          </w:p>
        </w:tc>
      </w:tr>
      <w:tr w:rsidRPr="00B75CDF" w:rsidR="00B75CDF" w:rsidTr="00FA638A" w14:paraId="257DEEDC" w14:textId="77777777">
        <w:trPr>
          <w:cantSplit/>
          <w:trHeight w:val="397" w:hRule="exact"/>
        </w:trPr>
        <w:tc>
          <w:tcPr>
            <w:tcW w:w="286" w:type="dxa"/>
          </w:tcPr>
          <w:p w:rsidRPr="00B75CDF" w:rsidR="00B75CDF" w:rsidP="00FA638A" w:rsidRDefault="00B75CDF" w14:paraId="78DDEC0D" w14:textId="77777777">
            <w:pPr>
              <w:spacing w:after="0" w:line="240" w:lineRule="auto"/>
              <w:rPr>
                <w:rFonts w:ascii="Arial" w:hAnsi="Arial" w:eastAsia="Times New Roman" w:cs="Arial"/>
                <w:b/>
                <w:bCs/>
                <w:sz w:val="18"/>
                <w:szCs w:val="20"/>
                <w:highlight w:val="yellow"/>
              </w:rPr>
            </w:pPr>
          </w:p>
        </w:tc>
        <w:tc>
          <w:tcPr>
            <w:tcW w:w="287" w:type="dxa"/>
            <w:vAlign w:val="center"/>
          </w:tcPr>
          <w:p w:rsidRPr="00B75CDF" w:rsidR="00B75CDF" w:rsidP="00FA638A" w:rsidRDefault="00B75CDF" w14:paraId="74B59599" w14:textId="77777777">
            <w:pPr>
              <w:spacing w:after="0" w:line="240" w:lineRule="auto"/>
              <w:jc w:val="center"/>
              <w:rPr>
                <w:rFonts w:ascii="Arial" w:hAnsi="Arial" w:eastAsia="Times New Roman" w:cs="Arial"/>
                <w:b/>
                <w:bCs/>
                <w:sz w:val="12"/>
                <w:szCs w:val="12"/>
                <w:highlight w:val="yellow"/>
                <w:lang w:val="fi-FI"/>
              </w:rPr>
            </w:pPr>
            <w:r w:rsidRPr="00B75CDF">
              <w:rPr>
                <w:rFonts w:ascii="Arial" w:hAnsi="Arial" w:eastAsia="Times New Roman" w:cs="Arial"/>
                <w:b/>
                <w:bCs/>
                <w:sz w:val="12"/>
                <w:szCs w:val="12"/>
                <w:highlight w:val="yellow"/>
                <w:lang w:val="fi-FI"/>
              </w:rPr>
              <w:t>F</w:t>
            </w:r>
          </w:p>
        </w:tc>
        <w:tc>
          <w:tcPr>
            <w:tcW w:w="9638" w:type="dxa"/>
            <w:gridSpan w:val="13"/>
            <w:shd w:val="clear" w:color="auto" w:fill="F2F2F2"/>
            <w:tcMar>
              <w:top w:w="28" w:type="dxa"/>
              <w:left w:w="108" w:type="dxa"/>
              <w:bottom w:w="28" w:type="dxa"/>
              <w:right w:w="108" w:type="dxa"/>
            </w:tcMar>
            <w:vAlign w:val="center"/>
          </w:tcPr>
          <w:p w:rsidRPr="00B75CDF" w:rsidR="00B75CDF" w:rsidP="00FA638A" w:rsidRDefault="00B75CDF" w14:paraId="7538F78E" w14:textId="77777777">
            <w:pPr>
              <w:spacing w:after="0" w:line="240" w:lineRule="auto"/>
              <w:ind w:left="181"/>
              <w:rPr>
                <w:rFonts w:ascii="Arial" w:hAnsi="Arial" w:eastAsia="Arial Unicode MS" w:cs="Arial"/>
                <w:sz w:val="16"/>
                <w:szCs w:val="16"/>
                <w:highlight w:val="yellow"/>
              </w:rPr>
            </w:pPr>
            <w:r w:rsidRPr="00B75CDF">
              <w:rPr>
                <w:rFonts w:ascii="Arial" w:hAnsi="Arial" w:eastAsia="Times New Roman" w:cs="Arial"/>
                <w:b/>
                <w:bCs/>
                <w:sz w:val="18"/>
                <w:szCs w:val="20"/>
                <w:highlight w:val="yellow"/>
              </w:rPr>
              <w:t>Does climate change make you feel any of the following?</w:t>
            </w:r>
          </w:p>
        </w:tc>
      </w:tr>
      <w:tr w:rsidRPr="00B75CDF" w:rsidR="00B75CDF" w:rsidTr="00FA638A" w14:paraId="7A27F328" w14:textId="77777777">
        <w:trPr>
          <w:cantSplit/>
          <w:trHeight w:val="454"/>
        </w:trPr>
        <w:tc>
          <w:tcPr>
            <w:tcW w:w="286" w:type="dxa"/>
            <w:shd w:val="clear" w:color="auto" w:fill="auto"/>
          </w:tcPr>
          <w:p w:rsidRPr="00B75CDF" w:rsidR="00B75CDF" w:rsidP="00FA638A" w:rsidRDefault="00B75CDF" w14:paraId="6B413387" w14:textId="77777777">
            <w:pPr>
              <w:spacing w:after="0" w:line="240" w:lineRule="auto"/>
              <w:rPr>
                <w:rFonts w:ascii="Arial" w:hAnsi="Arial" w:eastAsia="Times New Roman" w:cs="Arial"/>
                <w:b/>
                <w:bCs/>
                <w:sz w:val="18"/>
                <w:szCs w:val="20"/>
                <w:highlight w:val="yellow"/>
              </w:rPr>
            </w:pPr>
          </w:p>
        </w:tc>
        <w:tc>
          <w:tcPr>
            <w:tcW w:w="287" w:type="dxa"/>
            <w:shd w:val="clear" w:color="auto" w:fill="auto"/>
            <w:vAlign w:val="center"/>
          </w:tcPr>
          <w:p w:rsidRPr="00B75CDF" w:rsidR="00B75CDF" w:rsidP="00FA638A" w:rsidRDefault="00B75CDF" w14:paraId="3F62B86E" w14:textId="77777777">
            <w:pPr>
              <w:spacing w:after="0" w:line="240" w:lineRule="auto"/>
              <w:jc w:val="center"/>
              <w:rPr>
                <w:rFonts w:ascii="Arial" w:hAnsi="Arial" w:eastAsia="Times New Roman" w:cs="Arial"/>
                <w:b/>
                <w:bCs/>
                <w:sz w:val="12"/>
                <w:szCs w:val="12"/>
                <w:highlight w:val="yellow"/>
              </w:rPr>
            </w:pPr>
          </w:p>
        </w:tc>
        <w:tc>
          <w:tcPr>
            <w:tcW w:w="1133" w:type="dxa"/>
            <w:shd w:val="clear" w:color="auto" w:fill="auto"/>
            <w:tcMar>
              <w:top w:w="28" w:type="dxa"/>
              <w:left w:w="108" w:type="dxa"/>
              <w:bottom w:w="28" w:type="dxa"/>
              <w:right w:w="108" w:type="dxa"/>
            </w:tcMar>
            <w:vAlign w:val="center"/>
          </w:tcPr>
          <w:p w:rsidRPr="00B75CDF" w:rsidR="00B75CDF" w:rsidP="00FA638A" w:rsidRDefault="00B75CDF" w14:paraId="494A2D80" w14:textId="77777777">
            <w:pPr>
              <w:spacing w:after="0" w:line="240" w:lineRule="auto"/>
              <w:rPr>
                <w:rFonts w:ascii="Arial" w:hAnsi="Arial" w:eastAsia="Arial Unicode MS" w:cs="Arial"/>
                <w:sz w:val="18"/>
                <w:szCs w:val="16"/>
                <w:highlight w:val="yellow"/>
                <w:lang w:val="fi-FI"/>
              </w:rPr>
            </w:pPr>
            <w:proofErr w:type="spellStart"/>
            <w:r w:rsidRPr="00B75CDF">
              <w:rPr>
                <w:rFonts w:ascii="Arial" w:hAnsi="Arial" w:eastAsia="Arial Unicode MS" w:cs="Arial"/>
                <w:sz w:val="18"/>
                <w:szCs w:val="16"/>
                <w:highlight w:val="yellow"/>
                <w:lang w:val="fi-FI"/>
              </w:rPr>
              <w:t>Anxious</w:t>
            </w:r>
            <w:proofErr w:type="spellEnd"/>
          </w:p>
        </w:tc>
        <w:tc>
          <w:tcPr>
            <w:tcW w:w="879" w:type="dxa"/>
            <w:gridSpan w:val="2"/>
            <w:shd w:val="clear" w:color="auto" w:fill="auto"/>
            <w:tcMar>
              <w:top w:w="28" w:type="dxa"/>
              <w:left w:w="108" w:type="dxa"/>
              <w:bottom w:w="28" w:type="dxa"/>
              <w:right w:w="108" w:type="dxa"/>
            </w:tcMar>
            <w:vAlign w:val="center"/>
          </w:tcPr>
          <w:p w:rsidRPr="00B75CDF" w:rsidR="00B75CDF" w:rsidP="00FA638A" w:rsidRDefault="00B75CDF" w14:paraId="3DC063AA" w14:textId="77777777">
            <w:pPr>
              <w:spacing w:after="0" w:line="240" w:lineRule="auto"/>
              <w:jc w:val="center"/>
              <w:rPr>
                <w:rFonts w:ascii="Arial" w:hAnsi="Arial" w:eastAsia="Arial Unicode MS" w:cs="Arial"/>
                <w:sz w:val="18"/>
                <w:szCs w:val="16"/>
                <w:highlight w:val="yellow"/>
                <w:lang w:val="fi-FI"/>
              </w:rPr>
            </w:pPr>
            <w:r w:rsidRPr="00B75CDF">
              <w:rPr>
                <w:rFonts w:ascii="Webdings" w:hAnsi="Webdings" w:eastAsia="Webdings" w:cs="Webdings"/>
                <w:sz w:val="16"/>
                <w:szCs w:val="16"/>
                <w:highlight w:val="yellow"/>
                <w:lang w:val="fi-FI"/>
              </w:rPr>
              <w:t>c</w:t>
            </w:r>
            <w:r w:rsidRPr="00B75CDF">
              <w:rPr>
                <w:rFonts w:ascii="Arial" w:hAnsi="Arial" w:eastAsia="Times New Roman" w:cs="Arial"/>
                <w:sz w:val="16"/>
                <w:szCs w:val="16"/>
                <w:highlight w:val="yellow"/>
                <w:lang w:val="fi-FI"/>
              </w:rPr>
              <w:t xml:space="preserve"> </w:t>
            </w:r>
            <w:proofErr w:type="spellStart"/>
            <w:r w:rsidRPr="00B75CDF">
              <w:rPr>
                <w:rFonts w:ascii="Arial" w:hAnsi="Arial" w:eastAsia="Arial Unicode MS" w:cs="Arial"/>
                <w:sz w:val="18"/>
                <w:szCs w:val="16"/>
                <w:highlight w:val="yellow"/>
                <w:lang w:val="fi-FI"/>
              </w:rPr>
              <w:t>Yes</w:t>
            </w:r>
            <w:proofErr w:type="spellEnd"/>
          </w:p>
        </w:tc>
        <w:tc>
          <w:tcPr>
            <w:tcW w:w="879" w:type="dxa"/>
            <w:gridSpan w:val="2"/>
            <w:shd w:val="clear" w:color="auto" w:fill="auto"/>
            <w:tcMar>
              <w:top w:w="28" w:type="dxa"/>
              <w:bottom w:w="28" w:type="dxa"/>
            </w:tcMar>
            <w:vAlign w:val="center"/>
          </w:tcPr>
          <w:p w:rsidRPr="00B75CDF" w:rsidR="00B75CDF" w:rsidP="00FA638A" w:rsidRDefault="00B75CDF" w14:paraId="18BC3445" w14:textId="77777777">
            <w:pPr>
              <w:spacing w:after="0" w:line="240" w:lineRule="auto"/>
              <w:jc w:val="center"/>
              <w:rPr>
                <w:rFonts w:ascii="Arial" w:hAnsi="Arial" w:eastAsia="Arial Unicode MS" w:cs="Arial"/>
                <w:sz w:val="18"/>
                <w:szCs w:val="16"/>
                <w:highlight w:val="yellow"/>
                <w:lang w:val="fi-FI"/>
              </w:rPr>
            </w:pPr>
            <w:r w:rsidRPr="00B75CDF">
              <w:rPr>
                <w:rFonts w:ascii="Webdings" w:hAnsi="Webdings" w:eastAsia="Webdings" w:cs="Webdings"/>
                <w:sz w:val="16"/>
                <w:szCs w:val="16"/>
                <w:highlight w:val="yellow"/>
                <w:lang w:val="fi-FI"/>
              </w:rPr>
              <w:t>c</w:t>
            </w:r>
            <w:r w:rsidRPr="00B75CDF">
              <w:rPr>
                <w:rFonts w:ascii="Arial" w:hAnsi="Arial" w:eastAsia="Times New Roman" w:cs="Arial"/>
                <w:sz w:val="16"/>
                <w:szCs w:val="16"/>
                <w:highlight w:val="yellow"/>
                <w:lang w:val="fi-FI"/>
              </w:rPr>
              <w:t xml:space="preserve"> </w:t>
            </w:r>
            <w:r w:rsidRPr="00B75CDF">
              <w:rPr>
                <w:rFonts w:ascii="Arial" w:hAnsi="Arial" w:eastAsia="Arial Unicode MS" w:cs="Arial"/>
                <w:sz w:val="18"/>
                <w:szCs w:val="16"/>
                <w:highlight w:val="yellow"/>
                <w:lang w:val="fi-FI"/>
              </w:rPr>
              <w:t>No</w:t>
            </w:r>
          </w:p>
        </w:tc>
        <w:tc>
          <w:tcPr>
            <w:tcW w:w="1928" w:type="dxa"/>
            <w:gridSpan w:val="2"/>
            <w:tcBorders>
              <w:right w:val="single" w:color="auto" w:sz="12" w:space="0"/>
            </w:tcBorders>
            <w:shd w:val="clear" w:color="auto" w:fill="auto"/>
            <w:tcMar>
              <w:top w:w="28" w:type="dxa"/>
              <w:bottom w:w="28" w:type="dxa"/>
            </w:tcMar>
            <w:vAlign w:val="center"/>
          </w:tcPr>
          <w:p w:rsidRPr="00B75CDF" w:rsidR="00B75CDF" w:rsidP="00FA638A" w:rsidRDefault="00B75CDF" w14:paraId="072E07CC" w14:textId="77777777">
            <w:pPr>
              <w:spacing w:after="0" w:line="240" w:lineRule="auto"/>
              <w:jc w:val="center"/>
              <w:rPr>
                <w:rFonts w:ascii="Arial" w:hAnsi="Arial" w:eastAsia="Arial Unicode MS" w:cs="Arial"/>
                <w:sz w:val="18"/>
                <w:szCs w:val="16"/>
                <w:highlight w:val="yellow"/>
                <w:lang w:val="fi-FI"/>
              </w:rPr>
            </w:pPr>
            <w:r w:rsidRPr="00B75CDF">
              <w:rPr>
                <w:rFonts w:ascii="Webdings" w:hAnsi="Webdings" w:eastAsia="Webdings" w:cs="Webdings"/>
                <w:sz w:val="16"/>
                <w:szCs w:val="16"/>
                <w:highlight w:val="yellow"/>
                <w:lang w:val="fi-FI"/>
              </w:rPr>
              <w:t>c</w:t>
            </w:r>
            <w:r w:rsidRPr="00B75CDF">
              <w:rPr>
                <w:rFonts w:ascii="Arial" w:hAnsi="Arial" w:eastAsia="Times New Roman" w:cs="Arial"/>
                <w:sz w:val="16"/>
                <w:szCs w:val="16"/>
                <w:highlight w:val="yellow"/>
                <w:lang w:val="fi-FI"/>
              </w:rPr>
              <w:t xml:space="preserve"> </w:t>
            </w:r>
            <w:proofErr w:type="spellStart"/>
            <w:r w:rsidRPr="00B75CDF">
              <w:rPr>
                <w:rFonts w:ascii="Arial" w:hAnsi="Arial" w:eastAsia="Arial Unicode MS" w:cs="Arial"/>
                <w:sz w:val="18"/>
                <w:szCs w:val="16"/>
                <w:highlight w:val="yellow"/>
                <w:lang w:val="fi-FI"/>
              </w:rPr>
              <w:t>Prefer</w:t>
            </w:r>
            <w:proofErr w:type="spellEnd"/>
            <w:r w:rsidRPr="00B75CDF">
              <w:rPr>
                <w:rFonts w:ascii="Arial" w:hAnsi="Arial" w:eastAsia="Arial Unicode MS" w:cs="Arial"/>
                <w:sz w:val="18"/>
                <w:szCs w:val="16"/>
                <w:highlight w:val="yellow"/>
                <w:lang w:val="fi-FI"/>
              </w:rPr>
              <w:t xml:space="preserve"> </w:t>
            </w:r>
            <w:proofErr w:type="spellStart"/>
            <w:r w:rsidRPr="00B75CDF">
              <w:rPr>
                <w:rFonts w:ascii="Arial" w:hAnsi="Arial" w:eastAsia="Arial Unicode MS" w:cs="Arial"/>
                <w:sz w:val="18"/>
                <w:szCs w:val="16"/>
                <w:highlight w:val="yellow"/>
                <w:lang w:val="fi-FI"/>
              </w:rPr>
              <w:t>not</w:t>
            </w:r>
            <w:proofErr w:type="spellEnd"/>
            <w:r w:rsidRPr="00B75CDF">
              <w:rPr>
                <w:rFonts w:ascii="Arial" w:hAnsi="Arial" w:eastAsia="Arial Unicode MS" w:cs="Arial"/>
                <w:sz w:val="18"/>
                <w:szCs w:val="16"/>
                <w:highlight w:val="yellow"/>
                <w:lang w:val="fi-FI"/>
              </w:rPr>
              <w:t xml:space="preserve"> to </w:t>
            </w:r>
            <w:proofErr w:type="spellStart"/>
            <w:r w:rsidRPr="00B75CDF">
              <w:rPr>
                <w:rFonts w:ascii="Arial" w:hAnsi="Arial" w:eastAsia="Arial Unicode MS" w:cs="Arial"/>
                <w:sz w:val="18"/>
                <w:szCs w:val="16"/>
                <w:highlight w:val="yellow"/>
                <w:lang w:val="fi-FI"/>
              </w:rPr>
              <w:t>say</w:t>
            </w:r>
            <w:proofErr w:type="spellEnd"/>
          </w:p>
        </w:tc>
        <w:tc>
          <w:tcPr>
            <w:tcW w:w="1134" w:type="dxa"/>
            <w:gridSpan w:val="2"/>
            <w:tcBorders>
              <w:left w:val="single" w:color="auto" w:sz="12" w:space="0"/>
            </w:tcBorders>
            <w:shd w:val="clear" w:color="auto" w:fill="auto"/>
            <w:tcMar>
              <w:top w:w="28" w:type="dxa"/>
              <w:bottom w:w="28" w:type="dxa"/>
            </w:tcMar>
            <w:vAlign w:val="center"/>
          </w:tcPr>
          <w:p w:rsidRPr="00B75CDF" w:rsidR="00B75CDF" w:rsidP="00FA638A" w:rsidRDefault="00B75CDF" w14:paraId="0BEDD097" w14:textId="77777777">
            <w:pPr>
              <w:spacing w:after="0" w:line="240" w:lineRule="auto"/>
              <w:rPr>
                <w:rFonts w:ascii="Arial" w:hAnsi="Arial" w:eastAsia="Arial Unicode MS" w:cs="Arial"/>
                <w:sz w:val="18"/>
                <w:szCs w:val="16"/>
                <w:highlight w:val="yellow"/>
                <w:lang w:val="fi-FI"/>
              </w:rPr>
            </w:pPr>
            <w:proofErr w:type="spellStart"/>
            <w:r w:rsidRPr="00B75CDF">
              <w:rPr>
                <w:rFonts w:ascii="Arial" w:hAnsi="Arial" w:eastAsia="Arial Unicode MS" w:cs="Arial"/>
                <w:sz w:val="18"/>
                <w:szCs w:val="16"/>
                <w:highlight w:val="yellow"/>
                <w:lang w:val="fi-FI"/>
              </w:rPr>
              <w:t>Afraid</w:t>
            </w:r>
            <w:proofErr w:type="spellEnd"/>
          </w:p>
        </w:tc>
        <w:tc>
          <w:tcPr>
            <w:tcW w:w="878" w:type="dxa"/>
            <w:shd w:val="clear" w:color="auto" w:fill="auto"/>
            <w:tcMar>
              <w:top w:w="28" w:type="dxa"/>
              <w:bottom w:w="28" w:type="dxa"/>
            </w:tcMar>
            <w:vAlign w:val="center"/>
          </w:tcPr>
          <w:p w:rsidRPr="00B75CDF" w:rsidR="00B75CDF" w:rsidP="00FA638A" w:rsidRDefault="00B75CDF" w14:paraId="3D67DC2A" w14:textId="77777777">
            <w:pPr>
              <w:spacing w:after="0" w:line="240" w:lineRule="auto"/>
              <w:jc w:val="center"/>
              <w:rPr>
                <w:rFonts w:ascii="Arial" w:hAnsi="Arial" w:eastAsia="Arial Unicode MS" w:cs="Arial"/>
                <w:sz w:val="18"/>
                <w:szCs w:val="16"/>
                <w:highlight w:val="yellow"/>
                <w:lang w:val="fi-FI"/>
              </w:rPr>
            </w:pPr>
            <w:r w:rsidRPr="00B75CDF">
              <w:rPr>
                <w:rFonts w:ascii="Webdings" w:hAnsi="Webdings" w:eastAsia="Webdings" w:cs="Webdings"/>
                <w:sz w:val="16"/>
                <w:szCs w:val="16"/>
                <w:highlight w:val="yellow"/>
                <w:lang w:val="fi-FI"/>
              </w:rPr>
              <w:t>c</w:t>
            </w:r>
            <w:r w:rsidRPr="00B75CDF">
              <w:rPr>
                <w:rFonts w:ascii="Arial" w:hAnsi="Arial" w:eastAsia="Times New Roman" w:cs="Arial"/>
                <w:sz w:val="16"/>
                <w:szCs w:val="16"/>
                <w:highlight w:val="yellow"/>
                <w:lang w:val="fi-FI"/>
              </w:rPr>
              <w:t xml:space="preserve"> </w:t>
            </w:r>
            <w:proofErr w:type="spellStart"/>
            <w:r w:rsidRPr="00B75CDF">
              <w:rPr>
                <w:rFonts w:ascii="Arial" w:hAnsi="Arial" w:eastAsia="Arial Unicode MS" w:cs="Arial"/>
                <w:sz w:val="18"/>
                <w:szCs w:val="16"/>
                <w:highlight w:val="yellow"/>
                <w:lang w:val="fi-FI"/>
              </w:rPr>
              <w:t>Yes</w:t>
            </w:r>
            <w:proofErr w:type="spellEnd"/>
          </w:p>
        </w:tc>
        <w:tc>
          <w:tcPr>
            <w:tcW w:w="879" w:type="dxa"/>
            <w:shd w:val="clear" w:color="auto" w:fill="auto"/>
            <w:tcMar>
              <w:top w:w="28" w:type="dxa"/>
              <w:bottom w:w="28" w:type="dxa"/>
            </w:tcMar>
            <w:vAlign w:val="center"/>
          </w:tcPr>
          <w:p w:rsidRPr="00B75CDF" w:rsidR="00B75CDF" w:rsidP="00FA638A" w:rsidRDefault="00B75CDF" w14:paraId="547610A5" w14:textId="77777777">
            <w:pPr>
              <w:spacing w:after="0" w:line="240" w:lineRule="auto"/>
              <w:jc w:val="center"/>
              <w:rPr>
                <w:rFonts w:ascii="Arial" w:hAnsi="Arial" w:eastAsia="Arial Unicode MS" w:cs="Arial"/>
                <w:sz w:val="18"/>
                <w:szCs w:val="16"/>
                <w:highlight w:val="yellow"/>
                <w:lang w:val="fi-FI"/>
              </w:rPr>
            </w:pPr>
            <w:r w:rsidRPr="00B75CDF">
              <w:rPr>
                <w:rFonts w:ascii="Webdings" w:hAnsi="Webdings" w:eastAsia="Webdings" w:cs="Webdings"/>
                <w:sz w:val="16"/>
                <w:szCs w:val="16"/>
                <w:highlight w:val="yellow"/>
                <w:lang w:val="fi-FI"/>
              </w:rPr>
              <w:t>c</w:t>
            </w:r>
            <w:r w:rsidRPr="00B75CDF">
              <w:rPr>
                <w:rFonts w:ascii="Arial" w:hAnsi="Arial" w:eastAsia="Times New Roman" w:cs="Arial"/>
                <w:sz w:val="16"/>
                <w:szCs w:val="16"/>
                <w:highlight w:val="yellow"/>
                <w:lang w:val="fi-FI"/>
              </w:rPr>
              <w:t xml:space="preserve"> </w:t>
            </w:r>
            <w:r w:rsidRPr="00B75CDF">
              <w:rPr>
                <w:rFonts w:ascii="Arial" w:hAnsi="Arial" w:eastAsia="Arial Unicode MS" w:cs="Arial"/>
                <w:sz w:val="18"/>
                <w:szCs w:val="16"/>
                <w:highlight w:val="yellow"/>
                <w:lang w:val="fi-FI"/>
              </w:rPr>
              <w:t>No</w:t>
            </w:r>
          </w:p>
        </w:tc>
        <w:tc>
          <w:tcPr>
            <w:tcW w:w="1928" w:type="dxa"/>
            <w:gridSpan w:val="2"/>
            <w:shd w:val="clear" w:color="auto" w:fill="auto"/>
            <w:tcMar>
              <w:top w:w="28" w:type="dxa"/>
              <w:bottom w:w="28" w:type="dxa"/>
            </w:tcMar>
            <w:vAlign w:val="center"/>
          </w:tcPr>
          <w:p w:rsidRPr="00B75CDF" w:rsidR="00B75CDF" w:rsidP="00FA638A" w:rsidRDefault="00B75CDF" w14:paraId="50697E87" w14:textId="77777777">
            <w:pPr>
              <w:spacing w:after="0" w:line="240" w:lineRule="auto"/>
              <w:jc w:val="center"/>
              <w:rPr>
                <w:rFonts w:ascii="Arial" w:hAnsi="Arial" w:eastAsia="Arial Unicode MS" w:cs="Arial"/>
                <w:sz w:val="18"/>
                <w:szCs w:val="16"/>
                <w:highlight w:val="yellow"/>
                <w:lang w:val="fi-FI"/>
              </w:rPr>
            </w:pPr>
            <w:r w:rsidRPr="00B75CDF">
              <w:rPr>
                <w:rFonts w:ascii="Webdings" w:hAnsi="Webdings" w:eastAsia="Webdings" w:cs="Webdings"/>
                <w:sz w:val="16"/>
                <w:szCs w:val="16"/>
                <w:highlight w:val="yellow"/>
                <w:lang w:val="fi-FI"/>
              </w:rPr>
              <w:t>c</w:t>
            </w:r>
            <w:r w:rsidRPr="00B75CDF">
              <w:rPr>
                <w:rFonts w:ascii="Arial" w:hAnsi="Arial" w:eastAsia="Times New Roman" w:cs="Arial"/>
                <w:sz w:val="16"/>
                <w:szCs w:val="16"/>
                <w:highlight w:val="yellow"/>
                <w:lang w:val="fi-FI"/>
              </w:rPr>
              <w:t xml:space="preserve"> </w:t>
            </w:r>
            <w:proofErr w:type="spellStart"/>
            <w:r w:rsidRPr="00B75CDF">
              <w:rPr>
                <w:rFonts w:ascii="Arial" w:hAnsi="Arial" w:eastAsia="Arial Unicode MS" w:cs="Arial"/>
                <w:sz w:val="18"/>
                <w:szCs w:val="16"/>
                <w:highlight w:val="yellow"/>
                <w:lang w:val="fi-FI"/>
              </w:rPr>
              <w:t>Prefer</w:t>
            </w:r>
            <w:proofErr w:type="spellEnd"/>
            <w:r w:rsidRPr="00B75CDF">
              <w:rPr>
                <w:rFonts w:ascii="Arial" w:hAnsi="Arial" w:eastAsia="Arial Unicode MS" w:cs="Arial"/>
                <w:sz w:val="18"/>
                <w:szCs w:val="16"/>
                <w:highlight w:val="yellow"/>
                <w:lang w:val="fi-FI"/>
              </w:rPr>
              <w:t xml:space="preserve"> </w:t>
            </w:r>
            <w:proofErr w:type="spellStart"/>
            <w:r w:rsidRPr="00B75CDF">
              <w:rPr>
                <w:rFonts w:ascii="Arial" w:hAnsi="Arial" w:eastAsia="Arial Unicode MS" w:cs="Arial"/>
                <w:sz w:val="18"/>
                <w:szCs w:val="16"/>
                <w:highlight w:val="yellow"/>
                <w:lang w:val="fi-FI"/>
              </w:rPr>
              <w:t>not</w:t>
            </w:r>
            <w:proofErr w:type="spellEnd"/>
            <w:r w:rsidRPr="00B75CDF">
              <w:rPr>
                <w:rFonts w:ascii="Arial" w:hAnsi="Arial" w:eastAsia="Arial Unicode MS" w:cs="Arial"/>
                <w:sz w:val="18"/>
                <w:szCs w:val="16"/>
                <w:highlight w:val="yellow"/>
                <w:lang w:val="fi-FI"/>
              </w:rPr>
              <w:t xml:space="preserve"> to </w:t>
            </w:r>
            <w:proofErr w:type="spellStart"/>
            <w:r w:rsidRPr="00B75CDF">
              <w:rPr>
                <w:rFonts w:ascii="Arial" w:hAnsi="Arial" w:eastAsia="Arial Unicode MS" w:cs="Arial"/>
                <w:sz w:val="18"/>
                <w:szCs w:val="16"/>
                <w:highlight w:val="yellow"/>
                <w:lang w:val="fi-FI"/>
              </w:rPr>
              <w:t>say</w:t>
            </w:r>
            <w:proofErr w:type="spellEnd"/>
          </w:p>
        </w:tc>
      </w:tr>
      <w:tr w:rsidRPr="00962FD1" w:rsidR="00B75CDF" w:rsidTr="00FA638A" w14:paraId="4234F99B" w14:textId="77777777">
        <w:trPr>
          <w:cantSplit/>
          <w:trHeight w:val="454"/>
        </w:trPr>
        <w:tc>
          <w:tcPr>
            <w:tcW w:w="286" w:type="dxa"/>
          </w:tcPr>
          <w:p w:rsidRPr="00B75CDF" w:rsidR="00B75CDF" w:rsidP="00FA638A" w:rsidRDefault="00B75CDF" w14:paraId="69A837DF" w14:textId="77777777">
            <w:pPr>
              <w:spacing w:after="0" w:line="240" w:lineRule="auto"/>
              <w:rPr>
                <w:rFonts w:ascii="Arial" w:hAnsi="Arial" w:eastAsia="Times New Roman" w:cs="Arial"/>
                <w:b/>
                <w:bCs/>
                <w:sz w:val="18"/>
                <w:szCs w:val="20"/>
                <w:highlight w:val="yellow"/>
              </w:rPr>
            </w:pPr>
          </w:p>
        </w:tc>
        <w:tc>
          <w:tcPr>
            <w:tcW w:w="287" w:type="dxa"/>
            <w:vAlign w:val="center"/>
          </w:tcPr>
          <w:p w:rsidRPr="00B75CDF" w:rsidR="00B75CDF" w:rsidP="00FA638A" w:rsidRDefault="00B75CDF" w14:paraId="7574470A" w14:textId="77777777">
            <w:pPr>
              <w:spacing w:after="0" w:line="240" w:lineRule="auto"/>
              <w:jc w:val="center"/>
              <w:rPr>
                <w:rFonts w:ascii="Arial" w:hAnsi="Arial" w:eastAsia="Times New Roman" w:cs="Arial"/>
                <w:b/>
                <w:bCs/>
                <w:sz w:val="12"/>
                <w:szCs w:val="12"/>
                <w:highlight w:val="yellow"/>
              </w:rPr>
            </w:pPr>
          </w:p>
        </w:tc>
        <w:tc>
          <w:tcPr>
            <w:tcW w:w="1133" w:type="dxa"/>
            <w:shd w:val="clear" w:color="auto" w:fill="F2F2F2"/>
            <w:tcMar>
              <w:top w:w="28" w:type="dxa"/>
              <w:left w:w="108" w:type="dxa"/>
              <w:bottom w:w="28" w:type="dxa"/>
              <w:right w:w="108" w:type="dxa"/>
            </w:tcMar>
            <w:vAlign w:val="center"/>
          </w:tcPr>
          <w:p w:rsidRPr="00B75CDF" w:rsidR="00B75CDF" w:rsidP="00FA638A" w:rsidRDefault="00B75CDF" w14:paraId="08D65375" w14:textId="77777777">
            <w:pPr>
              <w:spacing w:after="0" w:line="240" w:lineRule="auto"/>
              <w:rPr>
                <w:rFonts w:ascii="Arial" w:hAnsi="Arial" w:eastAsia="Arial Unicode MS" w:cs="Arial"/>
                <w:sz w:val="18"/>
                <w:szCs w:val="16"/>
                <w:highlight w:val="yellow"/>
                <w:lang w:val="fi-FI"/>
              </w:rPr>
            </w:pPr>
            <w:proofErr w:type="spellStart"/>
            <w:r w:rsidRPr="00B75CDF">
              <w:rPr>
                <w:rFonts w:ascii="Arial" w:hAnsi="Arial" w:eastAsia="Arial Unicode MS" w:cs="Arial"/>
                <w:sz w:val="18"/>
                <w:szCs w:val="16"/>
                <w:highlight w:val="yellow"/>
                <w:lang w:val="fi-FI"/>
              </w:rPr>
              <w:t>Angry</w:t>
            </w:r>
            <w:proofErr w:type="spellEnd"/>
          </w:p>
        </w:tc>
        <w:tc>
          <w:tcPr>
            <w:tcW w:w="879" w:type="dxa"/>
            <w:gridSpan w:val="2"/>
            <w:shd w:val="clear" w:color="auto" w:fill="F2F2F2"/>
            <w:tcMar>
              <w:top w:w="28" w:type="dxa"/>
              <w:left w:w="108" w:type="dxa"/>
              <w:bottom w:w="28" w:type="dxa"/>
              <w:right w:w="108" w:type="dxa"/>
            </w:tcMar>
            <w:vAlign w:val="center"/>
          </w:tcPr>
          <w:p w:rsidRPr="00B75CDF" w:rsidR="00B75CDF" w:rsidP="00FA638A" w:rsidRDefault="00B75CDF" w14:paraId="214C56B2" w14:textId="77777777">
            <w:pPr>
              <w:spacing w:after="0" w:line="240" w:lineRule="auto"/>
              <w:jc w:val="center"/>
              <w:rPr>
                <w:rFonts w:ascii="Arial" w:hAnsi="Arial" w:eastAsia="Arial Unicode MS" w:cs="Arial"/>
                <w:sz w:val="18"/>
                <w:szCs w:val="16"/>
                <w:highlight w:val="yellow"/>
                <w:lang w:val="fi-FI"/>
              </w:rPr>
            </w:pPr>
            <w:r w:rsidRPr="00B75CDF">
              <w:rPr>
                <w:rFonts w:ascii="Webdings" w:hAnsi="Webdings" w:eastAsia="Webdings" w:cs="Webdings"/>
                <w:sz w:val="16"/>
                <w:szCs w:val="16"/>
                <w:highlight w:val="yellow"/>
                <w:lang w:val="fi-FI"/>
              </w:rPr>
              <w:t>c</w:t>
            </w:r>
            <w:r w:rsidRPr="00B75CDF">
              <w:rPr>
                <w:rFonts w:ascii="Arial" w:hAnsi="Arial" w:eastAsia="Times New Roman" w:cs="Arial"/>
                <w:sz w:val="16"/>
                <w:szCs w:val="16"/>
                <w:highlight w:val="yellow"/>
                <w:lang w:val="fi-FI"/>
              </w:rPr>
              <w:t xml:space="preserve"> </w:t>
            </w:r>
            <w:proofErr w:type="spellStart"/>
            <w:r w:rsidRPr="00B75CDF">
              <w:rPr>
                <w:rFonts w:ascii="Arial" w:hAnsi="Arial" w:eastAsia="Arial Unicode MS" w:cs="Arial"/>
                <w:sz w:val="18"/>
                <w:szCs w:val="16"/>
                <w:highlight w:val="yellow"/>
                <w:lang w:val="fi-FI"/>
              </w:rPr>
              <w:t>Yes</w:t>
            </w:r>
            <w:proofErr w:type="spellEnd"/>
          </w:p>
        </w:tc>
        <w:tc>
          <w:tcPr>
            <w:tcW w:w="879" w:type="dxa"/>
            <w:gridSpan w:val="2"/>
            <w:shd w:val="clear" w:color="auto" w:fill="F2F2F2"/>
            <w:tcMar>
              <w:top w:w="28" w:type="dxa"/>
              <w:bottom w:w="28" w:type="dxa"/>
            </w:tcMar>
            <w:vAlign w:val="center"/>
          </w:tcPr>
          <w:p w:rsidRPr="00B75CDF" w:rsidR="00B75CDF" w:rsidP="00FA638A" w:rsidRDefault="00B75CDF" w14:paraId="08A69E12" w14:textId="77777777">
            <w:pPr>
              <w:spacing w:after="0" w:line="240" w:lineRule="auto"/>
              <w:jc w:val="center"/>
              <w:rPr>
                <w:rFonts w:ascii="Arial" w:hAnsi="Arial" w:eastAsia="Arial Unicode MS" w:cs="Arial"/>
                <w:sz w:val="18"/>
                <w:szCs w:val="16"/>
                <w:highlight w:val="yellow"/>
                <w:lang w:val="fi-FI"/>
              </w:rPr>
            </w:pPr>
            <w:r w:rsidRPr="00B75CDF">
              <w:rPr>
                <w:rFonts w:ascii="Webdings" w:hAnsi="Webdings" w:eastAsia="Webdings" w:cs="Webdings"/>
                <w:sz w:val="16"/>
                <w:szCs w:val="16"/>
                <w:highlight w:val="yellow"/>
                <w:lang w:val="fi-FI"/>
              </w:rPr>
              <w:t>c</w:t>
            </w:r>
            <w:r w:rsidRPr="00B75CDF">
              <w:rPr>
                <w:rFonts w:ascii="Arial" w:hAnsi="Arial" w:eastAsia="Times New Roman" w:cs="Arial"/>
                <w:sz w:val="16"/>
                <w:szCs w:val="16"/>
                <w:highlight w:val="yellow"/>
                <w:lang w:val="fi-FI"/>
              </w:rPr>
              <w:t xml:space="preserve"> </w:t>
            </w:r>
            <w:r w:rsidRPr="00B75CDF">
              <w:rPr>
                <w:rFonts w:ascii="Arial" w:hAnsi="Arial" w:eastAsia="Arial Unicode MS" w:cs="Arial"/>
                <w:sz w:val="18"/>
                <w:szCs w:val="16"/>
                <w:highlight w:val="yellow"/>
                <w:lang w:val="fi-FI"/>
              </w:rPr>
              <w:t>No</w:t>
            </w:r>
          </w:p>
        </w:tc>
        <w:tc>
          <w:tcPr>
            <w:tcW w:w="1928" w:type="dxa"/>
            <w:gridSpan w:val="2"/>
            <w:tcBorders>
              <w:right w:val="single" w:color="auto" w:sz="12" w:space="0"/>
            </w:tcBorders>
            <w:shd w:val="clear" w:color="auto" w:fill="F2F2F2"/>
            <w:tcMar>
              <w:top w:w="28" w:type="dxa"/>
              <w:bottom w:w="28" w:type="dxa"/>
            </w:tcMar>
            <w:vAlign w:val="center"/>
          </w:tcPr>
          <w:p w:rsidRPr="00B75CDF" w:rsidR="00B75CDF" w:rsidP="00FA638A" w:rsidRDefault="00B75CDF" w14:paraId="7B0ABCE0" w14:textId="77777777">
            <w:pPr>
              <w:spacing w:after="0" w:line="240" w:lineRule="auto"/>
              <w:jc w:val="center"/>
              <w:rPr>
                <w:rFonts w:ascii="Arial" w:hAnsi="Arial" w:eastAsia="Arial Unicode MS" w:cs="Arial"/>
                <w:sz w:val="18"/>
                <w:szCs w:val="16"/>
                <w:highlight w:val="yellow"/>
                <w:lang w:val="fi-FI"/>
              </w:rPr>
            </w:pPr>
            <w:r w:rsidRPr="00B75CDF">
              <w:rPr>
                <w:rFonts w:ascii="Webdings" w:hAnsi="Webdings" w:eastAsia="Webdings" w:cs="Webdings"/>
                <w:sz w:val="16"/>
                <w:szCs w:val="16"/>
                <w:highlight w:val="yellow"/>
                <w:lang w:val="fi-FI"/>
              </w:rPr>
              <w:t>c</w:t>
            </w:r>
            <w:r w:rsidRPr="00B75CDF">
              <w:rPr>
                <w:rFonts w:ascii="Arial" w:hAnsi="Arial" w:eastAsia="Times New Roman" w:cs="Arial"/>
                <w:sz w:val="16"/>
                <w:szCs w:val="16"/>
                <w:highlight w:val="yellow"/>
                <w:lang w:val="fi-FI"/>
              </w:rPr>
              <w:t xml:space="preserve"> </w:t>
            </w:r>
            <w:proofErr w:type="spellStart"/>
            <w:r w:rsidRPr="00B75CDF">
              <w:rPr>
                <w:rFonts w:ascii="Arial" w:hAnsi="Arial" w:eastAsia="Arial Unicode MS" w:cs="Arial"/>
                <w:sz w:val="18"/>
                <w:szCs w:val="16"/>
                <w:highlight w:val="yellow"/>
                <w:lang w:val="fi-FI"/>
              </w:rPr>
              <w:t>Prefer</w:t>
            </w:r>
            <w:proofErr w:type="spellEnd"/>
            <w:r w:rsidRPr="00B75CDF">
              <w:rPr>
                <w:rFonts w:ascii="Arial" w:hAnsi="Arial" w:eastAsia="Arial Unicode MS" w:cs="Arial"/>
                <w:sz w:val="18"/>
                <w:szCs w:val="16"/>
                <w:highlight w:val="yellow"/>
                <w:lang w:val="fi-FI"/>
              </w:rPr>
              <w:t xml:space="preserve"> </w:t>
            </w:r>
            <w:proofErr w:type="spellStart"/>
            <w:r w:rsidRPr="00B75CDF">
              <w:rPr>
                <w:rFonts w:ascii="Arial" w:hAnsi="Arial" w:eastAsia="Arial Unicode MS" w:cs="Arial"/>
                <w:sz w:val="18"/>
                <w:szCs w:val="16"/>
                <w:highlight w:val="yellow"/>
                <w:lang w:val="fi-FI"/>
              </w:rPr>
              <w:t>not</w:t>
            </w:r>
            <w:proofErr w:type="spellEnd"/>
            <w:r w:rsidRPr="00B75CDF">
              <w:rPr>
                <w:rFonts w:ascii="Arial" w:hAnsi="Arial" w:eastAsia="Arial Unicode MS" w:cs="Arial"/>
                <w:sz w:val="18"/>
                <w:szCs w:val="16"/>
                <w:highlight w:val="yellow"/>
                <w:lang w:val="fi-FI"/>
              </w:rPr>
              <w:t xml:space="preserve"> to </w:t>
            </w:r>
            <w:proofErr w:type="spellStart"/>
            <w:r w:rsidRPr="00B75CDF">
              <w:rPr>
                <w:rFonts w:ascii="Arial" w:hAnsi="Arial" w:eastAsia="Arial Unicode MS" w:cs="Arial"/>
                <w:sz w:val="18"/>
                <w:szCs w:val="16"/>
                <w:highlight w:val="yellow"/>
                <w:lang w:val="fi-FI"/>
              </w:rPr>
              <w:t>say</w:t>
            </w:r>
            <w:proofErr w:type="spellEnd"/>
          </w:p>
        </w:tc>
        <w:tc>
          <w:tcPr>
            <w:tcW w:w="1134" w:type="dxa"/>
            <w:gridSpan w:val="2"/>
            <w:tcBorders>
              <w:left w:val="single" w:color="auto" w:sz="12" w:space="0"/>
            </w:tcBorders>
            <w:shd w:val="clear" w:color="auto" w:fill="F2F2F2"/>
            <w:tcMar>
              <w:top w:w="28" w:type="dxa"/>
              <w:bottom w:w="28" w:type="dxa"/>
            </w:tcMar>
            <w:vAlign w:val="center"/>
          </w:tcPr>
          <w:p w:rsidRPr="00B75CDF" w:rsidR="00B75CDF" w:rsidP="00FA638A" w:rsidRDefault="00B75CDF" w14:paraId="65FCE13F" w14:textId="77777777">
            <w:pPr>
              <w:spacing w:after="0" w:line="240" w:lineRule="auto"/>
              <w:rPr>
                <w:rFonts w:ascii="Arial" w:hAnsi="Arial" w:eastAsia="Arial Unicode MS" w:cs="Arial"/>
                <w:sz w:val="18"/>
                <w:szCs w:val="16"/>
                <w:highlight w:val="yellow"/>
                <w:lang w:val="fi-FI"/>
              </w:rPr>
            </w:pPr>
            <w:proofErr w:type="spellStart"/>
            <w:r w:rsidRPr="00B75CDF">
              <w:rPr>
                <w:rFonts w:ascii="Arial" w:hAnsi="Arial" w:eastAsia="Arial Unicode MS" w:cs="Arial"/>
                <w:sz w:val="18"/>
                <w:szCs w:val="16"/>
                <w:highlight w:val="yellow"/>
                <w:lang w:val="fi-FI"/>
              </w:rPr>
              <w:t>Powerless</w:t>
            </w:r>
            <w:proofErr w:type="spellEnd"/>
          </w:p>
        </w:tc>
        <w:tc>
          <w:tcPr>
            <w:tcW w:w="878" w:type="dxa"/>
            <w:shd w:val="clear" w:color="auto" w:fill="F2F2F2"/>
            <w:tcMar>
              <w:top w:w="28" w:type="dxa"/>
              <w:bottom w:w="28" w:type="dxa"/>
            </w:tcMar>
            <w:vAlign w:val="center"/>
          </w:tcPr>
          <w:p w:rsidRPr="00B75CDF" w:rsidR="00B75CDF" w:rsidP="00FA638A" w:rsidRDefault="00B75CDF" w14:paraId="315A221A" w14:textId="77777777">
            <w:pPr>
              <w:spacing w:after="0" w:line="240" w:lineRule="auto"/>
              <w:jc w:val="center"/>
              <w:rPr>
                <w:rFonts w:ascii="Arial" w:hAnsi="Arial" w:eastAsia="Arial Unicode MS" w:cs="Arial"/>
                <w:sz w:val="18"/>
                <w:szCs w:val="16"/>
                <w:highlight w:val="yellow"/>
                <w:lang w:val="fi-FI"/>
              </w:rPr>
            </w:pPr>
            <w:r w:rsidRPr="00B75CDF">
              <w:rPr>
                <w:rFonts w:ascii="Webdings" w:hAnsi="Webdings" w:eastAsia="Webdings" w:cs="Webdings"/>
                <w:sz w:val="16"/>
                <w:szCs w:val="16"/>
                <w:highlight w:val="yellow"/>
                <w:lang w:val="fi-FI"/>
              </w:rPr>
              <w:t>c</w:t>
            </w:r>
            <w:r w:rsidRPr="00B75CDF">
              <w:rPr>
                <w:rFonts w:ascii="Arial" w:hAnsi="Arial" w:eastAsia="Times New Roman" w:cs="Arial"/>
                <w:sz w:val="16"/>
                <w:szCs w:val="16"/>
                <w:highlight w:val="yellow"/>
                <w:lang w:val="fi-FI"/>
              </w:rPr>
              <w:t xml:space="preserve"> </w:t>
            </w:r>
            <w:proofErr w:type="spellStart"/>
            <w:r w:rsidRPr="00B75CDF">
              <w:rPr>
                <w:rFonts w:ascii="Arial" w:hAnsi="Arial" w:eastAsia="Arial Unicode MS" w:cs="Arial"/>
                <w:sz w:val="18"/>
                <w:szCs w:val="16"/>
                <w:highlight w:val="yellow"/>
                <w:lang w:val="fi-FI"/>
              </w:rPr>
              <w:t>Yes</w:t>
            </w:r>
            <w:proofErr w:type="spellEnd"/>
          </w:p>
        </w:tc>
        <w:tc>
          <w:tcPr>
            <w:tcW w:w="879" w:type="dxa"/>
            <w:shd w:val="clear" w:color="auto" w:fill="F2F2F2"/>
            <w:tcMar>
              <w:top w:w="28" w:type="dxa"/>
              <w:bottom w:w="28" w:type="dxa"/>
            </w:tcMar>
            <w:vAlign w:val="center"/>
          </w:tcPr>
          <w:p w:rsidRPr="00B75CDF" w:rsidR="00B75CDF" w:rsidP="00FA638A" w:rsidRDefault="00B75CDF" w14:paraId="69DB0EB8" w14:textId="77777777">
            <w:pPr>
              <w:spacing w:after="0" w:line="240" w:lineRule="auto"/>
              <w:jc w:val="center"/>
              <w:rPr>
                <w:rFonts w:ascii="Arial" w:hAnsi="Arial" w:eastAsia="Arial Unicode MS" w:cs="Arial"/>
                <w:sz w:val="18"/>
                <w:szCs w:val="16"/>
                <w:highlight w:val="yellow"/>
                <w:lang w:val="fi-FI"/>
              </w:rPr>
            </w:pPr>
            <w:r w:rsidRPr="00B75CDF">
              <w:rPr>
                <w:rFonts w:ascii="Webdings" w:hAnsi="Webdings" w:eastAsia="Webdings" w:cs="Webdings"/>
                <w:sz w:val="16"/>
                <w:szCs w:val="16"/>
                <w:highlight w:val="yellow"/>
                <w:lang w:val="fi-FI"/>
              </w:rPr>
              <w:t>c</w:t>
            </w:r>
            <w:r w:rsidRPr="00B75CDF">
              <w:rPr>
                <w:rFonts w:ascii="Arial" w:hAnsi="Arial" w:eastAsia="Times New Roman" w:cs="Arial"/>
                <w:sz w:val="16"/>
                <w:szCs w:val="16"/>
                <w:highlight w:val="yellow"/>
                <w:lang w:val="fi-FI"/>
              </w:rPr>
              <w:t xml:space="preserve"> </w:t>
            </w:r>
            <w:r w:rsidRPr="00B75CDF">
              <w:rPr>
                <w:rFonts w:ascii="Arial" w:hAnsi="Arial" w:eastAsia="Arial Unicode MS" w:cs="Arial"/>
                <w:sz w:val="18"/>
                <w:szCs w:val="16"/>
                <w:highlight w:val="yellow"/>
                <w:lang w:val="fi-FI"/>
              </w:rPr>
              <w:t>No</w:t>
            </w:r>
          </w:p>
        </w:tc>
        <w:tc>
          <w:tcPr>
            <w:tcW w:w="1928" w:type="dxa"/>
            <w:gridSpan w:val="2"/>
            <w:shd w:val="clear" w:color="auto" w:fill="F2F2F2"/>
            <w:tcMar>
              <w:top w:w="28" w:type="dxa"/>
              <w:bottom w:w="28" w:type="dxa"/>
            </w:tcMar>
            <w:vAlign w:val="center"/>
          </w:tcPr>
          <w:p w:rsidRPr="00BE08E7" w:rsidR="00B75CDF" w:rsidP="00FA638A" w:rsidRDefault="00B75CDF" w14:paraId="13D0896E" w14:textId="77777777">
            <w:pPr>
              <w:spacing w:after="0" w:line="240" w:lineRule="auto"/>
              <w:jc w:val="center"/>
              <w:rPr>
                <w:rFonts w:ascii="Arial" w:hAnsi="Arial" w:eastAsia="Arial Unicode MS" w:cs="Arial"/>
                <w:sz w:val="18"/>
                <w:szCs w:val="16"/>
                <w:lang w:val="fi-FI"/>
              </w:rPr>
            </w:pPr>
            <w:r w:rsidRPr="00B75CDF">
              <w:rPr>
                <w:rFonts w:ascii="Webdings" w:hAnsi="Webdings" w:eastAsia="Webdings" w:cs="Webdings"/>
                <w:sz w:val="16"/>
                <w:szCs w:val="16"/>
                <w:highlight w:val="yellow"/>
                <w:lang w:val="fi-FI"/>
              </w:rPr>
              <w:t>c</w:t>
            </w:r>
            <w:r w:rsidRPr="00B75CDF">
              <w:rPr>
                <w:rFonts w:ascii="Arial" w:hAnsi="Arial" w:eastAsia="Times New Roman" w:cs="Arial"/>
                <w:sz w:val="16"/>
                <w:szCs w:val="16"/>
                <w:highlight w:val="yellow"/>
                <w:lang w:val="fi-FI"/>
              </w:rPr>
              <w:t xml:space="preserve"> </w:t>
            </w:r>
            <w:proofErr w:type="spellStart"/>
            <w:r w:rsidRPr="00B75CDF">
              <w:rPr>
                <w:rFonts w:ascii="Arial" w:hAnsi="Arial" w:eastAsia="Arial Unicode MS" w:cs="Arial"/>
                <w:sz w:val="18"/>
                <w:szCs w:val="16"/>
                <w:highlight w:val="yellow"/>
                <w:lang w:val="fi-FI"/>
              </w:rPr>
              <w:t>Prefer</w:t>
            </w:r>
            <w:proofErr w:type="spellEnd"/>
            <w:r w:rsidRPr="00B75CDF">
              <w:rPr>
                <w:rFonts w:ascii="Arial" w:hAnsi="Arial" w:eastAsia="Arial Unicode MS" w:cs="Arial"/>
                <w:sz w:val="18"/>
                <w:szCs w:val="16"/>
                <w:highlight w:val="yellow"/>
                <w:lang w:val="fi-FI"/>
              </w:rPr>
              <w:t xml:space="preserve"> </w:t>
            </w:r>
            <w:proofErr w:type="spellStart"/>
            <w:r w:rsidRPr="00B75CDF">
              <w:rPr>
                <w:rFonts w:ascii="Arial" w:hAnsi="Arial" w:eastAsia="Arial Unicode MS" w:cs="Arial"/>
                <w:sz w:val="18"/>
                <w:szCs w:val="16"/>
                <w:highlight w:val="yellow"/>
                <w:lang w:val="fi-FI"/>
              </w:rPr>
              <w:t>not</w:t>
            </w:r>
            <w:proofErr w:type="spellEnd"/>
            <w:r w:rsidRPr="00B75CDF">
              <w:rPr>
                <w:rFonts w:ascii="Arial" w:hAnsi="Arial" w:eastAsia="Arial Unicode MS" w:cs="Arial"/>
                <w:sz w:val="18"/>
                <w:szCs w:val="16"/>
                <w:highlight w:val="yellow"/>
                <w:lang w:val="fi-FI"/>
              </w:rPr>
              <w:t xml:space="preserve"> to </w:t>
            </w:r>
            <w:proofErr w:type="spellStart"/>
            <w:r w:rsidRPr="00B75CDF">
              <w:rPr>
                <w:rFonts w:ascii="Arial" w:hAnsi="Arial" w:eastAsia="Arial Unicode MS" w:cs="Arial"/>
                <w:sz w:val="18"/>
                <w:szCs w:val="16"/>
                <w:highlight w:val="yellow"/>
                <w:lang w:val="fi-FI"/>
              </w:rPr>
              <w:t>say</w:t>
            </w:r>
            <w:proofErr w:type="spellEnd"/>
          </w:p>
        </w:tc>
      </w:tr>
    </w:tbl>
    <w:p w:rsidRPr="002D592F" w:rsidR="00B75CDF" w:rsidP="00827041" w:rsidRDefault="00B75CDF" w14:paraId="4316C4EE" w14:textId="77777777">
      <w:pPr>
        <w:spacing w:after="0" w:line="276" w:lineRule="auto"/>
        <w:rPr>
          <w:rFonts w:ascii="Times New Roman" w:hAnsi="Times New Roman" w:cs="Times New Roman"/>
          <w:b/>
          <w:bCs/>
          <w:i/>
          <w:iCs/>
          <w:highlight w:val="yellow"/>
        </w:rPr>
      </w:pPr>
    </w:p>
    <w:tbl>
      <w:tblPr>
        <w:tblW w:w="10211" w:type="dxa"/>
        <w:tblInd w:w="-572" w:type="dxa"/>
        <w:tblLayout w:type="fixed"/>
        <w:tblCellMar>
          <w:left w:w="0" w:type="dxa"/>
          <w:right w:w="0" w:type="dxa"/>
        </w:tblCellMar>
        <w:tblLook w:val="0000" w:firstRow="0" w:lastRow="0" w:firstColumn="0" w:lastColumn="0" w:noHBand="0" w:noVBand="0"/>
      </w:tblPr>
      <w:tblGrid>
        <w:gridCol w:w="286"/>
        <w:gridCol w:w="287"/>
        <w:gridCol w:w="7228"/>
        <w:gridCol w:w="1204"/>
        <w:gridCol w:w="1206"/>
      </w:tblGrid>
      <w:tr w:rsidRPr="002D592F" w:rsidR="00064DF1" w:rsidTr="00FA638A" w14:paraId="16F178A4" w14:textId="77777777">
        <w:trPr>
          <w:cantSplit/>
          <w:trHeight w:val="397"/>
        </w:trPr>
        <w:tc>
          <w:tcPr>
            <w:tcW w:w="573" w:type="dxa"/>
            <w:gridSpan w:val="2"/>
            <w:vMerge w:val="restart"/>
            <w:tcMar>
              <w:top w:w="28" w:type="dxa"/>
              <w:bottom w:w="28" w:type="dxa"/>
            </w:tcMar>
          </w:tcPr>
          <w:p w:rsidRPr="002D592F" w:rsidR="00064DF1" w:rsidP="00FA638A" w:rsidRDefault="00064DF1" w14:paraId="1F4FBACA" w14:textId="77777777">
            <w:pPr>
              <w:spacing w:after="0" w:line="240" w:lineRule="auto"/>
              <w:rPr>
                <w:rFonts w:ascii="Arial" w:hAnsi="Arial" w:eastAsia="Times New Roman" w:cs="Arial"/>
                <w:b/>
                <w:bCs/>
                <w:sz w:val="20"/>
                <w:szCs w:val="20"/>
                <w:highlight w:val="yellow"/>
                <w:lang w:val="fi-FI"/>
              </w:rPr>
            </w:pPr>
            <w:r w:rsidRPr="002D592F">
              <w:rPr>
                <w:rFonts w:ascii="Arial" w:hAnsi="Arial" w:eastAsia="Times New Roman"/>
                <w:szCs w:val="24"/>
                <w:highlight w:val="yellow"/>
              </w:rPr>
              <w:br w:type="page"/>
            </w:r>
            <w:r w:rsidRPr="002D592F">
              <w:rPr>
                <w:rFonts w:ascii="Arial" w:hAnsi="Arial" w:eastAsia="Times New Roman" w:cs="Arial"/>
                <w:b/>
                <w:bCs/>
                <w:sz w:val="20"/>
                <w:szCs w:val="20"/>
                <w:highlight w:val="yellow"/>
                <w:lang w:val="fi-FI"/>
              </w:rPr>
              <w:t>15</w:t>
            </w:r>
          </w:p>
        </w:tc>
        <w:tc>
          <w:tcPr>
            <w:tcW w:w="9638" w:type="dxa"/>
            <w:gridSpan w:val="3"/>
            <w:shd w:val="clear" w:color="auto" w:fill="FFC775"/>
            <w:tcMar>
              <w:top w:w="28" w:type="dxa"/>
              <w:left w:w="108" w:type="dxa"/>
              <w:bottom w:w="28" w:type="dxa"/>
              <w:right w:w="108" w:type="dxa"/>
            </w:tcMar>
            <w:vAlign w:val="center"/>
          </w:tcPr>
          <w:p w:rsidRPr="002D592F" w:rsidR="00064DF1" w:rsidP="00FA638A" w:rsidRDefault="00064DF1" w14:paraId="50BDA861" w14:textId="77777777">
            <w:pPr>
              <w:spacing w:after="0" w:line="240" w:lineRule="auto"/>
              <w:ind w:left="180"/>
              <w:rPr>
                <w:rFonts w:ascii="Arial" w:hAnsi="Arial" w:eastAsia="Arial Unicode MS" w:cs="Arial"/>
                <w:b/>
                <w:bCs/>
                <w:sz w:val="20"/>
                <w:szCs w:val="20"/>
                <w:highlight w:val="yellow"/>
              </w:rPr>
            </w:pPr>
            <w:r w:rsidRPr="002D592F">
              <w:rPr>
                <w:rFonts w:ascii="Arial" w:hAnsi="Arial" w:eastAsia="Times New Roman" w:cs="Arial"/>
                <w:b/>
                <w:bCs/>
                <w:sz w:val="20"/>
                <w:szCs w:val="20"/>
                <w:highlight w:val="yellow"/>
              </w:rPr>
              <w:t>EXPERIENCES AND THREATS OF COVID-19 PANDEMIC</w:t>
            </w:r>
          </w:p>
        </w:tc>
      </w:tr>
      <w:tr w:rsidRPr="002D592F" w:rsidR="00064DF1" w:rsidTr="00FA638A" w14:paraId="6AFCA7B0" w14:textId="77777777">
        <w:trPr>
          <w:cantSplit/>
          <w:trHeight w:val="588"/>
        </w:trPr>
        <w:tc>
          <w:tcPr>
            <w:tcW w:w="573" w:type="dxa"/>
            <w:gridSpan w:val="2"/>
            <w:vMerge/>
            <w:tcMar>
              <w:top w:w="28" w:type="dxa"/>
              <w:bottom w:w="28" w:type="dxa"/>
            </w:tcMar>
          </w:tcPr>
          <w:p w:rsidRPr="002D592F" w:rsidR="00064DF1" w:rsidP="00FA638A" w:rsidRDefault="00064DF1" w14:paraId="48ADF887" w14:textId="77777777">
            <w:pPr>
              <w:spacing w:after="0" w:line="240" w:lineRule="auto"/>
              <w:ind w:right="178"/>
              <w:jc w:val="both"/>
              <w:rPr>
                <w:rFonts w:ascii="Arial" w:hAnsi="Arial" w:eastAsia="Times New Roman" w:cs="Arial"/>
                <w:b/>
                <w:bCs/>
                <w:sz w:val="18"/>
                <w:szCs w:val="20"/>
                <w:highlight w:val="yellow"/>
              </w:rPr>
            </w:pPr>
          </w:p>
        </w:tc>
        <w:tc>
          <w:tcPr>
            <w:tcW w:w="9638" w:type="dxa"/>
            <w:gridSpan w:val="3"/>
            <w:shd w:val="clear" w:color="auto" w:fill="FFC775"/>
            <w:tcMar>
              <w:top w:w="28" w:type="dxa"/>
              <w:left w:w="108" w:type="dxa"/>
              <w:bottom w:w="28" w:type="dxa"/>
              <w:right w:w="108" w:type="dxa"/>
            </w:tcMar>
            <w:vAlign w:val="center"/>
          </w:tcPr>
          <w:p w:rsidRPr="002D592F" w:rsidR="00064DF1" w:rsidP="00FA638A" w:rsidRDefault="00064DF1" w14:paraId="552441C9" w14:textId="77777777">
            <w:pPr>
              <w:spacing w:after="0" w:line="240" w:lineRule="auto"/>
              <w:ind w:left="180" w:right="178"/>
              <w:rPr>
                <w:rFonts w:ascii="Arial" w:hAnsi="Arial" w:eastAsia="Arial Unicode MS" w:cs="Arial"/>
                <w:b/>
                <w:bCs/>
                <w:sz w:val="16"/>
                <w:szCs w:val="20"/>
                <w:highlight w:val="yellow"/>
              </w:rPr>
            </w:pPr>
            <w:r w:rsidRPr="002D592F">
              <w:rPr>
                <w:rFonts w:ascii="Arial" w:hAnsi="Arial" w:eastAsia="Arial Unicode MS" w:cs="Arial"/>
                <w:b/>
                <w:bCs/>
                <w:sz w:val="18"/>
                <w:szCs w:val="20"/>
                <w:highlight w:val="yellow"/>
              </w:rPr>
              <w:t>We would like to know how you think the COVID-19 pandemic has affected your life. Please think of the entire COVID pandemic period, from March 2020 until now, when you answer the questions below.</w:t>
            </w:r>
          </w:p>
        </w:tc>
      </w:tr>
      <w:tr w:rsidRPr="002D592F" w:rsidR="00064DF1" w:rsidTr="00FA638A" w14:paraId="6269C995" w14:textId="77777777">
        <w:trPr>
          <w:cantSplit/>
          <w:trHeight w:val="397" w:hRule="exact"/>
        </w:trPr>
        <w:tc>
          <w:tcPr>
            <w:tcW w:w="286" w:type="dxa"/>
            <w:shd w:val="clear" w:color="auto" w:fill="FFFFFF"/>
          </w:tcPr>
          <w:p w:rsidRPr="002D592F" w:rsidR="00064DF1" w:rsidP="00FA638A" w:rsidRDefault="00064DF1" w14:paraId="79BA0BD0" w14:textId="77777777">
            <w:pPr>
              <w:spacing w:after="0" w:line="240" w:lineRule="auto"/>
              <w:rPr>
                <w:rFonts w:ascii="Arial" w:hAnsi="Arial" w:eastAsia="Times New Roman" w:cs="Arial"/>
                <w:b/>
                <w:bCs/>
                <w:sz w:val="18"/>
                <w:szCs w:val="20"/>
                <w:highlight w:val="yellow"/>
              </w:rPr>
            </w:pPr>
            <w:bookmarkStart w:name="_Hlk97206638" w:id="34"/>
          </w:p>
        </w:tc>
        <w:tc>
          <w:tcPr>
            <w:tcW w:w="287" w:type="dxa"/>
            <w:shd w:val="clear" w:color="auto" w:fill="FFFFFF"/>
            <w:vAlign w:val="center"/>
          </w:tcPr>
          <w:p w:rsidRPr="002D592F" w:rsidR="00064DF1" w:rsidP="00FA638A" w:rsidRDefault="00064DF1" w14:paraId="71641495" w14:textId="77777777">
            <w:pPr>
              <w:spacing w:after="0" w:line="240" w:lineRule="auto"/>
              <w:jc w:val="center"/>
              <w:rPr>
                <w:rFonts w:ascii="Arial" w:hAnsi="Arial" w:eastAsia="Times New Roman" w:cs="Arial"/>
                <w:b/>
                <w:bCs/>
                <w:sz w:val="12"/>
                <w:szCs w:val="12"/>
                <w:highlight w:val="yellow"/>
                <w:lang w:val="fi-FI"/>
              </w:rPr>
            </w:pPr>
            <w:r w:rsidRPr="002D592F">
              <w:rPr>
                <w:rFonts w:ascii="Arial" w:hAnsi="Arial" w:eastAsia="Times New Roman" w:cs="Arial"/>
                <w:b/>
                <w:bCs/>
                <w:sz w:val="12"/>
                <w:szCs w:val="12"/>
                <w:highlight w:val="yellow"/>
                <w:lang w:val="fi-FI"/>
              </w:rPr>
              <w:t>A</w:t>
            </w:r>
          </w:p>
        </w:tc>
        <w:tc>
          <w:tcPr>
            <w:tcW w:w="7228" w:type="dxa"/>
            <w:shd w:val="clear" w:color="auto" w:fill="FFFFFF"/>
            <w:tcMar>
              <w:top w:w="28" w:type="dxa"/>
              <w:left w:w="108" w:type="dxa"/>
              <w:bottom w:w="28" w:type="dxa"/>
              <w:right w:w="108" w:type="dxa"/>
            </w:tcMar>
            <w:vAlign w:val="center"/>
          </w:tcPr>
          <w:p w:rsidRPr="002D592F" w:rsidR="00064DF1" w:rsidP="00FA638A" w:rsidRDefault="00064DF1" w14:paraId="2776993B" w14:textId="77777777">
            <w:pPr>
              <w:spacing w:after="0" w:line="240" w:lineRule="auto"/>
              <w:ind w:left="181"/>
              <w:rPr>
                <w:rFonts w:ascii="Arial" w:hAnsi="Arial" w:eastAsia="Times New Roman"/>
                <w:sz w:val="16"/>
                <w:szCs w:val="16"/>
                <w:highlight w:val="yellow"/>
              </w:rPr>
            </w:pPr>
            <w:r w:rsidRPr="002D592F">
              <w:rPr>
                <w:rFonts w:ascii="Arial" w:hAnsi="Arial" w:eastAsia="Times New Roman" w:cs="Arial"/>
                <w:bCs/>
                <w:sz w:val="18"/>
                <w:szCs w:val="20"/>
                <w:highlight w:val="yellow"/>
              </w:rPr>
              <w:t>Have you been quarantined by the health authorities due to a COVID-19?</w:t>
            </w:r>
          </w:p>
        </w:tc>
        <w:tc>
          <w:tcPr>
            <w:tcW w:w="1204" w:type="dxa"/>
            <w:shd w:val="clear" w:color="auto" w:fill="FFFFFF"/>
            <w:tcMar>
              <w:top w:w="6" w:type="dxa"/>
              <w:left w:w="108" w:type="dxa"/>
              <w:bottom w:w="6" w:type="dxa"/>
              <w:right w:w="108" w:type="dxa"/>
            </w:tcMar>
            <w:vAlign w:val="center"/>
          </w:tcPr>
          <w:p w:rsidRPr="002D592F" w:rsidR="00064DF1" w:rsidP="00FA638A" w:rsidRDefault="00064DF1" w14:paraId="0BE14514" w14:textId="77777777">
            <w:pPr>
              <w:spacing w:after="0" w:line="240" w:lineRule="auto"/>
              <w:jc w:val="center"/>
              <w:rPr>
                <w:rFonts w:ascii="Arial" w:hAnsi="Arial" w:eastAsia="Arial Unicode MS" w:cs="Arial"/>
                <w:sz w:val="16"/>
                <w:szCs w:val="16"/>
                <w:highlight w:val="yellow"/>
                <w:lang w:val="fi-FI"/>
              </w:rPr>
            </w:pPr>
            <w:r w:rsidRPr="002D592F">
              <w:rPr>
                <w:rFonts w:ascii="Webdings" w:hAnsi="Webdings" w:eastAsia="Webdings" w:cs="Webdings"/>
                <w:sz w:val="16"/>
                <w:szCs w:val="16"/>
                <w:highlight w:val="yellow"/>
                <w:lang w:val="fi-FI"/>
              </w:rPr>
              <w:t>c</w:t>
            </w:r>
            <w:r w:rsidRPr="002D592F">
              <w:rPr>
                <w:rFonts w:ascii="Arial" w:hAnsi="Arial" w:eastAsia="Times New Roman" w:cs="Arial"/>
                <w:sz w:val="16"/>
                <w:szCs w:val="16"/>
                <w:highlight w:val="yellow"/>
                <w:lang w:val="fi-FI"/>
              </w:rPr>
              <w:t xml:space="preserve"> </w:t>
            </w:r>
            <w:proofErr w:type="spellStart"/>
            <w:r w:rsidRPr="002D592F">
              <w:rPr>
                <w:rFonts w:ascii="Arial" w:hAnsi="Arial" w:eastAsia="Arial Unicode MS" w:cs="Arial"/>
                <w:sz w:val="16"/>
                <w:szCs w:val="16"/>
                <w:highlight w:val="yellow"/>
                <w:lang w:val="fi-FI"/>
              </w:rPr>
              <w:t>Yes</w:t>
            </w:r>
            <w:proofErr w:type="spellEnd"/>
          </w:p>
        </w:tc>
        <w:tc>
          <w:tcPr>
            <w:tcW w:w="1206" w:type="dxa"/>
            <w:shd w:val="clear" w:color="auto" w:fill="FFFFFF"/>
            <w:vAlign w:val="center"/>
          </w:tcPr>
          <w:p w:rsidRPr="002D592F" w:rsidR="00064DF1" w:rsidP="00FA638A" w:rsidRDefault="00064DF1" w14:paraId="5C23BF2B" w14:textId="77777777">
            <w:pPr>
              <w:spacing w:after="0" w:line="240" w:lineRule="auto"/>
              <w:jc w:val="center"/>
              <w:rPr>
                <w:rFonts w:ascii="Arial" w:hAnsi="Arial" w:eastAsia="Arial Unicode MS" w:cs="Arial"/>
                <w:sz w:val="16"/>
                <w:szCs w:val="16"/>
                <w:highlight w:val="yellow"/>
                <w:lang w:val="fi-FI"/>
              </w:rPr>
            </w:pPr>
            <w:r w:rsidRPr="002D592F">
              <w:rPr>
                <w:rFonts w:ascii="Webdings" w:hAnsi="Webdings" w:eastAsia="Webdings" w:cs="Webdings"/>
                <w:sz w:val="16"/>
                <w:szCs w:val="16"/>
                <w:highlight w:val="yellow"/>
                <w:lang w:val="fi-FI"/>
              </w:rPr>
              <w:t>c</w:t>
            </w:r>
            <w:r w:rsidRPr="002D592F">
              <w:rPr>
                <w:rFonts w:ascii="Arial" w:hAnsi="Arial" w:eastAsia="Times New Roman" w:cs="Arial"/>
                <w:sz w:val="16"/>
                <w:szCs w:val="16"/>
                <w:highlight w:val="yellow"/>
                <w:lang w:val="fi-FI"/>
              </w:rPr>
              <w:t xml:space="preserve"> </w:t>
            </w:r>
            <w:r w:rsidRPr="002D592F">
              <w:rPr>
                <w:rFonts w:ascii="Arial" w:hAnsi="Arial" w:eastAsia="Arial Unicode MS" w:cs="Arial"/>
                <w:sz w:val="16"/>
                <w:szCs w:val="16"/>
                <w:highlight w:val="yellow"/>
                <w:lang w:val="fi-FI"/>
              </w:rPr>
              <w:t>No</w:t>
            </w:r>
          </w:p>
        </w:tc>
      </w:tr>
      <w:tr w:rsidRPr="002D592F" w:rsidR="00064DF1" w:rsidTr="00FA638A" w14:paraId="5C8AA9AE" w14:textId="77777777">
        <w:trPr>
          <w:cantSplit/>
          <w:trHeight w:val="397" w:hRule="exact"/>
        </w:trPr>
        <w:tc>
          <w:tcPr>
            <w:tcW w:w="286" w:type="dxa"/>
            <w:shd w:val="clear" w:color="auto" w:fill="FFFFFF"/>
          </w:tcPr>
          <w:p w:rsidRPr="002D592F" w:rsidR="00064DF1" w:rsidP="00FA638A" w:rsidRDefault="00064DF1" w14:paraId="0F6747BA" w14:textId="77777777">
            <w:pPr>
              <w:spacing w:after="0" w:line="240" w:lineRule="auto"/>
              <w:rPr>
                <w:rFonts w:ascii="Arial" w:hAnsi="Arial" w:eastAsia="Times New Roman" w:cs="Arial"/>
                <w:b/>
                <w:bCs/>
                <w:sz w:val="18"/>
                <w:szCs w:val="20"/>
                <w:highlight w:val="yellow"/>
              </w:rPr>
            </w:pPr>
          </w:p>
        </w:tc>
        <w:tc>
          <w:tcPr>
            <w:tcW w:w="287" w:type="dxa"/>
            <w:shd w:val="clear" w:color="auto" w:fill="FFFFFF"/>
            <w:vAlign w:val="center"/>
          </w:tcPr>
          <w:p w:rsidRPr="002D592F" w:rsidR="00064DF1" w:rsidP="00FA638A" w:rsidRDefault="00064DF1" w14:paraId="083761F2" w14:textId="77777777">
            <w:pPr>
              <w:spacing w:after="0" w:line="240" w:lineRule="auto"/>
              <w:jc w:val="center"/>
              <w:rPr>
                <w:rFonts w:ascii="Arial" w:hAnsi="Arial" w:eastAsia="Times New Roman" w:cs="Arial"/>
                <w:b/>
                <w:bCs/>
                <w:sz w:val="12"/>
                <w:szCs w:val="12"/>
                <w:highlight w:val="yellow"/>
                <w:lang w:val="fi-FI"/>
              </w:rPr>
            </w:pPr>
            <w:r w:rsidRPr="002D592F">
              <w:rPr>
                <w:rFonts w:ascii="Arial" w:hAnsi="Arial" w:eastAsia="Times New Roman" w:cs="Arial"/>
                <w:b/>
                <w:bCs/>
                <w:sz w:val="12"/>
                <w:szCs w:val="12"/>
                <w:highlight w:val="yellow"/>
                <w:lang w:val="fi-FI"/>
              </w:rPr>
              <w:t>B</w:t>
            </w:r>
          </w:p>
        </w:tc>
        <w:tc>
          <w:tcPr>
            <w:tcW w:w="7228" w:type="dxa"/>
            <w:shd w:val="clear" w:color="auto" w:fill="F2F2F2"/>
            <w:tcMar>
              <w:top w:w="28" w:type="dxa"/>
              <w:left w:w="108" w:type="dxa"/>
              <w:bottom w:w="28" w:type="dxa"/>
              <w:right w:w="108" w:type="dxa"/>
            </w:tcMar>
            <w:vAlign w:val="center"/>
          </w:tcPr>
          <w:p w:rsidRPr="002D592F" w:rsidR="00064DF1" w:rsidP="00FA638A" w:rsidRDefault="00064DF1" w14:paraId="4FB53D4E" w14:textId="77777777">
            <w:pPr>
              <w:spacing w:after="0" w:line="240" w:lineRule="auto"/>
              <w:ind w:left="181"/>
              <w:rPr>
                <w:rFonts w:ascii="Arial" w:hAnsi="Arial" w:eastAsia="Times New Roman"/>
                <w:sz w:val="16"/>
                <w:szCs w:val="16"/>
                <w:highlight w:val="yellow"/>
              </w:rPr>
            </w:pPr>
            <w:r w:rsidRPr="002D592F">
              <w:rPr>
                <w:rFonts w:ascii="Arial" w:hAnsi="Arial" w:cs="Arial"/>
                <w:sz w:val="18"/>
                <w:szCs w:val="18"/>
                <w:highlight w:val="yellow"/>
                <w:lang w:val="en-GB"/>
              </w:rPr>
              <w:t>Have you been hospitalized because of COVID-19?</w:t>
            </w:r>
          </w:p>
        </w:tc>
        <w:tc>
          <w:tcPr>
            <w:tcW w:w="1204" w:type="dxa"/>
            <w:shd w:val="clear" w:color="auto" w:fill="F2F2F2"/>
            <w:tcMar>
              <w:top w:w="6" w:type="dxa"/>
              <w:left w:w="108" w:type="dxa"/>
              <w:bottom w:w="6" w:type="dxa"/>
              <w:right w:w="108" w:type="dxa"/>
            </w:tcMar>
            <w:vAlign w:val="center"/>
          </w:tcPr>
          <w:p w:rsidRPr="002D592F" w:rsidR="00064DF1" w:rsidP="00FA638A" w:rsidRDefault="00064DF1" w14:paraId="76FDC29B" w14:textId="77777777">
            <w:pPr>
              <w:spacing w:after="0" w:line="240" w:lineRule="auto"/>
              <w:jc w:val="center"/>
              <w:rPr>
                <w:rFonts w:ascii="Arial" w:hAnsi="Arial" w:eastAsia="Arial Unicode MS" w:cs="Arial"/>
                <w:sz w:val="16"/>
                <w:szCs w:val="16"/>
                <w:highlight w:val="yellow"/>
                <w:lang w:val="fi-FI"/>
              </w:rPr>
            </w:pPr>
            <w:r w:rsidRPr="002D592F">
              <w:rPr>
                <w:rFonts w:ascii="Webdings" w:hAnsi="Webdings" w:eastAsia="Webdings" w:cs="Webdings"/>
                <w:sz w:val="16"/>
                <w:szCs w:val="16"/>
                <w:highlight w:val="yellow"/>
                <w:lang w:val="fi-FI"/>
              </w:rPr>
              <w:t>c</w:t>
            </w:r>
            <w:r w:rsidRPr="002D592F">
              <w:rPr>
                <w:rFonts w:ascii="Arial" w:hAnsi="Arial" w:eastAsia="Times New Roman" w:cs="Arial"/>
                <w:sz w:val="16"/>
                <w:szCs w:val="16"/>
                <w:highlight w:val="yellow"/>
                <w:lang w:val="fi-FI"/>
              </w:rPr>
              <w:t xml:space="preserve"> </w:t>
            </w:r>
            <w:proofErr w:type="spellStart"/>
            <w:r w:rsidRPr="002D592F">
              <w:rPr>
                <w:rFonts w:ascii="Arial" w:hAnsi="Arial" w:eastAsia="Arial Unicode MS" w:cs="Arial"/>
                <w:sz w:val="16"/>
                <w:szCs w:val="16"/>
                <w:highlight w:val="yellow"/>
                <w:lang w:val="fi-FI"/>
              </w:rPr>
              <w:t>Yes</w:t>
            </w:r>
            <w:proofErr w:type="spellEnd"/>
          </w:p>
        </w:tc>
        <w:tc>
          <w:tcPr>
            <w:tcW w:w="1206" w:type="dxa"/>
            <w:shd w:val="clear" w:color="auto" w:fill="F2F2F2"/>
            <w:vAlign w:val="center"/>
          </w:tcPr>
          <w:p w:rsidRPr="002D592F" w:rsidR="00064DF1" w:rsidP="00FA638A" w:rsidRDefault="00064DF1" w14:paraId="001FBC62" w14:textId="77777777">
            <w:pPr>
              <w:spacing w:after="0" w:line="240" w:lineRule="auto"/>
              <w:jc w:val="center"/>
              <w:rPr>
                <w:rFonts w:ascii="Arial" w:hAnsi="Arial" w:eastAsia="Arial Unicode MS" w:cs="Arial"/>
                <w:sz w:val="16"/>
                <w:szCs w:val="16"/>
                <w:highlight w:val="yellow"/>
                <w:lang w:val="fi-FI"/>
              </w:rPr>
            </w:pPr>
            <w:r w:rsidRPr="002D592F">
              <w:rPr>
                <w:rFonts w:ascii="Webdings" w:hAnsi="Webdings" w:eastAsia="Webdings" w:cs="Webdings"/>
                <w:sz w:val="16"/>
                <w:szCs w:val="16"/>
                <w:highlight w:val="yellow"/>
                <w:lang w:val="fi-FI"/>
              </w:rPr>
              <w:t>c</w:t>
            </w:r>
            <w:r w:rsidRPr="002D592F">
              <w:rPr>
                <w:rFonts w:ascii="Arial" w:hAnsi="Arial" w:eastAsia="Times New Roman" w:cs="Arial"/>
                <w:sz w:val="16"/>
                <w:szCs w:val="16"/>
                <w:highlight w:val="yellow"/>
                <w:lang w:val="fi-FI"/>
              </w:rPr>
              <w:t xml:space="preserve"> </w:t>
            </w:r>
            <w:r w:rsidRPr="002D592F">
              <w:rPr>
                <w:rFonts w:ascii="Arial" w:hAnsi="Arial" w:eastAsia="Arial Unicode MS" w:cs="Arial"/>
                <w:sz w:val="16"/>
                <w:szCs w:val="16"/>
                <w:highlight w:val="yellow"/>
                <w:lang w:val="fi-FI"/>
              </w:rPr>
              <w:t>No</w:t>
            </w:r>
          </w:p>
        </w:tc>
      </w:tr>
      <w:tr w:rsidRPr="002D592F" w:rsidR="00064DF1" w:rsidTr="00FA638A" w14:paraId="23CDDCED" w14:textId="77777777">
        <w:trPr>
          <w:cantSplit/>
          <w:trHeight w:val="397" w:hRule="exact"/>
        </w:trPr>
        <w:tc>
          <w:tcPr>
            <w:tcW w:w="286" w:type="dxa"/>
            <w:shd w:val="clear" w:color="auto" w:fill="FFFFFF"/>
          </w:tcPr>
          <w:p w:rsidRPr="002D592F" w:rsidR="00064DF1" w:rsidP="00FA638A" w:rsidRDefault="00064DF1" w14:paraId="4E9C6D40" w14:textId="77777777">
            <w:pPr>
              <w:spacing w:after="0" w:line="240" w:lineRule="auto"/>
              <w:rPr>
                <w:rFonts w:ascii="Arial" w:hAnsi="Arial" w:eastAsia="Times New Roman" w:cs="Arial"/>
                <w:b/>
                <w:bCs/>
                <w:sz w:val="18"/>
                <w:szCs w:val="20"/>
                <w:highlight w:val="yellow"/>
              </w:rPr>
            </w:pPr>
          </w:p>
        </w:tc>
        <w:tc>
          <w:tcPr>
            <w:tcW w:w="287" w:type="dxa"/>
            <w:shd w:val="clear" w:color="auto" w:fill="FFFFFF"/>
            <w:vAlign w:val="center"/>
          </w:tcPr>
          <w:p w:rsidRPr="002D592F" w:rsidR="00064DF1" w:rsidP="00FA638A" w:rsidRDefault="00064DF1" w14:paraId="62180DD5" w14:textId="77777777">
            <w:pPr>
              <w:spacing w:after="0" w:line="240" w:lineRule="auto"/>
              <w:jc w:val="center"/>
              <w:rPr>
                <w:rFonts w:ascii="Arial" w:hAnsi="Arial" w:eastAsia="Times New Roman" w:cs="Arial"/>
                <w:b/>
                <w:bCs/>
                <w:sz w:val="12"/>
                <w:szCs w:val="12"/>
                <w:highlight w:val="yellow"/>
                <w:lang w:val="fi-FI"/>
              </w:rPr>
            </w:pPr>
            <w:r w:rsidRPr="002D592F">
              <w:rPr>
                <w:rFonts w:ascii="Arial" w:hAnsi="Arial" w:eastAsia="Times New Roman" w:cs="Arial"/>
                <w:b/>
                <w:bCs/>
                <w:sz w:val="12"/>
                <w:szCs w:val="12"/>
                <w:highlight w:val="yellow"/>
                <w:lang w:val="fi-FI"/>
              </w:rPr>
              <w:t>C</w:t>
            </w:r>
          </w:p>
        </w:tc>
        <w:tc>
          <w:tcPr>
            <w:tcW w:w="7228" w:type="dxa"/>
            <w:shd w:val="clear" w:color="auto" w:fill="FFFFFF"/>
            <w:tcMar>
              <w:top w:w="28" w:type="dxa"/>
              <w:left w:w="108" w:type="dxa"/>
              <w:bottom w:w="28" w:type="dxa"/>
              <w:right w:w="108" w:type="dxa"/>
            </w:tcMar>
            <w:vAlign w:val="center"/>
          </w:tcPr>
          <w:p w:rsidRPr="002D592F" w:rsidR="00064DF1" w:rsidP="00FA638A" w:rsidRDefault="00064DF1" w14:paraId="4FD79F8F" w14:textId="77777777">
            <w:pPr>
              <w:spacing w:after="0" w:line="240" w:lineRule="auto"/>
              <w:ind w:left="181"/>
              <w:rPr>
                <w:rFonts w:ascii="Arial" w:hAnsi="Arial" w:eastAsia="Times New Roman"/>
                <w:sz w:val="16"/>
                <w:szCs w:val="16"/>
                <w:highlight w:val="yellow"/>
              </w:rPr>
            </w:pPr>
            <w:r w:rsidRPr="002D592F">
              <w:rPr>
                <w:rFonts w:ascii="Arial" w:hAnsi="Arial" w:cs="Arial"/>
                <w:sz w:val="18"/>
                <w:szCs w:val="18"/>
                <w:highlight w:val="yellow"/>
                <w:lang w:val="en-GB"/>
              </w:rPr>
              <w:t>Has any of your family members or friends been hospitalized because of COVID-19?</w:t>
            </w:r>
          </w:p>
        </w:tc>
        <w:tc>
          <w:tcPr>
            <w:tcW w:w="1204" w:type="dxa"/>
            <w:shd w:val="clear" w:color="auto" w:fill="FFFFFF"/>
            <w:tcMar>
              <w:top w:w="6" w:type="dxa"/>
              <w:left w:w="108" w:type="dxa"/>
              <w:bottom w:w="6" w:type="dxa"/>
              <w:right w:w="108" w:type="dxa"/>
            </w:tcMar>
            <w:vAlign w:val="center"/>
          </w:tcPr>
          <w:p w:rsidRPr="002D592F" w:rsidR="00064DF1" w:rsidP="00FA638A" w:rsidRDefault="00064DF1" w14:paraId="1E112278" w14:textId="77777777">
            <w:pPr>
              <w:spacing w:after="0" w:line="240" w:lineRule="auto"/>
              <w:jc w:val="center"/>
              <w:rPr>
                <w:rFonts w:ascii="Arial" w:hAnsi="Arial" w:eastAsia="Arial Unicode MS" w:cs="Arial"/>
                <w:sz w:val="16"/>
                <w:szCs w:val="16"/>
                <w:highlight w:val="yellow"/>
                <w:lang w:val="fi-FI"/>
              </w:rPr>
            </w:pPr>
            <w:r w:rsidRPr="002D592F">
              <w:rPr>
                <w:rFonts w:ascii="Webdings" w:hAnsi="Webdings" w:eastAsia="Webdings" w:cs="Webdings"/>
                <w:sz w:val="16"/>
                <w:szCs w:val="16"/>
                <w:highlight w:val="yellow"/>
                <w:lang w:val="fi-FI"/>
              </w:rPr>
              <w:t>c</w:t>
            </w:r>
            <w:r w:rsidRPr="002D592F">
              <w:rPr>
                <w:rFonts w:ascii="Arial" w:hAnsi="Arial" w:eastAsia="Times New Roman" w:cs="Arial"/>
                <w:sz w:val="16"/>
                <w:szCs w:val="16"/>
                <w:highlight w:val="yellow"/>
                <w:lang w:val="fi-FI"/>
              </w:rPr>
              <w:t xml:space="preserve"> </w:t>
            </w:r>
            <w:proofErr w:type="spellStart"/>
            <w:r w:rsidRPr="002D592F">
              <w:rPr>
                <w:rFonts w:ascii="Arial" w:hAnsi="Arial" w:eastAsia="Arial Unicode MS" w:cs="Arial"/>
                <w:sz w:val="16"/>
                <w:szCs w:val="16"/>
                <w:highlight w:val="yellow"/>
                <w:lang w:val="fi-FI"/>
              </w:rPr>
              <w:t>Yes</w:t>
            </w:r>
            <w:proofErr w:type="spellEnd"/>
          </w:p>
        </w:tc>
        <w:tc>
          <w:tcPr>
            <w:tcW w:w="1206" w:type="dxa"/>
            <w:shd w:val="clear" w:color="auto" w:fill="FFFFFF"/>
            <w:vAlign w:val="center"/>
          </w:tcPr>
          <w:p w:rsidRPr="002D592F" w:rsidR="00064DF1" w:rsidP="00FA638A" w:rsidRDefault="00064DF1" w14:paraId="12641031" w14:textId="77777777">
            <w:pPr>
              <w:spacing w:after="0" w:line="240" w:lineRule="auto"/>
              <w:jc w:val="center"/>
              <w:rPr>
                <w:rFonts w:ascii="Arial" w:hAnsi="Arial" w:eastAsia="Arial Unicode MS" w:cs="Arial"/>
                <w:sz w:val="16"/>
                <w:szCs w:val="16"/>
                <w:highlight w:val="yellow"/>
                <w:lang w:val="fi-FI"/>
              </w:rPr>
            </w:pPr>
            <w:r w:rsidRPr="002D592F">
              <w:rPr>
                <w:rFonts w:ascii="Webdings" w:hAnsi="Webdings" w:eastAsia="Webdings" w:cs="Webdings"/>
                <w:sz w:val="16"/>
                <w:szCs w:val="16"/>
                <w:highlight w:val="yellow"/>
                <w:lang w:val="fi-FI"/>
              </w:rPr>
              <w:t>c</w:t>
            </w:r>
            <w:r w:rsidRPr="002D592F">
              <w:rPr>
                <w:rFonts w:ascii="Arial" w:hAnsi="Arial" w:eastAsia="Times New Roman" w:cs="Arial"/>
                <w:sz w:val="16"/>
                <w:szCs w:val="16"/>
                <w:highlight w:val="yellow"/>
                <w:lang w:val="fi-FI"/>
              </w:rPr>
              <w:t xml:space="preserve"> </w:t>
            </w:r>
            <w:r w:rsidRPr="002D592F">
              <w:rPr>
                <w:rFonts w:ascii="Arial" w:hAnsi="Arial" w:eastAsia="Arial Unicode MS" w:cs="Arial"/>
                <w:sz w:val="16"/>
                <w:szCs w:val="16"/>
                <w:highlight w:val="yellow"/>
                <w:lang w:val="fi-FI"/>
              </w:rPr>
              <w:t>No</w:t>
            </w:r>
          </w:p>
        </w:tc>
      </w:tr>
      <w:tr w:rsidRPr="002D592F" w:rsidR="00064DF1" w:rsidTr="00FA638A" w14:paraId="00C2A595" w14:textId="77777777">
        <w:trPr>
          <w:cantSplit/>
          <w:trHeight w:val="397" w:hRule="exact"/>
        </w:trPr>
        <w:tc>
          <w:tcPr>
            <w:tcW w:w="286" w:type="dxa"/>
            <w:shd w:val="clear" w:color="auto" w:fill="FFFFFF"/>
          </w:tcPr>
          <w:p w:rsidRPr="002D592F" w:rsidR="00064DF1" w:rsidP="00FA638A" w:rsidRDefault="00064DF1" w14:paraId="2BA1419F" w14:textId="77777777">
            <w:pPr>
              <w:spacing w:after="0" w:line="240" w:lineRule="auto"/>
              <w:rPr>
                <w:rFonts w:ascii="Arial" w:hAnsi="Arial" w:eastAsia="Times New Roman" w:cs="Arial"/>
                <w:b/>
                <w:bCs/>
                <w:sz w:val="18"/>
                <w:szCs w:val="20"/>
                <w:highlight w:val="yellow"/>
              </w:rPr>
            </w:pPr>
          </w:p>
        </w:tc>
        <w:tc>
          <w:tcPr>
            <w:tcW w:w="287" w:type="dxa"/>
            <w:shd w:val="clear" w:color="auto" w:fill="FFFFFF"/>
            <w:vAlign w:val="center"/>
          </w:tcPr>
          <w:p w:rsidRPr="002D592F" w:rsidR="00064DF1" w:rsidP="00FA638A" w:rsidRDefault="00064DF1" w14:paraId="645F3C36" w14:textId="77777777">
            <w:pPr>
              <w:spacing w:after="0" w:line="240" w:lineRule="auto"/>
              <w:jc w:val="center"/>
              <w:rPr>
                <w:rFonts w:ascii="Arial" w:hAnsi="Arial" w:eastAsia="Times New Roman" w:cs="Arial"/>
                <w:b/>
                <w:bCs/>
                <w:sz w:val="12"/>
                <w:szCs w:val="12"/>
                <w:highlight w:val="yellow"/>
                <w:lang w:val="fi-FI"/>
              </w:rPr>
            </w:pPr>
            <w:r w:rsidRPr="002D592F">
              <w:rPr>
                <w:rFonts w:ascii="Arial" w:hAnsi="Arial" w:eastAsia="Times New Roman" w:cs="Arial"/>
                <w:b/>
                <w:bCs/>
                <w:sz w:val="12"/>
                <w:szCs w:val="12"/>
                <w:highlight w:val="yellow"/>
                <w:lang w:val="fi-FI"/>
              </w:rPr>
              <w:t>D</w:t>
            </w:r>
          </w:p>
        </w:tc>
        <w:tc>
          <w:tcPr>
            <w:tcW w:w="7228" w:type="dxa"/>
            <w:shd w:val="clear" w:color="auto" w:fill="F2F2F2"/>
            <w:tcMar>
              <w:top w:w="28" w:type="dxa"/>
              <w:left w:w="108" w:type="dxa"/>
              <w:bottom w:w="28" w:type="dxa"/>
              <w:right w:w="108" w:type="dxa"/>
            </w:tcMar>
            <w:vAlign w:val="center"/>
          </w:tcPr>
          <w:p w:rsidRPr="002D592F" w:rsidR="00064DF1" w:rsidP="00FA638A" w:rsidRDefault="00064DF1" w14:paraId="3495E073" w14:textId="77777777">
            <w:pPr>
              <w:spacing w:after="0" w:line="240" w:lineRule="auto"/>
              <w:ind w:left="181"/>
              <w:rPr>
                <w:rFonts w:ascii="Arial" w:hAnsi="Arial" w:eastAsia="Times New Roman"/>
                <w:sz w:val="16"/>
                <w:szCs w:val="16"/>
                <w:highlight w:val="yellow"/>
              </w:rPr>
            </w:pPr>
            <w:r w:rsidRPr="002D592F">
              <w:rPr>
                <w:rFonts w:ascii="Arial" w:hAnsi="Arial" w:cs="Arial"/>
                <w:sz w:val="18"/>
                <w:szCs w:val="18"/>
                <w:highlight w:val="yellow"/>
                <w:lang w:val="en-GB"/>
              </w:rPr>
              <w:t>Has any of your family members passed away because of COVID-19?</w:t>
            </w:r>
          </w:p>
        </w:tc>
        <w:tc>
          <w:tcPr>
            <w:tcW w:w="1204" w:type="dxa"/>
            <w:shd w:val="clear" w:color="auto" w:fill="F2F2F2"/>
            <w:tcMar>
              <w:top w:w="6" w:type="dxa"/>
              <w:left w:w="108" w:type="dxa"/>
              <w:bottom w:w="6" w:type="dxa"/>
              <w:right w:w="108" w:type="dxa"/>
            </w:tcMar>
            <w:vAlign w:val="center"/>
          </w:tcPr>
          <w:p w:rsidRPr="002D592F" w:rsidR="00064DF1" w:rsidP="00FA638A" w:rsidRDefault="00064DF1" w14:paraId="74D066C7" w14:textId="77777777">
            <w:pPr>
              <w:spacing w:after="0" w:line="240" w:lineRule="auto"/>
              <w:jc w:val="center"/>
              <w:rPr>
                <w:rFonts w:ascii="Arial" w:hAnsi="Arial" w:eastAsia="Arial Unicode MS" w:cs="Arial"/>
                <w:sz w:val="16"/>
                <w:szCs w:val="16"/>
                <w:highlight w:val="yellow"/>
                <w:lang w:val="fi-FI"/>
              </w:rPr>
            </w:pPr>
            <w:r w:rsidRPr="002D592F">
              <w:rPr>
                <w:rFonts w:ascii="Webdings" w:hAnsi="Webdings" w:eastAsia="Webdings" w:cs="Webdings"/>
                <w:sz w:val="16"/>
                <w:szCs w:val="16"/>
                <w:highlight w:val="yellow"/>
                <w:lang w:val="fi-FI"/>
              </w:rPr>
              <w:t>c</w:t>
            </w:r>
            <w:r w:rsidRPr="002D592F">
              <w:rPr>
                <w:rFonts w:ascii="Arial" w:hAnsi="Arial" w:eastAsia="Times New Roman" w:cs="Arial"/>
                <w:sz w:val="16"/>
                <w:szCs w:val="16"/>
                <w:highlight w:val="yellow"/>
                <w:lang w:val="fi-FI"/>
              </w:rPr>
              <w:t xml:space="preserve"> </w:t>
            </w:r>
            <w:proofErr w:type="spellStart"/>
            <w:r w:rsidRPr="002D592F">
              <w:rPr>
                <w:rFonts w:ascii="Arial" w:hAnsi="Arial" w:eastAsia="Arial Unicode MS" w:cs="Arial"/>
                <w:sz w:val="16"/>
                <w:szCs w:val="16"/>
                <w:highlight w:val="yellow"/>
                <w:lang w:val="fi-FI"/>
              </w:rPr>
              <w:t>Yes</w:t>
            </w:r>
            <w:proofErr w:type="spellEnd"/>
          </w:p>
        </w:tc>
        <w:tc>
          <w:tcPr>
            <w:tcW w:w="1206" w:type="dxa"/>
            <w:shd w:val="clear" w:color="auto" w:fill="F2F2F2"/>
            <w:vAlign w:val="center"/>
          </w:tcPr>
          <w:p w:rsidRPr="002D592F" w:rsidR="00064DF1" w:rsidP="00FA638A" w:rsidRDefault="00064DF1" w14:paraId="7A03D9AC" w14:textId="77777777">
            <w:pPr>
              <w:spacing w:after="0" w:line="240" w:lineRule="auto"/>
              <w:jc w:val="center"/>
              <w:rPr>
                <w:rFonts w:ascii="Arial" w:hAnsi="Arial" w:eastAsia="Arial Unicode MS" w:cs="Arial"/>
                <w:sz w:val="16"/>
                <w:szCs w:val="16"/>
                <w:highlight w:val="yellow"/>
                <w:lang w:val="fi-FI"/>
              </w:rPr>
            </w:pPr>
            <w:r w:rsidRPr="002D592F">
              <w:rPr>
                <w:rFonts w:ascii="Webdings" w:hAnsi="Webdings" w:eastAsia="Webdings" w:cs="Webdings"/>
                <w:sz w:val="16"/>
                <w:szCs w:val="16"/>
                <w:highlight w:val="yellow"/>
                <w:lang w:val="fi-FI"/>
              </w:rPr>
              <w:t>c</w:t>
            </w:r>
            <w:r w:rsidRPr="002D592F">
              <w:rPr>
                <w:rFonts w:ascii="Arial" w:hAnsi="Arial" w:eastAsia="Times New Roman" w:cs="Arial"/>
                <w:sz w:val="16"/>
                <w:szCs w:val="16"/>
                <w:highlight w:val="yellow"/>
                <w:lang w:val="fi-FI"/>
              </w:rPr>
              <w:t xml:space="preserve"> </w:t>
            </w:r>
            <w:r w:rsidRPr="002D592F">
              <w:rPr>
                <w:rFonts w:ascii="Arial" w:hAnsi="Arial" w:eastAsia="Arial Unicode MS" w:cs="Arial"/>
                <w:sz w:val="16"/>
                <w:szCs w:val="16"/>
                <w:highlight w:val="yellow"/>
                <w:lang w:val="fi-FI"/>
              </w:rPr>
              <w:t>No</w:t>
            </w:r>
          </w:p>
        </w:tc>
      </w:tr>
    </w:tbl>
    <w:p w:rsidRPr="002D592F" w:rsidR="00064DF1" w:rsidP="00064DF1" w:rsidRDefault="00064DF1" w14:paraId="4656EF9D" w14:textId="77777777">
      <w:pPr>
        <w:rPr>
          <w:highlight w:val="yellow"/>
        </w:rPr>
      </w:pPr>
    </w:p>
    <w:bookmarkEnd w:id="34"/>
    <w:tbl>
      <w:tblPr>
        <w:tblW w:w="10211" w:type="dxa"/>
        <w:tblInd w:w="-572" w:type="dxa"/>
        <w:tblLayout w:type="fixed"/>
        <w:tblCellMar>
          <w:left w:w="0" w:type="dxa"/>
          <w:right w:w="0" w:type="dxa"/>
        </w:tblCellMar>
        <w:tblLook w:val="0000" w:firstRow="0" w:lastRow="0" w:firstColumn="0" w:lastColumn="0" w:noHBand="0" w:noVBand="0"/>
      </w:tblPr>
      <w:tblGrid>
        <w:gridCol w:w="286"/>
        <w:gridCol w:w="287"/>
        <w:gridCol w:w="5669"/>
        <w:gridCol w:w="993"/>
        <w:gridCol w:w="992"/>
        <w:gridCol w:w="1134"/>
        <w:gridCol w:w="850"/>
      </w:tblGrid>
      <w:tr w:rsidRPr="002D592F" w:rsidR="00064DF1" w:rsidTr="00FA638A" w14:paraId="253CE44E" w14:textId="77777777">
        <w:trPr>
          <w:cantSplit/>
          <w:trHeight w:val="1195" w:hRule="exact"/>
        </w:trPr>
        <w:tc>
          <w:tcPr>
            <w:tcW w:w="573" w:type="dxa"/>
            <w:gridSpan w:val="2"/>
            <w:vMerge w:val="restart"/>
            <w:shd w:val="clear" w:color="auto" w:fill="auto"/>
          </w:tcPr>
          <w:p w:rsidRPr="002D592F" w:rsidR="00064DF1" w:rsidP="00FA638A" w:rsidRDefault="00064DF1" w14:paraId="10333381" w14:textId="77777777">
            <w:pPr>
              <w:spacing w:after="0" w:line="240" w:lineRule="auto"/>
              <w:rPr>
                <w:rFonts w:ascii="Arial" w:hAnsi="Arial" w:eastAsia="Times New Roman" w:cs="Arial"/>
                <w:b/>
                <w:bCs/>
                <w:sz w:val="12"/>
                <w:szCs w:val="20"/>
                <w:highlight w:val="yellow"/>
              </w:rPr>
            </w:pPr>
            <w:r w:rsidRPr="002D592F">
              <w:rPr>
                <w:rFonts w:ascii="Arial" w:hAnsi="Arial" w:eastAsia="Times New Roman"/>
                <w:szCs w:val="24"/>
                <w:highlight w:val="yellow"/>
              </w:rPr>
              <w:br w:type="page"/>
            </w:r>
            <w:r w:rsidRPr="002D592F">
              <w:rPr>
                <w:rFonts w:ascii="Arial" w:hAnsi="Arial" w:eastAsia="Times New Roman" w:cs="Arial"/>
                <w:b/>
                <w:bCs/>
                <w:sz w:val="20"/>
                <w:szCs w:val="20"/>
                <w:highlight w:val="yellow"/>
                <w:lang w:val="fi-FI"/>
              </w:rPr>
              <w:t>16</w:t>
            </w:r>
          </w:p>
        </w:tc>
        <w:tc>
          <w:tcPr>
            <w:tcW w:w="9638" w:type="dxa"/>
            <w:gridSpan w:val="5"/>
            <w:shd w:val="clear" w:color="auto" w:fill="FFC775"/>
            <w:tcMar>
              <w:top w:w="57" w:type="dxa"/>
              <w:left w:w="108" w:type="dxa"/>
              <w:bottom w:w="57" w:type="dxa"/>
              <w:right w:w="108" w:type="dxa"/>
            </w:tcMar>
            <w:vAlign w:val="center"/>
          </w:tcPr>
          <w:p w:rsidRPr="002D592F" w:rsidR="00064DF1" w:rsidP="00FA638A" w:rsidRDefault="00064DF1" w14:paraId="174B9629" w14:textId="77777777">
            <w:pPr>
              <w:spacing w:after="0" w:line="240" w:lineRule="auto"/>
              <w:ind w:left="181"/>
              <w:rPr>
                <w:rFonts w:ascii="Arial" w:hAnsi="Arial" w:eastAsia="Arial Unicode MS" w:cs="Arial"/>
                <w:b/>
                <w:sz w:val="18"/>
                <w:szCs w:val="16"/>
                <w:highlight w:val="yellow"/>
                <w:lang w:val="en-GB"/>
              </w:rPr>
            </w:pPr>
            <w:r w:rsidRPr="002D592F">
              <w:rPr>
                <w:rFonts w:ascii="Arial" w:hAnsi="Arial" w:eastAsia="Arial Unicode MS" w:cs="Arial"/>
                <w:b/>
                <w:sz w:val="18"/>
                <w:szCs w:val="16"/>
                <w:highlight w:val="yellow"/>
                <w:lang w:val="en-GB"/>
              </w:rPr>
              <w:t>IMPACTS OF COVID-19 PANDEMIC ON YOUR FEELINGS, THOUGHTS AND BEHAVIOR</w:t>
            </w:r>
          </w:p>
          <w:p w:rsidRPr="002D592F" w:rsidR="00064DF1" w:rsidP="00FA638A" w:rsidRDefault="00064DF1" w14:paraId="49CC6282" w14:textId="77777777">
            <w:pPr>
              <w:spacing w:after="0" w:line="240" w:lineRule="auto"/>
              <w:ind w:left="181"/>
              <w:rPr>
                <w:rFonts w:ascii="Arial" w:hAnsi="Arial" w:eastAsia="Arial Unicode MS" w:cs="Arial"/>
                <w:b/>
                <w:sz w:val="18"/>
                <w:szCs w:val="16"/>
                <w:highlight w:val="yellow"/>
                <w:lang w:val="en-GB"/>
              </w:rPr>
            </w:pPr>
          </w:p>
          <w:p w:rsidRPr="002D592F" w:rsidR="00064DF1" w:rsidP="00FA638A" w:rsidRDefault="00064DF1" w14:paraId="40EBF73C" w14:textId="77777777">
            <w:pPr>
              <w:spacing w:after="0" w:line="240" w:lineRule="auto"/>
              <w:ind w:left="181"/>
              <w:rPr>
                <w:rFonts w:ascii="Arial" w:hAnsi="Arial" w:eastAsia="Arial Unicode MS" w:cs="Arial"/>
                <w:b/>
                <w:sz w:val="18"/>
                <w:szCs w:val="16"/>
                <w:highlight w:val="yellow"/>
                <w:lang w:val="en-GB"/>
              </w:rPr>
            </w:pPr>
            <w:r w:rsidRPr="002D592F">
              <w:rPr>
                <w:rFonts w:ascii="Arial" w:hAnsi="Arial" w:eastAsia="Arial Unicode MS" w:cs="Arial"/>
                <w:b/>
                <w:sz w:val="18"/>
                <w:szCs w:val="16"/>
                <w:highlight w:val="yellow"/>
                <w:lang w:val="en-GB"/>
              </w:rPr>
              <w:t xml:space="preserve">In the below questions, “it” means the event that you have experienced (section 15). Please mark how frequently these questions were true for you during the past seven days. </w:t>
            </w:r>
          </w:p>
          <w:p w:rsidRPr="002D592F" w:rsidR="00064DF1" w:rsidP="00FA638A" w:rsidRDefault="00064DF1" w14:paraId="377882C0" w14:textId="77777777">
            <w:pPr>
              <w:spacing w:after="0" w:line="240" w:lineRule="auto"/>
              <w:ind w:left="181"/>
              <w:rPr>
                <w:rFonts w:ascii="Arial" w:hAnsi="Arial" w:eastAsia="Times New Roman"/>
                <w:b/>
                <w:sz w:val="16"/>
                <w:szCs w:val="16"/>
                <w:highlight w:val="yellow"/>
              </w:rPr>
            </w:pPr>
            <w:r w:rsidRPr="002D592F">
              <w:rPr>
                <w:rFonts w:ascii="Arial" w:hAnsi="Arial" w:eastAsia="Arial Unicode MS" w:cs="Arial"/>
                <w:b/>
                <w:sz w:val="18"/>
                <w:szCs w:val="16"/>
                <w:highlight w:val="yellow"/>
                <w:lang w:val="en-GB"/>
              </w:rPr>
              <w:t>If no such event occurred during that time, please mark the ‘not at all’ box.</w:t>
            </w:r>
          </w:p>
        </w:tc>
      </w:tr>
      <w:tr w:rsidRPr="002D592F" w:rsidR="00064DF1" w:rsidTr="00FA638A" w14:paraId="5D71408B" w14:textId="77777777">
        <w:trPr>
          <w:cantSplit/>
          <w:trHeight w:val="134" w:hRule="exact"/>
        </w:trPr>
        <w:tc>
          <w:tcPr>
            <w:tcW w:w="573" w:type="dxa"/>
            <w:gridSpan w:val="2"/>
            <w:vMerge/>
            <w:shd w:val="clear" w:color="auto" w:fill="auto"/>
            <w:vAlign w:val="center"/>
          </w:tcPr>
          <w:p w:rsidRPr="002D592F" w:rsidR="00064DF1" w:rsidP="00FA638A" w:rsidRDefault="00064DF1" w14:paraId="2C0F5509" w14:textId="77777777">
            <w:pPr>
              <w:spacing w:after="0" w:line="240" w:lineRule="auto"/>
              <w:jc w:val="center"/>
              <w:rPr>
                <w:rFonts w:ascii="Arial" w:hAnsi="Arial" w:eastAsia="Times New Roman" w:cs="Arial"/>
                <w:b/>
                <w:bCs/>
                <w:sz w:val="12"/>
                <w:szCs w:val="20"/>
                <w:highlight w:val="yellow"/>
              </w:rPr>
            </w:pPr>
          </w:p>
        </w:tc>
        <w:tc>
          <w:tcPr>
            <w:tcW w:w="9638" w:type="dxa"/>
            <w:gridSpan w:val="5"/>
            <w:shd w:val="clear" w:color="auto" w:fill="FFC775"/>
            <w:tcMar>
              <w:top w:w="57" w:type="dxa"/>
              <w:left w:w="108" w:type="dxa"/>
              <w:bottom w:w="57" w:type="dxa"/>
              <w:right w:w="108" w:type="dxa"/>
            </w:tcMar>
            <w:vAlign w:val="center"/>
          </w:tcPr>
          <w:p w:rsidRPr="002D592F" w:rsidR="00064DF1" w:rsidP="00FA638A" w:rsidRDefault="00064DF1" w14:paraId="633E05CC" w14:textId="77777777">
            <w:pPr>
              <w:spacing w:after="0" w:line="240" w:lineRule="auto"/>
              <w:ind w:left="181"/>
              <w:rPr>
                <w:rFonts w:ascii="Arial" w:hAnsi="Arial" w:eastAsia="Times New Roman"/>
                <w:b/>
                <w:sz w:val="16"/>
                <w:szCs w:val="16"/>
                <w:highlight w:val="yellow"/>
              </w:rPr>
            </w:pPr>
          </w:p>
        </w:tc>
      </w:tr>
      <w:tr w:rsidRPr="002D592F" w:rsidR="00064DF1" w:rsidTr="00FA638A" w14:paraId="6C95378B" w14:textId="77777777">
        <w:trPr>
          <w:cantSplit/>
          <w:trHeight w:val="424" w:hRule="exact"/>
        </w:trPr>
        <w:tc>
          <w:tcPr>
            <w:tcW w:w="286" w:type="dxa"/>
            <w:shd w:val="clear" w:color="auto" w:fill="auto"/>
            <w:vAlign w:val="center"/>
          </w:tcPr>
          <w:p w:rsidRPr="002D592F" w:rsidR="00064DF1" w:rsidP="00FA638A" w:rsidRDefault="00064DF1" w14:paraId="5CC601BD" w14:textId="77777777">
            <w:pPr>
              <w:spacing w:after="0" w:line="240" w:lineRule="auto"/>
              <w:rPr>
                <w:rFonts w:ascii="Arial" w:hAnsi="Arial" w:eastAsia="Times New Roman" w:cs="Arial"/>
                <w:sz w:val="18"/>
                <w:szCs w:val="20"/>
                <w:highlight w:val="yellow"/>
              </w:rPr>
            </w:pPr>
          </w:p>
        </w:tc>
        <w:tc>
          <w:tcPr>
            <w:tcW w:w="287" w:type="dxa"/>
            <w:shd w:val="clear" w:color="auto" w:fill="auto"/>
            <w:vAlign w:val="center"/>
          </w:tcPr>
          <w:p w:rsidRPr="002D592F" w:rsidR="00064DF1" w:rsidP="00FA638A" w:rsidRDefault="00064DF1" w14:paraId="333DA96B" w14:textId="77777777">
            <w:pPr>
              <w:spacing w:after="0" w:line="240" w:lineRule="auto"/>
              <w:jc w:val="center"/>
              <w:rPr>
                <w:rFonts w:ascii="Arial" w:hAnsi="Arial" w:eastAsia="Times New Roman" w:cs="Arial"/>
                <w:b/>
                <w:bCs/>
                <w:sz w:val="12"/>
                <w:szCs w:val="20"/>
                <w:highlight w:val="yellow"/>
              </w:rPr>
            </w:pPr>
          </w:p>
        </w:tc>
        <w:tc>
          <w:tcPr>
            <w:tcW w:w="5669" w:type="dxa"/>
            <w:shd w:val="clear" w:color="auto" w:fill="FFFFFF"/>
            <w:tcMar>
              <w:top w:w="57" w:type="dxa"/>
              <w:left w:w="108" w:type="dxa"/>
              <w:bottom w:w="57" w:type="dxa"/>
              <w:right w:w="108" w:type="dxa"/>
            </w:tcMar>
            <w:vAlign w:val="center"/>
          </w:tcPr>
          <w:p w:rsidRPr="002D592F" w:rsidR="00064DF1" w:rsidP="00FA638A" w:rsidRDefault="00064DF1" w14:paraId="5F994E14" w14:textId="77777777">
            <w:pPr>
              <w:spacing w:after="0" w:line="240" w:lineRule="auto"/>
              <w:ind w:left="120"/>
              <w:rPr>
                <w:rFonts w:ascii="Arial" w:hAnsi="Arial" w:eastAsia="Times New Roman"/>
                <w:bCs/>
                <w:sz w:val="18"/>
                <w:szCs w:val="18"/>
                <w:highlight w:val="yellow"/>
              </w:rPr>
            </w:pPr>
          </w:p>
        </w:tc>
        <w:tc>
          <w:tcPr>
            <w:tcW w:w="993" w:type="dxa"/>
            <w:shd w:val="clear" w:color="auto" w:fill="FFFFFF"/>
            <w:tcMar>
              <w:top w:w="57" w:type="dxa"/>
              <w:left w:w="108" w:type="dxa"/>
              <w:bottom w:w="57" w:type="dxa"/>
              <w:right w:w="108" w:type="dxa"/>
            </w:tcMar>
            <w:vAlign w:val="center"/>
          </w:tcPr>
          <w:p w:rsidRPr="002D592F" w:rsidR="00064DF1" w:rsidP="00FA638A" w:rsidRDefault="00064DF1" w14:paraId="175537CD" w14:textId="77777777">
            <w:pPr>
              <w:spacing w:after="0" w:line="240" w:lineRule="auto"/>
              <w:jc w:val="center"/>
              <w:rPr>
                <w:rFonts w:ascii="Arial" w:hAnsi="Arial" w:eastAsia="Arial Unicode MS" w:cs="Arial"/>
                <w:b/>
                <w:sz w:val="16"/>
                <w:szCs w:val="16"/>
                <w:highlight w:val="yellow"/>
                <w:lang w:val="fi-FI"/>
              </w:rPr>
            </w:pPr>
            <w:proofErr w:type="spellStart"/>
            <w:r w:rsidRPr="002D592F">
              <w:rPr>
                <w:rFonts w:ascii="Arial" w:hAnsi="Arial" w:eastAsia="Arial Unicode MS" w:cs="Arial"/>
                <w:b/>
                <w:sz w:val="16"/>
                <w:szCs w:val="16"/>
                <w:highlight w:val="yellow"/>
                <w:lang w:val="fi-FI"/>
              </w:rPr>
              <w:t>Not</w:t>
            </w:r>
            <w:proofErr w:type="spellEnd"/>
            <w:r w:rsidRPr="002D592F">
              <w:rPr>
                <w:rFonts w:ascii="Arial" w:hAnsi="Arial" w:eastAsia="Arial Unicode MS" w:cs="Arial"/>
                <w:b/>
                <w:sz w:val="16"/>
                <w:szCs w:val="16"/>
                <w:highlight w:val="yellow"/>
                <w:lang w:val="fi-FI"/>
              </w:rPr>
              <w:t xml:space="preserve"> at </w:t>
            </w:r>
            <w:proofErr w:type="spellStart"/>
            <w:r w:rsidRPr="002D592F">
              <w:rPr>
                <w:rFonts w:ascii="Arial" w:hAnsi="Arial" w:eastAsia="Arial Unicode MS" w:cs="Arial"/>
                <w:b/>
                <w:sz w:val="16"/>
                <w:szCs w:val="16"/>
                <w:highlight w:val="yellow"/>
                <w:lang w:val="fi-FI"/>
              </w:rPr>
              <w:t>all</w:t>
            </w:r>
            <w:proofErr w:type="spellEnd"/>
          </w:p>
        </w:tc>
        <w:tc>
          <w:tcPr>
            <w:tcW w:w="992" w:type="dxa"/>
            <w:shd w:val="clear" w:color="auto" w:fill="FFFFFF"/>
            <w:tcMar>
              <w:top w:w="57" w:type="dxa"/>
              <w:left w:w="108" w:type="dxa"/>
              <w:bottom w:w="57" w:type="dxa"/>
              <w:right w:w="108" w:type="dxa"/>
            </w:tcMar>
            <w:vAlign w:val="center"/>
          </w:tcPr>
          <w:p w:rsidRPr="002D592F" w:rsidR="00064DF1" w:rsidP="00FA638A" w:rsidRDefault="00064DF1" w14:paraId="3B4A617B" w14:textId="77777777">
            <w:pPr>
              <w:spacing w:after="0" w:line="240" w:lineRule="auto"/>
              <w:jc w:val="center"/>
              <w:rPr>
                <w:rFonts w:ascii="Arial" w:hAnsi="Arial" w:eastAsia="Arial Unicode MS" w:cs="Arial"/>
                <w:b/>
                <w:sz w:val="16"/>
                <w:szCs w:val="16"/>
                <w:highlight w:val="yellow"/>
                <w:lang w:val="fi-FI"/>
              </w:rPr>
            </w:pPr>
            <w:proofErr w:type="spellStart"/>
            <w:r w:rsidRPr="002D592F">
              <w:rPr>
                <w:rFonts w:ascii="Arial" w:hAnsi="Arial" w:eastAsia="Arial Unicode MS" w:cs="Arial"/>
                <w:b/>
                <w:sz w:val="16"/>
                <w:szCs w:val="16"/>
                <w:highlight w:val="yellow"/>
                <w:lang w:val="fi-FI"/>
              </w:rPr>
              <w:t>Rarely</w:t>
            </w:r>
            <w:proofErr w:type="spellEnd"/>
          </w:p>
        </w:tc>
        <w:tc>
          <w:tcPr>
            <w:tcW w:w="1134" w:type="dxa"/>
            <w:shd w:val="clear" w:color="auto" w:fill="FFFFFF"/>
            <w:tcMar>
              <w:top w:w="57" w:type="dxa"/>
              <w:left w:w="108" w:type="dxa"/>
              <w:bottom w:w="57" w:type="dxa"/>
              <w:right w:w="108" w:type="dxa"/>
            </w:tcMar>
            <w:vAlign w:val="center"/>
          </w:tcPr>
          <w:p w:rsidRPr="002D592F" w:rsidR="00064DF1" w:rsidP="00FA638A" w:rsidRDefault="00064DF1" w14:paraId="2F8A7364" w14:textId="77777777">
            <w:pPr>
              <w:spacing w:after="0" w:line="240" w:lineRule="auto"/>
              <w:jc w:val="center"/>
              <w:rPr>
                <w:rFonts w:ascii="Arial" w:hAnsi="Arial" w:eastAsia="Times New Roman"/>
                <w:b/>
                <w:sz w:val="16"/>
                <w:szCs w:val="16"/>
                <w:highlight w:val="yellow"/>
                <w:lang w:val="fi-FI"/>
              </w:rPr>
            </w:pPr>
            <w:proofErr w:type="spellStart"/>
            <w:r w:rsidRPr="002D592F">
              <w:rPr>
                <w:rFonts w:ascii="Arial" w:hAnsi="Arial" w:eastAsia="Times New Roman"/>
                <w:b/>
                <w:sz w:val="16"/>
                <w:szCs w:val="16"/>
                <w:highlight w:val="yellow"/>
                <w:lang w:val="fi-FI"/>
              </w:rPr>
              <w:t>Sometimes</w:t>
            </w:r>
            <w:proofErr w:type="spellEnd"/>
          </w:p>
        </w:tc>
        <w:tc>
          <w:tcPr>
            <w:tcW w:w="850" w:type="dxa"/>
            <w:shd w:val="clear" w:color="auto" w:fill="FFFFFF"/>
            <w:tcMar>
              <w:top w:w="57" w:type="dxa"/>
              <w:left w:w="108" w:type="dxa"/>
              <w:bottom w:w="57" w:type="dxa"/>
              <w:right w:w="108" w:type="dxa"/>
            </w:tcMar>
            <w:vAlign w:val="center"/>
          </w:tcPr>
          <w:p w:rsidRPr="002D592F" w:rsidR="00064DF1" w:rsidP="00FA638A" w:rsidRDefault="00064DF1" w14:paraId="6D7996A5" w14:textId="77777777">
            <w:pPr>
              <w:spacing w:after="0" w:line="240" w:lineRule="auto"/>
              <w:jc w:val="center"/>
              <w:rPr>
                <w:rFonts w:ascii="Arial" w:hAnsi="Arial" w:eastAsia="Times New Roman"/>
                <w:b/>
                <w:sz w:val="16"/>
                <w:szCs w:val="16"/>
                <w:highlight w:val="yellow"/>
                <w:lang w:val="fi-FI"/>
              </w:rPr>
            </w:pPr>
            <w:proofErr w:type="spellStart"/>
            <w:r w:rsidRPr="002D592F">
              <w:rPr>
                <w:rFonts w:ascii="Arial" w:hAnsi="Arial" w:eastAsia="Times New Roman"/>
                <w:b/>
                <w:sz w:val="16"/>
                <w:szCs w:val="16"/>
                <w:highlight w:val="yellow"/>
                <w:lang w:val="fi-FI"/>
              </w:rPr>
              <w:t>Often</w:t>
            </w:r>
            <w:proofErr w:type="spellEnd"/>
          </w:p>
        </w:tc>
      </w:tr>
      <w:tr w:rsidRPr="002D592F" w:rsidR="00064DF1" w:rsidTr="00FA638A" w14:paraId="2F9E3921" w14:textId="77777777">
        <w:trPr>
          <w:cantSplit/>
          <w:trHeight w:val="340" w:hRule="exact"/>
        </w:trPr>
        <w:tc>
          <w:tcPr>
            <w:tcW w:w="286" w:type="dxa"/>
            <w:shd w:val="clear" w:color="auto" w:fill="FFFFFF"/>
            <w:vAlign w:val="center"/>
          </w:tcPr>
          <w:p w:rsidRPr="002D592F" w:rsidR="00064DF1" w:rsidP="00FA638A" w:rsidRDefault="00064DF1" w14:paraId="3380B639" w14:textId="77777777">
            <w:pPr>
              <w:spacing w:after="0" w:line="240" w:lineRule="auto"/>
              <w:rPr>
                <w:rFonts w:ascii="Arial" w:hAnsi="Arial" w:eastAsia="Times New Roman" w:cs="Arial"/>
                <w:sz w:val="18"/>
                <w:szCs w:val="20"/>
                <w:highlight w:val="yellow"/>
                <w:lang w:val="fi-FI"/>
              </w:rPr>
            </w:pPr>
          </w:p>
        </w:tc>
        <w:tc>
          <w:tcPr>
            <w:tcW w:w="287" w:type="dxa"/>
            <w:shd w:val="clear" w:color="auto" w:fill="FFFFFF"/>
            <w:vAlign w:val="center"/>
          </w:tcPr>
          <w:p w:rsidRPr="002D592F" w:rsidR="00064DF1" w:rsidP="00FA638A" w:rsidRDefault="00064DF1" w14:paraId="6BDB83BE" w14:textId="77777777">
            <w:pPr>
              <w:spacing w:after="0" w:line="240" w:lineRule="auto"/>
              <w:jc w:val="center"/>
              <w:rPr>
                <w:rFonts w:ascii="Arial" w:hAnsi="Arial" w:eastAsia="Times New Roman" w:cs="Arial"/>
                <w:b/>
                <w:bCs/>
                <w:sz w:val="12"/>
                <w:szCs w:val="20"/>
                <w:highlight w:val="yellow"/>
                <w:lang w:val="fi-FI"/>
              </w:rPr>
            </w:pPr>
            <w:r w:rsidRPr="002D592F">
              <w:rPr>
                <w:rFonts w:ascii="Arial" w:hAnsi="Arial" w:eastAsia="Times New Roman" w:cs="Arial"/>
                <w:b/>
                <w:bCs/>
                <w:sz w:val="12"/>
                <w:szCs w:val="20"/>
                <w:highlight w:val="yellow"/>
                <w:lang w:val="fi-FI"/>
              </w:rPr>
              <w:t>1</w:t>
            </w:r>
          </w:p>
        </w:tc>
        <w:tc>
          <w:tcPr>
            <w:tcW w:w="5669" w:type="dxa"/>
            <w:shd w:val="clear" w:color="auto" w:fill="F2F2F2"/>
            <w:tcMar>
              <w:top w:w="57" w:type="dxa"/>
              <w:left w:w="108" w:type="dxa"/>
              <w:bottom w:w="57" w:type="dxa"/>
              <w:right w:w="108" w:type="dxa"/>
            </w:tcMar>
            <w:vAlign w:val="center"/>
          </w:tcPr>
          <w:p w:rsidRPr="002D592F" w:rsidR="00064DF1" w:rsidP="00FA638A" w:rsidRDefault="00064DF1" w14:paraId="5F5A0476" w14:textId="77777777">
            <w:pPr>
              <w:spacing w:after="0" w:line="240" w:lineRule="auto"/>
              <w:ind w:left="181"/>
              <w:rPr>
                <w:rFonts w:ascii="Arial" w:hAnsi="Arial" w:eastAsia="Times New Roman"/>
                <w:bCs/>
                <w:sz w:val="18"/>
                <w:szCs w:val="18"/>
                <w:highlight w:val="yellow"/>
              </w:rPr>
            </w:pPr>
            <w:r w:rsidRPr="002D592F">
              <w:rPr>
                <w:rFonts w:ascii="Arial" w:hAnsi="Arial" w:cs="Arial"/>
                <w:sz w:val="18"/>
                <w:szCs w:val="18"/>
                <w:highlight w:val="yellow"/>
                <w:lang w:val="en-GB"/>
              </w:rPr>
              <w:t>Do you think about it even when you don´t mean to?</w:t>
            </w:r>
          </w:p>
        </w:tc>
        <w:tc>
          <w:tcPr>
            <w:tcW w:w="993" w:type="dxa"/>
            <w:shd w:val="clear" w:color="auto" w:fill="F2F2F2"/>
            <w:tcMar>
              <w:top w:w="57" w:type="dxa"/>
              <w:left w:w="108" w:type="dxa"/>
              <w:bottom w:w="57" w:type="dxa"/>
              <w:right w:w="108" w:type="dxa"/>
            </w:tcMar>
            <w:vAlign w:val="center"/>
          </w:tcPr>
          <w:p w:rsidRPr="002D592F" w:rsidR="00064DF1" w:rsidP="00FA638A" w:rsidRDefault="00064DF1" w14:paraId="1B6A0733" w14:textId="77777777">
            <w:pPr>
              <w:spacing w:after="0" w:line="240" w:lineRule="auto"/>
              <w:jc w:val="center"/>
              <w:rPr>
                <w:rFonts w:ascii="Arial" w:hAnsi="Arial" w:eastAsia="Times New Roman" w:cs="Arial"/>
                <w:sz w:val="16"/>
                <w:szCs w:val="16"/>
                <w:highlight w:val="yellow"/>
                <w:lang w:val="fi-FI"/>
              </w:rPr>
            </w:pPr>
            <w:r w:rsidRPr="002D592F">
              <w:rPr>
                <w:rFonts w:ascii="Webdings" w:hAnsi="Webdings" w:eastAsia="Webdings" w:cs="Webdings"/>
                <w:sz w:val="16"/>
                <w:szCs w:val="16"/>
                <w:highlight w:val="yellow"/>
                <w:lang w:val="fi-FI"/>
              </w:rPr>
              <w:t>c</w:t>
            </w:r>
          </w:p>
        </w:tc>
        <w:tc>
          <w:tcPr>
            <w:tcW w:w="992" w:type="dxa"/>
            <w:shd w:val="clear" w:color="auto" w:fill="F2F2F2"/>
            <w:tcMar>
              <w:top w:w="57" w:type="dxa"/>
              <w:left w:w="108" w:type="dxa"/>
              <w:bottom w:w="57" w:type="dxa"/>
              <w:right w:w="108" w:type="dxa"/>
            </w:tcMar>
            <w:vAlign w:val="center"/>
          </w:tcPr>
          <w:p w:rsidRPr="002D592F" w:rsidR="00064DF1" w:rsidP="00FA638A" w:rsidRDefault="00064DF1" w14:paraId="4DA2EB52" w14:textId="77777777">
            <w:pPr>
              <w:spacing w:after="0" w:line="240" w:lineRule="auto"/>
              <w:jc w:val="center"/>
              <w:rPr>
                <w:rFonts w:ascii="Arial" w:hAnsi="Arial" w:eastAsia="Times New Roman" w:cs="Arial"/>
                <w:sz w:val="16"/>
                <w:szCs w:val="16"/>
                <w:highlight w:val="yellow"/>
                <w:lang w:val="fi-FI"/>
              </w:rPr>
            </w:pPr>
            <w:r w:rsidRPr="002D592F">
              <w:rPr>
                <w:rFonts w:ascii="Webdings" w:hAnsi="Webdings" w:eastAsia="Webdings" w:cs="Webdings"/>
                <w:sz w:val="16"/>
                <w:szCs w:val="16"/>
                <w:highlight w:val="yellow"/>
                <w:lang w:val="fi-FI"/>
              </w:rPr>
              <w:t>c</w:t>
            </w:r>
          </w:p>
        </w:tc>
        <w:tc>
          <w:tcPr>
            <w:tcW w:w="1134" w:type="dxa"/>
            <w:shd w:val="clear" w:color="auto" w:fill="F2F2F2"/>
            <w:tcMar>
              <w:top w:w="57" w:type="dxa"/>
              <w:left w:w="108" w:type="dxa"/>
              <w:bottom w:w="57" w:type="dxa"/>
              <w:right w:w="108" w:type="dxa"/>
            </w:tcMar>
            <w:vAlign w:val="center"/>
          </w:tcPr>
          <w:p w:rsidRPr="002D592F" w:rsidR="00064DF1" w:rsidP="00FA638A" w:rsidRDefault="00064DF1" w14:paraId="7E2A80AD" w14:textId="77777777">
            <w:pPr>
              <w:spacing w:after="0" w:line="240" w:lineRule="auto"/>
              <w:jc w:val="center"/>
              <w:rPr>
                <w:rFonts w:ascii="Arial" w:hAnsi="Arial" w:eastAsia="Times New Roman" w:cs="Arial"/>
                <w:sz w:val="16"/>
                <w:szCs w:val="16"/>
                <w:highlight w:val="yellow"/>
                <w:lang w:val="fi-FI"/>
              </w:rPr>
            </w:pPr>
            <w:r w:rsidRPr="002D592F">
              <w:rPr>
                <w:rFonts w:ascii="Webdings" w:hAnsi="Webdings" w:eastAsia="Webdings" w:cs="Webdings"/>
                <w:sz w:val="16"/>
                <w:szCs w:val="16"/>
                <w:highlight w:val="yellow"/>
                <w:lang w:val="fi-FI"/>
              </w:rPr>
              <w:t>c</w:t>
            </w:r>
          </w:p>
        </w:tc>
        <w:tc>
          <w:tcPr>
            <w:tcW w:w="850" w:type="dxa"/>
            <w:shd w:val="clear" w:color="auto" w:fill="F2F2F2"/>
            <w:tcMar>
              <w:top w:w="57" w:type="dxa"/>
              <w:left w:w="108" w:type="dxa"/>
              <w:bottom w:w="57" w:type="dxa"/>
              <w:right w:w="108" w:type="dxa"/>
            </w:tcMar>
            <w:vAlign w:val="center"/>
          </w:tcPr>
          <w:p w:rsidRPr="002D592F" w:rsidR="00064DF1" w:rsidP="00FA638A" w:rsidRDefault="00064DF1" w14:paraId="3F976F86" w14:textId="77777777">
            <w:pPr>
              <w:spacing w:after="0" w:line="240" w:lineRule="auto"/>
              <w:jc w:val="center"/>
              <w:rPr>
                <w:rFonts w:ascii="Arial" w:hAnsi="Arial" w:eastAsia="Times New Roman" w:cs="Arial"/>
                <w:sz w:val="16"/>
                <w:szCs w:val="16"/>
                <w:highlight w:val="yellow"/>
                <w:lang w:val="fi-FI"/>
              </w:rPr>
            </w:pPr>
            <w:r w:rsidRPr="002D592F">
              <w:rPr>
                <w:rFonts w:ascii="Webdings" w:hAnsi="Webdings" w:eastAsia="Webdings" w:cs="Webdings"/>
                <w:sz w:val="16"/>
                <w:szCs w:val="16"/>
                <w:highlight w:val="yellow"/>
                <w:lang w:val="fi-FI"/>
              </w:rPr>
              <w:t>c</w:t>
            </w:r>
          </w:p>
        </w:tc>
      </w:tr>
      <w:tr w:rsidRPr="002D592F" w:rsidR="00064DF1" w:rsidTr="00FA638A" w14:paraId="2172A7B7" w14:textId="77777777">
        <w:trPr>
          <w:cantSplit/>
          <w:trHeight w:val="340" w:hRule="exact"/>
        </w:trPr>
        <w:tc>
          <w:tcPr>
            <w:tcW w:w="286" w:type="dxa"/>
            <w:shd w:val="clear" w:color="auto" w:fill="FFFFFF"/>
            <w:vAlign w:val="center"/>
          </w:tcPr>
          <w:p w:rsidRPr="002D592F" w:rsidR="00064DF1" w:rsidP="00FA638A" w:rsidRDefault="00064DF1" w14:paraId="64026B79" w14:textId="77777777">
            <w:pPr>
              <w:spacing w:after="0" w:line="240" w:lineRule="auto"/>
              <w:rPr>
                <w:rFonts w:ascii="Arial" w:hAnsi="Arial" w:eastAsia="Times New Roman" w:cs="Arial"/>
                <w:sz w:val="18"/>
                <w:szCs w:val="20"/>
                <w:highlight w:val="yellow"/>
                <w:lang w:val="fi-FI"/>
              </w:rPr>
            </w:pPr>
          </w:p>
        </w:tc>
        <w:tc>
          <w:tcPr>
            <w:tcW w:w="287" w:type="dxa"/>
            <w:shd w:val="clear" w:color="auto" w:fill="FFFFFF"/>
            <w:vAlign w:val="center"/>
          </w:tcPr>
          <w:p w:rsidRPr="002D592F" w:rsidR="00064DF1" w:rsidP="00FA638A" w:rsidRDefault="00064DF1" w14:paraId="4BE1DB8C" w14:textId="77777777">
            <w:pPr>
              <w:spacing w:after="0" w:line="240" w:lineRule="auto"/>
              <w:jc w:val="center"/>
              <w:rPr>
                <w:rFonts w:ascii="Arial" w:hAnsi="Arial" w:eastAsia="Times New Roman" w:cs="Arial"/>
                <w:b/>
                <w:bCs/>
                <w:sz w:val="12"/>
                <w:szCs w:val="20"/>
                <w:highlight w:val="yellow"/>
                <w:lang w:val="fi-FI"/>
              </w:rPr>
            </w:pPr>
            <w:r w:rsidRPr="002D592F">
              <w:rPr>
                <w:rFonts w:ascii="Arial" w:hAnsi="Arial" w:eastAsia="Times New Roman" w:cs="Arial"/>
                <w:b/>
                <w:bCs/>
                <w:sz w:val="12"/>
                <w:szCs w:val="20"/>
                <w:highlight w:val="yellow"/>
                <w:lang w:val="fi-FI"/>
              </w:rPr>
              <w:t>2</w:t>
            </w:r>
          </w:p>
        </w:tc>
        <w:tc>
          <w:tcPr>
            <w:tcW w:w="5669" w:type="dxa"/>
            <w:shd w:val="clear" w:color="auto" w:fill="FFFFFF"/>
            <w:tcMar>
              <w:top w:w="57" w:type="dxa"/>
              <w:left w:w="108" w:type="dxa"/>
              <w:bottom w:w="57" w:type="dxa"/>
              <w:right w:w="108" w:type="dxa"/>
            </w:tcMar>
            <w:vAlign w:val="center"/>
          </w:tcPr>
          <w:p w:rsidRPr="002D592F" w:rsidR="00064DF1" w:rsidP="00FA638A" w:rsidRDefault="00064DF1" w14:paraId="32B0547D" w14:textId="77777777">
            <w:pPr>
              <w:spacing w:after="0" w:line="240" w:lineRule="auto"/>
              <w:ind w:left="181"/>
              <w:rPr>
                <w:rFonts w:ascii="Arial" w:hAnsi="Arial" w:cs="Arial"/>
                <w:sz w:val="18"/>
                <w:szCs w:val="18"/>
                <w:highlight w:val="yellow"/>
                <w:lang w:val="en-GB"/>
              </w:rPr>
            </w:pPr>
            <w:r w:rsidRPr="002D592F">
              <w:rPr>
                <w:rFonts w:ascii="Arial" w:hAnsi="Arial" w:cs="Arial"/>
                <w:sz w:val="18"/>
                <w:szCs w:val="18"/>
                <w:highlight w:val="yellow"/>
                <w:lang w:val="en-GB"/>
              </w:rPr>
              <w:t>Do you try to remove it from your memory?</w:t>
            </w:r>
          </w:p>
        </w:tc>
        <w:tc>
          <w:tcPr>
            <w:tcW w:w="993" w:type="dxa"/>
            <w:shd w:val="clear" w:color="auto" w:fill="FFFFFF"/>
            <w:tcMar>
              <w:top w:w="57" w:type="dxa"/>
              <w:left w:w="108" w:type="dxa"/>
              <w:bottom w:w="57" w:type="dxa"/>
              <w:right w:w="108" w:type="dxa"/>
            </w:tcMar>
            <w:vAlign w:val="center"/>
          </w:tcPr>
          <w:p w:rsidRPr="002D592F" w:rsidR="00064DF1" w:rsidP="00FA638A" w:rsidRDefault="00064DF1" w14:paraId="31A615F4" w14:textId="77777777">
            <w:pPr>
              <w:spacing w:after="0" w:line="240" w:lineRule="auto"/>
              <w:jc w:val="center"/>
              <w:rPr>
                <w:rFonts w:ascii="Arial" w:hAnsi="Arial" w:eastAsia="Times New Roman" w:cs="Arial"/>
                <w:sz w:val="16"/>
                <w:szCs w:val="16"/>
                <w:highlight w:val="yellow"/>
              </w:rPr>
            </w:pPr>
            <w:r w:rsidRPr="002D592F">
              <w:rPr>
                <w:rFonts w:ascii="Webdings" w:hAnsi="Webdings" w:eastAsia="Webdings" w:cs="Webdings"/>
                <w:sz w:val="16"/>
                <w:szCs w:val="16"/>
                <w:highlight w:val="yellow"/>
                <w:lang w:val="fi-FI"/>
              </w:rPr>
              <w:t>c</w:t>
            </w:r>
          </w:p>
        </w:tc>
        <w:tc>
          <w:tcPr>
            <w:tcW w:w="992" w:type="dxa"/>
            <w:shd w:val="clear" w:color="auto" w:fill="FFFFFF"/>
            <w:tcMar>
              <w:top w:w="57" w:type="dxa"/>
              <w:left w:w="108" w:type="dxa"/>
              <w:bottom w:w="57" w:type="dxa"/>
              <w:right w:w="108" w:type="dxa"/>
            </w:tcMar>
            <w:vAlign w:val="center"/>
          </w:tcPr>
          <w:p w:rsidRPr="002D592F" w:rsidR="00064DF1" w:rsidP="00FA638A" w:rsidRDefault="00064DF1" w14:paraId="4BA5039D" w14:textId="77777777">
            <w:pPr>
              <w:spacing w:after="0" w:line="240" w:lineRule="auto"/>
              <w:jc w:val="center"/>
              <w:rPr>
                <w:rFonts w:ascii="Arial" w:hAnsi="Arial" w:eastAsia="Times New Roman" w:cs="Arial"/>
                <w:sz w:val="16"/>
                <w:szCs w:val="16"/>
                <w:highlight w:val="yellow"/>
              </w:rPr>
            </w:pPr>
            <w:r w:rsidRPr="002D592F">
              <w:rPr>
                <w:rFonts w:ascii="Webdings" w:hAnsi="Webdings" w:eastAsia="Webdings" w:cs="Webdings"/>
                <w:sz w:val="16"/>
                <w:szCs w:val="16"/>
                <w:highlight w:val="yellow"/>
                <w:lang w:val="fi-FI"/>
              </w:rPr>
              <w:t>c</w:t>
            </w:r>
          </w:p>
        </w:tc>
        <w:tc>
          <w:tcPr>
            <w:tcW w:w="1134" w:type="dxa"/>
            <w:shd w:val="clear" w:color="auto" w:fill="FFFFFF"/>
            <w:tcMar>
              <w:top w:w="57" w:type="dxa"/>
              <w:left w:w="108" w:type="dxa"/>
              <w:bottom w:w="57" w:type="dxa"/>
              <w:right w:w="108" w:type="dxa"/>
            </w:tcMar>
            <w:vAlign w:val="center"/>
          </w:tcPr>
          <w:p w:rsidRPr="002D592F" w:rsidR="00064DF1" w:rsidP="00FA638A" w:rsidRDefault="00064DF1" w14:paraId="14886CF0" w14:textId="77777777">
            <w:pPr>
              <w:spacing w:after="0" w:line="240" w:lineRule="auto"/>
              <w:jc w:val="center"/>
              <w:rPr>
                <w:rFonts w:ascii="Arial" w:hAnsi="Arial" w:eastAsia="Times New Roman" w:cs="Arial"/>
                <w:sz w:val="16"/>
                <w:szCs w:val="16"/>
                <w:highlight w:val="yellow"/>
              </w:rPr>
            </w:pPr>
            <w:r w:rsidRPr="002D592F">
              <w:rPr>
                <w:rFonts w:ascii="Webdings" w:hAnsi="Webdings" w:eastAsia="Webdings" w:cs="Webdings"/>
                <w:sz w:val="16"/>
                <w:szCs w:val="16"/>
                <w:highlight w:val="yellow"/>
                <w:lang w:val="fi-FI"/>
              </w:rPr>
              <w:t>c</w:t>
            </w:r>
          </w:p>
        </w:tc>
        <w:tc>
          <w:tcPr>
            <w:tcW w:w="850" w:type="dxa"/>
            <w:shd w:val="clear" w:color="auto" w:fill="FFFFFF"/>
            <w:tcMar>
              <w:top w:w="57" w:type="dxa"/>
              <w:left w:w="108" w:type="dxa"/>
              <w:bottom w:w="57" w:type="dxa"/>
              <w:right w:w="108" w:type="dxa"/>
            </w:tcMar>
            <w:vAlign w:val="center"/>
          </w:tcPr>
          <w:p w:rsidRPr="002D592F" w:rsidR="00064DF1" w:rsidP="00FA638A" w:rsidRDefault="00064DF1" w14:paraId="50C7F0ED" w14:textId="77777777">
            <w:pPr>
              <w:spacing w:after="0" w:line="240" w:lineRule="auto"/>
              <w:jc w:val="center"/>
              <w:rPr>
                <w:rFonts w:ascii="Arial" w:hAnsi="Arial" w:eastAsia="Times New Roman" w:cs="Arial"/>
                <w:sz w:val="16"/>
                <w:szCs w:val="16"/>
                <w:highlight w:val="yellow"/>
              </w:rPr>
            </w:pPr>
            <w:r w:rsidRPr="002D592F">
              <w:rPr>
                <w:rFonts w:ascii="Webdings" w:hAnsi="Webdings" w:eastAsia="Webdings" w:cs="Webdings"/>
                <w:sz w:val="16"/>
                <w:szCs w:val="16"/>
                <w:highlight w:val="yellow"/>
                <w:lang w:val="fi-FI"/>
              </w:rPr>
              <w:t>c</w:t>
            </w:r>
          </w:p>
        </w:tc>
      </w:tr>
      <w:tr w:rsidRPr="002D592F" w:rsidR="00064DF1" w:rsidTr="00FA638A" w14:paraId="441D52D1" w14:textId="77777777">
        <w:trPr>
          <w:cantSplit/>
          <w:trHeight w:val="340" w:hRule="exact"/>
        </w:trPr>
        <w:tc>
          <w:tcPr>
            <w:tcW w:w="286" w:type="dxa"/>
            <w:shd w:val="clear" w:color="auto" w:fill="FFFFFF"/>
            <w:vAlign w:val="center"/>
          </w:tcPr>
          <w:p w:rsidRPr="002D592F" w:rsidR="00064DF1" w:rsidP="00FA638A" w:rsidRDefault="00064DF1" w14:paraId="4698D55F" w14:textId="77777777">
            <w:pPr>
              <w:spacing w:after="0" w:line="240" w:lineRule="auto"/>
              <w:rPr>
                <w:rFonts w:ascii="Arial" w:hAnsi="Arial" w:eastAsia="Times New Roman" w:cs="Arial"/>
                <w:sz w:val="18"/>
                <w:szCs w:val="20"/>
                <w:highlight w:val="yellow"/>
              </w:rPr>
            </w:pPr>
          </w:p>
        </w:tc>
        <w:tc>
          <w:tcPr>
            <w:tcW w:w="287" w:type="dxa"/>
            <w:shd w:val="clear" w:color="auto" w:fill="FFFFFF"/>
            <w:vAlign w:val="center"/>
          </w:tcPr>
          <w:p w:rsidRPr="002D592F" w:rsidR="00064DF1" w:rsidP="00FA638A" w:rsidRDefault="00064DF1" w14:paraId="703E78B2" w14:textId="77777777">
            <w:pPr>
              <w:spacing w:after="0" w:line="240" w:lineRule="auto"/>
              <w:jc w:val="center"/>
              <w:rPr>
                <w:rFonts w:ascii="Arial" w:hAnsi="Arial" w:eastAsia="Times New Roman" w:cs="Arial"/>
                <w:b/>
                <w:bCs/>
                <w:sz w:val="12"/>
                <w:szCs w:val="20"/>
                <w:highlight w:val="yellow"/>
              </w:rPr>
            </w:pPr>
            <w:r w:rsidRPr="002D592F">
              <w:rPr>
                <w:rFonts w:ascii="Arial" w:hAnsi="Arial" w:eastAsia="Times New Roman" w:cs="Arial"/>
                <w:b/>
                <w:bCs/>
                <w:sz w:val="12"/>
                <w:szCs w:val="20"/>
                <w:highlight w:val="yellow"/>
              </w:rPr>
              <w:t>3</w:t>
            </w:r>
          </w:p>
        </w:tc>
        <w:tc>
          <w:tcPr>
            <w:tcW w:w="5669" w:type="dxa"/>
            <w:shd w:val="clear" w:color="auto" w:fill="F2F2F2"/>
            <w:tcMar>
              <w:top w:w="57" w:type="dxa"/>
              <w:left w:w="108" w:type="dxa"/>
              <w:bottom w:w="57" w:type="dxa"/>
              <w:right w:w="108" w:type="dxa"/>
            </w:tcMar>
            <w:vAlign w:val="center"/>
          </w:tcPr>
          <w:p w:rsidRPr="002D592F" w:rsidR="00064DF1" w:rsidP="00FA638A" w:rsidRDefault="00064DF1" w14:paraId="27A9470B" w14:textId="77777777">
            <w:pPr>
              <w:spacing w:after="0" w:line="240" w:lineRule="auto"/>
              <w:ind w:left="181"/>
              <w:rPr>
                <w:rFonts w:ascii="Arial" w:hAnsi="Arial" w:cs="Arial"/>
                <w:sz w:val="18"/>
                <w:szCs w:val="18"/>
                <w:highlight w:val="yellow"/>
                <w:lang w:val="en-GB"/>
              </w:rPr>
            </w:pPr>
            <w:r w:rsidRPr="002D592F">
              <w:rPr>
                <w:rFonts w:ascii="Arial" w:hAnsi="Arial" w:cs="Arial"/>
                <w:sz w:val="18"/>
                <w:szCs w:val="18"/>
                <w:highlight w:val="yellow"/>
                <w:lang w:val="en-GB"/>
              </w:rPr>
              <w:t>Do you have waves of strong feelings about it?</w:t>
            </w:r>
          </w:p>
        </w:tc>
        <w:tc>
          <w:tcPr>
            <w:tcW w:w="993" w:type="dxa"/>
            <w:shd w:val="clear" w:color="auto" w:fill="F2F2F2"/>
            <w:tcMar>
              <w:top w:w="57" w:type="dxa"/>
              <w:left w:w="108" w:type="dxa"/>
              <w:bottom w:w="57" w:type="dxa"/>
              <w:right w:w="108" w:type="dxa"/>
            </w:tcMar>
            <w:vAlign w:val="center"/>
          </w:tcPr>
          <w:p w:rsidRPr="002D592F" w:rsidR="00064DF1" w:rsidP="00FA638A" w:rsidRDefault="00064DF1" w14:paraId="24172692" w14:textId="77777777">
            <w:pPr>
              <w:spacing w:after="0" w:line="240" w:lineRule="auto"/>
              <w:jc w:val="center"/>
              <w:rPr>
                <w:rFonts w:ascii="Arial" w:hAnsi="Arial" w:eastAsia="Times New Roman" w:cs="Arial"/>
                <w:sz w:val="16"/>
                <w:szCs w:val="16"/>
                <w:highlight w:val="yellow"/>
              </w:rPr>
            </w:pPr>
            <w:r w:rsidRPr="002D592F">
              <w:rPr>
                <w:rFonts w:ascii="Webdings" w:hAnsi="Webdings" w:eastAsia="Webdings" w:cs="Webdings"/>
                <w:sz w:val="16"/>
                <w:szCs w:val="16"/>
                <w:highlight w:val="yellow"/>
                <w:lang w:val="fi-FI"/>
              </w:rPr>
              <w:t>c</w:t>
            </w:r>
          </w:p>
        </w:tc>
        <w:tc>
          <w:tcPr>
            <w:tcW w:w="992" w:type="dxa"/>
            <w:shd w:val="clear" w:color="auto" w:fill="F2F2F2"/>
            <w:tcMar>
              <w:top w:w="57" w:type="dxa"/>
              <w:left w:w="108" w:type="dxa"/>
              <w:bottom w:w="57" w:type="dxa"/>
              <w:right w:w="108" w:type="dxa"/>
            </w:tcMar>
            <w:vAlign w:val="center"/>
          </w:tcPr>
          <w:p w:rsidRPr="002D592F" w:rsidR="00064DF1" w:rsidP="00FA638A" w:rsidRDefault="00064DF1" w14:paraId="272F8402" w14:textId="77777777">
            <w:pPr>
              <w:spacing w:after="0" w:line="240" w:lineRule="auto"/>
              <w:jc w:val="center"/>
              <w:rPr>
                <w:rFonts w:ascii="Arial" w:hAnsi="Arial" w:eastAsia="Times New Roman" w:cs="Arial"/>
                <w:sz w:val="16"/>
                <w:szCs w:val="16"/>
                <w:highlight w:val="yellow"/>
              </w:rPr>
            </w:pPr>
            <w:r w:rsidRPr="002D592F">
              <w:rPr>
                <w:rFonts w:ascii="Webdings" w:hAnsi="Webdings" w:eastAsia="Webdings" w:cs="Webdings"/>
                <w:sz w:val="16"/>
                <w:szCs w:val="16"/>
                <w:highlight w:val="yellow"/>
                <w:lang w:val="fi-FI"/>
              </w:rPr>
              <w:t>c</w:t>
            </w:r>
          </w:p>
        </w:tc>
        <w:tc>
          <w:tcPr>
            <w:tcW w:w="1134" w:type="dxa"/>
            <w:shd w:val="clear" w:color="auto" w:fill="F2F2F2"/>
            <w:tcMar>
              <w:top w:w="57" w:type="dxa"/>
              <w:left w:w="108" w:type="dxa"/>
              <w:bottom w:w="57" w:type="dxa"/>
              <w:right w:w="108" w:type="dxa"/>
            </w:tcMar>
            <w:vAlign w:val="center"/>
          </w:tcPr>
          <w:p w:rsidRPr="002D592F" w:rsidR="00064DF1" w:rsidP="00FA638A" w:rsidRDefault="00064DF1" w14:paraId="64E819D0" w14:textId="77777777">
            <w:pPr>
              <w:spacing w:after="0" w:line="240" w:lineRule="auto"/>
              <w:jc w:val="center"/>
              <w:rPr>
                <w:rFonts w:ascii="Arial" w:hAnsi="Arial" w:eastAsia="Times New Roman" w:cs="Arial"/>
                <w:sz w:val="16"/>
                <w:szCs w:val="16"/>
                <w:highlight w:val="yellow"/>
              </w:rPr>
            </w:pPr>
            <w:r w:rsidRPr="002D592F">
              <w:rPr>
                <w:rFonts w:ascii="Webdings" w:hAnsi="Webdings" w:eastAsia="Webdings" w:cs="Webdings"/>
                <w:sz w:val="16"/>
                <w:szCs w:val="16"/>
                <w:highlight w:val="yellow"/>
                <w:lang w:val="fi-FI"/>
              </w:rPr>
              <w:t>c</w:t>
            </w:r>
          </w:p>
        </w:tc>
        <w:tc>
          <w:tcPr>
            <w:tcW w:w="850" w:type="dxa"/>
            <w:shd w:val="clear" w:color="auto" w:fill="F2F2F2"/>
            <w:tcMar>
              <w:top w:w="57" w:type="dxa"/>
              <w:left w:w="108" w:type="dxa"/>
              <w:bottom w:w="57" w:type="dxa"/>
              <w:right w:w="108" w:type="dxa"/>
            </w:tcMar>
            <w:vAlign w:val="center"/>
          </w:tcPr>
          <w:p w:rsidRPr="002D592F" w:rsidR="00064DF1" w:rsidP="00FA638A" w:rsidRDefault="00064DF1" w14:paraId="37333FA4" w14:textId="77777777">
            <w:pPr>
              <w:spacing w:after="0" w:line="240" w:lineRule="auto"/>
              <w:jc w:val="center"/>
              <w:rPr>
                <w:rFonts w:ascii="Arial" w:hAnsi="Arial" w:eastAsia="Times New Roman" w:cs="Arial"/>
                <w:sz w:val="16"/>
                <w:szCs w:val="16"/>
                <w:highlight w:val="yellow"/>
              </w:rPr>
            </w:pPr>
            <w:r w:rsidRPr="002D592F">
              <w:rPr>
                <w:rFonts w:ascii="Webdings" w:hAnsi="Webdings" w:eastAsia="Webdings" w:cs="Webdings"/>
                <w:sz w:val="16"/>
                <w:szCs w:val="16"/>
                <w:highlight w:val="yellow"/>
                <w:lang w:val="fi-FI"/>
              </w:rPr>
              <w:t>c</w:t>
            </w:r>
          </w:p>
        </w:tc>
      </w:tr>
      <w:tr w:rsidRPr="002D592F" w:rsidR="00064DF1" w:rsidTr="00FA638A" w14:paraId="7624593F" w14:textId="77777777">
        <w:trPr>
          <w:cantSplit/>
          <w:trHeight w:val="340" w:hRule="exact"/>
        </w:trPr>
        <w:tc>
          <w:tcPr>
            <w:tcW w:w="286" w:type="dxa"/>
            <w:shd w:val="clear" w:color="auto" w:fill="FFFFFF"/>
            <w:vAlign w:val="center"/>
          </w:tcPr>
          <w:p w:rsidRPr="002D592F" w:rsidR="00064DF1" w:rsidP="00FA638A" w:rsidRDefault="00064DF1" w14:paraId="33FEE668" w14:textId="77777777">
            <w:pPr>
              <w:spacing w:after="0" w:line="240" w:lineRule="auto"/>
              <w:rPr>
                <w:rFonts w:ascii="Arial" w:hAnsi="Arial" w:eastAsia="Times New Roman" w:cs="Arial"/>
                <w:sz w:val="18"/>
                <w:szCs w:val="20"/>
                <w:highlight w:val="yellow"/>
              </w:rPr>
            </w:pPr>
          </w:p>
        </w:tc>
        <w:tc>
          <w:tcPr>
            <w:tcW w:w="287" w:type="dxa"/>
            <w:shd w:val="clear" w:color="auto" w:fill="FFFFFF"/>
            <w:vAlign w:val="center"/>
          </w:tcPr>
          <w:p w:rsidRPr="002D592F" w:rsidR="00064DF1" w:rsidP="00FA638A" w:rsidRDefault="00064DF1" w14:paraId="54D9EC63" w14:textId="77777777">
            <w:pPr>
              <w:spacing w:after="0" w:line="240" w:lineRule="auto"/>
              <w:jc w:val="center"/>
              <w:rPr>
                <w:rFonts w:ascii="Arial" w:hAnsi="Arial" w:eastAsia="Times New Roman" w:cs="Arial"/>
                <w:b/>
                <w:bCs/>
                <w:sz w:val="12"/>
                <w:szCs w:val="20"/>
                <w:highlight w:val="yellow"/>
              </w:rPr>
            </w:pPr>
            <w:r w:rsidRPr="002D592F">
              <w:rPr>
                <w:rFonts w:ascii="Arial" w:hAnsi="Arial" w:eastAsia="Times New Roman" w:cs="Arial"/>
                <w:b/>
                <w:bCs/>
                <w:sz w:val="12"/>
                <w:szCs w:val="20"/>
                <w:highlight w:val="yellow"/>
              </w:rPr>
              <w:t>4</w:t>
            </w:r>
          </w:p>
        </w:tc>
        <w:tc>
          <w:tcPr>
            <w:tcW w:w="5669" w:type="dxa"/>
            <w:shd w:val="clear" w:color="auto" w:fill="FFFFFF"/>
            <w:tcMar>
              <w:top w:w="57" w:type="dxa"/>
              <w:left w:w="108" w:type="dxa"/>
              <w:bottom w:w="57" w:type="dxa"/>
              <w:right w:w="108" w:type="dxa"/>
            </w:tcMar>
            <w:vAlign w:val="center"/>
          </w:tcPr>
          <w:p w:rsidRPr="002D592F" w:rsidR="00064DF1" w:rsidP="00FA638A" w:rsidRDefault="00064DF1" w14:paraId="474E6C2E" w14:textId="77777777">
            <w:pPr>
              <w:spacing w:after="0" w:line="240" w:lineRule="auto"/>
              <w:ind w:left="181"/>
              <w:rPr>
                <w:rFonts w:ascii="Arial" w:hAnsi="Arial" w:cs="Arial"/>
                <w:sz w:val="18"/>
                <w:szCs w:val="18"/>
                <w:highlight w:val="yellow"/>
                <w:lang w:val="en-GB"/>
              </w:rPr>
            </w:pPr>
            <w:r w:rsidRPr="002D592F">
              <w:rPr>
                <w:rFonts w:ascii="Arial" w:hAnsi="Arial" w:cs="Arial"/>
                <w:sz w:val="18"/>
                <w:szCs w:val="18"/>
                <w:highlight w:val="yellow"/>
                <w:lang w:val="en-GB"/>
              </w:rPr>
              <w:t>Do you stay away from reminders of it (</w:t>
            </w:r>
            <w:proofErr w:type="gramStart"/>
            <w:r w:rsidRPr="002D592F">
              <w:rPr>
                <w:rFonts w:ascii="Arial" w:hAnsi="Arial" w:cs="Arial"/>
                <w:sz w:val="18"/>
                <w:szCs w:val="18"/>
                <w:highlight w:val="yellow"/>
                <w:lang w:val="en-GB"/>
              </w:rPr>
              <w:t>e.g.</w:t>
            </w:r>
            <w:proofErr w:type="gramEnd"/>
            <w:r w:rsidRPr="002D592F">
              <w:rPr>
                <w:rFonts w:ascii="Arial" w:hAnsi="Arial" w:cs="Arial"/>
                <w:sz w:val="18"/>
                <w:szCs w:val="18"/>
                <w:highlight w:val="yellow"/>
                <w:lang w:val="en-GB"/>
              </w:rPr>
              <w:t xml:space="preserve"> places or situations)?</w:t>
            </w:r>
          </w:p>
        </w:tc>
        <w:tc>
          <w:tcPr>
            <w:tcW w:w="993" w:type="dxa"/>
            <w:shd w:val="clear" w:color="auto" w:fill="FFFFFF"/>
            <w:tcMar>
              <w:top w:w="57" w:type="dxa"/>
              <w:left w:w="108" w:type="dxa"/>
              <w:bottom w:w="57" w:type="dxa"/>
              <w:right w:w="108" w:type="dxa"/>
            </w:tcMar>
            <w:vAlign w:val="center"/>
          </w:tcPr>
          <w:p w:rsidRPr="002D592F" w:rsidR="00064DF1" w:rsidP="00FA638A" w:rsidRDefault="00064DF1" w14:paraId="2698EEDD" w14:textId="77777777">
            <w:pPr>
              <w:spacing w:after="0" w:line="240" w:lineRule="auto"/>
              <w:jc w:val="center"/>
              <w:rPr>
                <w:rFonts w:ascii="Arial" w:hAnsi="Arial" w:eastAsia="Times New Roman" w:cs="Arial"/>
                <w:sz w:val="16"/>
                <w:szCs w:val="16"/>
                <w:highlight w:val="yellow"/>
              </w:rPr>
            </w:pPr>
            <w:r w:rsidRPr="002D592F">
              <w:rPr>
                <w:rFonts w:ascii="Webdings" w:hAnsi="Webdings" w:eastAsia="Webdings" w:cs="Webdings"/>
                <w:sz w:val="16"/>
                <w:szCs w:val="16"/>
                <w:highlight w:val="yellow"/>
                <w:lang w:val="fi-FI"/>
              </w:rPr>
              <w:t>c</w:t>
            </w:r>
          </w:p>
        </w:tc>
        <w:tc>
          <w:tcPr>
            <w:tcW w:w="992" w:type="dxa"/>
            <w:shd w:val="clear" w:color="auto" w:fill="FFFFFF"/>
            <w:tcMar>
              <w:top w:w="57" w:type="dxa"/>
              <w:left w:w="108" w:type="dxa"/>
              <w:bottom w:w="57" w:type="dxa"/>
              <w:right w:w="108" w:type="dxa"/>
            </w:tcMar>
            <w:vAlign w:val="center"/>
          </w:tcPr>
          <w:p w:rsidRPr="002D592F" w:rsidR="00064DF1" w:rsidP="00FA638A" w:rsidRDefault="00064DF1" w14:paraId="54105912" w14:textId="77777777">
            <w:pPr>
              <w:spacing w:after="0" w:line="240" w:lineRule="auto"/>
              <w:jc w:val="center"/>
              <w:rPr>
                <w:rFonts w:ascii="Arial" w:hAnsi="Arial" w:eastAsia="Times New Roman" w:cs="Arial"/>
                <w:sz w:val="16"/>
                <w:szCs w:val="16"/>
                <w:highlight w:val="yellow"/>
              </w:rPr>
            </w:pPr>
            <w:r w:rsidRPr="002D592F">
              <w:rPr>
                <w:rFonts w:ascii="Webdings" w:hAnsi="Webdings" w:eastAsia="Webdings" w:cs="Webdings"/>
                <w:sz w:val="16"/>
                <w:szCs w:val="16"/>
                <w:highlight w:val="yellow"/>
                <w:lang w:val="fi-FI"/>
              </w:rPr>
              <w:t>c</w:t>
            </w:r>
          </w:p>
        </w:tc>
        <w:tc>
          <w:tcPr>
            <w:tcW w:w="1134" w:type="dxa"/>
            <w:shd w:val="clear" w:color="auto" w:fill="FFFFFF"/>
            <w:tcMar>
              <w:top w:w="57" w:type="dxa"/>
              <w:left w:w="108" w:type="dxa"/>
              <w:bottom w:w="57" w:type="dxa"/>
              <w:right w:w="108" w:type="dxa"/>
            </w:tcMar>
            <w:vAlign w:val="center"/>
          </w:tcPr>
          <w:p w:rsidRPr="002D592F" w:rsidR="00064DF1" w:rsidP="00FA638A" w:rsidRDefault="00064DF1" w14:paraId="1235D7A4" w14:textId="77777777">
            <w:pPr>
              <w:spacing w:after="0" w:line="240" w:lineRule="auto"/>
              <w:jc w:val="center"/>
              <w:rPr>
                <w:rFonts w:ascii="Arial" w:hAnsi="Arial" w:eastAsia="Times New Roman" w:cs="Arial"/>
                <w:sz w:val="16"/>
                <w:szCs w:val="16"/>
                <w:highlight w:val="yellow"/>
              </w:rPr>
            </w:pPr>
            <w:r w:rsidRPr="002D592F">
              <w:rPr>
                <w:rFonts w:ascii="Webdings" w:hAnsi="Webdings" w:eastAsia="Webdings" w:cs="Webdings"/>
                <w:sz w:val="16"/>
                <w:szCs w:val="16"/>
                <w:highlight w:val="yellow"/>
                <w:lang w:val="fi-FI"/>
              </w:rPr>
              <w:t>c</w:t>
            </w:r>
          </w:p>
        </w:tc>
        <w:tc>
          <w:tcPr>
            <w:tcW w:w="850" w:type="dxa"/>
            <w:shd w:val="clear" w:color="auto" w:fill="FFFFFF"/>
            <w:tcMar>
              <w:top w:w="57" w:type="dxa"/>
              <w:left w:w="108" w:type="dxa"/>
              <w:bottom w:w="57" w:type="dxa"/>
              <w:right w:w="108" w:type="dxa"/>
            </w:tcMar>
            <w:vAlign w:val="center"/>
          </w:tcPr>
          <w:p w:rsidRPr="002D592F" w:rsidR="00064DF1" w:rsidP="00FA638A" w:rsidRDefault="00064DF1" w14:paraId="369E68B9" w14:textId="77777777">
            <w:pPr>
              <w:spacing w:after="0" w:line="240" w:lineRule="auto"/>
              <w:jc w:val="center"/>
              <w:rPr>
                <w:rFonts w:ascii="Arial" w:hAnsi="Arial" w:eastAsia="Times New Roman" w:cs="Arial"/>
                <w:sz w:val="16"/>
                <w:szCs w:val="16"/>
                <w:highlight w:val="yellow"/>
              </w:rPr>
            </w:pPr>
            <w:r w:rsidRPr="002D592F">
              <w:rPr>
                <w:rFonts w:ascii="Webdings" w:hAnsi="Webdings" w:eastAsia="Webdings" w:cs="Webdings"/>
                <w:sz w:val="16"/>
                <w:szCs w:val="16"/>
                <w:highlight w:val="yellow"/>
                <w:lang w:val="fi-FI"/>
              </w:rPr>
              <w:t>c</w:t>
            </w:r>
          </w:p>
        </w:tc>
      </w:tr>
      <w:tr w:rsidRPr="002D592F" w:rsidR="00064DF1" w:rsidTr="00FA638A" w14:paraId="6706C8ED" w14:textId="77777777">
        <w:trPr>
          <w:cantSplit/>
          <w:trHeight w:val="340" w:hRule="exact"/>
        </w:trPr>
        <w:tc>
          <w:tcPr>
            <w:tcW w:w="286" w:type="dxa"/>
            <w:shd w:val="clear" w:color="auto" w:fill="FFFFFF"/>
            <w:vAlign w:val="center"/>
          </w:tcPr>
          <w:p w:rsidRPr="002D592F" w:rsidR="00064DF1" w:rsidP="00FA638A" w:rsidRDefault="00064DF1" w14:paraId="6B80B022" w14:textId="77777777">
            <w:pPr>
              <w:spacing w:after="0" w:line="240" w:lineRule="auto"/>
              <w:rPr>
                <w:rFonts w:ascii="Arial" w:hAnsi="Arial" w:eastAsia="Times New Roman" w:cs="Arial"/>
                <w:sz w:val="18"/>
                <w:szCs w:val="20"/>
                <w:highlight w:val="yellow"/>
              </w:rPr>
            </w:pPr>
          </w:p>
        </w:tc>
        <w:tc>
          <w:tcPr>
            <w:tcW w:w="287" w:type="dxa"/>
            <w:shd w:val="clear" w:color="auto" w:fill="FFFFFF"/>
            <w:vAlign w:val="center"/>
          </w:tcPr>
          <w:p w:rsidRPr="002D592F" w:rsidR="00064DF1" w:rsidP="00FA638A" w:rsidRDefault="00064DF1" w14:paraId="42F1F812" w14:textId="77777777">
            <w:pPr>
              <w:spacing w:after="0" w:line="240" w:lineRule="auto"/>
              <w:jc w:val="center"/>
              <w:rPr>
                <w:rFonts w:ascii="Arial" w:hAnsi="Arial" w:eastAsia="Times New Roman" w:cs="Arial"/>
                <w:b/>
                <w:bCs/>
                <w:sz w:val="12"/>
                <w:szCs w:val="20"/>
                <w:highlight w:val="yellow"/>
              </w:rPr>
            </w:pPr>
            <w:r w:rsidRPr="002D592F">
              <w:rPr>
                <w:rFonts w:ascii="Arial" w:hAnsi="Arial" w:eastAsia="Times New Roman" w:cs="Arial"/>
                <w:b/>
                <w:bCs/>
                <w:sz w:val="12"/>
                <w:szCs w:val="20"/>
                <w:highlight w:val="yellow"/>
              </w:rPr>
              <w:t>5</w:t>
            </w:r>
          </w:p>
        </w:tc>
        <w:tc>
          <w:tcPr>
            <w:tcW w:w="5669" w:type="dxa"/>
            <w:shd w:val="clear" w:color="auto" w:fill="F2F2F2"/>
            <w:tcMar>
              <w:top w:w="57" w:type="dxa"/>
              <w:left w:w="108" w:type="dxa"/>
              <w:bottom w:w="57" w:type="dxa"/>
              <w:right w:w="108" w:type="dxa"/>
            </w:tcMar>
            <w:vAlign w:val="center"/>
          </w:tcPr>
          <w:p w:rsidRPr="002D592F" w:rsidR="00064DF1" w:rsidP="00FA638A" w:rsidRDefault="00064DF1" w14:paraId="57C69DC9" w14:textId="77777777">
            <w:pPr>
              <w:spacing w:after="0" w:line="240" w:lineRule="auto"/>
              <w:ind w:left="181"/>
              <w:rPr>
                <w:rFonts w:ascii="Arial" w:hAnsi="Arial" w:cs="Arial"/>
                <w:sz w:val="18"/>
                <w:szCs w:val="18"/>
                <w:highlight w:val="yellow"/>
                <w:lang w:val="en-GB"/>
              </w:rPr>
            </w:pPr>
            <w:r w:rsidRPr="002D592F">
              <w:rPr>
                <w:rFonts w:ascii="Arial" w:hAnsi="Arial" w:cs="Arial"/>
                <w:sz w:val="18"/>
                <w:szCs w:val="18"/>
                <w:highlight w:val="yellow"/>
                <w:lang w:val="en-GB"/>
              </w:rPr>
              <w:t>Do you try not to talk about it?</w:t>
            </w:r>
          </w:p>
        </w:tc>
        <w:tc>
          <w:tcPr>
            <w:tcW w:w="993" w:type="dxa"/>
            <w:shd w:val="clear" w:color="auto" w:fill="F2F2F2"/>
            <w:tcMar>
              <w:top w:w="57" w:type="dxa"/>
              <w:left w:w="108" w:type="dxa"/>
              <w:bottom w:w="57" w:type="dxa"/>
              <w:right w:w="108" w:type="dxa"/>
            </w:tcMar>
            <w:vAlign w:val="center"/>
          </w:tcPr>
          <w:p w:rsidRPr="002D592F" w:rsidR="00064DF1" w:rsidP="00FA638A" w:rsidRDefault="00064DF1" w14:paraId="799FFA4A" w14:textId="77777777">
            <w:pPr>
              <w:spacing w:after="0" w:line="240" w:lineRule="auto"/>
              <w:jc w:val="center"/>
              <w:rPr>
                <w:rFonts w:ascii="Arial" w:hAnsi="Arial" w:eastAsia="Times New Roman" w:cs="Arial"/>
                <w:sz w:val="16"/>
                <w:szCs w:val="16"/>
                <w:highlight w:val="yellow"/>
              </w:rPr>
            </w:pPr>
            <w:r w:rsidRPr="002D592F">
              <w:rPr>
                <w:rFonts w:ascii="Webdings" w:hAnsi="Webdings" w:eastAsia="Webdings" w:cs="Webdings"/>
                <w:sz w:val="16"/>
                <w:szCs w:val="16"/>
                <w:highlight w:val="yellow"/>
                <w:lang w:val="fi-FI"/>
              </w:rPr>
              <w:t>c</w:t>
            </w:r>
          </w:p>
        </w:tc>
        <w:tc>
          <w:tcPr>
            <w:tcW w:w="992" w:type="dxa"/>
            <w:shd w:val="clear" w:color="auto" w:fill="F2F2F2"/>
            <w:tcMar>
              <w:top w:w="57" w:type="dxa"/>
              <w:left w:w="108" w:type="dxa"/>
              <w:bottom w:w="57" w:type="dxa"/>
              <w:right w:w="108" w:type="dxa"/>
            </w:tcMar>
            <w:vAlign w:val="center"/>
          </w:tcPr>
          <w:p w:rsidRPr="002D592F" w:rsidR="00064DF1" w:rsidP="00FA638A" w:rsidRDefault="00064DF1" w14:paraId="0951D3A9" w14:textId="77777777">
            <w:pPr>
              <w:spacing w:after="0" w:line="240" w:lineRule="auto"/>
              <w:jc w:val="center"/>
              <w:rPr>
                <w:rFonts w:ascii="Arial" w:hAnsi="Arial" w:eastAsia="Times New Roman" w:cs="Arial"/>
                <w:sz w:val="16"/>
                <w:szCs w:val="16"/>
                <w:highlight w:val="yellow"/>
              </w:rPr>
            </w:pPr>
            <w:r w:rsidRPr="002D592F">
              <w:rPr>
                <w:rFonts w:ascii="Webdings" w:hAnsi="Webdings" w:eastAsia="Webdings" w:cs="Webdings"/>
                <w:sz w:val="16"/>
                <w:szCs w:val="16"/>
                <w:highlight w:val="yellow"/>
                <w:lang w:val="fi-FI"/>
              </w:rPr>
              <w:t>c</w:t>
            </w:r>
          </w:p>
        </w:tc>
        <w:tc>
          <w:tcPr>
            <w:tcW w:w="1134" w:type="dxa"/>
            <w:shd w:val="clear" w:color="auto" w:fill="F2F2F2"/>
            <w:tcMar>
              <w:top w:w="57" w:type="dxa"/>
              <w:left w:w="108" w:type="dxa"/>
              <w:bottom w:w="57" w:type="dxa"/>
              <w:right w:w="108" w:type="dxa"/>
            </w:tcMar>
            <w:vAlign w:val="center"/>
          </w:tcPr>
          <w:p w:rsidRPr="002D592F" w:rsidR="00064DF1" w:rsidP="00FA638A" w:rsidRDefault="00064DF1" w14:paraId="2331A7BA" w14:textId="77777777">
            <w:pPr>
              <w:spacing w:after="0" w:line="240" w:lineRule="auto"/>
              <w:jc w:val="center"/>
              <w:rPr>
                <w:rFonts w:ascii="Arial" w:hAnsi="Arial" w:eastAsia="Times New Roman" w:cs="Arial"/>
                <w:sz w:val="16"/>
                <w:szCs w:val="16"/>
                <w:highlight w:val="yellow"/>
              </w:rPr>
            </w:pPr>
            <w:r w:rsidRPr="002D592F">
              <w:rPr>
                <w:rFonts w:ascii="Webdings" w:hAnsi="Webdings" w:eastAsia="Webdings" w:cs="Webdings"/>
                <w:sz w:val="16"/>
                <w:szCs w:val="16"/>
                <w:highlight w:val="yellow"/>
                <w:lang w:val="fi-FI"/>
              </w:rPr>
              <w:t>c</w:t>
            </w:r>
          </w:p>
        </w:tc>
        <w:tc>
          <w:tcPr>
            <w:tcW w:w="850" w:type="dxa"/>
            <w:shd w:val="clear" w:color="auto" w:fill="F2F2F2"/>
            <w:tcMar>
              <w:top w:w="57" w:type="dxa"/>
              <w:left w:w="108" w:type="dxa"/>
              <w:bottom w:w="57" w:type="dxa"/>
              <w:right w:w="108" w:type="dxa"/>
            </w:tcMar>
            <w:vAlign w:val="center"/>
          </w:tcPr>
          <w:p w:rsidRPr="002D592F" w:rsidR="00064DF1" w:rsidP="00FA638A" w:rsidRDefault="00064DF1" w14:paraId="42FC604A" w14:textId="77777777">
            <w:pPr>
              <w:spacing w:after="0" w:line="240" w:lineRule="auto"/>
              <w:jc w:val="center"/>
              <w:rPr>
                <w:rFonts w:ascii="Arial" w:hAnsi="Arial" w:eastAsia="Times New Roman" w:cs="Arial"/>
                <w:sz w:val="16"/>
                <w:szCs w:val="16"/>
                <w:highlight w:val="yellow"/>
              </w:rPr>
            </w:pPr>
            <w:r w:rsidRPr="002D592F">
              <w:rPr>
                <w:rFonts w:ascii="Webdings" w:hAnsi="Webdings" w:eastAsia="Webdings" w:cs="Webdings"/>
                <w:sz w:val="16"/>
                <w:szCs w:val="16"/>
                <w:highlight w:val="yellow"/>
                <w:lang w:val="fi-FI"/>
              </w:rPr>
              <w:t>c</w:t>
            </w:r>
          </w:p>
        </w:tc>
      </w:tr>
      <w:tr w:rsidRPr="002D592F" w:rsidR="00064DF1" w:rsidTr="00FA638A" w14:paraId="0B03C5CD" w14:textId="77777777">
        <w:trPr>
          <w:cantSplit/>
          <w:trHeight w:val="340" w:hRule="exact"/>
        </w:trPr>
        <w:tc>
          <w:tcPr>
            <w:tcW w:w="286" w:type="dxa"/>
            <w:shd w:val="clear" w:color="auto" w:fill="FFFFFF"/>
            <w:vAlign w:val="center"/>
          </w:tcPr>
          <w:p w:rsidRPr="002D592F" w:rsidR="00064DF1" w:rsidP="00FA638A" w:rsidRDefault="00064DF1" w14:paraId="0A572855" w14:textId="77777777">
            <w:pPr>
              <w:spacing w:after="0" w:line="240" w:lineRule="auto"/>
              <w:rPr>
                <w:rFonts w:ascii="Arial" w:hAnsi="Arial" w:eastAsia="Times New Roman" w:cs="Arial"/>
                <w:sz w:val="18"/>
                <w:szCs w:val="20"/>
                <w:highlight w:val="yellow"/>
              </w:rPr>
            </w:pPr>
          </w:p>
        </w:tc>
        <w:tc>
          <w:tcPr>
            <w:tcW w:w="287" w:type="dxa"/>
            <w:shd w:val="clear" w:color="auto" w:fill="FFFFFF"/>
            <w:vAlign w:val="center"/>
          </w:tcPr>
          <w:p w:rsidRPr="002D592F" w:rsidR="00064DF1" w:rsidP="00FA638A" w:rsidRDefault="00064DF1" w14:paraId="4CB2FE80" w14:textId="77777777">
            <w:pPr>
              <w:spacing w:after="0" w:line="240" w:lineRule="auto"/>
              <w:jc w:val="center"/>
              <w:rPr>
                <w:rFonts w:ascii="Arial" w:hAnsi="Arial" w:eastAsia="Times New Roman" w:cs="Arial"/>
                <w:b/>
                <w:bCs/>
                <w:sz w:val="12"/>
                <w:szCs w:val="20"/>
                <w:highlight w:val="yellow"/>
              </w:rPr>
            </w:pPr>
            <w:r w:rsidRPr="002D592F">
              <w:rPr>
                <w:rFonts w:ascii="Arial" w:hAnsi="Arial" w:eastAsia="Times New Roman" w:cs="Arial"/>
                <w:b/>
                <w:bCs/>
                <w:sz w:val="12"/>
                <w:szCs w:val="20"/>
                <w:highlight w:val="yellow"/>
              </w:rPr>
              <w:t>6</w:t>
            </w:r>
          </w:p>
        </w:tc>
        <w:tc>
          <w:tcPr>
            <w:tcW w:w="5669" w:type="dxa"/>
            <w:shd w:val="clear" w:color="auto" w:fill="FFFFFF"/>
            <w:tcMar>
              <w:top w:w="57" w:type="dxa"/>
              <w:left w:w="108" w:type="dxa"/>
              <w:bottom w:w="57" w:type="dxa"/>
              <w:right w:w="108" w:type="dxa"/>
            </w:tcMar>
            <w:vAlign w:val="center"/>
          </w:tcPr>
          <w:p w:rsidRPr="002D592F" w:rsidR="00064DF1" w:rsidP="00FA638A" w:rsidRDefault="00064DF1" w14:paraId="09DA4221" w14:textId="77777777">
            <w:pPr>
              <w:spacing w:after="0" w:line="240" w:lineRule="auto"/>
              <w:ind w:left="181"/>
              <w:rPr>
                <w:rFonts w:ascii="Arial" w:hAnsi="Arial" w:cs="Arial"/>
                <w:sz w:val="18"/>
                <w:szCs w:val="18"/>
                <w:highlight w:val="yellow"/>
                <w:lang w:val="en-GB"/>
              </w:rPr>
            </w:pPr>
            <w:r w:rsidRPr="002D592F">
              <w:rPr>
                <w:rFonts w:ascii="Arial" w:hAnsi="Arial" w:cs="Arial"/>
                <w:sz w:val="18"/>
                <w:szCs w:val="18"/>
                <w:highlight w:val="yellow"/>
                <w:lang w:val="en-GB"/>
              </w:rPr>
              <w:t>Do pictures about it pop into your mind?</w:t>
            </w:r>
          </w:p>
        </w:tc>
        <w:tc>
          <w:tcPr>
            <w:tcW w:w="993" w:type="dxa"/>
            <w:shd w:val="clear" w:color="auto" w:fill="FFFFFF"/>
            <w:tcMar>
              <w:top w:w="57" w:type="dxa"/>
              <w:left w:w="108" w:type="dxa"/>
              <w:bottom w:w="57" w:type="dxa"/>
              <w:right w:w="108" w:type="dxa"/>
            </w:tcMar>
            <w:vAlign w:val="center"/>
          </w:tcPr>
          <w:p w:rsidRPr="002D592F" w:rsidR="00064DF1" w:rsidP="00FA638A" w:rsidRDefault="00064DF1" w14:paraId="1527A65C" w14:textId="77777777">
            <w:pPr>
              <w:spacing w:after="0" w:line="240" w:lineRule="auto"/>
              <w:jc w:val="center"/>
              <w:rPr>
                <w:rFonts w:ascii="Arial" w:hAnsi="Arial" w:eastAsia="Times New Roman" w:cs="Arial"/>
                <w:sz w:val="16"/>
                <w:szCs w:val="16"/>
                <w:highlight w:val="yellow"/>
              </w:rPr>
            </w:pPr>
            <w:r w:rsidRPr="002D592F">
              <w:rPr>
                <w:rFonts w:ascii="Webdings" w:hAnsi="Webdings" w:eastAsia="Webdings" w:cs="Webdings"/>
                <w:sz w:val="16"/>
                <w:szCs w:val="16"/>
                <w:highlight w:val="yellow"/>
                <w:lang w:val="fi-FI"/>
              </w:rPr>
              <w:t>c</w:t>
            </w:r>
          </w:p>
        </w:tc>
        <w:tc>
          <w:tcPr>
            <w:tcW w:w="992" w:type="dxa"/>
            <w:shd w:val="clear" w:color="auto" w:fill="FFFFFF"/>
            <w:tcMar>
              <w:top w:w="57" w:type="dxa"/>
              <w:left w:w="108" w:type="dxa"/>
              <w:bottom w:w="57" w:type="dxa"/>
              <w:right w:w="108" w:type="dxa"/>
            </w:tcMar>
            <w:vAlign w:val="center"/>
          </w:tcPr>
          <w:p w:rsidRPr="002D592F" w:rsidR="00064DF1" w:rsidP="00FA638A" w:rsidRDefault="00064DF1" w14:paraId="2D25DE01" w14:textId="77777777">
            <w:pPr>
              <w:spacing w:after="0" w:line="240" w:lineRule="auto"/>
              <w:jc w:val="center"/>
              <w:rPr>
                <w:rFonts w:ascii="Arial" w:hAnsi="Arial" w:eastAsia="Times New Roman" w:cs="Arial"/>
                <w:sz w:val="16"/>
                <w:szCs w:val="16"/>
                <w:highlight w:val="yellow"/>
              </w:rPr>
            </w:pPr>
            <w:r w:rsidRPr="002D592F">
              <w:rPr>
                <w:rFonts w:ascii="Webdings" w:hAnsi="Webdings" w:eastAsia="Webdings" w:cs="Webdings"/>
                <w:sz w:val="16"/>
                <w:szCs w:val="16"/>
                <w:highlight w:val="yellow"/>
                <w:lang w:val="fi-FI"/>
              </w:rPr>
              <w:t>c</w:t>
            </w:r>
          </w:p>
        </w:tc>
        <w:tc>
          <w:tcPr>
            <w:tcW w:w="1134" w:type="dxa"/>
            <w:shd w:val="clear" w:color="auto" w:fill="FFFFFF"/>
            <w:tcMar>
              <w:top w:w="57" w:type="dxa"/>
              <w:left w:w="108" w:type="dxa"/>
              <w:bottom w:w="57" w:type="dxa"/>
              <w:right w:w="108" w:type="dxa"/>
            </w:tcMar>
            <w:vAlign w:val="center"/>
          </w:tcPr>
          <w:p w:rsidRPr="002D592F" w:rsidR="00064DF1" w:rsidP="00FA638A" w:rsidRDefault="00064DF1" w14:paraId="20C2AA40" w14:textId="77777777">
            <w:pPr>
              <w:spacing w:after="0" w:line="240" w:lineRule="auto"/>
              <w:jc w:val="center"/>
              <w:rPr>
                <w:rFonts w:ascii="Arial" w:hAnsi="Arial" w:eastAsia="Times New Roman" w:cs="Arial"/>
                <w:sz w:val="16"/>
                <w:szCs w:val="16"/>
                <w:highlight w:val="yellow"/>
              </w:rPr>
            </w:pPr>
            <w:r w:rsidRPr="002D592F">
              <w:rPr>
                <w:rFonts w:ascii="Webdings" w:hAnsi="Webdings" w:eastAsia="Webdings" w:cs="Webdings"/>
                <w:sz w:val="16"/>
                <w:szCs w:val="16"/>
                <w:highlight w:val="yellow"/>
                <w:lang w:val="fi-FI"/>
              </w:rPr>
              <w:t>c</w:t>
            </w:r>
          </w:p>
        </w:tc>
        <w:tc>
          <w:tcPr>
            <w:tcW w:w="850" w:type="dxa"/>
            <w:shd w:val="clear" w:color="auto" w:fill="FFFFFF"/>
            <w:tcMar>
              <w:top w:w="57" w:type="dxa"/>
              <w:left w:w="108" w:type="dxa"/>
              <w:bottom w:w="57" w:type="dxa"/>
              <w:right w:w="108" w:type="dxa"/>
            </w:tcMar>
            <w:vAlign w:val="center"/>
          </w:tcPr>
          <w:p w:rsidRPr="002D592F" w:rsidR="00064DF1" w:rsidP="00FA638A" w:rsidRDefault="00064DF1" w14:paraId="670A2394" w14:textId="77777777">
            <w:pPr>
              <w:spacing w:after="0" w:line="240" w:lineRule="auto"/>
              <w:jc w:val="center"/>
              <w:rPr>
                <w:rFonts w:ascii="Arial" w:hAnsi="Arial" w:eastAsia="Times New Roman" w:cs="Arial"/>
                <w:sz w:val="16"/>
                <w:szCs w:val="16"/>
                <w:highlight w:val="yellow"/>
              </w:rPr>
            </w:pPr>
            <w:r w:rsidRPr="002D592F">
              <w:rPr>
                <w:rFonts w:ascii="Webdings" w:hAnsi="Webdings" w:eastAsia="Webdings" w:cs="Webdings"/>
                <w:sz w:val="16"/>
                <w:szCs w:val="16"/>
                <w:highlight w:val="yellow"/>
                <w:lang w:val="fi-FI"/>
              </w:rPr>
              <w:t>c</w:t>
            </w:r>
          </w:p>
        </w:tc>
      </w:tr>
      <w:tr w:rsidRPr="002D592F" w:rsidR="00064DF1" w:rsidTr="00FA638A" w14:paraId="2FF1987F" w14:textId="77777777">
        <w:trPr>
          <w:cantSplit/>
          <w:trHeight w:val="340" w:hRule="exact"/>
        </w:trPr>
        <w:tc>
          <w:tcPr>
            <w:tcW w:w="286" w:type="dxa"/>
            <w:shd w:val="clear" w:color="auto" w:fill="FFFFFF"/>
            <w:vAlign w:val="center"/>
          </w:tcPr>
          <w:p w:rsidRPr="002D592F" w:rsidR="00064DF1" w:rsidP="00FA638A" w:rsidRDefault="00064DF1" w14:paraId="2AC80591" w14:textId="77777777">
            <w:pPr>
              <w:spacing w:after="0" w:line="240" w:lineRule="auto"/>
              <w:rPr>
                <w:rFonts w:ascii="Arial" w:hAnsi="Arial" w:eastAsia="Times New Roman" w:cs="Arial"/>
                <w:sz w:val="18"/>
                <w:szCs w:val="20"/>
                <w:highlight w:val="yellow"/>
              </w:rPr>
            </w:pPr>
          </w:p>
        </w:tc>
        <w:tc>
          <w:tcPr>
            <w:tcW w:w="287" w:type="dxa"/>
            <w:shd w:val="clear" w:color="auto" w:fill="FFFFFF"/>
            <w:vAlign w:val="center"/>
          </w:tcPr>
          <w:p w:rsidRPr="002D592F" w:rsidR="00064DF1" w:rsidP="00FA638A" w:rsidRDefault="00064DF1" w14:paraId="568A5913" w14:textId="77777777">
            <w:pPr>
              <w:spacing w:after="0" w:line="240" w:lineRule="auto"/>
              <w:jc w:val="center"/>
              <w:rPr>
                <w:rFonts w:ascii="Arial" w:hAnsi="Arial" w:eastAsia="Times New Roman" w:cs="Arial"/>
                <w:b/>
                <w:bCs/>
                <w:sz w:val="12"/>
                <w:szCs w:val="20"/>
                <w:highlight w:val="yellow"/>
              </w:rPr>
            </w:pPr>
            <w:r w:rsidRPr="002D592F">
              <w:rPr>
                <w:rFonts w:ascii="Arial" w:hAnsi="Arial" w:eastAsia="Times New Roman" w:cs="Arial"/>
                <w:b/>
                <w:bCs/>
                <w:sz w:val="12"/>
                <w:szCs w:val="20"/>
                <w:highlight w:val="yellow"/>
              </w:rPr>
              <w:t>7</w:t>
            </w:r>
          </w:p>
        </w:tc>
        <w:tc>
          <w:tcPr>
            <w:tcW w:w="5669" w:type="dxa"/>
            <w:shd w:val="clear" w:color="auto" w:fill="F2F2F2"/>
            <w:tcMar>
              <w:top w:w="57" w:type="dxa"/>
              <w:left w:w="108" w:type="dxa"/>
              <w:bottom w:w="57" w:type="dxa"/>
              <w:right w:w="108" w:type="dxa"/>
            </w:tcMar>
            <w:vAlign w:val="center"/>
          </w:tcPr>
          <w:p w:rsidRPr="002D592F" w:rsidR="00064DF1" w:rsidP="00FA638A" w:rsidRDefault="00064DF1" w14:paraId="14882019" w14:textId="77777777">
            <w:pPr>
              <w:spacing w:after="0" w:line="240" w:lineRule="auto"/>
              <w:ind w:left="181"/>
              <w:rPr>
                <w:rFonts w:ascii="Arial" w:hAnsi="Arial" w:cs="Arial"/>
                <w:sz w:val="18"/>
                <w:szCs w:val="18"/>
                <w:highlight w:val="yellow"/>
                <w:lang w:val="en-GB"/>
              </w:rPr>
            </w:pPr>
            <w:r w:rsidRPr="002D592F">
              <w:rPr>
                <w:rFonts w:ascii="Arial" w:hAnsi="Arial" w:cs="Arial"/>
                <w:sz w:val="18"/>
                <w:szCs w:val="18"/>
                <w:highlight w:val="yellow"/>
                <w:lang w:val="en-GB"/>
              </w:rPr>
              <w:t>Do other things keep making you think about it?</w:t>
            </w:r>
          </w:p>
        </w:tc>
        <w:tc>
          <w:tcPr>
            <w:tcW w:w="993" w:type="dxa"/>
            <w:shd w:val="clear" w:color="auto" w:fill="F2F2F2"/>
            <w:tcMar>
              <w:top w:w="57" w:type="dxa"/>
              <w:left w:w="108" w:type="dxa"/>
              <w:bottom w:w="57" w:type="dxa"/>
              <w:right w:w="108" w:type="dxa"/>
            </w:tcMar>
            <w:vAlign w:val="center"/>
          </w:tcPr>
          <w:p w:rsidRPr="002D592F" w:rsidR="00064DF1" w:rsidP="00FA638A" w:rsidRDefault="00064DF1" w14:paraId="45440BAA" w14:textId="77777777">
            <w:pPr>
              <w:spacing w:after="0" w:line="240" w:lineRule="auto"/>
              <w:jc w:val="center"/>
              <w:rPr>
                <w:rFonts w:ascii="Arial" w:hAnsi="Arial" w:eastAsia="Times New Roman" w:cs="Arial"/>
                <w:sz w:val="16"/>
                <w:szCs w:val="16"/>
                <w:highlight w:val="yellow"/>
              </w:rPr>
            </w:pPr>
            <w:r w:rsidRPr="002D592F">
              <w:rPr>
                <w:rFonts w:ascii="Webdings" w:hAnsi="Webdings" w:eastAsia="Webdings" w:cs="Webdings"/>
                <w:sz w:val="16"/>
                <w:szCs w:val="16"/>
                <w:highlight w:val="yellow"/>
                <w:lang w:val="fi-FI"/>
              </w:rPr>
              <w:t>c</w:t>
            </w:r>
          </w:p>
        </w:tc>
        <w:tc>
          <w:tcPr>
            <w:tcW w:w="992" w:type="dxa"/>
            <w:shd w:val="clear" w:color="auto" w:fill="F2F2F2"/>
            <w:tcMar>
              <w:top w:w="57" w:type="dxa"/>
              <w:left w:w="108" w:type="dxa"/>
              <w:bottom w:w="57" w:type="dxa"/>
              <w:right w:w="108" w:type="dxa"/>
            </w:tcMar>
            <w:vAlign w:val="center"/>
          </w:tcPr>
          <w:p w:rsidRPr="002D592F" w:rsidR="00064DF1" w:rsidP="00FA638A" w:rsidRDefault="00064DF1" w14:paraId="5E805584" w14:textId="77777777">
            <w:pPr>
              <w:spacing w:after="0" w:line="240" w:lineRule="auto"/>
              <w:jc w:val="center"/>
              <w:rPr>
                <w:rFonts w:ascii="Arial" w:hAnsi="Arial" w:eastAsia="Times New Roman" w:cs="Arial"/>
                <w:sz w:val="16"/>
                <w:szCs w:val="16"/>
                <w:highlight w:val="yellow"/>
              </w:rPr>
            </w:pPr>
            <w:r w:rsidRPr="002D592F">
              <w:rPr>
                <w:rFonts w:ascii="Webdings" w:hAnsi="Webdings" w:eastAsia="Webdings" w:cs="Webdings"/>
                <w:sz w:val="16"/>
                <w:szCs w:val="16"/>
                <w:highlight w:val="yellow"/>
                <w:lang w:val="fi-FI"/>
              </w:rPr>
              <w:t>c</w:t>
            </w:r>
          </w:p>
        </w:tc>
        <w:tc>
          <w:tcPr>
            <w:tcW w:w="1134" w:type="dxa"/>
            <w:shd w:val="clear" w:color="auto" w:fill="F2F2F2"/>
            <w:tcMar>
              <w:top w:w="57" w:type="dxa"/>
              <w:left w:w="108" w:type="dxa"/>
              <w:bottom w:w="57" w:type="dxa"/>
              <w:right w:w="108" w:type="dxa"/>
            </w:tcMar>
            <w:vAlign w:val="center"/>
          </w:tcPr>
          <w:p w:rsidRPr="002D592F" w:rsidR="00064DF1" w:rsidP="00FA638A" w:rsidRDefault="00064DF1" w14:paraId="7C5DA435" w14:textId="77777777">
            <w:pPr>
              <w:spacing w:after="0" w:line="240" w:lineRule="auto"/>
              <w:jc w:val="center"/>
              <w:rPr>
                <w:rFonts w:ascii="Arial" w:hAnsi="Arial" w:eastAsia="Times New Roman" w:cs="Arial"/>
                <w:sz w:val="16"/>
                <w:szCs w:val="16"/>
                <w:highlight w:val="yellow"/>
              </w:rPr>
            </w:pPr>
            <w:r w:rsidRPr="002D592F">
              <w:rPr>
                <w:rFonts w:ascii="Webdings" w:hAnsi="Webdings" w:eastAsia="Webdings" w:cs="Webdings"/>
                <w:sz w:val="16"/>
                <w:szCs w:val="16"/>
                <w:highlight w:val="yellow"/>
                <w:lang w:val="fi-FI"/>
              </w:rPr>
              <w:t>c</w:t>
            </w:r>
          </w:p>
        </w:tc>
        <w:tc>
          <w:tcPr>
            <w:tcW w:w="850" w:type="dxa"/>
            <w:shd w:val="clear" w:color="auto" w:fill="F2F2F2"/>
            <w:tcMar>
              <w:top w:w="57" w:type="dxa"/>
              <w:left w:w="108" w:type="dxa"/>
              <w:bottom w:w="57" w:type="dxa"/>
              <w:right w:w="108" w:type="dxa"/>
            </w:tcMar>
            <w:vAlign w:val="center"/>
          </w:tcPr>
          <w:p w:rsidRPr="002D592F" w:rsidR="00064DF1" w:rsidP="00FA638A" w:rsidRDefault="00064DF1" w14:paraId="2F717DBD" w14:textId="77777777">
            <w:pPr>
              <w:spacing w:after="0" w:line="240" w:lineRule="auto"/>
              <w:jc w:val="center"/>
              <w:rPr>
                <w:rFonts w:ascii="Arial" w:hAnsi="Arial" w:eastAsia="Times New Roman" w:cs="Arial"/>
                <w:sz w:val="16"/>
                <w:szCs w:val="16"/>
                <w:highlight w:val="yellow"/>
              </w:rPr>
            </w:pPr>
            <w:r w:rsidRPr="002D592F">
              <w:rPr>
                <w:rFonts w:ascii="Webdings" w:hAnsi="Webdings" w:eastAsia="Webdings" w:cs="Webdings"/>
                <w:sz w:val="16"/>
                <w:szCs w:val="16"/>
                <w:highlight w:val="yellow"/>
                <w:lang w:val="fi-FI"/>
              </w:rPr>
              <w:t>c</w:t>
            </w:r>
          </w:p>
        </w:tc>
      </w:tr>
      <w:tr w:rsidRPr="002D592F" w:rsidR="00064DF1" w:rsidTr="00FA638A" w14:paraId="0FAE859F" w14:textId="77777777">
        <w:trPr>
          <w:cantSplit/>
          <w:trHeight w:val="340" w:hRule="exact"/>
        </w:trPr>
        <w:tc>
          <w:tcPr>
            <w:tcW w:w="286" w:type="dxa"/>
            <w:shd w:val="clear" w:color="auto" w:fill="FFFFFF"/>
            <w:vAlign w:val="center"/>
          </w:tcPr>
          <w:p w:rsidRPr="002D592F" w:rsidR="00064DF1" w:rsidP="00FA638A" w:rsidRDefault="00064DF1" w14:paraId="62741BFF" w14:textId="77777777">
            <w:pPr>
              <w:spacing w:after="0" w:line="240" w:lineRule="auto"/>
              <w:rPr>
                <w:rFonts w:ascii="Arial" w:hAnsi="Arial" w:eastAsia="Times New Roman" w:cs="Arial"/>
                <w:sz w:val="18"/>
                <w:szCs w:val="20"/>
                <w:highlight w:val="yellow"/>
              </w:rPr>
            </w:pPr>
          </w:p>
        </w:tc>
        <w:tc>
          <w:tcPr>
            <w:tcW w:w="287" w:type="dxa"/>
            <w:shd w:val="clear" w:color="auto" w:fill="FFFFFF"/>
            <w:vAlign w:val="center"/>
          </w:tcPr>
          <w:p w:rsidRPr="002D592F" w:rsidR="00064DF1" w:rsidP="00FA638A" w:rsidRDefault="00064DF1" w14:paraId="1B62FA01" w14:textId="77777777">
            <w:pPr>
              <w:spacing w:after="0" w:line="240" w:lineRule="auto"/>
              <w:jc w:val="center"/>
              <w:rPr>
                <w:rFonts w:ascii="Arial" w:hAnsi="Arial" w:eastAsia="Times New Roman" w:cs="Arial"/>
                <w:b/>
                <w:bCs/>
                <w:sz w:val="12"/>
                <w:szCs w:val="20"/>
                <w:highlight w:val="yellow"/>
              </w:rPr>
            </w:pPr>
            <w:r w:rsidRPr="002D592F">
              <w:rPr>
                <w:rFonts w:ascii="Arial" w:hAnsi="Arial" w:eastAsia="Times New Roman" w:cs="Arial"/>
                <w:b/>
                <w:bCs/>
                <w:sz w:val="12"/>
                <w:szCs w:val="20"/>
                <w:highlight w:val="yellow"/>
              </w:rPr>
              <w:t>8</w:t>
            </w:r>
          </w:p>
        </w:tc>
        <w:tc>
          <w:tcPr>
            <w:tcW w:w="5669" w:type="dxa"/>
            <w:shd w:val="clear" w:color="auto" w:fill="FFFFFF"/>
            <w:tcMar>
              <w:top w:w="57" w:type="dxa"/>
              <w:left w:w="108" w:type="dxa"/>
              <w:bottom w:w="57" w:type="dxa"/>
              <w:right w:w="108" w:type="dxa"/>
            </w:tcMar>
            <w:vAlign w:val="center"/>
          </w:tcPr>
          <w:p w:rsidRPr="002D592F" w:rsidR="00064DF1" w:rsidP="00FA638A" w:rsidRDefault="00064DF1" w14:paraId="3F1DAF36" w14:textId="77777777">
            <w:pPr>
              <w:spacing w:after="0" w:line="240" w:lineRule="auto"/>
              <w:ind w:left="181"/>
              <w:rPr>
                <w:rFonts w:ascii="Arial" w:hAnsi="Arial" w:cs="Arial"/>
                <w:sz w:val="18"/>
                <w:szCs w:val="18"/>
                <w:highlight w:val="yellow"/>
                <w:lang w:val="en-GB"/>
              </w:rPr>
            </w:pPr>
            <w:r w:rsidRPr="002D592F">
              <w:rPr>
                <w:rFonts w:ascii="Arial" w:hAnsi="Arial" w:cs="Arial"/>
                <w:sz w:val="18"/>
                <w:szCs w:val="18"/>
                <w:highlight w:val="yellow"/>
                <w:lang w:val="en-GB"/>
              </w:rPr>
              <w:t>Do you try not to think about it?</w:t>
            </w:r>
          </w:p>
        </w:tc>
        <w:tc>
          <w:tcPr>
            <w:tcW w:w="993" w:type="dxa"/>
            <w:shd w:val="clear" w:color="auto" w:fill="FFFFFF"/>
            <w:tcMar>
              <w:top w:w="57" w:type="dxa"/>
              <w:left w:w="108" w:type="dxa"/>
              <w:bottom w:w="57" w:type="dxa"/>
              <w:right w:w="108" w:type="dxa"/>
            </w:tcMar>
            <w:vAlign w:val="center"/>
          </w:tcPr>
          <w:p w:rsidRPr="002D592F" w:rsidR="00064DF1" w:rsidP="00FA638A" w:rsidRDefault="00064DF1" w14:paraId="70D782F4" w14:textId="77777777">
            <w:pPr>
              <w:spacing w:after="0" w:line="240" w:lineRule="auto"/>
              <w:jc w:val="center"/>
              <w:rPr>
                <w:rFonts w:ascii="Arial" w:hAnsi="Arial" w:eastAsia="Times New Roman" w:cs="Arial"/>
                <w:sz w:val="16"/>
                <w:szCs w:val="16"/>
                <w:highlight w:val="yellow"/>
              </w:rPr>
            </w:pPr>
            <w:r w:rsidRPr="002D592F">
              <w:rPr>
                <w:rFonts w:ascii="Webdings" w:hAnsi="Webdings" w:eastAsia="Webdings" w:cs="Webdings"/>
                <w:sz w:val="16"/>
                <w:szCs w:val="16"/>
                <w:highlight w:val="yellow"/>
                <w:lang w:val="fi-FI"/>
              </w:rPr>
              <w:t>c</w:t>
            </w:r>
          </w:p>
        </w:tc>
        <w:tc>
          <w:tcPr>
            <w:tcW w:w="992" w:type="dxa"/>
            <w:shd w:val="clear" w:color="auto" w:fill="FFFFFF"/>
            <w:tcMar>
              <w:top w:w="57" w:type="dxa"/>
              <w:left w:w="108" w:type="dxa"/>
              <w:bottom w:w="57" w:type="dxa"/>
              <w:right w:w="108" w:type="dxa"/>
            </w:tcMar>
            <w:vAlign w:val="center"/>
          </w:tcPr>
          <w:p w:rsidRPr="002D592F" w:rsidR="00064DF1" w:rsidP="00FA638A" w:rsidRDefault="00064DF1" w14:paraId="16C7D0C4" w14:textId="77777777">
            <w:pPr>
              <w:spacing w:after="0" w:line="240" w:lineRule="auto"/>
              <w:jc w:val="center"/>
              <w:rPr>
                <w:rFonts w:ascii="Arial" w:hAnsi="Arial" w:eastAsia="Times New Roman" w:cs="Arial"/>
                <w:sz w:val="16"/>
                <w:szCs w:val="16"/>
                <w:highlight w:val="yellow"/>
              </w:rPr>
            </w:pPr>
            <w:r w:rsidRPr="002D592F">
              <w:rPr>
                <w:rFonts w:ascii="Webdings" w:hAnsi="Webdings" w:eastAsia="Webdings" w:cs="Webdings"/>
                <w:sz w:val="16"/>
                <w:szCs w:val="16"/>
                <w:highlight w:val="yellow"/>
                <w:lang w:val="fi-FI"/>
              </w:rPr>
              <w:t>c</w:t>
            </w:r>
          </w:p>
        </w:tc>
        <w:tc>
          <w:tcPr>
            <w:tcW w:w="1134" w:type="dxa"/>
            <w:shd w:val="clear" w:color="auto" w:fill="FFFFFF"/>
            <w:tcMar>
              <w:top w:w="57" w:type="dxa"/>
              <w:left w:w="108" w:type="dxa"/>
              <w:bottom w:w="57" w:type="dxa"/>
              <w:right w:w="108" w:type="dxa"/>
            </w:tcMar>
            <w:vAlign w:val="center"/>
          </w:tcPr>
          <w:p w:rsidRPr="002D592F" w:rsidR="00064DF1" w:rsidP="00FA638A" w:rsidRDefault="00064DF1" w14:paraId="0AA0A814" w14:textId="77777777">
            <w:pPr>
              <w:spacing w:after="0" w:line="240" w:lineRule="auto"/>
              <w:jc w:val="center"/>
              <w:rPr>
                <w:rFonts w:ascii="Arial" w:hAnsi="Arial" w:eastAsia="Times New Roman" w:cs="Arial"/>
                <w:sz w:val="16"/>
                <w:szCs w:val="16"/>
                <w:highlight w:val="yellow"/>
              </w:rPr>
            </w:pPr>
            <w:r w:rsidRPr="002D592F">
              <w:rPr>
                <w:rFonts w:ascii="Webdings" w:hAnsi="Webdings" w:eastAsia="Webdings" w:cs="Webdings"/>
                <w:sz w:val="16"/>
                <w:szCs w:val="16"/>
                <w:highlight w:val="yellow"/>
                <w:lang w:val="fi-FI"/>
              </w:rPr>
              <w:t>c</w:t>
            </w:r>
          </w:p>
        </w:tc>
        <w:tc>
          <w:tcPr>
            <w:tcW w:w="850" w:type="dxa"/>
            <w:shd w:val="clear" w:color="auto" w:fill="FFFFFF"/>
            <w:tcMar>
              <w:top w:w="57" w:type="dxa"/>
              <w:left w:w="108" w:type="dxa"/>
              <w:bottom w:w="57" w:type="dxa"/>
              <w:right w:w="108" w:type="dxa"/>
            </w:tcMar>
            <w:vAlign w:val="center"/>
          </w:tcPr>
          <w:p w:rsidRPr="002D592F" w:rsidR="00064DF1" w:rsidP="00FA638A" w:rsidRDefault="00064DF1" w14:paraId="505CB592" w14:textId="77777777">
            <w:pPr>
              <w:spacing w:after="0" w:line="240" w:lineRule="auto"/>
              <w:jc w:val="center"/>
              <w:rPr>
                <w:rFonts w:ascii="Arial" w:hAnsi="Arial" w:eastAsia="Times New Roman" w:cs="Arial"/>
                <w:sz w:val="16"/>
                <w:szCs w:val="16"/>
                <w:highlight w:val="yellow"/>
              </w:rPr>
            </w:pPr>
            <w:r w:rsidRPr="002D592F">
              <w:rPr>
                <w:rFonts w:ascii="Webdings" w:hAnsi="Webdings" w:eastAsia="Webdings" w:cs="Webdings"/>
                <w:sz w:val="16"/>
                <w:szCs w:val="16"/>
                <w:highlight w:val="yellow"/>
                <w:lang w:val="fi-FI"/>
              </w:rPr>
              <w:t>c</w:t>
            </w:r>
          </w:p>
        </w:tc>
      </w:tr>
    </w:tbl>
    <w:p w:rsidRPr="002D592F" w:rsidR="00064DF1" w:rsidP="00064DF1" w:rsidRDefault="00064DF1" w14:paraId="3548E799" w14:textId="77777777">
      <w:pPr>
        <w:rPr>
          <w:highlight w:val="yellow"/>
        </w:rPr>
      </w:pPr>
    </w:p>
    <w:tbl>
      <w:tblPr>
        <w:tblW w:w="10211" w:type="dxa"/>
        <w:tblInd w:w="-572" w:type="dxa"/>
        <w:tblBorders>
          <w:top w:val="single" w:color="808080" w:sz="12" w:space="0"/>
          <w:left w:val="single" w:color="808080" w:sz="12" w:space="0"/>
          <w:bottom w:val="single" w:color="808080" w:sz="12" w:space="0"/>
          <w:right w:val="single" w:color="808080" w:sz="12" w:space="0"/>
        </w:tblBorders>
        <w:tblLayout w:type="fixed"/>
        <w:tblCellMar>
          <w:left w:w="0" w:type="dxa"/>
          <w:right w:w="0" w:type="dxa"/>
        </w:tblCellMar>
        <w:tblLook w:val="0000" w:firstRow="0" w:lastRow="0" w:firstColumn="0" w:lastColumn="0" w:noHBand="0" w:noVBand="0"/>
      </w:tblPr>
      <w:tblGrid>
        <w:gridCol w:w="288"/>
        <w:gridCol w:w="285"/>
        <w:gridCol w:w="6224"/>
        <w:gridCol w:w="1134"/>
        <w:gridCol w:w="1134"/>
        <w:gridCol w:w="1146"/>
      </w:tblGrid>
      <w:tr w:rsidRPr="002D592F" w:rsidR="00064DF1" w:rsidTr="00FA638A" w14:paraId="03EC565D" w14:textId="77777777">
        <w:trPr>
          <w:trHeight w:val="330"/>
        </w:trPr>
        <w:tc>
          <w:tcPr>
            <w:tcW w:w="573" w:type="dxa"/>
            <w:gridSpan w:val="2"/>
            <w:vMerge w:val="restart"/>
            <w:tcBorders>
              <w:top w:val="nil"/>
              <w:left w:val="nil"/>
              <w:right w:val="nil"/>
            </w:tcBorders>
            <w:shd w:val="clear" w:color="auto" w:fill="FFFFFF"/>
          </w:tcPr>
          <w:p w:rsidRPr="002D592F" w:rsidR="00064DF1" w:rsidP="00FA638A" w:rsidRDefault="00064DF1" w14:paraId="48E9B352" w14:textId="77777777">
            <w:pPr>
              <w:keepNext/>
              <w:spacing w:after="0" w:line="240" w:lineRule="auto"/>
              <w:outlineLvl w:val="0"/>
              <w:rPr>
                <w:rFonts w:ascii="Arial" w:hAnsi="Arial" w:eastAsia="Times New Roman" w:cs="Arial"/>
                <w:b/>
                <w:bCs/>
                <w:sz w:val="12"/>
                <w:szCs w:val="20"/>
                <w:highlight w:val="yellow"/>
              </w:rPr>
            </w:pPr>
            <w:r w:rsidRPr="002D592F">
              <w:rPr>
                <w:rFonts w:ascii="Arial" w:hAnsi="Arial" w:eastAsia="Times New Roman"/>
                <w:szCs w:val="24"/>
                <w:highlight w:val="yellow"/>
              </w:rPr>
              <w:br w:type="page"/>
            </w:r>
            <w:r w:rsidRPr="002D592F">
              <w:rPr>
                <w:rFonts w:ascii="Arial" w:hAnsi="Arial" w:eastAsia="Times New Roman" w:cs="Arial"/>
                <w:b/>
                <w:bCs/>
                <w:sz w:val="20"/>
                <w:szCs w:val="20"/>
                <w:highlight w:val="yellow"/>
                <w:lang w:val="fi-FI"/>
              </w:rPr>
              <w:t>17</w:t>
            </w:r>
          </w:p>
        </w:tc>
        <w:tc>
          <w:tcPr>
            <w:tcW w:w="9638" w:type="dxa"/>
            <w:gridSpan w:val="4"/>
            <w:tcBorders>
              <w:top w:val="nil"/>
              <w:left w:val="nil"/>
              <w:bottom w:val="nil"/>
              <w:right w:val="nil"/>
            </w:tcBorders>
            <w:shd w:val="clear" w:color="auto" w:fill="FFC775"/>
            <w:tcMar>
              <w:top w:w="113" w:type="dxa"/>
              <w:left w:w="108" w:type="dxa"/>
              <w:bottom w:w="113" w:type="dxa"/>
              <w:right w:w="108" w:type="dxa"/>
            </w:tcMar>
            <w:vAlign w:val="center"/>
          </w:tcPr>
          <w:p w:rsidRPr="002D592F" w:rsidR="00064DF1" w:rsidP="00FA638A" w:rsidRDefault="00064DF1" w14:paraId="4891295B" w14:textId="77777777">
            <w:pPr>
              <w:keepNext/>
              <w:spacing w:after="0" w:line="240" w:lineRule="auto"/>
              <w:ind w:left="181"/>
              <w:outlineLvl w:val="0"/>
              <w:rPr>
                <w:rFonts w:ascii="Arial" w:hAnsi="Arial" w:eastAsia="Arial Unicode MS" w:cs="Arial"/>
                <w:b/>
                <w:bCs/>
                <w:sz w:val="16"/>
                <w:szCs w:val="20"/>
                <w:highlight w:val="yellow"/>
              </w:rPr>
            </w:pPr>
            <w:r w:rsidRPr="002D592F">
              <w:rPr>
                <w:rFonts w:ascii="Arial" w:hAnsi="Arial" w:eastAsia="Arial Unicode MS" w:cs="Arial"/>
                <w:b/>
                <w:sz w:val="18"/>
                <w:szCs w:val="16"/>
                <w:highlight w:val="yellow"/>
                <w:lang w:val="en-GB"/>
              </w:rPr>
              <w:t>IMPACTS OF THE COVID-19 PANDEMIC ON YOUR DAILY LIFE</w:t>
            </w:r>
          </w:p>
        </w:tc>
      </w:tr>
      <w:tr w:rsidRPr="002D592F" w:rsidR="00064DF1" w:rsidTr="00FA638A" w14:paraId="12F095DF" w14:textId="77777777">
        <w:trPr>
          <w:trHeight w:val="397" w:hRule="exact"/>
        </w:trPr>
        <w:tc>
          <w:tcPr>
            <w:tcW w:w="573" w:type="dxa"/>
            <w:gridSpan w:val="2"/>
            <w:vMerge/>
            <w:tcBorders>
              <w:left w:val="nil"/>
              <w:bottom w:val="nil"/>
              <w:right w:val="nil"/>
            </w:tcBorders>
            <w:shd w:val="clear" w:color="auto" w:fill="FFFFFF"/>
            <w:vAlign w:val="center"/>
          </w:tcPr>
          <w:p w:rsidRPr="002D592F" w:rsidR="00064DF1" w:rsidP="00FA638A" w:rsidRDefault="00064DF1" w14:paraId="1CB9DA25" w14:textId="77777777">
            <w:pPr>
              <w:keepNext/>
              <w:spacing w:after="0" w:line="240" w:lineRule="auto"/>
              <w:jc w:val="center"/>
              <w:outlineLvl w:val="0"/>
              <w:rPr>
                <w:rFonts w:ascii="Arial" w:hAnsi="Arial" w:eastAsia="Times New Roman" w:cs="Arial"/>
                <w:b/>
                <w:bCs/>
                <w:sz w:val="12"/>
                <w:szCs w:val="20"/>
                <w:highlight w:val="yellow"/>
              </w:rPr>
            </w:pPr>
          </w:p>
        </w:tc>
        <w:tc>
          <w:tcPr>
            <w:tcW w:w="9638" w:type="dxa"/>
            <w:gridSpan w:val="4"/>
            <w:tcBorders>
              <w:top w:val="nil"/>
              <w:left w:val="nil"/>
              <w:bottom w:val="nil"/>
              <w:right w:val="nil"/>
            </w:tcBorders>
            <w:shd w:val="clear" w:color="auto" w:fill="FFC775"/>
            <w:tcMar>
              <w:top w:w="113" w:type="dxa"/>
              <w:left w:w="108" w:type="dxa"/>
              <w:bottom w:w="113" w:type="dxa"/>
              <w:right w:w="108" w:type="dxa"/>
            </w:tcMar>
            <w:vAlign w:val="center"/>
          </w:tcPr>
          <w:p w:rsidRPr="002D592F" w:rsidR="00064DF1" w:rsidP="00FA638A" w:rsidRDefault="00064DF1" w14:paraId="20F2854D" w14:textId="77777777">
            <w:pPr>
              <w:keepNext/>
              <w:spacing w:after="0" w:line="240" w:lineRule="auto"/>
              <w:jc w:val="center"/>
              <w:outlineLvl w:val="0"/>
              <w:rPr>
                <w:rFonts w:ascii="Arial" w:hAnsi="Arial" w:eastAsia="Arial Unicode MS" w:cs="Arial"/>
                <w:b/>
                <w:sz w:val="18"/>
                <w:szCs w:val="16"/>
                <w:highlight w:val="yellow"/>
              </w:rPr>
            </w:pPr>
            <w:r w:rsidRPr="002D592F">
              <w:rPr>
                <w:rFonts w:ascii="Arial" w:hAnsi="Arial" w:eastAsia="Arial Unicode MS" w:cs="Arial"/>
                <w:b/>
                <w:sz w:val="18"/>
                <w:szCs w:val="16"/>
                <w:highlight w:val="yellow"/>
              </w:rPr>
              <w:t>Answer the following questions by marking with “X” which answer options best describes your experience</w:t>
            </w:r>
          </w:p>
        </w:tc>
      </w:tr>
      <w:tr w:rsidRPr="002D592F" w:rsidR="00064DF1" w:rsidTr="00FA638A" w14:paraId="527D896E" w14:textId="77777777">
        <w:trPr>
          <w:trHeight w:val="454" w:hRule="exact"/>
        </w:trPr>
        <w:tc>
          <w:tcPr>
            <w:tcW w:w="288" w:type="dxa"/>
            <w:tcBorders>
              <w:top w:val="nil"/>
              <w:left w:val="nil"/>
              <w:bottom w:val="nil"/>
              <w:right w:val="nil"/>
            </w:tcBorders>
            <w:shd w:val="clear" w:color="auto" w:fill="auto"/>
            <w:vAlign w:val="center"/>
          </w:tcPr>
          <w:p w:rsidRPr="002D592F" w:rsidR="00064DF1" w:rsidP="00FA638A" w:rsidRDefault="00064DF1" w14:paraId="32B236A6" w14:textId="77777777">
            <w:pPr>
              <w:keepNext/>
              <w:spacing w:after="0" w:line="240" w:lineRule="auto"/>
              <w:outlineLvl w:val="0"/>
              <w:rPr>
                <w:rFonts w:ascii="Arial" w:hAnsi="Arial" w:eastAsia="Times New Roman" w:cs="Arial"/>
                <w:b/>
                <w:bCs/>
                <w:sz w:val="18"/>
                <w:szCs w:val="20"/>
                <w:highlight w:val="yellow"/>
              </w:rPr>
            </w:pPr>
          </w:p>
        </w:tc>
        <w:tc>
          <w:tcPr>
            <w:tcW w:w="285" w:type="dxa"/>
            <w:tcBorders>
              <w:top w:val="nil"/>
              <w:left w:val="nil"/>
              <w:bottom w:val="nil"/>
              <w:right w:val="nil"/>
            </w:tcBorders>
            <w:shd w:val="clear" w:color="auto" w:fill="auto"/>
            <w:vAlign w:val="center"/>
          </w:tcPr>
          <w:p w:rsidRPr="002D592F" w:rsidR="00064DF1" w:rsidP="00FA638A" w:rsidRDefault="00064DF1" w14:paraId="79E73F57" w14:textId="77777777">
            <w:pPr>
              <w:keepNext/>
              <w:spacing w:after="0" w:line="240" w:lineRule="auto"/>
              <w:jc w:val="center"/>
              <w:outlineLvl w:val="0"/>
              <w:rPr>
                <w:rFonts w:ascii="Arial" w:hAnsi="Arial" w:eastAsia="Times New Roman" w:cs="Arial"/>
                <w:b/>
                <w:bCs/>
                <w:sz w:val="12"/>
                <w:szCs w:val="20"/>
                <w:highlight w:val="yellow"/>
              </w:rPr>
            </w:pPr>
          </w:p>
        </w:tc>
        <w:tc>
          <w:tcPr>
            <w:tcW w:w="6224" w:type="dxa"/>
            <w:tcBorders>
              <w:top w:val="nil"/>
              <w:left w:val="nil"/>
              <w:bottom w:val="nil"/>
            </w:tcBorders>
            <w:shd w:val="clear" w:color="auto" w:fill="auto"/>
            <w:tcMar>
              <w:top w:w="113" w:type="dxa"/>
              <w:left w:w="108" w:type="dxa"/>
              <w:bottom w:w="113" w:type="dxa"/>
              <w:right w:w="108" w:type="dxa"/>
            </w:tcMar>
            <w:vAlign w:val="center"/>
          </w:tcPr>
          <w:p w:rsidRPr="002D592F" w:rsidR="00064DF1" w:rsidP="00FA638A" w:rsidRDefault="00064DF1" w14:paraId="3775DFEC" w14:textId="77777777">
            <w:pPr>
              <w:keepNext/>
              <w:spacing w:after="0" w:line="240" w:lineRule="auto"/>
              <w:ind w:left="180"/>
              <w:outlineLvl w:val="0"/>
              <w:rPr>
                <w:rFonts w:ascii="Arial" w:hAnsi="Arial" w:eastAsia="Times New Roman" w:cs="Arial"/>
                <w:b/>
                <w:bCs/>
                <w:sz w:val="18"/>
                <w:szCs w:val="20"/>
                <w:highlight w:val="yellow"/>
              </w:rPr>
            </w:pPr>
          </w:p>
        </w:tc>
        <w:tc>
          <w:tcPr>
            <w:tcW w:w="1134" w:type="dxa"/>
            <w:tcBorders>
              <w:top w:val="nil"/>
              <w:bottom w:val="nil"/>
            </w:tcBorders>
            <w:shd w:val="clear" w:color="auto" w:fill="auto"/>
            <w:tcMar>
              <w:top w:w="0" w:type="dxa"/>
              <w:left w:w="108" w:type="dxa"/>
              <w:bottom w:w="0" w:type="dxa"/>
              <w:right w:w="108" w:type="dxa"/>
            </w:tcMar>
            <w:vAlign w:val="center"/>
          </w:tcPr>
          <w:p w:rsidRPr="002D592F" w:rsidR="00064DF1" w:rsidP="00FA638A" w:rsidRDefault="00064DF1" w14:paraId="401C2931" w14:textId="77777777">
            <w:pPr>
              <w:keepNext/>
              <w:spacing w:after="0" w:line="240" w:lineRule="auto"/>
              <w:jc w:val="center"/>
              <w:outlineLvl w:val="0"/>
              <w:rPr>
                <w:rFonts w:ascii="Arial" w:hAnsi="Arial" w:eastAsia="Arial Unicode MS" w:cs="Arial"/>
                <w:b/>
                <w:bCs/>
                <w:sz w:val="16"/>
                <w:szCs w:val="20"/>
                <w:highlight w:val="yellow"/>
              </w:rPr>
            </w:pPr>
            <w:r w:rsidRPr="002D592F">
              <w:rPr>
                <w:rFonts w:ascii="Arial" w:hAnsi="Arial" w:eastAsia="Arial Unicode MS" w:cs="Arial"/>
                <w:b/>
                <w:bCs/>
                <w:sz w:val="16"/>
                <w:szCs w:val="20"/>
                <w:highlight w:val="yellow"/>
              </w:rPr>
              <w:t>Not true</w:t>
            </w:r>
          </w:p>
        </w:tc>
        <w:tc>
          <w:tcPr>
            <w:tcW w:w="1134" w:type="dxa"/>
            <w:tcBorders>
              <w:top w:val="nil"/>
              <w:bottom w:val="nil"/>
            </w:tcBorders>
            <w:shd w:val="clear" w:color="auto" w:fill="auto"/>
            <w:noWrap/>
            <w:tcMar>
              <w:top w:w="113" w:type="dxa"/>
              <w:left w:w="108" w:type="dxa"/>
              <w:bottom w:w="113" w:type="dxa"/>
              <w:right w:w="108" w:type="dxa"/>
            </w:tcMar>
            <w:vAlign w:val="center"/>
          </w:tcPr>
          <w:p w:rsidRPr="002D592F" w:rsidR="00064DF1" w:rsidP="00FA638A" w:rsidRDefault="00064DF1" w14:paraId="13650915" w14:textId="77777777">
            <w:pPr>
              <w:keepNext/>
              <w:spacing w:after="0" w:line="240" w:lineRule="auto"/>
              <w:jc w:val="center"/>
              <w:outlineLvl w:val="0"/>
              <w:rPr>
                <w:rFonts w:ascii="Arial" w:hAnsi="Arial" w:eastAsia="Arial Unicode MS" w:cs="Arial"/>
                <w:b/>
                <w:bCs/>
                <w:sz w:val="16"/>
                <w:szCs w:val="20"/>
                <w:highlight w:val="yellow"/>
              </w:rPr>
            </w:pPr>
            <w:r w:rsidRPr="002D592F">
              <w:rPr>
                <w:rFonts w:ascii="Arial" w:hAnsi="Arial" w:eastAsia="Arial Unicode MS" w:cs="Arial"/>
                <w:b/>
                <w:bCs/>
                <w:sz w:val="16"/>
                <w:szCs w:val="20"/>
                <w:highlight w:val="yellow"/>
              </w:rPr>
              <w:t>Somewhat true</w:t>
            </w:r>
          </w:p>
        </w:tc>
        <w:tc>
          <w:tcPr>
            <w:tcW w:w="1146" w:type="dxa"/>
            <w:tcBorders>
              <w:top w:val="nil"/>
              <w:bottom w:val="nil"/>
              <w:right w:val="nil"/>
            </w:tcBorders>
            <w:shd w:val="clear" w:color="auto" w:fill="auto"/>
            <w:tcMar>
              <w:top w:w="113" w:type="dxa"/>
              <w:left w:w="108" w:type="dxa"/>
              <w:bottom w:w="113" w:type="dxa"/>
              <w:right w:w="108" w:type="dxa"/>
            </w:tcMar>
            <w:vAlign w:val="center"/>
          </w:tcPr>
          <w:p w:rsidRPr="002D592F" w:rsidR="00064DF1" w:rsidP="00FA638A" w:rsidRDefault="00064DF1" w14:paraId="261A1AA9" w14:textId="77777777">
            <w:pPr>
              <w:keepNext/>
              <w:spacing w:after="0" w:line="240" w:lineRule="auto"/>
              <w:jc w:val="center"/>
              <w:outlineLvl w:val="0"/>
              <w:rPr>
                <w:rFonts w:ascii="Arial" w:hAnsi="Arial" w:eastAsia="Arial Unicode MS" w:cs="Arial"/>
                <w:b/>
                <w:bCs/>
                <w:sz w:val="16"/>
                <w:szCs w:val="20"/>
                <w:highlight w:val="yellow"/>
              </w:rPr>
            </w:pPr>
            <w:r w:rsidRPr="002D592F">
              <w:rPr>
                <w:rFonts w:ascii="Arial" w:hAnsi="Arial" w:eastAsia="Arial Unicode MS" w:cs="Arial"/>
                <w:b/>
                <w:bCs/>
                <w:sz w:val="16"/>
                <w:szCs w:val="20"/>
                <w:highlight w:val="yellow"/>
              </w:rPr>
              <w:t>Certainly true</w:t>
            </w:r>
          </w:p>
        </w:tc>
      </w:tr>
      <w:tr w:rsidRPr="002D592F" w:rsidR="00064DF1" w:rsidTr="00FA638A" w14:paraId="4CDC80E8" w14:textId="77777777">
        <w:trPr>
          <w:trHeight w:val="332"/>
        </w:trPr>
        <w:tc>
          <w:tcPr>
            <w:tcW w:w="288" w:type="dxa"/>
            <w:tcBorders>
              <w:top w:val="nil"/>
              <w:left w:val="nil"/>
              <w:bottom w:val="nil"/>
              <w:right w:val="nil"/>
            </w:tcBorders>
            <w:shd w:val="clear" w:color="auto" w:fill="auto"/>
            <w:vAlign w:val="center"/>
          </w:tcPr>
          <w:p w:rsidRPr="002D592F" w:rsidR="00064DF1" w:rsidP="00FA638A" w:rsidRDefault="00064DF1" w14:paraId="350E181B" w14:textId="77777777">
            <w:pPr>
              <w:keepNext/>
              <w:spacing w:after="0" w:line="240" w:lineRule="auto"/>
              <w:outlineLvl w:val="0"/>
              <w:rPr>
                <w:rFonts w:ascii="Arial" w:hAnsi="Arial" w:eastAsia="Times New Roman" w:cs="Arial"/>
                <w:b/>
                <w:bCs/>
                <w:sz w:val="18"/>
                <w:szCs w:val="20"/>
                <w:highlight w:val="yellow"/>
              </w:rPr>
            </w:pPr>
          </w:p>
        </w:tc>
        <w:tc>
          <w:tcPr>
            <w:tcW w:w="285" w:type="dxa"/>
            <w:tcBorders>
              <w:top w:val="nil"/>
              <w:left w:val="nil"/>
              <w:bottom w:val="nil"/>
              <w:right w:val="nil"/>
            </w:tcBorders>
            <w:shd w:val="clear" w:color="auto" w:fill="auto"/>
            <w:vAlign w:val="center"/>
          </w:tcPr>
          <w:p w:rsidRPr="002D592F" w:rsidR="00064DF1" w:rsidP="00FA638A" w:rsidRDefault="00064DF1" w14:paraId="78BF80CC" w14:textId="77777777">
            <w:pPr>
              <w:keepNext/>
              <w:spacing w:after="0" w:line="240" w:lineRule="auto"/>
              <w:jc w:val="center"/>
              <w:outlineLvl w:val="0"/>
              <w:rPr>
                <w:rFonts w:ascii="Arial" w:hAnsi="Arial" w:eastAsia="Times New Roman" w:cs="Arial"/>
                <w:bCs/>
                <w:sz w:val="12"/>
                <w:szCs w:val="20"/>
                <w:highlight w:val="yellow"/>
              </w:rPr>
            </w:pPr>
            <w:r w:rsidRPr="002D592F">
              <w:rPr>
                <w:rFonts w:ascii="Arial" w:hAnsi="Arial" w:eastAsia="Times New Roman" w:cs="Arial"/>
                <w:bCs/>
                <w:sz w:val="12"/>
                <w:szCs w:val="20"/>
                <w:highlight w:val="yellow"/>
              </w:rPr>
              <w:t>1</w:t>
            </w:r>
          </w:p>
        </w:tc>
        <w:tc>
          <w:tcPr>
            <w:tcW w:w="6224" w:type="dxa"/>
            <w:tcBorders>
              <w:top w:val="nil"/>
              <w:left w:val="nil"/>
              <w:bottom w:val="nil"/>
            </w:tcBorders>
            <w:shd w:val="clear" w:color="auto" w:fill="F2F2F2"/>
            <w:tcMar>
              <w:top w:w="113" w:type="dxa"/>
              <w:left w:w="108" w:type="dxa"/>
              <w:bottom w:w="113" w:type="dxa"/>
              <w:right w:w="108" w:type="dxa"/>
            </w:tcMar>
            <w:vAlign w:val="center"/>
          </w:tcPr>
          <w:p w:rsidRPr="002D592F" w:rsidR="00064DF1" w:rsidP="00FA638A" w:rsidRDefault="00064DF1" w14:paraId="65BD0CC4" w14:textId="77777777">
            <w:pPr>
              <w:keepNext/>
              <w:spacing w:after="0" w:line="240" w:lineRule="auto"/>
              <w:ind w:left="180"/>
              <w:outlineLvl w:val="0"/>
              <w:rPr>
                <w:rFonts w:ascii="Arial" w:hAnsi="Arial" w:eastAsia="Times New Roman" w:cs="Arial"/>
                <w:b/>
                <w:bCs/>
                <w:sz w:val="18"/>
                <w:szCs w:val="20"/>
                <w:highlight w:val="yellow"/>
              </w:rPr>
            </w:pPr>
            <w:r w:rsidRPr="002D592F">
              <w:rPr>
                <w:rFonts w:ascii="Arial" w:hAnsi="Arial" w:cs="Arial"/>
                <w:sz w:val="18"/>
                <w:szCs w:val="18"/>
                <w:highlight w:val="yellow"/>
              </w:rPr>
              <w:t>My family has had financial difficulties</w:t>
            </w:r>
            <w:r w:rsidRPr="002D592F" w:rsidDel="00314978">
              <w:rPr>
                <w:rFonts w:ascii="Arial" w:hAnsi="Arial" w:cs="Arial"/>
                <w:sz w:val="18"/>
                <w:szCs w:val="18"/>
                <w:highlight w:val="yellow"/>
              </w:rPr>
              <w:t xml:space="preserve"> </w:t>
            </w:r>
          </w:p>
        </w:tc>
        <w:tc>
          <w:tcPr>
            <w:tcW w:w="1134" w:type="dxa"/>
            <w:tcBorders>
              <w:top w:val="nil"/>
              <w:bottom w:val="nil"/>
            </w:tcBorders>
            <w:shd w:val="clear" w:color="auto" w:fill="F2F2F2"/>
            <w:tcMar>
              <w:top w:w="113" w:type="dxa"/>
              <w:left w:w="108" w:type="dxa"/>
              <w:bottom w:w="113" w:type="dxa"/>
              <w:right w:w="108" w:type="dxa"/>
            </w:tcMar>
            <w:vAlign w:val="center"/>
          </w:tcPr>
          <w:p w:rsidRPr="002D592F" w:rsidR="00064DF1" w:rsidP="00FA638A" w:rsidRDefault="00064DF1" w14:paraId="209FA262" w14:textId="77777777">
            <w:pPr>
              <w:keepNext/>
              <w:spacing w:after="0" w:line="240" w:lineRule="auto"/>
              <w:jc w:val="center"/>
              <w:outlineLvl w:val="0"/>
              <w:rPr>
                <w:rFonts w:ascii="Arial" w:hAnsi="Arial" w:eastAsia="Arial Unicode MS" w:cs="Arial"/>
                <w:b/>
                <w:bCs/>
                <w:sz w:val="16"/>
                <w:szCs w:val="20"/>
                <w:highlight w:val="yellow"/>
              </w:rPr>
            </w:pPr>
            <w:r w:rsidRPr="002D592F">
              <w:rPr>
                <w:rFonts w:ascii="Webdings" w:hAnsi="Webdings" w:eastAsia="Webdings" w:cs="Webdings"/>
                <w:sz w:val="16"/>
                <w:szCs w:val="16"/>
                <w:highlight w:val="yellow"/>
                <w:lang w:val="fi-FI"/>
              </w:rPr>
              <w:t>c</w:t>
            </w:r>
          </w:p>
        </w:tc>
        <w:tc>
          <w:tcPr>
            <w:tcW w:w="1134" w:type="dxa"/>
            <w:tcBorders>
              <w:top w:val="nil"/>
              <w:bottom w:val="nil"/>
            </w:tcBorders>
            <w:shd w:val="clear" w:color="auto" w:fill="F2F2F2"/>
            <w:tcMar>
              <w:top w:w="113" w:type="dxa"/>
              <w:left w:w="108" w:type="dxa"/>
              <w:bottom w:w="113" w:type="dxa"/>
              <w:right w:w="108" w:type="dxa"/>
            </w:tcMar>
            <w:vAlign w:val="center"/>
          </w:tcPr>
          <w:p w:rsidRPr="002D592F" w:rsidR="00064DF1" w:rsidP="00FA638A" w:rsidRDefault="00064DF1" w14:paraId="272541A6" w14:textId="77777777">
            <w:pPr>
              <w:keepNext/>
              <w:spacing w:after="0" w:line="240" w:lineRule="auto"/>
              <w:jc w:val="center"/>
              <w:outlineLvl w:val="0"/>
              <w:rPr>
                <w:rFonts w:ascii="Arial" w:hAnsi="Arial" w:eastAsia="Arial Unicode MS" w:cs="Arial"/>
                <w:b/>
                <w:bCs/>
                <w:sz w:val="16"/>
                <w:szCs w:val="20"/>
                <w:highlight w:val="yellow"/>
              </w:rPr>
            </w:pPr>
            <w:r w:rsidRPr="002D592F">
              <w:rPr>
                <w:rFonts w:ascii="Webdings" w:hAnsi="Webdings" w:eastAsia="Webdings" w:cs="Webdings"/>
                <w:sz w:val="16"/>
                <w:szCs w:val="16"/>
                <w:highlight w:val="yellow"/>
                <w:lang w:val="fi-FI"/>
              </w:rPr>
              <w:t>c</w:t>
            </w:r>
          </w:p>
        </w:tc>
        <w:tc>
          <w:tcPr>
            <w:tcW w:w="1146" w:type="dxa"/>
            <w:tcBorders>
              <w:top w:val="nil"/>
              <w:bottom w:val="nil"/>
              <w:right w:val="nil"/>
            </w:tcBorders>
            <w:shd w:val="clear" w:color="auto" w:fill="F2F2F2"/>
            <w:tcMar>
              <w:top w:w="113" w:type="dxa"/>
              <w:left w:w="108" w:type="dxa"/>
              <w:bottom w:w="113" w:type="dxa"/>
              <w:right w:w="108" w:type="dxa"/>
            </w:tcMar>
            <w:vAlign w:val="center"/>
          </w:tcPr>
          <w:p w:rsidRPr="002D592F" w:rsidR="00064DF1" w:rsidP="00FA638A" w:rsidRDefault="00064DF1" w14:paraId="5B54520C" w14:textId="77777777">
            <w:pPr>
              <w:keepNext/>
              <w:spacing w:after="0" w:line="240" w:lineRule="auto"/>
              <w:jc w:val="center"/>
              <w:outlineLvl w:val="0"/>
              <w:rPr>
                <w:rFonts w:ascii="Arial" w:hAnsi="Arial" w:eastAsia="Arial Unicode MS" w:cs="Arial"/>
                <w:b/>
                <w:bCs/>
                <w:sz w:val="16"/>
                <w:szCs w:val="20"/>
                <w:highlight w:val="yellow"/>
              </w:rPr>
            </w:pPr>
            <w:r w:rsidRPr="002D592F">
              <w:rPr>
                <w:rFonts w:ascii="Webdings" w:hAnsi="Webdings" w:eastAsia="Webdings" w:cs="Webdings"/>
                <w:sz w:val="16"/>
                <w:szCs w:val="16"/>
                <w:highlight w:val="yellow"/>
                <w:lang w:val="fi-FI"/>
              </w:rPr>
              <w:t>c</w:t>
            </w:r>
          </w:p>
        </w:tc>
      </w:tr>
      <w:tr w:rsidRPr="002D592F" w:rsidR="00064DF1" w:rsidTr="00FA638A" w14:paraId="55CCC071" w14:textId="77777777">
        <w:trPr>
          <w:trHeight w:val="227"/>
        </w:trPr>
        <w:tc>
          <w:tcPr>
            <w:tcW w:w="288" w:type="dxa"/>
            <w:tcBorders>
              <w:top w:val="nil"/>
              <w:left w:val="nil"/>
              <w:bottom w:val="nil"/>
              <w:right w:val="nil"/>
            </w:tcBorders>
            <w:shd w:val="clear" w:color="auto" w:fill="auto"/>
            <w:vAlign w:val="center"/>
          </w:tcPr>
          <w:p w:rsidRPr="002D592F" w:rsidR="00064DF1" w:rsidP="00FA638A" w:rsidRDefault="00064DF1" w14:paraId="424A295C" w14:textId="77777777">
            <w:pPr>
              <w:keepNext/>
              <w:spacing w:after="0" w:line="240" w:lineRule="auto"/>
              <w:outlineLvl w:val="0"/>
              <w:rPr>
                <w:rFonts w:ascii="Arial" w:hAnsi="Arial" w:eastAsia="Times New Roman" w:cs="Arial"/>
                <w:b/>
                <w:bCs/>
                <w:sz w:val="18"/>
                <w:szCs w:val="20"/>
                <w:highlight w:val="yellow"/>
              </w:rPr>
            </w:pPr>
          </w:p>
        </w:tc>
        <w:tc>
          <w:tcPr>
            <w:tcW w:w="285" w:type="dxa"/>
            <w:tcBorders>
              <w:top w:val="nil"/>
              <w:left w:val="nil"/>
              <w:bottom w:val="nil"/>
              <w:right w:val="nil"/>
            </w:tcBorders>
            <w:shd w:val="clear" w:color="auto" w:fill="auto"/>
            <w:vAlign w:val="center"/>
          </w:tcPr>
          <w:p w:rsidRPr="002D592F" w:rsidR="00064DF1" w:rsidP="00FA638A" w:rsidRDefault="00064DF1" w14:paraId="32218989" w14:textId="77777777">
            <w:pPr>
              <w:keepNext/>
              <w:spacing w:after="0" w:line="240" w:lineRule="auto"/>
              <w:jc w:val="center"/>
              <w:outlineLvl w:val="0"/>
              <w:rPr>
                <w:rFonts w:ascii="Arial" w:hAnsi="Arial" w:eastAsia="Times New Roman" w:cs="Arial"/>
                <w:bCs/>
                <w:sz w:val="12"/>
                <w:szCs w:val="20"/>
                <w:highlight w:val="yellow"/>
              </w:rPr>
            </w:pPr>
            <w:r w:rsidRPr="002D592F">
              <w:rPr>
                <w:rFonts w:ascii="Arial" w:hAnsi="Arial" w:eastAsia="Times New Roman" w:cs="Arial"/>
                <w:bCs/>
                <w:sz w:val="12"/>
                <w:szCs w:val="20"/>
                <w:highlight w:val="yellow"/>
              </w:rPr>
              <w:t>2</w:t>
            </w:r>
          </w:p>
        </w:tc>
        <w:tc>
          <w:tcPr>
            <w:tcW w:w="6224" w:type="dxa"/>
            <w:tcBorders>
              <w:top w:val="nil"/>
              <w:left w:val="nil"/>
              <w:bottom w:val="nil"/>
            </w:tcBorders>
            <w:shd w:val="clear" w:color="auto" w:fill="FFFFFF"/>
            <w:tcMar>
              <w:top w:w="113" w:type="dxa"/>
              <w:left w:w="108" w:type="dxa"/>
              <w:bottom w:w="113" w:type="dxa"/>
              <w:right w:w="108" w:type="dxa"/>
            </w:tcMar>
            <w:vAlign w:val="center"/>
          </w:tcPr>
          <w:p w:rsidRPr="002D592F" w:rsidR="00064DF1" w:rsidP="00FA638A" w:rsidRDefault="00064DF1" w14:paraId="4BA621D0" w14:textId="77777777">
            <w:pPr>
              <w:keepNext/>
              <w:spacing w:after="0" w:line="240" w:lineRule="auto"/>
              <w:ind w:left="180"/>
              <w:outlineLvl w:val="0"/>
              <w:rPr>
                <w:rFonts w:ascii="Arial" w:hAnsi="Arial" w:cs="Arial"/>
                <w:sz w:val="18"/>
                <w:szCs w:val="18"/>
                <w:highlight w:val="yellow"/>
              </w:rPr>
            </w:pPr>
            <w:r w:rsidRPr="002D592F">
              <w:rPr>
                <w:rFonts w:ascii="Arial" w:hAnsi="Arial" w:cs="Arial"/>
                <w:sz w:val="18"/>
                <w:szCs w:val="18"/>
                <w:highlight w:val="yellow"/>
              </w:rPr>
              <w:t>I have spent too much time on digital devices</w:t>
            </w:r>
          </w:p>
        </w:tc>
        <w:tc>
          <w:tcPr>
            <w:tcW w:w="1134" w:type="dxa"/>
            <w:tcBorders>
              <w:top w:val="nil"/>
              <w:bottom w:val="nil"/>
            </w:tcBorders>
            <w:shd w:val="clear" w:color="auto" w:fill="FFFFFF"/>
            <w:tcMar>
              <w:top w:w="113" w:type="dxa"/>
              <w:left w:w="108" w:type="dxa"/>
              <w:bottom w:w="113" w:type="dxa"/>
              <w:right w:w="108" w:type="dxa"/>
            </w:tcMar>
            <w:vAlign w:val="center"/>
          </w:tcPr>
          <w:p w:rsidRPr="002D592F" w:rsidR="00064DF1" w:rsidP="00FA638A" w:rsidRDefault="00064DF1" w14:paraId="3F6C089F" w14:textId="77777777">
            <w:pPr>
              <w:keepNext/>
              <w:spacing w:after="0" w:line="240" w:lineRule="auto"/>
              <w:jc w:val="center"/>
              <w:outlineLvl w:val="0"/>
              <w:rPr>
                <w:rFonts w:ascii="Arial" w:hAnsi="Arial" w:eastAsia="Arial Unicode MS" w:cs="Arial"/>
                <w:b/>
                <w:bCs/>
                <w:sz w:val="16"/>
                <w:szCs w:val="20"/>
                <w:highlight w:val="yellow"/>
              </w:rPr>
            </w:pPr>
            <w:r w:rsidRPr="002D592F">
              <w:rPr>
                <w:rFonts w:ascii="Webdings" w:hAnsi="Webdings" w:eastAsia="Webdings" w:cs="Webdings"/>
                <w:sz w:val="16"/>
                <w:szCs w:val="16"/>
                <w:highlight w:val="yellow"/>
                <w:lang w:val="fi-FI"/>
              </w:rPr>
              <w:t>c</w:t>
            </w:r>
          </w:p>
        </w:tc>
        <w:tc>
          <w:tcPr>
            <w:tcW w:w="1134" w:type="dxa"/>
            <w:tcBorders>
              <w:top w:val="nil"/>
              <w:bottom w:val="nil"/>
            </w:tcBorders>
            <w:shd w:val="clear" w:color="auto" w:fill="FFFFFF"/>
            <w:tcMar>
              <w:top w:w="113" w:type="dxa"/>
              <w:left w:w="108" w:type="dxa"/>
              <w:bottom w:w="113" w:type="dxa"/>
              <w:right w:w="108" w:type="dxa"/>
            </w:tcMar>
            <w:vAlign w:val="center"/>
          </w:tcPr>
          <w:p w:rsidRPr="002D592F" w:rsidR="00064DF1" w:rsidP="00FA638A" w:rsidRDefault="00064DF1" w14:paraId="2E93905B" w14:textId="77777777">
            <w:pPr>
              <w:keepNext/>
              <w:spacing w:after="0" w:line="240" w:lineRule="auto"/>
              <w:jc w:val="center"/>
              <w:outlineLvl w:val="0"/>
              <w:rPr>
                <w:rFonts w:ascii="Arial" w:hAnsi="Arial" w:eastAsia="Arial Unicode MS" w:cs="Arial"/>
                <w:b/>
                <w:bCs/>
                <w:sz w:val="16"/>
                <w:szCs w:val="20"/>
                <w:highlight w:val="yellow"/>
              </w:rPr>
            </w:pPr>
            <w:r w:rsidRPr="002D592F">
              <w:rPr>
                <w:rFonts w:ascii="Webdings" w:hAnsi="Webdings" w:eastAsia="Webdings" w:cs="Webdings"/>
                <w:sz w:val="16"/>
                <w:szCs w:val="16"/>
                <w:highlight w:val="yellow"/>
                <w:lang w:val="fi-FI"/>
              </w:rPr>
              <w:t>c</w:t>
            </w:r>
          </w:p>
        </w:tc>
        <w:tc>
          <w:tcPr>
            <w:tcW w:w="1146" w:type="dxa"/>
            <w:tcBorders>
              <w:top w:val="nil"/>
              <w:bottom w:val="nil"/>
              <w:right w:val="nil"/>
            </w:tcBorders>
            <w:shd w:val="clear" w:color="auto" w:fill="FFFFFF"/>
            <w:tcMar>
              <w:top w:w="113" w:type="dxa"/>
              <w:left w:w="108" w:type="dxa"/>
              <w:bottom w:w="113" w:type="dxa"/>
              <w:right w:w="108" w:type="dxa"/>
            </w:tcMar>
            <w:vAlign w:val="center"/>
          </w:tcPr>
          <w:p w:rsidRPr="002D592F" w:rsidR="00064DF1" w:rsidP="00FA638A" w:rsidRDefault="00064DF1" w14:paraId="6E15CFAB" w14:textId="77777777">
            <w:pPr>
              <w:keepNext/>
              <w:spacing w:after="0" w:line="240" w:lineRule="auto"/>
              <w:jc w:val="center"/>
              <w:outlineLvl w:val="0"/>
              <w:rPr>
                <w:rFonts w:ascii="Arial" w:hAnsi="Arial" w:eastAsia="Arial Unicode MS" w:cs="Arial"/>
                <w:b/>
                <w:bCs/>
                <w:sz w:val="16"/>
                <w:szCs w:val="20"/>
                <w:highlight w:val="yellow"/>
              </w:rPr>
            </w:pPr>
            <w:r w:rsidRPr="002D592F">
              <w:rPr>
                <w:rFonts w:ascii="Webdings" w:hAnsi="Webdings" w:eastAsia="Webdings" w:cs="Webdings"/>
                <w:sz w:val="16"/>
                <w:szCs w:val="16"/>
                <w:highlight w:val="yellow"/>
                <w:lang w:val="fi-FI"/>
              </w:rPr>
              <w:t>c</w:t>
            </w:r>
          </w:p>
        </w:tc>
      </w:tr>
      <w:tr w:rsidRPr="002D592F" w:rsidR="00064DF1" w:rsidTr="00FA638A" w14:paraId="251D879F" w14:textId="77777777">
        <w:trPr>
          <w:trHeight w:val="227"/>
        </w:trPr>
        <w:tc>
          <w:tcPr>
            <w:tcW w:w="288" w:type="dxa"/>
            <w:tcBorders>
              <w:top w:val="nil"/>
              <w:left w:val="nil"/>
              <w:bottom w:val="nil"/>
              <w:right w:val="nil"/>
            </w:tcBorders>
            <w:shd w:val="clear" w:color="auto" w:fill="auto"/>
            <w:vAlign w:val="center"/>
          </w:tcPr>
          <w:p w:rsidRPr="002D592F" w:rsidR="00064DF1" w:rsidP="00FA638A" w:rsidRDefault="00064DF1" w14:paraId="2AFF897E" w14:textId="77777777">
            <w:pPr>
              <w:keepNext/>
              <w:spacing w:after="0" w:line="240" w:lineRule="auto"/>
              <w:outlineLvl w:val="0"/>
              <w:rPr>
                <w:rFonts w:ascii="Arial" w:hAnsi="Arial" w:eastAsia="Times New Roman" w:cs="Arial"/>
                <w:b/>
                <w:bCs/>
                <w:sz w:val="18"/>
                <w:szCs w:val="20"/>
                <w:highlight w:val="yellow"/>
              </w:rPr>
            </w:pPr>
          </w:p>
        </w:tc>
        <w:tc>
          <w:tcPr>
            <w:tcW w:w="285" w:type="dxa"/>
            <w:tcBorders>
              <w:top w:val="nil"/>
              <w:left w:val="nil"/>
              <w:bottom w:val="nil"/>
              <w:right w:val="nil"/>
            </w:tcBorders>
            <w:shd w:val="clear" w:color="auto" w:fill="auto"/>
            <w:vAlign w:val="center"/>
          </w:tcPr>
          <w:p w:rsidRPr="002D592F" w:rsidR="00064DF1" w:rsidP="00FA638A" w:rsidRDefault="00064DF1" w14:paraId="284A6378" w14:textId="77777777">
            <w:pPr>
              <w:keepNext/>
              <w:spacing w:after="0" w:line="240" w:lineRule="auto"/>
              <w:jc w:val="center"/>
              <w:outlineLvl w:val="0"/>
              <w:rPr>
                <w:rFonts w:ascii="Arial" w:hAnsi="Arial" w:eastAsia="Times New Roman" w:cs="Arial"/>
                <w:bCs/>
                <w:sz w:val="12"/>
                <w:szCs w:val="20"/>
                <w:highlight w:val="yellow"/>
              </w:rPr>
            </w:pPr>
            <w:r w:rsidRPr="002D592F">
              <w:rPr>
                <w:rFonts w:ascii="Arial" w:hAnsi="Arial" w:eastAsia="Times New Roman" w:cs="Arial"/>
                <w:bCs/>
                <w:sz w:val="12"/>
                <w:szCs w:val="20"/>
                <w:highlight w:val="yellow"/>
              </w:rPr>
              <w:t>3</w:t>
            </w:r>
          </w:p>
        </w:tc>
        <w:tc>
          <w:tcPr>
            <w:tcW w:w="6224" w:type="dxa"/>
            <w:tcBorders>
              <w:top w:val="nil"/>
              <w:left w:val="nil"/>
              <w:bottom w:val="nil"/>
            </w:tcBorders>
            <w:shd w:val="clear" w:color="auto" w:fill="F2F2F2"/>
            <w:tcMar>
              <w:top w:w="113" w:type="dxa"/>
              <w:left w:w="108" w:type="dxa"/>
              <w:bottom w:w="113" w:type="dxa"/>
              <w:right w:w="108" w:type="dxa"/>
            </w:tcMar>
            <w:vAlign w:val="center"/>
          </w:tcPr>
          <w:p w:rsidRPr="002D592F" w:rsidR="00064DF1" w:rsidP="00FA638A" w:rsidRDefault="00064DF1" w14:paraId="48D6AB04" w14:textId="77777777">
            <w:pPr>
              <w:keepNext/>
              <w:spacing w:after="0" w:line="240" w:lineRule="auto"/>
              <w:ind w:left="180"/>
              <w:outlineLvl w:val="0"/>
              <w:rPr>
                <w:rFonts w:ascii="Arial" w:hAnsi="Arial" w:cs="Arial"/>
                <w:sz w:val="18"/>
                <w:szCs w:val="18"/>
                <w:highlight w:val="yellow"/>
              </w:rPr>
            </w:pPr>
            <w:r w:rsidRPr="002D592F">
              <w:rPr>
                <w:rFonts w:ascii="Arial" w:hAnsi="Arial" w:cs="Arial"/>
                <w:sz w:val="18"/>
                <w:szCs w:val="18"/>
                <w:highlight w:val="yellow"/>
              </w:rPr>
              <w:t>The pandemic has had a negative effect on my school performance</w:t>
            </w:r>
          </w:p>
        </w:tc>
        <w:tc>
          <w:tcPr>
            <w:tcW w:w="1134" w:type="dxa"/>
            <w:tcBorders>
              <w:top w:val="nil"/>
              <w:bottom w:val="nil"/>
            </w:tcBorders>
            <w:shd w:val="clear" w:color="auto" w:fill="F2F2F2"/>
            <w:tcMar>
              <w:top w:w="113" w:type="dxa"/>
              <w:left w:w="108" w:type="dxa"/>
              <w:bottom w:w="113" w:type="dxa"/>
              <w:right w:w="108" w:type="dxa"/>
            </w:tcMar>
            <w:vAlign w:val="center"/>
          </w:tcPr>
          <w:p w:rsidRPr="002D592F" w:rsidR="00064DF1" w:rsidP="00FA638A" w:rsidRDefault="00064DF1" w14:paraId="6E6B89AC" w14:textId="77777777">
            <w:pPr>
              <w:keepNext/>
              <w:spacing w:after="0" w:line="240" w:lineRule="auto"/>
              <w:jc w:val="center"/>
              <w:outlineLvl w:val="0"/>
              <w:rPr>
                <w:rFonts w:ascii="Arial" w:hAnsi="Arial" w:eastAsia="Times New Roman" w:cs="Arial"/>
                <w:sz w:val="16"/>
                <w:szCs w:val="16"/>
                <w:highlight w:val="yellow"/>
                <w:lang w:val="fi-FI"/>
              </w:rPr>
            </w:pPr>
            <w:r w:rsidRPr="002D592F">
              <w:rPr>
                <w:rFonts w:ascii="Webdings" w:hAnsi="Webdings" w:eastAsia="Webdings" w:cs="Webdings"/>
                <w:sz w:val="16"/>
                <w:szCs w:val="16"/>
                <w:highlight w:val="yellow"/>
                <w:lang w:val="fi-FI"/>
              </w:rPr>
              <w:t>c</w:t>
            </w:r>
          </w:p>
        </w:tc>
        <w:tc>
          <w:tcPr>
            <w:tcW w:w="1134" w:type="dxa"/>
            <w:tcBorders>
              <w:top w:val="nil"/>
              <w:bottom w:val="nil"/>
            </w:tcBorders>
            <w:shd w:val="clear" w:color="auto" w:fill="F2F2F2"/>
            <w:tcMar>
              <w:top w:w="113" w:type="dxa"/>
              <w:left w:w="108" w:type="dxa"/>
              <w:bottom w:w="113" w:type="dxa"/>
              <w:right w:w="108" w:type="dxa"/>
            </w:tcMar>
            <w:vAlign w:val="center"/>
          </w:tcPr>
          <w:p w:rsidRPr="002D592F" w:rsidR="00064DF1" w:rsidP="00FA638A" w:rsidRDefault="00064DF1" w14:paraId="2E8D87CB" w14:textId="77777777">
            <w:pPr>
              <w:keepNext/>
              <w:spacing w:after="0" w:line="240" w:lineRule="auto"/>
              <w:jc w:val="center"/>
              <w:outlineLvl w:val="0"/>
              <w:rPr>
                <w:rFonts w:ascii="Arial" w:hAnsi="Arial" w:eastAsia="Times New Roman" w:cs="Arial"/>
                <w:sz w:val="16"/>
                <w:szCs w:val="16"/>
                <w:highlight w:val="yellow"/>
                <w:lang w:val="fi-FI"/>
              </w:rPr>
            </w:pPr>
            <w:r w:rsidRPr="002D592F">
              <w:rPr>
                <w:rFonts w:ascii="Webdings" w:hAnsi="Webdings" w:eastAsia="Webdings" w:cs="Webdings"/>
                <w:sz w:val="16"/>
                <w:szCs w:val="16"/>
                <w:highlight w:val="yellow"/>
                <w:lang w:val="fi-FI"/>
              </w:rPr>
              <w:t>c</w:t>
            </w:r>
          </w:p>
        </w:tc>
        <w:tc>
          <w:tcPr>
            <w:tcW w:w="1146" w:type="dxa"/>
            <w:tcBorders>
              <w:top w:val="nil"/>
              <w:bottom w:val="nil"/>
              <w:right w:val="nil"/>
            </w:tcBorders>
            <w:shd w:val="clear" w:color="auto" w:fill="F2F2F2"/>
            <w:tcMar>
              <w:top w:w="113" w:type="dxa"/>
              <w:left w:w="108" w:type="dxa"/>
              <w:bottom w:w="113" w:type="dxa"/>
              <w:right w:w="108" w:type="dxa"/>
            </w:tcMar>
            <w:vAlign w:val="center"/>
          </w:tcPr>
          <w:p w:rsidRPr="002D592F" w:rsidR="00064DF1" w:rsidP="00FA638A" w:rsidRDefault="00064DF1" w14:paraId="069F376A" w14:textId="77777777">
            <w:pPr>
              <w:keepNext/>
              <w:spacing w:after="0" w:line="240" w:lineRule="auto"/>
              <w:jc w:val="center"/>
              <w:outlineLvl w:val="0"/>
              <w:rPr>
                <w:rFonts w:ascii="Arial" w:hAnsi="Arial" w:eastAsia="Times New Roman" w:cs="Arial"/>
                <w:sz w:val="16"/>
                <w:szCs w:val="16"/>
                <w:highlight w:val="yellow"/>
                <w:lang w:val="fi-FI"/>
              </w:rPr>
            </w:pPr>
            <w:r w:rsidRPr="002D592F">
              <w:rPr>
                <w:rFonts w:ascii="Webdings" w:hAnsi="Webdings" w:eastAsia="Webdings" w:cs="Webdings"/>
                <w:sz w:val="16"/>
                <w:szCs w:val="16"/>
                <w:highlight w:val="yellow"/>
                <w:lang w:val="fi-FI"/>
              </w:rPr>
              <w:t>c</w:t>
            </w:r>
          </w:p>
        </w:tc>
      </w:tr>
      <w:tr w:rsidRPr="002D592F" w:rsidR="00064DF1" w:rsidTr="00FA638A" w14:paraId="387366B1" w14:textId="77777777">
        <w:trPr>
          <w:trHeight w:val="227"/>
        </w:trPr>
        <w:tc>
          <w:tcPr>
            <w:tcW w:w="288" w:type="dxa"/>
            <w:tcBorders>
              <w:top w:val="nil"/>
              <w:left w:val="nil"/>
              <w:bottom w:val="nil"/>
              <w:right w:val="nil"/>
            </w:tcBorders>
            <w:shd w:val="clear" w:color="auto" w:fill="auto"/>
            <w:vAlign w:val="center"/>
          </w:tcPr>
          <w:p w:rsidRPr="002D592F" w:rsidR="00064DF1" w:rsidP="00FA638A" w:rsidRDefault="00064DF1" w14:paraId="78E89562" w14:textId="77777777">
            <w:pPr>
              <w:keepNext/>
              <w:spacing w:after="0" w:line="240" w:lineRule="auto"/>
              <w:outlineLvl w:val="0"/>
              <w:rPr>
                <w:rFonts w:ascii="Arial" w:hAnsi="Arial" w:eastAsia="Times New Roman" w:cs="Arial"/>
                <w:b/>
                <w:bCs/>
                <w:sz w:val="18"/>
                <w:szCs w:val="20"/>
                <w:highlight w:val="yellow"/>
              </w:rPr>
            </w:pPr>
          </w:p>
        </w:tc>
        <w:tc>
          <w:tcPr>
            <w:tcW w:w="285" w:type="dxa"/>
            <w:tcBorders>
              <w:top w:val="nil"/>
              <w:left w:val="nil"/>
              <w:bottom w:val="nil"/>
              <w:right w:val="nil"/>
            </w:tcBorders>
            <w:shd w:val="clear" w:color="auto" w:fill="auto"/>
            <w:vAlign w:val="center"/>
          </w:tcPr>
          <w:p w:rsidRPr="002D592F" w:rsidR="00064DF1" w:rsidP="00FA638A" w:rsidRDefault="00064DF1" w14:paraId="0DB7BA67" w14:textId="77777777">
            <w:pPr>
              <w:keepNext/>
              <w:spacing w:after="0" w:line="240" w:lineRule="auto"/>
              <w:jc w:val="center"/>
              <w:outlineLvl w:val="0"/>
              <w:rPr>
                <w:rFonts w:ascii="Arial" w:hAnsi="Arial" w:eastAsia="Times New Roman" w:cs="Arial"/>
                <w:bCs/>
                <w:sz w:val="12"/>
                <w:szCs w:val="20"/>
                <w:highlight w:val="yellow"/>
              </w:rPr>
            </w:pPr>
            <w:r w:rsidRPr="002D592F">
              <w:rPr>
                <w:rFonts w:ascii="Arial" w:hAnsi="Arial" w:eastAsia="Times New Roman" w:cs="Arial"/>
                <w:bCs/>
                <w:sz w:val="12"/>
                <w:szCs w:val="20"/>
                <w:highlight w:val="yellow"/>
              </w:rPr>
              <w:t>4</w:t>
            </w:r>
          </w:p>
        </w:tc>
        <w:tc>
          <w:tcPr>
            <w:tcW w:w="6224" w:type="dxa"/>
            <w:tcBorders>
              <w:top w:val="nil"/>
              <w:left w:val="nil"/>
              <w:bottom w:val="nil"/>
            </w:tcBorders>
            <w:shd w:val="clear" w:color="auto" w:fill="auto"/>
            <w:tcMar>
              <w:top w:w="113" w:type="dxa"/>
              <w:left w:w="108" w:type="dxa"/>
              <w:bottom w:w="113" w:type="dxa"/>
              <w:right w:w="108" w:type="dxa"/>
            </w:tcMar>
            <w:vAlign w:val="center"/>
          </w:tcPr>
          <w:p w:rsidRPr="002D592F" w:rsidR="00064DF1" w:rsidP="00FA638A" w:rsidRDefault="00064DF1" w14:paraId="5C76C72D" w14:textId="77777777">
            <w:pPr>
              <w:keepNext/>
              <w:spacing w:after="0" w:line="240" w:lineRule="auto"/>
              <w:ind w:left="180"/>
              <w:outlineLvl w:val="0"/>
              <w:rPr>
                <w:rFonts w:ascii="Arial" w:hAnsi="Arial" w:cs="Arial"/>
                <w:sz w:val="18"/>
                <w:szCs w:val="18"/>
                <w:highlight w:val="yellow"/>
              </w:rPr>
            </w:pPr>
            <w:r w:rsidRPr="002D592F">
              <w:rPr>
                <w:rFonts w:ascii="Arial" w:hAnsi="Arial" w:cs="Arial"/>
                <w:sz w:val="18"/>
                <w:szCs w:val="18"/>
                <w:highlight w:val="yellow"/>
              </w:rPr>
              <w:t>My hobbies have been cancelled</w:t>
            </w:r>
          </w:p>
        </w:tc>
        <w:tc>
          <w:tcPr>
            <w:tcW w:w="1134" w:type="dxa"/>
            <w:tcBorders>
              <w:top w:val="nil"/>
              <w:bottom w:val="nil"/>
            </w:tcBorders>
            <w:shd w:val="clear" w:color="auto" w:fill="auto"/>
            <w:tcMar>
              <w:top w:w="113" w:type="dxa"/>
              <w:left w:w="108" w:type="dxa"/>
              <w:bottom w:w="113" w:type="dxa"/>
              <w:right w:w="108" w:type="dxa"/>
            </w:tcMar>
            <w:vAlign w:val="center"/>
          </w:tcPr>
          <w:p w:rsidRPr="002D592F" w:rsidR="00064DF1" w:rsidP="00FA638A" w:rsidRDefault="00064DF1" w14:paraId="53C3E74F" w14:textId="77777777">
            <w:pPr>
              <w:keepNext/>
              <w:spacing w:after="0" w:line="240" w:lineRule="auto"/>
              <w:jc w:val="center"/>
              <w:outlineLvl w:val="0"/>
              <w:rPr>
                <w:rFonts w:ascii="Arial" w:hAnsi="Arial" w:eastAsia="Times New Roman" w:cs="Arial"/>
                <w:sz w:val="16"/>
                <w:szCs w:val="16"/>
                <w:highlight w:val="yellow"/>
              </w:rPr>
            </w:pPr>
            <w:r w:rsidRPr="002D592F">
              <w:rPr>
                <w:rFonts w:ascii="Webdings" w:hAnsi="Webdings" w:eastAsia="Webdings" w:cs="Webdings"/>
                <w:sz w:val="16"/>
                <w:szCs w:val="16"/>
                <w:highlight w:val="yellow"/>
                <w:lang w:val="fi-FI"/>
              </w:rPr>
              <w:t>c</w:t>
            </w:r>
          </w:p>
        </w:tc>
        <w:tc>
          <w:tcPr>
            <w:tcW w:w="1134" w:type="dxa"/>
            <w:tcBorders>
              <w:top w:val="nil"/>
              <w:bottom w:val="nil"/>
            </w:tcBorders>
            <w:shd w:val="clear" w:color="auto" w:fill="auto"/>
            <w:tcMar>
              <w:top w:w="113" w:type="dxa"/>
              <w:left w:w="108" w:type="dxa"/>
              <w:bottom w:w="113" w:type="dxa"/>
              <w:right w:w="108" w:type="dxa"/>
            </w:tcMar>
            <w:vAlign w:val="center"/>
          </w:tcPr>
          <w:p w:rsidRPr="002D592F" w:rsidR="00064DF1" w:rsidP="00FA638A" w:rsidRDefault="00064DF1" w14:paraId="1D8D9300" w14:textId="77777777">
            <w:pPr>
              <w:keepNext/>
              <w:spacing w:after="0" w:line="240" w:lineRule="auto"/>
              <w:jc w:val="center"/>
              <w:outlineLvl w:val="0"/>
              <w:rPr>
                <w:rFonts w:ascii="Arial" w:hAnsi="Arial" w:eastAsia="Times New Roman" w:cs="Arial"/>
                <w:sz w:val="16"/>
                <w:szCs w:val="16"/>
                <w:highlight w:val="yellow"/>
              </w:rPr>
            </w:pPr>
            <w:r w:rsidRPr="002D592F">
              <w:rPr>
                <w:rFonts w:ascii="Webdings" w:hAnsi="Webdings" w:eastAsia="Webdings" w:cs="Webdings"/>
                <w:sz w:val="16"/>
                <w:szCs w:val="16"/>
                <w:highlight w:val="yellow"/>
                <w:lang w:val="fi-FI"/>
              </w:rPr>
              <w:t>c</w:t>
            </w:r>
          </w:p>
        </w:tc>
        <w:tc>
          <w:tcPr>
            <w:tcW w:w="1146" w:type="dxa"/>
            <w:tcBorders>
              <w:top w:val="nil"/>
              <w:bottom w:val="nil"/>
              <w:right w:val="nil"/>
            </w:tcBorders>
            <w:shd w:val="clear" w:color="auto" w:fill="auto"/>
            <w:tcMar>
              <w:top w:w="113" w:type="dxa"/>
              <w:left w:w="108" w:type="dxa"/>
              <w:bottom w:w="113" w:type="dxa"/>
              <w:right w:w="108" w:type="dxa"/>
            </w:tcMar>
            <w:vAlign w:val="center"/>
          </w:tcPr>
          <w:p w:rsidRPr="002D592F" w:rsidR="00064DF1" w:rsidP="00FA638A" w:rsidRDefault="00064DF1" w14:paraId="5B4D1D8C" w14:textId="77777777">
            <w:pPr>
              <w:keepNext/>
              <w:spacing w:after="0" w:line="240" w:lineRule="auto"/>
              <w:jc w:val="center"/>
              <w:outlineLvl w:val="0"/>
              <w:rPr>
                <w:rFonts w:ascii="Arial" w:hAnsi="Arial" w:eastAsia="Times New Roman" w:cs="Arial"/>
                <w:sz w:val="16"/>
                <w:szCs w:val="16"/>
                <w:highlight w:val="yellow"/>
              </w:rPr>
            </w:pPr>
            <w:r w:rsidRPr="002D592F">
              <w:rPr>
                <w:rFonts w:ascii="Webdings" w:hAnsi="Webdings" w:eastAsia="Webdings" w:cs="Webdings"/>
                <w:sz w:val="16"/>
                <w:szCs w:val="16"/>
                <w:highlight w:val="yellow"/>
                <w:lang w:val="fi-FI"/>
              </w:rPr>
              <w:t>c</w:t>
            </w:r>
          </w:p>
        </w:tc>
      </w:tr>
      <w:tr w:rsidRPr="00962FD1" w:rsidR="00064DF1" w:rsidTr="00FA638A" w14:paraId="492A28F0" w14:textId="77777777">
        <w:trPr>
          <w:trHeight w:val="227"/>
        </w:trPr>
        <w:tc>
          <w:tcPr>
            <w:tcW w:w="288" w:type="dxa"/>
            <w:tcBorders>
              <w:top w:val="nil"/>
              <w:left w:val="nil"/>
              <w:bottom w:val="nil"/>
              <w:right w:val="nil"/>
            </w:tcBorders>
            <w:shd w:val="clear" w:color="auto" w:fill="auto"/>
            <w:vAlign w:val="center"/>
          </w:tcPr>
          <w:p w:rsidRPr="002D592F" w:rsidR="00064DF1" w:rsidP="00FA638A" w:rsidRDefault="00064DF1" w14:paraId="3E375E2E" w14:textId="77777777">
            <w:pPr>
              <w:keepNext/>
              <w:spacing w:after="0" w:line="240" w:lineRule="auto"/>
              <w:outlineLvl w:val="0"/>
              <w:rPr>
                <w:rFonts w:ascii="Arial" w:hAnsi="Arial" w:eastAsia="Times New Roman" w:cs="Arial"/>
                <w:b/>
                <w:bCs/>
                <w:sz w:val="18"/>
                <w:szCs w:val="20"/>
                <w:highlight w:val="yellow"/>
              </w:rPr>
            </w:pPr>
          </w:p>
        </w:tc>
        <w:tc>
          <w:tcPr>
            <w:tcW w:w="285" w:type="dxa"/>
            <w:tcBorders>
              <w:top w:val="nil"/>
              <w:left w:val="nil"/>
              <w:bottom w:val="nil"/>
              <w:right w:val="nil"/>
            </w:tcBorders>
            <w:shd w:val="clear" w:color="auto" w:fill="auto"/>
            <w:vAlign w:val="center"/>
          </w:tcPr>
          <w:p w:rsidRPr="002D592F" w:rsidR="00064DF1" w:rsidP="00FA638A" w:rsidRDefault="00064DF1" w14:paraId="6D24E84B" w14:textId="77777777">
            <w:pPr>
              <w:keepNext/>
              <w:spacing w:after="0" w:line="240" w:lineRule="auto"/>
              <w:jc w:val="center"/>
              <w:outlineLvl w:val="0"/>
              <w:rPr>
                <w:rFonts w:ascii="Arial" w:hAnsi="Arial" w:eastAsia="Times New Roman" w:cs="Arial"/>
                <w:bCs/>
                <w:sz w:val="12"/>
                <w:szCs w:val="20"/>
                <w:highlight w:val="yellow"/>
              </w:rPr>
            </w:pPr>
            <w:r w:rsidRPr="002D592F">
              <w:rPr>
                <w:rFonts w:ascii="Arial" w:hAnsi="Arial" w:eastAsia="Times New Roman" w:cs="Arial"/>
                <w:bCs/>
                <w:sz w:val="12"/>
                <w:szCs w:val="20"/>
                <w:highlight w:val="yellow"/>
              </w:rPr>
              <w:t>5</w:t>
            </w:r>
          </w:p>
        </w:tc>
        <w:tc>
          <w:tcPr>
            <w:tcW w:w="6224" w:type="dxa"/>
            <w:tcBorders>
              <w:top w:val="nil"/>
              <w:left w:val="nil"/>
              <w:bottom w:val="nil"/>
            </w:tcBorders>
            <w:shd w:val="clear" w:color="auto" w:fill="F2F2F2"/>
            <w:tcMar>
              <w:top w:w="113" w:type="dxa"/>
              <w:left w:w="108" w:type="dxa"/>
              <w:bottom w:w="113" w:type="dxa"/>
              <w:right w:w="108" w:type="dxa"/>
            </w:tcMar>
            <w:vAlign w:val="center"/>
          </w:tcPr>
          <w:p w:rsidRPr="002D592F" w:rsidR="00064DF1" w:rsidP="00FA638A" w:rsidRDefault="00064DF1" w14:paraId="3BF0806E" w14:textId="77777777">
            <w:pPr>
              <w:keepNext/>
              <w:spacing w:after="0" w:line="240" w:lineRule="auto"/>
              <w:ind w:left="180"/>
              <w:outlineLvl w:val="0"/>
              <w:rPr>
                <w:rFonts w:ascii="Arial" w:hAnsi="Arial" w:cs="Arial"/>
                <w:sz w:val="18"/>
                <w:szCs w:val="18"/>
                <w:highlight w:val="yellow"/>
              </w:rPr>
            </w:pPr>
            <w:r w:rsidRPr="002D592F">
              <w:rPr>
                <w:rFonts w:ascii="Arial" w:hAnsi="Arial" w:cs="Arial"/>
                <w:sz w:val="18"/>
                <w:szCs w:val="18"/>
                <w:highlight w:val="yellow"/>
              </w:rPr>
              <w:t>There have been a lot of arguments in my family</w:t>
            </w:r>
          </w:p>
        </w:tc>
        <w:tc>
          <w:tcPr>
            <w:tcW w:w="1134" w:type="dxa"/>
            <w:tcBorders>
              <w:top w:val="nil"/>
              <w:bottom w:val="nil"/>
            </w:tcBorders>
            <w:shd w:val="clear" w:color="auto" w:fill="F2F2F2"/>
            <w:tcMar>
              <w:top w:w="113" w:type="dxa"/>
              <w:left w:w="108" w:type="dxa"/>
              <w:bottom w:w="113" w:type="dxa"/>
              <w:right w:w="108" w:type="dxa"/>
            </w:tcMar>
            <w:vAlign w:val="center"/>
          </w:tcPr>
          <w:p w:rsidRPr="002D592F" w:rsidR="00064DF1" w:rsidP="00FA638A" w:rsidRDefault="00064DF1" w14:paraId="147BC71E" w14:textId="77777777">
            <w:pPr>
              <w:keepNext/>
              <w:spacing w:after="0" w:line="240" w:lineRule="auto"/>
              <w:jc w:val="center"/>
              <w:outlineLvl w:val="0"/>
              <w:rPr>
                <w:rFonts w:ascii="Arial" w:hAnsi="Arial" w:eastAsia="Times New Roman" w:cs="Arial"/>
                <w:sz w:val="16"/>
                <w:szCs w:val="16"/>
                <w:highlight w:val="yellow"/>
              </w:rPr>
            </w:pPr>
            <w:r w:rsidRPr="002D592F">
              <w:rPr>
                <w:rFonts w:ascii="Webdings" w:hAnsi="Webdings" w:eastAsia="Webdings" w:cs="Webdings"/>
                <w:sz w:val="16"/>
                <w:szCs w:val="16"/>
                <w:highlight w:val="yellow"/>
                <w:lang w:val="fi-FI"/>
              </w:rPr>
              <w:t>c</w:t>
            </w:r>
          </w:p>
        </w:tc>
        <w:tc>
          <w:tcPr>
            <w:tcW w:w="1134" w:type="dxa"/>
            <w:tcBorders>
              <w:top w:val="nil"/>
              <w:bottom w:val="nil"/>
            </w:tcBorders>
            <w:shd w:val="clear" w:color="auto" w:fill="F2F2F2"/>
            <w:tcMar>
              <w:top w:w="113" w:type="dxa"/>
              <w:left w:w="108" w:type="dxa"/>
              <w:bottom w:w="113" w:type="dxa"/>
              <w:right w:w="108" w:type="dxa"/>
            </w:tcMar>
            <w:vAlign w:val="center"/>
          </w:tcPr>
          <w:p w:rsidRPr="002D592F" w:rsidR="00064DF1" w:rsidP="00FA638A" w:rsidRDefault="00064DF1" w14:paraId="6B92847D" w14:textId="77777777">
            <w:pPr>
              <w:keepNext/>
              <w:spacing w:after="0" w:line="240" w:lineRule="auto"/>
              <w:jc w:val="center"/>
              <w:outlineLvl w:val="0"/>
              <w:rPr>
                <w:rFonts w:ascii="Arial" w:hAnsi="Arial" w:eastAsia="Times New Roman" w:cs="Arial"/>
                <w:sz w:val="16"/>
                <w:szCs w:val="16"/>
                <w:highlight w:val="yellow"/>
              </w:rPr>
            </w:pPr>
            <w:r w:rsidRPr="002D592F">
              <w:rPr>
                <w:rFonts w:ascii="Webdings" w:hAnsi="Webdings" w:eastAsia="Webdings" w:cs="Webdings"/>
                <w:sz w:val="16"/>
                <w:szCs w:val="16"/>
                <w:highlight w:val="yellow"/>
                <w:lang w:val="fi-FI"/>
              </w:rPr>
              <w:t>c</w:t>
            </w:r>
          </w:p>
        </w:tc>
        <w:tc>
          <w:tcPr>
            <w:tcW w:w="1146" w:type="dxa"/>
            <w:tcBorders>
              <w:top w:val="nil"/>
              <w:bottom w:val="nil"/>
              <w:right w:val="nil"/>
            </w:tcBorders>
            <w:shd w:val="clear" w:color="auto" w:fill="F2F2F2"/>
            <w:tcMar>
              <w:top w:w="113" w:type="dxa"/>
              <w:left w:w="108" w:type="dxa"/>
              <w:bottom w:w="113" w:type="dxa"/>
              <w:right w:w="108" w:type="dxa"/>
            </w:tcMar>
            <w:vAlign w:val="center"/>
          </w:tcPr>
          <w:p w:rsidRPr="005B7501" w:rsidR="00064DF1" w:rsidP="00FA638A" w:rsidRDefault="00064DF1" w14:paraId="6EF1B142" w14:textId="77777777">
            <w:pPr>
              <w:keepNext/>
              <w:spacing w:after="0" w:line="240" w:lineRule="auto"/>
              <w:jc w:val="center"/>
              <w:outlineLvl w:val="0"/>
              <w:rPr>
                <w:rFonts w:ascii="Arial" w:hAnsi="Arial" w:eastAsia="Times New Roman" w:cs="Arial"/>
                <w:sz w:val="16"/>
                <w:szCs w:val="16"/>
              </w:rPr>
            </w:pPr>
            <w:r w:rsidRPr="002D592F">
              <w:rPr>
                <w:rFonts w:ascii="Webdings" w:hAnsi="Webdings" w:eastAsia="Webdings" w:cs="Webdings"/>
                <w:sz w:val="16"/>
                <w:szCs w:val="16"/>
                <w:highlight w:val="yellow"/>
                <w:lang w:val="fi-FI"/>
              </w:rPr>
              <w:t>c</w:t>
            </w:r>
          </w:p>
        </w:tc>
      </w:tr>
    </w:tbl>
    <w:p w:rsidR="00064DF1" w:rsidP="00064DF1" w:rsidRDefault="00064DF1" w14:paraId="717151AE" w14:textId="77777777">
      <w:pPr>
        <w:autoSpaceDE w:val="0"/>
        <w:autoSpaceDN w:val="0"/>
        <w:adjustRightInd w:val="0"/>
        <w:spacing w:after="0" w:line="240" w:lineRule="auto"/>
        <w:rPr>
          <w:rFonts w:ascii="Arial" w:hAnsi="Arial" w:eastAsia="Times New Roman"/>
          <w:b/>
          <w:bCs/>
          <w:sz w:val="18"/>
          <w:szCs w:val="24"/>
        </w:rPr>
      </w:pPr>
    </w:p>
    <w:p w:rsidRPr="00064DF1" w:rsidR="00064DF1" w:rsidP="00827041" w:rsidRDefault="00064DF1" w14:paraId="124C9729" w14:textId="77777777">
      <w:pPr>
        <w:spacing w:after="0" w:line="276" w:lineRule="auto"/>
        <w:rPr>
          <w:rFonts w:ascii="Times New Roman" w:hAnsi="Times New Roman" w:cs="Times New Roman"/>
          <w:b/>
          <w:bCs/>
          <w:i/>
          <w:iCs/>
        </w:rPr>
      </w:pPr>
    </w:p>
    <w:p w:rsidRPr="00183DAD" w:rsidR="00786755" w:rsidP="00827041" w:rsidRDefault="00786755" w14:paraId="6380AC76" w14:textId="6BEB2C54">
      <w:pPr>
        <w:spacing w:after="0" w:line="276" w:lineRule="auto"/>
        <w:rPr>
          <w:rFonts w:ascii="Times New Roman" w:hAnsi="Times New Roman" w:cs="Times New Roman"/>
          <w:b/>
          <w:bCs/>
          <w:i/>
          <w:iCs/>
          <w:highlight w:val="yellow"/>
        </w:rPr>
      </w:pPr>
      <w:r w:rsidRPr="00183DAD">
        <w:rPr>
          <w:rFonts w:ascii="Times New Roman" w:hAnsi="Times New Roman" w:cs="Times New Roman"/>
          <w:b/>
          <w:bCs/>
          <w:i/>
          <w:iCs/>
          <w:highlight w:val="yellow"/>
        </w:rPr>
        <w:t>Teacher COVID-19 Wellness Survey</w:t>
      </w:r>
    </w:p>
    <w:tbl>
      <w:tblPr>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6453"/>
        <w:gridCol w:w="1286"/>
        <w:gridCol w:w="1283"/>
      </w:tblGrid>
      <w:tr w:rsidRPr="00183DAD" w:rsidR="00786755" w:rsidTr="00CE62E9" w14:paraId="45F92173" w14:textId="77777777">
        <w:trPr>
          <w:trHeight w:val="841"/>
        </w:trPr>
        <w:tc>
          <w:tcPr>
            <w:tcW w:w="9022" w:type="dxa"/>
            <w:gridSpan w:val="3"/>
            <w:shd w:val="clear" w:color="auto" w:fill="F79646"/>
          </w:tcPr>
          <w:p w:rsidRPr="00183DAD" w:rsidR="00786755" w:rsidP="00CE62E9" w:rsidRDefault="00786755" w14:paraId="6E277EEF" w14:textId="77777777">
            <w:pPr>
              <w:autoSpaceDE w:val="0"/>
              <w:autoSpaceDN w:val="0"/>
              <w:adjustRightInd w:val="0"/>
              <w:spacing w:after="0" w:line="360" w:lineRule="auto"/>
              <w:ind w:left="360"/>
              <w:jc w:val="both"/>
              <w:rPr>
                <w:rFonts w:ascii="Times New Roman" w:hAnsi="Times New Roman"/>
                <w:b/>
                <w:color w:val="000000"/>
                <w:sz w:val="20"/>
                <w:szCs w:val="24"/>
                <w:highlight w:val="yellow"/>
              </w:rPr>
            </w:pPr>
          </w:p>
          <w:p w:rsidRPr="00183DAD" w:rsidR="00786755" w:rsidP="00786755" w:rsidRDefault="00786755" w14:paraId="5F11B928" w14:textId="6943EFCF">
            <w:pPr>
              <w:autoSpaceDE w:val="0"/>
              <w:autoSpaceDN w:val="0"/>
              <w:adjustRightInd w:val="0"/>
              <w:spacing w:after="0" w:line="360" w:lineRule="auto"/>
              <w:ind w:left="360"/>
              <w:jc w:val="both"/>
              <w:rPr>
                <w:rFonts w:ascii="Times New Roman" w:hAnsi="Times New Roman"/>
                <w:b/>
                <w:color w:val="000000"/>
                <w:sz w:val="20"/>
                <w:szCs w:val="24"/>
                <w:highlight w:val="yellow"/>
              </w:rPr>
            </w:pPr>
            <w:r w:rsidRPr="00183DAD">
              <w:rPr>
                <w:rFonts w:ascii="Times New Roman" w:hAnsi="Times New Roman"/>
                <w:b/>
                <w:color w:val="000000"/>
                <w:sz w:val="20"/>
                <w:szCs w:val="24"/>
                <w:highlight w:val="yellow"/>
              </w:rPr>
              <w:t>GENERAL QUESTIONS ABOUT YOUR SCHOOL</w:t>
            </w:r>
          </w:p>
        </w:tc>
      </w:tr>
      <w:tr w:rsidRPr="00183DAD" w:rsidR="00786755" w:rsidTr="00CE62E9" w14:paraId="6BD70A29" w14:textId="77777777">
        <w:tc>
          <w:tcPr>
            <w:tcW w:w="9022" w:type="dxa"/>
            <w:gridSpan w:val="3"/>
            <w:tcBorders>
              <w:bottom w:val="single" w:color="auto" w:sz="4" w:space="0"/>
            </w:tcBorders>
            <w:shd w:val="clear" w:color="auto" w:fill="auto"/>
          </w:tcPr>
          <w:p w:rsidRPr="00183DAD" w:rsidR="00786755" w:rsidP="00897FD5" w:rsidRDefault="00786755" w14:paraId="01852487" w14:textId="77777777">
            <w:pPr>
              <w:pStyle w:val="ListParagraph"/>
              <w:numPr>
                <w:ilvl w:val="0"/>
                <w:numId w:val="64"/>
              </w:numPr>
              <w:autoSpaceDE w:val="0"/>
              <w:autoSpaceDN w:val="0"/>
              <w:adjustRightInd w:val="0"/>
              <w:spacing w:after="0" w:line="360" w:lineRule="auto"/>
              <w:jc w:val="both"/>
              <w:rPr>
                <w:rFonts w:ascii="Times New Roman" w:hAnsi="Times New Roman"/>
                <w:color w:val="000000"/>
                <w:sz w:val="20"/>
                <w:szCs w:val="20"/>
                <w:highlight w:val="yellow"/>
              </w:rPr>
            </w:pPr>
            <w:r w:rsidRPr="00183DAD">
              <w:rPr>
                <w:rFonts w:ascii="Times New Roman" w:hAnsi="Times New Roman"/>
                <w:color w:val="000000"/>
                <w:sz w:val="20"/>
                <w:szCs w:val="20"/>
                <w:highlight w:val="yellow"/>
              </w:rPr>
              <w:t xml:space="preserve">Name of the school: </w:t>
            </w:r>
          </w:p>
        </w:tc>
      </w:tr>
      <w:tr w:rsidRPr="00183DAD" w:rsidR="00786755" w:rsidTr="00CE62E9" w14:paraId="32726315" w14:textId="77777777">
        <w:tc>
          <w:tcPr>
            <w:tcW w:w="6453" w:type="dxa"/>
            <w:tcBorders>
              <w:right w:val="nil"/>
            </w:tcBorders>
            <w:shd w:val="clear" w:color="auto" w:fill="EEECE1"/>
            <w:vAlign w:val="center"/>
          </w:tcPr>
          <w:p w:rsidRPr="00183DAD" w:rsidR="00786755" w:rsidP="00897FD5" w:rsidRDefault="00786755" w14:paraId="33ADACCD" w14:textId="77777777">
            <w:pPr>
              <w:pStyle w:val="ListParagraph"/>
              <w:numPr>
                <w:ilvl w:val="0"/>
                <w:numId w:val="64"/>
              </w:numPr>
              <w:autoSpaceDE w:val="0"/>
              <w:autoSpaceDN w:val="0"/>
              <w:adjustRightInd w:val="0"/>
              <w:spacing w:after="0" w:line="360" w:lineRule="auto"/>
              <w:jc w:val="both"/>
              <w:rPr>
                <w:rFonts w:ascii="Times New Roman" w:hAnsi="Times New Roman"/>
                <w:color w:val="000000"/>
                <w:sz w:val="20"/>
                <w:szCs w:val="20"/>
                <w:highlight w:val="yellow"/>
              </w:rPr>
            </w:pPr>
            <w:r w:rsidRPr="00183DAD">
              <w:rPr>
                <w:rFonts w:ascii="Times New Roman" w:hAnsi="Times New Roman"/>
                <w:color w:val="000000"/>
                <w:sz w:val="20"/>
                <w:szCs w:val="20"/>
                <w:highlight w:val="yellow"/>
              </w:rPr>
              <w:t xml:space="preserve">The school is  </w:t>
            </w:r>
          </w:p>
        </w:tc>
        <w:tc>
          <w:tcPr>
            <w:tcW w:w="1286" w:type="dxa"/>
            <w:tcBorders>
              <w:left w:val="nil"/>
              <w:right w:val="nil"/>
            </w:tcBorders>
            <w:shd w:val="clear" w:color="auto" w:fill="EEECE1"/>
            <w:vAlign w:val="center"/>
          </w:tcPr>
          <w:p w:rsidRPr="00183DAD" w:rsidR="00786755" w:rsidP="00CE62E9" w:rsidRDefault="00786755" w14:paraId="28CAF4B0" w14:textId="77777777">
            <w:pPr>
              <w:spacing w:after="0" w:line="240" w:lineRule="auto"/>
              <w:rPr>
                <w:rFonts w:ascii="Times New Roman" w:hAnsi="Times New Roman"/>
                <w:sz w:val="20"/>
                <w:szCs w:val="20"/>
                <w:highlight w:val="yellow"/>
              </w:rPr>
            </w:pPr>
            <w:r w:rsidRPr="00183DAD">
              <w:rPr>
                <w:rFonts w:ascii="Times New Roman" w:hAnsi="Times New Roman"/>
                <w:sz w:val="20"/>
                <w:szCs w:val="20"/>
                <w:highlight w:val="yellow"/>
                <w:lang w:val="en-GB"/>
              </w:rPr>
              <w:fldChar w:fldCharType="begin">
                <w:ffData>
                  <w:name w:val="Valinta1"/>
                  <w:enabled/>
                  <w:calcOnExit w:val="0"/>
                  <w:checkBox>
                    <w:sizeAuto/>
                    <w:default w:val="0"/>
                  </w:checkBox>
                </w:ffData>
              </w:fldChar>
            </w:r>
            <w:r w:rsidRPr="00183DAD">
              <w:rPr>
                <w:rFonts w:ascii="Times New Roman" w:hAnsi="Times New Roman"/>
                <w:sz w:val="20"/>
                <w:szCs w:val="20"/>
                <w:highlight w:val="yellow"/>
                <w:lang w:val="en-GB"/>
              </w:rPr>
              <w:instrText xml:space="preserve"> FORMCHECKBOX </w:instrText>
            </w:r>
            <w:r w:rsidR="0094696B">
              <w:rPr>
                <w:rFonts w:ascii="Times New Roman" w:hAnsi="Times New Roman"/>
                <w:sz w:val="20"/>
                <w:szCs w:val="20"/>
                <w:highlight w:val="yellow"/>
                <w:lang w:val="en-GB"/>
              </w:rPr>
            </w:r>
            <w:r w:rsidR="0094696B">
              <w:rPr>
                <w:rFonts w:ascii="Times New Roman" w:hAnsi="Times New Roman"/>
                <w:sz w:val="20"/>
                <w:szCs w:val="20"/>
                <w:highlight w:val="yellow"/>
                <w:lang w:val="en-GB"/>
              </w:rPr>
              <w:fldChar w:fldCharType="separate"/>
            </w:r>
            <w:r w:rsidRPr="00183DAD">
              <w:rPr>
                <w:rFonts w:ascii="Times New Roman" w:hAnsi="Times New Roman"/>
                <w:sz w:val="20"/>
                <w:szCs w:val="20"/>
                <w:highlight w:val="yellow"/>
                <w:lang w:val="en-GB"/>
              </w:rPr>
              <w:fldChar w:fldCharType="end"/>
            </w:r>
            <w:r w:rsidRPr="00183DAD">
              <w:rPr>
                <w:rFonts w:ascii="Times New Roman" w:hAnsi="Times New Roman"/>
                <w:sz w:val="20"/>
                <w:szCs w:val="20"/>
                <w:highlight w:val="yellow"/>
                <w:lang w:val="en-GB"/>
              </w:rPr>
              <w:t xml:space="preserve"> Private</w:t>
            </w:r>
          </w:p>
        </w:tc>
        <w:tc>
          <w:tcPr>
            <w:tcW w:w="1283" w:type="dxa"/>
            <w:tcBorders>
              <w:left w:val="nil"/>
            </w:tcBorders>
            <w:shd w:val="clear" w:color="auto" w:fill="EEECE1"/>
            <w:vAlign w:val="center"/>
          </w:tcPr>
          <w:p w:rsidRPr="00183DAD" w:rsidR="00786755" w:rsidP="00CE62E9" w:rsidRDefault="00786755" w14:paraId="0D19D0F8" w14:textId="77777777">
            <w:pPr>
              <w:spacing w:after="0" w:line="240" w:lineRule="auto"/>
              <w:rPr>
                <w:rFonts w:ascii="Times New Roman" w:hAnsi="Times New Roman"/>
                <w:sz w:val="20"/>
                <w:szCs w:val="20"/>
                <w:highlight w:val="yellow"/>
              </w:rPr>
            </w:pPr>
            <w:r w:rsidRPr="00183DAD">
              <w:rPr>
                <w:rFonts w:ascii="Times New Roman" w:hAnsi="Times New Roman"/>
                <w:sz w:val="20"/>
                <w:szCs w:val="20"/>
                <w:highlight w:val="yellow"/>
                <w:lang w:val="en-GB"/>
              </w:rPr>
              <w:fldChar w:fldCharType="begin">
                <w:ffData>
                  <w:name w:val="Valinta1"/>
                  <w:enabled/>
                  <w:calcOnExit w:val="0"/>
                  <w:checkBox>
                    <w:sizeAuto/>
                    <w:default w:val="0"/>
                  </w:checkBox>
                </w:ffData>
              </w:fldChar>
            </w:r>
            <w:r w:rsidRPr="00183DAD">
              <w:rPr>
                <w:rFonts w:ascii="Times New Roman" w:hAnsi="Times New Roman"/>
                <w:sz w:val="20"/>
                <w:szCs w:val="20"/>
                <w:highlight w:val="yellow"/>
                <w:lang w:val="en-GB"/>
              </w:rPr>
              <w:instrText xml:space="preserve"> FORMCHECKBOX </w:instrText>
            </w:r>
            <w:r w:rsidR="0094696B">
              <w:rPr>
                <w:rFonts w:ascii="Times New Roman" w:hAnsi="Times New Roman"/>
                <w:sz w:val="20"/>
                <w:szCs w:val="20"/>
                <w:highlight w:val="yellow"/>
                <w:lang w:val="en-GB"/>
              </w:rPr>
            </w:r>
            <w:r w:rsidR="0094696B">
              <w:rPr>
                <w:rFonts w:ascii="Times New Roman" w:hAnsi="Times New Roman"/>
                <w:sz w:val="20"/>
                <w:szCs w:val="20"/>
                <w:highlight w:val="yellow"/>
                <w:lang w:val="en-GB"/>
              </w:rPr>
              <w:fldChar w:fldCharType="separate"/>
            </w:r>
            <w:r w:rsidRPr="00183DAD">
              <w:rPr>
                <w:rFonts w:ascii="Times New Roman" w:hAnsi="Times New Roman"/>
                <w:sz w:val="20"/>
                <w:szCs w:val="20"/>
                <w:highlight w:val="yellow"/>
                <w:lang w:val="en-GB"/>
              </w:rPr>
              <w:fldChar w:fldCharType="end"/>
            </w:r>
            <w:r w:rsidRPr="00183DAD">
              <w:rPr>
                <w:rFonts w:ascii="Times New Roman" w:hAnsi="Times New Roman"/>
                <w:sz w:val="20"/>
                <w:szCs w:val="20"/>
                <w:highlight w:val="yellow"/>
                <w:lang w:val="en-GB"/>
              </w:rPr>
              <w:t xml:space="preserve"> Public</w:t>
            </w:r>
          </w:p>
        </w:tc>
      </w:tr>
      <w:tr w:rsidRPr="00183DAD" w:rsidR="00786755" w:rsidTr="00CE62E9" w14:paraId="651FB93B" w14:textId="77777777">
        <w:tc>
          <w:tcPr>
            <w:tcW w:w="6453" w:type="dxa"/>
            <w:tcBorders>
              <w:right w:val="nil"/>
            </w:tcBorders>
            <w:shd w:val="clear" w:color="auto" w:fill="auto"/>
            <w:vAlign w:val="center"/>
          </w:tcPr>
          <w:p w:rsidRPr="00183DAD" w:rsidR="00786755" w:rsidP="00897FD5" w:rsidRDefault="00786755" w14:paraId="694FDDD0" w14:textId="77777777">
            <w:pPr>
              <w:pStyle w:val="ListParagraph"/>
              <w:numPr>
                <w:ilvl w:val="0"/>
                <w:numId w:val="64"/>
              </w:numPr>
              <w:autoSpaceDE w:val="0"/>
              <w:autoSpaceDN w:val="0"/>
              <w:adjustRightInd w:val="0"/>
              <w:spacing w:after="0" w:line="360" w:lineRule="auto"/>
              <w:jc w:val="both"/>
              <w:rPr>
                <w:rFonts w:ascii="Times New Roman" w:hAnsi="Times New Roman"/>
                <w:color w:val="000000"/>
                <w:sz w:val="20"/>
                <w:szCs w:val="20"/>
                <w:highlight w:val="yellow"/>
              </w:rPr>
            </w:pPr>
            <w:r w:rsidRPr="00183DAD">
              <w:rPr>
                <w:rFonts w:ascii="Times New Roman" w:hAnsi="Times New Roman"/>
                <w:color w:val="000000"/>
                <w:sz w:val="20"/>
                <w:szCs w:val="20"/>
                <w:highlight w:val="yellow"/>
              </w:rPr>
              <w:t xml:space="preserve">The school is </w:t>
            </w:r>
          </w:p>
        </w:tc>
        <w:tc>
          <w:tcPr>
            <w:tcW w:w="1286" w:type="dxa"/>
            <w:tcBorders>
              <w:left w:val="nil"/>
              <w:right w:val="nil"/>
            </w:tcBorders>
            <w:shd w:val="clear" w:color="auto" w:fill="auto"/>
            <w:vAlign w:val="center"/>
          </w:tcPr>
          <w:p w:rsidRPr="00183DAD" w:rsidR="00786755" w:rsidP="00CE62E9" w:rsidRDefault="00786755" w14:paraId="37FD75D1" w14:textId="77777777">
            <w:pPr>
              <w:spacing w:after="0" w:line="240" w:lineRule="auto"/>
              <w:rPr>
                <w:rFonts w:ascii="Times New Roman" w:hAnsi="Times New Roman"/>
                <w:sz w:val="20"/>
                <w:szCs w:val="20"/>
                <w:highlight w:val="yellow"/>
              </w:rPr>
            </w:pPr>
            <w:r w:rsidRPr="00183DAD">
              <w:rPr>
                <w:rFonts w:ascii="Times New Roman" w:hAnsi="Times New Roman"/>
                <w:sz w:val="20"/>
                <w:szCs w:val="20"/>
                <w:highlight w:val="yellow"/>
                <w:lang w:val="en-GB"/>
              </w:rPr>
              <w:fldChar w:fldCharType="begin">
                <w:ffData>
                  <w:name w:val="Valinta1"/>
                  <w:enabled/>
                  <w:calcOnExit w:val="0"/>
                  <w:checkBox>
                    <w:sizeAuto/>
                    <w:default w:val="0"/>
                  </w:checkBox>
                </w:ffData>
              </w:fldChar>
            </w:r>
            <w:r w:rsidRPr="00183DAD">
              <w:rPr>
                <w:rFonts w:ascii="Times New Roman" w:hAnsi="Times New Roman"/>
                <w:sz w:val="20"/>
                <w:szCs w:val="20"/>
                <w:highlight w:val="yellow"/>
                <w:lang w:val="en-GB"/>
              </w:rPr>
              <w:instrText xml:space="preserve"> FORMCHECKBOX </w:instrText>
            </w:r>
            <w:r w:rsidR="0094696B">
              <w:rPr>
                <w:rFonts w:ascii="Times New Roman" w:hAnsi="Times New Roman"/>
                <w:sz w:val="20"/>
                <w:szCs w:val="20"/>
                <w:highlight w:val="yellow"/>
                <w:lang w:val="en-GB"/>
              </w:rPr>
            </w:r>
            <w:r w:rsidR="0094696B">
              <w:rPr>
                <w:rFonts w:ascii="Times New Roman" w:hAnsi="Times New Roman"/>
                <w:sz w:val="20"/>
                <w:szCs w:val="20"/>
                <w:highlight w:val="yellow"/>
                <w:lang w:val="en-GB"/>
              </w:rPr>
              <w:fldChar w:fldCharType="separate"/>
            </w:r>
            <w:r w:rsidRPr="00183DAD">
              <w:rPr>
                <w:rFonts w:ascii="Times New Roman" w:hAnsi="Times New Roman"/>
                <w:sz w:val="20"/>
                <w:szCs w:val="20"/>
                <w:highlight w:val="yellow"/>
                <w:lang w:val="en-GB"/>
              </w:rPr>
              <w:fldChar w:fldCharType="end"/>
            </w:r>
            <w:r w:rsidRPr="00183DAD">
              <w:rPr>
                <w:rFonts w:ascii="Times New Roman" w:hAnsi="Times New Roman"/>
                <w:sz w:val="20"/>
                <w:szCs w:val="20"/>
                <w:highlight w:val="yellow"/>
                <w:lang w:val="en-GB"/>
              </w:rPr>
              <w:t xml:space="preserve"> Rural</w:t>
            </w:r>
          </w:p>
        </w:tc>
        <w:tc>
          <w:tcPr>
            <w:tcW w:w="1283" w:type="dxa"/>
            <w:tcBorders>
              <w:left w:val="nil"/>
            </w:tcBorders>
            <w:shd w:val="clear" w:color="auto" w:fill="auto"/>
            <w:vAlign w:val="center"/>
          </w:tcPr>
          <w:p w:rsidRPr="00183DAD" w:rsidR="00786755" w:rsidP="00CE62E9" w:rsidRDefault="00786755" w14:paraId="119D9311" w14:textId="77777777">
            <w:pPr>
              <w:spacing w:after="0" w:line="240" w:lineRule="auto"/>
              <w:rPr>
                <w:rFonts w:ascii="Times New Roman" w:hAnsi="Times New Roman"/>
                <w:sz w:val="20"/>
                <w:szCs w:val="20"/>
                <w:highlight w:val="yellow"/>
              </w:rPr>
            </w:pPr>
            <w:r w:rsidRPr="00183DAD">
              <w:rPr>
                <w:rFonts w:ascii="Times New Roman" w:hAnsi="Times New Roman"/>
                <w:sz w:val="20"/>
                <w:szCs w:val="20"/>
                <w:highlight w:val="yellow"/>
                <w:lang w:val="en-GB"/>
              </w:rPr>
              <w:fldChar w:fldCharType="begin">
                <w:ffData>
                  <w:name w:val="Valinta1"/>
                  <w:enabled/>
                  <w:calcOnExit w:val="0"/>
                  <w:checkBox>
                    <w:sizeAuto/>
                    <w:default w:val="0"/>
                  </w:checkBox>
                </w:ffData>
              </w:fldChar>
            </w:r>
            <w:r w:rsidRPr="00183DAD">
              <w:rPr>
                <w:rFonts w:ascii="Times New Roman" w:hAnsi="Times New Roman"/>
                <w:sz w:val="20"/>
                <w:szCs w:val="20"/>
                <w:highlight w:val="yellow"/>
                <w:lang w:val="en-GB"/>
              </w:rPr>
              <w:instrText xml:space="preserve"> FORMCHECKBOX </w:instrText>
            </w:r>
            <w:r w:rsidR="0094696B">
              <w:rPr>
                <w:rFonts w:ascii="Times New Roman" w:hAnsi="Times New Roman"/>
                <w:sz w:val="20"/>
                <w:szCs w:val="20"/>
                <w:highlight w:val="yellow"/>
                <w:lang w:val="en-GB"/>
              </w:rPr>
            </w:r>
            <w:r w:rsidR="0094696B">
              <w:rPr>
                <w:rFonts w:ascii="Times New Roman" w:hAnsi="Times New Roman"/>
                <w:sz w:val="20"/>
                <w:szCs w:val="20"/>
                <w:highlight w:val="yellow"/>
                <w:lang w:val="en-GB"/>
              </w:rPr>
              <w:fldChar w:fldCharType="separate"/>
            </w:r>
            <w:r w:rsidRPr="00183DAD">
              <w:rPr>
                <w:rFonts w:ascii="Times New Roman" w:hAnsi="Times New Roman"/>
                <w:sz w:val="20"/>
                <w:szCs w:val="20"/>
                <w:highlight w:val="yellow"/>
                <w:lang w:val="en-GB"/>
              </w:rPr>
              <w:fldChar w:fldCharType="end"/>
            </w:r>
            <w:r w:rsidRPr="00183DAD">
              <w:rPr>
                <w:rFonts w:ascii="Times New Roman" w:hAnsi="Times New Roman"/>
                <w:sz w:val="20"/>
                <w:szCs w:val="20"/>
                <w:highlight w:val="yellow"/>
                <w:lang w:val="en-GB"/>
              </w:rPr>
              <w:t xml:space="preserve"> Urban</w:t>
            </w:r>
          </w:p>
        </w:tc>
      </w:tr>
      <w:tr w:rsidRPr="00183DAD" w:rsidR="00786755" w:rsidTr="00CE62E9" w14:paraId="078745E2" w14:textId="77777777">
        <w:tc>
          <w:tcPr>
            <w:tcW w:w="9022" w:type="dxa"/>
            <w:gridSpan w:val="3"/>
            <w:shd w:val="clear" w:color="auto" w:fill="EEECE1"/>
          </w:tcPr>
          <w:p w:rsidRPr="00183DAD" w:rsidR="00786755" w:rsidP="00897FD5" w:rsidRDefault="00786755" w14:paraId="0D120645" w14:textId="77777777">
            <w:pPr>
              <w:pStyle w:val="ListParagraph"/>
              <w:numPr>
                <w:ilvl w:val="0"/>
                <w:numId w:val="64"/>
              </w:numPr>
              <w:autoSpaceDE w:val="0"/>
              <w:autoSpaceDN w:val="0"/>
              <w:adjustRightInd w:val="0"/>
              <w:spacing w:after="0" w:line="360" w:lineRule="auto"/>
              <w:jc w:val="both"/>
              <w:rPr>
                <w:rFonts w:ascii="Times New Roman" w:hAnsi="Times New Roman" w:eastAsia="Times New Roman"/>
                <w:b/>
                <w:sz w:val="20"/>
                <w:szCs w:val="20"/>
                <w:highlight w:val="yellow"/>
                <w:lang w:eastAsia="fi-FI"/>
              </w:rPr>
            </w:pPr>
            <w:r w:rsidRPr="00183DAD">
              <w:rPr>
                <w:rFonts w:ascii="Times New Roman" w:hAnsi="Times New Roman"/>
                <w:color w:val="000000"/>
                <w:sz w:val="20"/>
                <w:szCs w:val="20"/>
                <w:highlight w:val="yellow"/>
              </w:rPr>
              <w:t xml:space="preserve">What </w:t>
            </w:r>
            <w:r w:rsidRPr="00183DAD">
              <w:rPr>
                <w:rFonts w:ascii="Times New Roman" w:hAnsi="Times New Roman"/>
                <w:strike/>
                <w:color w:val="000000"/>
                <w:sz w:val="20"/>
                <w:szCs w:val="20"/>
                <w:highlight w:val="yellow"/>
              </w:rPr>
              <w:t>grade</w:t>
            </w:r>
            <w:r w:rsidRPr="00183DAD">
              <w:rPr>
                <w:rFonts w:ascii="Times New Roman" w:hAnsi="Times New Roman"/>
                <w:color w:val="000000"/>
                <w:sz w:val="20"/>
                <w:szCs w:val="20"/>
                <w:highlight w:val="yellow"/>
              </w:rPr>
              <w:t xml:space="preserve"> form are you teaching?  _____ </w:t>
            </w:r>
          </w:p>
        </w:tc>
      </w:tr>
      <w:tr w:rsidRPr="00183DAD" w:rsidR="00786755" w:rsidTr="00CE62E9" w14:paraId="099EB27C" w14:textId="77777777">
        <w:tc>
          <w:tcPr>
            <w:tcW w:w="9022" w:type="dxa"/>
            <w:gridSpan w:val="3"/>
            <w:shd w:val="clear" w:color="auto" w:fill="auto"/>
          </w:tcPr>
          <w:p w:rsidRPr="00183DAD" w:rsidR="00786755" w:rsidP="00897FD5" w:rsidRDefault="00786755" w14:paraId="6B90A725" w14:textId="77777777">
            <w:pPr>
              <w:pStyle w:val="ListParagraph"/>
              <w:numPr>
                <w:ilvl w:val="0"/>
                <w:numId w:val="64"/>
              </w:numPr>
              <w:autoSpaceDE w:val="0"/>
              <w:autoSpaceDN w:val="0"/>
              <w:adjustRightInd w:val="0"/>
              <w:spacing w:after="0" w:line="360" w:lineRule="auto"/>
              <w:jc w:val="both"/>
              <w:rPr>
                <w:rFonts w:ascii="Times New Roman" w:hAnsi="Times New Roman"/>
                <w:color w:val="000000"/>
                <w:sz w:val="20"/>
                <w:szCs w:val="20"/>
                <w:highlight w:val="yellow"/>
              </w:rPr>
            </w:pPr>
            <w:r w:rsidRPr="00183DAD">
              <w:rPr>
                <w:rFonts w:ascii="Times New Roman" w:hAnsi="Times New Roman"/>
                <w:color w:val="000000"/>
                <w:sz w:val="20"/>
                <w:szCs w:val="20"/>
                <w:highlight w:val="yellow"/>
              </w:rPr>
              <w:t>How many students are there in your class?  ____ students</w:t>
            </w:r>
          </w:p>
          <w:p w:rsidRPr="00183DAD" w:rsidR="00786755" w:rsidP="00CE62E9" w:rsidRDefault="00786755" w14:paraId="2769318D" w14:textId="77777777">
            <w:pPr>
              <w:pStyle w:val="ListParagraph"/>
              <w:autoSpaceDE w:val="0"/>
              <w:autoSpaceDN w:val="0"/>
              <w:adjustRightInd w:val="0"/>
              <w:spacing w:after="0" w:line="360" w:lineRule="auto"/>
              <w:jc w:val="both"/>
              <w:rPr>
                <w:rFonts w:ascii="Times New Roman" w:hAnsi="Times New Roman"/>
                <w:color w:val="000000"/>
                <w:sz w:val="20"/>
                <w:szCs w:val="20"/>
                <w:highlight w:val="yellow"/>
              </w:rPr>
            </w:pPr>
            <w:r w:rsidRPr="00183DAD">
              <w:rPr>
                <w:rFonts w:ascii="Times New Roman" w:hAnsi="Times New Roman"/>
                <w:color w:val="000000"/>
                <w:sz w:val="20"/>
                <w:szCs w:val="20"/>
                <w:highlight w:val="yellow"/>
              </w:rPr>
              <w:t>How many boys/girls/other?   _____boys ____girls ____others</w:t>
            </w:r>
          </w:p>
        </w:tc>
      </w:tr>
      <w:tr w:rsidRPr="00183DAD" w:rsidR="00786755" w:rsidTr="00CE62E9" w14:paraId="21EC50ED" w14:textId="77777777">
        <w:tc>
          <w:tcPr>
            <w:tcW w:w="9022" w:type="dxa"/>
            <w:gridSpan w:val="3"/>
            <w:shd w:val="clear" w:color="auto" w:fill="EEECE1"/>
          </w:tcPr>
          <w:p w:rsidRPr="00183DAD" w:rsidR="00786755" w:rsidP="00897FD5" w:rsidRDefault="00786755" w14:paraId="283204BB" w14:textId="77777777">
            <w:pPr>
              <w:pStyle w:val="ListParagraph"/>
              <w:numPr>
                <w:ilvl w:val="0"/>
                <w:numId w:val="64"/>
              </w:numPr>
              <w:autoSpaceDE w:val="0"/>
              <w:autoSpaceDN w:val="0"/>
              <w:adjustRightInd w:val="0"/>
              <w:spacing w:after="0" w:line="360" w:lineRule="auto"/>
              <w:jc w:val="both"/>
              <w:rPr>
                <w:rFonts w:ascii="Times New Roman" w:hAnsi="Times New Roman"/>
                <w:color w:val="000000"/>
                <w:sz w:val="20"/>
                <w:szCs w:val="20"/>
                <w:highlight w:val="yellow"/>
              </w:rPr>
            </w:pPr>
            <w:r w:rsidRPr="00183DAD">
              <w:rPr>
                <w:rFonts w:ascii="Times New Roman" w:hAnsi="Times New Roman"/>
                <w:color w:val="000000"/>
                <w:sz w:val="20"/>
                <w:szCs w:val="20"/>
                <w:highlight w:val="yellow"/>
              </w:rPr>
              <w:t xml:space="preserve">Date of filling the questionnaires </w:t>
            </w:r>
            <w:r w:rsidRPr="00183DAD">
              <w:rPr>
                <w:rFonts w:ascii="Times New Roman" w:hAnsi="Times New Roman"/>
                <w:color w:val="000000"/>
                <w:sz w:val="20"/>
                <w:szCs w:val="20"/>
                <w:highlight w:val="yellow"/>
                <w:u w:val="single"/>
              </w:rPr>
              <w:t>DD / MM / YEAR</w:t>
            </w:r>
          </w:p>
        </w:tc>
      </w:tr>
      <w:tr w:rsidRPr="00183DAD" w:rsidR="00786755" w:rsidTr="00CE62E9" w14:paraId="7281C97D" w14:textId="77777777">
        <w:tc>
          <w:tcPr>
            <w:tcW w:w="9022" w:type="dxa"/>
            <w:gridSpan w:val="3"/>
            <w:shd w:val="clear" w:color="auto" w:fill="auto"/>
          </w:tcPr>
          <w:p w:rsidRPr="00183DAD" w:rsidR="00786755" w:rsidP="00897FD5" w:rsidRDefault="00786755" w14:paraId="01E96985" w14:textId="77777777">
            <w:pPr>
              <w:pStyle w:val="ListParagraph"/>
              <w:numPr>
                <w:ilvl w:val="0"/>
                <w:numId w:val="64"/>
              </w:numPr>
              <w:autoSpaceDE w:val="0"/>
              <w:autoSpaceDN w:val="0"/>
              <w:adjustRightInd w:val="0"/>
              <w:spacing w:after="0" w:line="360" w:lineRule="auto"/>
              <w:jc w:val="both"/>
              <w:rPr>
                <w:rFonts w:ascii="Times New Roman" w:hAnsi="Times New Roman"/>
                <w:color w:val="000000"/>
                <w:sz w:val="20"/>
                <w:szCs w:val="20"/>
                <w:highlight w:val="yellow"/>
              </w:rPr>
            </w:pPr>
            <w:r w:rsidRPr="00183DAD">
              <w:rPr>
                <w:rFonts w:ascii="Times New Roman" w:hAnsi="Times New Roman"/>
                <w:color w:val="000000"/>
                <w:sz w:val="20"/>
                <w:szCs w:val="20"/>
                <w:highlight w:val="yellow"/>
              </w:rPr>
              <w:t>How many students were present at school on the day that students filled the questionnaires?</w:t>
            </w:r>
          </w:p>
        </w:tc>
      </w:tr>
      <w:tr w:rsidRPr="00183DAD" w:rsidR="00786755" w:rsidTr="00CE62E9" w14:paraId="57D97C67" w14:textId="77777777">
        <w:tc>
          <w:tcPr>
            <w:tcW w:w="9022" w:type="dxa"/>
            <w:gridSpan w:val="3"/>
            <w:shd w:val="clear" w:color="auto" w:fill="EEECE1"/>
          </w:tcPr>
          <w:p w:rsidRPr="00183DAD" w:rsidR="00786755" w:rsidP="00897FD5" w:rsidRDefault="00786755" w14:paraId="781BA6C3" w14:textId="77777777">
            <w:pPr>
              <w:pStyle w:val="ListParagraph"/>
              <w:numPr>
                <w:ilvl w:val="0"/>
                <w:numId w:val="64"/>
              </w:numPr>
              <w:autoSpaceDE w:val="0"/>
              <w:autoSpaceDN w:val="0"/>
              <w:adjustRightInd w:val="0"/>
              <w:spacing w:after="0" w:line="360" w:lineRule="auto"/>
              <w:jc w:val="both"/>
              <w:rPr>
                <w:rFonts w:ascii="Times New Roman" w:hAnsi="Times New Roman"/>
                <w:color w:val="000000"/>
                <w:sz w:val="20"/>
                <w:szCs w:val="20"/>
                <w:highlight w:val="yellow"/>
              </w:rPr>
            </w:pPr>
            <w:r w:rsidRPr="00183DAD">
              <w:rPr>
                <w:rFonts w:ascii="Times New Roman" w:hAnsi="Times New Roman"/>
                <w:color w:val="000000"/>
                <w:sz w:val="20"/>
                <w:szCs w:val="20"/>
                <w:highlight w:val="yellow"/>
              </w:rPr>
              <w:t xml:space="preserve">How many students are there in your school? </w:t>
            </w:r>
          </w:p>
        </w:tc>
      </w:tr>
      <w:tr w:rsidRPr="00183DAD" w:rsidR="00786755" w:rsidTr="00CE62E9" w14:paraId="357BD6E8" w14:textId="77777777">
        <w:tc>
          <w:tcPr>
            <w:tcW w:w="9022" w:type="dxa"/>
            <w:gridSpan w:val="3"/>
            <w:shd w:val="clear" w:color="auto" w:fill="auto"/>
          </w:tcPr>
          <w:p w:rsidRPr="00183DAD" w:rsidR="00786755" w:rsidP="00897FD5" w:rsidRDefault="00786755" w14:paraId="4D86551B" w14:textId="77777777">
            <w:pPr>
              <w:pStyle w:val="ListParagraph"/>
              <w:numPr>
                <w:ilvl w:val="0"/>
                <w:numId w:val="64"/>
              </w:numPr>
              <w:autoSpaceDE w:val="0"/>
              <w:autoSpaceDN w:val="0"/>
              <w:adjustRightInd w:val="0"/>
              <w:spacing w:after="0" w:line="360" w:lineRule="auto"/>
              <w:jc w:val="both"/>
              <w:rPr>
                <w:rFonts w:ascii="Times New Roman" w:hAnsi="Times New Roman"/>
                <w:color w:val="000000"/>
                <w:sz w:val="20"/>
                <w:szCs w:val="20"/>
                <w:highlight w:val="yellow"/>
              </w:rPr>
            </w:pPr>
            <w:r w:rsidRPr="00183DAD">
              <w:rPr>
                <w:rFonts w:ascii="Times New Roman" w:hAnsi="Times New Roman"/>
                <w:color w:val="000000"/>
                <w:sz w:val="20"/>
                <w:szCs w:val="20"/>
                <w:highlight w:val="yellow"/>
              </w:rPr>
              <w:t>How many classes/forms are there in your school?</w:t>
            </w:r>
          </w:p>
        </w:tc>
      </w:tr>
      <w:tr w:rsidRPr="00183DAD" w:rsidR="00786755" w:rsidTr="00CE62E9" w14:paraId="2335D57C" w14:textId="77777777">
        <w:tc>
          <w:tcPr>
            <w:tcW w:w="9022" w:type="dxa"/>
            <w:gridSpan w:val="3"/>
            <w:shd w:val="clear" w:color="auto" w:fill="EEECE1"/>
          </w:tcPr>
          <w:p w:rsidRPr="00183DAD" w:rsidR="00786755" w:rsidP="00897FD5" w:rsidRDefault="00786755" w14:paraId="6AF063E9" w14:textId="77777777">
            <w:pPr>
              <w:pStyle w:val="ListParagraph"/>
              <w:numPr>
                <w:ilvl w:val="0"/>
                <w:numId w:val="64"/>
              </w:numPr>
              <w:autoSpaceDE w:val="0"/>
              <w:autoSpaceDN w:val="0"/>
              <w:adjustRightInd w:val="0"/>
              <w:spacing w:after="0" w:line="360" w:lineRule="auto"/>
              <w:jc w:val="both"/>
              <w:rPr>
                <w:rFonts w:ascii="Times New Roman" w:hAnsi="Times New Roman"/>
                <w:color w:val="000000"/>
                <w:sz w:val="20"/>
                <w:szCs w:val="20"/>
                <w:highlight w:val="yellow"/>
              </w:rPr>
            </w:pPr>
            <w:r w:rsidRPr="00183DAD">
              <w:rPr>
                <w:rFonts w:ascii="Times New Roman" w:hAnsi="Times New Roman"/>
                <w:color w:val="000000"/>
                <w:sz w:val="20"/>
                <w:szCs w:val="20"/>
                <w:highlight w:val="yellow"/>
              </w:rPr>
              <w:t xml:space="preserve">How long have you been teaching in this school? _____ </w:t>
            </w:r>
          </w:p>
        </w:tc>
      </w:tr>
      <w:tr w:rsidRPr="00183DAD" w:rsidR="00786755" w:rsidTr="00CE62E9" w14:paraId="4DBDD074" w14:textId="77777777">
        <w:tc>
          <w:tcPr>
            <w:tcW w:w="9022" w:type="dxa"/>
            <w:gridSpan w:val="3"/>
            <w:shd w:val="clear" w:color="auto" w:fill="auto"/>
          </w:tcPr>
          <w:p w:rsidRPr="00183DAD" w:rsidR="00786755" w:rsidP="00897FD5" w:rsidRDefault="00786755" w14:paraId="634BC8FE" w14:textId="77777777">
            <w:pPr>
              <w:pStyle w:val="ListParagraph"/>
              <w:numPr>
                <w:ilvl w:val="0"/>
                <w:numId w:val="64"/>
              </w:numPr>
              <w:spacing w:after="0" w:line="360" w:lineRule="auto"/>
              <w:rPr>
                <w:rFonts w:ascii="Times New Roman" w:hAnsi="Times New Roman"/>
                <w:b/>
                <w:sz w:val="20"/>
                <w:szCs w:val="20"/>
                <w:highlight w:val="yellow"/>
              </w:rPr>
            </w:pPr>
            <w:r w:rsidRPr="00183DAD">
              <w:rPr>
                <w:rFonts w:ascii="Times New Roman" w:hAnsi="Times New Roman"/>
                <w:sz w:val="20"/>
                <w:szCs w:val="20"/>
                <w:highlight w:val="yellow"/>
              </w:rPr>
              <w:t xml:space="preserve">How did you work (methodologically) during the pandemic? </w:t>
            </w:r>
          </w:p>
          <w:p w:rsidRPr="00183DAD" w:rsidR="00786755" w:rsidP="00CE62E9" w:rsidRDefault="00786755" w14:paraId="6D6A9508" w14:textId="77777777">
            <w:pPr>
              <w:pStyle w:val="ListParagraph"/>
              <w:spacing w:after="0" w:line="360" w:lineRule="auto"/>
              <w:rPr>
                <w:rFonts w:ascii="Times New Roman" w:hAnsi="Times New Roman"/>
                <w:sz w:val="20"/>
                <w:szCs w:val="20"/>
                <w:highlight w:val="yellow"/>
              </w:rPr>
            </w:pPr>
            <w:r w:rsidRPr="00183DAD">
              <w:rPr>
                <w:rFonts w:ascii="Times New Roman" w:hAnsi="Times New Roman"/>
                <w:sz w:val="20"/>
                <w:szCs w:val="20"/>
                <w:highlight w:val="yellow"/>
                <w:lang w:val="en-GB"/>
              </w:rPr>
              <w:fldChar w:fldCharType="begin">
                <w:ffData>
                  <w:name w:val="Valinta1"/>
                  <w:enabled/>
                  <w:calcOnExit w:val="0"/>
                  <w:checkBox>
                    <w:sizeAuto/>
                    <w:default w:val="0"/>
                  </w:checkBox>
                </w:ffData>
              </w:fldChar>
            </w:r>
            <w:r w:rsidRPr="00183DAD">
              <w:rPr>
                <w:rFonts w:ascii="Times New Roman" w:hAnsi="Times New Roman"/>
                <w:sz w:val="20"/>
                <w:szCs w:val="20"/>
                <w:highlight w:val="yellow"/>
                <w:lang w:val="en-GB"/>
              </w:rPr>
              <w:instrText xml:space="preserve"> FORMCHECKBOX </w:instrText>
            </w:r>
            <w:r w:rsidR="0094696B">
              <w:rPr>
                <w:rFonts w:ascii="Times New Roman" w:hAnsi="Times New Roman"/>
                <w:sz w:val="20"/>
                <w:szCs w:val="20"/>
                <w:highlight w:val="yellow"/>
                <w:lang w:val="en-GB"/>
              </w:rPr>
            </w:r>
            <w:r w:rsidR="0094696B">
              <w:rPr>
                <w:rFonts w:ascii="Times New Roman" w:hAnsi="Times New Roman"/>
                <w:sz w:val="20"/>
                <w:szCs w:val="20"/>
                <w:highlight w:val="yellow"/>
                <w:lang w:val="en-GB"/>
              </w:rPr>
              <w:fldChar w:fldCharType="separate"/>
            </w:r>
            <w:r w:rsidRPr="00183DAD">
              <w:rPr>
                <w:rFonts w:ascii="Times New Roman" w:hAnsi="Times New Roman"/>
                <w:sz w:val="20"/>
                <w:szCs w:val="20"/>
                <w:highlight w:val="yellow"/>
                <w:lang w:val="en-GB"/>
              </w:rPr>
              <w:fldChar w:fldCharType="end"/>
            </w:r>
            <w:r w:rsidRPr="00183DAD">
              <w:rPr>
                <w:rFonts w:ascii="Times New Roman" w:hAnsi="Times New Roman"/>
                <w:sz w:val="20"/>
                <w:szCs w:val="20"/>
                <w:highlight w:val="yellow"/>
              </w:rPr>
              <w:t xml:space="preserve">1. I worked totally remotely.       </w:t>
            </w:r>
            <w:r w:rsidRPr="00183DAD">
              <w:rPr>
                <w:rFonts w:ascii="Times New Roman" w:hAnsi="Times New Roman"/>
                <w:sz w:val="20"/>
                <w:szCs w:val="20"/>
                <w:highlight w:val="yellow"/>
                <w:lang w:val="en-GB"/>
              </w:rPr>
              <w:fldChar w:fldCharType="begin">
                <w:ffData>
                  <w:name w:val="Valinta1"/>
                  <w:enabled/>
                  <w:calcOnExit w:val="0"/>
                  <w:checkBox>
                    <w:sizeAuto/>
                    <w:default w:val="0"/>
                  </w:checkBox>
                </w:ffData>
              </w:fldChar>
            </w:r>
            <w:r w:rsidRPr="00183DAD">
              <w:rPr>
                <w:rFonts w:ascii="Times New Roman" w:hAnsi="Times New Roman"/>
                <w:sz w:val="20"/>
                <w:szCs w:val="20"/>
                <w:highlight w:val="yellow"/>
                <w:lang w:val="en-GB"/>
              </w:rPr>
              <w:instrText xml:space="preserve"> FORMCHECKBOX </w:instrText>
            </w:r>
            <w:r w:rsidR="0094696B">
              <w:rPr>
                <w:rFonts w:ascii="Times New Roman" w:hAnsi="Times New Roman"/>
                <w:sz w:val="20"/>
                <w:szCs w:val="20"/>
                <w:highlight w:val="yellow"/>
                <w:lang w:val="en-GB"/>
              </w:rPr>
            </w:r>
            <w:r w:rsidR="0094696B">
              <w:rPr>
                <w:rFonts w:ascii="Times New Roman" w:hAnsi="Times New Roman"/>
                <w:sz w:val="20"/>
                <w:szCs w:val="20"/>
                <w:highlight w:val="yellow"/>
                <w:lang w:val="en-GB"/>
              </w:rPr>
              <w:fldChar w:fldCharType="separate"/>
            </w:r>
            <w:r w:rsidRPr="00183DAD">
              <w:rPr>
                <w:rFonts w:ascii="Times New Roman" w:hAnsi="Times New Roman"/>
                <w:sz w:val="20"/>
                <w:szCs w:val="20"/>
                <w:highlight w:val="yellow"/>
                <w:lang w:val="en-GB"/>
              </w:rPr>
              <w:fldChar w:fldCharType="end"/>
            </w:r>
            <w:r w:rsidRPr="00183DAD">
              <w:rPr>
                <w:rFonts w:ascii="Times New Roman" w:hAnsi="Times New Roman"/>
                <w:sz w:val="20"/>
                <w:szCs w:val="20"/>
                <w:highlight w:val="yellow"/>
                <w:lang w:val="en-GB"/>
              </w:rPr>
              <w:t xml:space="preserve"> </w:t>
            </w:r>
            <w:r w:rsidRPr="00183DAD">
              <w:rPr>
                <w:rFonts w:ascii="Times New Roman" w:hAnsi="Times New Roman"/>
                <w:sz w:val="20"/>
                <w:szCs w:val="20"/>
                <w:highlight w:val="yellow"/>
              </w:rPr>
              <w:t xml:space="preserve">2. I worked partly remotely, partly at school. </w:t>
            </w:r>
          </w:p>
          <w:p w:rsidRPr="00183DAD" w:rsidR="00786755" w:rsidP="00CE62E9" w:rsidRDefault="00786755" w14:paraId="2CE44F2A" w14:textId="77777777">
            <w:pPr>
              <w:pStyle w:val="ListParagraph"/>
              <w:spacing w:after="0" w:line="360" w:lineRule="auto"/>
              <w:rPr>
                <w:rFonts w:ascii="Times New Roman" w:hAnsi="Times New Roman" w:eastAsia="Times New Roman"/>
                <w:b/>
                <w:sz w:val="20"/>
                <w:szCs w:val="20"/>
                <w:highlight w:val="yellow"/>
                <w:lang w:eastAsia="fi-FI"/>
              </w:rPr>
            </w:pPr>
            <w:r w:rsidRPr="00183DAD">
              <w:rPr>
                <w:rFonts w:ascii="Times New Roman" w:hAnsi="Times New Roman"/>
                <w:sz w:val="20"/>
                <w:szCs w:val="20"/>
                <w:highlight w:val="yellow"/>
                <w:lang w:val="en-GB"/>
              </w:rPr>
              <w:fldChar w:fldCharType="begin">
                <w:ffData>
                  <w:name w:val="Valinta1"/>
                  <w:enabled/>
                  <w:calcOnExit w:val="0"/>
                  <w:checkBox>
                    <w:sizeAuto/>
                    <w:default w:val="0"/>
                  </w:checkBox>
                </w:ffData>
              </w:fldChar>
            </w:r>
            <w:r w:rsidRPr="00183DAD">
              <w:rPr>
                <w:rFonts w:ascii="Times New Roman" w:hAnsi="Times New Roman"/>
                <w:sz w:val="20"/>
                <w:szCs w:val="20"/>
                <w:highlight w:val="yellow"/>
                <w:lang w:val="en-GB"/>
              </w:rPr>
              <w:instrText xml:space="preserve"> FORMCHECKBOX </w:instrText>
            </w:r>
            <w:r w:rsidR="0094696B">
              <w:rPr>
                <w:rFonts w:ascii="Times New Roman" w:hAnsi="Times New Roman"/>
                <w:sz w:val="20"/>
                <w:szCs w:val="20"/>
                <w:highlight w:val="yellow"/>
                <w:lang w:val="en-GB"/>
              </w:rPr>
            </w:r>
            <w:r w:rsidR="0094696B">
              <w:rPr>
                <w:rFonts w:ascii="Times New Roman" w:hAnsi="Times New Roman"/>
                <w:sz w:val="20"/>
                <w:szCs w:val="20"/>
                <w:highlight w:val="yellow"/>
                <w:lang w:val="en-GB"/>
              </w:rPr>
              <w:fldChar w:fldCharType="separate"/>
            </w:r>
            <w:r w:rsidRPr="00183DAD">
              <w:rPr>
                <w:rFonts w:ascii="Times New Roman" w:hAnsi="Times New Roman"/>
                <w:sz w:val="20"/>
                <w:szCs w:val="20"/>
                <w:highlight w:val="yellow"/>
                <w:lang w:val="en-GB"/>
              </w:rPr>
              <w:fldChar w:fldCharType="end"/>
            </w:r>
            <w:r w:rsidRPr="00183DAD">
              <w:rPr>
                <w:rFonts w:ascii="Times New Roman" w:hAnsi="Times New Roman"/>
                <w:sz w:val="20"/>
                <w:szCs w:val="20"/>
                <w:highlight w:val="yellow"/>
                <w:lang w:val="en-GB"/>
              </w:rPr>
              <w:t xml:space="preserve"> </w:t>
            </w:r>
            <w:r w:rsidRPr="00183DAD">
              <w:rPr>
                <w:rFonts w:ascii="Times New Roman" w:hAnsi="Times New Roman"/>
                <w:sz w:val="20"/>
                <w:szCs w:val="20"/>
                <w:highlight w:val="yellow"/>
              </w:rPr>
              <w:t xml:space="preserve">3. I worked primarily at school. </w:t>
            </w:r>
            <w:r w:rsidRPr="00183DAD">
              <w:rPr>
                <w:rFonts w:ascii="Times New Roman" w:hAnsi="Times New Roman"/>
                <w:sz w:val="20"/>
                <w:szCs w:val="20"/>
                <w:highlight w:val="yellow"/>
                <w:lang w:val="en-GB"/>
              </w:rPr>
              <w:fldChar w:fldCharType="begin">
                <w:ffData>
                  <w:name w:val="Valinta1"/>
                  <w:enabled/>
                  <w:calcOnExit w:val="0"/>
                  <w:checkBox>
                    <w:sizeAuto/>
                    <w:default w:val="0"/>
                  </w:checkBox>
                </w:ffData>
              </w:fldChar>
            </w:r>
            <w:r w:rsidRPr="00183DAD">
              <w:rPr>
                <w:rFonts w:ascii="Times New Roman" w:hAnsi="Times New Roman"/>
                <w:sz w:val="20"/>
                <w:szCs w:val="20"/>
                <w:highlight w:val="yellow"/>
                <w:lang w:val="en-GB"/>
              </w:rPr>
              <w:instrText xml:space="preserve"> FORMCHECKBOX </w:instrText>
            </w:r>
            <w:r w:rsidR="0094696B">
              <w:rPr>
                <w:rFonts w:ascii="Times New Roman" w:hAnsi="Times New Roman"/>
                <w:sz w:val="20"/>
                <w:szCs w:val="20"/>
                <w:highlight w:val="yellow"/>
                <w:lang w:val="en-GB"/>
              </w:rPr>
            </w:r>
            <w:r w:rsidR="0094696B">
              <w:rPr>
                <w:rFonts w:ascii="Times New Roman" w:hAnsi="Times New Roman"/>
                <w:sz w:val="20"/>
                <w:szCs w:val="20"/>
                <w:highlight w:val="yellow"/>
                <w:lang w:val="en-GB"/>
              </w:rPr>
              <w:fldChar w:fldCharType="separate"/>
            </w:r>
            <w:r w:rsidRPr="00183DAD">
              <w:rPr>
                <w:rFonts w:ascii="Times New Roman" w:hAnsi="Times New Roman"/>
                <w:sz w:val="20"/>
                <w:szCs w:val="20"/>
                <w:highlight w:val="yellow"/>
                <w:lang w:val="en-GB"/>
              </w:rPr>
              <w:fldChar w:fldCharType="end"/>
            </w:r>
            <w:r w:rsidRPr="00183DAD">
              <w:rPr>
                <w:rFonts w:ascii="Times New Roman" w:hAnsi="Times New Roman"/>
                <w:sz w:val="20"/>
                <w:szCs w:val="20"/>
                <w:highlight w:val="yellow"/>
                <w:lang w:val="en-GB"/>
              </w:rPr>
              <w:t xml:space="preserve"> </w:t>
            </w:r>
            <w:r w:rsidRPr="00183DAD">
              <w:rPr>
                <w:rFonts w:ascii="Times New Roman" w:hAnsi="Times New Roman"/>
                <w:sz w:val="20"/>
                <w:szCs w:val="20"/>
                <w:highlight w:val="yellow"/>
              </w:rPr>
              <w:t>4. I was transferred to other duties.</w:t>
            </w:r>
          </w:p>
        </w:tc>
      </w:tr>
    </w:tbl>
    <w:p w:rsidRPr="00183DAD" w:rsidR="00786755" w:rsidP="00786755" w:rsidRDefault="00786755" w14:paraId="05F2D5F3" w14:textId="77777777">
      <w:pPr>
        <w:rPr>
          <w:highlight w:val="yellow"/>
          <w:lang w:val="fi-FI"/>
        </w:rPr>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716"/>
        <w:gridCol w:w="193"/>
        <w:gridCol w:w="955"/>
        <w:gridCol w:w="963"/>
        <w:gridCol w:w="1227"/>
        <w:gridCol w:w="963"/>
      </w:tblGrid>
      <w:tr w:rsidRPr="00183DAD" w:rsidR="00786755" w:rsidTr="00CE62E9" w14:paraId="737234C4" w14:textId="77777777">
        <w:tc>
          <w:tcPr>
            <w:tcW w:w="9017" w:type="dxa"/>
            <w:gridSpan w:val="6"/>
            <w:tcBorders>
              <w:bottom w:val="single" w:color="auto" w:sz="4" w:space="0"/>
            </w:tcBorders>
            <w:shd w:val="clear" w:color="auto" w:fill="F79646"/>
          </w:tcPr>
          <w:p w:rsidRPr="00183DAD" w:rsidR="00786755" w:rsidP="00CE62E9" w:rsidRDefault="00786755" w14:paraId="50067CA8" w14:textId="77777777">
            <w:pPr>
              <w:spacing w:after="0" w:line="240" w:lineRule="auto"/>
              <w:rPr>
                <w:rFonts w:ascii="Times New Roman" w:hAnsi="Times New Roman" w:eastAsia="Times New Roman"/>
                <w:b/>
                <w:sz w:val="20"/>
                <w:szCs w:val="24"/>
                <w:highlight w:val="yellow"/>
                <w:lang w:eastAsia="fi-FI"/>
              </w:rPr>
            </w:pPr>
          </w:p>
          <w:p w:rsidRPr="00183DAD" w:rsidR="00786755" w:rsidP="00CE62E9" w:rsidRDefault="00786755" w14:paraId="23E90769" w14:textId="77777777">
            <w:pPr>
              <w:spacing w:after="0" w:line="240" w:lineRule="auto"/>
              <w:rPr>
                <w:rFonts w:ascii="Times New Roman" w:hAnsi="Times New Roman" w:eastAsia="Times New Roman"/>
                <w:b/>
                <w:sz w:val="20"/>
                <w:szCs w:val="24"/>
                <w:highlight w:val="yellow"/>
                <w:lang w:eastAsia="fi-FI"/>
              </w:rPr>
            </w:pPr>
            <w:r w:rsidRPr="00183DAD">
              <w:rPr>
                <w:rFonts w:ascii="Times New Roman" w:hAnsi="Times New Roman" w:eastAsia="Times New Roman"/>
                <w:b/>
                <w:sz w:val="20"/>
                <w:szCs w:val="24"/>
                <w:highlight w:val="yellow"/>
                <w:lang w:eastAsia="fi-FI"/>
              </w:rPr>
              <w:t>WORRIES ABOUT STUDENTS’ WELLBEING</w:t>
            </w:r>
          </w:p>
          <w:p w:rsidRPr="00183DAD" w:rsidR="00786755" w:rsidP="00CE62E9" w:rsidRDefault="00786755" w14:paraId="3DCDFA79" w14:textId="77777777">
            <w:pPr>
              <w:spacing w:after="0" w:line="240" w:lineRule="auto"/>
              <w:rPr>
                <w:rFonts w:ascii="Times New Roman" w:hAnsi="Times New Roman"/>
                <w:b/>
                <w:sz w:val="24"/>
                <w:szCs w:val="24"/>
                <w:highlight w:val="yellow"/>
              </w:rPr>
            </w:pPr>
          </w:p>
          <w:p w:rsidRPr="00183DAD" w:rsidR="00786755" w:rsidP="00CE62E9" w:rsidRDefault="00786755" w14:paraId="220EB7B2" w14:textId="77777777">
            <w:pPr>
              <w:spacing w:after="0" w:line="240" w:lineRule="auto"/>
              <w:rPr>
                <w:rFonts w:ascii="Times New Roman" w:hAnsi="Times New Roman"/>
                <w:b/>
                <w:sz w:val="24"/>
                <w:szCs w:val="24"/>
                <w:highlight w:val="yellow"/>
              </w:rPr>
            </w:pPr>
            <w:r w:rsidRPr="00183DAD">
              <w:rPr>
                <w:rFonts w:ascii="Times New Roman" w:hAnsi="Times New Roman"/>
                <w:b/>
                <w:sz w:val="24"/>
                <w:szCs w:val="24"/>
                <w:highlight w:val="yellow"/>
              </w:rPr>
              <w:t>How worried have you been about the following aspects of students during the COVID pandemic, from March 2020 until present?</w:t>
            </w:r>
          </w:p>
          <w:p w:rsidRPr="00183DAD" w:rsidR="00786755" w:rsidP="00CE62E9" w:rsidRDefault="00786755" w14:paraId="29A9E2EF" w14:textId="77777777">
            <w:pPr>
              <w:spacing w:after="0" w:line="240" w:lineRule="auto"/>
              <w:rPr>
                <w:rFonts w:ascii="Times New Roman" w:hAnsi="Times New Roman"/>
                <w:b/>
                <w:sz w:val="20"/>
                <w:szCs w:val="24"/>
                <w:highlight w:val="yellow"/>
              </w:rPr>
            </w:pPr>
          </w:p>
          <w:p w:rsidRPr="00183DAD" w:rsidR="00786755" w:rsidP="00CE62E9" w:rsidRDefault="00786755" w14:paraId="7573B84C" w14:textId="77777777">
            <w:pPr>
              <w:spacing w:after="0" w:line="240" w:lineRule="auto"/>
              <w:rPr>
                <w:b/>
                <w:sz w:val="20"/>
                <w:highlight w:val="yellow"/>
              </w:rPr>
            </w:pPr>
          </w:p>
        </w:tc>
      </w:tr>
      <w:tr w:rsidRPr="00183DAD" w:rsidR="00786755" w:rsidTr="00CE62E9" w14:paraId="39CB33D1" w14:textId="77777777">
        <w:tc>
          <w:tcPr>
            <w:tcW w:w="4716" w:type="dxa"/>
            <w:tcBorders>
              <w:bottom w:val="single" w:color="auto" w:sz="4" w:space="0"/>
              <w:right w:val="nil"/>
            </w:tcBorders>
            <w:shd w:val="clear" w:color="auto" w:fill="F2F2F2"/>
          </w:tcPr>
          <w:p w:rsidRPr="00183DAD" w:rsidR="00786755" w:rsidP="00CE62E9" w:rsidRDefault="00786755" w14:paraId="7F5F3876" w14:textId="77777777">
            <w:pPr>
              <w:spacing w:after="0" w:line="240" w:lineRule="auto"/>
              <w:rPr>
                <w:rFonts w:ascii="Times New Roman" w:hAnsi="Times New Roman"/>
                <w:sz w:val="24"/>
                <w:szCs w:val="24"/>
                <w:highlight w:val="yellow"/>
              </w:rPr>
            </w:pPr>
          </w:p>
        </w:tc>
        <w:tc>
          <w:tcPr>
            <w:tcW w:w="1148" w:type="dxa"/>
            <w:gridSpan w:val="2"/>
            <w:tcBorders>
              <w:left w:val="nil"/>
              <w:bottom w:val="single" w:color="auto" w:sz="4" w:space="0"/>
              <w:right w:val="nil"/>
            </w:tcBorders>
            <w:shd w:val="clear" w:color="auto" w:fill="F2F2F2"/>
          </w:tcPr>
          <w:p w:rsidRPr="00183DAD" w:rsidR="00786755" w:rsidP="00CE62E9" w:rsidRDefault="00786755" w14:paraId="0306116A" w14:textId="77777777">
            <w:pPr>
              <w:spacing w:after="0" w:line="240" w:lineRule="auto"/>
              <w:rPr>
                <w:rFonts w:ascii="Times New Roman" w:hAnsi="Times New Roman"/>
                <w:b/>
                <w:szCs w:val="24"/>
                <w:highlight w:val="yellow"/>
              </w:rPr>
            </w:pPr>
            <w:r w:rsidRPr="00183DAD">
              <w:rPr>
                <w:rFonts w:ascii="Times New Roman" w:hAnsi="Times New Roman"/>
                <w:b/>
                <w:szCs w:val="24"/>
                <w:highlight w:val="yellow"/>
              </w:rPr>
              <w:t>Not worried at all</w:t>
            </w:r>
          </w:p>
        </w:tc>
        <w:tc>
          <w:tcPr>
            <w:tcW w:w="963" w:type="dxa"/>
            <w:tcBorders>
              <w:left w:val="nil"/>
              <w:bottom w:val="single" w:color="auto" w:sz="4" w:space="0"/>
              <w:right w:val="nil"/>
            </w:tcBorders>
            <w:shd w:val="clear" w:color="auto" w:fill="F2F2F2"/>
          </w:tcPr>
          <w:p w:rsidRPr="00183DAD" w:rsidR="00786755" w:rsidP="00CE62E9" w:rsidRDefault="00786755" w14:paraId="1AD6BD71" w14:textId="77777777">
            <w:pPr>
              <w:spacing w:after="0" w:line="240" w:lineRule="auto"/>
              <w:rPr>
                <w:rFonts w:ascii="Times New Roman" w:hAnsi="Times New Roman"/>
                <w:b/>
                <w:szCs w:val="24"/>
                <w:highlight w:val="yellow"/>
              </w:rPr>
            </w:pPr>
            <w:r w:rsidRPr="00183DAD">
              <w:rPr>
                <w:rFonts w:ascii="Times New Roman" w:hAnsi="Times New Roman"/>
                <w:b/>
                <w:szCs w:val="24"/>
                <w:highlight w:val="yellow"/>
              </w:rPr>
              <w:t>Little worried</w:t>
            </w:r>
          </w:p>
        </w:tc>
        <w:tc>
          <w:tcPr>
            <w:tcW w:w="1227" w:type="dxa"/>
            <w:tcBorders>
              <w:left w:val="nil"/>
              <w:bottom w:val="single" w:color="auto" w:sz="4" w:space="0"/>
              <w:right w:val="nil"/>
            </w:tcBorders>
            <w:shd w:val="clear" w:color="auto" w:fill="F2F2F2"/>
          </w:tcPr>
          <w:p w:rsidRPr="00183DAD" w:rsidR="00786755" w:rsidP="00CE62E9" w:rsidRDefault="00786755" w14:paraId="3B2E58CB" w14:textId="77777777">
            <w:pPr>
              <w:spacing w:after="0" w:line="240" w:lineRule="auto"/>
              <w:rPr>
                <w:rFonts w:ascii="Times New Roman" w:hAnsi="Times New Roman"/>
                <w:b/>
                <w:szCs w:val="24"/>
                <w:highlight w:val="yellow"/>
              </w:rPr>
            </w:pPr>
            <w:r w:rsidRPr="00183DAD">
              <w:rPr>
                <w:rFonts w:ascii="Times New Roman" w:hAnsi="Times New Roman"/>
                <w:b/>
                <w:szCs w:val="24"/>
                <w:highlight w:val="yellow"/>
              </w:rPr>
              <w:t>Somewhat worried</w:t>
            </w:r>
          </w:p>
        </w:tc>
        <w:tc>
          <w:tcPr>
            <w:tcW w:w="963" w:type="dxa"/>
            <w:tcBorders>
              <w:left w:val="nil"/>
              <w:bottom w:val="single" w:color="auto" w:sz="4" w:space="0"/>
            </w:tcBorders>
            <w:shd w:val="clear" w:color="auto" w:fill="F2F2F2"/>
          </w:tcPr>
          <w:p w:rsidRPr="00183DAD" w:rsidR="00786755" w:rsidP="00CE62E9" w:rsidRDefault="00786755" w14:paraId="7C112BD3" w14:textId="77777777">
            <w:pPr>
              <w:spacing w:after="0" w:line="240" w:lineRule="auto"/>
              <w:rPr>
                <w:rFonts w:ascii="Times New Roman" w:hAnsi="Times New Roman"/>
                <w:b/>
                <w:szCs w:val="24"/>
                <w:highlight w:val="yellow"/>
              </w:rPr>
            </w:pPr>
            <w:r w:rsidRPr="00183DAD">
              <w:rPr>
                <w:rFonts w:ascii="Times New Roman" w:hAnsi="Times New Roman"/>
                <w:b/>
                <w:szCs w:val="24"/>
                <w:highlight w:val="yellow"/>
              </w:rPr>
              <w:t>Very worried</w:t>
            </w:r>
          </w:p>
        </w:tc>
      </w:tr>
      <w:tr w:rsidRPr="00183DAD" w:rsidR="00786755" w:rsidTr="00CE62E9" w14:paraId="63851ABB" w14:textId="77777777">
        <w:tc>
          <w:tcPr>
            <w:tcW w:w="4716" w:type="dxa"/>
            <w:tcBorders>
              <w:bottom w:val="single" w:color="auto" w:sz="4" w:space="0"/>
              <w:right w:val="nil"/>
            </w:tcBorders>
            <w:shd w:val="clear" w:color="auto" w:fill="F2F2F2"/>
          </w:tcPr>
          <w:p w:rsidRPr="00183DAD" w:rsidR="00786755" w:rsidP="00897FD5" w:rsidRDefault="00786755" w14:paraId="438F9DA3" w14:textId="77777777">
            <w:pPr>
              <w:pStyle w:val="ListParagraph"/>
              <w:numPr>
                <w:ilvl w:val="0"/>
                <w:numId w:val="65"/>
              </w:numPr>
              <w:spacing w:after="0" w:line="240" w:lineRule="auto"/>
              <w:rPr>
                <w:highlight w:val="yellow"/>
              </w:rPr>
            </w:pPr>
            <w:r w:rsidRPr="00183DAD">
              <w:rPr>
                <w:highlight w:val="yellow"/>
              </w:rPr>
              <w:t>Learning difficulties</w:t>
            </w:r>
          </w:p>
        </w:tc>
        <w:tc>
          <w:tcPr>
            <w:tcW w:w="1148" w:type="dxa"/>
            <w:gridSpan w:val="2"/>
            <w:tcBorders>
              <w:left w:val="nil"/>
              <w:bottom w:val="single" w:color="auto" w:sz="4" w:space="0"/>
              <w:right w:val="nil"/>
            </w:tcBorders>
            <w:shd w:val="clear" w:color="auto" w:fill="F2F2F2"/>
            <w:vAlign w:val="center"/>
          </w:tcPr>
          <w:p w:rsidRPr="00183DAD" w:rsidR="00786755" w:rsidP="00CE62E9" w:rsidRDefault="00786755" w14:paraId="779F3F57" w14:textId="77777777">
            <w:pPr>
              <w:spacing w:after="0" w:line="240" w:lineRule="auto"/>
              <w:rPr>
                <w:highlight w:val="yellow"/>
              </w:rPr>
            </w:pPr>
            <w:r w:rsidRPr="00183DAD">
              <w:rPr>
                <w:rFonts w:ascii="Arial" w:hAnsi="Arial" w:cs="Arial"/>
                <w:sz w:val="18"/>
                <w:szCs w:val="18"/>
                <w:highlight w:val="yellow"/>
                <w:lang w:val="en-GB"/>
              </w:rPr>
              <w:t xml:space="preserve">    </w:t>
            </w:r>
            <w:r w:rsidRPr="00183DAD">
              <w:rPr>
                <w:rFonts w:ascii="Arial" w:hAnsi="Arial" w:cs="Arial"/>
                <w:sz w:val="18"/>
                <w:szCs w:val="18"/>
                <w:highlight w:val="yellow"/>
                <w:lang w:val="en-GB"/>
              </w:rPr>
              <w:fldChar w:fldCharType="begin">
                <w:ffData>
                  <w:name w:val="Valinta1"/>
                  <w:enabled/>
                  <w:calcOnExit w:val="0"/>
                  <w:checkBox>
                    <w:sizeAuto/>
                    <w:default w:val="0"/>
                  </w:checkBox>
                </w:ffData>
              </w:fldChar>
            </w:r>
            <w:r w:rsidRPr="00183DAD">
              <w:rPr>
                <w:rFonts w:ascii="Arial" w:hAnsi="Arial" w:cs="Arial"/>
                <w:sz w:val="18"/>
                <w:szCs w:val="18"/>
                <w:highlight w:val="yellow"/>
                <w:lang w:val="en-GB"/>
              </w:rPr>
              <w:instrText xml:space="preserve"> FORMCHECKBOX </w:instrText>
            </w:r>
            <w:r w:rsidR="0094696B">
              <w:rPr>
                <w:rFonts w:ascii="Arial" w:hAnsi="Arial" w:cs="Arial"/>
                <w:sz w:val="18"/>
                <w:szCs w:val="18"/>
                <w:highlight w:val="yellow"/>
                <w:lang w:val="en-GB"/>
              </w:rPr>
            </w:r>
            <w:r w:rsidR="0094696B">
              <w:rPr>
                <w:rFonts w:ascii="Arial" w:hAnsi="Arial" w:cs="Arial"/>
                <w:sz w:val="18"/>
                <w:szCs w:val="18"/>
                <w:highlight w:val="yellow"/>
                <w:lang w:val="en-GB"/>
              </w:rPr>
              <w:fldChar w:fldCharType="separate"/>
            </w:r>
            <w:r w:rsidRPr="00183DAD">
              <w:rPr>
                <w:rFonts w:ascii="Arial" w:hAnsi="Arial" w:cs="Arial"/>
                <w:sz w:val="18"/>
                <w:szCs w:val="18"/>
                <w:highlight w:val="yellow"/>
                <w:lang w:val="en-GB"/>
              </w:rPr>
              <w:fldChar w:fldCharType="end"/>
            </w:r>
          </w:p>
        </w:tc>
        <w:tc>
          <w:tcPr>
            <w:tcW w:w="963" w:type="dxa"/>
            <w:tcBorders>
              <w:left w:val="nil"/>
              <w:bottom w:val="single" w:color="auto" w:sz="4" w:space="0"/>
              <w:right w:val="nil"/>
            </w:tcBorders>
            <w:shd w:val="clear" w:color="auto" w:fill="F2F2F2"/>
            <w:vAlign w:val="center"/>
          </w:tcPr>
          <w:p w:rsidRPr="00183DAD" w:rsidR="00786755" w:rsidP="00CE62E9" w:rsidRDefault="00786755" w14:paraId="334DF799" w14:textId="77777777">
            <w:pPr>
              <w:spacing w:after="0" w:line="240" w:lineRule="auto"/>
              <w:rPr>
                <w:highlight w:val="yellow"/>
              </w:rPr>
            </w:pPr>
            <w:r w:rsidRPr="00183DAD">
              <w:rPr>
                <w:rFonts w:ascii="Arial" w:hAnsi="Arial" w:cs="Arial"/>
                <w:sz w:val="18"/>
                <w:szCs w:val="18"/>
                <w:highlight w:val="yellow"/>
                <w:lang w:val="en-GB"/>
              </w:rPr>
              <w:fldChar w:fldCharType="begin">
                <w:ffData>
                  <w:name w:val="Valinta1"/>
                  <w:enabled/>
                  <w:calcOnExit w:val="0"/>
                  <w:checkBox>
                    <w:sizeAuto/>
                    <w:default w:val="0"/>
                  </w:checkBox>
                </w:ffData>
              </w:fldChar>
            </w:r>
            <w:r w:rsidRPr="00183DAD">
              <w:rPr>
                <w:rFonts w:ascii="Arial" w:hAnsi="Arial" w:cs="Arial"/>
                <w:sz w:val="18"/>
                <w:szCs w:val="18"/>
                <w:highlight w:val="yellow"/>
                <w:lang w:val="en-GB"/>
              </w:rPr>
              <w:instrText xml:space="preserve"> FORMCHECKBOX </w:instrText>
            </w:r>
            <w:r w:rsidR="0094696B">
              <w:rPr>
                <w:rFonts w:ascii="Arial" w:hAnsi="Arial" w:cs="Arial"/>
                <w:sz w:val="18"/>
                <w:szCs w:val="18"/>
                <w:highlight w:val="yellow"/>
                <w:lang w:val="en-GB"/>
              </w:rPr>
            </w:r>
            <w:r w:rsidR="0094696B">
              <w:rPr>
                <w:rFonts w:ascii="Arial" w:hAnsi="Arial" w:cs="Arial"/>
                <w:sz w:val="18"/>
                <w:szCs w:val="18"/>
                <w:highlight w:val="yellow"/>
                <w:lang w:val="en-GB"/>
              </w:rPr>
              <w:fldChar w:fldCharType="separate"/>
            </w:r>
            <w:r w:rsidRPr="00183DAD">
              <w:rPr>
                <w:rFonts w:ascii="Arial" w:hAnsi="Arial" w:cs="Arial"/>
                <w:sz w:val="18"/>
                <w:szCs w:val="18"/>
                <w:highlight w:val="yellow"/>
                <w:lang w:val="en-GB"/>
              </w:rPr>
              <w:fldChar w:fldCharType="end"/>
            </w:r>
          </w:p>
        </w:tc>
        <w:tc>
          <w:tcPr>
            <w:tcW w:w="1227" w:type="dxa"/>
            <w:tcBorders>
              <w:left w:val="nil"/>
              <w:bottom w:val="single" w:color="auto" w:sz="4" w:space="0"/>
              <w:right w:val="nil"/>
            </w:tcBorders>
            <w:shd w:val="clear" w:color="auto" w:fill="F2F2F2"/>
            <w:vAlign w:val="center"/>
          </w:tcPr>
          <w:p w:rsidRPr="00183DAD" w:rsidR="00786755" w:rsidP="00CE62E9" w:rsidRDefault="00786755" w14:paraId="51208053" w14:textId="77777777">
            <w:pPr>
              <w:spacing w:after="0" w:line="240" w:lineRule="auto"/>
              <w:rPr>
                <w:highlight w:val="yellow"/>
              </w:rPr>
            </w:pPr>
            <w:r w:rsidRPr="00183DAD">
              <w:rPr>
                <w:rFonts w:ascii="Arial" w:hAnsi="Arial" w:cs="Arial"/>
                <w:sz w:val="18"/>
                <w:szCs w:val="18"/>
                <w:highlight w:val="yellow"/>
                <w:lang w:val="en-GB"/>
              </w:rPr>
              <w:fldChar w:fldCharType="begin">
                <w:ffData>
                  <w:name w:val="Valinta1"/>
                  <w:enabled/>
                  <w:calcOnExit w:val="0"/>
                  <w:checkBox>
                    <w:sizeAuto/>
                    <w:default w:val="0"/>
                  </w:checkBox>
                </w:ffData>
              </w:fldChar>
            </w:r>
            <w:r w:rsidRPr="00183DAD">
              <w:rPr>
                <w:rFonts w:ascii="Arial" w:hAnsi="Arial" w:cs="Arial"/>
                <w:sz w:val="18"/>
                <w:szCs w:val="18"/>
                <w:highlight w:val="yellow"/>
                <w:lang w:val="en-GB"/>
              </w:rPr>
              <w:instrText xml:space="preserve"> FORMCHECKBOX </w:instrText>
            </w:r>
            <w:r w:rsidR="0094696B">
              <w:rPr>
                <w:rFonts w:ascii="Arial" w:hAnsi="Arial" w:cs="Arial"/>
                <w:sz w:val="18"/>
                <w:szCs w:val="18"/>
                <w:highlight w:val="yellow"/>
                <w:lang w:val="en-GB"/>
              </w:rPr>
            </w:r>
            <w:r w:rsidR="0094696B">
              <w:rPr>
                <w:rFonts w:ascii="Arial" w:hAnsi="Arial" w:cs="Arial"/>
                <w:sz w:val="18"/>
                <w:szCs w:val="18"/>
                <w:highlight w:val="yellow"/>
                <w:lang w:val="en-GB"/>
              </w:rPr>
              <w:fldChar w:fldCharType="separate"/>
            </w:r>
            <w:r w:rsidRPr="00183DAD">
              <w:rPr>
                <w:rFonts w:ascii="Arial" w:hAnsi="Arial" w:cs="Arial"/>
                <w:sz w:val="18"/>
                <w:szCs w:val="18"/>
                <w:highlight w:val="yellow"/>
                <w:lang w:val="en-GB"/>
              </w:rPr>
              <w:fldChar w:fldCharType="end"/>
            </w:r>
          </w:p>
        </w:tc>
        <w:tc>
          <w:tcPr>
            <w:tcW w:w="963" w:type="dxa"/>
            <w:tcBorders>
              <w:left w:val="nil"/>
              <w:bottom w:val="single" w:color="auto" w:sz="4" w:space="0"/>
            </w:tcBorders>
            <w:shd w:val="clear" w:color="auto" w:fill="F2F2F2"/>
            <w:vAlign w:val="center"/>
          </w:tcPr>
          <w:p w:rsidRPr="00183DAD" w:rsidR="00786755" w:rsidP="00CE62E9" w:rsidRDefault="00786755" w14:paraId="66E7BE86" w14:textId="77777777">
            <w:pPr>
              <w:spacing w:after="0" w:line="240" w:lineRule="auto"/>
              <w:rPr>
                <w:highlight w:val="yellow"/>
              </w:rPr>
            </w:pPr>
            <w:r w:rsidRPr="00183DAD">
              <w:rPr>
                <w:rFonts w:ascii="Arial" w:hAnsi="Arial" w:cs="Arial"/>
                <w:sz w:val="18"/>
                <w:szCs w:val="18"/>
                <w:highlight w:val="yellow"/>
                <w:lang w:val="en-GB"/>
              </w:rPr>
              <w:fldChar w:fldCharType="begin">
                <w:ffData>
                  <w:name w:val="Valinta1"/>
                  <w:enabled/>
                  <w:calcOnExit w:val="0"/>
                  <w:checkBox>
                    <w:sizeAuto/>
                    <w:default w:val="0"/>
                  </w:checkBox>
                </w:ffData>
              </w:fldChar>
            </w:r>
            <w:r w:rsidRPr="00183DAD">
              <w:rPr>
                <w:rFonts w:ascii="Arial" w:hAnsi="Arial" w:cs="Arial"/>
                <w:sz w:val="18"/>
                <w:szCs w:val="18"/>
                <w:highlight w:val="yellow"/>
                <w:lang w:val="en-GB"/>
              </w:rPr>
              <w:instrText xml:space="preserve"> FORMCHECKBOX </w:instrText>
            </w:r>
            <w:r w:rsidR="0094696B">
              <w:rPr>
                <w:rFonts w:ascii="Arial" w:hAnsi="Arial" w:cs="Arial"/>
                <w:sz w:val="18"/>
                <w:szCs w:val="18"/>
                <w:highlight w:val="yellow"/>
                <w:lang w:val="en-GB"/>
              </w:rPr>
            </w:r>
            <w:r w:rsidR="0094696B">
              <w:rPr>
                <w:rFonts w:ascii="Arial" w:hAnsi="Arial" w:cs="Arial"/>
                <w:sz w:val="18"/>
                <w:szCs w:val="18"/>
                <w:highlight w:val="yellow"/>
                <w:lang w:val="en-GB"/>
              </w:rPr>
              <w:fldChar w:fldCharType="separate"/>
            </w:r>
            <w:r w:rsidRPr="00183DAD">
              <w:rPr>
                <w:rFonts w:ascii="Arial" w:hAnsi="Arial" w:cs="Arial"/>
                <w:sz w:val="18"/>
                <w:szCs w:val="18"/>
                <w:highlight w:val="yellow"/>
                <w:lang w:val="en-GB"/>
              </w:rPr>
              <w:fldChar w:fldCharType="end"/>
            </w:r>
          </w:p>
        </w:tc>
      </w:tr>
      <w:tr w:rsidRPr="00183DAD" w:rsidR="00786755" w:rsidTr="00CE62E9" w14:paraId="22EDA7E1" w14:textId="77777777">
        <w:tc>
          <w:tcPr>
            <w:tcW w:w="4909" w:type="dxa"/>
            <w:gridSpan w:val="2"/>
            <w:tcBorders>
              <w:right w:val="nil"/>
            </w:tcBorders>
            <w:shd w:val="clear" w:color="auto" w:fill="auto"/>
          </w:tcPr>
          <w:p w:rsidRPr="00183DAD" w:rsidR="00786755" w:rsidP="00897FD5" w:rsidRDefault="00786755" w14:paraId="045F6209" w14:textId="77777777">
            <w:pPr>
              <w:pStyle w:val="ListParagraph"/>
              <w:numPr>
                <w:ilvl w:val="0"/>
                <w:numId w:val="65"/>
              </w:numPr>
              <w:spacing w:after="0" w:line="240" w:lineRule="auto"/>
              <w:rPr>
                <w:highlight w:val="yellow"/>
              </w:rPr>
            </w:pPr>
            <w:r w:rsidRPr="00183DAD">
              <w:rPr>
                <w:highlight w:val="yellow"/>
              </w:rPr>
              <w:t xml:space="preserve">Loneliness </w:t>
            </w:r>
          </w:p>
        </w:tc>
        <w:tc>
          <w:tcPr>
            <w:tcW w:w="955" w:type="dxa"/>
            <w:tcBorders>
              <w:left w:val="nil"/>
              <w:right w:val="nil"/>
            </w:tcBorders>
            <w:shd w:val="clear" w:color="auto" w:fill="auto"/>
            <w:vAlign w:val="center"/>
          </w:tcPr>
          <w:p w:rsidRPr="00183DAD" w:rsidR="00786755" w:rsidP="00CE62E9" w:rsidRDefault="00786755" w14:paraId="5A40AE89" w14:textId="77777777">
            <w:pPr>
              <w:spacing w:after="0" w:line="240" w:lineRule="auto"/>
              <w:rPr>
                <w:highlight w:val="yellow"/>
              </w:rPr>
            </w:pPr>
            <w:r w:rsidRPr="00183DAD">
              <w:rPr>
                <w:rFonts w:ascii="Arial" w:hAnsi="Arial" w:cs="Arial"/>
                <w:sz w:val="18"/>
                <w:szCs w:val="18"/>
                <w:highlight w:val="yellow"/>
                <w:lang w:val="en-GB"/>
              </w:rPr>
              <w:fldChar w:fldCharType="begin">
                <w:ffData>
                  <w:name w:val="Valinta1"/>
                  <w:enabled/>
                  <w:calcOnExit w:val="0"/>
                  <w:checkBox>
                    <w:sizeAuto/>
                    <w:default w:val="0"/>
                  </w:checkBox>
                </w:ffData>
              </w:fldChar>
            </w:r>
            <w:r w:rsidRPr="00183DAD">
              <w:rPr>
                <w:rFonts w:ascii="Arial" w:hAnsi="Arial" w:cs="Arial"/>
                <w:sz w:val="18"/>
                <w:szCs w:val="18"/>
                <w:highlight w:val="yellow"/>
                <w:lang w:val="en-GB"/>
              </w:rPr>
              <w:instrText xml:space="preserve"> FORMCHECKBOX </w:instrText>
            </w:r>
            <w:r w:rsidR="0094696B">
              <w:rPr>
                <w:rFonts w:ascii="Arial" w:hAnsi="Arial" w:cs="Arial"/>
                <w:sz w:val="18"/>
                <w:szCs w:val="18"/>
                <w:highlight w:val="yellow"/>
                <w:lang w:val="en-GB"/>
              </w:rPr>
            </w:r>
            <w:r w:rsidR="0094696B">
              <w:rPr>
                <w:rFonts w:ascii="Arial" w:hAnsi="Arial" w:cs="Arial"/>
                <w:sz w:val="18"/>
                <w:szCs w:val="18"/>
                <w:highlight w:val="yellow"/>
                <w:lang w:val="en-GB"/>
              </w:rPr>
              <w:fldChar w:fldCharType="separate"/>
            </w:r>
            <w:r w:rsidRPr="00183DAD">
              <w:rPr>
                <w:rFonts w:ascii="Arial" w:hAnsi="Arial" w:cs="Arial"/>
                <w:sz w:val="18"/>
                <w:szCs w:val="18"/>
                <w:highlight w:val="yellow"/>
                <w:lang w:val="en-GB"/>
              </w:rPr>
              <w:fldChar w:fldCharType="end"/>
            </w:r>
          </w:p>
        </w:tc>
        <w:tc>
          <w:tcPr>
            <w:tcW w:w="963" w:type="dxa"/>
            <w:tcBorders>
              <w:left w:val="nil"/>
              <w:right w:val="nil"/>
            </w:tcBorders>
            <w:shd w:val="clear" w:color="auto" w:fill="auto"/>
            <w:vAlign w:val="center"/>
          </w:tcPr>
          <w:p w:rsidRPr="00183DAD" w:rsidR="00786755" w:rsidP="00CE62E9" w:rsidRDefault="00786755" w14:paraId="7E74B19B" w14:textId="77777777">
            <w:pPr>
              <w:spacing w:after="0" w:line="240" w:lineRule="auto"/>
              <w:rPr>
                <w:highlight w:val="yellow"/>
              </w:rPr>
            </w:pPr>
            <w:r w:rsidRPr="00183DAD">
              <w:rPr>
                <w:rFonts w:ascii="Arial" w:hAnsi="Arial" w:cs="Arial"/>
                <w:sz w:val="18"/>
                <w:szCs w:val="18"/>
                <w:highlight w:val="yellow"/>
                <w:lang w:val="en-GB"/>
              </w:rPr>
              <w:fldChar w:fldCharType="begin">
                <w:ffData>
                  <w:name w:val="Valinta1"/>
                  <w:enabled/>
                  <w:calcOnExit w:val="0"/>
                  <w:checkBox>
                    <w:sizeAuto/>
                    <w:default w:val="0"/>
                  </w:checkBox>
                </w:ffData>
              </w:fldChar>
            </w:r>
            <w:r w:rsidRPr="00183DAD">
              <w:rPr>
                <w:rFonts w:ascii="Arial" w:hAnsi="Arial" w:cs="Arial"/>
                <w:sz w:val="18"/>
                <w:szCs w:val="18"/>
                <w:highlight w:val="yellow"/>
                <w:lang w:val="en-GB"/>
              </w:rPr>
              <w:instrText xml:space="preserve"> FORMCHECKBOX </w:instrText>
            </w:r>
            <w:r w:rsidR="0094696B">
              <w:rPr>
                <w:rFonts w:ascii="Arial" w:hAnsi="Arial" w:cs="Arial"/>
                <w:sz w:val="18"/>
                <w:szCs w:val="18"/>
                <w:highlight w:val="yellow"/>
                <w:lang w:val="en-GB"/>
              </w:rPr>
            </w:r>
            <w:r w:rsidR="0094696B">
              <w:rPr>
                <w:rFonts w:ascii="Arial" w:hAnsi="Arial" w:cs="Arial"/>
                <w:sz w:val="18"/>
                <w:szCs w:val="18"/>
                <w:highlight w:val="yellow"/>
                <w:lang w:val="en-GB"/>
              </w:rPr>
              <w:fldChar w:fldCharType="separate"/>
            </w:r>
            <w:r w:rsidRPr="00183DAD">
              <w:rPr>
                <w:rFonts w:ascii="Arial" w:hAnsi="Arial" w:cs="Arial"/>
                <w:sz w:val="18"/>
                <w:szCs w:val="18"/>
                <w:highlight w:val="yellow"/>
                <w:lang w:val="en-GB"/>
              </w:rPr>
              <w:fldChar w:fldCharType="end"/>
            </w:r>
          </w:p>
        </w:tc>
        <w:tc>
          <w:tcPr>
            <w:tcW w:w="1227" w:type="dxa"/>
            <w:tcBorders>
              <w:left w:val="nil"/>
              <w:right w:val="nil"/>
            </w:tcBorders>
            <w:shd w:val="clear" w:color="auto" w:fill="auto"/>
            <w:vAlign w:val="center"/>
          </w:tcPr>
          <w:p w:rsidRPr="00183DAD" w:rsidR="00786755" w:rsidP="00CE62E9" w:rsidRDefault="00786755" w14:paraId="5DCE8077" w14:textId="77777777">
            <w:pPr>
              <w:spacing w:after="0" w:line="240" w:lineRule="auto"/>
              <w:rPr>
                <w:highlight w:val="yellow"/>
              </w:rPr>
            </w:pPr>
            <w:r w:rsidRPr="00183DAD">
              <w:rPr>
                <w:rFonts w:ascii="Arial" w:hAnsi="Arial" w:cs="Arial"/>
                <w:sz w:val="18"/>
                <w:szCs w:val="18"/>
                <w:highlight w:val="yellow"/>
                <w:lang w:val="en-GB"/>
              </w:rPr>
              <w:fldChar w:fldCharType="begin">
                <w:ffData>
                  <w:name w:val="Valinta1"/>
                  <w:enabled/>
                  <w:calcOnExit w:val="0"/>
                  <w:checkBox>
                    <w:sizeAuto/>
                    <w:default w:val="0"/>
                  </w:checkBox>
                </w:ffData>
              </w:fldChar>
            </w:r>
            <w:r w:rsidRPr="00183DAD">
              <w:rPr>
                <w:rFonts w:ascii="Arial" w:hAnsi="Arial" w:cs="Arial"/>
                <w:sz w:val="18"/>
                <w:szCs w:val="18"/>
                <w:highlight w:val="yellow"/>
                <w:lang w:val="en-GB"/>
              </w:rPr>
              <w:instrText xml:space="preserve"> FORMCHECKBOX </w:instrText>
            </w:r>
            <w:r w:rsidR="0094696B">
              <w:rPr>
                <w:rFonts w:ascii="Arial" w:hAnsi="Arial" w:cs="Arial"/>
                <w:sz w:val="18"/>
                <w:szCs w:val="18"/>
                <w:highlight w:val="yellow"/>
                <w:lang w:val="en-GB"/>
              </w:rPr>
            </w:r>
            <w:r w:rsidR="0094696B">
              <w:rPr>
                <w:rFonts w:ascii="Arial" w:hAnsi="Arial" w:cs="Arial"/>
                <w:sz w:val="18"/>
                <w:szCs w:val="18"/>
                <w:highlight w:val="yellow"/>
                <w:lang w:val="en-GB"/>
              </w:rPr>
              <w:fldChar w:fldCharType="separate"/>
            </w:r>
            <w:r w:rsidRPr="00183DAD">
              <w:rPr>
                <w:rFonts w:ascii="Arial" w:hAnsi="Arial" w:cs="Arial"/>
                <w:sz w:val="18"/>
                <w:szCs w:val="18"/>
                <w:highlight w:val="yellow"/>
                <w:lang w:val="en-GB"/>
              </w:rPr>
              <w:fldChar w:fldCharType="end"/>
            </w:r>
          </w:p>
        </w:tc>
        <w:tc>
          <w:tcPr>
            <w:tcW w:w="963" w:type="dxa"/>
            <w:tcBorders>
              <w:left w:val="nil"/>
            </w:tcBorders>
            <w:shd w:val="clear" w:color="auto" w:fill="auto"/>
            <w:vAlign w:val="center"/>
          </w:tcPr>
          <w:p w:rsidRPr="00183DAD" w:rsidR="00786755" w:rsidP="00CE62E9" w:rsidRDefault="00786755" w14:paraId="56234A7E" w14:textId="77777777">
            <w:pPr>
              <w:spacing w:after="0" w:line="240" w:lineRule="auto"/>
              <w:rPr>
                <w:highlight w:val="yellow"/>
              </w:rPr>
            </w:pPr>
            <w:r w:rsidRPr="00183DAD">
              <w:rPr>
                <w:rFonts w:ascii="Arial" w:hAnsi="Arial" w:cs="Arial"/>
                <w:sz w:val="18"/>
                <w:szCs w:val="18"/>
                <w:highlight w:val="yellow"/>
                <w:lang w:val="en-GB"/>
              </w:rPr>
              <w:fldChar w:fldCharType="begin">
                <w:ffData>
                  <w:name w:val="Valinta1"/>
                  <w:enabled/>
                  <w:calcOnExit w:val="0"/>
                  <w:checkBox>
                    <w:sizeAuto/>
                    <w:default w:val="0"/>
                  </w:checkBox>
                </w:ffData>
              </w:fldChar>
            </w:r>
            <w:r w:rsidRPr="00183DAD">
              <w:rPr>
                <w:rFonts w:ascii="Arial" w:hAnsi="Arial" w:cs="Arial"/>
                <w:sz w:val="18"/>
                <w:szCs w:val="18"/>
                <w:highlight w:val="yellow"/>
                <w:lang w:val="en-GB"/>
              </w:rPr>
              <w:instrText xml:space="preserve"> FORMCHECKBOX </w:instrText>
            </w:r>
            <w:r w:rsidR="0094696B">
              <w:rPr>
                <w:rFonts w:ascii="Arial" w:hAnsi="Arial" w:cs="Arial"/>
                <w:sz w:val="18"/>
                <w:szCs w:val="18"/>
                <w:highlight w:val="yellow"/>
                <w:lang w:val="en-GB"/>
              </w:rPr>
            </w:r>
            <w:r w:rsidR="0094696B">
              <w:rPr>
                <w:rFonts w:ascii="Arial" w:hAnsi="Arial" w:cs="Arial"/>
                <w:sz w:val="18"/>
                <w:szCs w:val="18"/>
                <w:highlight w:val="yellow"/>
                <w:lang w:val="en-GB"/>
              </w:rPr>
              <w:fldChar w:fldCharType="separate"/>
            </w:r>
            <w:r w:rsidRPr="00183DAD">
              <w:rPr>
                <w:rFonts w:ascii="Arial" w:hAnsi="Arial" w:cs="Arial"/>
                <w:sz w:val="18"/>
                <w:szCs w:val="18"/>
                <w:highlight w:val="yellow"/>
                <w:lang w:val="en-GB"/>
              </w:rPr>
              <w:fldChar w:fldCharType="end"/>
            </w:r>
          </w:p>
        </w:tc>
      </w:tr>
      <w:tr w:rsidRPr="00183DAD" w:rsidR="00786755" w:rsidTr="00CE62E9" w14:paraId="01C2D1BE" w14:textId="77777777">
        <w:tc>
          <w:tcPr>
            <w:tcW w:w="4909" w:type="dxa"/>
            <w:gridSpan w:val="2"/>
            <w:tcBorders>
              <w:right w:val="nil"/>
            </w:tcBorders>
            <w:shd w:val="clear" w:color="auto" w:fill="F2F2F2"/>
          </w:tcPr>
          <w:p w:rsidRPr="00183DAD" w:rsidR="00786755" w:rsidP="00897FD5" w:rsidRDefault="00786755" w14:paraId="124E2FFE" w14:textId="77777777">
            <w:pPr>
              <w:pStyle w:val="ListParagraph"/>
              <w:numPr>
                <w:ilvl w:val="0"/>
                <w:numId w:val="65"/>
              </w:numPr>
              <w:spacing w:after="0" w:line="240" w:lineRule="auto"/>
              <w:rPr>
                <w:highlight w:val="yellow"/>
              </w:rPr>
            </w:pPr>
            <w:r w:rsidRPr="00183DAD">
              <w:rPr>
                <w:highlight w:val="yellow"/>
              </w:rPr>
              <w:t xml:space="preserve">Excessive use of digital devices </w:t>
            </w:r>
          </w:p>
        </w:tc>
        <w:tc>
          <w:tcPr>
            <w:tcW w:w="955" w:type="dxa"/>
            <w:tcBorders>
              <w:left w:val="nil"/>
              <w:right w:val="nil"/>
            </w:tcBorders>
            <w:shd w:val="clear" w:color="auto" w:fill="F2F2F2"/>
            <w:vAlign w:val="center"/>
          </w:tcPr>
          <w:p w:rsidRPr="00183DAD" w:rsidR="00786755" w:rsidP="00CE62E9" w:rsidRDefault="00786755" w14:paraId="5C93E12A" w14:textId="77777777">
            <w:pPr>
              <w:spacing w:after="0" w:line="240" w:lineRule="auto"/>
              <w:rPr>
                <w:highlight w:val="yellow"/>
              </w:rPr>
            </w:pPr>
            <w:r w:rsidRPr="00183DAD">
              <w:rPr>
                <w:rFonts w:ascii="Arial" w:hAnsi="Arial" w:cs="Arial"/>
                <w:sz w:val="18"/>
                <w:szCs w:val="18"/>
                <w:highlight w:val="yellow"/>
                <w:lang w:val="en-GB"/>
              </w:rPr>
              <w:fldChar w:fldCharType="begin">
                <w:ffData>
                  <w:name w:val="Valinta1"/>
                  <w:enabled/>
                  <w:calcOnExit w:val="0"/>
                  <w:checkBox>
                    <w:sizeAuto/>
                    <w:default w:val="0"/>
                  </w:checkBox>
                </w:ffData>
              </w:fldChar>
            </w:r>
            <w:r w:rsidRPr="00183DAD">
              <w:rPr>
                <w:rFonts w:ascii="Arial" w:hAnsi="Arial" w:cs="Arial"/>
                <w:sz w:val="18"/>
                <w:szCs w:val="18"/>
                <w:highlight w:val="yellow"/>
                <w:lang w:val="en-GB"/>
              </w:rPr>
              <w:instrText xml:space="preserve"> FORMCHECKBOX </w:instrText>
            </w:r>
            <w:r w:rsidR="0094696B">
              <w:rPr>
                <w:rFonts w:ascii="Arial" w:hAnsi="Arial" w:cs="Arial"/>
                <w:sz w:val="18"/>
                <w:szCs w:val="18"/>
                <w:highlight w:val="yellow"/>
                <w:lang w:val="en-GB"/>
              </w:rPr>
            </w:r>
            <w:r w:rsidR="0094696B">
              <w:rPr>
                <w:rFonts w:ascii="Arial" w:hAnsi="Arial" w:cs="Arial"/>
                <w:sz w:val="18"/>
                <w:szCs w:val="18"/>
                <w:highlight w:val="yellow"/>
                <w:lang w:val="en-GB"/>
              </w:rPr>
              <w:fldChar w:fldCharType="separate"/>
            </w:r>
            <w:r w:rsidRPr="00183DAD">
              <w:rPr>
                <w:rFonts w:ascii="Arial" w:hAnsi="Arial" w:cs="Arial"/>
                <w:sz w:val="18"/>
                <w:szCs w:val="18"/>
                <w:highlight w:val="yellow"/>
                <w:lang w:val="en-GB"/>
              </w:rPr>
              <w:fldChar w:fldCharType="end"/>
            </w:r>
          </w:p>
        </w:tc>
        <w:tc>
          <w:tcPr>
            <w:tcW w:w="963" w:type="dxa"/>
            <w:tcBorders>
              <w:left w:val="nil"/>
              <w:right w:val="nil"/>
            </w:tcBorders>
            <w:shd w:val="clear" w:color="auto" w:fill="F2F2F2"/>
            <w:vAlign w:val="center"/>
          </w:tcPr>
          <w:p w:rsidRPr="00183DAD" w:rsidR="00786755" w:rsidP="00CE62E9" w:rsidRDefault="00786755" w14:paraId="3031E372" w14:textId="77777777">
            <w:pPr>
              <w:spacing w:after="0" w:line="240" w:lineRule="auto"/>
              <w:rPr>
                <w:highlight w:val="yellow"/>
              </w:rPr>
            </w:pPr>
            <w:r w:rsidRPr="00183DAD">
              <w:rPr>
                <w:rFonts w:ascii="Arial" w:hAnsi="Arial" w:cs="Arial"/>
                <w:sz w:val="18"/>
                <w:szCs w:val="18"/>
                <w:highlight w:val="yellow"/>
                <w:lang w:val="en-GB"/>
              </w:rPr>
              <w:fldChar w:fldCharType="begin">
                <w:ffData>
                  <w:name w:val="Valinta1"/>
                  <w:enabled/>
                  <w:calcOnExit w:val="0"/>
                  <w:checkBox>
                    <w:sizeAuto/>
                    <w:default w:val="0"/>
                  </w:checkBox>
                </w:ffData>
              </w:fldChar>
            </w:r>
            <w:r w:rsidRPr="00183DAD">
              <w:rPr>
                <w:rFonts w:ascii="Arial" w:hAnsi="Arial" w:cs="Arial"/>
                <w:sz w:val="18"/>
                <w:szCs w:val="18"/>
                <w:highlight w:val="yellow"/>
                <w:lang w:val="en-GB"/>
              </w:rPr>
              <w:instrText xml:space="preserve"> FORMCHECKBOX </w:instrText>
            </w:r>
            <w:r w:rsidR="0094696B">
              <w:rPr>
                <w:rFonts w:ascii="Arial" w:hAnsi="Arial" w:cs="Arial"/>
                <w:sz w:val="18"/>
                <w:szCs w:val="18"/>
                <w:highlight w:val="yellow"/>
                <w:lang w:val="en-GB"/>
              </w:rPr>
            </w:r>
            <w:r w:rsidR="0094696B">
              <w:rPr>
                <w:rFonts w:ascii="Arial" w:hAnsi="Arial" w:cs="Arial"/>
                <w:sz w:val="18"/>
                <w:szCs w:val="18"/>
                <w:highlight w:val="yellow"/>
                <w:lang w:val="en-GB"/>
              </w:rPr>
              <w:fldChar w:fldCharType="separate"/>
            </w:r>
            <w:r w:rsidRPr="00183DAD">
              <w:rPr>
                <w:rFonts w:ascii="Arial" w:hAnsi="Arial" w:cs="Arial"/>
                <w:sz w:val="18"/>
                <w:szCs w:val="18"/>
                <w:highlight w:val="yellow"/>
                <w:lang w:val="en-GB"/>
              </w:rPr>
              <w:fldChar w:fldCharType="end"/>
            </w:r>
          </w:p>
        </w:tc>
        <w:tc>
          <w:tcPr>
            <w:tcW w:w="1227" w:type="dxa"/>
            <w:tcBorders>
              <w:left w:val="nil"/>
              <w:right w:val="nil"/>
            </w:tcBorders>
            <w:shd w:val="clear" w:color="auto" w:fill="F2F2F2"/>
            <w:vAlign w:val="center"/>
          </w:tcPr>
          <w:p w:rsidRPr="00183DAD" w:rsidR="00786755" w:rsidP="00CE62E9" w:rsidRDefault="00786755" w14:paraId="04EF686E" w14:textId="77777777">
            <w:pPr>
              <w:spacing w:after="0" w:line="240" w:lineRule="auto"/>
              <w:rPr>
                <w:highlight w:val="yellow"/>
              </w:rPr>
            </w:pPr>
            <w:r w:rsidRPr="00183DAD">
              <w:rPr>
                <w:rFonts w:ascii="Arial" w:hAnsi="Arial" w:cs="Arial"/>
                <w:sz w:val="18"/>
                <w:szCs w:val="18"/>
                <w:highlight w:val="yellow"/>
                <w:lang w:val="en-GB"/>
              </w:rPr>
              <w:fldChar w:fldCharType="begin">
                <w:ffData>
                  <w:name w:val="Valinta1"/>
                  <w:enabled/>
                  <w:calcOnExit w:val="0"/>
                  <w:checkBox>
                    <w:sizeAuto/>
                    <w:default w:val="0"/>
                  </w:checkBox>
                </w:ffData>
              </w:fldChar>
            </w:r>
            <w:r w:rsidRPr="00183DAD">
              <w:rPr>
                <w:rFonts w:ascii="Arial" w:hAnsi="Arial" w:cs="Arial"/>
                <w:sz w:val="18"/>
                <w:szCs w:val="18"/>
                <w:highlight w:val="yellow"/>
                <w:lang w:val="en-GB"/>
              </w:rPr>
              <w:instrText xml:space="preserve"> FORMCHECKBOX </w:instrText>
            </w:r>
            <w:r w:rsidR="0094696B">
              <w:rPr>
                <w:rFonts w:ascii="Arial" w:hAnsi="Arial" w:cs="Arial"/>
                <w:sz w:val="18"/>
                <w:szCs w:val="18"/>
                <w:highlight w:val="yellow"/>
                <w:lang w:val="en-GB"/>
              </w:rPr>
            </w:r>
            <w:r w:rsidR="0094696B">
              <w:rPr>
                <w:rFonts w:ascii="Arial" w:hAnsi="Arial" w:cs="Arial"/>
                <w:sz w:val="18"/>
                <w:szCs w:val="18"/>
                <w:highlight w:val="yellow"/>
                <w:lang w:val="en-GB"/>
              </w:rPr>
              <w:fldChar w:fldCharType="separate"/>
            </w:r>
            <w:r w:rsidRPr="00183DAD">
              <w:rPr>
                <w:rFonts w:ascii="Arial" w:hAnsi="Arial" w:cs="Arial"/>
                <w:sz w:val="18"/>
                <w:szCs w:val="18"/>
                <w:highlight w:val="yellow"/>
                <w:lang w:val="en-GB"/>
              </w:rPr>
              <w:fldChar w:fldCharType="end"/>
            </w:r>
          </w:p>
        </w:tc>
        <w:tc>
          <w:tcPr>
            <w:tcW w:w="963" w:type="dxa"/>
            <w:tcBorders>
              <w:left w:val="nil"/>
            </w:tcBorders>
            <w:shd w:val="clear" w:color="auto" w:fill="F2F2F2"/>
            <w:vAlign w:val="center"/>
          </w:tcPr>
          <w:p w:rsidRPr="00183DAD" w:rsidR="00786755" w:rsidP="00CE62E9" w:rsidRDefault="00786755" w14:paraId="6F85F988" w14:textId="77777777">
            <w:pPr>
              <w:spacing w:after="0" w:line="240" w:lineRule="auto"/>
              <w:rPr>
                <w:highlight w:val="yellow"/>
              </w:rPr>
            </w:pPr>
            <w:r w:rsidRPr="00183DAD">
              <w:rPr>
                <w:rFonts w:ascii="Arial" w:hAnsi="Arial" w:cs="Arial"/>
                <w:sz w:val="18"/>
                <w:szCs w:val="18"/>
                <w:highlight w:val="yellow"/>
                <w:lang w:val="en-GB"/>
              </w:rPr>
              <w:fldChar w:fldCharType="begin">
                <w:ffData>
                  <w:name w:val="Valinta1"/>
                  <w:enabled/>
                  <w:calcOnExit w:val="0"/>
                  <w:checkBox>
                    <w:sizeAuto/>
                    <w:default w:val="0"/>
                  </w:checkBox>
                </w:ffData>
              </w:fldChar>
            </w:r>
            <w:r w:rsidRPr="00183DAD">
              <w:rPr>
                <w:rFonts w:ascii="Arial" w:hAnsi="Arial" w:cs="Arial"/>
                <w:sz w:val="18"/>
                <w:szCs w:val="18"/>
                <w:highlight w:val="yellow"/>
                <w:lang w:val="en-GB"/>
              </w:rPr>
              <w:instrText xml:space="preserve"> FORMCHECKBOX </w:instrText>
            </w:r>
            <w:r w:rsidR="0094696B">
              <w:rPr>
                <w:rFonts w:ascii="Arial" w:hAnsi="Arial" w:cs="Arial"/>
                <w:sz w:val="18"/>
                <w:szCs w:val="18"/>
                <w:highlight w:val="yellow"/>
                <w:lang w:val="en-GB"/>
              </w:rPr>
            </w:r>
            <w:r w:rsidR="0094696B">
              <w:rPr>
                <w:rFonts w:ascii="Arial" w:hAnsi="Arial" w:cs="Arial"/>
                <w:sz w:val="18"/>
                <w:szCs w:val="18"/>
                <w:highlight w:val="yellow"/>
                <w:lang w:val="en-GB"/>
              </w:rPr>
              <w:fldChar w:fldCharType="separate"/>
            </w:r>
            <w:r w:rsidRPr="00183DAD">
              <w:rPr>
                <w:rFonts w:ascii="Arial" w:hAnsi="Arial" w:cs="Arial"/>
                <w:sz w:val="18"/>
                <w:szCs w:val="18"/>
                <w:highlight w:val="yellow"/>
                <w:lang w:val="en-GB"/>
              </w:rPr>
              <w:fldChar w:fldCharType="end"/>
            </w:r>
          </w:p>
        </w:tc>
      </w:tr>
      <w:tr w:rsidRPr="00183DAD" w:rsidR="00786755" w:rsidTr="00CE62E9" w14:paraId="3A50A781" w14:textId="77777777">
        <w:tc>
          <w:tcPr>
            <w:tcW w:w="4909" w:type="dxa"/>
            <w:gridSpan w:val="2"/>
            <w:tcBorders>
              <w:right w:val="nil"/>
            </w:tcBorders>
            <w:shd w:val="clear" w:color="auto" w:fill="auto"/>
          </w:tcPr>
          <w:p w:rsidRPr="00183DAD" w:rsidR="00786755" w:rsidP="00897FD5" w:rsidRDefault="00786755" w14:paraId="29F518E7" w14:textId="77777777">
            <w:pPr>
              <w:pStyle w:val="ListParagraph"/>
              <w:numPr>
                <w:ilvl w:val="0"/>
                <w:numId w:val="65"/>
              </w:numPr>
              <w:spacing w:after="0" w:line="240" w:lineRule="auto"/>
              <w:rPr>
                <w:highlight w:val="yellow"/>
              </w:rPr>
            </w:pPr>
            <w:r w:rsidRPr="00183DAD">
              <w:rPr>
                <w:highlight w:val="yellow"/>
              </w:rPr>
              <w:t>Mental health problems</w:t>
            </w:r>
          </w:p>
        </w:tc>
        <w:tc>
          <w:tcPr>
            <w:tcW w:w="955" w:type="dxa"/>
            <w:tcBorders>
              <w:left w:val="nil"/>
              <w:right w:val="nil"/>
            </w:tcBorders>
            <w:shd w:val="clear" w:color="auto" w:fill="auto"/>
            <w:vAlign w:val="center"/>
          </w:tcPr>
          <w:p w:rsidRPr="00183DAD" w:rsidR="00786755" w:rsidP="00CE62E9" w:rsidRDefault="00786755" w14:paraId="3AC91636" w14:textId="77777777">
            <w:pPr>
              <w:spacing w:after="0" w:line="240" w:lineRule="auto"/>
              <w:rPr>
                <w:highlight w:val="yellow"/>
              </w:rPr>
            </w:pPr>
            <w:r w:rsidRPr="00183DAD">
              <w:rPr>
                <w:rFonts w:ascii="Arial" w:hAnsi="Arial" w:cs="Arial"/>
                <w:sz w:val="18"/>
                <w:szCs w:val="18"/>
                <w:highlight w:val="yellow"/>
                <w:lang w:val="en-GB"/>
              </w:rPr>
              <w:fldChar w:fldCharType="begin">
                <w:ffData>
                  <w:name w:val="Valinta1"/>
                  <w:enabled/>
                  <w:calcOnExit w:val="0"/>
                  <w:checkBox>
                    <w:sizeAuto/>
                    <w:default w:val="0"/>
                  </w:checkBox>
                </w:ffData>
              </w:fldChar>
            </w:r>
            <w:r w:rsidRPr="00183DAD">
              <w:rPr>
                <w:rFonts w:ascii="Arial" w:hAnsi="Arial" w:cs="Arial"/>
                <w:sz w:val="18"/>
                <w:szCs w:val="18"/>
                <w:highlight w:val="yellow"/>
                <w:lang w:val="en-GB"/>
              </w:rPr>
              <w:instrText xml:space="preserve"> FORMCHECKBOX </w:instrText>
            </w:r>
            <w:r w:rsidR="0094696B">
              <w:rPr>
                <w:rFonts w:ascii="Arial" w:hAnsi="Arial" w:cs="Arial"/>
                <w:sz w:val="18"/>
                <w:szCs w:val="18"/>
                <w:highlight w:val="yellow"/>
                <w:lang w:val="en-GB"/>
              </w:rPr>
            </w:r>
            <w:r w:rsidR="0094696B">
              <w:rPr>
                <w:rFonts w:ascii="Arial" w:hAnsi="Arial" w:cs="Arial"/>
                <w:sz w:val="18"/>
                <w:szCs w:val="18"/>
                <w:highlight w:val="yellow"/>
                <w:lang w:val="en-GB"/>
              </w:rPr>
              <w:fldChar w:fldCharType="separate"/>
            </w:r>
            <w:r w:rsidRPr="00183DAD">
              <w:rPr>
                <w:rFonts w:ascii="Arial" w:hAnsi="Arial" w:cs="Arial"/>
                <w:sz w:val="18"/>
                <w:szCs w:val="18"/>
                <w:highlight w:val="yellow"/>
                <w:lang w:val="en-GB"/>
              </w:rPr>
              <w:fldChar w:fldCharType="end"/>
            </w:r>
          </w:p>
        </w:tc>
        <w:tc>
          <w:tcPr>
            <w:tcW w:w="963" w:type="dxa"/>
            <w:tcBorders>
              <w:left w:val="nil"/>
              <w:right w:val="nil"/>
            </w:tcBorders>
            <w:shd w:val="clear" w:color="auto" w:fill="auto"/>
            <w:vAlign w:val="center"/>
          </w:tcPr>
          <w:p w:rsidRPr="00183DAD" w:rsidR="00786755" w:rsidP="00CE62E9" w:rsidRDefault="00786755" w14:paraId="4F65DA40" w14:textId="77777777">
            <w:pPr>
              <w:spacing w:after="0" w:line="240" w:lineRule="auto"/>
              <w:rPr>
                <w:highlight w:val="yellow"/>
              </w:rPr>
            </w:pPr>
            <w:r w:rsidRPr="00183DAD">
              <w:rPr>
                <w:rFonts w:ascii="Arial" w:hAnsi="Arial" w:cs="Arial"/>
                <w:sz w:val="18"/>
                <w:szCs w:val="18"/>
                <w:highlight w:val="yellow"/>
                <w:lang w:val="en-GB"/>
              </w:rPr>
              <w:fldChar w:fldCharType="begin">
                <w:ffData>
                  <w:name w:val="Valinta1"/>
                  <w:enabled/>
                  <w:calcOnExit w:val="0"/>
                  <w:checkBox>
                    <w:sizeAuto/>
                    <w:default w:val="0"/>
                  </w:checkBox>
                </w:ffData>
              </w:fldChar>
            </w:r>
            <w:r w:rsidRPr="00183DAD">
              <w:rPr>
                <w:rFonts w:ascii="Arial" w:hAnsi="Arial" w:cs="Arial"/>
                <w:sz w:val="18"/>
                <w:szCs w:val="18"/>
                <w:highlight w:val="yellow"/>
                <w:lang w:val="en-GB"/>
              </w:rPr>
              <w:instrText xml:space="preserve"> FORMCHECKBOX </w:instrText>
            </w:r>
            <w:r w:rsidR="0094696B">
              <w:rPr>
                <w:rFonts w:ascii="Arial" w:hAnsi="Arial" w:cs="Arial"/>
                <w:sz w:val="18"/>
                <w:szCs w:val="18"/>
                <w:highlight w:val="yellow"/>
                <w:lang w:val="en-GB"/>
              </w:rPr>
            </w:r>
            <w:r w:rsidR="0094696B">
              <w:rPr>
                <w:rFonts w:ascii="Arial" w:hAnsi="Arial" w:cs="Arial"/>
                <w:sz w:val="18"/>
                <w:szCs w:val="18"/>
                <w:highlight w:val="yellow"/>
                <w:lang w:val="en-GB"/>
              </w:rPr>
              <w:fldChar w:fldCharType="separate"/>
            </w:r>
            <w:r w:rsidRPr="00183DAD">
              <w:rPr>
                <w:rFonts w:ascii="Arial" w:hAnsi="Arial" w:cs="Arial"/>
                <w:sz w:val="18"/>
                <w:szCs w:val="18"/>
                <w:highlight w:val="yellow"/>
                <w:lang w:val="en-GB"/>
              </w:rPr>
              <w:fldChar w:fldCharType="end"/>
            </w:r>
          </w:p>
        </w:tc>
        <w:tc>
          <w:tcPr>
            <w:tcW w:w="1227" w:type="dxa"/>
            <w:tcBorders>
              <w:left w:val="nil"/>
              <w:right w:val="nil"/>
            </w:tcBorders>
            <w:shd w:val="clear" w:color="auto" w:fill="auto"/>
            <w:vAlign w:val="center"/>
          </w:tcPr>
          <w:p w:rsidRPr="00183DAD" w:rsidR="00786755" w:rsidP="00CE62E9" w:rsidRDefault="00786755" w14:paraId="1172B1C7" w14:textId="77777777">
            <w:pPr>
              <w:spacing w:after="0" w:line="240" w:lineRule="auto"/>
              <w:rPr>
                <w:highlight w:val="yellow"/>
              </w:rPr>
            </w:pPr>
            <w:r w:rsidRPr="00183DAD">
              <w:rPr>
                <w:rFonts w:ascii="Arial" w:hAnsi="Arial" w:cs="Arial"/>
                <w:sz w:val="18"/>
                <w:szCs w:val="18"/>
                <w:highlight w:val="yellow"/>
                <w:lang w:val="en-GB"/>
              </w:rPr>
              <w:fldChar w:fldCharType="begin">
                <w:ffData>
                  <w:name w:val="Valinta1"/>
                  <w:enabled/>
                  <w:calcOnExit w:val="0"/>
                  <w:checkBox>
                    <w:sizeAuto/>
                    <w:default w:val="0"/>
                  </w:checkBox>
                </w:ffData>
              </w:fldChar>
            </w:r>
            <w:r w:rsidRPr="00183DAD">
              <w:rPr>
                <w:rFonts w:ascii="Arial" w:hAnsi="Arial" w:cs="Arial"/>
                <w:sz w:val="18"/>
                <w:szCs w:val="18"/>
                <w:highlight w:val="yellow"/>
                <w:lang w:val="en-GB"/>
              </w:rPr>
              <w:instrText xml:space="preserve"> FORMCHECKBOX </w:instrText>
            </w:r>
            <w:r w:rsidR="0094696B">
              <w:rPr>
                <w:rFonts w:ascii="Arial" w:hAnsi="Arial" w:cs="Arial"/>
                <w:sz w:val="18"/>
                <w:szCs w:val="18"/>
                <w:highlight w:val="yellow"/>
                <w:lang w:val="en-GB"/>
              </w:rPr>
            </w:r>
            <w:r w:rsidR="0094696B">
              <w:rPr>
                <w:rFonts w:ascii="Arial" w:hAnsi="Arial" w:cs="Arial"/>
                <w:sz w:val="18"/>
                <w:szCs w:val="18"/>
                <w:highlight w:val="yellow"/>
                <w:lang w:val="en-GB"/>
              </w:rPr>
              <w:fldChar w:fldCharType="separate"/>
            </w:r>
            <w:r w:rsidRPr="00183DAD">
              <w:rPr>
                <w:rFonts w:ascii="Arial" w:hAnsi="Arial" w:cs="Arial"/>
                <w:sz w:val="18"/>
                <w:szCs w:val="18"/>
                <w:highlight w:val="yellow"/>
                <w:lang w:val="en-GB"/>
              </w:rPr>
              <w:fldChar w:fldCharType="end"/>
            </w:r>
          </w:p>
        </w:tc>
        <w:tc>
          <w:tcPr>
            <w:tcW w:w="963" w:type="dxa"/>
            <w:tcBorders>
              <w:left w:val="nil"/>
            </w:tcBorders>
            <w:shd w:val="clear" w:color="auto" w:fill="auto"/>
            <w:vAlign w:val="center"/>
          </w:tcPr>
          <w:p w:rsidRPr="00183DAD" w:rsidR="00786755" w:rsidP="00CE62E9" w:rsidRDefault="00786755" w14:paraId="781AE1AD" w14:textId="77777777">
            <w:pPr>
              <w:spacing w:after="0" w:line="240" w:lineRule="auto"/>
              <w:rPr>
                <w:highlight w:val="yellow"/>
              </w:rPr>
            </w:pPr>
            <w:r w:rsidRPr="00183DAD">
              <w:rPr>
                <w:rFonts w:ascii="Arial" w:hAnsi="Arial" w:cs="Arial"/>
                <w:sz w:val="18"/>
                <w:szCs w:val="18"/>
                <w:highlight w:val="yellow"/>
                <w:lang w:val="en-GB"/>
              </w:rPr>
              <w:fldChar w:fldCharType="begin">
                <w:ffData>
                  <w:name w:val="Valinta1"/>
                  <w:enabled/>
                  <w:calcOnExit w:val="0"/>
                  <w:checkBox>
                    <w:sizeAuto/>
                    <w:default w:val="0"/>
                  </w:checkBox>
                </w:ffData>
              </w:fldChar>
            </w:r>
            <w:r w:rsidRPr="00183DAD">
              <w:rPr>
                <w:rFonts w:ascii="Arial" w:hAnsi="Arial" w:cs="Arial"/>
                <w:sz w:val="18"/>
                <w:szCs w:val="18"/>
                <w:highlight w:val="yellow"/>
                <w:lang w:val="en-GB"/>
              </w:rPr>
              <w:instrText xml:space="preserve"> FORMCHECKBOX </w:instrText>
            </w:r>
            <w:r w:rsidR="0094696B">
              <w:rPr>
                <w:rFonts w:ascii="Arial" w:hAnsi="Arial" w:cs="Arial"/>
                <w:sz w:val="18"/>
                <w:szCs w:val="18"/>
                <w:highlight w:val="yellow"/>
                <w:lang w:val="en-GB"/>
              </w:rPr>
            </w:r>
            <w:r w:rsidR="0094696B">
              <w:rPr>
                <w:rFonts w:ascii="Arial" w:hAnsi="Arial" w:cs="Arial"/>
                <w:sz w:val="18"/>
                <w:szCs w:val="18"/>
                <w:highlight w:val="yellow"/>
                <w:lang w:val="en-GB"/>
              </w:rPr>
              <w:fldChar w:fldCharType="separate"/>
            </w:r>
            <w:r w:rsidRPr="00183DAD">
              <w:rPr>
                <w:rFonts w:ascii="Arial" w:hAnsi="Arial" w:cs="Arial"/>
                <w:sz w:val="18"/>
                <w:szCs w:val="18"/>
                <w:highlight w:val="yellow"/>
                <w:lang w:val="en-GB"/>
              </w:rPr>
              <w:fldChar w:fldCharType="end"/>
            </w:r>
          </w:p>
        </w:tc>
      </w:tr>
      <w:tr w:rsidRPr="00183DAD" w:rsidR="00786755" w:rsidTr="00CE62E9" w14:paraId="0C43F12C" w14:textId="77777777">
        <w:tc>
          <w:tcPr>
            <w:tcW w:w="4909" w:type="dxa"/>
            <w:gridSpan w:val="2"/>
            <w:tcBorders>
              <w:right w:val="nil"/>
            </w:tcBorders>
            <w:shd w:val="clear" w:color="auto" w:fill="F2F2F2"/>
          </w:tcPr>
          <w:p w:rsidRPr="00183DAD" w:rsidR="00786755" w:rsidP="00897FD5" w:rsidRDefault="00786755" w14:paraId="4336CADE" w14:textId="77777777">
            <w:pPr>
              <w:pStyle w:val="ListParagraph"/>
              <w:numPr>
                <w:ilvl w:val="0"/>
                <w:numId w:val="65"/>
              </w:numPr>
              <w:spacing w:after="0" w:line="240" w:lineRule="auto"/>
              <w:rPr>
                <w:highlight w:val="yellow"/>
              </w:rPr>
            </w:pPr>
            <w:r w:rsidRPr="00183DAD">
              <w:rPr>
                <w:highlight w:val="yellow"/>
              </w:rPr>
              <w:t>Absence from school</w:t>
            </w:r>
          </w:p>
        </w:tc>
        <w:tc>
          <w:tcPr>
            <w:tcW w:w="955" w:type="dxa"/>
            <w:tcBorders>
              <w:left w:val="nil"/>
              <w:right w:val="nil"/>
            </w:tcBorders>
            <w:shd w:val="clear" w:color="auto" w:fill="F2F2F2"/>
            <w:vAlign w:val="center"/>
          </w:tcPr>
          <w:p w:rsidRPr="00183DAD" w:rsidR="00786755" w:rsidP="00CE62E9" w:rsidRDefault="00786755" w14:paraId="281179AC" w14:textId="77777777">
            <w:pPr>
              <w:spacing w:after="0" w:line="240" w:lineRule="auto"/>
              <w:rPr>
                <w:highlight w:val="yellow"/>
              </w:rPr>
            </w:pPr>
            <w:r w:rsidRPr="00183DAD">
              <w:rPr>
                <w:rFonts w:ascii="Arial" w:hAnsi="Arial" w:cs="Arial"/>
                <w:sz w:val="18"/>
                <w:szCs w:val="18"/>
                <w:highlight w:val="yellow"/>
                <w:lang w:val="en-GB"/>
              </w:rPr>
              <w:fldChar w:fldCharType="begin">
                <w:ffData>
                  <w:name w:val="Valinta1"/>
                  <w:enabled/>
                  <w:calcOnExit w:val="0"/>
                  <w:checkBox>
                    <w:sizeAuto/>
                    <w:default w:val="0"/>
                  </w:checkBox>
                </w:ffData>
              </w:fldChar>
            </w:r>
            <w:r w:rsidRPr="00183DAD">
              <w:rPr>
                <w:rFonts w:ascii="Arial" w:hAnsi="Arial" w:cs="Arial"/>
                <w:sz w:val="18"/>
                <w:szCs w:val="18"/>
                <w:highlight w:val="yellow"/>
                <w:lang w:val="en-GB"/>
              </w:rPr>
              <w:instrText xml:space="preserve"> FORMCHECKBOX </w:instrText>
            </w:r>
            <w:r w:rsidR="0094696B">
              <w:rPr>
                <w:rFonts w:ascii="Arial" w:hAnsi="Arial" w:cs="Arial"/>
                <w:sz w:val="18"/>
                <w:szCs w:val="18"/>
                <w:highlight w:val="yellow"/>
                <w:lang w:val="en-GB"/>
              </w:rPr>
            </w:r>
            <w:r w:rsidR="0094696B">
              <w:rPr>
                <w:rFonts w:ascii="Arial" w:hAnsi="Arial" w:cs="Arial"/>
                <w:sz w:val="18"/>
                <w:szCs w:val="18"/>
                <w:highlight w:val="yellow"/>
                <w:lang w:val="en-GB"/>
              </w:rPr>
              <w:fldChar w:fldCharType="separate"/>
            </w:r>
            <w:r w:rsidRPr="00183DAD">
              <w:rPr>
                <w:rFonts w:ascii="Arial" w:hAnsi="Arial" w:cs="Arial"/>
                <w:sz w:val="18"/>
                <w:szCs w:val="18"/>
                <w:highlight w:val="yellow"/>
                <w:lang w:val="en-GB"/>
              </w:rPr>
              <w:fldChar w:fldCharType="end"/>
            </w:r>
          </w:p>
        </w:tc>
        <w:tc>
          <w:tcPr>
            <w:tcW w:w="963" w:type="dxa"/>
            <w:tcBorders>
              <w:left w:val="nil"/>
              <w:right w:val="nil"/>
            </w:tcBorders>
            <w:shd w:val="clear" w:color="auto" w:fill="F2F2F2"/>
            <w:vAlign w:val="center"/>
          </w:tcPr>
          <w:p w:rsidRPr="00183DAD" w:rsidR="00786755" w:rsidP="00CE62E9" w:rsidRDefault="00786755" w14:paraId="417578DA" w14:textId="77777777">
            <w:pPr>
              <w:spacing w:after="0" w:line="240" w:lineRule="auto"/>
              <w:rPr>
                <w:highlight w:val="yellow"/>
              </w:rPr>
            </w:pPr>
            <w:r w:rsidRPr="00183DAD">
              <w:rPr>
                <w:rFonts w:ascii="Arial" w:hAnsi="Arial" w:cs="Arial"/>
                <w:sz w:val="18"/>
                <w:szCs w:val="18"/>
                <w:highlight w:val="yellow"/>
                <w:lang w:val="en-GB"/>
              </w:rPr>
              <w:fldChar w:fldCharType="begin">
                <w:ffData>
                  <w:name w:val="Valinta1"/>
                  <w:enabled/>
                  <w:calcOnExit w:val="0"/>
                  <w:checkBox>
                    <w:sizeAuto/>
                    <w:default w:val="0"/>
                  </w:checkBox>
                </w:ffData>
              </w:fldChar>
            </w:r>
            <w:r w:rsidRPr="00183DAD">
              <w:rPr>
                <w:rFonts w:ascii="Arial" w:hAnsi="Arial" w:cs="Arial"/>
                <w:sz w:val="18"/>
                <w:szCs w:val="18"/>
                <w:highlight w:val="yellow"/>
                <w:lang w:val="en-GB"/>
              </w:rPr>
              <w:instrText xml:space="preserve"> FORMCHECKBOX </w:instrText>
            </w:r>
            <w:r w:rsidR="0094696B">
              <w:rPr>
                <w:rFonts w:ascii="Arial" w:hAnsi="Arial" w:cs="Arial"/>
                <w:sz w:val="18"/>
                <w:szCs w:val="18"/>
                <w:highlight w:val="yellow"/>
                <w:lang w:val="en-GB"/>
              </w:rPr>
            </w:r>
            <w:r w:rsidR="0094696B">
              <w:rPr>
                <w:rFonts w:ascii="Arial" w:hAnsi="Arial" w:cs="Arial"/>
                <w:sz w:val="18"/>
                <w:szCs w:val="18"/>
                <w:highlight w:val="yellow"/>
                <w:lang w:val="en-GB"/>
              </w:rPr>
              <w:fldChar w:fldCharType="separate"/>
            </w:r>
            <w:r w:rsidRPr="00183DAD">
              <w:rPr>
                <w:rFonts w:ascii="Arial" w:hAnsi="Arial" w:cs="Arial"/>
                <w:sz w:val="18"/>
                <w:szCs w:val="18"/>
                <w:highlight w:val="yellow"/>
                <w:lang w:val="en-GB"/>
              </w:rPr>
              <w:fldChar w:fldCharType="end"/>
            </w:r>
          </w:p>
        </w:tc>
        <w:tc>
          <w:tcPr>
            <w:tcW w:w="1227" w:type="dxa"/>
            <w:tcBorders>
              <w:left w:val="nil"/>
              <w:right w:val="nil"/>
            </w:tcBorders>
            <w:shd w:val="clear" w:color="auto" w:fill="F2F2F2"/>
            <w:vAlign w:val="center"/>
          </w:tcPr>
          <w:p w:rsidRPr="00183DAD" w:rsidR="00786755" w:rsidP="00CE62E9" w:rsidRDefault="00786755" w14:paraId="52AA13F8" w14:textId="77777777">
            <w:pPr>
              <w:spacing w:after="0" w:line="240" w:lineRule="auto"/>
              <w:rPr>
                <w:highlight w:val="yellow"/>
              </w:rPr>
            </w:pPr>
            <w:r w:rsidRPr="00183DAD">
              <w:rPr>
                <w:rFonts w:ascii="Arial" w:hAnsi="Arial" w:cs="Arial"/>
                <w:sz w:val="18"/>
                <w:szCs w:val="18"/>
                <w:highlight w:val="yellow"/>
                <w:lang w:val="en-GB"/>
              </w:rPr>
              <w:fldChar w:fldCharType="begin">
                <w:ffData>
                  <w:name w:val="Valinta1"/>
                  <w:enabled/>
                  <w:calcOnExit w:val="0"/>
                  <w:checkBox>
                    <w:sizeAuto/>
                    <w:default w:val="0"/>
                  </w:checkBox>
                </w:ffData>
              </w:fldChar>
            </w:r>
            <w:r w:rsidRPr="00183DAD">
              <w:rPr>
                <w:rFonts w:ascii="Arial" w:hAnsi="Arial" w:cs="Arial"/>
                <w:sz w:val="18"/>
                <w:szCs w:val="18"/>
                <w:highlight w:val="yellow"/>
                <w:lang w:val="en-GB"/>
              </w:rPr>
              <w:instrText xml:space="preserve"> FORMCHECKBOX </w:instrText>
            </w:r>
            <w:r w:rsidR="0094696B">
              <w:rPr>
                <w:rFonts w:ascii="Arial" w:hAnsi="Arial" w:cs="Arial"/>
                <w:sz w:val="18"/>
                <w:szCs w:val="18"/>
                <w:highlight w:val="yellow"/>
                <w:lang w:val="en-GB"/>
              </w:rPr>
            </w:r>
            <w:r w:rsidR="0094696B">
              <w:rPr>
                <w:rFonts w:ascii="Arial" w:hAnsi="Arial" w:cs="Arial"/>
                <w:sz w:val="18"/>
                <w:szCs w:val="18"/>
                <w:highlight w:val="yellow"/>
                <w:lang w:val="en-GB"/>
              </w:rPr>
              <w:fldChar w:fldCharType="separate"/>
            </w:r>
            <w:r w:rsidRPr="00183DAD">
              <w:rPr>
                <w:rFonts w:ascii="Arial" w:hAnsi="Arial" w:cs="Arial"/>
                <w:sz w:val="18"/>
                <w:szCs w:val="18"/>
                <w:highlight w:val="yellow"/>
                <w:lang w:val="en-GB"/>
              </w:rPr>
              <w:fldChar w:fldCharType="end"/>
            </w:r>
          </w:p>
        </w:tc>
        <w:tc>
          <w:tcPr>
            <w:tcW w:w="963" w:type="dxa"/>
            <w:tcBorders>
              <w:left w:val="nil"/>
            </w:tcBorders>
            <w:shd w:val="clear" w:color="auto" w:fill="F2F2F2"/>
            <w:vAlign w:val="center"/>
          </w:tcPr>
          <w:p w:rsidRPr="00183DAD" w:rsidR="00786755" w:rsidP="00CE62E9" w:rsidRDefault="00786755" w14:paraId="61CCE397" w14:textId="77777777">
            <w:pPr>
              <w:spacing w:after="0" w:line="240" w:lineRule="auto"/>
              <w:rPr>
                <w:highlight w:val="yellow"/>
              </w:rPr>
            </w:pPr>
            <w:r w:rsidRPr="00183DAD">
              <w:rPr>
                <w:rFonts w:ascii="Arial" w:hAnsi="Arial" w:cs="Arial"/>
                <w:sz w:val="18"/>
                <w:szCs w:val="18"/>
                <w:highlight w:val="yellow"/>
                <w:lang w:val="en-GB"/>
              </w:rPr>
              <w:fldChar w:fldCharType="begin">
                <w:ffData>
                  <w:name w:val="Valinta1"/>
                  <w:enabled/>
                  <w:calcOnExit w:val="0"/>
                  <w:checkBox>
                    <w:sizeAuto/>
                    <w:default w:val="0"/>
                  </w:checkBox>
                </w:ffData>
              </w:fldChar>
            </w:r>
            <w:r w:rsidRPr="00183DAD">
              <w:rPr>
                <w:rFonts w:ascii="Arial" w:hAnsi="Arial" w:cs="Arial"/>
                <w:sz w:val="18"/>
                <w:szCs w:val="18"/>
                <w:highlight w:val="yellow"/>
                <w:lang w:val="en-GB"/>
              </w:rPr>
              <w:instrText xml:space="preserve"> FORMCHECKBOX </w:instrText>
            </w:r>
            <w:r w:rsidR="0094696B">
              <w:rPr>
                <w:rFonts w:ascii="Arial" w:hAnsi="Arial" w:cs="Arial"/>
                <w:sz w:val="18"/>
                <w:szCs w:val="18"/>
                <w:highlight w:val="yellow"/>
                <w:lang w:val="en-GB"/>
              </w:rPr>
            </w:r>
            <w:r w:rsidR="0094696B">
              <w:rPr>
                <w:rFonts w:ascii="Arial" w:hAnsi="Arial" w:cs="Arial"/>
                <w:sz w:val="18"/>
                <w:szCs w:val="18"/>
                <w:highlight w:val="yellow"/>
                <w:lang w:val="en-GB"/>
              </w:rPr>
              <w:fldChar w:fldCharType="separate"/>
            </w:r>
            <w:r w:rsidRPr="00183DAD">
              <w:rPr>
                <w:rFonts w:ascii="Arial" w:hAnsi="Arial" w:cs="Arial"/>
                <w:sz w:val="18"/>
                <w:szCs w:val="18"/>
                <w:highlight w:val="yellow"/>
                <w:lang w:val="en-GB"/>
              </w:rPr>
              <w:fldChar w:fldCharType="end"/>
            </w:r>
          </w:p>
        </w:tc>
      </w:tr>
      <w:tr w:rsidRPr="00183DAD" w:rsidR="00786755" w:rsidTr="00CE62E9" w14:paraId="1EBF018D" w14:textId="77777777">
        <w:tc>
          <w:tcPr>
            <w:tcW w:w="4909" w:type="dxa"/>
            <w:gridSpan w:val="2"/>
            <w:tcBorders>
              <w:right w:val="nil"/>
            </w:tcBorders>
            <w:shd w:val="clear" w:color="auto" w:fill="auto"/>
          </w:tcPr>
          <w:p w:rsidRPr="00183DAD" w:rsidR="00786755" w:rsidP="00897FD5" w:rsidRDefault="00786755" w14:paraId="2587EC3E" w14:textId="77777777">
            <w:pPr>
              <w:pStyle w:val="ListParagraph"/>
              <w:numPr>
                <w:ilvl w:val="0"/>
                <w:numId w:val="65"/>
              </w:numPr>
              <w:spacing w:after="0" w:line="240" w:lineRule="auto"/>
              <w:rPr>
                <w:highlight w:val="yellow"/>
              </w:rPr>
            </w:pPr>
            <w:r w:rsidRPr="00183DAD">
              <w:rPr>
                <w:highlight w:val="yellow"/>
              </w:rPr>
              <w:t>Restlessness</w:t>
            </w:r>
          </w:p>
        </w:tc>
        <w:tc>
          <w:tcPr>
            <w:tcW w:w="955" w:type="dxa"/>
            <w:tcBorders>
              <w:left w:val="nil"/>
              <w:right w:val="nil"/>
            </w:tcBorders>
            <w:shd w:val="clear" w:color="auto" w:fill="auto"/>
            <w:vAlign w:val="center"/>
          </w:tcPr>
          <w:p w:rsidRPr="00183DAD" w:rsidR="00786755" w:rsidP="00CE62E9" w:rsidRDefault="00786755" w14:paraId="6A7ED665" w14:textId="77777777">
            <w:pPr>
              <w:spacing w:after="0" w:line="240" w:lineRule="auto"/>
              <w:rPr>
                <w:highlight w:val="yellow"/>
              </w:rPr>
            </w:pPr>
            <w:r w:rsidRPr="00183DAD">
              <w:rPr>
                <w:rFonts w:ascii="Arial" w:hAnsi="Arial" w:cs="Arial"/>
                <w:sz w:val="18"/>
                <w:szCs w:val="18"/>
                <w:highlight w:val="yellow"/>
                <w:lang w:val="en-GB"/>
              </w:rPr>
              <w:fldChar w:fldCharType="begin">
                <w:ffData>
                  <w:name w:val="Valinta1"/>
                  <w:enabled/>
                  <w:calcOnExit w:val="0"/>
                  <w:checkBox>
                    <w:sizeAuto/>
                    <w:default w:val="0"/>
                  </w:checkBox>
                </w:ffData>
              </w:fldChar>
            </w:r>
            <w:r w:rsidRPr="00183DAD">
              <w:rPr>
                <w:rFonts w:ascii="Arial" w:hAnsi="Arial" w:cs="Arial"/>
                <w:sz w:val="18"/>
                <w:szCs w:val="18"/>
                <w:highlight w:val="yellow"/>
                <w:lang w:val="en-GB"/>
              </w:rPr>
              <w:instrText xml:space="preserve"> FORMCHECKBOX </w:instrText>
            </w:r>
            <w:r w:rsidR="0094696B">
              <w:rPr>
                <w:rFonts w:ascii="Arial" w:hAnsi="Arial" w:cs="Arial"/>
                <w:sz w:val="18"/>
                <w:szCs w:val="18"/>
                <w:highlight w:val="yellow"/>
                <w:lang w:val="en-GB"/>
              </w:rPr>
            </w:r>
            <w:r w:rsidR="0094696B">
              <w:rPr>
                <w:rFonts w:ascii="Arial" w:hAnsi="Arial" w:cs="Arial"/>
                <w:sz w:val="18"/>
                <w:szCs w:val="18"/>
                <w:highlight w:val="yellow"/>
                <w:lang w:val="en-GB"/>
              </w:rPr>
              <w:fldChar w:fldCharType="separate"/>
            </w:r>
            <w:r w:rsidRPr="00183DAD">
              <w:rPr>
                <w:rFonts w:ascii="Arial" w:hAnsi="Arial" w:cs="Arial"/>
                <w:sz w:val="18"/>
                <w:szCs w:val="18"/>
                <w:highlight w:val="yellow"/>
                <w:lang w:val="en-GB"/>
              </w:rPr>
              <w:fldChar w:fldCharType="end"/>
            </w:r>
          </w:p>
        </w:tc>
        <w:tc>
          <w:tcPr>
            <w:tcW w:w="963" w:type="dxa"/>
            <w:tcBorders>
              <w:left w:val="nil"/>
              <w:right w:val="nil"/>
            </w:tcBorders>
            <w:shd w:val="clear" w:color="auto" w:fill="auto"/>
            <w:vAlign w:val="center"/>
          </w:tcPr>
          <w:p w:rsidRPr="00183DAD" w:rsidR="00786755" w:rsidP="00CE62E9" w:rsidRDefault="00786755" w14:paraId="1EF3D2A9" w14:textId="77777777">
            <w:pPr>
              <w:spacing w:after="0" w:line="240" w:lineRule="auto"/>
              <w:rPr>
                <w:highlight w:val="yellow"/>
              </w:rPr>
            </w:pPr>
            <w:r w:rsidRPr="00183DAD">
              <w:rPr>
                <w:rFonts w:ascii="Arial" w:hAnsi="Arial" w:cs="Arial"/>
                <w:sz w:val="18"/>
                <w:szCs w:val="18"/>
                <w:highlight w:val="yellow"/>
                <w:lang w:val="en-GB"/>
              </w:rPr>
              <w:fldChar w:fldCharType="begin">
                <w:ffData>
                  <w:name w:val="Valinta1"/>
                  <w:enabled/>
                  <w:calcOnExit w:val="0"/>
                  <w:checkBox>
                    <w:sizeAuto/>
                    <w:default w:val="0"/>
                  </w:checkBox>
                </w:ffData>
              </w:fldChar>
            </w:r>
            <w:r w:rsidRPr="00183DAD">
              <w:rPr>
                <w:rFonts w:ascii="Arial" w:hAnsi="Arial" w:cs="Arial"/>
                <w:sz w:val="18"/>
                <w:szCs w:val="18"/>
                <w:highlight w:val="yellow"/>
                <w:lang w:val="en-GB"/>
              </w:rPr>
              <w:instrText xml:space="preserve"> FORMCHECKBOX </w:instrText>
            </w:r>
            <w:r w:rsidR="0094696B">
              <w:rPr>
                <w:rFonts w:ascii="Arial" w:hAnsi="Arial" w:cs="Arial"/>
                <w:sz w:val="18"/>
                <w:szCs w:val="18"/>
                <w:highlight w:val="yellow"/>
                <w:lang w:val="en-GB"/>
              </w:rPr>
            </w:r>
            <w:r w:rsidR="0094696B">
              <w:rPr>
                <w:rFonts w:ascii="Arial" w:hAnsi="Arial" w:cs="Arial"/>
                <w:sz w:val="18"/>
                <w:szCs w:val="18"/>
                <w:highlight w:val="yellow"/>
                <w:lang w:val="en-GB"/>
              </w:rPr>
              <w:fldChar w:fldCharType="separate"/>
            </w:r>
            <w:r w:rsidRPr="00183DAD">
              <w:rPr>
                <w:rFonts w:ascii="Arial" w:hAnsi="Arial" w:cs="Arial"/>
                <w:sz w:val="18"/>
                <w:szCs w:val="18"/>
                <w:highlight w:val="yellow"/>
                <w:lang w:val="en-GB"/>
              </w:rPr>
              <w:fldChar w:fldCharType="end"/>
            </w:r>
          </w:p>
        </w:tc>
        <w:tc>
          <w:tcPr>
            <w:tcW w:w="1227" w:type="dxa"/>
            <w:tcBorders>
              <w:left w:val="nil"/>
              <w:right w:val="nil"/>
            </w:tcBorders>
            <w:shd w:val="clear" w:color="auto" w:fill="auto"/>
            <w:vAlign w:val="center"/>
          </w:tcPr>
          <w:p w:rsidRPr="00183DAD" w:rsidR="00786755" w:rsidP="00CE62E9" w:rsidRDefault="00786755" w14:paraId="0AE55B70" w14:textId="77777777">
            <w:pPr>
              <w:spacing w:after="0" w:line="240" w:lineRule="auto"/>
              <w:rPr>
                <w:highlight w:val="yellow"/>
              </w:rPr>
            </w:pPr>
            <w:r w:rsidRPr="00183DAD">
              <w:rPr>
                <w:rFonts w:ascii="Arial" w:hAnsi="Arial" w:cs="Arial"/>
                <w:sz w:val="18"/>
                <w:szCs w:val="18"/>
                <w:highlight w:val="yellow"/>
                <w:lang w:val="en-GB"/>
              </w:rPr>
              <w:fldChar w:fldCharType="begin">
                <w:ffData>
                  <w:name w:val="Valinta1"/>
                  <w:enabled/>
                  <w:calcOnExit w:val="0"/>
                  <w:checkBox>
                    <w:sizeAuto/>
                    <w:default w:val="0"/>
                  </w:checkBox>
                </w:ffData>
              </w:fldChar>
            </w:r>
            <w:r w:rsidRPr="00183DAD">
              <w:rPr>
                <w:rFonts w:ascii="Arial" w:hAnsi="Arial" w:cs="Arial"/>
                <w:sz w:val="18"/>
                <w:szCs w:val="18"/>
                <w:highlight w:val="yellow"/>
                <w:lang w:val="en-GB"/>
              </w:rPr>
              <w:instrText xml:space="preserve"> FORMCHECKBOX </w:instrText>
            </w:r>
            <w:r w:rsidR="0094696B">
              <w:rPr>
                <w:rFonts w:ascii="Arial" w:hAnsi="Arial" w:cs="Arial"/>
                <w:sz w:val="18"/>
                <w:szCs w:val="18"/>
                <w:highlight w:val="yellow"/>
                <w:lang w:val="en-GB"/>
              </w:rPr>
            </w:r>
            <w:r w:rsidR="0094696B">
              <w:rPr>
                <w:rFonts w:ascii="Arial" w:hAnsi="Arial" w:cs="Arial"/>
                <w:sz w:val="18"/>
                <w:szCs w:val="18"/>
                <w:highlight w:val="yellow"/>
                <w:lang w:val="en-GB"/>
              </w:rPr>
              <w:fldChar w:fldCharType="separate"/>
            </w:r>
            <w:r w:rsidRPr="00183DAD">
              <w:rPr>
                <w:rFonts w:ascii="Arial" w:hAnsi="Arial" w:cs="Arial"/>
                <w:sz w:val="18"/>
                <w:szCs w:val="18"/>
                <w:highlight w:val="yellow"/>
                <w:lang w:val="en-GB"/>
              </w:rPr>
              <w:fldChar w:fldCharType="end"/>
            </w:r>
          </w:p>
        </w:tc>
        <w:tc>
          <w:tcPr>
            <w:tcW w:w="963" w:type="dxa"/>
            <w:tcBorders>
              <w:left w:val="nil"/>
            </w:tcBorders>
            <w:shd w:val="clear" w:color="auto" w:fill="auto"/>
            <w:vAlign w:val="center"/>
          </w:tcPr>
          <w:p w:rsidRPr="00183DAD" w:rsidR="00786755" w:rsidP="00CE62E9" w:rsidRDefault="00786755" w14:paraId="1BF19A73" w14:textId="77777777">
            <w:pPr>
              <w:spacing w:after="0" w:line="240" w:lineRule="auto"/>
              <w:rPr>
                <w:highlight w:val="yellow"/>
              </w:rPr>
            </w:pPr>
            <w:r w:rsidRPr="00183DAD">
              <w:rPr>
                <w:rFonts w:ascii="Arial" w:hAnsi="Arial" w:cs="Arial"/>
                <w:sz w:val="18"/>
                <w:szCs w:val="18"/>
                <w:highlight w:val="yellow"/>
                <w:lang w:val="en-GB"/>
              </w:rPr>
              <w:fldChar w:fldCharType="begin">
                <w:ffData>
                  <w:name w:val="Valinta1"/>
                  <w:enabled/>
                  <w:calcOnExit w:val="0"/>
                  <w:checkBox>
                    <w:sizeAuto/>
                    <w:default w:val="0"/>
                  </w:checkBox>
                </w:ffData>
              </w:fldChar>
            </w:r>
            <w:r w:rsidRPr="00183DAD">
              <w:rPr>
                <w:rFonts w:ascii="Arial" w:hAnsi="Arial" w:cs="Arial"/>
                <w:sz w:val="18"/>
                <w:szCs w:val="18"/>
                <w:highlight w:val="yellow"/>
                <w:lang w:val="en-GB"/>
              </w:rPr>
              <w:instrText xml:space="preserve"> FORMCHECKBOX </w:instrText>
            </w:r>
            <w:r w:rsidR="0094696B">
              <w:rPr>
                <w:rFonts w:ascii="Arial" w:hAnsi="Arial" w:cs="Arial"/>
                <w:sz w:val="18"/>
                <w:szCs w:val="18"/>
                <w:highlight w:val="yellow"/>
                <w:lang w:val="en-GB"/>
              </w:rPr>
            </w:r>
            <w:r w:rsidR="0094696B">
              <w:rPr>
                <w:rFonts w:ascii="Arial" w:hAnsi="Arial" w:cs="Arial"/>
                <w:sz w:val="18"/>
                <w:szCs w:val="18"/>
                <w:highlight w:val="yellow"/>
                <w:lang w:val="en-GB"/>
              </w:rPr>
              <w:fldChar w:fldCharType="separate"/>
            </w:r>
            <w:r w:rsidRPr="00183DAD">
              <w:rPr>
                <w:rFonts w:ascii="Arial" w:hAnsi="Arial" w:cs="Arial"/>
                <w:sz w:val="18"/>
                <w:szCs w:val="18"/>
                <w:highlight w:val="yellow"/>
                <w:lang w:val="en-GB"/>
              </w:rPr>
              <w:fldChar w:fldCharType="end"/>
            </w:r>
          </w:p>
        </w:tc>
      </w:tr>
      <w:tr w:rsidRPr="00183DAD" w:rsidR="00786755" w:rsidTr="00CE62E9" w14:paraId="4E305A2A" w14:textId="77777777">
        <w:tc>
          <w:tcPr>
            <w:tcW w:w="4909" w:type="dxa"/>
            <w:gridSpan w:val="2"/>
            <w:tcBorders>
              <w:right w:val="nil"/>
            </w:tcBorders>
            <w:shd w:val="clear" w:color="auto" w:fill="auto"/>
          </w:tcPr>
          <w:p w:rsidRPr="00183DAD" w:rsidR="00786755" w:rsidP="00897FD5" w:rsidRDefault="00786755" w14:paraId="20AB348C" w14:textId="77777777">
            <w:pPr>
              <w:pStyle w:val="ListParagraph"/>
              <w:numPr>
                <w:ilvl w:val="0"/>
                <w:numId w:val="65"/>
              </w:numPr>
              <w:spacing w:after="0" w:line="240" w:lineRule="auto"/>
              <w:rPr>
                <w:highlight w:val="yellow"/>
              </w:rPr>
            </w:pPr>
            <w:r w:rsidRPr="00183DAD">
              <w:rPr>
                <w:highlight w:val="yellow"/>
              </w:rPr>
              <w:t>Physical health problems</w:t>
            </w:r>
          </w:p>
        </w:tc>
        <w:tc>
          <w:tcPr>
            <w:tcW w:w="955" w:type="dxa"/>
            <w:tcBorders>
              <w:left w:val="nil"/>
              <w:right w:val="nil"/>
            </w:tcBorders>
            <w:shd w:val="clear" w:color="auto" w:fill="auto"/>
            <w:vAlign w:val="center"/>
          </w:tcPr>
          <w:p w:rsidRPr="00183DAD" w:rsidR="00786755" w:rsidP="00CE62E9" w:rsidRDefault="00786755" w14:paraId="630BACC8" w14:textId="77777777">
            <w:pPr>
              <w:spacing w:after="0" w:line="240" w:lineRule="auto"/>
              <w:rPr>
                <w:highlight w:val="yellow"/>
              </w:rPr>
            </w:pPr>
            <w:r w:rsidRPr="00183DAD">
              <w:rPr>
                <w:rFonts w:ascii="Arial" w:hAnsi="Arial" w:cs="Arial"/>
                <w:sz w:val="18"/>
                <w:szCs w:val="18"/>
                <w:highlight w:val="yellow"/>
                <w:lang w:val="en-GB"/>
              </w:rPr>
              <w:fldChar w:fldCharType="begin">
                <w:ffData>
                  <w:name w:val="Valinta1"/>
                  <w:enabled/>
                  <w:calcOnExit w:val="0"/>
                  <w:checkBox>
                    <w:sizeAuto/>
                    <w:default w:val="0"/>
                  </w:checkBox>
                </w:ffData>
              </w:fldChar>
            </w:r>
            <w:r w:rsidRPr="00183DAD">
              <w:rPr>
                <w:rFonts w:ascii="Arial" w:hAnsi="Arial" w:cs="Arial"/>
                <w:sz w:val="18"/>
                <w:szCs w:val="18"/>
                <w:highlight w:val="yellow"/>
                <w:lang w:val="en-GB"/>
              </w:rPr>
              <w:instrText xml:space="preserve"> FORMCHECKBOX </w:instrText>
            </w:r>
            <w:r w:rsidR="0094696B">
              <w:rPr>
                <w:rFonts w:ascii="Arial" w:hAnsi="Arial" w:cs="Arial"/>
                <w:sz w:val="18"/>
                <w:szCs w:val="18"/>
                <w:highlight w:val="yellow"/>
                <w:lang w:val="en-GB"/>
              </w:rPr>
            </w:r>
            <w:r w:rsidR="0094696B">
              <w:rPr>
                <w:rFonts w:ascii="Arial" w:hAnsi="Arial" w:cs="Arial"/>
                <w:sz w:val="18"/>
                <w:szCs w:val="18"/>
                <w:highlight w:val="yellow"/>
                <w:lang w:val="en-GB"/>
              </w:rPr>
              <w:fldChar w:fldCharType="separate"/>
            </w:r>
            <w:r w:rsidRPr="00183DAD">
              <w:rPr>
                <w:rFonts w:ascii="Arial" w:hAnsi="Arial" w:cs="Arial"/>
                <w:sz w:val="18"/>
                <w:szCs w:val="18"/>
                <w:highlight w:val="yellow"/>
                <w:lang w:val="en-GB"/>
              </w:rPr>
              <w:fldChar w:fldCharType="end"/>
            </w:r>
          </w:p>
        </w:tc>
        <w:tc>
          <w:tcPr>
            <w:tcW w:w="963" w:type="dxa"/>
            <w:tcBorders>
              <w:left w:val="nil"/>
              <w:right w:val="nil"/>
            </w:tcBorders>
            <w:shd w:val="clear" w:color="auto" w:fill="auto"/>
            <w:vAlign w:val="center"/>
          </w:tcPr>
          <w:p w:rsidRPr="00183DAD" w:rsidR="00786755" w:rsidP="00CE62E9" w:rsidRDefault="00786755" w14:paraId="51F07143" w14:textId="77777777">
            <w:pPr>
              <w:spacing w:after="0" w:line="240" w:lineRule="auto"/>
              <w:rPr>
                <w:highlight w:val="yellow"/>
              </w:rPr>
            </w:pPr>
            <w:r w:rsidRPr="00183DAD">
              <w:rPr>
                <w:rFonts w:ascii="Arial" w:hAnsi="Arial" w:cs="Arial"/>
                <w:sz w:val="18"/>
                <w:szCs w:val="18"/>
                <w:highlight w:val="yellow"/>
                <w:lang w:val="en-GB"/>
              </w:rPr>
              <w:fldChar w:fldCharType="begin">
                <w:ffData>
                  <w:name w:val="Valinta1"/>
                  <w:enabled/>
                  <w:calcOnExit w:val="0"/>
                  <w:checkBox>
                    <w:sizeAuto/>
                    <w:default w:val="0"/>
                  </w:checkBox>
                </w:ffData>
              </w:fldChar>
            </w:r>
            <w:r w:rsidRPr="00183DAD">
              <w:rPr>
                <w:rFonts w:ascii="Arial" w:hAnsi="Arial" w:cs="Arial"/>
                <w:sz w:val="18"/>
                <w:szCs w:val="18"/>
                <w:highlight w:val="yellow"/>
                <w:lang w:val="en-GB"/>
              </w:rPr>
              <w:instrText xml:space="preserve"> FORMCHECKBOX </w:instrText>
            </w:r>
            <w:r w:rsidR="0094696B">
              <w:rPr>
                <w:rFonts w:ascii="Arial" w:hAnsi="Arial" w:cs="Arial"/>
                <w:sz w:val="18"/>
                <w:szCs w:val="18"/>
                <w:highlight w:val="yellow"/>
                <w:lang w:val="en-GB"/>
              </w:rPr>
            </w:r>
            <w:r w:rsidR="0094696B">
              <w:rPr>
                <w:rFonts w:ascii="Arial" w:hAnsi="Arial" w:cs="Arial"/>
                <w:sz w:val="18"/>
                <w:szCs w:val="18"/>
                <w:highlight w:val="yellow"/>
                <w:lang w:val="en-GB"/>
              </w:rPr>
              <w:fldChar w:fldCharType="separate"/>
            </w:r>
            <w:r w:rsidRPr="00183DAD">
              <w:rPr>
                <w:rFonts w:ascii="Arial" w:hAnsi="Arial" w:cs="Arial"/>
                <w:sz w:val="18"/>
                <w:szCs w:val="18"/>
                <w:highlight w:val="yellow"/>
                <w:lang w:val="en-GB"/>
              </w:rPr>
              <w:fldChar w:fldCharType="end"/>
            </w:r>
          </w:p>
        </w:tc>
        <w:tc>
          <w:tcPr>
            <w:tcW w:w="1227" w:type="dxa"/>
            <w:tcBorders>
              <w:left w:val="nil"/>
              <w:right w:val="nil"/>
            </w:tcBorders>
            <w:shd w:val="clear" w:color="auto" w:fill="auto"/>
            <w:vAlign w:val="center"/>
          </w:tcPr>
          <w:p w:rsidRPr="00183DAD" w:rsidR="00786755" w:rsidP="00CE62E9" w:rsidRDefault="00786755" w14:paraId="1035F3CE" w14:textId="77777777">
            <w:pPr>
              <w:spacing w:after="0" w:line="240" w:lineRule="auto"/>
              <w:rPr>
                <w:highlight w:val="yellow"/>
              </w:rPr>
            </w:pPr>
            <w:r w:rsidRPr="00183DAD">
              <w:rPr>
                <w:rFonts w:ascii="Arial" w:hAnsi="Arial" w:cs="Arial"/>
                <w:sz w:val="18"/>
                <w:szCs w:val="18"/>
                <w:highlight w:val="yellow"/>
                <w:lang w:val="en-GB"/>
              </w:rPr>
              <w:fldChar w:fldCharType="begin">
                <w:ffData>
                  <w:name w:val="Valinta1"/>
                  <w:enabled/>
                  <w:calcOnExit w:val="0"/>
                  <w:checkBox>
                    <w:sizeAuto/>
                    <w:default w:val="0"/>
                  </w:checkBox>
                </w:ffData>
              </w:fldChar>
            </w:r>
            <w:r w:rsidRPr="00183DAD">
              <w:rPr>
                <w:rFonts w:ascii="Arial" w:hAnsi="Arial" w:cs="Arial"/>
                <w:sz w:val="18"/>
                <w:szCs w:val="18"/>
                <w:highlight w:val="yellow"/>
                <w:lang w:val="en-GB"/>
              </w:rPr>
              <w:instrText xml:space="preserve"> FORMCHECKBOX </w:instrText>
            </w:r>
            <w:r w:rsidR="0094696B">
              <w:rPr>
                <w:rFonts w:ascii="Arial" w:hAnsi="Arial" w:cs="Arial"/>
                <w:sz w:val="18"/>
                <w:szCs w:val="18"/>
                <w:highlight w:val="yellow"/>
                <w:lang w:val="en-GB"/>
              </w:rPr>
            </w:r>
            <w:r w:rsidR="0094696B">
              <w:rPr>
                <w:rFonts w:ascii="Arial" w:hAnsi="Arial" w:cs="Arial"/>
                <w:sz w:val="18"/>
                <w:szCs w:val="18"/>
                <w:highlight w:val="yellow"/>
                <w:lang w:val="en-GB"/>
              </w:rPr>
              <w:fldChar w:fldCharType="separate"/>
            </w:r>
            <w:r w:rsidRPr="00183DAD">
              <w:rPr>
                <w:rFonts w:ascii="Arial" w:hAnsi="Arial" w:cs="Arial"/>
                <w:sz w:val="18"/>
                <w:szCs w:val="18"/>
                <w:highlight w:val="yellow"/>
                <w:lang w:val="en-GB"/>
              </w:rPr>
              <w:fldChar w:fldCharType="end"/>
            </w:r>
          </w:p>
        </w:tc>
        <w:tc>
          <w:tcPr>
            <w:tcW w:w="963" w:type="dxa"/>
            <w:tcBorders>
              <w:left w:val="nil"/>
            </w:tcBorders>
            <w:shd w:val="clear" w:color="auto" w:fill="auto"/>
            <w:vAlign w:val="center"/>
          </w:tcPr>
          <w:p w:rsidRPr="00183DAD" w:rsidR="00786755" w:rsidP="00CE62E9" w:rsidRDefault="00786755" w14:paraId="00D6DEDC" w14:textId="77777777">
            <w:pPr>
              <w:spacing w:after="0" w:line="240" w:lineRule="auto"/>
              <w:rPr>
                <w:highlight w:val="yellow"/>
              </w:rPr>
            </w:pPr>
            <w:r w:rsidRPr="00183DAD">
              <w:rPr>
                <w:rFonts w:ascii="Arial" w:hAnsi="Arial" w:cs="Arial"/>
                <w:sz w:val="18"/>
                <w:szCs w:val="18"/>
                <w:highlight w:val="yellow"/>
                <w:lang w:val="en-GB"/>
              </w:rPr>
              <w:fldChar w:fldCharType="begin">
                <w:ffData>
                  <w:name w:val="Valinta1"/>
                  <w:enabled/>
                  <w:calcOnExit w:val="0"/>
                  <w:checkBox>
                    <w:sizeAuto/>
                    <w:default w:val="0"/>
                  </w:checkBox>
                </w:ffData>
              </w:fldChar>
            </w:r>
            <w:r w:rsidRPr="00183DAD">
              <w:rPr>
                <w:rFonts w:ascii="Arial" w:hAnsi="Arial" w:cs="Arial"/>
                <w:sz w:val="18"/>
                <w:szCs w:val="18"/>
                <w:highlight w:val="yellow"/>
                <w:lang w:val="en-GB"/>
              </w:rPr>
              <w:instrText xml:space="preserve"> FORMCHECKBOX </w:instrText>
            </w:r>
            <w:r w:rsidR="0094696B">
              <w:rPr>
                <w:rFonts w:ascii="Arial" w:hAnsi="Arial" w:cs="Arial"/>
                <w:sz w:val="18"/>
                <w:szCs w:val="18"/>
                <w:highlight w:val="yellow"/>
                <w:lang w:val="en-GB"/>
              </w:rPr>
            </w:r>
            <w:r w:rsidR="0094696B">
              <w:rPr>
                <w:rFonts w:ascii="Arial" w:hAnsi="Arial" w:cs="Arial"/>
                <w:sz w:val="18"/>
                <w:szCs w:val="18"/>
                <w:highlight w:val="yellow"/>
                <w:lang w:val="en-GB"/>
              </w:rPr>
              <w:fldChar w:fldCharType="separate"/>
            </w:r>
            <w:r w:rsidRPr="00183DAD">
              <w:rPr>
                <w:rFonts w:ascii="Arial" w:hAnsi="Arial" w:cs="Arial"/>
                <w:sz w:val="18"/>
                <w:szCs w:val="18"/>
                <w:highlight w:val="yellow"/>
                <w:lang w:val="en-GB"/>
              </w:rPr>
              <w:fldChar w:fldCharType="end"/>
            </w:r>
          </w:p>
        </w:tc>
      </w:tr>
      <w:tr w:rsidRPr="00183DAD" w:rsidR="00786755" w:rsidTr="00CE62E9" w14:paraId="594B449B" w14:textId="77777777">
        <w:tc>
          <w:tcPr>
            <w:tcW w:w="4909" w:type="dxa"/>
            <w:gridSpan w:val="2"/>
            <w:tcBorders>
              <w:right w:val="nil"/>
            </w:tcBorders>
            <w:shd w:val="clear" w:color="auto" w:fill="F2F2F2"/>
          </w:tcPr>
          <w:p w:rsidRPr="00183DAD" w:rsidR="00786755" w:rsidP="00897FD5" w:rsidRDefault="00786755" w14:paraId="2FFFD899" w14:textId="77777777">
            <w:pPr>
              <w:pStyle w:val="ListParagraph"/>
              <w:numPr>
                <w:ilvl w:val="0"/>
                <w:numId w:val="65"/>
              </w:numPr>
              <w:spacing w:after="0" w:line="240" w:lineRule="auto"/>
              <w:rPr>
                <w:highlight w:val="yellow"/>
              </w:rPr>
            </w:pPr>
            <w:r w:rsidRPr="00183DAD">
              <w:rPr>
                <w:highlight w:val="yellow"/>
              </w:rPr>
              <w:t>Disturbing behavior</w:t>
            </w:r>
          </w:p>
        </w:tc>
        <w:tc>
          <w:tcPr>
            <w:tcW w:w="955" w:type="dxa"/>
            <w:tcBorders>
              <w:left w:val="nil"/>
              <w:right w:val="nil"/>
            </w:tcBorders>
            <w:shd w:val="clear" w:color="auto" w:fill="F2F2F2"/>
            <w:vAlign w:val="center"/>
          </w:tcPr>
          <w:p w:rsidRPr="00183DAD" w:rsidR="00786755" w:rsidP="00CE62E9" w:rsidRDefault="00786755" w14:paraId="052534A3" w14:textId="77777777">
            <w:pPr>
              <w:spacing w:after="0" w:line="240" w:lineRule="auto"/>
              <w:rPr>
                <w:highlight w:val="yellow"/>
              </w:rPr>
            </w:pPr>
            <w:r w:rsidRPr="00183DAD">
              <w:rPr>
                <w:rFonts w:ascii="Arial" w:hAnsi="Arial" w:cs="Arial"/>
                <w:sz w:val="18"/>
                <w:szCs w:val="18"/>
                <w:highlight w:val="yellow"/>
                <w:lang w:val="en-GB"/>
              </w:rPr>
              <w:fldChar w:fldCharType="begin">
                <w:ffData>
                  <w:name w:val="Valinta1"/>
                  <w:enabled/>
                  <w:calcOnExit w:val="0"/>
                  <w:checkBox>
                    <w:sizeAuto/>
                    <w:default w:val="0"/>
                  </w:checkBox>
                </w:ffData>
              </w:fldChar>
            </w:r>
            <w:r w:rsidRPr="00183DAD">
              <w:rPr>
                <w:rFonts w:ascii="Arial" w:hAnsi="Arial" w:cs="Arial"/>
                <w:sz w:val="18"/>
                <w:szCs w:val="18"/>
                <w:highlight w:val="yellow"/>
                <w:lang w:val="en-GB"/>
              </w:rPr>
              <w:instrText xml:space="preserve"> FORMCHECKBOX </w:instrText>
            </w:r>
            <w:r w:rsidR="0094696B">
              <w:rPr>
                <w:rFonts w:ascii="Arial" w:hAnsi="Arial" w:cs="Arial"/>
                <w:sz w:val="18"/>
                <w:szCs w:val="18"/>
                <w:highlight w:val="yellow"/>
                <w:lang w:val="en-GB"/>
              </w:rPr>
            </w:r>
            <w:r w:rsidR="0094696B">
              <w:rPr>
                <w:rFonts w:ascii="Arial" w:hAnsi="Arial" w:cs="Arial"/>
                <w:sz w:val="18"/>
                <w:szCs w:val="18"/>
                <w:highlight w:val="yellow"/>
                <w:lang w:val="en-GB"/>
              </w:rPr>
              <w:fldChar w:fldCharType="separate"/>
            </w:r>
            <w:r w:rsidRPr="00183DAD">
              <w:rPr>
                <w:rFonts w:ascii="Arial" w:hAnsi="Arial" w:cs="Arial"/>
                <w:sz w:val="18"/>
                <w:szCs w:val="18"/>
                <w:highlight w:val="yellow"/>
                <w:lang w:val="en-GB"/>
              </w:rPr>
              <w:fldChar w:fldCharType="end"/>
            </w:r>
          </w:p>
        </w:tc>
        <w:tc>
          <w:tcPr>
            <w:tcW w:w="963" w:type="dxa"/>
            <w:tcBorders>
              <w:left w:val="nil"/>
              <w:right w:val="nil"/>
            </w:tcBorders>
            <w:shd w:val="clear" w:color="auto" w:fill="F2F2F2"/>
            <w:vAlign w:val="center"/>
          </w:tcPr>
          <w:p w:rsidRPr="00183DAD" w:rsidR="00786755" w:rsidP="00CE62E9" w:rsidRDefault="00786755" w14:paraId="7F60F687" w14:textId="77777777">
            <w:pPr>
              <w:spacing w:after="0" w:line="240" w:lineRule="auto"/>
              <w:rPr>
                <w:highlight w:val="yellow"/>
              </w:rPr>
            </w:pPr>
            <w:r w:rsidRPr="00183DAD">
              <w:rPr>
                <w:rFonts w:ascii="Arial" w:hAnsi="Arial" w:cs="Arial"/>
                <w:sz w:val="18"/>
                <w:szCs w:val="18"/>
                <w:highlight w:val="yellow"/>
                <w:lang w:val="en-GB"/>
              </w:rPr>
              <w:fldChar w:fldCharType="begin">
                <w:ffData>
                  <w:name w:val="Valinta1"/>
                  <w:enabled/>
                  <w:calcOnExit w:val="0"/>
                  <w:checkBox>
                    <w:sizeAuto/>
                    <w:default w:val="0"/>
                  </w:checkBox>
                </w:ffData>
              </w:fldChar>
            </w:r>
            <w:r w:rsidRPr="00183DAD">
              <w:rPr>
                <w:rFonts w:ascii="Arial" w:hAnsi="Arial" w:cs="Arial"/>
                <w:sz w:val="18"/>
                <w:szCs w:val="18"/>
                <w:highlight w:val="yellow"/>
                <w:lang w:val="en-GB"/>
              </w:rPr>
              <w:instrText xml:space="preserve"> FORMCHECKBOX </w:instrText>
            </w:r>
            <w:r w:rsidR="0094696B">
              <w:rPr>
                <w:rFonts w:ascii="Arial" w:hAnsi="Arial" w:cs="Arial"/>
                <w:sz w:val="18"/>
                <w:szCs w:val="18"/>
                <w:highlight w:val="yellow"/>
                <w:lang w:val="en-GB"/>
              </w:rPr>
            </w:r>
            <w:r w:rsidR="0094696B">
              <w:rPr>
                <w:rFonts w:ascii="Arial" w:hAnsi="Arial" w:cs="Arial"/>
                <w:sz w:val="18"/>
                <w:szCs w:val="18"/>
                <w:highlight w:val="yellow"/>
                <w:lang w:val="en-GB"/>
              </w:rPr>
              <w:fldChar w:fldCharType="separate"/>
            </w:r>
            <w:r w:rsidRPr="00183DAD">
              <w:rPr>
                <w:rFonts w:ascii="Arial" w:hAnsi="Arial" w:cs="Arial"/>
                <w:sz w:val="18"/>
                <w:szCs w:val="18"/>
                <w:highlight w:val="yellow"/>
                <w:lang w:val="en-GB"/>
              </w:rPr>
              <w:fldChar w:fldCharType="end"/>
            </w:r>
          </w:p>
        </w:tc>
        <w:tc>
          <w:tcPr>
            <w:tcW w:w="1227" w:type="dxa"/>
            <w:tcBorders>
              <w:left w:val="nil"/>
              <w:right w:val="nil"/>
            </w:tcBorders>
            <w:shd w:val="clear" w:color="auto" w:fill="F2F2F2"/>
            <w:vAlign w:val="center"/>
          </w:tcPr>
          <w:p w:rsidRPr="00183DAD" w:rsidR="00786755" w:rsidP="00CE62E9" w:rsidRDefault="00786755" w14:paraId="45DE846A" w14:textId="77777777">
            <w:pPr>
              <w:spacing w:after="0" w:line="240" w:lineRule="auto"/>
              <w:rPr>
                <w:highlight w:val="yellow"/>
              </w:rPr>
            </w:pPr>
            <w:r w:rsidRPr="00183DAD">
              <w:rPr>
                <w:rFonts w:ascii="Arial" w:hAnsi="Arial" w:cs="Arial"/>
                <w:sz w:val="18"/>
                <w:szCs w:val="18"/>
                <w:highlight w:val="yellow"/>
                <w:lang w:val="en-GB"/>
              </w:rPr>
              <w:fldChar w:fldCharType="begin">
                <w:ffData>
                  <w:name w:val="Valinta1"/>
                  <w:enabled/>
                  <w:calcOnExit w:val="0"/>
                  <w:checkBox>
                    <w:sizeAuto/>
                    <w:default w:val="0"/>
                  </w:checkBox>
                </w:ffData>
              </w:fldChar>
            </w:r>
            <w:r w:rsidRPr="00183DAD">
              <w:rPr>
                <w:rFonts w:ascii="Arial" w:hAnsi="Arial" w:cs="Arial"/>
                <w:sz w:val="18"/>
                <w:szCs w:val="18"/>
                <w:highlight w:val="yellow"/>
                <w:lang w:val="en-GB"/>
              </w:rPr>
              <w:instrText xml:space="preserve"> FORMCHECKBOX </w:instrText>
            </w:r>
            <w:r w:rsidR="0094696B">
              <w:rPr>
                <w:rFonts w:ascii="Arial" w:hAnsi="Arial" w:cs="Arial"/>
                <w:sz w:val="18"/>
                <w:szCs w:val="18"/>
                <w:highlight w:val="yellow"/>
                <w:lang w:val="en-GB"/>
              </w:rPr>
            </w:r>
            <w:r w:rsidR="0094696B">
              <w:rPr>
                <w:rFonts w:ascii="Arial" w:hAnsi="Arial" w:cs="Arial"/>
                <w:sz w:val="18"/>
                <w:szCs w:val="18"/>
                <w:highlight w:val="yellow"/>
                <w:lang w:val="en-GB"/>
              </w:rPr>
              <w:fldChar w:fldCharType="separate"/>
            </w:r>
            <w:r w:rsidRPr="00183DAD">
              <w:rPr>
                <w:rFonts w:ascii="Arial" w:hAnsi="Arial" w:cs="Arial"/>
                <w:sz w:val="18"/>
                <w:szCs w:val="18"/>
                <w:highlight w:val="yellow"/>
                <w:lang w:val="en-GB"/>
              </w:rPr>
              <w:fldChar w:fldCharType="end"/>
            </w:r>
          </w:p>
        </w:tc>
        <w:tc>
          <w:tcPr>
            <w:tcW w:w="963" w:type="dxa"/>
            <w:tcBorders>
              <w:left w:val="nil"/>
            </w:tcBorders>
            <w:shd w:val="clear" w:color="auto" w:fill="F2F2F2"/>
            <w:vAlign w:val="center"/>
          </w:tcPr>
          <w:p w:rsidRPr="00183DAD" w:rsidR="00786755" w:rsidP="00CE62E9" w:rsidRDefault="00786755" w14:paraId="048ABB97" w14:textId="77777777">
            <w:pPr>
              <w:spacing w:after="0" w:line="240" w:lineRule="auto"/>
              <w:rPr>
                <w:highlight w:val="yellow"/>
              </w:rPr>
            </w:pPr>
            <w:r w:rsidRPr="00183DAD">
              <w:rPr>
                <w:rFonts w:ascii="Arial" w:hAnsi="Arial" w:cs="Arial"/>
                <w:sz w:val="18"/>
                <w:szCs w:val="18"/>
                <w:highlight w:val="yellow"/>
                <w:lang w:val="en-GB"/>
              </w:rPr>
              <w:fldChar w:fldCharType="begin">
                <w:ffData>
                  <w:name w:val="Valinta1"/>
                  <w:enabled/>
                  <w:calcOnExit w:val="0"/>
                  <w:checkBox>
                    <w:sizeAuto/>
                    <w:default w:val="0"/>
                  </w:checkBox>
                </w:ffData>
              </w:fldChar>
            </w:r>
            <w:r w:rsidRPr="00183DAD">
              <w:rPr>
                <w:rFonts w:ascii="Arial" w:hAnsi="Arial" w:cs="Arial"/>
                <w:sz w:val="18"/>
                <w:szCs w:val="18"/>
                <w:highlight w:val="yellow"/>
                <w:lang w:val="en-GB"/>
              </w:rPr>
              <w:instrText xml:space="preserve"> FORMCHECKBOX </w:instrText>
            </w:r>
            <w:r w:rsidR="0094696B">
              <w:rPr>
                <w:rFonts w:ascii="Arial" w:hAnsi="Arial" w:cs="Arial"/>
                <w:sz w:val="18"/>
                <w:szCs w:val="18"/>
                <w:highlight w:val="yellow"/>
                <w:lang w:val="en-GB"/>
              </w:rPr>
            </w:r>
            <w:r w:rsidR="0094696B">
              <w:rPr>
                <w:rFonts w:ascii="Arial" w:hAnsi="Arial" w:cs="Arial"/>
                <w:sz w:val="18"/>
                <w:szCs w:val="18"/>
                <w:highlight w:val="yellow"/>
                <w:lang w:val="en-GB"/>
              </w:rPr>
              <w:fldChar w:fldCharType="separate"/>
            </w:r>
            <w:r w:rsidRPr="00183DAD">
              <w:rPr>
                <w:rFonts w:ascii="Arial" w:hAnsi="Arial" w:cs="Arial"/>
                <w:sz w:val="18"/>
                <w:szCs w:val="18"/>
                <w:highlight w:val="yellow"/>
                <w:lang w:val="en-GB"/>
              </w:rPr>
              <w:fldChar w:fldCharType="end"/>
            </w:r>
          </w:p>
        </w:tc>
      </w:tr>
      <w:tr w:rsidRPr="00183DAD" w:rsidR="00786755" w:rsidTr="00CE62E9" w14:paraId="6E6B6E2B" w14:textId="77777777">
        <w:tc>
          <w:tcPr>
            <w:tcW w:w="4909" w:type="dxa"/>
            <w:gridSpan w:val="2"/>
            <w:tcBorders>
              <w:right w:val="nil"/>
            </w:tcBorders>
            <w:shd w:val="clear" w:color="auto" w:fill="F2F2F2"/>
          </w:tcPr>
          <w:p w:rsidRPr="00183DAD" w:rsidR="00786755" w:rsidP="00897FD5" w:rsidRDefault="00786755" w14:paraId="3793C35A" w14:textId="77777777">
            <w:pPr>
              <w:pStyle w:val="ListParagraph"/>
              <w:numPr>
                <w:ilvl w:val="0"/>
                <w:numId w:val="65"/>
              </w:numPr>
              <w:spacing w:after="0" w:line="240" w:lineRule="auto"/>
              <w:rPr>
                <w:highlight w:val="yellow"/>
              </w:rPr>
            </w:pPr>
            <w:r w:rsidRPr="00183DAD">
              <w:rPr>
                <w:highlight w:val="yellow"/>
              </w:rPr>
              <w:t>Bullying between students</w:t>
            </w:r>
          </w:p>
        </w:tc>
        <w:tc>
          <w:tcPr>
            <w:tcW w:w="955" w:type="dxa"/>
            <w:tcBorders>
              <w:left w:val="nil"/>
              <w:right w:val="nil"/>
            </w:tcBorders>
            <w:shd w:val="clear" w:color="auto" w:fill="F2F2F2"/>
            <w:vAlign w:val="center"/>
          </w:tcPr>
          <w:p w:rsidRPr="00183DAD" w:rsidR="00786755" w:rsidP="00CE62E9" w:rsidRDefault="00786755" w14:paraId="3ABA33C1" w14:textId="77777777">
            <w:pPr>
              <w:spacing w:after="0" w:line="240" w:lineRule="auto"/>
              <w:rPr>
                <w:highlight w:val="yellow"/>
              </w:rPr>
            </w:pPr>
            <w:r w:rsidRPr="00183DAD">
              <w:rPr>
                <w:rFonts w:ascii="Arial" w:hAnsi="Arial" w:cs="Arial"/>
                <w:sz w:val="18"/>
                <w:szCs w:val="18"/>
                <w:highlight w:val="yellow"/>
                <w:lang w:val="en-GB"/>
              </w:rPr>
              <w:fldChar w:fldCharType="begin">
                <w:ffData>
                  <w:name w:val="Valinta1"/>
                  <w:enabled/>
                  <w:calcOnExit w:val="0"/>
                  <w:checkBox>
                    <w:sizeAuto/>
                    <w:default w:val="0"/>
                  </w:checkBox>
                </w:ffData>
              </w:fldChar>
            </w:r>
            <w:r w:rsidRPr="00183DAD">
              <w:rPr>
                <w:rFonts w:ascii="Arial" w:hAnsi="Arial" w:cs="Arial"/>
                <w:sz w:val="18"/>
                <w:szCs w:val="18"/>
                <w:highlight w:val="yellow"/>
                <w:lang w:val="en-GB"/>
              </w:rPr>
              <w:instrText xml:space="preserve"> FORMCHECKBOX </w:instrText>
            </w:r>
            <w:r w:rsidR="0094696B">
              <w:rPr>
                <w:rFonts w:ascii="Arial" w:hAnsi="Arial" w:cs="Arial"/>
                <w:sz w:val="18"/>
                <w:szCs w:val="18"/>
                <w:highlight w:val="yellow"/>
                <w:lang w:val="en-GB"/>
              </w:rPr>
            </w:r>
            <w:r w:rsidR="0094696B">
              <w:rPr>
                <w:rFonts w:ascii="Arial" w:hAnsi="Arial" w:cs="Arial"/>
                <w:sz w:val="18"/>
                <w:szCs w:val="18"/>
                <w:highlight w:val="yellow"/>
                <w:lang w:val="en-GB"/>
              </w:rPr>
              <w:fldChar w:fldCharType="separate"/>
            </w:r>
            <w:r w:rsidRPr="00183DAD">
              <w:rPr>
                <w:rFonts w:ascii="Arial" w:hAnsi="Arial" w:cs="Arial"/>
                <w:sz w:val="18"/>
                <w:szCs w:val="18"/>
                <w:highlight w:val="yellow"/>
                <w:lang w:val="en-GB"/>
              </w:rPr>
              <w:fldChar w:fldCharType="end"/>
            </w:r>
          </w:p>
        </w:tc>
        <w:tc>
          <w:tcPr>
            <w:tcW w:w="963" w:type="dxa"/>
            <w:tcBorders>
              <w:left w:val="nil"/>
              <w:right w:val="nil"/>
            </w:tcBorders>
            <w:shd w:val="clear" w:color="auto" w:fill="F2F2F2"/>
            <w:vAlign w:val="center"/>
          </w:tcPr>
          <w:p w:rsidRPr="00183DAD" w:rsidR="00786755" w:rsidP="00CE62E9" w:rsidRDefault="00786755" w14:paraId="146047B6" w14:textId="77777777">
            <w:pPr>
              <w:spacing w:after="0" w:line="240" w:lineRule="auto"/>
              <w:rPr>
                <w:highlight w:val="yellow"/>
              </w:rPr>
            </w:pPr>
            <w:r w:rsidRPr="00183DAD">
              <w:rPr>
                <w:rFonts w:ascii="Arial" w:hAnsi="Arial" w:cs="Arial"/>
                <w:sz w:val="18"/>
                <w:szCs w:val="18"/>
                <w:highlight w:val="yellow"/>
                <w:lang w:val="en-GB"/>
              </w:rPr>
              <w:fldChar w:fldCharType="begin">
                <w:ffData>
                  <w:name w:val="Valinta1"/>
                  <w:enabled/>
                  <w:calcOnExit w:val="0"/>
                  <w:checkBox>
                    <w:sizeAuto/>
                    <w:default w:val="0"/>
                  </w:checkBox>
                </w:ffData>
              </w:fldChar>
            </w:r>
            <w:r w:rsidRPr="00183DAD">
              <w:rPr>
                <w:rFonts w:ascii="Arial" w:hAnsi="Arial" w:cs="Arial"/>
                <w:sz w:val="18"/>
                <w:szCs w:val="18"/>
                <w:highlight w:val="yellow"/>
                <w:lang w:val="en-GB"/>
              </w:rPr>
              <w:instrText xml:space="preserve"> FORMCHECKBOX </w:instrText>
            </w:r>
            <w:r w:rsidR="0094696B">
              <w:rPr>
                <w:rFonts w:ascii="Arial" w:hAnsi="Arial" w:cs="Arial"/>
                <w:sz w:val="18"/>
                <w:szCs w:val="18"/>
                <w:highlight w:val="yellow"/>
                <w:lang w:val="en-GB"/>
              </w:rPr>
            </w:r>
            <w:r w:rsidR="0094696B">
              <w:rPr>
                <w:rFonts w:ascii="Arial" w:hAnsi="Arial" w:cs="Arial"/>
                <w:sz w:val="18"/>
                <w:szCs w:val="18"/>
                <w:highlight w:val="yellow"/>
                <w:lang w:val="en-GB"/>
              </w:rPr>
              <w:fldChar w:fldCharType="separate"/>
            </w:r>
            <w:r w:rsidRPr="00183DAD">
              <w:rPr>
                <w:rFonts w:ascii="Arial" w:hAnsi="Arial" w:cs="Arial"/>
                <w:sz w:val="18"/>
                <w:szCs w:val="18"/>
                <w:highlight w:val="yellow"/>
                <w:lang w:val="en-GB"/>
              </w:rPr>
              <w:fldChar w:fldCharType="end"/>
            </w:r>
          </w:p>
        </w:tc>
        <w:tc>
          <w:tcPr>
            <w:tcW w:w="1227" w:type="dxa"/>
            <w:tcBorders>
              <w:left w:val="nil"/>
              <w:right w:val="nil"/>
            </w:tcBorders>
            <w:shd w:val="clear" w:color="auto" w:fill="F2F2F2"/>
            <w:vAlign w:val="center"/>
          </w:tcPr>
          <w:p w:rsidRPr="00183DAD" w:rsidR="00786755" w:rsidP="00CE62E9" w:rsidRDefault="00786755" w14:paraId="4CABC75D" w14:textId="77777777">
            <w:pPr>
              <w:spacing w:after="0" w:line="240" w:lineRule="auto"/>
              <w:rPr>
                <w:highlight w:val="yellow"/>
              </w:rPr>
            </w:pPr>
            <w:r w:rsidRPr="00183DAD">
              <w:rPr>
                <w:rFonts w:ascii="Arial" w:hAnsi="Arial" w:cs="Arial"/>
                <w:sz w:val="18"/>
                <w:szCs w:val="18"/>
                <w:highlight w:val="yellow"/>
                <w:lang w:val="en-GB"/>
              </w:rPr>
              <w:fldChar w:fldCharType="begin">
                <w:ffData>
                  <w:name w:val="Valinta1"/>
                  <w:enabled/>
                  <w:calcOnExit w:val="0"/>
                  <w:checkBox>
                    <w:sizeAuto/>
                    <w:default w:val="0"/>
                  </w:checkBox>
                </w:ffData>
              </w:fldChar>
            </w:r>
            <w:r w:rsidRPr="00183DAD">
              <w:rPr>
                <w:rFonts w:ascii="Arial" w:hAnsi="Arial" w:cs="Arial"/>
                <w:sz w:val="18"/>
                <w:szCs w:val="18"/>
                <w:highlight w:val="yellow"/>
                <w:lang w:val="en-GB"/>
              </w:rPr>
              <w:instrText xml:space="preserve"> FORMCHECKBOX </w:instrText>
            </w:r>
            <w:r w:rsidR="0094696B">
              <w:rPr>
                <w:rFonts w:ascii="Arial" w:hAnsi="Arial" w:cs="Arial"/>
                <w:sz w:val="18"/>
                <w:szCs w:val="18"/>
                <w:highlight w:val="yellow"/>
                <w:lang w:val="en-GB"/>
              </w:rPr>
            </w:r>
            <w:r w:rsidR="0094696B">
              <w:rPr>
                <w:rFonts w:ascii="Arial" w:hAnsi="Arial" w:cs="Arial"/>
                <w:sz w:val="18"/>
                <w:szCs w:val="18"/>
                <w:highlight w:val="yellow"/>
                <w:lang w:val="en-GB"/>
              </w:rPr>
              <w:fldChar w:fldCharType="separate"/>
            </w:r>
            <w:r w:rsidRPr="00183DAD">
              <w:rPr>
                <w:rFonts w:ascii="Arial" w:hAnsi="Arial" w:cs="Arial"/>
                <w:sz w:val="18"/>
                <w:szCs w:val="18"/>
                <w:highlight w:val="yellow"/>
                <w:lang w:val="en-GB"/>
              </w:rPr>
              <w:fldChar w:fldCharType="end"/>
            </w:r>
          </w:p>
        </w:tc>
        <w:tc>
          <w:tcPr>
            <w:tcW w:w="963" w:type="dxa"/>
            <w:tcBorders>
              <w:left w:val="nil"/>
            </w:tcBorders>
            <w:shd w:val="clear" w:color="auto" w:fill="F2F2F2"/>
            <w:vAlign w:val="center"/>
          </w:tcPr>
          <w:p w:rsidRPr="00183DAD" w:rsidR="00786755" w:rsidP="00CE62E9" w:rsidRDefault="00786755" w14:paraId="750C281A" w14:textId="77777777">
            <w:pPr>
              <w:spacing w:after="0" w:line="240" w:lineRule="auto"/>
              <w:rPr>
                <w:highlight w:val="yellow"/>
              </w:rPr>
            </w:pPr>
            <w:r w:rsidRPr="00183DAD">
              <w:rPr>
                <w:rFonts w:ascii="Arial" w:hAnsi="Arial" w:cs="Arial"/>
                <w:sz w:val="18"/>
                <w:szCs w:val="18"/>
                <w:highlight w:val="yellow"/>
                <w:lang w:val="en-GB"/>
              </w:rPr>
              <w:fldChar w:fldCharType="begin">
                <w:ffData>
                  <w:name w:val="Valinta1"/>
                  <w:enabled/>
                  <w:calcOnExit w:val="0"/>
                  <w:checkBox>
                    <w:sizeAuto/>
                    <w:default w:val="0"/>
                  </w:checkBox>
                </w:ffData>
              </w:fldChar>
            </w:r>
            <w:r w:rsidRPr="00183DAD">
              <w:rPr>
                <w:rFonts w:ascii="Arial" w:hAnsi="Arial" w:cs="Arial"/>
                <w:sz w:val="18"/>
                <w:szCs w:val="18"/>
                <w:highlight w:val="yellow"/>
                <w:lang w:val="en-GB"/>
              </w:rPr>
              <w:instrText xml:space="preserve"> FORMCHECKBOX </w:instrText>
            </w:r>
            <w:r w:rsidR="0094696B">
              <w:rPr>
                <w:rFonts w:ascii="Arial" w:hAnsi="Arial" w:cs="Arial"/>
                <w:sz w:val="18"/>
                <w:szCs w:val="18"/>
                <w:highlight w:val="yellow"/>
                <w:lang w:val="en-GB"/>
              </w:rPr>
            </w:r>
            <w:r w:rsidR="0094696B">
              <w:rPr>
                <w:rFonts w:ascii="Arial" w:hAnsi="Arial" w:cs="Arial"/>
                <w:sz w:val="18"/>
                <w:szCs w:val="18"/>
                <w:highlight w:val="yellow"/>
                <w:lang w:val="en-GB"/>
              </w:rPr>
              <w:fldChar w:fldCharType="separate"/>
            </w:r>
            <w:r w:rsidRPr="00183DAD">
              <w:rPr>
                <w:rFonts w:ascii="Arial" w:hAnsi="Arial" w:cs="Arial"/>
                <w:sz w:val="18"/>
                <w:szCs w:val="18"/>
                <w:highlight w:val="yellow"/>
                <w:lang w:val="en-GB"/>
              </w:rPr>
              <w:fldChar w:fldCharType="end"/>
            </w:r>
          </w:p>
        </w:tc>
      </w:tr>
      <w:tr w:rsidRPr="001F4946" w:rsidR="00786755" w:rsidTr="00CE62E9" w14:paraId="71A43BB8" w14:textId="77777777">
        <w:tc>
          <w:tcPr>
            <w:tcW w:w="4909" w:type="dxa"/>
            <w:gridSpan w:val="2"/>
            <w:tcBorders>
              <w:right w:val="nil"/>
            </w:tcBorders>
            <w:shd w:val="clear" w:color="auto" w:fill="F2F2F2"/>
          </w:tcPr>
          <w:p w:rsidRPr="00183DAD" w:rsidR="00786755" w:rsidP="00897FD5" w:rsidRDefault="00786755" w14:paraId="2A6E6A39" w14:textId="77777777">
            <w:pPr>
              <w:pStyle w:val="ListParagraph"/>
              <w:numPr>
                <w:ilvl w:val="0"/>
                <w:numId w:val="65"/>
              </w:numPr>
              <w:spacing w:after="0" w:line="240" w:lineRule="auto"/>
              <w:rPr>
                <w:highlight w:val="yellow"/>
              </w:rPr>
            </w:pPr>
            <w:r w:rsidRPr="00183DAD">
              <w:rPr>
                <w:highlight w:val="yellow"/>
              </w:rPr>
              <w:t>Lacking IT-skills</w:t>
            </w:r>
          </w:p>
        </w:tc>
        <w:tc>
          <w:tcPr>
            <w:tcW w:w="955" w:type="dxa"/>
            <w:tcBorders>
              <w:left w:val="nil"/>
              <w:right w:val="nil"/>
            </w:tcBorders>
            <w:shd w:val="clear" w:color="auto" w:fill="F2F2F2"/>
            <w:vAlign w:val="center"/>
          </w:tcPr>
          <w:p w:rsidRPr="00183DAD" w:rsidR="00786755" w:rsidP="00CE62E9" w:rsidRDefault="00786755" w14:paraId="68EDD742" w14:textId="77777777">
            <w:pPr>
              <w:spacing w:after="0" w:line="240" w:lineRule="auto"/>
              <w:rPr>
                <w:highlight w:val="yellow"/>
              </w:rPr>
            </w:pPr>
            <w:r w:rsidRPr="00183DAD">
              <w:rPr>
                <w:rFonts w:ascii="Arial" w:hAnsi="Arial" w:cs="Arial"/>
                <w:sz w:val="18"/>
                <w:szCs w:val="18"/>
                <w:highlight w:val="yellow"/>
                <w:lang w:val="en-GB"/>
              </w:rPr>
              <w:fldChar w:fldCharType="begin">
                <w:ffData>
                  <w:name w:val="Valinta1"/>
                  <w:enabled/>
                  <w:calcOnExit w:val="0"/>
                  <w:checkBox>
                    <w:sizeAuto/>
                    <w:default w:val="0"/>
                  </w:checkBox>
                </w:ffData>
              </w:fldChar>
            </w:r>
            <w:r w:rsidRPr="00183DAD">
              <w:rPr>
                <w:rFonts w:ascii="Arial" w:hAnsi="Arial" w:cs="Arial"/>
                <w:sz w:val="18"/>
                <w:szCs w:val="18"/>
                <w:highlight w:val="yellow"/>
                <w:lang w:val="en-GB"/>
              </w:rPr>
              <w:instrText xml:space="preserve"> FORMCHECKBOX </w:instrText>
            </w:r>
            <w:r w:rsidR="0094696B">
              <w:rPr>
                <w:rFonts w:ascii="Arial" w:hAnsi="Arial" w:cs="Arial"/>
                <w:sz w:val="18"/>
                <w:szCs w:val="18"/>
                <w:highlight w:val="yellow"/>
                <w:lang w:val="en-GB"/>
              </w:rPr>
            </w:r>
            <w:r w:rsidR="0094696B">
              <w:rPr>
                <w:rFonts w:ascii="Arial" w:hAnsi="Arial" w:cs="Arial"/>
                <w:sz w:val="18"/>
                <w:szCs w:val="18"/>
                <w:highlight w:val="yellow"/>
                <w:lang w:val="en-GB"/>
              </w:rPr>
              <w:fldChar w:fldCharType="separate"/>
            </w:r>
            <w:r w:rsidRPr="00183DAD">
              <w:rPr>
                <w:rFonts w:ascii="Arial" w:hAnsi="Arial" w:cs="Arial"/>
                <w:sz w:val="18"/>
                <w:szCs w:val="18"/>
                <w:highlight w:val="yellow"/>
                <w:lang w:val="en-GB"/>
              </w:rPr>
              <w:fldChar w:fldCharType="end"/>
            </w:r>
          </w:p>
        </w:tc>
        <w:tc>
          <w:tcPr>
            <w:tcW w:w="963" w:type="dxa"/>
            <w:tcBorders>
              <w:left w:val="nil"/>
              <w:right w:val="nil"/>
            </w:tcBorders>
            <w:shd w:val="clear" w:color="auto" w:fill="F2F2F2"/>
            <w:vAlign w:val="center"/>
          </w:tcPr>
          <w:p w:rsidRPr="00183DAD" w:rsidR="00786755" w:rsidP="00CE62E9" w:rsidRDefault="00786755" w14:paraId="0767F4EB" w14:textId="77777777">
            <w:pPr>
              <w:spacing w:after="0" w:line="240" w:lineRule="auto"/>
              <w:rPr>
                <w:highlight w:val="yellow"/>
              </w:rPr>
            </w:pPr>
            <w:r w:rsidRPr="00183DAD">
              <w:rPr>
                <w:rFonts w:ascii="Arial" w:hAnsi="Arial" w:cs="Arial"/>
                <w:sz w:val="18"/>
                <w:szCs w:val="18"/>
                <w:highlight w:val="yellow"/>
                <w:lang w:val="en-GB"/>
              </w:rPr>
              <w:fldChar w:fldCharType="begin">
                <w:ffData>
                  <w:name w:val="Valinta1"/>
                  <w:enabled/>
                  <w:calcOnExit w:val="0"/>
                  <w:checkBox>
                    <w:sizeAuto/>
                    <w:default w:val="0"/>
                  </w:checkBox>
                </w:ffData>
              </w:fldChar>
            </w:r>
            <w:r w:rsidRPr="00183DAD">
              <w:rPr>
                <w:rFonts w:ascii="Arial" w:hAnsi="Arial" w:cs="Arial"/>
                <w:sz w:val="18"/>
                <w:szCs w:val="18"/>
                <w:highlight w:val="yellow"/>
                <w:lang w:val="en-GB"/>
              </w:rPr>
              <w:instrText xml:space="preserve"> FORMCHECKBOX </w:instrText>
            </w:r>
            <w:r w:rsidR="0094696B">
              <w:rPr>
                <w:rFonts w:ascii="Arial" w:hAnsi="Arial" w:cs="Arial"/>
                <w:sz w:val="18"/>
                <w:szCs w:val="18"/>
                <w:highlight w:val="yellow"/>
                <w:lang w:val="en-GB"/>
              </w:rPr>
            </w:r>
            <w:r w:rsidR="0094696B">
              <w:rPr>
                <w:rFonts w:ascii="Arial" w:hAnsi="Arial" w:cs="Arial"/>
                <w:sz w:val="18"/>
                <w:szCs w:val="18"/>
                <w:highlight w:val="yellow"/>
                <w:lang w:val="en-GB"/>
              </w:rPr>
              <w:fldChar w:fldCharType="separate"/>
            </w:r>
            <w:r w:rsidRPr="00183DAD">
              <w:rPr>
                <w:rFonts w:ascii="Arial" w:hAnsi="Arial" w:cs="Arial"/>
                <w:sz w:val="18"/>
                <w:szCs w:val="18"/>
                <w:highlight w:val="yellow"/>
                <w:lang w:val="en-GB"/>
              </w:rPr>
              <w:fldChar w:fldCharType="end"/>
            </w:r>
          </w:p>
        </w:tc>
        <w:tc>
          <w:tcPr>
            <w:tcW w:w="1227" w:type="dxa"/>
            <w:tcBorders>
              <w:left w:val="nil"/>
              <w:right w:val="nil"/>
            </w:tcBorders>
            <w:shd w:val="clear" w:color="auto" w:fill="F2F2F2"/>
            <w:vAlign w:val="center"/>
          </w:tcPr>
          <w:p w:rsidRPr="00183DAD" w:rsidR="00786755" w:rsidP="00CE62E9" w:rsidRDefault="00786755" w14:paraId="3A2B8B1A" w14:textId="77777777">
            <w:pPr>
              <w:spacing w:after="0" w:line="240" w:lineRule="auto"/>
              <w:rPr>
                <w:highlight w:val="yellow"/>
              </w:rPr>
            </w:pPr>
            <w:r w:rsidRPr="00183DAD">
              <w:rPr>
                <w:rFonts w:ascii="Arial" w:hAnsi="Arial" w:cs="Arial"/>
                <w:sz w:val="18"/>
                <w:szCs w:val="18"/>
                <w:highlight w:val="yellow"/>
                <w:lang w:val="en-GB"/>
              </w:rPr>
              <w:fldChar w:fldCharType="begin">
                <w:ffData>
                  <w:name w:val="Valinta1"/>
                  <w:enabled/>
                  <w:calcOnExit w:val="0"/>
                  <w:checkBox>
                    <w:sizeAuto/>
                    <w:default w:val="0"/>
                  </w:checkBox>
                </w:ffData>
              </w:fldChar>
            </w:r>
            <w:r w:rsidRPr="00183DAD">
              <w:rPr>
                <w:rFonts w:ascii="Arial" w:hAnsi="Arial" w:cs="Arial"/>
                <w:sz w:val="18"/>
                <w:szCs w:val="18"/>
                <w:highlight w:val="yellow"/>
                <w:lang w:val="en-GB"/>
              </w:rPr>
              <w:instrText xml:space="preserve"> FORMCHECKBOX </w:instrText>
            </w:r>
            <w:r w:rsidR="0094696B">
              <w:rPr>
                <w:rFonts w:ascii="Arial" w:hAnsi="Arial" w:cs="Arial"/>
                <w:sz w:val="18"/>
                <w:szCs w:val="18"/>
                <w:highlight w:val="yellow"/>
                <w:lang w:val="en-GB"/>
              </w:rPr>
            </w:r>
            <w:r w:rsidR="0094696B">
              <w:rPr>
                <w:rFonts w:ascii="Arial" w:hAnsi="Arial" w:cs="Arial"/>
                <w:sz w:val="18"/>
                <w:szCs w:val="18"/>
                <w:highlight w:val="yellow"/>
                <w:lang w:val="en-GB"/>
              </w:rPr>
              <w:fldChar w:fldCharType="separate"/>
            </w:r>
            <w:r w:rsidRPr="00183DAD">
              <w:rPr>
                <w:rFonts w:ascii="Arial" w:hAnsi="Arial" w:cs="Arial"/>
                <w:sz w:val="18"/>
                <w:szCs w:val="18"/>
                <w:highlight w:val="yellow"/>
                <w:lang w:val="en-GB"/>
              </w:rPr>
              <w:fldChar w:fldCharType="end"/>
            </w:r>
          </w:p>
        </w:tc>
        <w:tc>
          <w:tcPr>
            <w:tcW w:w="963" w:type="dxa"/>
            <w:tcBorders>
              <w:left w:val="nil"/>
            </w:tcBorders>
            <w:shd w:val="clear" w:color="auto" w:fill="F2F2F2"/>
            <w:vAlign w:val="center"/>
          </w:tcPr>
          <w:p w:rsidRPr="001F4946" w:rsidR="00786755" w:rsidP="00CE62E9" w:rsidRDefault="00786755" w14:paraId="338432F9" w14:textId="77777777">
            <w:pPr>
              <w:spacing w:after="0" w:line="240" w:lineRule="auto"/>
            </w:pPr>
            <w:r w:rsidRPr="00183DAD">
              <w:rPr>
                <w:rFonts w:ascii="Arial" w:hAnsi="Arial" w:cs="Arial"/>
                <w:sz w:val="18"/>
                <w:szCs w:val="18"/>
                <w:highlight w:val="yellow"/>
                <w:lang w:val="en-GB"/>
              </w:rPr>
              <w:fldChar w:fldCharType="begin">
                <w:ffData>
                  <w:name w:val="Valinta1"/>
                  <w:enabled/>
                  <w:calcOnExit w:val="0"/>
                  <w:checkBox>
                    <w:sizeAuto/>
                    <w:default w:val="0"/>
                  </w:checkBox>
                </w:ffData>
              </w:fldChar>
            </w:r>
            <w:r w:rsidRPr="00183DAD">
              <w:rPr>
                <w:rFonts w:ascii="Arial" w:hAnsi="Arial" w:cs="Arial"/>
                <w:sz w:val="18"/>
                <w:szCs w:val="18"/>
                <w:highlight w:val="yellow"/>
                <w:lang w:val="en-GB"/>
              </w:rPr>
              <w:instrText xml:space="preserve"> FORMCHECKBOX </w:instrText>
            </w:r>
            <w:r w:rsidR="0094696B">
              <w:rPr>
                <w:rFonts w:ascii="Arial" w:hAnsi="Arial" w:cs="Arial"/>
                <w:sz w:val="18"/>
                <w:szCs w:val="18"/>
                <w:highlight w:val="yellow"/>
                <w:lang w:val="en-GB"/>
              </w:rPr>
            </w:r>
            <w:r w:rsidR="0094696B">
              <w:rPr>
                <w:rFonts w:ascii="Arial" w:hAnsi="Arial" w:cs="Arial"/>
                <w:sz w:val="18"/>
                <w:szCs w:val="18"/>
                <w:highlight w:val="yellow"/>
                <w:lang w:val="en-GB"/>
              </w:rPr>
              <w:fldChar w:fldCharType="separate"/>
            </w:r>
            <w:r w:rsidRPr="00183DAD">
              <w:rPr>
                <w:rFonts w:ascii="Arial" w:hAnsi="Arial" w:cs="Arial"/>
                <w:sz w:val="18"/>
                <w:szCs w:val="18"/>
                <w:highlight w:val="yellow"/>
                <w:lang w:val="en-GB"/>
              </w:rPr>
              <w:fldChar w:fldCharType="end"/>
            </w:r>
          </w:p>
        </w:tc>
      </w:tr>
    </w:tbl>
    <w:p w:rsidRPr="007C2399" w:rsidR="00786755" w:rsidP="00786755" w:rsidRDefault="00786755" w14:paraId="4493E3B3" w14:textId="77777777"/>
    <w:p w:rsidR="00786755" w:rsidP="00827041" w:rsidRDefault="00786755" w14:paraId="2BE89ED9" w14:textId="77777777">
      <w:pPr>
        <w:spacing w:after="0" w:line="276" w:lineRule="auto"/>
        <w:rPr>
          <w:rFonts w:ascii="Times New Roman" w:hAnsi="Times New Roman" w:cs="Times New Roman"/>
        </w:rPr>
      </w:pPr>
    </w:p>
    <w:p w:rsidR="00D77AD0" w:rsidP="00827041" w:rsidRDefault="00D77AD0" w14:paraId="209D95BD" w14:textId="77777777">
      <w:pPr>
        <w:spacing w:after="0" w:line="276" w:lineRule="auto"/>
        <w:rPr>
          <w:rFonts w:ascii="Times New Roman" w:hAnsi="Times New Roman" w:cs="Times New Roman"/>
        </w:rPr>
      </w:pPr>
    </w:p>
    <w:p w:rsidRPr="00D77AD0" w:rsidR="00D77AD0" w:rsidP="00D77AD0" w:rsidRDefault="00D77AD0" w14:paraId="588647F4" w14:textId="77777777">
      <w:pPr>
        <w:rPr>
          <w:rFonts w:ascii="Times" w:hAnsi="Times"/>
          <w:sz w:val="32"/>
          <w:highlight w:val="yellow"/>
        </w:rPr>
      </w:pPr>
      <w:r w:rsidRPr="00D77AD0">
        <w:rPr>
          <w:rFonts w:ascii="Times" w:hAnsi="Times"/>
          <w:sz w:val="32"/>
          <w:highlight w:val="yellow"/>
        </w:rPr>
        <w:t>Mental Health Literacy Scale</w:t>
      </w:r>
    </w:p>
    <w:p w:rsidRPr="00D77AD0" w:rsidR="00D77AD0" w:rsidP="00D77AD0" w:rsidRDefault="00D77AD0" w14:paraId="328342BE" w14:textId="77777777">
      <w:pPr>
        <w:rPr>
          <w:rFonts w:ascii="Times" w:hAnsi="Times"/>
          <w:sz w:val="24"/>
          <w:highlight w:val="yellow"/>
        </w:rPr>
      </w:pPr>
      <w:r w:rsidRPr="00D77AD0">
        <w:rPr>
          <w:rFonts w:ascii="Times" w:hAnsi="Times"/>
          <w:sz w:val="24"/>
          <w:highlight w:val="yellow"/>
        </w:rPr>
        <w:t xml:space="preserve">The purpose of these questions is to gain an understanding of your knowledge of various aspects to do with mental health. When responding, we are interested in your </w:t>
      </w:r>
      <w:r w:rsidRPr="00D77AD0">
        <w:rPr>
          <w:rFonts w:ascii="Times" w:hAnsi="Times"/>
          <w:sz w:val="24"/>
          <w:highlight w:val="yellow"/>
          <w:u w:val="single"/>
        </w:rPr>
        <w:t>degree</w:t>
      </w:r>
      <w:r w:rsidRPr="00D77AD0">
        <w:rPr>
          <w:rFonts w:ascii="Times" w:hAnsi="Times"/>
          <w:sz w:val="24"/>
          <w:highlight w:val="yellow"/>
        </w:rPr>
        <w:t xml:space="preserve"> of knowledge. </w:t>
      </w:r>
      <w:proofErr w:type="gramStart"/>
      <w:r w:rsidRPr="00D77AD0">
        <w:rPr>
          <w:rFonts w:ascii="Times" w:hAnsi="Times"/>
          <w:sz w:val="24"/>
          <w:highlight w:val="yellow"/>
        </w:rPr>
        <w:t>Therefore</w:t>
      </w:r>
      <w:proofErr w:type="gramEnd"/>
      <w:r w:rsidRPr="00D77AD0">
        <w:rPr>
          <w:rFonts w:ascii="Times" w:hAnsi="Times"/>
          <w:sz w:val="24"/>
          <w:highlight w:val="yellow"/>
        </w:rPr>
        <w:t xml:space="preserve"> when choosing your response, consider that:</w:t>
      </w:r>
    </w:p>
    <w:p w:rsidRPr="00D77AD0" w:rsidR="00D77AD0" w:rsidP="00D77AD0" w:rsidRDefault="00D77AD0" w14:paraId="70A44A76" w14:textId="77777777">
      <w:pPr>
        <w:rPr>
          <w:rFonts w:ascii="Times" w:hAnsi="Times"/>
          <w:sz w:val="24"/>
          <w:highlight w:val="yellow"/>
        </w:rPr>
      </w:pPr>
      <w:r w:rsidRPr="00D77AD0">
        <w:rPr>
          <w:rFonts w:ascii="Times" w:hAnsi="Times"/>
          <w:sz w:val="24"/>
          <w:highlight w:val="yellow"/>
        </w:rPr>
        <w:t>Very unlikely = I am certain that it is NOT likely</w:t>
      </w:r>
    </w:p>
    <w:p w:rsidRPr="00D77AD0" w:rsidR="00D77AD0" w:rsidP="00D77AD0" w:rsidRDefault="00D77AD0" w14:paraId="69C99018" w14:textId="77777777">
      <w:pPr>
        <w:rPr>
          <w:rFonts w:ascii="Times" w:hAnsi="Times"/>
          <w:sz w:val="24"/>
          <w:highlight w:val="yellow"/>
        </w:rPr>
      </w:pPr>
      <w:r w:rsidRPr="00D77AD0">
        <w:rPr>
          <w:rFonts w:ascii="Times" w:hAnsi="Times"/>
          <w:sz w:val="24"/>
          <w:highlight w:val="yellow"/>
        </w:rPr>
        <w:t>Unlikely = I think it is unlikely but am not certain</w:t>
      </w:r>
    </w:p>
    <w:p w:rsidRPr="00D77AD0" w:rsidR="00D77AD0" w:rsidP="00D77AD0" w:rsidRDefault="00D77AD0" w14:paraId="74A9D30A" w14:textId="77777777">
      <w:pPr>
        <w:rPr>
          <w:rFonts w:ascii="Times" w:hAnsi="Times"/>
          <w:sz w:val="24"/>
          <w:highlight w:val="yellow"/>
        </w:rPr>
      </w:pPr>
      <w:r w:rsidRPr="00D77AD0">
        <w:rPr>
          <w:rFonts w:ascii="Times" w:hAnsi="Times"/>
          <w:sz w:val="24"/>
          <w:highlight w:val="yellow"/>
        </w:rPr>
        <w:t>Likely = I think it is likely but am not certain</w:t>
      </w:r>
    </w:p>
    <w:p w:rsidRPr="00D77AD0" w:rsidR="00D77AD0" w:rsidP="00D77AD0" w:rsidRDefault="00D77AD0" w14:paraId="32121D2C" w14:textId="77777777">
      <w:pPr>
        <w:rPr>
          <w:rFonts w:ascii="Times" w:hAnsi="Times"/>
          <w:sz w:val="24"/>
          <w:highlight w:val="yellow"/>
        </w:rPr>
      </w:pPr>
      <w:r w:rsidRPr="00D77AD0">
        <w:rPr>
          <w:rFonts w:ascii="Times" w:hAnsi="Times"/>
          <w:sz w:val="24"/>
          <w:highlight w:val="yellow"/>
        </w:rPr>
        <w:t>Very Likely = I am certain that it IS very likely</w: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2394"/>
        <w:gridCol w:w="2394"/>
        <w:gridCol w:w="2394"/>
        <w:gridCol w:w="2394"/>
      </w:tblGrid>
      <w:tr w:rsidRPr="00D77AD0" w:rsidR="00D77AD0" w:rsidTr="00D60EE8" w14:paraId="22F56CBF" w14:textId="77777777">
        <w:tc>
          <w:tcPr>
            <w:tcW w:w="9576" w:type="dxa"/>
            <w:gridSpan w:val="4"/>
          </w:tcPr>
          <w:p w:rsidRPr="00D77AD0" w:rsidR="00D77AD0" w:rsidP="00D60EE8" w:rsidRDefault="00D77AD0" w14:paraId="7BF5E23E" w14:textId="77777777">
            <w:pPr>
              <w:pStyle w:val="Heading3"/>
              <w:outlineLvl w:val="2"/>
              <w:rPr>
                <w:rFonts w:ascii="Times" w:hAnsi="Times"/>
                <w:b/>
                <w:highlight w:val="yellow"/>
                <w:lang w:val="en-AU"/>
              </w:rPr>
            </w:pPr>
            <w:r w:rsidRPr="00D77AD0">
              <w:rPr>
                <w:rFonts w:ascii="Times" w:hAnsi="Times"/>
                <w:highlight w:val="yellow"/>
                <w:lang w:val="en-AU"/>
              </w:rPr>
              <w:t>1</w:t>
            </w:r>
          </w:p>
        </w:tc>
      </w:tr>
      <w:tr w:rsidRPr="00D77AD0" w:rsidR="00D77AD0" w:rsidTr="00D60EE8" w14:paraId="5417F6F4" w14:textId="77777777">
        <w:trPr>
          <w:trHeight w:val="1327"/>
        </w:trPr>
        <w:tc>
          <w:tcPr>
            <w:tcW w:w="9576" w:type="dxa"/>
            <w:gridSpan w:val="4"/>
          </w:tcPr>
          <w:p w:rsidRPr="00D77AD0" w:rsidR="00D77AD0" w:rsidP="00D60EE8" w:rsidRDefault="00D77AD0" w14:paraId="3C59978E" w14:textId="77777777">
            <w:pPr>
              <w:pStyle w:val="Heading3"/>
              <w:outlineLvl w:val="2"/>
              <w:rPr>
                <w:rFonts w:ascii="Times" w:hAnsi="Times"/>
                <w:b/>
                <w:highlight w:val="yellow"/>
                <w:lang w:val="en-AU"/>
              </w:rPr>
            </w:pPr>
            <w:r w:rsidRPr="00D77AD0">
              <w:rPr>
                <w:rFonts w:ascii="Times" w:hAnsi="Times"/>
                <w:highlight w:val="yellow"/>
                <w:lang w:val="en-AU"/>
              </w:rPr>
              <w:t xml:space="preserve">If someone became extremely nervous or anxious in one or more situations with other people (e.g., a party) or performance situations (e.g., presenting at a meeting) in which they were afraid of being evaluated by others and that they would act in a way that was humiliating or feel embarrassed, then to what extent do you think it is likely they have </w:t>
            </w:r>
            <w:r w:rsidRPr="00D77AD0">
              <w:rPr>
                <w:rStyle w:val="Strong"/>
                <w:rFonts w:ascii="Times" w:hAnsi="Times"/>
                <w:b w:val="0"/>
                <w:bCs w:val="0"/>
                <w:highlight w:val="yellow"/>
                <w:u w:val="single"/>
                <w:lang w:val="en-AU"/>
              </w:rPr>
              <w:t>Social Phobia</w:t>
            </w:r>
          </w:p>
        </w:tc>
      </w:tr>
      <w:tr w:rsidRPr="00D77AD0" w:rsidR="00D77AD0" w:rsidTr="00D60EE8" w14:paraId="6EDD9DE4" w14:textId="77777777">
        <w:tc>
          <w:tcPr>
            <w:tcW w:w="2394" w:type="dxa"/>
          </w:tcPr>
          <w:p w:rsidRPr="00D77AD0" w:rsidR="00D77AD0" w:rsidP="00D60EE8" w:rsidRDefault="00D77AD0" w14:paraId="3669DCB6" w14:textId="77777777">
            <w:pPr>
              <w:jc w:val="center"/>
              <w:rPr>
                <w:rFonts w:ascii="Times" w:hAnsi="Times"/>
                <w:sz w:val="24"/>
                <w:highlight w:val="yellow"/>
              </w:rPr>
            </w:pPr>
            <w:r w:rsidRPr="00D77AD0">
              <w:rPr>
                <w:rFonts w:ascii="Times" w:hAnsi="Times"/>
                <w:sz w:val="24"/>
                <w:highlight w:val="yellow"/>
              </w:rPr>
              <w:t>Very unlikely</w:t>
            </w:r>
          </w:p>
        </w:tc>
        <w:tc>
          <w:tcPr>
            <w:tcW w:w="2394" w:type="dxa"/>
          </w:tcPr>
          <w:p w:rsidRPr="00D77AD0" w:rsidR="00D77AD0" w:rsidP="00D60EE8" w:rsidRDefault="00D77AD0" w14:paraId="16450571" w14:textId="77777777">
            <w:pPr>
              <w:jc w:val="center"/>
              <w:rPr>
                <w:rFonts w:ascii="Times" w:hAnsi="Times"/>
                <w:sz w:val="24"/>
                <w:highlight w:val="yellow"/>
              </w:rPr>
            </w:pPr>
            <w:r w:rsidRPr="00D77AD0">
              <w:rPr>
                <w:rFonts w:ascii="Times" w:hAnsi="Times"/>
                <w:sz w:val="24"/>
                <w:highlight w:val="yellow"/>
              </w:rPr>
              <w:t>Unlikely</w:t>
            </w:r>
          </w:p>
        </w:tc>
        <w:tc>
          <w:tcPr>
            <w:tcW w:w="2394" w:type="dxa"/>
          </w:tcPr>
          <w:p w:rsidRPr="00D77AD0" w:rsidR="00D77AD0" w:rsidP="00D60EE8" w:rsidRDefault="00D77AD0" w14:paraId="70EE72ED" w14:textId="77777777">
            <w:pPr>
              <w:jc w:val="center"/>
              <w:rPr>
                <w:rFonts w:ascii="Times" w:hAnsi="Times"/>
                <w:sz w:val="24"/>
                <w:highlight w:val="yellow"/>
              </w:rPr>
            </w:pPr>
            <w:r w:rsidRPr="00D77AD0">
              <w:rPr>
                <w:rFonts w:ascii="Times" w:hAnsi="Times"/>
                <w:sz w:val="24"/>
                <w:highlight w:val="yellow"/>
              </w:rPr>
              <w:t>Likely</w:t>
            </w:r>
          </w:p>
        </w:tc>
        <w:tc>
          <w:tcPr>
            <w:tcW w:w="2394" w:type="dxa"/>
          </w:tcPr>
          <w:p w:rsidRPr="00D77AD0" w:rsidR="00D77AD0" w:rsidP="00D60EE8" w:rsidRDefault="00D77AD0" w14:paraId="06BBD4C1" w14:textId="77777777">
            <w:pPr>
              <w:jc w:val="center"/>
              <w:rPr>
                <w:rFonts w:ascii="Times" w:hAnsi="Times"/>
                <w:sz w:val="24"/>
                <w:highlight w:val="yellow"/>
              </w:rPr>
            </w:pPr>
            <w:r w:rsidRPr="00D77AD0">
              <w:rPr>
                <w:rFonts w:ascii="Times" w:hAnsi="Times"/>
                <w:sz w:val="24"/>
                <w:highlight w:val="yellow"/>
              </w:rPr>
              <w:t>Very Likely</w:t>
            </w:r>
          </w:p>
        </w:tc>
      </w:tr>
      <w:tr w:rsidRPr="00D77AD0" w:rsidR="00D77AD0" w:rsidTr="00D60EE8" w14:paraId="476209E4" w14:textId="77777777">
        <w:tc>
          <w:tcPr>
            <w:tcW w:w="9576" w:type="dxa"/>
            <w:gridSpan w:val="4"/>
          </w:tcPr>
          <w:p w:rsidRPr="00D77AD0" w:rsidR="00D77AD0" w:rsidP="00D60EE8" w:rsidRDefault="00D77AD0" w14:paraId="46FF335B" w14:textId="77777777">
            <w:pPr>
              <w:rPr>
                <w:rFonts w:ascii="Times" w:hAnsi="Times"/>
                <w:bCs/>
                <w:sz w:val="24"/>
                <w:highlight w:val="yellow"/>
              </w:rPr>
            </w:pPr>
            <w:r w:rsidRPr="00D77AD0">
              <w:rPr>
                <w:rFonts w:ascii="Times" w:hAnsi="Times"/>
                <w:sz w:val="24"/>
                <w:highlight w:val="yellow"/>
              </w:rPr>
              <w:t>2</w:t>
            </w:r>
          </w:p>
        </w:tc>
      </w:tr>
      <w:tr w:rsidRPr="00D77AD0" w:rsidR="00D77AD0" w:rsidTr="00D60EE8" w14:paraId="1B4581B7" w14:textId="77777777">
        <w:trPr>
          <w:trHeight w:val="1347"/>
        </w:trPr>
        <w:tc>
          <w:tcPr>
            <w:tcW w:w="9576" w:type="dxa"/>
            <w:gridSpan w:val="4"/>
          </w:tcPr>
          <w:p w:rsidRPr="00D77AD0" w:rsidR="00D77AD0" w:rsidP="00D60EE8" w:rsidRDefault="00D77AD0" w14:paraId="172255E2" w14:textId="77777777">
            <w:pPr>
              <w:rPr>
                <w:rFonts w:ascii="Times" w:hAnsi="Times"/>
                <w:sz w:val="24"/>
                <w:highlight w:val="yellow"/>
              </w:rPr>
            </w:pPr>
            <w:r w:rsidRPr="00D77AD0">
              <w:rPr>
                <w:rFonts w:ascii="Times" w:hAnsi="Times"/>
                <w:bCs/>
                <w:sz w:val="24"/>
                <w:highlight w:val="yellow"/>
              </w:rPr>
              <w:t xml:space="preserve">If someone experienced excessive worry about </w:t>
            </w:r>
            <w:proofErr w:type="gramStart"/>
            <w:r w:rsidRPr="00D77AD0">
              <w:rPr>
                <w:rFonts w:ascii="Times" w:hAnsi="Times"/>
                <w:bCs/>
                <w:sz w:val="24"/>
                <w:highlight w:val="yellow"/>
              </w:rPr>
              <w:t>a number of</w:t>
            </w:r>
            <w:proofErr w:type="gramEnd"/>
            <w:r w:rsidRPr="00D77AD0">
              <w:rPr>
                <w:rFonts w:ascii="Times" w:hAnsi="Times"/>
                <w:bCs/>
                <w:sz w:val="24"/>
                <w:highlight w:val="yellow"/>
              </w:rPr>
              <w:t xml:space="preserve"> events or activities where this level of concern was not warranted, had difficulty controlling this worry and had physical symptoms such as having tense muscles and feeling fatigued then to what extent do you think it is likely they have </w:t>
            </w:r>
            <w:r w:rsidRPr="00D77AD0">
              <w:rPr>
                <w:rFonts w:ascii="Times" w:hAnsi="Times"/>
                <w:b/>
                <w:bCs/>
                <w:sz w:val="24"/>
                <w:highlight w:val="yellow"/>
                <w:u w:val="single"/>
              </w:rPr>
              <w:t>Generalised Anxiety Disorder</w:t>
            </w:r>
          </w:p>
        </w:tc>
      </w:tr>
      <w:tr w:rsidRPr="00D77AD0" w:rsidR="00D77AD0" w:rsidTr="00D60EE8" w14:paraId="3214831F" w14:textId="77777777">
        <w:tc>
          <w:tcPr>
            <w:tcW w:w="2394" w:type="dxa"/>
          </w:tcPr>
          <w:p w:rsidRPr="00D77AD0" w:rsidR="00D77AD0" w:rsidP="00D60EE8" w:rsidRDefault="00D77AD0" w14:paraId="548E0F50" w14:textId="77777777">
            <w:pPr>
              <w:jc w:val="center"/>
              <w:rPr>
                <w:rFonts w:ascii="Times" w:hAnsi="Times"/>
                <w:sz w:val="24"/>
                <w:highlight w:val="yellow"/>
              </w:rPr>
            </w:pPr>
            <w:r w:rsidRPr="00D77AD0">
              <w:rPr>
                <w:rFonts w:ascii="Times" w:hAnsi="Times"/>
                <w:sz w:val="24"/>
                <w:highlight w:val="yellow"/>
              </w:rPr>
              <w:t>Very unlikely</w:t>
            </w:r>
          </w:p>
        </w:tc>
        <w:tc>
          <w:tcPr>
            <w:tcW w:w="2394" w:type="dxa"/>
          </w:tcPr>
          <w:p w:rsidRPr="00D77AD0" w:rsidR="00D77AD0" w:rsidP="00D60EE8" w:rsidRDefault="00D77AD0" w14:paraId="68EE54FD" w14:textId="77777777">
            <w:pPr>
              <w:jc w:val="center"/>
              <w:rPr>
                <w:rFonts w:ascii="Times" w:hAnsi="Times"/>
                <w:sz w:val="24"/>
                <w:highlight w:val="yellow"/>
              </w:rPr>
            </w:pPr>
            <w:r w:rsidRPr="00D77AD0">
              <w:rPr>
                <w:rFonts w:ascii="Times" w:hAnsi="Times"/>
                <w:sz w:val="24"/>
                <w:highlight w:val="yellow"/>
              </w:rPr>
              <w:t>Unlikely</w:t>
            </w:r>
          </w:p>
        </w:tc>
        <w:tc>
          <w:tcPr>
            <w:tcW w:w="2394" w:type="dxa"/>
          </w:tcPr>
          <w:p w:rsidRPr="00D77AD0" w:rsidR="00D77AD0" w:rsidP="00D60EE8" w:rsidRDefault="00D77AD0" w14:paraId="1A3F6174" w14:textId="77777777">
            <w:pPr>
              <w:jc w:val="center"/>
              <w:rPr>
                <w:rFonts w:ascii="Times" w:hAnsi="Times"/>
                <w:sz w:val="24"/>
                <w:highlight w:val="yellow"/>
              </w:rPr>
            </w:pPr>
            <w:r w:rsidRPr="00D77AD0">
              <w:rPr>
                <w:rFonts w:ascii="Times" w:hAnsi="Times"/>
                <w:sz w:val="24"/>
                <w:highlight w:val="yellow"/>
              </w:rPr>
              <w:t>Likely</w:t>
            </w:r>
          </w:p>
        </w:tc>
        <w:tc>
          <w:tcPr>
            <w:tcW w:w="2394" w:type="dxa"/>
          </w:tcPr>
          <w:p w:rsidRPr="00D77AD0" w:rsidR="00D77AD0" w:rsidP="00D60EE8" w:rsidRDefault="00D77AD0" w14:paraId="0C8A5611" w14:textId="77777777">
            <w:pPr>
              <w:jc w:val="center"/>
              <w:rPr>
                <w:rFonts w:ascii="Times" w:hAnsi="Times"/>
                <w:sz w:val="24"/>
                <w:highlight w:val="yellow"/>
              </w:rPr>
            </w:pPr>
            <w:r w:rsidRPr="00D77AD0">
              <w:rPr>
                <w:rFonts w:ascii="Times" w:hAnsi="Times"/>
                <w:sz w:val="24"/>
                <w:highlight w:val="yellow"/>
              </w:rPr>
              <w:t>Very Likely</w:t>
            </w:r>
          </w:p>
        </w:tc>
      </w:tr>
      <w:tr w:rsidRPr="00D77AD0" w:rsidR="00D77AD0" w:rsidTr="00D60EE8" w14:paraId="3D5CB204" w14:textId="77777777">
        <w:tc>
          <w:tcPr>
            <w:tcW w:w="9576" w:type="dxa"/>
            <w:gridSpan w:val="4"/>
          </w:tcPr>
          <w:p w:rsidRPr="00D77AD0" w:rsidR="00D77AD0" w:rsidP="00D60EE8" w:rsidRDefault="00D77AD0" w14:paraId="57F717E6" w14:textId="77777777">
            <w:pPr>
              <w:rPr>
                <w:rFonts w:ascii="Times" w:hAnsi="Times"/>
                <w:bCs/>
                <w:sz w:val="24"/>
                <w:highlight w:val="yellow"/>
              </w:rPr>
            </w:pPr>
            <w:r w:rsidRPr="00D77AD0">
              <w:rPr>
                <w:rFonts w:ascii="Times" w:hAnsi="Times"/>
                <w:sz w:val="24"/>
                <w:highlight w:val="yellow"/>
              </w:rPr>
              <w:t>3</w:t>
            </w:r>
          </w:p>
        </w:tc>
      </w:tr>
      <w:tr w:rsidRPr="00D77AD0" w:rsidR="00D77AD0" w:rsidTr="00D60EE8" w14:paraId="55DA7EF9" w14:textId="77777777">
        <w:trPr>
          <w:trHeight w:val="1056"/>
        </w:trPr>
        <w:tc>
          <w:tcPr>
            <w:tcW w:w="9576" w:type="dxa"/>
            <w:gridSpan w:val="4"/>
          </w:tcPr>
          <w:p w:rsidRPr="00D77AD0" w:rsidR="00D77AD0" w:rsidP="00D60EE8" w:rsidRDefault="00D77AD0" w14:paraId="282606AA" w14:textId="77777777">
            <w:pPr>
              <w:pStyle w:val="Heading3"/>
              <w:outlineLvl w:val="2"/>
              <w:rPr>
                <w:rFonts w:ascii="Times" w:hAnsi="Times"/>
                <w:b/>
                <w:highlight w:val="yellow"/>
                <w:lang w:val="en-AU"/>
              </w:rPr>
            </w:pPr>
            <w:r w:rsidRPr="00D77AD0">
              <w:rPr>
                <w:rFonts w:ascii="Times" w:hAnsi="Times"/>
                <w:highlight w:val="yellow"/>
                <w:lang w:val="en-AU"/>
              </w:rPr>
              <w:t xml:space="preserve">If someone experienced a low mood for two or more weeks, had a loss of pleasure or interest in their normal activities and experienced changes in their appetite and sleep then to what extent do you think it is likely they have </w:t>
            </w:r>
            <w:r w:rsidRPr="00D77AD0">
              <w:rPr>
                <w:rStyle w:val="Strong"/>
                <w:rFonts w:ascii="Times" w:hAnsi="Times"/>
                <w:b w:val="0"/>
                <w:bCs w:val="0"/>
                <w:highlight w:val="yellow"/>
                <w:u w:val="single"/>
                <w:lang w:val="en-AU"/>
              </w:rPr>
              <w:t>Major Depressive Disorder</w:t>
            </w:r>
          </w:p>
        </w:tc>
      </w:tr>
      <w:tr w:rsidRPr="00D77AD0" w:rsidR="00D77AD0" w:rsidTr="00D60EE8" w14:paraId="58D525EC" w14:textId="77777777">
        <w:tc>
          <w:tcPr>
            <w:tcW w:w="2394" w:type="dxa"/>
          </w:tcPr>
          <w:p w:rsidRPr="00D77AD0" w:rsidR="00D77AD0" w:rsidP="00D60EE8" w:rsidRDefault="00D77AD0" w14:paraId="3A4600C8" w14:textId="77777777">
            <w:pPr>
              <w:jc w:val="center"/>
              <w:rPr>
                <w:rFonts w:ascii="Times" w:hAnsi="Times"/>
                <w:sz w:val="24"/>
                <w:highlight w:val="yellow"/>
              </w:rPr>
            </w:pPr>
            <w:r w:rsidRPr="00D77AD0">
              <w:rPr>
                <w:rFonts w:ascii="Times" w:hAnsi="Times"/>
                <w:sz w:val="24"/>
                <w:highlight w:val="yellow"/>
              </w:rPr>
              <w:t>Very unlikely</w:t>
            </w:r>
          </w:p>
        </w:tc>
        <w:tc>
          <w:tcPr>
            <w:tcW w:w="2394" w:type="dxa"/>
          </w:tcPr>
          <w:p w:rsidRPr="00D77AD0" w:rsidR="00D77AD0" w:rsidP="00D60EE8" w:rsidRDefault="00D77AD0" w14:paraId="2A98C8D5" w14:textId="77777777">
            <w:pPr>
              <w:jc w:val="center"/>
              <w:rPr>
                <w:rFonts w:ascii="Times" w:hAnsi="Times"/>
                <w:sz w:val="24"/>
                <w:highlight w:val="yellow"/>
              </w:rPr>
            </w:pPr>
            <w:r w:rsidRPr="00D77AD0">
              <w:rPr>
                <w:rFonts w:ascii="Times" w:hAnsi="Times"/>
                <w:sz w:val="24"/>
                <w:highlight w:val="yellow"/>
              </w:rPr>
              <w:t>Unlikely</w:t>
            </w:r>
          </w:p>
        </w:tc>
        <w:tc>
          <w:tcPr>
            <w:tcW w:w="2394" w:type="dxa"/>
          </w:tcPr>
          <w:p w:rsidRPr="00D77AD0" w:rsidR="00D77AD0" w:rsidP="00D60EE8" w:rsidRDefault="00D77AD0" w14:paraId="425D547E" w14:textId="77777777">
            <w:pPr>
              <w:jc w:val="center"/>
              <w:rPr>
                <w:rFonts w:ascii="Times" w:hAnsi="Times"/>
                <w:sz w:val="24"/>
                <w:highlight w:val="yellow"/>
              </w:rPr>
            </w:pPr>
            <w:r w:rsidRPr="00D77AD0">
              <w:rPr>
                <w:rFonts w:ascii="Times" w:hAnsi="Times"/>
                <w:sz w:val="24"/>
                <w:highlight w:val="yellow"/>
              </w:rPr>
              <w:t>Likely</w:t>
            </w:r>
          </w:p>
        </w:tc>
        <w:tc>
          <w:tcPr>
            <w:tcW w:w="2394" w:type="dxa"/>
          </w:tcPr>
          <w:p w:rsidRPr="00D77AD0" w:rsidR="00D77AD0" w:rsidP="00D60EE8" w:rsidRDefault="00D77AD0" w14:paraId="117F39B2" w14:textId="77777777">
            <w:pPr>
              <w:jc w:val="center"/>
              <w:rPr>
                <w:rFonts w:ascii="Times" w:hAnsi="Times"/>
                <w:sz w:val="24"/>
                <w:highlight w:val="yellow"/>
              </w:rPr>
            </w:pPr>
            <w:r w:rsidRPr="00D77AD0">
              <w:rPr>
                <w:rFonts w:ascii="Times" w:hAnsi="Times"/>
                <w:sz w:val="24"/>
                <w:highlight w:val="yellow"/>
              </w:rPr>
              <w:t>Very Likely</w:t>
            </w:r>
          </w:p>
        </w:tc>
      </w:tr>
      <w:tr w:rsidRPr="00D77AD0" w:rsidR="00D77AD0" w:rsidTr="00D60EE8" w14:paraId="5D3661A6" w14:textId="77777777">
        <w:tc>
          <w:tcPr>
            <w:tcW w:w="9576" w:type="dxa"/>
            <w:gridSpan w:val="4"/>
          </w:tcPr>
          <w:p w:rsidRPr="00D77AD0" w:rsidR="00D77AD0" w:rsidP="00D60EE8" w:rsidRDefault="00D77AD0" w14:paraId="041CBAC9" w14:textId="77777777">
            <w:pPr>
              <w:rPr>
                <w:rFonts w:ascii="Times" w:hAnsi="Times"/>
                <w:bCs/>
                <w:sz w:val="24"/>
                <w:highlight w:val="yellow"/>
              </w:rPr>
            </w:pPr>
            <w:r w:rsidRPr="00D77AD0">
              <w:rPr>
                <w:rFonts w:ascii="Times" w:hAnsi="Times"/>
                <w:sz w:val="24"/>
                <w:highlight w:val="yellow"/>
              </w:rPr>
              <w:t>4</w:t>
            </w:r>
          </w:p>
        </w:tc>
      </w:tr>
      <w:tr w:rsidRPr="00D77AD0" w:rsidR="00D77AD0" w:rsidTr="00D60EE8" w14:paraId="45087FBE" w14:textId="77777777">
        <w:trPr>
          <w:trHeight w:val="727"/>
        </w:trPr>
        <w:tc>
          <w:tcPr>
            <w:tcW w:w="9576" w:type="dxa"/>
            <w:gridSpan w:val="4"/>
          </w:tcPr>
          <w:p w:rsidRPr="00D77AD0" w:rsidR="00D77AD0" w:rsidP="00D60EE8" w:rsidRDefault="00D77AD0" w14:paraId="0A4CF2BA" w14:textId="77777777">
            <w:pPr>
              <w:pStyle w:val="Heading3"/>
              <w:outlineLvl w:val="2"/>
              <w:rPr>
                <w:rFonts w:ascii="Times" w:hAnsi="Times"/>
                <w:b/>
                <w:highlight w:val="yellow"/>
                <w:lang w:val="en-AU"/>
              </w:rPr>
            </w:pPr>
            <w:r w:rsidRPr="00D77AD0">
              <w:rPr>
                <w:rFonts w:ascii="Times" w:hAnsi="Times"/>
                <w:highlight w:val="yellow"/>
                <w:lang w:val="en-AU"/>
              </w:rPr>
              <w:t xml:space="preserve">To what extent do you think it is likely that </w:t>
            </w:r>
            <w:r w:rsidRPr="00D77AD0">
              <w:rPr>
                <w:rStyle w:val="Strong"/>
                <w:rFonts w:ascii="Times" w:hAnsi="Times"/>
                <w:b w:val="0"/>
                <w:bCs w:val="0"/>
                <w:highlight w:val="yellow"/>
                <w:u w:val="single"/>
                <w:lang w:val="en-AU"/>
              </w:rPr>
              <w:t>Personality Disorders</w:t>
            </w:r>
            <w:r w:rsidRPr="00D77AD0">
              <w:rPr>
                <w:rFonts w:ascii="Times" w:hAnsi="Times"/>
                <w:highlight w:val="yellow"/>
                <w:lang w:val="en-AU"/>
              </w:rPr>
              <w:t xml:space="preserve"> are a category of mental illness</w:t>
            </w:r>
          </w:p>
        </w:tc>
      </w:tr>
      <w:tr w:rsidRPr="00D77AD0" w:rsidR="00D77AD0" w:rsidTr="00D60EE8" w14:paraId="28DC5BA3" w14:textId="77777777">
        <w:tc>
          <w:tcPr>
            <w:tcW w:w="2394" w:type="dxa"/>
          </w:tcPr>
          <w:p w:rsidRPr="00D77AD0" w:rsidR="00D77AD0" w:rsidP="00D60EE8" w:rsidRDefault="00D77AD0" w14:paraId="7219825F" w14:textId="77777777">
            <w:pPr>
              <w:jc w:val="center"/>
              <w:rPr>
                <w:rFonts w:ascii="Times" w:hAnsi="Times"/>
                <w:sz w:val="24"/>
                <w:highlight w:val="yellow"/>
              </w:rPr>
            </w:pPr>
            <w:r w:rsidRPr="00D77AD0">
              <w:rPr>
                <w:rFonts w:ascii="Times" w:hAnsi="Times"/>
                <w:sz w:val="24"/>
                <w:highlight w:val="yellow"/>
              </w:rPr>
              <w:t>Very unlikely</w:t>
            </w:r>
          </w:p>
        </w:tc>
        <w:tc>
          <w:tcPr>
            <w:tcW w:w="2394" w:type="dxa"/>
          </w:tcPr>
          <w:p w:rsidRPr="00D77AD0" w:rsidR="00D77AD0" w:rsidP="00D60EE8" w:rsidRDefault="00D77AD0" w14:paraId="57AB7B5C" w14:textId="77777777">
            <w:pPr>
              <w:jc w:val="center"/>
              <w:rPr>
                <w:rFonts w:ascii="Times" w:hAnsi="Times"/>
                <w:sz w:val="24"/>
                <w:highlight w:val="yellow"/>
              </w:rPr>
            </w:pPr>
            <w:r w:rsidRPr="00D77AD0">
              <w:rPr>
                <w:rFonts w:ascii="Times" w:hAnsi="Times"/>
                <w:sz w:val="24"/>
                <w:highlight w:val="yellow"/>
              </w:rPr>
              <w:t>Unlikely</w:t>
            </w:r>
          </w:p>
        </w:tc>
        <w:tc>
          <w:tcPr>
            <w:tcW w:w="2394" w:type="dxa"/>
          </w:tcPr>
          <w:p w:rsidRPr="00D77AD0" w:rsidR="00D77AD0" w:rsidP="00D60EE8" w:rsidRDefault="00D77AD0" w14:paraId="68A85435" w14:textId="77777777">
            <w:pPr>
              <w:jc w:val="center"/>
              <w:rPr>
                <w:rFonts w:ascii="Times" w:hAnsi="Times"/>
                <w:sz w:val="24"/>
                <w:highlight w:val="yellow"/>
              </w:rPr>
            </w:pPr>
            <w:r w:rsidRPr="00D77AD0">
              <w:rPr>
                <w:rFonts w:ascii="Times" w:hAnsi="Times"/>
                <w:sz w:val="24"/>
                <w:highlight w:val="yellow"/>
              </w:rPr>
              <w:t>Likely</w:t>
            </w:r>
          </w:p>
        </w:tc>
        <w:tc>
          <w:tcPr>
            <w:tcW w:w="2394" w:type="dxa"/>
          </w:tcPr>
          <w:p w:rsidRPr="00D77AD0" w:rsidR="00D77AD0" w:rsidP="00D60EE8" w:rsidRDefault="00D77AD0" w14:paraId="1CB362A7" w14:textId="77777777">
            <w:pPr>
              <w:jc w:val="center"/>
              <w:rPr>
                <w:rFonts w:ascii="Times" w:hAnsi="Times"/>
                <w:sz w:val="24"/>
                <w:highlight w:val="yellow"/>
              </w:rPr>
            </w:pPr>
            <w:r w:rsidRPr="00D77AD0">
              <w:rPr>
                <w:rFonts w:ascii="Times" w:hAnsi="Times"/>
                <w:sz w:val="24"/>
                <w:highlight w:val="yellow"/>
              </w:rPr>
              <w:t>Very Likely</w:t>
            </w:r>
          </w:p>
        </w:tc>
      </w:tr>
      <w:tr w:rsidRPr="00D77AD0" w:rsidR="00D77AD0" w:rsidTr="00D60EE8" w14:paraId="290E4BFE" w14:textId="77777777">
        <w:tc>
          <w:tcPr>
            <w:tcW w:w="9576" w:type="dxa"/>
            <w:gridSpan w:val="4"/>
          </w:tcPr>
          <w:p w:rsidRPr="00D77AD0" w:rsidR="00D77AD0" w:rsidP="00D60EE8" w:rsidRDefault="00D77AD0" w14:paraId="28B4542F" w14:textId="77777777">
            <w:pPr>
              <w:rPr>
                <w:rFonts w:ascii="Times" w:hAnsi="Times"/>
                <w:bCs/>
                <w:sz w:val="24"/>
                <w:highlight w:val="yellow"/>
              </w:rPr>
            </w:pPr>
            <w:r w:rsidRPr="00D77AD0">
              <w:rPr>
                <w:rFonts w:ascii="Times" w:hAnsi="Times"/>
                <w:sz w:val="24"/>
                <w:highlight w:val="yellow"/>
              </w:rPr>
              <w:t>5</w:t>
            </w:r>
          </w:p>
        </w:tc>
      </w:tr>
      <w:tr w:rsidRPr="00D77AD0" w:rsidR="00D77AD0" w:rsidTr="00D60EE8" w14:paraId="480404CE" w14:textId="77777777">
        <w:trPr>
          <w:trHeight w:val="497"/>
        </w:trPr>
        <w:tc>
          <w:tcPr>
            <w:tcW w:w="9576" w:type="dxa"/>
            <w:gridSpan w:val="4"/>
          </w:tcPr>
          <w:p w:rsidRPr="00D77AD0" w:rsidR="00D77AD0" w:rsidP="00D60EE8" w:rsidRDefault="00D77AD0" w14:paraId="24861C9A" w14:textId="77777777">
            <w:pPr>
              <w:pStyle w:val="Heading3"/>
              <w:outlineLvl w:val="2"/>
              <w:rPr>
                <w:rFonts w:ascii="Times" w:hAnsi="Times"/>
                <w:b/>
                <w:highlight w:val="yellow"/>
                <w:lang w:val="en-AU"/>
              </w:rPr>
            </w:pPr>
            <w:r w:rsidRPr="00D77AD0">
              <w:rPr>
                <w:rFonts w:ascii="Times" w:hAnsi="Times"/>
                <w:highlight w:val="yellow"/>
                <w:lang w:val="en-AU"/>
              </w:rPr>
              <w:t xml:space="preserve">To what extent do you think it is likely that </w:t>
            </w:r>
            <w:r w:rsidRPr="00D77AD0">
              <w:rPr>
                <w:rStyle w:val="Strong"/>
                <w:rFonts w:ascii="Times" w:hAnsi="Times"/>
                <w:b w:val="0"/>
                <w:bCs w:val="0"/>
                <w:highlight w:val="yellow"/>
                <w:u w:val="single"/>
                <w:lang w:val="en-AU"/>
              </w:rPr>
              <w:t>Dysthymia</w:t>
            </w:r>
            <w:r w:rsidRPr="00D77AD0">
              <w:rPr>
                <w:rFonts w:ascii="Times" w:hAnsi="Times"/>
                <w:highlight w:val="yellow"/>
                <w:lang w:val="en-AU"/>
              </w:rPr>
              <w:t xml:space="preserve"> is a disorder</w:t>
            </w:r>
          </w:p>
        </w:tc>
      </w:tr>
      <w:tr w:rsidRPr="00D77AD0" w:rsidR="00D77AD0" w:rsidTr="00D60EE8" w14:paraId="6BDC4248" w14:textId="77777777">
        <w:tc>
          <w:tcPr>
            <w:tcW w:w="2394" w:type="dxa"/>
          </w:tcPr>
          <w:p w:rsidRPr="00D77AD0" w:rsidR="00D77AD0" w:rsidP="00D60EE8" w:rsidRDefault="00D77AD0" w14:paraId="5D3929E7" w14:textId="77777777">
            <w:pPr>
              <w:jc w:val="center"/>
              <w:rPr>
                <w:rFonts w:ascii="Times" w:hAnsi="Times"/>
                <w:sz w:val="24"/>
                <w:highlight w:val="yellow"/>
              </w:rPr>
            </w:pPr>
            <w:r w:rsidRPr="00D77AD0">
              <w:rPr>
                <w:rFonts w:ascii="Times" w:hAnsi="Times"/>
                <w:sz w:val="24"/>
                <w:highlight w:val="yellow"/>
              </w:rPr>
              <w:t>Very unlikely</w:t>
            </w:r>
          </w:p>
        </w:tc>
        <w:tc>
          <w:tcPr>
            <w:tcW w:w="2394" w:type="dxa"/>
          </w:tcPr>
          <w:p w:rsidRPr="00D77AD0" w:rsidR="00D77AD0" w:rsidP="00D60EE8" w:rsidRDefault="00D77AD0" w14:paraId="75095F4D" w14:textId="77777777">
            <w:pPr>
              <w:jc w:val="center"/>
              <w:rPr>
                <w:rFonts w:ascii="Times" w:hAnsi="Times"/>
                <w:sz w:val="24"/>
                <w:highlight w:val="yellow"/>
              </w:rPr>
            </w:pPr>
            <w:r w:rsidRPr="00D77AD0">
              <w:rPr>
                <w:rFonts w:ascii="Times" w:hAnsi="Times"/>
                <w:sz w:val="24"/>
                <w:highlight w:val="yellow"/>
              </w:rPr>
              <w:t>Unlikely</w:t>
            </w:r>
          </w:p>
        </w:tc>
        <w:tc>
          <w:tcPr>
            <w:tcW w:w="2394" w:type="dxa"/>
          </w:tcPr>
          <w:p w:rsidRPr="00D77AD0" w:rsidR="00D77AD0" w:rsidP="00D60EE8" w:rsidRDefault="00D77AD0" w14:paraId="039A0BC1" w14:textId="77777777">
            <w:pPr>
              <w:jc w:val="center"/>
              <w:rPr>
                <w:rFonts w:ascii="Times" w:hAnsi="Times"/>
                <w:sz w:val="24"/>
                <w:highlight w:val="yellow"/>
              </w:rPr>
            </w:pPr>
            <w:r w:rsidRPr="00D77AD0">
              <w:rPr>
                <w:rFonts w:ascii="Times" w:hAnsi="Times"/>
                <w:sz w:val="24"/>
                <w:highlight w:val="yellow"/>
              </w:rPr>
              <w:t>Likely</w:t>
            </w:r>
          </w:p>
        </w:tc>
        <w:tc>
          <w:tcPr>
            <w:tcW w:w="2394" w:type="dxa"/>
          </w:tcPr>
          <w:p w:rsidRPr="00D77AD0" w:rsidR="00D77AD0" w:rsidP="00D60EE8" w:rsidRDefault="00D77AD0" w14:paraId="47C1AB7A" w14:textId="77777777">
            <w:pPr>
              <w:jc w:val="center"/>
              <w:rPr>
                <w:rFonts w:ascii="Times" w:hAnsi="Times"/>
                <w:sz w:val="24"/>
                <w:highlight w:val="yellow"/>
              </w:rPr>
            </w:pPr>
            <w:r w:rsidRPr="00D77AD0">
              <w:rPr>
                <w:rFonts w:ascii="Times" w:hAnsi="Times"/>
                <w:sz w:val="24"/>
                <w:highlight w:val="yellow"/>
              </w:rPr>
              <w:t>Very Likely</w:t>
            </w:r>
          </w:p>
        </w:tc>
      </w:tr>
      <w:tr w:rsidRPr="00D77AD0" w:rsidR="00D77AD0" w:rsidTr="00D60EE8" w14:paraId="02962F81" w14:textId="77777777">
        <w:tc>
          <w:tcPr>
            <w:tcW w:w="9576" w:type="dxa"/>
            <w:gridSpan w:val="4"/>
          </w:tcPr>
          <w:p w:rsidRPr="00D77AD0" w:rsidR="00D77AD0" w:rsidP="00D60EE8" w:rsidRDefault="00D77AD0" w14:paraId="7BE7B1A0" w14:textId="77777777">
            <w:pPr>
              <w:rPr>
                <w:rFonts w:ascii="Times" w:hAnsi="Times"/>
                <w:bCs/>
                <w:sz w:val="24"/>
                <w:highlight w:val="yellow"/>
              </w:rPr>
            </w:pPr>
            <w:r w:rsidRPr="00D77AD0">
              <w:rPr>
                <w:rFonts w:ascii="Times" w:hAnsi="Times"/>
                <w:sz w:val="24"/>
                <w:highlight w:val="yellow"/>
              </w:rPr>
              <w:t>6</w:t>
            </w:r>
          </w:p>
        </w:tc>
      </w:tr>
      <w:tr w:rsidRPr="00D77AD0" w:rsidR="00D77AD0" w:rsidTr="00D60EE8" w14:paraId="30B2E878" w14:textId="77777777">
        <w:trPr>
          <w:trHeight w:val="774"/>
        </w:trPr>
        <w:tc>
          <w:tcPr>
            <w:tcW w:w="9576" w:type="dxa"/>
            <w:gridSpan w:val="4"/>
          </w:tcPr>
          <w:p w:rsidRPr="00D77AD0" w:rsidR="00D77AD0" w:rsidP="00D60EE8" w:rsidRDefault="00D77AD0" w14:paraId="56A91C63" w14:textId="77777777">
            <w:pPr>
              <w:pStyle w:val="Heading3"/>
              <w:outlineLvl w:val="2"/>
              <w:rPr>
                <w:rFonts w:ascii="Times" w:hAnsi="Times"/>
                <w:b/>
                <w:highlight w:val="yellow"/>
                <w:lang w:val="en-AU"/>
              </w:rPr>
            </w:pPr>
            <w:r w:rsidRPr="00D77AD0">
              <w:rPr>
                <w:rFonts w:ascii="Times" w:hAnsi="Times"/>
                <w:highlight w:val="yellow"/>
                <w:lang w:val="en-AU"/>
              </w:rPr>
              <w:t xml:space="preserve">To what extent do you think it is likely that the diagnosis of </w:t>
            </w:r>
            <w:r w:rsidRPr="00D77AD0">
              <w:rPr>
                <w:rStyle w:val="Strong"/>
                <w:rFonts w:ascii="Times" w:hAnsi="Times"/>
                <w:b w:val="0"/>
                <w:bCs w:val="0"/>
                <w:highlight w:val="yellow"/>
                <w:u w:val="single"/>
                <w:lang w:val="en-AU"/>
              </w:rPr>
              <w:t>Agoraphobia</w:t>
            </w:r>
            <w:r w:rsidRPr="00D77AD0">
              <w:rPr>
                <w:rFonts w:ascii="Times" w:hAnsi="Times"/>
                <w:highlight w:val="yellow"/>
                <w:lang w:val="en-AU"/>
              </w:rPr>
              <w:t xml:space="preserve"> includes anxiety about situations where escape may be difficult or embarrassing</w:t>
            </w:r>
          </w:p>
        </w:tc>
      </w:tr>
      <w:tr w:rsidRPr="00D77AD0" w:rsidR="00D77AD0" w:rsidTr="00D60EE8" w14:paraId="3EC52C30" w14:textId="77777777">
        <w:tc>
          <w:tcPr>
            <w:tcW w:w="2394" w:type="dxa"/>
          </w:tcPr>
          <w:p w:rsidRPr="00D77AD0" w:rsidR="00D77AD0" w:rsidP="00D60EE8" w:rsidRDefault="00D77AD0" w14:paraId="5A8D20A7" w14:textId="77777777">
            <w:pPr>
              <w:jc w:val="center"/>
              <w:rPr>
                <w:rFonts w:ascii="Times" w:hAnsi="Times"/>
                <w:sz w:val="24"/>
                <w:highlight w:val="yellow"/>
              </w:rPr>
            </w:pPr>
            <w:r w:rsidRPr="00D77AD0">
              <w:rPr>
                <w:rFonts w:ascii="Times" w:hAnsi="Times"/>
                <w:sz w:val="24"/>
                <w:highlight w:val="yellow"/>
              </w:rPr>
              <w:t>Very unlikely</w:t>
            </w:r>
          </w:p>
        </w:tc>
        <w:tc>
          <w:tcPr>
            <w:tcW w:w="2394" w:type="dxa"/>
          </w:tcPr>
          <w:p w:rsidRPr="00D77AD0" w:rsidR="00D77AD0" w:rsidP="00D60EE8" w:rsidRDefault="00D77AD0" w14:paraId="732A976F" w14:textId="77777777">
            <w:pPr>
              <w:jc w:val="center"/>
              <w:rPr>
                <w:rFonts w:ascii="Times" w:hAnsi="Times"/>
                <w:sz w:val="24"/>
                <w:highlight w:val="yellow"/>
              </w:rPr>
            </w:pPr>
            <w:r w:rsidRPr="00D77AD0">
              <w:rPr>
                <w:rFonts w:ascii="Times" w:hAnsi="Times"/>
                <w:sz w:val="24"/>
                <w:highlight w:val="yellow"/>
              </w:rPr>
              <w:t>Unlikely</w:t>
            </w:r>
          </w:p>
        </w:tc>
        <w:tc>
          <w:tcPr>
            <w:tcW w:w="2394" w:type="dxa"/>
          </w:tcPr>
          <w:p w:rsidRPr="00D77AD0" w:rsidR="00D77AD0" w:rsidP="00D60EE8" w:rsidRDefault="00D77AD0" w14:paraId="44006553" w14:textId="77777777">
            <w:pPr>
              <w:jc w:val="center"/>
              <w:rPr>
                <w:rFonts w:ascii="Times" w:hAnsi="Times"/>
                <w:sz w:val="24"/>
                <w:highlight w:val="yellow"/>
              </w:rPr>
            </w:pPr>
            <w:r w:rsidRPr="00D77AD0">
              <w:rPr>
                <w:rFonts w:ascii="Times" w:hAnsi="Times"/>
                <w:sz w:val="24"/>
                <w:highlight w:val="yellow"/>
              </w:rPr>
              <w:t>Likely</w:t>
            </w:r>
          </w:p>
        </w:tc>
        <w:tc>
          <w:tcPr>
            <w:tcW w:w="2394" w:type="dxa"/>
          </w:tcPr>
          <w:p w:rsidRPr="00D77AD0" w:rsidR="00D77AD0" w:rsidP="00D60EE8" w:rsidRDefault="00D77AD0" w14:paraId="5E3BFF7C" w14:textId="77777777">
            <w:pPr>
              <w:jc w:val="center"/>
              <w:rPr>
                <w:rFonts w:ascii="Times" w:hAnsi="Times"/>
                <w:sz w:val="24"/>
                <w:highlight w:val="yellow"/>
              </w:rPr>
            </w:pPr>
            <w:r w:rsidRPr="00D77AD0">
              <w:rPr>
                <w:rFonts w:ascii="Times" w:hAnsi="Times"/>
                <w:sz w:val="24"/>
                <w:highlight w:val="yellow"/>
              </w:rPr>
              <w:t>Very Likely</w:t>
            </w:r>
          </w:p>
        </w:tc>
      </w:tr>
      <w:tr w:rsidRPr="00D77AD0" w:rsidR="00D77AD0" w:rsidTr="00D60EE8" w14:paraId="16AC5EBB" w14:textId="77777777">
        <w:tc>
          <w:tcPr>
            <w:tcW w:w="9576" w:type="dxa"/>
            <w:gridSpan w:val="4"/>
          </w:tcPr>
          <w:p w:rsidRPr="00D77AD0" w:rsidR="00D77AD0" w:rsidP="00D60EE8" w:rsidRDefault="00D77AD0" w14:paraId="2D3CF5BF" w14:textId="77777777">
            <w:pPr>
              <w:rPr>
                <w:rFonts w:ascii="Times" w:hAnsi="Times"/>
                <w:bCs/>
                <w:sz w:val="24"/>
                <w:highlight w:val="yellow"/>
              </w:rPr>
            </w:pPr>
            <w:r w:rsidRPr="00D77AD0">
              <w:rPr>
                <w:rFonts w:ascii="Times" w:hAnsi="Times"/>
                <w:sz w:val="24"/>
                <w:highlight w:val="yellow"/>
              </w:rPr>
              <w:t>7</w:t>
            </w:r>
          </w:p>
        </w:tc>
      </w:tr>
      <w:tr w:rsidRPr="00D77AD0" w:rsidR="00D77AD0" w:rsidTr="00D60EE8" w14:paraId="35D1888A" w14:textId="77777777">
        <w:trPr>
          <w:trHeight w:val="773"/>
        </w:trPr>
        <w:tc>
          <w:tcPr>
            <w:tcW w:w="9576" w:type="dxa"/>
            <w:gridSpan w:val="4"/>
          </w:tcPr>
          <w:p w:rsidRPr="00D77AD0" w:rsidR="00D77AD0" w:rsidP="00D60EE8" w:rsidRDefault="00D77AD0" w14:paraId="6DBAE434" w14:textId="77777777">
            <w:pPr>
              <w:pStyle w:val="Heading3"/>
              <w:outlineLvl w:val="2"/>
              <w:rPr>
                <w:rFonts w:ascii="Times" w:hAnsi="Times"/>
                <w:b/>
                <w:highlight w:val="yellow"/>
                <w:lang w:val="en-AU"/>
              </w:rPr>
            </w:pPr>
            <w:r w:rsidRPr="00D77AD0">
              <w:rPr>
                <w:rFonts w:ascii="Times" w:hAnsi="Times"/>
                <w:highlight w:val="yellow"/>
                <w:lang w:val="en-AU"/>
              </w:rPr>
              <w:t xml:space="preserve">To what extent do you think it is likely that the diagnosis of </w:t>
            </w:r>
            <w:proofErr w:type="gramStart"/>
            <w:r w:rsidRPr="00D77AD0">
              <w:rPr>
                <w:rStyle w:val="Strong"/>
                <w:rFonts w:ascii="Times" w:hAnsi="Times"/>
                <w:b w:val="0"/>
                <w:bCs w:val="0"/>
                <w:highlight w:val="yellow"/>
                <w:u w:val="single"/>
                <w:lang w:val="en-AU"/>
              </w:rPr>
              <w:t>Bipolar Disorder</w:t>
            </w:r>
            <w:proofErr w:type="gramEnd"/>
            <w:r w:rsidRPr="00D77AD0">
              <w:rPr>
                <w:rFonts w:ascii="Times" w:hAnsi="Times"/>
                <w:highlight w:val="yellow"/>
                <w:lang w:val="en-AU"/>
              </w:rPr>
              <w:t xml:space="preserve"> includes experiencing periods of elevated (i.e., high) and periods of depressed (i.e., low) mood</w:t>
            </w:r>
          </w:p>
        </w:tc>
      </w:tr>
      <w:tr w:rsidRPr="00D77AD0" w:rsidR="00D77AD0" w:rsidTr="00D60EE8" w14:paraId="4896E21F" w14:textId="77777777">
        <w:tc>
          <w:tcPr>
            <w:tcW w:w="2394" w:type="dxa"/>
          </w:tcPr>
          <w:p w:rsidRPr="00D77AD0" w:rsidR="00D77AD0" w:rsidP="00D60EE8" w:rsidRDefault="00D77AD0" w14:paraId="426FF478" w14:textId="77777777">
            <w:pPr>
              <w:jc w:val="center"/>
              <w:rPr>
                <w:rFonts w:ascii="Times" w:hAnsi="Times"/>
                <w:sz w:val="24"/>
                <w:highlight w:val="yellow"/>
              </w:rPr>
            </w:pPr>
            <w:r w:rsidRPr="00D77AD0">
              <w:rPr>
                <w:rFonts w:ascii="Times" w:hAnsi="Times"/>
                <w:sz w:val="24"/>
                <w:highlight w:val="yellow"/>
              </w:rPr>
              <w:t>Very unlikely</w:t>
            </w:r>
          </w:p>
        </w:tc>
        <w:tc>
          <w:tcPr>
            <w:tcW w:w="2394" w:type="dxa"/>
          </w:tcPr>
          <w:p w:rsidRPr="00D77AD0" w:rsidR="00D77AD0" w:rsidP="00D60EE8" w:rsidRDefault="00D77AD0" w14:paraId="5C026D5E" w14:textId="77777777">
            <w:pPr>
              <w:jc w:val="center"/>
              <w:rPr>
                <w:rFonts w:ascii="Times" w:hAnsi="Times"/>
                <w:sz w:val="24"/>
                <w:highlight w:val="yellow"/>
              </w:rPr>
            </w:pPr>
            <w:r w:rsidRPr="00D77AD0">
              <w:rPr>
                <w:rFonts w:ascii="Times" w:hAnsi="Times"/>
                <w:sz w:val="24"/>
                <w:highlight w:val="yellow"/>
              </w:rPr>
              <w:t>Unlikely</w:t>
            </w:r>
          </w:p>
        </w:tc>
        <w:tc>
          <w:tcPr>
            <w:tcW w:w="2394" w:type="dxa"/>
          </w:tcPr>
          <w:p w:rsidRPr="00D77AD0" w:rsidR="00D77AD0" w:rsidP="00D60EE8" w:rsidRDefault="00D77AD0" w14:paraId="642A9DD1" w14:textId="77777777">
            <w:pPr>
              <w:jc w:val="center"/>
              <w:rPr>
                <w:rFonts w:ascii="Times" w:hAnsi="Times"/>
                <w:sz w:val="24"/>
                <w:highlight w:val="yellow"/>
              </w:rPr>
            </w:pPr>
            <w:r w:rsidRPr="00D77AD0">
              <w:rPr>
                <w:rFonts w:ascii="Times" w:hAnsi="Times"/>
                <w:sz w:val="24"/>
                <w:highlight w:val="yellow"/>
              </w:rPr>
              <w:t>Likely</w:t>
            </w:r>
          </w:p>
        </w:tc>
        <w:tc>
          <w:tcPr>
            <w:tcW w:w="2394" w:type="dxa"/>
          </w:tcPr>
          <w:p w:rsidRPr="00D77AD0" w:rsidR="00D77AD0" w:rsidP="00D60EE8" w:rsidRDefault="00D77AD0" w14:paraId="51F53FA1" w14:textId="77777777">
            <w:pPr>
              <w:jc w:val="center"/>
              <w:rPr>
                <w:rFonts w:ascii="Times" w:hAnsi="Times"/>
                <w:sz w:val="24"/>
                <w:highlight w:val="yellow"/>
              </w:rPr>
            </w:pPr>
            <w:r w:rsidRPr="00D77AD0">
              <w:rPr>
                <w:rFonts w:ascii="Times" w:hAnsi="Times"/>
                <w:sz w:val="24"/>
                <w:highlight w:val="yellow"/>
              </w:rPr>
              <w:t>Very Likely</w:t>
            </w:r>
          </w:p>
        </w:tc>
      </w:tr>
      <w:tr w:rsidRPr="00D77AD0" w:rsidR="00D77AD0" w:rsidTr="00D60EE8" w14:paraId="0CF5D0D5" w14:textId="77777777">
        <w:tc>
          <w:tcPr>
            <w:tcW w:w="9576" w:type="dxa"/>
            <w:gridSpan w:val="4"/>
          </w:tcPr>
          <w:p w:rsidRPr="00D77AD0" w:rsidR="00D77AD0" w:rsidP="00D60EE8" w:rsidRDefault="00D77AD0" w14:paraId="5F6DA8E9" w14:textId="77777777">
            <w:pPr>
              <w:rPr>
                <w:rFonts w:ascii="Times" w:hAnsi="Times"/>
                <w:bCs/>
                <w:sz w:val="24"/>
                <w:highlight w:val="yellow"/>
              </w:rPr>
            </w:pPr>
            <w:r w:rsidRPr="00D77AD0">
              <w:rPr>
                <w:rFonts w:ascii="Times" w:hAnsi="Times"/>
                <w:sz w:val="24"/>
                <w:highlight w:val="yellow"/>
              </w:rPr>
              <w:t>8</w:t>
            </w:r>
          </w:p>
        </w:tc>
      </w:tr>
      <w:tr w:rsidRPr="00D77AD0" w:rsidR="00D77AD0" w:rsidTr="00D60EE8" w14:paraId="7341A3E4" w14:textId="77777777">
        <w:trPr>
          <w:trHeight w:val="798"/>
        </w:trPr>
        <w:tc>
          <w:tcPr>
            <w:tcW w:w="9576" w:type="dxa"/>
            <w:gridSpan w:val="4"/>
          </w:tcPr>
          <w:p w:rsidRPr="00D77AD0" w:rsidR="00D77AD0" w:rsidP="00D60EE8" w:rsidRDefault="00D77AD0" w14:paraId="4D593B38" w14:textId="77777777">
            <w:pPr>
              <w:pStyle w:val="Heading3"/>
              <w:outlineLvl w:val="2"/>
              <w:rPr>
                <w:rFonts w:ascii="Times" w:hAnsi="Times"/>
                <w:b/>
                <w:highlight w:val="yellow"/>
                <w:lang w:val="en-AU"/>
              </w:rPr>
            </w:pPr>
            <w:r w:rsidRPr="00D77AD0">
              <w:rPr>
                <w:rFonts w:ascii="Times" w:hAnsi="Times"/>
                <w:highlight w:val="yellow"/>
                <w:lang w:val="en-AU"/>
              </w:rPr>
              <w:t xml:space="preserve">To what extent do you think it is likely that the diagnosis of </w:t>
            </w:r>
            <w:r w:rsidRPr="00D77AD0">
              <w:rPr>
                <w:rStyle w:val="Strong"/>
                <w:rFonts w:ascii="Times" w:hAnsi="Times"/>
                <w:b w:val="0"/>
                <w:bCs w:val="0"/>
                <w:highlight w:val="yellow"/>
                <w:u w:val="single"/>
                <w:lang w:val="en-AU"/>
              </w:rPr>
              <w:t>Drug Dependence</w:t>
            </w:r>
            <w:r w:rsidRPr="00D77AD0">
              <w:rPr>
                <w:rFonts w:ascii="Times" w:hAnsi="Times"/>
                <w:highlight w:val="yellow"/>
                <w:lang w:val="en-AU"/>
              </w:rPr>
              <w:t xml:space="preserve"> includes physical and psychological tolerance of the drug (i.e., require more of the drug to get the same effect)</w:t>
            </w:r>
          </w:p>
        </w:tc>
      </w:tr>
      <w:tr w:rsidRPr="00D77AD0" w:rsidR="00D77AD0" w:rsidTr="00D60EE8" w14:paraId="665A0585" w14:textId="77777777">
        <w:tc>
          <w:tcPr>
            <w:tcW w:w="2394" w:type="dxa"/>
          </w:tcPr>
          <w:p w:rsidRPr="00D77AD0" w:rsidR="00D77AD0" w:rsidP="00D60EE8" w:rsidRDefault="00D77AD0" w14:paraId="383945C9" w14:textId="77777777">
            <w:pPr>
              <w:jc w:val="center"/>
              <w:rPr>
                <w:rFonts w:ascii="Times" w:hAnsi="Times"/>
                <w:sz w:val="24"/>
                <w:highlight w:val="yellow"/>
              </w:rPr>
            </w:pPr>
            <w:r w:rsidRPr="00D77AD0">
              <w:rPr>
                <w:rFonts w:ascii="Times" w:hAnsi="Times"/>
                <w:sz w:val="24"/>
                <w:highlight w:val="yellow"/>
              </w:rPr>
              <w:t>Very unlikely</w:t>
            </w:r>
          </w:p>
        </w:tc>
        <w:tc>
          <w:tcPr>
            <w:tcW w:w="2394" w:type="dxa"/>
          </w:tcPr>
          <w:p w:rsidRPr="00D77AD0" w:rsidR="00D77AD0" w:rsidP="00D60EE8" w:rsidRDefault="00D77AD0" w14:paraId="0836EF7D" w14:textId="77777777">
            <w:pPr>
              <w:jc w:val="center"/>
              <w:rPr>
                <w:rFonts w:ascii="Times" w:hAnsi="Times"/>
                <w:sz w:val="24"/>
                <w:highlight w:val="yellow"/>
              </w:rPr>
            </w:pPr>
            <w:r w:rsidRPr="00D77AD0">
              <w:rPr>
                <w:rFonts w:ascii="Times" w:hAnsi="Times"/>
                <w:sz w:val="24"/>
                <w:highlight w:val="yellow"/>
              </w:rPr>
              <w:t>Unlikely</w:t>
            </w:r>
          </w:p>
        </w:tc>
        <w:tc>
          <w:tcPr>
            <w:tcW w:w="2394" w:type="dxa"/>
          </w:tcPr>
          <w:p w:rsidRPr="00D77AD0" w:rsidR="00D77AD0" w:rsidP="00D60EE8" w:rsidRDefault="00D77AD0" w14:paraId="3E8E3C1E" w14:textId="77777777">
            <w:pPr>
              <w:jc w:val="center"/>
              <w:rPr>
                <w:rFonts w:ascii="Times" w:hAnsi="Times"/>
                <w:sz w:val="24"/>
                <w:highlight w:val="yellow"/>
              </w:rPr>
            </w:pPr>
            <w:r w:rsidRPr="00D77AD0">
              <w:rPr>
                <w:rFonts w:ascii="Times" w:hAnsi="Times"/>
                <w:sz w:val="24"/>
                <w:highlight w:val="yellow"/>
              </w:rPr>
              <w:t>Likely</w:t>
            </w:r>
          </w:p>
        </w:tc>
        <w:tc>
          <w:tcPr>
            <w:tcW w:w="2394" w:type="dxa"/>
          </w:tcPr>
          <w:p w:rsidRPr="00D77AD0" w:rsidR="00D77AD0" w:rsidP="00D60EE8" w:rsidRDefault="00D77AD0" w14:paraId="71A51D18" w14:textId="77777777">
            <w:pPr>
              <w:jc w:val="center"/>
              <w:rPr>
                <w:rFonts w:ascii="Times" w:hAnsi="Times"/>
                <w:sz w:val="24"/>
                <w:highlight w:val="yellow"/>
              </w:rPr>
            </w:pPr>
            <w:r w:rsidRPr="00D77AD0">
              <w:rPr>
                <w:rFonts w:ascii="Times" w:hAnsi="Times"/>
                <w:sz w:val="24"/>
                <w:highlight w:val="yellow"/>
              </w:rPr>
              <w:t>Very Likely</w:t>
            </w:r>
          </w:p>
        </w:tc>
      </w:tr>
      <w:tr w:rsidRPr="00D77AD0" w:rsidR="00D77AD0" w:rsidTr="00D60EE8" w14:paraId="6679A69B" w14:textId="77777777">
        <w:tc>
          <w:tcPr>
            <w:tcW w:w="9576" w:type="dxa"/>
            <w:gridSpan w:val="4"/>
          </w:tcPr>
          <w:p w:rsidRPr="00D77AD0" w:rsidR="00D77AD0" w:rsidP="00D60EE8" w:rsidRDefault="00D77AD0" w14:paraId="2692BD6C" w14:textId="77777777">
            <w:pPr>
              <w:rPr>
                <w:rFonts w:ascii="Times" w:hAnsi="Times"/>
                <w:bCs/>
                <w:sz w:val="24"/>
                <w:highlight w:val="yellow"/>
              </w:rPr>
            </w:pPr>
            <w:r w:rsidRPr="00D77AD0">
              <w:rPr>
                <w:rFonts w:ascii="Times" w:hAnsi="Times"/>
                <w:bCs/>
                <w:sz w:val="24"/>
                <w:highlight w:val="yellow"/>
              </w:rPr>
              <w:t>9</w:t>
            </w:r>
          </w:p>
        </w:tc>
      </w:tr>
      <w:tr w:rsidRPr="00D77AD0" w:rsidR="00D77AD0" w:rsidTr="00D60EE8" w14:paraId="76F11B84" w14:textId="77777777">
        <w:trPr>
          <w:trHeight w:val="782"/>
        </w:trPr>
        <w:tc>
          <w:tcPr>
            <w:tcW w:w="9576" w:type="dxa"/>
            <w:gridSpan w:val="4"/>
          </w:tcPr>
          <w:p w:rsidRPr="00D77AD0" w:rsidR="00D77AD0" w:rsidP="00D60EE8" w:rsidRDefault="00D77AD0" w14:paraId="63F9885C" w14:textId="77777777">
            <w:pPr>
              <w:pStyle w:val="Heading3"/>
              <w:outlineLvl w:val="2"/>
              <w:rPr>
                <w:rFonts w:ascii="Times" w:hAnsi="Times"/>
                <w:b/>
                <w:highlight w:val="yellow"/>
                <w:lang w:val="en-AU"/>
              </w:rPr>
            </w:pPr>
            <w:r w:rsidRPr="00D77AD0">
              <w:rPr>
                <w:rFonts w:ascii="Times" w:hAnsi="Times"/>
                <w:highlight w:val="yellow"/>
                <w:lang w:val="en-AU"/>
              </w:rPr>
              <w:t xml:space="preserve">To what extent do you think it is likely that in general in Australia, </w:t>
            </w:r>
            <w:r w:rsidRPr="00D77AD0">
              <w:rPr>
                <w:rStyle w:val="Strong"/>
                <w:rFonts w:ascii="Times" w:hAnsi="Times"/>
                <w:b w:val="0"/>
                <w:bCs w:val="0"/>
                <w:highlight w:val="yellow"/>
                <w:u w:val="single"/>
                <w:lang w:val="en-AU"/>
              </w:rPr>
              <w:t>women are MORE likely to experience a mental illness of any kind compared to men</w:t>
            </w:r>
          </w:p>
        </w:tc>
      </w:tr>
      <w:tr w:rsidRPr="00D77AD0" w:rsidR="00D77AD0" w:rsidTr="00D60EE8" w14:paraId="0B4D9CF0" w14:textId="77777777">
        <w:tc>
          <w:tcPr>
            <w:tcW w:w="2394" w:type="dxa"/>
          </w:tcPr>
          <w:p w:rsidRPr="00D77AD0" w:rsidR="00D77AD0" w:rsidP="00D60EE8" w:rsidRDefault="00D77AD0" w14:paraId="1AB99EF3" w14:textId="77777777">
            <w:pPr>
              <w:jc w:val="center"/>
              <w:rPr>
                <w:rFonts w:ascii="Times" w:hAnsi="Times"/>
                <w:sz w:val="24"/>
                <w:highlight w:val="yellow"/>
              </w:rPr>
            </w:pPr>
            <w:r w:rsidRPr="00D77AD0">
              <w:rPr>
                <w:rFonts w:ascii="Times" w:hAnsi="Times"/>
                <w:sz w:val="24"/>
                <w:highlight w:val="yellow"/>
              </w:rPr>
              <w:t>Very unlikely</w:t>
            </w:r>
          </w:p>
        </w:tc>
        <w:tc>
          <w:tcPr>
            <w:tcW w:w="2394" w:type="dxa"/>
          </w:tcPr>
          <w:p w:rsidRPr="00D77AD0" w:rsidR="00D77AD0" w:rsidP="00D60EE8" w:rsidRDefault="00D77AD0" w14:paraId="5E139DD4" w14:textId="77777777">
            <w:pPr>
              <w:jc w:val="center"/>
              <w:rPr>
                <w:rFonts w:ascii="Times" w:hAnsi="Times"/>
                <w:sz w:val="24"/>
                <w:highlight w:val="yellow"/>
              </w:rPr>
            </w:pPr>
            <w:r w:rsidRPr="00D77AD0">
              <w:rPr>
                <w:rFonts w:ascii="Times" w:hAnsi="Times"/>
                <w:sz w:val="24"/>
                <w:highlight w:val="yellow"/>
              </w:rPr>
              <w:t>Unlikely</w:t>
            </w:r>
          </w:p>
        </w:tc>
        <w:tc>
          <w:tcPr>
            <w:tcW w:w="2394" w:type="dxa"/>
          </w:tcPr>
          <w:p w:rsidRPr="00D77AD0" w:rsidR="00D77AD0" w:rsidP="00D60EE8" w:rsidRDefault="00D77AD0" w14:paraId="319AA7C8" w14:textId="77777777">
            <w:pPr>
              <w:jc w:val="center"/>
              <w:rPr>
                <w:rFonts w:ascii="Times" w:hAnsi="Times"/>
                <w:sz w:val="24"/>
                <w:highlight w:val="yellow"/>
              </w:rPr>
            </w:pPr>
            <w:r w:rsidRPr="00D77AD0">
              <w:rPr>
                <w:rFonts w:ascii="Times" w:hAnsi="Times"/>
                <w:sz w:val="24"/>
                <w:highlight w:val="yellow"/>
              </w:rPr>
              <w:t>Likely</w:t>
            </w:r>
          </w:p>
        </w:tc>
        <w:tc>
          <w:tcPr>
            <w:tcW w:w="2394" w:type="dxa"/>
          </w:tcPr>
          <w:p w:rsidRPr="00D77AD0" w:rsidR="00D77AD0" w:rsidP="00D60EE8" w:rsidRDefault="00D77AD0" w14:paraId="15236E5D" w14:textId="77777777">
            <w:pPr>
              <w:jc w:val="center"/>
              <w:rPr>
                <w:rFonts w:ascii="Times" w:hAnsi="Times"/>
                <w:sz w:val="24"/>
                <w:highlight w:val="yellow"/>
              </w:rPr>
            </w:pPr>
            <w:r w:rsidRPr="00D77AD0">
              <w:rPr>
                <w:rFonts w:ascii="Times" w:hAnsi="Times"/>
                <w:sz w:val="24"/>
                <w:highlight w:val="yellow"/>
              </w:rPr>
              <w:t>Very Likely</w:t>
            </w:r>
          </w:p>
        </w:tc>
      </w:tr>
      <w:tr w:rsidRPr="00D77AD0" w:rsidR="00D77AD0" w:rsidTr="00D60EE8" w14:paraId="435F9E1F" w14:textId="77777777">
        <w:tc>
          <w:tcPr>
            <w:tcW w:w="9576" w:type="dxa"/>
            <w:gridSpan w:val="4"/>
          </w:tcPr>
          <w:p w:rsidRPr="00D77AD0" w:rsidR="00D77AD0" w:rsidP="00D60EE8" w:rsidRDefault="00D77AD0" w14:paraId="3B8A4AAD" w14:textId="77777777">
            <w:pPr>
              <w:rPr>
                <w:rFonts w:ascii="Times" w:hAnsi="Times"/>
                <w:bCs/>
                <w:sz w:val="24"/>
                <w:highlight w:val="yellow"/>
              </w:rPr>
            </w:pPr>
            <w:r w:rsidRPr="00D77AD0">
              <w:rPr>
                <w:rFonts w:ascii="Times" w:hAnsi="Times"/>
                <w:bCs/>
                <w:sz w:val="24"/>
                <w:highlight w:val="yellow"/>
              </w:rPr>
              <w:t>10</w:t>
            </w:r>
          </w:p>
        </w:tc>
      </w:tr>
      <w:tr w:rsidRPr="00D77AD0" w:rsidR="00D77AD0" w:rsidTr="00D60EE8" w14:paraId="6A019C7A" w14:textId="77777777">
        <w:trPr>
          <w:trHeight w:val="766"/>
        </w:trPr>
        <w:tc>
          <w:tcPr>
            <w:tcW w:w="9576" w:type="dxa"/>
            <w:gridSpan w:val="4"/>
          </w:tcPr>
          <w:p w:rsidRPr="00D77AD0" w:rsidR="00D77AD0" w:rsidP="00D60EE8" w:rsidRDefault="00D77AD0" w14:paraId="4641EBD8" w14:textId="77777777">
            <w:pPr>
              <w:pStyle w:val="Heading3"/>
              <w:outlineLvl w:val="2"/>
              <w:rPr>
                <w:rFonts w:ascii="Times" w:hAnsi="Times"/>
                <w:b/>
                <w:highlight w:val="yellow"/>
                <w:lang w:val="en-AU"/>
              </w:rPr>
            </w:pPr>
            <w:r w:rsidRPr="00D77AD0">
              <w:rPr>
                <w:rFonts w:ascii="Times" w:hAnsi="Times"/>
                <w:highlight w:val="yellow"/>
                <w:lang w:val="en-AU"/>
              </w:rPr>
              <w:t xml:space="preserve">To what extent do you think it is likely that in general, in Australia, </w:t>
            </w:r>
            <w:r w:rsidRPr="00D77AD0">
              <w:rPr>
                <w:rStyle w:val="Strong"/>
                <w:rFonts w:ascii="Times" w:hAnsi="Times"/>
                <w:b w:val="0"/>
                <w:bCs w:val="0"/>
                <w:highlight w:val="yellow"/>
                <w:u w:val="single"/>
                <w:lang w:val="en-AU"/>
              </w:rPr>
              <w:t>men are MORE likely to experience an anxiety disorder compared to women</w:t>
            </w:r>
          </w:p>
        </w:tc>
      </w:tr>
      <w:tr w:rsidRPr="00D77AD0" w:rsidR="00D77AD0" w:rsidTr="00D60EE8" w14:paraId="163515B0" w14:textId="77777777">
        <w:tc>
          <w:tcPr>
            <w:tcW w:w="2394" w:type="dxa"/>
          </w:tcPr>
          <w:p w:rsidRPr="00D77AD0" w:rsidR="00D77AD0" w:rsidP="00D60EE8" w:rsidRDefault="00D77AD0" w14:paraId="5ADCDA72" w14:textId="77777777">
            <w:pPr>
              <w:jc w:val="center"/>
              <w:rPr>
                <w:rFonts w:ascii="Times" w:hAnsi="Times"/>
                <w:sz w:val="24"/>
                <w:highlight w:val="yellow"/>
              </w:rPr>
            </w:pPr>
            <w:r w:rsidRPr="00D77AD0">
              <w:rPr>
                <w:rFonts w:ascii="Times" w:hAnsi="Times"/>
                <w:sz w:val="24"/>
                <w:highlight w:val="yellow"/>
              </w:rPr>
              <w:t>Very unlikely</w:t>
            </w:r>
          </w:p>
        </w:tc>
        <w:tc>
          <w:tcPr>
            <w:tcW w:w="2394" w:type="dxa"/>
          </w:tcPr>
          <w:p w:rsidRPr="00D77AD0" w:rsidR="00D77AD0" w:rsidP="00D60EE8" w:rsidRDefault="00D77AD0" w14:paraId="65B5375B" w14:textId="77777777">
            <w:pPr>
              <w:jc w:val="center"/>
              <w:rPr>
                <w:rFonts w:ascii="Times" w:hAnsi="Times"/>
                <w:sz w:val="24"/>
                <w:highlight w:val="yellow"/>
              </w:rPr>
            </w:pPr>
            <w:r w:rsidRPr="00D77AD0">
              <w:rPr>
                <w:rFonts w:ascii="Times" w:hAnsi="Times"/>
                <w:sz w:val="24"/>
                <w:highlight w:val="yellow"/>
              </w:rPr>
              <w:t>Unlikely</w:t>
            </w:r>
          </w:p>
        </w:tc>
        <w:tc>
          <w:tcPr>
            <w:tcW w:w="2394" w:type="dxa"/>
          </w:tcPr>
          <w:p w:rsidRPr="00D77AD0" w:rsidR="00D77AD0" w:rsidP="00D60EE8" w:rsidRDefault="00D77AD0" w14:paraId="74198622" w14:textId="77777777">
            <w:pPr>
              <w:jc w:val="center"/>
              <w:rPr>
                <w:rFonts w:ascii="Times" w:hAnsi="Times"/>
                <w:sz w:val="24"/>
                <w:highlight w:val="yellow"/>
              </w:rPr>
            </w:pPr>
            <w:r w:rsidRPr="00D77AD0">
              <w:rPr>
                <w:rFonts w:ascii="Times" w:hAnsi="Times"/>
                <w:sz w:val="24"/>
                <w:highlight w:val="yellow"/>
              </w:rPr>
              <w:t>Likely</w:t>
            </w:r>
          </w:p>
        </w:tc>
        <w:tc>
          <w:tcPr>
            <w:tcW w:w="2394" w:type="dxa"/>
          </w:tcPr>
          <w:p w:rsidRPr="00D77AD0" w:rsidR="00D77AD0" w:rsidP="00D60EE8" w:rsidRDefault="00D77AD0" w14:paraId="123BABA8" w14:textId="77777777">
            <w:pPr>
              <w:jc w:val="center"/>
              <w:rPr>
                <w:rFonts w:ascii="Times" w:hAnsi="Times"/>
                <w:sz w:val="24"/>
                <w:highlight w:val="yellow"/>
              </w:rPr>
            </w:pPr>
            <w:r w:rsidRPr="00D77AD0">
              <w:rPr>
                <w:rFonts w:ascii="Times" w:hAnsi="Times"/>
                <w:sz w:val="24"/>
                <w:highlight w:val="yellow"/>
              </w:rPr>
              <w:t>Very Likely</w:t>
            </w:r>
          </w:p>
        </w:tc>
      </w:tr>
    </w:tbl>
    <w:p w:rsidRPr="00D77AD0" w:rsidR="00D77AD0" w:rsidP="00D77AD0" w:rsidRDefault="00D77AD0" w14:paraId="0D8DC99F" w14:textId="77777777">
      <w:pPr>
        <w:spacing w:before="100" w:beforeAutospacing="1" w:after="100" w:afterAutospacing="1" w:line="240" w:lineRule="auto"/>
        <w:rPr>
          <w:rFonts w:ascii="Times" w:hAnsi="Times" w:eastAsia="Times New Roman" w:cs="Times New Roman"/>
          <w:sz w:val="24"/>
          <w:szCs w:val="24"/>
          <w:highlight w:val="yellow"/>
        </w:rPr>
      </w:pPr>
      <w:r w:rsidRPr="00D77AD0">
        <w:rPr>
          <w:rFonts w:ascii="Times" w:hAnsi="Times" w:eastAsia="Times New Roman" w:cs="Times New Roman"/>
          <w:sz w:val="24"/>
          <w:szCs w:val="24"/>
          <w:highlight w:val="yellow"/>
        </w:rPr>
        <w:t>When choosing your response, consider that:</w:t>
      </w:r>
    </w:p>
    <w:p w:rsidRPr="00D77AD0" w:rsidR="00D77AD0" w:rsidP="00897FD5" w:rsidRDefault="00D77AD0" w14:paraId="137C9395" w14:textId="77777777">
      <w:pPr>
        <w:numPr>
          <w:ilvl w:val="0"/>
          <w:numId w:val="66"/>
        </w:numPr>
        <w:spacing w:before="100" w:beforeAutospacing="1" w:after="100" w:afterAutospacing="1" w:line="240" w:lineRule="auto"/>
        <w:rPr>
          <w:rFonts w:ascii="Times" w:hAnsi="Times" w:eastAsia="Times New Roman" w:cs="Times New Roman"/>
          <w:sz w:val="24"/>
          <w:szCs w:val="24"/>
          <w:highlight w:val="yellow"/>
        </w:rPr>
      </w:pPr>
      <w:r w:rsidRPr="00D77AD0">
        <w:rPr>
          <w:rFonts w:ascii="Times" w:hAnsi="Times" w:eastAsia="Times New Roman" w:cs="Times New Roman"/>
          <w:color w:val="000000"/>
          <w:sz w:val="24"/>
          <w:szCs w:val="28"/>
          <w:highlight w:val="yellow"/>
        </w:rPr>
        <w:t xml:space="preserve">Very Unhelpful = I am certain that it is </w:t>
      </w:r>
      <w:r w:rsidRPr="00D77AD0">
        <w:rPr>
          <w:rFonts w:ascii="Times" w:hAnsi="Times" w:eastAsia="Times New Roman" w:cs="Times New Roman"/>
          <w:color w:val="000000"/>
          <w:sz w:val="24"/>
          <w:szCs w:val="28"/>
          <w:highlight w:val="yellow"/>
          <w:u w:val="single"/>
        </w:rPr>
        <w:t>NOT</w:t>
      </w:r>
      <w:r w:rsidRPr="00D77AD0">
        <w:rPr>
          <w:rFonts w:ascii="Times" w:hAnsi="Times" w:eastAsia="Times New Roman" w:cs="Times New Roman"/>
          <w:color w:val="000000"/>
          <w:sz w:val="24"/>
          <w:szCs w:val="28"/>
          <w:highlight w:val="yellow"/>
        </w:rPr>
        <w:t xml:space="preserve"> helpful</w:t>
      </w:r>
    </w:p>
    <w:p w:rsidRPr="00D77AD0" w:rsidR="00D77AD0" w:rsidP="00897FD5" w:rsidRDefault="00D77AD0" w14:paraId="2D368529" w14:textId="77777777">
      <w:pPr>
        <w:numPr>
          <w:ilvl w:val="0"/>
          <w:numId w:val="66"/>
        </w:numPr>
        <w:spacing w:before="100" w:beforeAutospacing="1" w:after="100" w:afterAutospacing="1" w:line="240" w:lineRule="auto"/>
        <w:rPr>
          <w:rFonts w:ascii="Times" w:hAnsi="Times" w:eastAsia="Times New Roman" w:cs="Times New Roman"/>
          <w:sz w:val="24"/>
          <w:szCs w:val="24"/>
          <w:highlight w:val="yellow"/>
        </w:rPr>
      </w:pPr>
      <w:r w:rsidRPr="00D77AD0">
        <w:rPr>
          <w:rFonts w:ascii="Times" w:hAnsi="Times" w:eastAsia="Times New Roman" w:cs="Times New Roman"/>
          <w:color w:val="000000"/>
          <w:sz w:val="24"/>
          <w:szCs w:val="28"/>
          <w:highlight w:val="yellow"/>
        </w:rPr>
        <w:t>Unhelpful = I think it is unhelpful but am not certain</w:t>
      </w:r>
    </w:p>
    <w:p w:rsidRPr="00D77AD0" w:rsidR="00D77AD0" w:rsidP="00897FD5" w:rsidRDefault="00D77AD0" w14:paraId="1F9F3B0E" w14:textId="77777777">
      <w:pPr>
        <w:numPr>
          <w:ilvl w:val="0"/>
          <w:numId w:val="66"/>
        </w:numPr>
        <w:spacing w:before="100" w:beforeAutospacing="1" w:after="100" w:afterAutospacing="1" w:line="240" w:lineRule="auto"/>
        <w:rPr>
          <w:rFonts w:ascii="Times" w:hAnsi="Times" w:eastAsia="Times New Roman" w:cs="Times New Roman"/>
          <w:sz w:val="24"/>
          <w:szCs w:val="24"/>
          <w:highlight w:val="yellow"/>
        </w:rPr>
      </w:pPr>
      <w:r w:rsidRPr="00D77AD0">
        <w:rPr>
          <w:rFonts w:ascii="Times" w:hAnsi="Times" w:eastAsia="Times New Roman" w:cs="Times New Roman"/>
          <w:color w:val="000000"/>
          <w:sz w:val="24"/>
          <w:szCs w:val="28"/>
          <w:highlight w:val="yellow"/>
        </w:rPr>
        <w:t>Helpful = I think it is helpful but am not certain</w:t>
      </w:r>
    </w:p>
    <w:p w:rsidRPr="00D77AD0" w:rsidR="00D77AD0" w:rsidP="00897FD5" w:rsidRDefault="00D77AD0" w14:paraId="3AA954AA" w14:textId="77777777">
      <w:pPr>
        <w:numPr>
          <w:ilvl w:val="0"/>
          <w:numId w:val="66"/>
        </w:numPr>
        <w:spacing w:before="100" w:beforeAutospacing="1" w:after="100" w:afterAutospacing="1" w:line="240" w:lineRule="auto"/>
        <w:rPr>
          <w:rFonts w:ascii="Times" w:hAnsi="Times" w:eastAsia="Times New Roman" w:cs="Times New Roman"/>
          <w:sz w:val="24"/>
          <w:szCs w:val="24"/>
          <w:highlight w:val="yellow"/>
        </w:rPr>
      </w:pPr>
      <w:r w:rsidRPr="00D77AD0">
        <w:rPr>
          <w:rFonts w:ascii="Times" w:hAnsi="Times" w:eastAsia="Times New Roman" w:cs="Times New Roman"/>
          <w:color w:val="000000"/>
          <w:sz w:val="24"/>
          <w:szCs w:val="28"/>
          <w:highlight w:val="yellow"/>
        </w:rPr>
        <w:t xml:space="preserve">Very Helpful = I am certain that it </w:t>
      </w:r>
      <w:r w:rsidRPr="00D77AD0">
        <w:rPr>
          <w:rFonts w:ascii="Times" w:hAnsi="Times" w:eastAsia="Times New Roman" w:cs="Times New Roman"/>
          <w:color w:val="000000"/>
          <w:sz w:val="24"/>
          <w:szCs w:val="28"/>
          <w:highlight w:val="yellow"/>
          <w:u w:val="single"/>
        </w:rPr>
        <w:t>IS</w:t>
      </w:r>
      <w:r w:rsidRPr="00D77AD0">
        <w:rPr>
          <w:rFonts w:ascii="Times" w:hAnsi="Times" w:eastAsia="Times New Roman" w:cs="Times New Roman"/>
          <w:color w:val="000000"/>
          <w:sz w:val="24"/>
          <w:szCs w:val="28"/>
          <w:highlight w:val="yellow"/>
        </w:rPr>
        <w:t xml:space="preserve"> very helpful</w: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2394"/>
        <w:gridCol w:w="2394"/>
        <w:gridCol w:w="2394"/>
        <w:gridCol w:w="2394"/>
      </w:tblGrid>
      <w:tr w:rsidRPr="00D77AD0" w:rsidR="00D77AD0" w:rsidTr="00D60EE8" w14:paraId="6442324E" w14:textId="77777777">
        <w:tc>
          <w:tcPr>
            <w:tcW w:w="9576" w:type="dxa"/>
            <w:gridSpan w:val="4"/>
          </w:tcPr>
          <w:p w:rsidRPr="00D77AD0" w:rsidR="00D77AD0" w:rsidP="00D60EE8" w:rsidRDefault="00D77AD0" w14:paraId="0D21C9AA" w14:textId="77777777">
            <w:pPr>
              <w:rPr>
                <w:rFonts w:ascii="Times" w:hAnsi="Times"/>
                <w:bCs/>
                <w:sz w:val="24"/>
                <w:highlight w:val="yellow"/>
              </w:rPr>
            </w:pPr>
            <w:r w:rsidRPr="00D77AD0">
              <w:rPr>
                <w:rFonts w:ascii="Times" w:hAnsi="Times"/>
                <w:bCs/>
                <w:sz w:val="24"/>
                <w:highlight w:val="yellow"/>
              </w:rPr>
              <w:t>11</w:t>
            </w:r>
          </w:p>
        </w:tc>
      </w:tr>
      <w:tr w:rsidRPr="00D77AD0" w:rsidR="00D77AD0" w:rsidTr="00D60EE8" w14:paraId="01EEB3E1" w14:textId="77777777">
        <w:trPr>
          <w:trHeight w:val="1102"/>
        </w:trPr>
        <w:tc>
          <w:tcPr>
            <w:tcW w:w="9576" w:type="dxa"/>
            <w:gridSpan w:val="4"/>
          </w:tcPr>
          <w:p w:rsidRPr="00D77AD0" w:rsidR="00D77AD0" w:rsidP="00D60EE8" w:rsidRDefault="00D77AD0" w14:paraId="5A90D957" w14:textId="77777777">
            <w:pPr>
              <w:pStyle w:val="Heading3"/>
              <w:outlineLvl w:val="2"/>
              <w:rPr>
                <w:rFonts w:ascii="Times" w:hAnsi="Times"/>
                <w:b/>
                <w:highlight w:val="yellow"/>
                <w:lang w:val="en-AU"/>
              </w:rPr>
            </w:pPr>
            <w:r w:rsidRPr="00D77AD0">
              <w:rPr>
                <w:rFonts w:ascii="Times" w:hAnsi="Times"/>
                <w:highlight w:val="yellow"/>
                <w:lang w:val="en-AU"/>
              </w:rPr>
              <w:t xml:space="preserve">To what extent do you think it would be helpful for someone to </w:t>
            </w:r>
            <w:r w:rsidRPr="00D77AD0">
              <w:rPr>
                <w:rStyle w:val="Strong"/>
                <w:rFonts w:ascii="Times" w:hAnsi="Times"/>
                <w:b w:val="0"/>
                <w:bCs w:val="0"/>
                <w:highlight w:val="yellow"/>
                <w:u w:val="single"/>
                <w:lang w:val="en-AU"/>
              </w:rPr>
              <w:t>improve their quality of sleep</w:t>
            </w:r>
            <w:r w:rsidRPr="00D77AD0">
              <w:rPr>
                <w:rFonts w:ascii="Times" w:hAnsi="Times"/>
                <w:highlight w:val="yellow"/>
                <w:lang w:val="en-AU"/>
              </w:rPr>
              <w:t xml:space="preserve"> if they were having difficulties managing their emotions (e.g., becoming very anxious or depressed)</w:t>
            </w:r>
          </w:p>
        </w:tc>
      </w:tr>
      <w:tr w:rsidRPr="00D77AD0" w:rsidR="00D77AD0" w:rsidTr="00D60EE8" w14:paraId="445F79C2" w14:textId="77777777">
        <w:tc>
          <w:tcPr>
            <w:tcW w:w="2394" w:type="dxa"/>
          </w:tcPr>
          <w:p w:rsidRPr="00D77AD0" w:rsidR="00D77AD0" w:rsidP="00D60EE8" w:rsidRDefault="00D77AD0" w14:paraId="3D7766FA" w14:textId="77777777">
            <w:pPr>
              <w:jc w:val="center"/>
              <w:rPr>
                <w:rFonts w:ascii="Times" w:hAnsi="Times"/>
                <w:sz w:val="24"/>
                <w:highlight w:val="yellow"/>
              </w:rPr>
            </w:pPr>
            <w:r w:rsidRPr="00D77AD0">
              <w:rPr>
                <w:rFonts w:ascii="Times" w:hAnsi="Times"/>
                <w:sz w:val="24"/>
                <w:highlight w:val="yellow"/>
              </w:rPr>
              <w:t>Very unhelpful</w:t>
            </w:r>
          </w:p>
        </w:tc>
        <w:tc>
          <w:tcPr>
            <w:tcW w:w="2394" w:type="dxa"/>
          </w:tcPr>
          <w:p w:rsidRPr="00D77AD0" w:rsidR="00D77AD0" w:rsidP="00D60EE8" w:rsidRDefault="00D77AD0" w14:paraId="28B64D0E" w14:textId="77777777">
            <w:pPr>
              <w:jc w:val="center"/>
              <w:rPr>
                <w:rFonts w:ascii="Times" w:hAnsi="Times"/>
                <w:sz w:val="24"/>
                <w:highlight w:val="yellow"/>
              </w:rPr>
            </w:pPr>
            <w:r w:rsidRPr="00D77AD0">
              <w:rPr>
                <w:rFonts w:ascii="Times" w:hAnsi="Times"/>
                <w:sz w:val="24"/>
                <w:highlight w:val="yellow"/>
              </w:rPr>
              <w:t>Unhelpful</w:t>
            </w:r>
          </w:p>
        </w:tc>
        <w:tc>
          <w:tcPr>
            <w:tcW w:w="2394" w:type="dxa"/>
          </w:tcPr>
          <w:p w:rsidRPr="00D77AD0" w:rsidR="00D77AD0" w:rsidP="00D60EE8" w:rsidRDefault="00D77AD0" w14:paraId="74B6E075" w14:textId="77777777">
            <w:pPr>
              <w:jc w:val="center"/>
              <w:rPr>
                <w:rFonts w:ascii="Times" w:hAnsi="Times"/>
                <w:sz w:val="24"/>
                <w:highlight w:val="yellow"/>
              </w:rPr>
            </w:pPr>
            <w:r w:rsidRPr="00D77AD0">
              <w:rPr>
                <w:rFonts w:ascii="Times" w:hAnsi="Times"/>
                <w:sz w:val="24"/>
                <w:highlight w:val="yellow"/>
              </w:rPr>
              <w:t>Helpful</w:t>
            </w:r>
          </w:p>
        </w:tc>
        <w:tc>
          <w:tcPr>
            <w:tcW w:w="2394" w:type="dxa"/>
          </w:tcPr>
          <w:p w:rsidRPr="00D77AD0" w:rsidR="00D77AD0" w:rsidP="00D60EE8" w:rsidRDefault="00D77AD0" w14:paraId="26CDE88F" w14:textId="77777777">
            <w:pPr>
              <w:jc w:val="center"/>
              <w:rPr>
                <w:rFonts w:ascii="Times" w:hAnsi="Times"/>
                <w:sz w:val="24"/>
                <w:highlight w:val="yellow"/>
              </w:rPr>
            </w:pPr>
            <w:r w:rsidRPr="00D77AD0">
              <w:rPr>
                <w:rFonts w:ascii="Times" w:hAnsi="Times"/>
                <w:sz w:val="24"/>
                <w:highlight w:val="yellow"/>
              </w:rPr>
              <w:t>Very helpful</w:t>
            </w:r>
          </w:p>
        </w:tc>
      </w:tr>
      <w:tr w:rsidRPr="00D77AD0" w:rsidR="00D77AD0" w:rsidTr="00D60EE8" w14:paraId="26DCF89F" w14:textId="77777777">
        <w:tc>
          <w:tcPr>
            <w:tcW w:w="9576" w:type="dxa"/>
            <w:gridSpan w:val="4"/>
          </w:tcPr>
          <w:p w:rsidRPr="00D77AD0" w:rsidR="00D77AD0" w:rsidP="00D60EE8" w:rsidRDefault="00D77AD0" w14:paraId="1DCEF014" w14:textId="77777777">
            <w:pPr>
              <w:rPr>
                <w:rFonts w:ascii="Times" w:hAnsi="Times"/>
                <w:bCs/>
                <w:sz w:val="24"/>
                <w:highlight w:val="yellow"/>
              </w:rPr>
            </w:pPr>
            <w:r w:rsidRPr="00D77AD0">
              <w:rPr>
                <w:rFonts w:ascii="Times" w:hAnsi="Times"/>
                <w:bCs/>
                <w:sz w:val="24"/>
                <w:highlight w:val="yellow"/>
              </w:rPr>
              <w:t>12</w:t>
            </w:r>
          </w:p>
        </w:tc>
      </w:tr>
      <w:tr w:rsidRPr="00D77AD0" w:rsidR="00D77AD0" w:rsidTr="00D60EE8" w14:paraId="16BBA221" w14:textId="77777777">
        <w:trPr>
          <w:trHeight w:val="778"/>
        </w:trPr>
        <w:tc>
          <w:tcPr>
            <w:tcW w:w="9576" w:type="dxa"/>
            <w:gridSpan w:val="4"/>
          </w:tcPr>
          <w:p w:rsidRPr="00D77AD0" w:rsidR="00D77AD0" w:rsidP="00D60EE8" w:rsidRDefault="00D77AD0" w14:paraId="063ABEF0" w14:textId="77777777">
            <w:pPr>
              <w:pStyle w:val="Heading3"/>
              <w:outlineLvl w:val="2"/>
              <w:rPr>
                <w:rFonts w:ascii="Times" w:hAnsi="Times"/>
                <w:b/>
                <w:highlight w:val="yellow"/>
                <w:lang w:val="en-AU"/>
              </w:rPr>
            </w:pPr>
            <w:r w:rsidRPr="00D77AD0">
              <w:rPr>
                <w:rFonts w:ascii="Times" w:hAnsi="Times"/>
                <w:highlight w:val="yellow"/>
                <w:lang w:val="en-AU"/>
              </w:rPr>
              <w:t xml:space="preserve">To what extent do you think it would be helpful for someone to </w:t>
            </w:r>
            <w:r w:rsidRPr="00D77AD0">
              <w:rPr>
                <w:rStyle w:val="Strong"/>
                <w:rFonts w:ascii="Times" w:hAnsi="Times"/>
                <w:b w:val="0"/>
                <w:bCs w:val="0"/>
                <w:highlight w:val="yellow"/>
                <w:u w:val="single"/>
                <w:lang w:val="en-AU"/>
              </w:rPr>
              <w:t>avoid all activities or situations that made them feel anxious</w:t>
            </w:r>
            <w:r w:rsidRPr="00D77AD0">
              <w:rPr>
                <w:rFonts w:ascii="Times" w:hAnsi="Times"/>
                <w:highlight w:val="yellow"/>
                <w:lang w:val="en-AU"/>
              </w:rPr>
              <w:t xml:space="preserve"> if they were having difficulties managing their emotions</w:t>
            </w:r>
          </w:p>
        </w:tc>
      </w:tr>
      <w:tr w:rsidRPr="00D77AD0" w:rsidR="00D77AD0" w:rsidTr="00D60EE8" w14:paraId="1EE8A69D" w14:textId="77777777">
        <w:tc>
          <w:tcPr>
            <w:tcW w:w="2394" w:type="dxa"/>
          </w:tcPr>
          <w:p w:rsidRPr="00D77AD0" w:rsidR="00D77AD0" w:rsidP="00D60EE8" w:rsidRDefault="00D77AD0" w14:paraId="37479485" w14:textId="77777777">
            <w:pPr>
              <w:jc w:val="center"/>
              <w:rPr>
                <w:rFonts w:ascii="Times" w:hAnsi="Times"/>
                <w:sz w:val="24"/>
                <w:highlight w:val="yellow"/>
              </w:rPr>
            </w:pPr>
            <w:r w:rsidRPr="00D77AD0">
              <w:rPr>
                <w:rFonts w:ascii="Times" w:hAnsi="Times"/>
                <w:sz w:val="24"/>
                <w:highlight w:val="yellow"/>
              </w:rPr>
              <w:t>Very unhelpful</w:t>
            </w:r>
          </w:p>
        </w:tc>
        <w:tc>
          <w:tcPr>
            <w:tcW w:w="2394" w:type="dxa"/>
          </w:tcPr>
          <w:p w:rsidRPr="00D77AD0" w:rsidR="00D77AD0" w:rsidP="00D60EE8" w:rsidRDefault="00D77AD0" w14:paraId="50198590" w14:textId="77777777">
            <w:pPr>
              <w:jc w:val="center"/>
              <w:rPr>
                <w:rFonts w:ascii="Times" w:hAnsi="Times"/>
                <w:sz w:val="24"/>
                <w:highlight w:val="yellow"/>
              </w:rPr>
            </w:pPr>
            <w:r w:rsidRPr="00D77AD0">
              <w:rPr>
                <w:rFonts w:ascii="Times" w:hAnsi="Times"/>
                <w:sz w:val="24"/>
                <w:highlight w:val="yellow"/>
              </w:rPr>
              <w:t>Unhelpful</w:t>
            </w:r>
          </w:p>
        </w:tc>
        <w:tc>
          <w:tcPr>
            <w:tcW w:w="2394" w:type="dxa"/>
          </w:tcPr>
          <w:p w:rsidRPr="00D77AD0" w:rsidR="00D77AD0" w:rsidP="00D60EE8" w:rsidRDefault="00D77AD0" w14:paraId="7E25B795" w14:textId="77777777">
            <w:pPr>
              <w:jc w:val="center"/>
              <w:rPr>
                <w:rFonts w:ascii="Times" w:hAnsi="Times"/>
                <w:sz w:val="24"/>
                <w:highlight w:val="yellow"/>
              </w:rPr>
            </w:pPr>
            <w:r w:rsidRPr="00D77AD0">
              <w:rPr>
                <w:rFonts w:ascii="Times" w:hAnsi="Times"/>
                <w:sz w:val="24"/>
                <w:highlight w:val="yellow"/>
              </w:rPr>
              <w:t>Helpful</w:t>
            </w:r>
          </w:p>
        </w:tc>
        <w:tc>
          <w:tcPr>
            <w:tcW w:w="2394" w:type="dxa"/>
          </w:tcPr>
          <w:p w:rsidRPr="00D77AD0" w:rsidR="00D77AD0" w:rsidP="00D60EE8" w:rsidRDefault="00D77AD0" w14:paraId="0800B9E8" w14:textId="77777777">
            <w:pPr>
              <w:jc w:val="center"/>
              <w:rPr>
                <w:rFonts w:ascii="Times" w:hAnsi="Times"/>
                <w:sz w:val="24"/>
                <w:highlight w:val="yellow"/>
              </w:rPr>
            </w:pPr>
            <w:r w:rsidRPr="00D77AD0">
              <w:rPr>
                <w:rFonts w:ascii="Times" w:hAnsi="Times"/>
                <w:sz w:val="24"/>
                <w:highlight w:val="yellow"/>
              </w:rPr>
              <w:t>Very Unhelpful</w:t>
            </w:r>
          </w:p>
        </w:tc>
      </w:tr>
    </w:tbl>
    <w:p w:rsidRPr="00D77AD0" w:rsidR="00D77AD0" w:rsidP="00D77AD0" w:rsidRDefault="00D77AD0" w14:paraId="5E4CAAC0" w14:textId="77777777">
      <w:pPr>
        <w:spacing w:before="100" w:beforeAutospacing="1" w:after="100" w:afterAutospacing="1" w:line="240" w:lineRule="auto"/>
        <w:rPr>
          <w:rFonts w:ascii="Times" w:hAnsi="Times" w:eastAsia="Times New Roman" w:cs="Times New Roman"/>
          <w:sz w:val="24"/>
          <w:szCs w:val="24"/>
          <w:highlight w:val="yellow"/>
        </w:rPr>
      </w:pPr>
      <w:r w:rsidRPr="00D77AD0">
        <w:rPr>
          <w:rFonts w:ascii="Times" w:hAnsi="Times" w:eastAsia="Times New Roman" w:cs="Times New Roman"/>
          <w:sz w:val="24"/>
          <w:szCs w:val="24"/>
          <w:highlight w:val="yellow"/>
        </w:rPr>
        <w:t>When choosing your response, consider that:</w:t>
      </w:r>
    </w:p>
    <w:p w:rsidRPr="00D77AD0" w:rsidR="00D77AD0" w:rsidP="00897FD5" w:rsidRDefault="00D77AD0" w14:paraId="3E3F8029" w14:textId="77777777">
      <w:pPr>
        <w:numPr>
          <w:ilvl w:val="0"/>
          <w:numId w:val="67"/>
        </w:numPr>
        <w:spacing w:before="100" w:beforeAutospacing="1" w:after="100" w:afterAutospacing="1" w:line="240" w:lineRule="auto"/>
        <w:rPr>
          <w:rFonts w:ascii="Times" w:hAnsi="Times" w:eastAsia="Times New Roman" w:cs="Times New Roman"/>
          <w:sz w:val="24"/>
          <w:szCs w:val="24"/>
          <w:highlight w:val="yellow"/>
        </w:rPr>
      </w:pPr>
      <w:r w:rsidRPr="00D77AD0">
        <w:rPr>
          <w:rFonts w:ascii="Times" w:hAnsi="Times" w:eastAsia="Times New Roman" w:cs="Times New Roman"/>
          <w:color w:val="000000"/>
          <w:sz w:val="24"/>
          <w:szCs w:val="27"/>
          <w:highlight w:val="yellow"/>
        </w:rPr>
        <w:t xml:space="preserve">Very unlikely = I am certain that it is </w:t>
      </w:r>
      <w:r w:rsidRPr="00D77AD0">
        <w:rPr>
          <w:rFonts w:ascii="Times" w:hAnsi="Times" w:eastAsia="Times New Roman" w:cs="Times New Roman"/>
          <w:color w:val="000000"/>
          <w:sz w:val="24"/>
          <w:szCs w:val="27"/>
          <w:highlight w:val="yellow"/>
          <w:u w:val="single"/>
        </w:rPr>
        <w:t>NOT</w:t>
      </w:r>
      <w:r w:rsidRPr="00D77AD0">
        <w:rPr>
          <w:rFonts w:ascii="Times" w:hAnsi="Times" w:eastAsia="Times New Roman" w:cs="Times New Roman"/>
          <w:color w:val="000000"/>
          <w:sz w:val="24"/>
          <w:szCs w:val="27"/>
          <w:highlight w:val="yellow"/>
        </w:rPr>
        <w:t xml:space="preserve"> likely</w:t>
      </w:r>
    </w:p>
    <w:p w:rsidRPr="00D77AD0" w:rsidR="00D77AD0" w:rsidP="00897FD5" w:rsidRDefault="00D77AD0" w14:paraId="25247AC4" w14:textId="77777777">
      <w:pPr>
        <w:numPr>
          <w:ilvl w:val="0"/>
          <w:numId w:val="67"/>
        </w:numPr>
        <w:spacing w:before="100" w:beforeAutospacing="1" w:after="100" w:afterAutospacing="1" w:line="240" w:lineRule="auto"/>
        <w:rPr>
          <w:rFonts w:ascii="Times" w:hAnsi="Times" w:eastAsia="Times New Roman" w:cs="Times New Roman"/>
          <w:sz w:val="24"/>
          <w:szCs w:val="24"/>
          <w:highlight w:val="yellow"/>
        </w:rPr>
      </w:pPr>
      <w:r w:rsidRPr="00D77AD0">
        <w:rPr>
          <w:rFonts w:ascii="Times" w:hAnsi="Times" w:eastAsia="Times New Roman" w:cs="Times New Roman"/>
          <w:color w:val="000000"/>
          <w:sz w:val="24"/>
          <w:szCs w:val="27"/>
          <w:highlight w:val="yellow"/>
        </w:rPr>
        <w:t>Unlikely = I think it is unlikely but am not certain</w:t>
      </w:r>
    </w:p>
    <w:p w:rsidRPr="00D77AD0" w:rsidR="00D77AD0" w:rsidP="00897FD5" w:rsidRDefault="00D77AD0" w14:paraId="03866AD4" w14:textId="77777777">
      <w:pPr>
        <w:numPr>
          <w:ilvl w:val="0"/>
          <w:numId w:val="67"/>
        </w:numPr>
        <w:spacing w:before="100" w:beforeAutospacing="1" w:after="100" w:afterAutospacing="1" w:line="240" w:lineRule="auto"/>
        <w:rPr>
          <w:rFonts w:ascii="Times" w:hAnsi="Times" w:eastAsia="Times New Roman" w:cs="Times New Roman"/>
          <w:sz w:val="24"/>
          <w:szCs w:val="24"/>
          <w:highlight w:val="yellow"/>
        </w:rPr>
      </w:pPr>
      <w:r w:rsidRPr="00D77AD0">
        <w:rPr>
          <w:rFonts w:ascii="Times" w:hAnsi="Times" w:eastAsia="Times New Roman" w:cs="Times New Roman"/>
          <w:color w:val="000000"/>
          <w:sz w:val="24"/>
          <w:szCs w:val="27"/>
          <w:highlight w:val="yellow"/>
        </w:rPr>
        <w:t>Likely = I think it is likely but am not certain</w:t>
      </w:r>
    </w:p>
    <w:p w:rsidRPr="00D77AD0" w:rsidR="00D77AD0" w:rsidP="00897FD5" w:rsidRDefault="00D77AD0" w14:paraId="56BCEE47" w14:textId="77777777">
      <w:pPr>
        <w:numPr>
          <w:ilvl w:val="0"/>
          <w:numId w:val="67"/>
        </w:numPr>
        <w:spacing w:before="100" w:beforeAutospacing="1" w:after="100" w:afterAutospacing="1" w:line="240" w:lineRule="auto"/>
        <w:rPr>
          <w:rFonts w:ascii="Times" w:hAnsi="Times" w:eastAsia="Times New Roman" w:cs="Times New Roman"/>
          <w:sz w:val="24"/>
          <w:szCs w:val="24"/>
          <w:highlight w:val="yellow"/>
        </w:rPr>
      </w:pPr>
      <w:r w:rsidRPr="00D77AD0">
        <w:rPr>
          <w:rFonts w:ascii="Times" w:hAnsi="Times" w:eastAsia="Times New Roman" w:cs="Times New Roman"/>
          <w:color w:val="000000"/>
          <w:sz w:val="24"/>
          <w:szCs w:val="27"/>
          <w:highlight w:val="yellow"/>
        </w:rPr>
        <w:t xml:space="preserve">Very Likely = I am certain that it </w:t>
      </w:r>
      <w:r w:rsidRPr="00D77AD0">
        <w:rPr>
          <w:rFonts w:ascii="Times" w:hAnsi="Times" w:eastAsia="Times New Roman" w:cs="Times New Roman"/>
          <w:color w:val="000000"/>
          <w:sz w:val="24"/>
          <w:szCs w:val="27"/>
          <w:highlight w:val="yellow"/>
          <w:u w:val="single"/>
        </w:rPr>
        <w:t>IS</w:t>
      </w:r>
      <w:r w:rsidRPr="00D77AD0">
        <w:rPr>
          <w:rFonts w:ascii="Times" w:hAnsi="Times" w:eastAsia="Times New Roman" w:cs="Times New Roman"/>
          <w:color w:val="000000"/>
          <w:sz w:val="24"/>
          <w:szCs w:val="27"/>
          <w:highlight w:val="yellow"/>
        </w:rPr>
        <w:t xml:space="preserve"> very likely</w: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2394"/>
        <w:gridCol w:w="2394"/>
        <w:gridCol w:w="2394"/>
        <w:gridCol w:w="2394"/>
      </w:tblGrid>
      <w:tr w:rsidRPr="00D77AD0" w:rsidR="00D77AD0" w:rsidTr="00D60EE8" w14:paraId="1850D3A1" w14:textId="77777777">
        <w:tc>
          <w:tcPr>
            <w:tcW w:w="9576" w:type="dxa"/>
            <w:gridSpan w:val="4"/>
          </w:tcPr>
          <w:p w:rsidRPr="00D77AD0" w:rsidR="00D77AD0" w:rsidP="00D60EE8" w:rsidRDefault="00D77AD0" w14:paraId="290DFA87" w14:textId="77777777">
            <w:pPr>
              <w:rPr>
                <w:rFonts w:ascii="Times" w:hAnsi="Times"/>
                <w:bCs/>
                <w:sz w:val="24"/>
                <w:highlight w:val="yellow"/>
              </w:rPr>
            </w:pPr>
            <w:r w:rsidRPr="00D77AD0">
              <w:rPr>
                <w:rFonts w:ascii="Times" w:hAnsi="Times"/>
                <w:bCs/>
                <w:sz w:val="24"/>
                <w:highlight w:val="yellow"/>
              </w:rPr>
              <w:t>13</w:t>
            </w:r>
          </w:p>
        </w:tc>
      </w:tr>
      <w:tr w:rsidRPr="00D77AD0" w:rsidR="00D77AD0" w:rsidTr="00D60EE8" w14:paraId="1FBC606C" w14:textId="77777777">
        <w:trPr>
          <w:trHeight w:val="798"/>
        </w:trPr>
        <w:tc>
          <w:tcPr>
            <w:tcW w:w="9576" w:type="dxa"/>
            <w:gridSpan w:val="4"/>
          </w:tcPr>
          <w:p w:rsidRPr="00D77AD0" w:rsidR="00D77AD0" w:rsidP="00D60EE8" w:rsidRDefault="00D77AD0" w14:paraId="6FD37F02" w14:textId="77777777">
            <w:pPr>
              <w:pStyle w:val="Heading3"/>
              <w:outlineLvl w:val="2"/>
              <w:rPr>
                <w:rFonts w:ascii="Times" w:hAnsi="Times"/>
                <w:b/>
                <w:highlight w:val="yellow"/>
                <w:lang w:val="en-AU"/>
              </w:rPr>
            </w:pPr>
            <w:r w:rsidRPr="00D77AD0">
              <w:rPr>
                <w:rFonts w:ascii="Times" w:hAnsi="Times"/>
                <w:highlight w:val="yellow"/>
                <w:lang w:val="en-AU"/>
              </w:rPr>
              <w:t xml:space="preserve">To what extent do you think it is likely that </w:t>
            </w:r>
            <w:r w:rsidRPr="00D77AD0">
              <w:rPr>
                <w:rStyle w:val="Strong"/>
                <w:rFonts w:ascii="Times" w:hAnsi="Times"/>
                <w:b w:val="0"/>
                <w:bCs w:val="0"/>
                <w:highlight w:val="yellow"/>
                <w:u w:val="single"/>
                <w:lang w:val="en-AU"/>
              </w:rPr>
              <w:t>Cognitive Behaviour Therapy (CBT)</w:t>
            </w:r>
            <w:r w:rsidRPr="00D77AD0">
              <w:rPr>
                <w:rFonts w:ascii="Times" w:hAnsi="Times"/>
                <w:highlight w:val="yellow"/>
                <w:lang w:val="en-AU"/>
              </w:rPr>
              <w:t xml:space="preserve"> is a therapy based on challenging negative thoughts and increasing helpful behaviours</w:t>
            </w:r>
          </w:p>
        </w:tc>
      </w:tr>
      <w:tr w:rsidRPr="00D77AD0" w:rsidR="00D77AD0" w:rsidTr="00D60EE8" w14:paraId="181642B6" w14:textId="77777777">
        <w:tc>
          <w:tcPr>
            <w:tcW w:w="2394" w:type="dxa"/>
          </w:tcPr>
          <w:p w:rsidRPr="00D77AD0" w:rsidR="00D77AD0" w:rsidP="00D60EE8" w:rsidRDefault="00D77AD0" w14:paraId="18CBC9E8" w14:textId="77777777">
            <w:pPr>
              <w:jc w:val="center"/>
              <w:rPr>
                <w:rFonts w:ascii="Times" w:hAnsi="Times"/>
                <w:sz w:val="24"/>
                <w:highlight w:val="yellow"/>
              </w:rPr>
            </w:pPr>
            <w:r w:rsidRPr="00D77AD0">
              <w:rPr>
                <w:rFonts w:ascii="Times" w:hAnsi="Times"/>
                <w:sz w:val="24"/>
                <w:highlight w:val="yellow"/>
              </w:rPr>
              <w:t>Very unlikely</w:t>
            </w:r>
          </w:p>
        </w:tc>
        <w:tc>
          <w:tcPr>
            <w:tcW w:w="2394" w:type="dxa"/>
          </w:tcPr>
          <w:p w:rsidRPr="00D77AD0" w:rsidR="00D77AD0" w:rsidP="00D60EE8" w:rsidRDefault="00D77AD0" w14:paraId="5D0D855F" w14:textId="77777777">
            <w:pPr>
              <w:jc w:val="center"/>
              <w:rPr>
                <w:rFonts w:ascii="Times" w:hAnsi="Times"/>
                <w:sz w:val="24"/>
                <w:highlight w:val="yellow"/>
              </w:rPr>
            </w:pPr>
            <w:r w:rsidRPr="00D77AD0">
              <w:rPr>
                <w:rFonts w:ascii="Times" w:hAnsi="Times"/>
                <w:sz w:val="24"/>
                <w:highlight w:val="yellow"/>
              </w:rPr>
              <w:t>Unlikely</w:t>
            </w:r>
          </w:p>
        </w:tc>
        <w:tc>
          <w:tcPr>
            <w:tcW w:w="2394" w:type="dxa"/>
          </w:tcPr>
          <w:p w:rsidRPr="00D77AD0" w:rsidR="00D77AD0" w:rsidP="00D60EE8" w:rsidRDefault="00D77AD0" w14:paraId="6AC28146" w14:textId="77777777">
            <w:pPr>
              <w:jc w:val="center"/>
              <w:rPr>
                <w:rFonts w:ascii="Times" w:hAnsi="Times"/>
                <w:sz w:val="24"/>
                <w:highlight w:val="yellow"/>
              </w:rPr>
            </w:pPr>
            <w:r w:rsidRPr="00D77AD0">
              <w:rPr>
                <w:rFonts w:ascii="Times" w:hAnsi="Times"/>
                <w:sz w:val="24"/>
                <w:highlight w:val="yellow"/>
              </w:rPr>
              <w:t>Likely</w:t>
            </w:r>
          </w:p>
        </w:tc>
        <w:tc>
          <w:tcPr>
            <w:tcW w:w="2394" w:type="dxa"/>
          </w:tcPr>
          <w:p w:rsidRPr="00D77AD0" w:rsidR="00D77AD0" w:rsidP="00D60EE8" w:rsidRDefault="00D77AD0" w14:paraId="42E64C9F" w14:textId="77777777">
            <w:pPr>
              <w:jc w:val="center"/>
              <w:rPr>
                <w:rFonts w:ascii="Times" w:hAnsi="Times"/>
                <w:sz w:val="24"/>
                <w:highlight w:val="yellow"/>
              </w:rPr>
            </w:pPr>
            <w:r w:rsidRPr="00D77AD0">
              <w:rPr>
                <w:rFonts w:ascii="Times" w:hAnsi="Times"/>
                <w:sz w:val="24"/>
                <w:highlight w:val="yellow"/>
              </w:rPr>
              <w:t>Very Likely</w:t>
            </w:r>
          </w:p>
        </w:tc>
      </w:tr>
      <w:tr w:rsidRPr="00D77AD0" w:rsidR="00D77AD0" w:rsidTr="00D60EE8" w14:paraId="7E42FAD8" w14:textId="77777777">
        <w:tc>
          <w:tcPr>
            <w:tcW w:w="9576" w:type="dxa"/>
            <w:gridSpan w:val="4"/>
          </w:tcPr>
          <w:p w:rsidRPr="00D77AD0" w:rsidR="00D77AD0" w:rsidP="00D60EE8" w:rsidRDefault="00D77AD0" w14:paraId="2909F684" w14:textId="77777777">
            <w:pPr>
              <w:rPr>
                <w:rFonts w:ascii="Times" w:hAnsi="Times"/>
                <w:bCs/>
                <w:sz w:val="24"/>
                <w:highlight w:val="yellow"/>
              </w:rPr>
            </w:pPr>
            <w:r w:rsidRPr="00D77AD0">
              <w:rPr>
                <w:rFonts w:ascii="Times" w:hAnsi="Times"/>
                <w:bCs/>
                <w:sz w:val="24"/>
                <w:highlight w:val="yellow"/>
              </w:rPr>
              <w:t>14</w:t>
            </w:r>
          </w:p>
        </w:tc>
      </w:tr>
      <w:tr w:rsidRPr="00D77AD0" w:rsidR="00D77AD0" w:rsidTr="00D60EE8" w14:paraId="5B5A4A13" w14:textId="77777777">
        <w:trPr>
          <w:trHeight w:val="2144"/>
        </w:trPr>
        <w:tc>
          <w:tcPr>
            <w:tcW w:w="9576" w:type="dxa"/>
            <w:gridSpan w:val="4"/>
          </w:tcPr>
          <w:p w:rsidRPr="00D77AD0" w:rsidR="00D77AD0" w:rsidP="00D60EE8" w:rsidRDefault="00D77AD0" w14:paraId="6A9E28F3" w14:textId="77777777">
            <w:pPr>
              <w:pStyle w:val="NormalWeb"/>
              <w:outlineLvl w:val="3"/>
              <w:rPr>
                <w:rFonts w:ascii="Times" w:hAnsi="Times"/>
                <w:bCs/>
                <w:szCs w:val="27"/>
                <w:highlight w:val="yellow"/>
              </w:rPr>
            </w:pPr>
            <w:r w:rsidRPr="00D77AD0">
              <w:rPr>
                <w:rFonts w:ascii="Times" w:hAnsi="Times"/>
                <w:bCs/>
                <w:szCs w:val="27"/>
                <w:highlight w:val="yellow"/>
              </w:rPr>
              <w:t xml:space="preserve">Mental health professionals are bound by confidentiality; </w:t>
            </w:r>
            <w:proofErr w:type="gramStart"/>
            <w:r w:rsidRPr="00D77AD0">
              <w:rPr>
                <w:rFonts w:ascii="Times" w:hAnsi="Times"/>
                <w:bCs/>
                <w:szCs w:val="27"/>
                <w:highlight w:val="yellow"/>
              </w:rPr>
              <w:t>however</w:t>
            </w:r>
            <w:proofErr w:type="gramEnd"/>
            <w:r w:rsidRPr="00D77AD0">
              <w:rPr>
                <w:rFonts w:ascii="Times" w:hAnsi="Times"/>
                <w:bCs/>
                <w:szCs w:val="27"/>
                <w:highlight w:val="yellow"/>
              </w:rPr>
              <w:t xml:space="preserve"> there are certain conditions under which this does not apply.</w:t>
            </w:r>
          </w:p>
          <w:p w:rsidRPr="00D77AD0" w:rsidR="00D77AD0" w:rsidP="00D60EE8" w:rsidRDefault="00D77AD0" w14:paraId="5095F57A" w14:textId="77777777">
            <w:pPr>
              <w:pStyle w:val="NormalWeb"/>
              <w:outlineLvl w:val="3"/>
              <w:rPr>
                <w:rFonts w:ascii="Times" w:hAnsi="Times"/>
                <w:bCs/>
                <w:szCs w:val="27"/>
                <w:highlight w:val="yellow"/>
              </w:rPr>
            </w:pPr>
            <w:r w:rsidRPr="00D77AD0">
              <w:rPr>
                <w:rFonts w:ascii="Times" w:hAnsi="Times"/>
                <w:bCs/>
                <w:szCs w:val="27"/>
                <w:highlight w:val="yellow"/>
              </w:rPr>
              <w:t xml:space="preserve">To what extent do you think it is likely that the following is a condition that would allow a mental health professional to </w:t>
            </w:r>
            <w:r w:rsidRPr="00D77AD0">
              <w:rPr>
                <w:rStyle w:val="Strong"/>
                <w:rFonts w:ascii="Times" w:hAnsi="Times" w:eastAsiaTheme="majorEastAsia"/>
                <w:highlight w:val="yellow"/>
                <w:u w:val="single"/>
              </w:rPr>
              <w:t>break confidentiality</w:t>
            </w:r>
            <w:r w:rsidRPr="00D77AD0">
              <w:rPr>
                <w:rFonts w:ascii="Times" w:hAnsi="Times"/>
                <w:bCs/>
                <w:szCs w:val="27"/>
                <w:highlight w:val="yellow"/>
              </w:rPr>
              <w:t>:</w:t>
            </w:r>
          </w:p>
          <w:p w:rsidRPr="00D77AD0" w:rsidR="00D77AD0" w:rsidP="00D60EE8" w:rsidRDefault="00D77AD0" w14:paraId="23F7252F" w14:textId="77777777">
            <w:pPr>
              <w:pStyle w:val="NormalWeb"/>
              <w:outlineLvl w:val="3"/>
              <w:rPr>
                <w:rFonts w:ascii="Times" w:hAnsi="Times"/>
                <w:highlight w:val="yellow"/>
              </w:rPr>
            </w:pPr>
            <w:r w:rsidRPr="00D77AD0">
              <w:rPr>
                <w:rStyle w:val="Emphasis"/>
                <w:rFonts w:ascii="Times" w:hAnsi="Times"/>
                <w:bCs/>
                <w:szCs w:val="27"/>
                <w:highlight w:val="yellow"/>
              </w:rPr>
              <w:t>If you are at immediate risk of harm to yourself or others</w:t>
            </w:r>
          </w:p>
        </w:tc>
      </w:tr>
      <w:tr w:rsidRPr="00D77AD0" w:rsidR="00D77AD0" w:rsidTr="00D60EE8" w14:paraId="67040B7E" w14:textId="77777777">
        <w:tc>
          <w:tcPr>
            <w:tcW w:w="2394" w:type="dxa"/>
          </w:tcPr>
          <w:p w:rsidRPr="00D77AD0" w:rsidR="00D77AD0" w:rsidP="00D60EE8" w:rsidRDefault="00D77AD0" w14:paraId="31D8981D" w14:textId="77777777">
            <w:pPr>
              <w:jc w:val="center"/>
              <w:rPr>
                <w:rFonts w:ascii="Times" w:hAnsi="Times"/>
                <w:sz w:val="24"/>
                <w:highlight w:val="yellow"/>
              </w:rPr>
            </w:pPr>
            <w:r w:rsidRPr="00D77AD0">
              <w:rPr>
                <w:rFonts w:ascii="Times" w:hAnsi="Times"/>
                <w:sz w:val="24"/>
                <w:highlight w:val="yellow"/>
              </w:rPr>
              <w:t>Very unlikely</w:t>
            </w:r>
          </w:p>
        </w:tc>
        <w:tc>
          <w:tcPr>
            <w:tcW w:w="2394" w:type="dxa"/>
          </w:tcPr>
          <w:p w:rsidRPr="00D77AD0" w:rsidR="00D77AD0" w:rsidP="00D60EE8" w:rsidRDefault="00D77AD0" w14:paraId="5D5068E0" w14:textId="77777777">
            <w:pPr>
              <w:jc w:val="center"/>
              <w:rPr>
                <w:rFonts w:ascii="Times" w:hAnsi="Times"/>
                <w:sz w:val="24"/>
                <w:highlight w:val="yellow"/>
              </w:rPr>
            </w:pPr>
            <w:r w:rsidRPr="00D77AD0">
              <w:rPr>
                <w:rFonts w:ascii="Times" w:hAnsi="Times"/>
                <w:sz w:val="24"/>
                <w:highlight w:val="yellow"/>
              </w:rPr>
              <w:t>Unlikely</w:t>
            </w:r>
          </w:p>
        </w:tc>
        <w:tc>
          <w:tcPr>
            <w:tcW w:w="2394" w:type="dxa"/>
          </w:tcPr>
          <w:p w:rsidRPr="00D77AD0" w:rsidR="00D77AD0" w:rsidP="00D60EE8" w:rsidRDefault="00D77AD0" w14:paraId="70D43921" w14:textId="77777777">
            <w:pPr>
              <w:jc w:val="center"/>
              <w:rPr>
                <w:rFonts w:ascii="Times" w:hAnsi="Times"/>
                <w:sz w:val="24"/>
                <w:highlight w:val="yellow"/>
              </w:rPr>
            </w:pPr>
            <w:r w:rsidRPr="00D77AD0">
              <w:rPr>
                <w:rFonts w:ascii="Times" w:hAnsi="Times"/>
                <w:sz w:val="24"/>
                <w:highlight w:val="yellow"/>
              </w:rPr>
              <w:t>Likely</w:t>
            </w:r>
          </w:p>
        </w:tc>
        <w:tc>
          <w:tcPr>
            <w:tcW w:w="2394" w:type="dxa"/>
          </w:tcPr>
          <w:p w:rsidRPr="00D77AD0" w:rsidR="00D77AD0" w:rsidP="00D60EE8" w:rsidRDefault="00D77AD0" w14:paraId="18A0AC70" w14:textId="77777777">
            <w:pPr>
              <w:jc w:val="center"/>
              <w:rPr>
                <w:rFonts w:ascii="Times" w:hAnsi="Times"/>
                <w:sz w:val="24"/>
                <w:highlight w:val="yellow"/>
              </w:rPr>
            </w:pPr>
            <w:r w:rsidRPr="00D77AD0">
              <w:rPr>
                <w:rFonts w:ascii="Times" w:hAnsi="Times"/>
                <w:sz w:val="24"/>
                <w:highlight w:val="yellow"/>
              </w:rPr>
              <w:t>Very Likely</w:t>
            </w:r>
          </w:p>
        </w:tc>
      </w:tr>
      <w:tr w:rsidRPr="00D77AD0" w:rsidR="00D77AD0" w:rsidTr="00D60EE8" w14:paraId="42761FA4" w14:textId="77777777">
        <w:tc>
          <w:tcPr>
            <w:tcW w:w="9576" w:type="dxa"/>
            <w:gridSpan w:val="4"/>
          </w:tcPr>
          <w:p w:rsidRPr="00D77AD0" w:rsidR="00D77AD0" w:rsidP="00D60EE8" w:rsidRDefault="00D77AD0" w14:paraId="2139D391" w14:textId="77777777">
            <w:pPr>
              <w:rPr>
                <w:rFonts w:ascii="Times" w:hAnsi="Times"/>
                <w:bCs/>
                <w:sz w:val="24"/>
                <w:highlight w:val="yellow"/>
              </w:rPr>
            </w:pPr>
            <w:r w:rsidRPr="00D77AD0">
              <w:rPr>
                <w:rFonts w:ascii="Times" w:hAnsi="Times"/>
                <w:bCs/>
                <w:sz w:val="24"/>
                <w:highlight w:val="yellow"/>
              </w:rPr>
              <w:t>15</w:t>
            </w:r>
          </w:p>
        </w:tc>
      </w:tr>
      <w:tr w:rsidRPr="00D77AD0" w:rsidR="00D77AD0" w:rsidTr="00D60EE8" w14:paraId="65940C32" w14:textId="77777777">
        <w:trPr>
          <w:trHeight w:val="2190"/>
        </w:trPr>
        <w:tc>
          <w:tcPr>
            <w:tcW w:w="9576" w:type="dxa"/>
            <w:gridSpan w:val="4"/>
          </w:tcPr>
          <w:p w:rsidRPr="00D77AD0" w:rsidR="00D77AD0" w:rsidP="00D60EE8" w:rsidRDefault="00D77AD0" w14:paraId="48A8B8BC" w14:textId="77777777">
            <w:pPr>
              <w:pStyle w:val="NormalWeb"/>
              <w:outlineLvl w:val="3"/>
              <w:rPr>
                <w:rFonts w:ascii="Times" w:hAnsi="Times"/>
                <w:bCs/>
                <w:szCs w:val="27"/>
                <w:highlight w:val="yellow"/>
              </w:rPr>
            </w:pPr>
            <w:r w:rsidRPr="00D77AD0">
              <w:rPr>
                <w:rFonts w:ascii="Times" w:hAnsi="Times"/>
                <w:bCs/>
                <w:szCs w:val="27"/>
                <w:highlight w:val="yellow"/>
              </w:rPr>
              <w:t xml:space="preserve">Mental health professionals are bound by confidentiality; </w:t>
            </w:r>
            <w:proofErr w:type="gramStart"/>
            <w:r w:rsidRPr="00D77AD0">
              <w:rPr>
                <w:rFonts w:ascii="Times" w:hAnsi="Times"/>
                <w:bCs/>
                <w:szCs w:val="27"/>
                <w:highlight w:val="yellow"/>
              </w:rPr>
              <w:t>however</w:t>
            </w:r>
            <w:proofErr w:type="gramEnd"/>
            <w:r w:rsidRPr="00D77AD0">
              <w:rPr>
                <w:rFonts w:ascii="Times" w:hAnsi="Times"/>
                <w:bCs/>
                <w:szCs w:val="27"/>
                <w:highlight w:val="yellow"/>
              </w:rPr>
              <w:t xml:space="preserve"> there are certain conditions under which this does not apply.</w:t>
            </w:r>
          </w:p>
          <w:p w:rsidRPr="00D77AD0" w:rsidR="00D77AD0" w:rsidP="00D60EE8" w:rsidRDefault="00D77AD0" w14:paraId="0BC3DC31" w14:textId="77777777">
            <w:pPr>
              <w:pStyle w:val="NormalWeb"/>
              <w:outlineLvl w:val="3"/>
              <w:rPr>
                <w:rFonts w:ascii="Times" w:hAnsi="Times"/>
                <w:bCs/>
                <w:szCs w:val="27"/>
                <w:highlight w:val="yellow"/>
              </w:rPr>
            </w:pPr>
            <w:r w:rsidRPr="00D77AD0">
              <w:rPr>
                <w:rFonts w:ascii="Times" w:hAnsi="Times"/>
                <w:bCs/>
                <w:szCs w:val="27"/>
                <w:highlight w:val="yellow"/>
              </w:rPr>
              <w:t xml:space="preserve">To what extent do you think it is likely that the following is a condition that would allow a mental health professional to </w:t>
            </w:r>
            <w:r w:rsidRPr="00D77AD0">
              <w:rPr>
                <w:rStyle w:val="Strong"/>
                <w:rFonts w:ascii="Times" w:hAnsi="Times" w:eastAsiaTheme="majorEastAsia"/>
                <w:highlight w:val="yellow"/>
                <w:u w:val="single"/>
              </w:rPr>
              <w:t>break confidentiality</w:t>
            </w:r>
            <w:r w:rsidRPr="00D77AD0">
              <w:rPr>
                <w:rFonts w:ascii="Times" w:hAnsi="Times"/>
                <w:bCs/>
                <w:szCs w:val="27"/>
                <w:highlight w:val="yellow"/>
              </w:rPr>
              <w:t>:</w:t>
            </w:r>
          </w:p>
          <w:p w:rsidRPr="00D77AD0" w:rsidR="00D77AD0" w:rsidP="00D60EE8" w:rsidRDefault="00D77AD0" w14:paraId="73E2F9BF" w14:textId="77777777">
            <w:pPr>
              <w:pStyle w:val="NormalWeb"/>
              <w:outlineLvl w:val="3"/>
              <w:rPr>
                <w:rFonts w:ascii="Times" w:hAnsi="Times"/>
                <w:highlight w:val="yellow"/>
              </w:rPr>
            </w:pPr>
            <w:r w:rsidRPr="00D77AD0">
              <w:rPr>
                <w:rStyle w:val="Emphasis"/>
                <w:rFonts w:ascii="Times" w:hAnsi="Times"/>
                <w:bCs/>
                <w:szCs w:val="27"/>
                <w:highlight w:val="yellow"/>
              </w:rPr>
              <w:t>if your problem is not life-threatening and they want to assist others to better support you</w:t>
            </w:r>
          </w:p>
        </w:tc>
      </w:tr>
      <w:tr w:rsidRPr="00D77AD0" w:rsidR="00D77AD0" w:rsidTr="00D60EE8" w14:paraId="32A72E4C" w14:textId="77777777">
        <w:tc>
          <w:tcPr>
            <w:tcW w:w="2394" w:type="dxa"/>
          </w:tcPr>
          <w:p w:rsidRPr="00D77AD0" w:rsidR="00D77AD0" w:rsidP="00D60EE8" w:rsidRDefault="00D77AD0" w14:paraId="7BA4C515" w14:textId="77777777">
            <w:pPr>
              <w:jc w:val="center"/>
              <w:rPr>
                <w:rFonts w:ascii="Times" w:hAnsi="Times"/>
                <w:sz w:val="24"/>
                <w:highlight w:val="yellow"/>
              </w:rPr>
            </w:pPr>
            <w:r w:rsidRPr="00D77AD0">
              <w:rPr>
                <w:rFonts w:ascii="Times" w:hAnsi="Times"/>
                <w:sz w:val="24"/>
                <w:highlight w:val="yellow"/>
              </w:rPr>
              <w:t>Very unlikely</w:t>
            </w:r>
          </w:p>
        </w:tc>
        <w:tc>
          <w:tcPr>
            <w:tcW w:w="2394" w:type="dxa"/>
          </w:tcPr>
          <w:p w:rsidRPr="00D77AD0" w:rsidR="00D77AD0" w:rsidP="00D60EE8" w:rsidRDefault="00D77AD0" w14:paraId="7B29BE8C" w14:textId="77777777">
            <w:pPr>
              <w:jc w:val="center"/>
              <w:rPr>
                <w:rFonts w:ascii="Times" w:hAnsi="Times"/>
                <w:sz w:val="24"/>
                <w:highlight w:val="yellow"/>
              </w:rPr>
            </w:pPr>
            <w:r w:rsidRPr="00D77AD0">
              <w:rPr>
                <w:rFonts w:ascii="Times" w:hAnsi="Times"/>
                <w:sz w:val="24"/>
                <w:highlight w:val="yellow"/>
              </w:rPr>
              <w:t>Unlikely</w:t>
            </w:r>
          </w:p>
        </w:tc>
        <w:tc>
          <w:tcPr>
            <w:tcW w:w="2394" w:type="dxa"/>
          </w:tcPr>
          <w:p w:rsidRPr="00D77AD0" w:rsidR="00D77AD0" w:rsidP="00D60EE8" w:rsidRDefault="00D77AD0" w14:paraId="0B7FEDE2" w14:textId="77777777">
            <w:pPr>
              <w:jc w:val="center"/>
              <w:rPr>
                <w:rFonts w:ascii="Times" w:hAnsi="Times"/>
                <w:sz w:val="24"/>
                <w:highlight w:val="yellow"/>
              </w:rPr>
            </w:pPr>
            <w:r w:rsidRPr="00D77AD0">
              <w:rPr>
                <w:rFonts w:ascii="Times" w:hAnsi="Times"/>
                <w:sz w:val="24"/>
                <w:highlight w:val="yellow"/>
              </w:rPr>
              <w:t>Likely</w:t>
            </w:r>
          </w:p>
        </w:tc>
        <w:tc>
          <w:tcPr>
            <w:tcW w:w="2394" w:type="dxa"/>
          </w:tcPr>
          <w:p w:rsidRPr="00D77AD0" w:rsidR="00D77AD0" w:rsidP="00D60EE8" w:rsidRDefault="00D77AD0" w14:paraId="45D5B5AB" w14:textId="77777777">
            <w:pPr>
              <w:jc w:val="center"/>
              <w:rPr>
                <w:rFonts w:ascii="Times" w:hAnsi="Times"/>
                <w:sz w:val="24"/>
                <w:highlight w:val="yellow"/>
              </w:rPr>
            </w:pPr>
            <w:r w:rsidRPr="00D77AD0">
              <w:rPr>
                <w:rFonts w:ascii="Times" w:hAnsi="Times"/>
                <w:sz w:val="24"/>
                <w:highlight w:val="yellow"/>
              </w:rPr>
              <w:t>Very Likely</w:t>
            </w:r>
          </w:p>
        </w:tc>
      </w:tr>
    </w:tbl>
    <w:p w:rsidRPr="00D77AD0" w:rsidR="00D77AD0" w:rsidP="00D77AD0" w:rsidRDefault="00D77AD0" w14:paraId="52A7F6E5" w14:textId="77777777">
      <w:pPr>
        <w:pStyle w:val="Heading3"/>
        <w:rPr>
          <w:rFonts w:ascii="Times" w:hAnsi="Times"/>
          <w:b/>
          <w:highlight w:val="yellow"/>
        </w:rPr>
      </w:pPr>
      <w:r w:rsidRPr="00D77AD0">
        <w:rPr>
          <w:rFonts w:ascii="Times" w:hAnsi="Times"/>
          <w:highlight w:val="yellow"/>
        </w:rPr>
        <w:t>Please indicate to what extent you agree with the following statements:</w:t>
      </w:r>
    </w:p>
    <w:tbl>
      <w:tblPr>
        <w:tblStyle w:val="TableGrid"/>
        <w:tblW w:w="0" w:type="auto"/>
        <w:tblLook w:val="04A0" w:firstRow="1" w:lastRow="0" w:firstColumn="1" w:lastColumn="0" w:noHBand="0" w:noVBand="1"/>
      </w:tblPr>
      <w:tblGrid>
        <w:gridCol w:w="3510"/>
        <w:gridCol w:w="1146"/>
        <w:gridCol w:w="1146"/>
        <w:gridCol w:w="1147"/>
        <w:gridCol w:w="1146"/>
        <w:gridCol w:w="1147"/>
      </w:tblGrid>
      <w:tr w:rsidRPr="00D77AD0" w:rsidR="00D77AD0" w:rsidTr="00D60EE8" w14:paraId="1DC155B6" w14:textId="77777777">
        <w:tc>
          <w:tcPr>
            <w:tcW w:w="3510" w:type="dxa"/>
          </w:tcPr>
          <w:p w:rsidRPr="00D77AD0" w:rsidR="00D77AD0" w:rsidP="00D60EE8" w:rsidRDefault="00D77AD0" w14:paraId="10B78E81" w14:textId="77777777">
            <w:pPr>
              <w:rPr>
                <w:rFonts w:ascii="Times" w:hAnsi="Times"/>
                <w:sz w:val="24"/>
                <w:highlight w:val="yellow"/>
              </w:rPr>
            </w:pPr>
          </w:p>
        </w:tc>
        <w:tc>
          <w:tcPr>
            <w:tcW w:w="1146" w:type="dxa"/>
          </w:tcPr>
          <w:p w:rsidRPr="00D77AD0" w:rsidR="00D77AD0" w:rsidP="00D60EE8" w:rsidRDefault="00D77AD0" w14:paraId="6CE2A023" w14:textId="77777777">
            <w:pPr>
              <w:rPr>
                <w:rFonts w:ascii="Times" w:hAnsi="Times"/>
                <w:sz w:val="24"/>
                <w:highlight w:val="yellow"/>
              </w:rPr>
            </w:pPr>
            <w:r w:rsidRPr="00D77AD0">
              <w:rPr>
                <w:rFonts w:ascii="Times" w:hAnsi="Times"/>
                <w:sz w:val="24"/>
                <w:highlight w:val="yellow"/>
              </w:rPr>
              <w:t>Strongly Disagree</w:t>
            </w:r>
          </w:p>
        </w:tc>
        <w:tc>
          <w:tcPr>
            <w:tcW w:w="1146" w:type="dxa"/>
          </w:tcPr>
          <w:p w:rsidRPr="00D77AD0" w:rsidR="00D77AD0" w:rsidP="00D60EE8" w:rsidRDefault="00D77AD0" w14:paraId="4D263E2C" w14:textId="77777777">
            <w:pPr>
              <w:rPr>
                <w:rFonts w:ascii="Times" w:hAnsi="Times"/>
                <w:sz w:val="24"/>
                <w:highlight w:val="yellow"/>
              </w:rPr>
            </w:pPr>
            <w:r w:rsidRPr="00D77AD0">
              <w:rPr>
                <w:rFonts w:ascii="Times" w:hAnsi="Times"/>
                <w:sz w:val="24"/>
                <w:highlight w:val="yellow"/>
              </w:rPr>
              <w:t>Disagree</w:t>
            </w:r>
          </w:p>
        </w:tc>
        <w:tc>
          <w:tcPr>
            <w:tcW w:w="1147" w:type="dxa"/>
          </w:tcPr>
          <w:p w:rsidRPr="00D77AD0" w:rsidR="00D77AD0" w:rsidP="00D60EE8" w:rsidRDefault="00D77AD0" w14:paraId="4F2C07B5" w14:textId="77777777">
            <w:pPr>
              <w:rPr>
                <w:rFonts w:ascii="Times" w:hAnsi="Times"/>
                <w:sz w:val="24"/>
                <w:highlight w:val="yellow"/>
              </w:rPr>
            </w:pPr>
            <w:r w:rsidRPr="00D77AD0">
              <w:rPr>
                <w:rFonts w:ascii="Times" w:hAnsi="Times"/>
                <w:sz w:val="24"/>
                <w:highlight w:val="yellow"/>
              </w:rPr>
              <w:t xml:space="preserve">Neither agree </w:t>
            </w:r>
            <w:proofErr w:type="gramStart"/>
            <w:r w:rsidRPr="00D77AD0">
              <w:rPr>
                <w:rFonts w:ascii="Times" w:hAnsi="Times"/>
                <w:sz w:val="24"/>
                <w:highlight w:val="yellow"/>
              </w:rPr>
              <w:t>or</w:t>
            </w:r>
            <w:proofErr w:type="gramEnd"/>
            <w:r w:rsidRPr="00D77AD0">
              <w:rPr>
                <w:rFonts w:ascii="Times" w:hAnsi="Times"/>
                <w:sz w:val="24"/>
                <w:highlight w:val="yellow"/>
              </w:rPr>
              <w:t xml:space="preserve"> disagree</w:t>
            </w:r>
          </w:p>
        </w:tc>
        <w:tc>
          <w:tcPr>
            <w:tcW w:w="1146" w:type="dxa"/>
          </w:tcPr>
          <w:p w:rsidRPr="00D77AD0" w:rsidR="00D77AD0" w:rsidP="00D60EE8" w:rsidRDefault="00D77AD0" w14:paraId="67308FE8" w14:textId="77777777">
            <w:pPr>
              <w:rPr>
                <w:rFonts w:ascii="Times" w:hAnsi="Times"/>
                <w:sz w:val="24"/>
                <w:highlight w:val="yellow"/>
              </w:rPr>
            </w:pPr>
            <w:r w:rsidRPr="00D77AD0">
              <w:rPr>
                <w:rFonts w:ascii="Times" w:hAnsi="Times"/>
                <w:sz w:val="24"/>
                <w:highlight w:val="yellow"/>
              </w:rPr>
              <w:t>Agree</w:t>
            </w:r>
          </w:p>
        </w:tc>
        <w:tc>
          <w:tcPr>
            <w:tcW w:w="1147" w:type="dxa"/>
          </w:tcPr>
          <w:p w:rsidRPr="00D77AD0" w:rsidR="00D77AD0" w:rsidP="00D60EE8" w:rsidRDefault="00D77AD0" w14:paraId="4D0D995D" w14:textId="77777777">
            <w:pPr>
              <w:rPr>
                <w:rFonts w:ascii="Times" w:hAnsi="Times"/>
                <w:sz w:val="24"/>
                <w:highlight w:val="yellow"/>
              </w:rPr>
            </w:pPr>
            <w:r w:rsidRPr="00D77AD0">
              <w:rPr>
                <w:rFonts w:ascii="Times" w:hAnsi="Times"/>
                <w:sz w:val="24"/>
                <w:highlight w:val="yellow"/>
              </w:rPr>
              <w:t>Strongly agree</w:t>
            </w:r>
          </w:p>
        </w:tc>
      </w:tr>
      <w:tr w:rsidRPr="00D77AD0" w:rsidR="00D77AD0" w:rsidTr="00D60EE8" w14:paraId="7449A8C6" w14:textId="77777777">
        <w:tc>
          <w:tcPr>
            <w:tcW w:w="3510" w:type="dxa"/>
          </w:tcPr>
          <w:p w:rsidRPr="00D77AD0" w:rsidR="00D77AD0" w:rsidP="00D60EE8" w:rsidRDefault="00D77AD0" w14:paraId="1D01E130" w14:textId="77777777">
            <w:pPr>
              <w:rPr>
                <w:rFonts w:ascii="Times" w:hAnsi="Times"/>
                <w:sz w:val="24"/>
                <w:highlight w:val="yellow"/>
              </w:rPr>
            </w:pPr>
            <w:r w:rsidRPr="00D77AD0">
              <w:rPr>
                <w:rFonts w:ascii="Times" w:hAnsi="Times"/>
                <w:sz w:val="24"/>
                <w:highlight w:val="yellow"/>
              </w:rPr>
              <w:t xml:space="preserve">16. I am confident that I know where to seek </w:t>
            </w:r>
            <w:proofErr w:type="gramStart"/>
            <w:r w:rsidRPr="00D77AD0">
              <w:rPr>
                <w:rFonts w:ascii="Times" w:hAnsi="Times"/>
                <w:sz w:val="24"/>
                <w:highlight w:val="yellow"/>
              </w:rPr>
              <w:t>information about</w:t>
            </w:r>
            <w:proofErr w:type="gramEnd"/>
            <w:r w:rsidRPr="00D77AD0">
              <w:rPr>
                <w:rFonts w:ascii="Times" w:hAnsi="Times"/>
                <w:sz w:val="24"/>
                <w:highlight w:val="yellow"/>
              </w:rPr>
              <w:t xml:space="preserve"> mental illness</w:t>
            </w:r>
          </w:p>
        </w:tc>
        <w:tc>
          <w:tcPr>
            <w:tcW w:w="1146" w:type="dxa"/>
          </w:tcPr>
          <w:p w:rsidRPr="00D77AD0" w:rsidR="00D77AD0" w:rsidP="00D60EE8" w:rsidRDefault="00D77AD0" w14:paraId="6C28BF82" w14:textId="77777777">
            <w:pPr>
              <w:rPr>
                <w:rFonts w:ascii="Times" w:hAnsi="Times"/>
                <w:sz w:val="24"/>
                <w:highlight w:val="yellow"/>
              </w:rPr>
            </w:pPr>
          </w:p>
        </w:tc>
        <w:tc>
          <w:tcPr>
            <w:tcW w:w="1146" w:type="dxa"/>
          </w:tcPr>
          <w:p w:rsidRPr="00D77AD0" w:rsidR="00D77AD0" w:rsidP="00D60EE8" w:rsidRDefault="00D77AD0" w14:paraId="7247CC98" w14:textId="77777777">
            <w:pPr>
              <w:rPr>
                <w:rFonts w:ascii="Times" w:hAnsi="Times"/>
                <w:sz w:val="24"/>
                <w:highlight w:val="yellow"/>
              </w:rPr>
            </w:pPr>
          </w:p>
        </w:tc>
        <w:tc>
          <w:tcPr>
            <w:tcW w:w="1147" w:type="dxa"/>
          </w:tcPr>
          <w:p w:rsidRPr="00D77AD0" w:rsidR="00D77AD0" w:rsidP="00D60EE8" w:rsidRDefault="00D77AD0" w14:paraId="4780D27D" w14:textId="77777777">
            <w:pPr>
              <w:rPr>
                <w:rFonts w:ascii="Times" w:hAnsi="Times"/>
                <w:sz w:val="24"/>
                <w:highlight w:val="yellow"/>
              </w:rPr>
            </w:pPr>
          </w:p>
        </w:tc>
        <w:tc>
          <w:tcPr>
            <w:tcW w:w="1146" w:type="dxa"/>
          </w:tcPr>
          <w:p w:rsidRPr="00D77AD0" w:rsidR="00D77AD0" w:rsidP="00D60EE8" w:rsidRDefault="00D77AD0" w14:paraId="3417D536" w14:textId="77777777">
            <w:pPr>
              <w:rPr>
                <w:rFonts w:ascii="Times" w:hAnsi="Times"/>
                <w:sz w:val="24"/>
                <w:highlight w:val="yellow"/>
              </w:rPr>
            </w:pPr>
          </w:p>
        </w:tc>
        <w:tc>
          <w:tcPr>
            <w:tcW w:w="1147" w:type="dxa"/>
          </w:tcPr>
          <w:p w:rsidRPr="00D77AD0" w:rsidR="00D77AD0" w:rsidP="00D60EE8" w:rsidRDefault="00D77AD0" w14:paraId="115B3D41" w14:textId="77777777">
            <w:pPr>
              <w:rPr>
                <w:rFonts w:ascii="Times" w:hAnsi="Times"/>
                <w:sz w:val="24"/>
                <w:highlight w:val="yellow"/>
              </w:rPr>
            </w:pPr>
          </w:p>
        </w:tc>
      </w:tr>
      <w:tr w:rsidRPr="00D77AD0" w:rsidR="00D77AD0" w:rsidTr="00D60EE8" w14:paraId="5DD3D508" w14:textId="77777777">
        <w:tc>
          <w:tcPr>
            <w:tcW w:w="3510" w:type="dxa"/>
          </w:tcPr>
          <w:p w:rsidRPr="00D77AD0" w:rsidR="00D77AD0" w:rsidP="00D60EE8" w:rsidRDefault="00D77AD0" w14:paraId="48DC9CAE" w14:textId="77777777">
            <w:pPr>
              <w:rPr>
                <w:rFonts w:ascii="Times" w:hAnsi="Times"/>
                <w:sz w:val="24"/>
                <w:highlight w:val="yellow"/>
              </w:rPr>
            </w:pPr>
            <w:r w:rsidRPr="00D77AD0">
              <w:rPr>
                <w:rFonts w:ascii="Times" w:hAnsi="Times"/>
                <w:sz w:val="24"/>
                <w:highlight w:val="yellow"/>
              </w:rPr>
              <w:t>17. I am confident using the computer or telephone to seek information about mental illness</w:t>
            </w:r>
          </w:p>
        </w:tc>
        <w:tc>
          <w:tcPr>
            <w:tcW w:w="1146" w:type="dxa"/>
          </w:tcPr>
          <w:p w:rsidRPr="00D77AD0" w:rsidR="00D77AD0" w:rsidP="00D60EE8" w:rsidRDefault="00D77AD0" w14:paraId="527396A7" w14:textId="77777777">
            <w:pPr>
              <w:rPr>
                <w:rFonts w:ascii="Times" w:hAnsi="Times"/>
                <w:sz w:val="24"/>
                <w:highlight w:val="yellow"/>
              </w:rPr>
            </w:pPr>
          </w:p>
        </w:tc>
        <w:tc>
          <w:tcPr>
            <w:tcW w:w="1146" w:type="dxa"/>
          </w:tcPr>
          <w:p w:rsidRPr="00D77AD0" w:rsidR="00D77AD0" w:rsidP="00D60EE8" w:rsidRDefault="00D77AD0" w14:paraId="37675D89" w14:textId="77777777">
            <w:pPr>
              <w:rPr>
                <w:rFonts w:ascii="Times" w:hAnsi="Times"/>
                <w:sz w:val="24"/>
                <w:highlight w:val="yellow"/>
              </w:rPr>
            </w:pPr>
          </w:p>
        </w:tc>
        <w:tc>
          <w:tcPr>
            <w:tcW w:w="1147" w:type="dxa"/>
          </w:tcPr>
          <w:p w:rsidRPr="00D77AD0" w:rsidR="00D77AD0" w:rsidP="00D60EE8" w:rsidRDefault="00D77AD0" w14:paraId="137C1495" w14:textId="77777777">
            <w:pPr>
              <w:rPr>
                <w:rFonts w:ascii="Times" w:hAnsi="Times"/>
                <w:sz w:val="24"/>
                <w:highlight w:val="yellow"/>
              </w:rPr>
            </w:pPr>
          </w:p>
        </w:tc>
        <w:tc>
          <w:tcPr>
            <w:tcW w:w="1146" w:type="dxa"/>
          </w:tcPr>
          <w:p w:rsidRPr="00D77AD0" w:rsidR="00D77AD0" w:rsidP="00D60EE8" w:rsidRDefault="00D77AD0" w14:paraId="1A2E5A5E" w14:textId="77777777">
            <w:pPr>
              <w:rPr>
                <w:rFonts w:ascii="Times" w:hAnsi="Times"/>
                <w:sz w:val="24"/>
                <w:highlight w:val="yellow"/>
              </w:rPr>
            </w:pPr>
          </w:p>
        </w:tc>
        <w:tc>
          <w:tcPr>
            <w:tcW w:w="1147" w:type="dxa"/>
          </w:tcPr>
          <w:p w:rsidRPr="00D77AD0" w:rsidR="00D77AD0" w:rsidP="00D60EE8" w:rsidRDefault="00D77AD0" w14:paraId="7F4D9180" w14:textId="77777777">
            <w:pPr>
              <w:rPr>
                <w:rFonts w:ascii="Times" w:hAnsi="Times"/>
                <w:sz w:val="24"/>
                <w:highlight w:val="yellow"/>
              </w:rPr>
            </w:pPr>
          </w:p>
        </w:tc>
      </w:tr>
      <w:tr w:rsidRPr="00D77AD0" w:rsidR="00D77AD0" w:rsidTr="00D60EE8" w14:paraId="258B87A6" w14:textId="77777777">
        <w:tc>
          <w:tcPr>
            <w:tcW w:w="3510" w:type="dxa"/>
          </w:tcPr>
          <w:p w:rsidRPr="00D77AD0" w:rsidR="00D77AD0" w:rsidP="00D60EE8" w:rsidRDefault="00D77AD0" w14:paraId="22A085B9" w14:textId="77777777">
            <w:pPr>
              <w:rPr>
                <w:rFonts w:ascii="Times" w:hAnsi="Times"/>
                <w:sz w:val="24"/>
                <w:highlight w:val="yellow"/>
              </w:rPr>
            </w:pPr>
            <w:r w:rsidRPr="00D77AD0">
              <w:rPr>
                <w:rFonts w:ascii="Times" w:hAnsi="Times"/>
                <w:sz w:val="24"/>
                <w:highlight w:val="yellow"/>
              </w:rPr>
              <w:t>18. I am confident attending face to face appointments to seek information about mental illness (e.g., seeing the GP)</w:t>
            </w:r>
          </w:p>
        </w:tc>
        <w:tc>
          <w:tcPr>
            <w:tcW w:w="1146" w:type="dxa"/>
          </w:tcPr>
          <w:p w:rsidRPr="00D77AD0" w:rsidR="00D77AD0" w:rsidP="00D60EE8" w:rsidRDefault="00D77AD0" w14:paraId="0336E0AE" w14:textId="77777777">
            <w:pPr>
              <w:rPr>
                <w:rFonts w:ascii="Times" w:hAnsi="Times"/>
                <w:sz w:val="24"/>
                <w:highlight w:val="yellow"/>
              </w:rPr>
            </w:pPr>
          </w:p>
        </w:tc>
        <w:tc>
          <w:tcPr>
            <w:tcW w:w="1146" w:type="dxa"/>
          </w:tcPr>
          <w:p w:rsidRPr="00D77AD0" w:rsidR="00D77AD0" w:rsidP="00D60EE8" w:rsidRDefault="00D77AD0" w14:paraId="6B5617D9" w14:textId="77777777">
            <w:pPr>
              <w:rPr>
                <w:rFonts w:ascii="Times" w:hAnsi="Times"/>
                <w:sz w:val="24"/>
                <w:highlight w:val="yellow"/>
              </w:rPr>
            </w:pPr>
          </w:p>
        </w:tc>
        <w:tc>
          <w:tcPr>
            <w:tcW w:w="1147" w:type="dxa"/>
          </w:tcPr>
          <w:p w:rsidRPr="00D77AD0" w:rsidR="00D77AD0" w:rsidP="00D60EE8" w:rsidRDefault="00D77AD0" w14:paraId="60DDD937" w14:textId="77777777">
            <w:pPr>
              <w:rPr>
                <w:rFonts w:ascii="Times" w:hAnsi="Times"/>
                <w:sz w:val="24"/>
                <w:highlight w:val="yellow"/>
              </w:rPr>
            </w:pPr>
          </w:p>
        </w:tc>
        <w:tc>
          <w:tcPr>
            <w:tcW w:w="1146" w:type="dxa"/>
          </w:tcPr>
          <w:p w:rsidRPr="00D77AD0" w:rsidR="00D77AD0" w:rsidP="00D60EE8" w:rsidRDefault="00D77AD0" w14:paraId="39E30DCA" w14:textId="77777777">
            <w:pPr>
              <w:rPr>
                <w:rFonts w:ascii="Times" w:hAnsi="Times"/>
                <w:sz w:val="24"/>
                <w:highlight w:val="yellow"/>
              </w:rPr>
            </w:pPr>
          </w:p>
        </w:tc>
        <w:tc>
          <w:tcPr>
            <w:tcW w:w="1147" w:type="dxa"/>
          </w:tcPr>
          <w:p w:rsidRPr="00D77AD0" w:rsidR="00D77AD0" w:rsidP="00D60EE8" w:rsidRDefault="00D77AD0" w14:paraId="5694CD0E" w14:textId="77777777">
            <w:pPr>
              <w:rPr>
                <w:rFonts w:ascii="Times" w:hAnsi="Times"/>
                <w:sz w:val="24"/>
                <w:highlight w:val="yellow"/>
              </w:rPr>
            </w:pPr>
          </w:p>
        </w:tc>
      </w:tr>
      <w:tr w:rsidRPr="00D77AD0" w:rsidR="00D77AD0" w:rsidTr="00D60EE8" w14:paraId="6376EFC3" w14:textId="77777777">
        <w:tc>
          <w:tcPr>
            <w:tcW w:w="3510" w:type="dxa"/>
          </w:tcPr>
          <w:p w:rsidRPr="00D77AD0" w:rsidR="00D77AD0" w:rsidP="00D60EE8" w:rsidRDefault="00D77AD0" w14:paraId="74DFC4EB" w14:textId="77777777">
            <w:pPr>
              <w:rPr>
                <w:rFonts w:ascii="Times" w:hAnsi="Times"/>
                <w:sz w:val="24"/>
                <w:highlight w:val="yellow"/>
              </w:rPr>
            </w:pPr>
            <w:r w:rsidRPr="00D77AD0">
              <w:rPr>
                <w:rFonts w:ascii="Times" w:hAnsi="Times"/>
                <w:sz w:val="24"/>
                <w:highlight w:val="yellow"/>
              </w:rPr>
              <w:t>19. I am confident I have access to resources (e.g., GP, internet, friends) that I can use to seek information about mental illness</w:t>
            </w:r>
          </w:p>
        </w:tc>
        <w:tc>
          <w:tcPr>
            <w:tcW w:w="1146" w:type="dxa"/>
          </w:tcPr>
          <w:p w:rsidRPr="00D77AD0" w:rsidR="00D77AD0" w:rsidP="00D60EE8" w:rsidRDefault="00D77AD0" w14:paraId="47924E80" w14:textId="77777777">
            <w:pPr>
              <w:rPr>
                <w:rFonts w:ascii="Times" w:hAnsi="Times"/>
                <w:sz w:val="24"/>
                <w:highlight w:val="yellow"/>
              </w:rPr>
            </w:pPr>
          </w:p>
        </w:tc>
        <w:tc>
          <w:tcPr>
            <w:tcW w:w="1146" w:type="dxa"/>
          </w:tcPr>
          <w:p w:rsidRPr="00D77AD0" w:rsidR="00D77AD0" w:rsidP="00D60EE8" w:rsidRDefault="00D77AD0" w14:paraId="52DA6A54" w14:textId="77777777">
            <w:pPr>
              <w:rPr>
                <w:rFonts w:ascii="Times" w:hAnsi="Times"/>
                <w:sz w:val="24"/>
                <w:highlight w:val="yellow"/>
              </w:rPr>
            </w:pPr>
          </w:p>
        </w:tc>
        <w:tc>
          <w:tcPr>
            <w:tcW w:w="1147" w:type="dxa"/>
          </w:tcPr>
          <w:p w:rsidRPr="00D77AD0" w:rsidR="00D77AD0" w:rsidP="00D60EE8" w:rsidRDefault="00D77AD0" w14:paraId="202DEC96" w14:textId="77777777">
            <w:pPr>
              <w:rPr>
                <w:rFonts w:ascii="Times" w:hAnsi="Times"/>
                <w:sz w:val="24"/>
                <w:highlight w:val="yellow"/>
              </w:rPr>
            </w:pPr>
          </w:p>
        </w:tc>
        <w:tc>
          <w:tcPr>
            <w:tcW w:w="1146" w:type="dxa"/>
          </w:tcPr>
          <w:p w:rsidRPr="00D77AD0" w:rsidR="00D77AD0" w:rsidP="00D60EE8" w:rsidRDefault="00D77AD0" w14:paraId="1CDA08B1" w14:textId="77777777">
            <w:pPr>
              <w:rPr>
                <w:rFonts w:ascii="Times" w:hAnsi="Times"/>
                <w:sz w:val="24"/>
                <w:highlight w:val="yellow"/>
              </w:rPr>
            </w:pPr>
          </w:p>
        </w:tc>
        <w:tc>
          <w:tcPr>
            <w:tcW w:w="1147" w:type="dxa"/>
          </w:tcPr>
          <w:p w:rsidRPr="00D77AD0" w:rsidR="00D77AD0" w:rsidP="00D60EE8" w:rsidRDefault="00D77AD0" w14:paraId="738C2BBD" w14:textId="77777777">
            <w:pPr>
              <w:rPr>
                <w:rFonts w:ascii="Times" w:hAnsi="Times"/>
                <w:sz w:val="24"/>
                <w:highlight w:val="yellow"/>
              </w:rPr>
            </w:pPr>
          </w:p>
        </w:tc>
      </w:tr>
    </w:tbl>
    <w:p w:rsidRPr="00D77AD0" w:rsidR="00D77AD0" w:rsidP="00D77AD0" w:rsidRDefault="00D77AD0" w14:paraId="64D900A7" w14:textId="77777777">
      <w:pPr>
        <w:pStyle w:val="Heading3"/>
        <w:rPr>
          <w:rFonts w:ascii="Times" w:hAnsi="Times"/>
          <w:b/>
          <w:highlight w:val="yellow"/>
        </w:rPr>
      </w:pPr>
    </w:p>
    <w:p w:rsidRPr="00D77AD0" w:rsidR="00D77AD0" w:rsidP="00D77AD0" w:rsidRDefault="00D77AD0" w14:paraId="73FAE753" w14:textId="77777777">
      <w:pPr>
        <w:pStyle w:val="Heading3"/>
        <w:rPr>
          <w:rFonts w:ascii="Times" w:hAnsi="Times"/>
          <w:b/>
          <w:highlight w:val="yellow"/>
        </w:rPr>
      </w:pPr>
      <w:r w:rsidRPr="00D77AD0">
        <w:rPr>
          <w:rFonts w:ascii="Times" w:hAnsi="Times"/>
          <w:highlight w:val="yellow"/>
        </w:rPr>
        <w:t>Please indicate to what extent you agree with the following statements:</w:t>
      </w:r>
    </w:p>
    <w:tbl>
      <w:tblPr>
        <w:tblStyle w:val="TableGrid1"/>
        <w:tblW w:w="0" w:type="auto"/>
        <w:tblInd w:w="-113" w:type="dxa"/>
        <w:tblLook w:val="04A0" w:firstRow="1" w:lastRow="0" w:firstColumn="1" w:lastColumn="0" w:noHBand="0" w:noVBand="1"/>
      </w:tblPr>
      <w:tblGrid>
        <w:gridCol w:w="3510"/>
        <w:gridCol w:w="1146"/>
        <w:gridCol w:w="1146"/>
        <w:gridCol w:w="1147"/>
        <w:gridCol w:w="1146"/>
        <w:gridCol w:w="1147"/>
      </w:tblGrid>
      <w:tr w:rsidRPr="00D77AD0" w:rsidR="00D77AD0" w:rsidTr="00D60EE8" w14:paraId="59664859" w14:textId="77777777">
        <w:tc>
          <w:tcPr>
            <w:tcW w:w="3510" w:type="dxa"/>
          </w:tcPr>
          <w:p w:rsidRPr="00D77AD0" w:rsidR="00D77AD0" w:rsidP="00D60EE8" w:rsidRDefault="00D77AD0" w14:paraId="7B894120" w14:textId="77777777">
            <w:pPr>
              <w:rPr>
                <w:rFonts w:ascii="Times" w:hAnsi="Times"/>
                <w:highlight w:val="yellow"/>
              </w:rPr>
            </w:pPr>
          </w:p>
        </w:tc>
        <w:tc>
          <w:tcPr>
            <w:tcW w:w="1146" w:type="dxa"/>
          </w:tcPr>
          <w:p w:rsidRPr="00D77AD0" w:rsidR="00D77AD0" w:rsidP="00D60EE8" w:rsidRDefault="00D77AD0" w14:paraId="5B947111" w14:textId="77777777">
            <w:pPr>
              <w:rPr>
                <w:rFonts w:ascii="Times" w:hAnsi="Times"/>
                <w:highlight w:val="yellow"/>
              </w:rPr>
            </w:pPr>
            <w:r w:rsidRPr="00D77AD0">
              <w:rPr>
                <w:rFonts w:ascii="Times" w:hAnsi="Times"/>
                <w:highlight w:val="yellow"/>
              </w:rPr>
              <w:t>Strongly Disagree</w:t>
            </w:r>
          </w:p>
        </w:tc>
        <w:tc>
          <w:tcPr>
            <w:tcW w:w="1146" w:type="dxa"/>
          </w:tcPr>
          <w:p w:rsidRPr="00D77AD0" w:rsidR="00D77AD0" w:rsidP="00D60EE8" w:rsidRDefault="00D77AD0" w14:paraId="68C29089" w14:textId="77777777">
            <w:pPr>
              <w:rPr>
                <w:rFonts w:ascii="Times" w:hAnsi="Times"/>
                <w:highlight w:val="yellow"/>
              </w:rPr>
            </w:pPr>
            <w:r w:rsidRPr="00D77AD0">
              <w:rPr>
                <w:rFonts w:ascii="Times" w:hAnsi="Times"/>
                <w:highlight w:val="yellow"/>
              </w:rPr>
              <w:t>Disagree</w:t>
            </w:r>
          </w:p>
        </w:tc>
        <w:tc>
          <w:tcPr>
            <w:tcW w:w="1147" w:type="dxa"/>
          </w:tcPr>
          <w:p w:rsidRPr="00D77AD0" w:rsidR="00D77AD0" w:rsidP="00D60EE8" w:rsidRDefault="00D77AD0" w14:paraId="0B2FBF2D" w14:textId="77777777">
            <w:pPr>
              <w:rPr>
                <w:rFonts w:ascii="Times" w:hAnsi="Times"/>
                <w:highlight w:val="yellow"/>
              </w:rPr>
            </w:pPr>
            <w:r w:rsidRPr="00D77AD0">
              <w:rPr>
                <w:rFonts w:ascii="Times" w:hAnsi="Times"/>
                <w:highlight w:val="yellow"/>
              </w:rPr>
              <w:t xml:space="preserve">Neither agree </w:t>
            </w:r>
            <w:proofErr w:type="gramStart"/>
            <w:r w:rsidRPr="00D77AD0">
              <w:rPr>
                <w:rFonts w:ascii="Times" w:hAnsi="Times"/>
                <w:highlight w:val="yellow"/>
              </w:rPr>
              <w:t>or</w:t>
            </w:r>
            <w:proofErr w:type="gramEnd"/>
            <w:r w:rsidRPr="00D77AD0">
              <w:rPr>
                <w:rFonts w:ascii="Times" w:hAnsi="Times"/>
                <w:highlight w:val="yellow"/>
              </w:rPr>
              <w:t xml:space="preserve"> disagree</w:t>
            </w:r>
          </w:p>
        </w:tc>
        <w:tc>
          <w:tcPr>
            <w:tcW w:w="1146" w:type="dxa"/>
          </w:tcPr>
          <w:p w:rsidRPr="00D77AD0" w:rsidR="00D77AD0" w:rsidP="00D60EE8" w:rsidRDefault="00D77AD0" w14:paraId="41C5C7F0" w14:textId="77777777">
            <w:pPr>
              <w:rPr>
                <w:rFonts w:ascii="Times" w:hAnsi="Times"/>
                <w:highlight w:val="yellow"/>
              </w:rPr>
            </w:pPr>
            <w:r w:rsidRPr="00D77AD0">
              <w:rPr>
                <w:rFonts w:ascii="Times" w:hAnsi="Times"/>
                <w:highlight w:val="yellow"/>
              </w:rPr>
              <w:t>Agree</w:t>
            </w:r>
          </w:p>
        </w:tc>
        <w:tc>
          <w:tcPr>
            <w:tcW w:w="1147" w:type="dxa"/>
          </w:tcPr>
          <w:p w:rsidRPr="00D77AD0" w:rsidR="00D77AD0" w:rsidP="00D60EE8" w:rsidRDefault="00D77AD0" w14:paraId="5B940A91" w14:textId="77777777">
            <w:pPr>
              <w:rPr>
                <w:rFonts w:ascii="Times" w:hAnsi="Times"/>
                <w:highlight w:val="yellow"/>
              </w:rPr>
            </w:pPr>
            <w:r w:rsidRPr="00D77AD0">
              <w:rPr>
                <w:rFonts w:ascii="Times" w:hAnsi="Times"/>
                <w:highlight w:val="yellow"/>
              </w:rPr>
              <w:t>Strongly agree</w:t>
            </w:r>
          </w:p>
        </w:tc>
      </w:tr>
      <w:tr w:rsidRPr="00D77AD0" w:rsidR="00D77AD0" w:rsidTr="00D60EE8" w14:paraId="68B825EE" w14:textId="77777777">
        <w:tc>
          <w:tcPr>
            <w:tcW w:w="3510" w:type="dxa"/>
          </w:tcPr>
          <w:p w:rsidRPr="00D77AD0" w:rsidR="00D77AD0" w:rsidP="00D60EE8" w:rsidRDefault="00D77AD0" w14:paraId="43F258D8" w14:textId="77777777">
            <w:pPr>
              <w:rPr>
                <w:rFonts w:ascii="Times" w:hAnsi="Times"/>
                <w:highlight w:val="yellow"/>
              </w:rPr>
            </w:pPr>
            <w:r w:rsidRPr="00D77AD0">
              <w:rPr>
                <w:rFonts w:ascii="Times" w:hAnsi="Times"/>
                <w:highlight w:val="yellow"/>
              </w:rPr>
              <w:t>20. People with a mental illness could snap out if it if they wanted</w:t>
            </w:r>
          </w:p>
        </w:tc>
        <w:tc>
          <w:tcPr>
            <w:tcW w:w="1146" w:type="dxa"/>
          </w:tcPr>
          <w:p w:rsidRPr="00D77AD0" w:rsidR="00D77AD0" w:rsidP="00D60EE8" w:rsidRDefault="00D77AD0" w14:paraId="4347407E" w14:textId="77777777">
            <w:pPr>
              <w:rPr>
                <w:rFonts w:ascii="Times" w:hAnsi="Times"/>
                <w:highlight w:val="yellow"/>
              </w:rPr>
            </w:pPr>
          </w:p>
        </w:tc>
        <w:tc>
          <w:tcPr>
            <w:tcW w:w="1146" w:type="dxa"/>
          </w:tcPr>
          <w:p w:rsidRPr="00D77AD0" w:rsidR="00D77AD0" w:rsidP="00D60EE8" w:rsidRDefault="00D77AD0" w14:paraId="1F81FC70" w14:textId="77777777">
            <w:pPr>
              <w:rPr>
                <w:rFonts w:ascii="Times" w:hAnsi="Times"/>
                <w:highlight w:val="yellow"/>
              </w:rPr>
            </w:pPr>
          </w:p>
        </w:tc>
        <w:tc>
          <w:tcPr>
            <w:tcW w:w="1147" w:type="dxa"/>
          </w:tcPr>
          <w:p w:rsidRPr="00D77AD0" w:rsidR="00D77AD0" w:rsidP="00D60EE8" w:rsidRDefault="00D77AD0" w14:paraId="58BE2649" w14:textId="77777777">
            <w:pPr>
              <w:rPr>
                <w:rFonts w:ascii="Times" w:hAnsi="Times"/>
                <w:highlight w:val="yellow"/>
              </w:rPr>
            </w:pPr>
          </w:p>
        </w:tc>
        <w:tc>
          <w:tcPr>
            <w:tcW w:w="1146" w:type="dxa"/>
          </w:tcPr>
          <w:p w:rsidRPr="00D77AD0" w:rsidR="00D77AD0" w:rsidP="00D60EE8" w:rsidRDefault="00D77AD0" w14:paraId="11CF90F2" w14:textId="77777777">
            <w:pPr>
              <w:rPr>
                <w:rFonts w:ascii="Times" w:hAnsi="Times"/>
                <w:highlight w:val="yellow"/>
              </w:rPr>
            </w:pPr>
          </w:p>
        </w:tc>
        <w:tc>
          <w:tcPr>
            <w:tcW w:w="1147" w:type="dxa"/>
          </w:tcPr>
          <w:p w:rsidRPr="00D77AD0" w:rsidR="00D77AD0" w:rsidP="00D60EE8" w:rsidRDefault="00D77AD0" w14:paraId="62F83FE5" w14:textId="77777777">
            <w:pPr>
              <w:rPr>
                <w:rFonts w:ascii="Times" w:hAnsi="Times"/>
                <w:highlight w:val="yellow"/>
              </w:rPr>
            </w:pPr>
          </w:p>
        </w:tc>
      </w:tr>
      <w:tr w:rsidRPr="00D77AD0" w:rsidR="00D77AD0" w:rsidTr="00D60EE8" w14:paraId="1538567B" w14:textId="77777777">
        <w:tc>
          <w:tcPr>
            <w:tcW w:w="3510" w:type="dxa"/>
          </w:tcPr>
          <w:p w:rsidRPr="00D77AD0" w:rsidR="00D77AD0" w:rsidP="00D60EE8" w:rsidRDefault="00D77AD0" w14:paraId="7B941152" w14:textId="77777777">
            <w:pPr>
              <w:rPr>
                <w:rFonts w:ascii="Times" w:hAnsi="Times"/>
                <w:highlight w:val="yellow"/>
              </w:rPr>
            </w:pPr>
            <w:r w:rsidRPr="00D77AD0">
              <w:rPr>
                <w:rFonts w:ascii="Times" w:hAnsi="Times"/>
                <w:highlight w:val="yellow"/>
              </w:rPr>
              <w:t>21. A mental illness is a sign of personal weakness</w:t>
            </w:r>
          </w:p>
        </w:tc>
        <w:tc>
          <w:tcPr>
            <w:tcW w:w="1146" w:type="dxa"/>
          </w:tcPr>
          <w:p w:rsidRPr="00D77AD0" w:rsidR="00D77AD0" w:rsidP="00D60EE8" w:rsidRDefault="00D77AD0" w14:paraId="7A696C46" w14:textId="77777777">
            <w:pPr>
              <w:rPr>
                <w:rFonts w:ascii="Times" w:hAnsi="Times"/>
                <w:highlight w:val="yellow"/>
              </w:rPr>
            </w:pPr>
          </w:p>
        </w:tc>
        <w:tc>
          <w:tcPr>
            <w:tcW w:w="1146" w:type="dxa"/>
          </w:tcPr>
          <w:p w:rsidRPr="00D77AD0" w:rsidR="00D77AD0" w:rsidP="00D60EE8" w:rsidRDefault="00D77AD0" w14:paraId="396BB271" w14:textId="77777777">
            <w:pPr>
              <w:rPr>
                <w:rFonts w:ascii="Times" w:hAnsi="Times"/>
                <w:highlight w:val="yellow"/>
              </w:rPr>
            </w:pPr>
          </w:p>
        </w:tc>
        <w:tc>
          <w:tcPr>
            <w:tcW w:w="1147" w:type="dxa"/>
          </w:tcPr>
          <w:p w:rsidRPr="00D77AD0" w:rsidR="00D77AD0" w:rsidP="00D60EE8" w:rsidRDefault="00D77AD0" w14:paraId="73A95A03" w14:textId="77777777">
            <w:pPr>
              <w:rPr>
                <w:rFonts w:ascii="Times" w:hAnsi="Times"/>
                <w:highlight w:val="yellow"/>
              </w:rPr>
            </w:pPr>
          </w:p>
        </w:tc>
        <w:tc>
          <w:tcPr>
            <w:tcW w:w="1146" w:type="dxa"/>
          </w:tcPr>
          <w:p w:rsidRPr="00D77AD0" w:rsidR="00D77AD0" w:rsidP="00D60EE8" w:rsidRDefault="00D77AD0" w14:paraId="42EF1170" w14:textId="77777777">
            <w:pPr>
              <w:rPr>
                <w:rFonts w:ascii="Times" w:hAnsi="Times"/>
                <w:highlight w:val="yellow"/>
              </w:rPr>
            </w:pPr>
          </w:p>
        </w:tc>
        <w:tc>
          <w:tcPr>
            <w:tcW w:w="1147" w:type="dxa"/>
          </w:tcPr>
          <w:p w:rsidRPr="00D77AD0" w:rsidR="00D77AD0" w:rsidP="00D60EE8" w:rsidRDefault="00D77AD0" w14:paraId="687CC256" w14:textId="77777777">
            <w:pPr>
              <w:rPr>
                <w:rFonts w:ascii="Times" w:hAnsi="Times"/>
                <w:highlight w:val="yellow"/>
              </w:rPr>
            </w:pPr>
          </w:p>
        </w:tc>
      </w:tr>
      <w:tr w:rsidRPr="00D77AD0" w:rsidR="00D77AD0" w:rsidTr="00D60EE8" w14:paraId="2446EE01" w14:textId="77777777">
        <w:tc>
          <w:tcPr>
            <w:tcW w:w="3510" w:type="dxa"/>
          </w:tcPr>
          <w:p w:rsidRPr="00D77AD0" w:rsidR="00D77AD0" w:rsidP="00D60EE8" w:rsidRDefault="00D77AD0" w14:paraId="2D5A5C1D" w14:textId="77777777">
            <w:pPr>
              <w:rPr>
                <w:rFonts w:ascii="Times" w:hAnsi="Times"/>
                <w:highlight w:val="yellow"/>
              </w:rPr>
            </w:pPr>
            <w:r w:rsidRPr="00D77AD0">
              <w:rPr>
                <w:rFonts w:ascii="Times" w:hAnsi="Times"/>
                <w:highlight w:val="yellow"/>
              </w:rPr>
              <w:t>22. A mental illness is not a real medical illness</w:t>
            </w:r>
          </w:p>
        </w:tc>
        <w:tc>
          <w:tcPr>
            <w:tcW w:w="1146" w:type="dxa"/>
          </w:tcPr>
          <w:p w:rsidRPr="00D77AD0" w:rsidR="00D77AD0" w:rsidP="00D60EE8" w:rsidRDefault="00D77AD0" w14:paraId="7E8C9D8C" w14:textId="77777777">
            <w:pPr>
              <w:rPr>
                <w:rFonts w:ascii="Times" w:hAnsi="Times"/>
                <w:highlight w:val="yellow"/>
              </w:rPr>
            </w:pPr>
          </w:p>
        </w:tc>
        <w:tc>
          <w:tcPr>
            <w:tcW w:w="1146" w:type="dxa"/>
          </w:tcPr>
          <w:p w:rsidRPr="00D77AD0" w:rsidR="00D77AD0" w:rsidP="00D60EE8" w:rsidRDefault="00D77AD0" w14:paraId="7384FBF7" w14:textId="77777777">
            <w:pPr>
              <w:rPr>
                <w:rFonts w:ascii="Times" w:hAnsi="Times"/>
                <w:highlight w:val="yellow"/>
              </w:rPr>
            </w:pPr>
          </w:p>
        </w:tc>
        <w:tc>
          <w:tcPr>
            <w:tcW w:w="1147" w:type="dxa"/>
          </w:tcPr>
          <w:p w:rsidRPr="00D77AD0" w:rsidR="00D77AD0" w:rsidP="00D60EE8" w:rsidRDefault="00D77AD0" w14:paraId="4FC33987" w14:textId="77777777">
            <w:pPr>
              <w:rPr>
                <w:rFonts w:ascii="Times" w:hAnsi="Times"/>
                <w:highlight w:val="yellow"/>
              </w:rPr>
            </w:pPr>
          </w:p>
        </w:tc>
        <w:tc>
          <w:tcPr>
            <w:tcW w:w="1146" w:type="dxa"/>
          </w:tcPr>
          <w:p w:rsidRPr="00D77AD0" w:rsidR="00D77AD0" w:rsidP="00D60EE8" w:rsidRDefault="00D77AD0" w14:paraId="0F82C132" w14:textId="77777777">
            <w:pPr>
              <w:rPr>
                <w:rFonts w:ascii="Times" w:hAnsi="Times"/>
                <w:highlight w:val="yellow"/>
              </w:rPr>
            </w:pPr>
          </w:p>
        </w:tc>
        <w:tc>
          <w:tcPr>
            <w:tcW w:w="1147" w:type="dxa"/>
          </w:tcPr>
          <w:p w:rsidRPr="00D77AD0" w:rsidR="00D77AD0" w:rsidP="00D60EE8" w:rsidRDefault="00D77AD0" w14:paraId="263A43C7" w14:textId="77777777">
            <w:pPr>
              <w:rPr>
                <w:rFonts w:ascii="Times" w:hAnsi="Times"/>
                <w:highlight w:val="yellow"/>
              </w:rPr>
            </w:pPr>
          </w:p>
        </w:tc>
      </w:tr>
      <w:tr w:rsidRPr="00D77AD0" w:rsidR="00D77AD0" w:rsidTr="00D60EE8" w14:paraId="117670E2" w14:textId="77777777">
        <w:tc>
          <w:tcPr>
            <w:tcW w:w="3510" w:type="dxa"/>
          </w:tcPr>
          <w:p w:rsidRPr="00D77AD0" w:rsidR="00D77AD0" w:rsidP="00D60EE8" w:rsidRDefault="00D77AD0" w14:paraId="5025657E" w14:textId="77777777">
            <w:pPr>
              <w:rPr>
                <w:rFonts w:ascii="Times" w:hAnsi="Times"/>
                <w:highlight w:val="yellow"/>
              </w:rPr>
            </w:pPr>
            <w:r w:rsidRPr="00D77AD0">
              <w:rPr>
                <w:rFonts w:ascii="Times" w:hAnsi="Times"/>
                <w:highlight w:val="yellow"/>
              </w:rPr>
              <w:t>23. People with a mental illness are dangerous</w:t>
            </w:r>
          </w:p>
        </w:tc>
        <w:tc>
          <w:tcPr>
            <w:tcW w:w="1146" w:type="dxa"/>
          </w:tcPr>
          <w:p w:rsidRPr="00D77AD0" w:rsidR="00D77AD0" w:rsidP="00D60EE8" w:rsidRDefault="00D77AD0" w14:paraId="45B37767" w14:textId="77777777">
            <w:pPr>
              <w:rPr>
                <w:rFonts w:ascii="Times" w:hAnsi="Times"/>
                <w:highlight w:val="yellow"/>
              </w:rPr>
            </w:pPr>
          </w:p>
        </w:tc>
        <w:tc>
          <w:tcPr>
            <w:tcW w:w="1146" w:type="dxa"/>
          </w:tcPr>
          <w:p w:rsidRPr="00D77AD0" w:rsidR="00D77AD0" w:rsidP="00D60EE8" w:rsidRDefault="00D77AD0" w14:paraId="10F88216" w14:textId="77777777">
            <w:pPr>
              <w:rPr>
                <w:rFonts w:ascii="Times" w:hAnsi="Times"/>
                <w:highlight w:val="yellow"/>
              </w:rPr>
            </w:pPr>
          </w:p>
        </w:tc>
        <w:tc>
          <w:tcPr>
            <w:tcW w:w="1147" w:type="dxa"/>
          </w:tcPr>
          <w:p w:rsidRPr="00D77AD0" w:rsidR="00D77AD0" w:rsidP="00D60EE8" w:rsidRDefault="00D77AD0" w14:paraId="28A34D67" w14:textId="77777777">
            <w:pPr>
              <w:rPr>
                <w:rFonts w:ascii="Times" w:hAnsi="Times"/>
                <w:highlight w:val="yellow"/>
              </w:rPr>
            </w:pPr>
          </w:p>
        </w:tc>
        <w:tc>
          <w:tcPr>
            <w:tcW w:w="1146" w:type="dxa"/>
          </w:tcPr>
          <w:p w:rsidRPr="00D77AD0" w:rsidR="00D77AD0" w:rsidP="00D60EE8" w:rsidRDefault="00D77AD0" w14:paraId="1BDD1FDE" w14:textId="77777777">
            <w:pPr>
              <w:rPr>
                <w:rFonts w:ascii="Times" w:hAnsi="Times"/>
                <w:highlight w:val="yellow"/>
              </w:rPr>
            </w:pPr>
          </w:p>
        </w:tc>
        <w:tc>
          <w:tcPr>
            <w:tcW w:w="1147" w:type="dxa"/>
          </w:tcPr>
          <w:p w:rsidRPr="00D77AD0" w:rsidR="00D77AD0" w:rsidP="00D60EE8" w:rsidRDefault="00D77AD0" w14:paraId="0D1C4B03" w14:textId="77777777">
            <w:pPr>
              <w:rPr>
                <w:rFonts w:ascii="Times" w:hAnsi="Times"/>
                <w:highlight w:val="yellow"/>
              </w:rPr>
            </w:pPr>
          </w:p>
        </w:tc>
      </w:tr>
      <w:tr w:rsidRPr="00D77AD0" w:rsidR="00D77AD0" w:rsidTr="00D60EE8" w14:paraId="19BD4F12" w14:textId="77777777">
        <w:tc>
          <w:tcPr>
            <w:tcW w:w="3510" w:type="dxa"/>
          </w:tcPr>
          <w:p w:rsidRPr="00D77AD0" w:rsidR="00D77AD0" w:rsidP="00D60EE8" w:rsidRDefault="00D77AD0" w14:paraId="07D549D3" w14:textId="77777777">
            <w:pPr>
              <w:rPr>
                <w:rFonts w:ascii="Times" w:hAnsi="Times"/>
                <w:highlight w:val="yellow"/>
              </w:rPr>
            </w:pPr>
            <w:r w:rsidRPr="00D77AD0">
              <w:rPr>
                <w:rFonts w:ascii="Times" w:hAnsi="Times"/>
                <w:highlight w:val="yellow"/>
              </w:rPr>
              <w:t>24. It is best to avoid people with a mental illness so that you don't develop this problem</w:t>
            </w:r>
          </w:p>
        </w:tc>
        <w:tc>
          <w:tcPr>
            <w:tcW w:w="1146" w:type="dxa"/>
          </w:tcPr>
          <w:p w:rsidRPr="00D77AD0" w:rsidR="00D77AD0" w:rsidP="00D60EE8" w:rsidRDefault="00D77AD0" w14:paraId="1C7DCE37" w14:textId="77777777">
            <w:pPr>
              <w:rPr>
                <w:rFonts w:ascii="Times" w:hAnsi="Times"/>
                <w:highlight w:val="yellow"/>
              </w:rPr>
            </w:pPr>
          </w:p>
        </w:tc>
        <w:tc>
          <w:tcPr>
            <w:tcW w:w="1146" w:type="dxa"/>
          </w:tcPr>
          <w:p w:rsidRPr="00D77AD0" w:rsidR="00D77AD0" w:rsidP="00D60EE8" w:rsidRDefault="00D77AD0" w14:paraId="215CCE0D" w14:textId="77777777">
            <w:pPr>
              <w:rPr>
                <w:rFonts w:ascii="Times" w:hAnsi="Times"/>
                <w:highlight w:val="yellow"/>
              </w:rPr>
            </w:pPr>
          </w:p>
        </w:tc>
        <w:tc>
          <w:tcPr>
            <w:tcW w:w="1147" w:type="dxa"/>
          </w:tcPr>
          <w:p w:rsidRPr="00D77AD0" w:rsidR="00D77AD0" w:rsidP="00D60EE8" w:rsidRDefault="00D77AD0" w14:paraId="005999CD" w14:textId="77777777">
            <w:pPr>
              <w:rPr>
                <w:rFonts w:ascii="Times" w:hAnsi="Times"/>
                <w:highlight w:val="yellow"/>
              </w:rPr>
            </w:pPr>
          </w:p>
        </w:tc>
        <w:tc>
          <w:tcPr>
            <w:tcW w:w="1146" w:type="dxa"/>
          </w:tcPr>
          <w:p w:rsidRPr="00D77AD0" w:rsidR="00D77AD0" w:rsidP="00D60EE8" w:rsidRDefault="00D77AD0" w14:paraId="086DEF1F" w14:textId="77777777">
            <w:pPr>
              <w:rPr>
                <w:rFonts w:ascii="Times" w:hAnsi="Times"/>
                <w:highlight w:val="yellow"/>
              </w:rPr>
            </w:pPr>
          </w:p>
        </w:tc>
        <w:tc>
          <w:tcPr>
            <w:tcW w:w="1147" w:type="dxa"/>
          </w:tcPr>
          <w:p w:rsidRPr="00D77AD0" w:rsidR="00D77AD0" w:rsidP="00D60EE8" w:rsidRDefault="00D77AD0" w14:paraId="7C7B1ABA" w14:textId="77777777">
            <w:pPr>
              <w:rPr>
                <w:rFonts w:ascii="Times" w:hAnsi="Times"/>
                <w:highlight w:val="yellow"/>
              </w:rPr>
            </w:pPr>
          </w:p>
        </w:tc>
      </w:tr>
      <w:tr w:rsidRPr="00D77AD0" w:rsidR="00D77AD0" w:rsidTr="00D60EE8" w14:paraId="010AADE7" w14:textId="77777777">
        <w:tc>
          <w:tcPr>
            <w:tcW w:w="3510" w:type="dxa"/>
          </w:tcPr>
          <w:p w:rsidRPr="00D77AD0" w:rsidR="00D77AD0" w:rsidP="00D60EE8" w:rsidRDefault="00D77AD0" w14:paraId="0E8F1353" w14:textId="77777777">
            <w:pPr>
              <w:rPr>
                <w:rFonts w:ascii="Times" w:hAnsi="Times"/>
                <w:highlight w:val="yellow"/>
              </w:rPr>
            </w:pPr>
            <w:r w:rsidRPr="00D77AD0">
              <w:rPr>
                <w:rFonts w:ascii="Times" w:hAnsi="Times"/>
                <w:highlight w:val="yellow"/>
              </w:rPr>
              <w:t xml:space="preserve">25. If I had a mental </w:t>
            </w:r>
            <w:proofErr w:type="gramStart"/>
            <w:r w:rsidRPr="00D77AD0">
              <w:rPr>
                <w:rFonts w:ascii="Times" w:hAnsi="Times"/>
                <w:highlight w:val="yellow"/>
              </w:rPr>
              <w:t>illness</w:t>
            </w:r>
            <w:proofErr w:type="gramEnd"/>
            <w:r w:rsidRPr="00D77AD0">
              <w:rPr>
                <w:rFonts w:ascii="Times" w:hAnsi="Times"/>
                <w:highlight w:val="yellow"/>
              </w:rPr>
              <w:t xml:space="preserve"> I would not tell anyone</w:t>
            </w:r>
          </w:p>
        </w:tc>
        <w:tc>
          <w:tcPr>
            <w:tcW w:w="1146" w:type="dxa"/>
          </w:tcPr>
          <w:p w:rsidRPr="00D77AD0" w:rsidR="00D77AD0" w:rsidP="00D60EE8" w:rsidRDefault="00D77AD0" w14:paraId="21E509F5" w14:textId="77777777">
            <w:pPr>
              <w:rPr>
                <w:rFonts w:ascii="Times" w:hAnsi="Times"/>
                <w:highlight w:val="yellow"/>
              </w:rPr>
            </w:pPr>
          </w:p>
        </w:tc>
        <w:tc>
          <w:tcPr>
            <w:tcW w:w="1146" w:type="dxa"/>
          </w:tcPr>
          <w:p w:rsidRPr="00D77AD0" w:rsidR="00D77AD0" w:rsidP="00D60EE8" w:rsidRDefault="00D77AD0" w14:paraId="6ABBB552" w14:textId="77777777">
            <w:pPr>
              <w:rPr>
                <w:rFonts w:ascii="Times" w:hAnsi="Times"/>
                <w:highlight w:val="yellow"/>
              </w:rPr>
            </w:pPr>
          </w:p>
        </w:tc>
        <w:tc>
          <w:tcPr>
            <w:tcW w:w="1147" w:type="dxa"/>
          </w:tcPr>
          <w:p w:rsidRPr="00D77AD0" w:rsidR="00D77AD0" w:rsidP="00D60EE8" w:rsidRDefault="00D77AD0" w14:paraId="3E280945" w14:textId="77777777">
            <w:pPr>
              <w:rPr>
                <w:rFonts w:ascii="Times" w:hAnsi="Times"/>
                <w:highlight w:val="yellow"/>
              </w:rPr>
            </w:pPr>
          </w:p>
        </w:tc>
        <w:tc>
          <w:tcPr>
            <w:tcW w:w="1146" w:type="dxa"/>
          </w:tcPr>
          <w:p w:rsidRPr="00D77AD0" w:rsidR="00D77AD0" w:rsidP="00D60EE8" w:rsidRDefault="00D77AD0" w14:paraId="20F866EC" w14:textId="77777777">
            <w:pPr>
              <w:rPr>
                <w:rFonts w:ascii="Times" w:hAnsi="Times"/>
                <w:highlight w:val="yellow"/>
              </w:rPr>
            </w:pPr>
          </w:p>
        </w:tc>
        <w:tc>
          <w:tcPr>
            <w:tcW w:w="1147" w:type="dxa"/>
          </w:tcPr>
          <w:p w:rsidRPr="00D77AD0" w:rsidR="00D77AD0" w:rsidP="00D60EE8" w:rsidRDefault="00D77AD0" w14:paraId="749130D1" w14:textId="77777777">
            <w:pPr>
              <w:rPr>
                <w:rFonts w:ascii="Times" w:hAnsi="Times"/>
                <w:highlight w:val="yellow"/>
              </w:rPr>
            </w:pPr>
          </w:p>
        </w:tc>
      </w:tr>
      <w:tr w:rsidRPr="00D77AD0" w:rsidR="00D77AD0" w:rsidTr="00D60EE8" w14:paraId="26DDF346" w14:textId="77777777">
        <w:tc>
          <w:tcPr>
            <w:tcW w:w="3510" w:type="dxa"/>
          </w:tcPr>
          <w:p w:rsidRPr="00D77AD0" w:rsidR="00D77AD0" w:rsidP="00D60EE8" w:rsidRDefault="00D77AD0" w14:paraId="11BE20A8" w14:textId="77777777">
            <w:pPr>
              <w:rPr>
                <w:rFonts w:ascii="Times" w:hAnsi="Times"/>
                <w:highlight w:val="yellow"/>
              </w:rPr>
            </w:pPr>
            <w:r w:rsidRPr="00D77AD0">
              <w:rPr>
                <w:rFonts w:ascii="Times" w:hAnsi="Times"/>
                <w:highlight w:val="yellow"/>
              </w:rPr>
              <w:t>26. Seeing a mental health professional means you are not strong enough to manage your own difficulties</w:t>
            </w:r>
          </w:p>
        </w:tc>
        <w:tc>
          <w:tcPr>
            <w:tcW w:w="1146" w:type="dxa"/>
          </w:tcPr>
          <w:p w:rsidRPr="00D77AD0" w:rsidR="00D77AD0" w:rsidP="00D60EE8" w:rsidRDefault="00D77AD0" w14:paraId="45F7872D" w14:textId="77777777">
            <w:pPr>
              <w:rPr>
                <w:rFonts w:ascii="Times" w:hAnsi="Times"/>
                <w:highlight w:val="yellow"/>
              </w:rPr>
            </w:pPr>
          </w:p>
        </w:tc>
        <w:tc>
          <w:tcPr>
            <w:tcW w:w="1146" w:type="dxa"/>
          </w:tcPr>
          <w:p w:rsidRPr="00D77AD0" w:rsidR="00D77AD0" w:rsidP="00D60EE8" w:rsidRDefault="00D77AD0" w14:paraId="4409ACE4" w14:textId="77777777">
            <w:pPr>
              <w:rPr>
                <w:rFonts w:ascii="Times" w:hAnsi="Times"/>
                <w:highlight w:val="yellow"/>
              </w:rPr>
            </w:pPr>
          </w:p>
        </w:tc>
        <w:tc>
          <w:tcPr>
            <w:tcW w:w="1147" w:type="dxa"/>
          </w:tcPr>
          <w:p w:rsidRPr="00D77AD0" w:rsidR="00D77AD0" w:rsidP="00D60EE8" w:rsidRDefault="00D77AD0" w14:paraId="423A7966" w14:textId="77777777">
            <w:pPr>
              <w:rPr>
                <w:rFonts w:ascii="Times" w:hAnsi="Times"/>
                <w:highlight w:val="yellow"/>
              </w:rPr>
            </w:pPr>
          </w:p>
        </w:tc>
        <w:tc>
          <w:tcPr>
            <w:tcW w:w="1146" w:type="dxa"/>
          </w:tcPr>
          <w:p w:rsidRPr="00D77AD0" w:rsidR="00D77AD0" w:rsidP="00D60EE8" w:rsidRDefault="00D77AD0" w14:paraId="58501E56" w14:textId="77777777">
            <w:pPr>
              <w:rPr>
                <w:rFonts w:ascii="Times" w:hAnsi="Times"/>
                <w:highlight w:val="yellow"/>
              </w:rPr>
            </w:pPr>
          </w:p>
        </w:tc>
        <w:tc>
          <w:tcPr>
            <w:tcW w:w="1147" w:type="dxa"/>
          </w:tcPr>
          <w:p w:rsidRPr="00D77AD0" w:rsidR="00D77AD0" w:rsidP="00D60EE8" w:rsidRDefault="00D77AD0" w14:paraId="14A8B2BF" w14:textId="77777777">
            <w:pPr>
              <w:rPr>
                <w:rFonts w:ascii="Times" w:hAnsi="Times"/>
                <w:highlight w:val="yellow"/>
              </w:rPr>
            </w:pPr>
          </w:p>
        </w:tc>
      </w:tr>
      <w:tr w:rsidRPr="00D77AD0" w:rsidR="00D77AD0" w:rsidTr="00D60EE8" w14:paraId="56D7A860" w14:textId="77777777">
        <w:tc>
          <w:tcPr>
            <w:tcW w:w="3510" w:type="dxa"/>
          </w:tcPr>
          <w:p w:rsidRPr="00D77AD0" w:rsidR="00D77AD0" w:rsidP="00D60EE8" w:rsidRDefault="00D77AD0" w14:paraId="2BCA8C83" w14:textId="77777777">
            <w:pPr>
              <w:rPr>
                <w:rFonts w:ascii="Times" w:hAnsi="Times"/>
                <w:highlight w:val="yellow"/>
              </w:rPr>
            </w:pPr>
            <w:r w:rsidRPr="00D77AD0">
              <w:rPr>
                <w:rFonts w:ascii="Times" w:hAnsi="Times"/>
                <w:highlight w:val="yellow"/>
              </w:rPr>
              <w:t>27. If I had a mental illness, I would not seek help from a mental health professional</w:t>
            </w:r>
          </w:p>
        </w:tc>
        <w:tc>
          <w:tcPr>
            <w:tcW w:w="1146" w:type="dxa"/>
            <w:tcBorders>
              <w:bottom w:val="single" w:color="auto" w:sz="4" w:space="0"/>
            </w:tcBorders>
          </w:tcPr>
          <w:p w:rsidRPr="00D77AD0" w:rsidR="00D77AD0" w:rsidP="00D60EE8" w:rsidRDefault="00D77AD0" w14:paraId="147D4D64" w14:textId="77777777">
            <w:pPr>
              <w:rPr>
                <w:rFonts w:ascii="Times" w:hAnsi="Times"/>
                <w:highlight w:val="yellow"/>
              </w:rPr>
            </w:pPr>
          </w:p>
        </w:tc>
        <w:tc>
          <w:tcPr>
            <w:tcW w:w="1146" w:type="dxa"/>
          </w:tcPr>
          <w:p w:rsidRPr="00D77AD0" w:rsidR="00D77AD0" w:rsidP="00D60EE8" w:rsidRDefault="00D77AD0" w14:paraId="260EB9F7" w14:textId="77777777">
            <w:pPr>
              <w:rPr>
                <w:rFonts w:ascii="Times" w:hAnsi="Times"/>
                <w:highlight w:val="yellow"/>
              </w:rPr>
            </w:pPr>
          </w:p>
        </w:tc>
        <w:tc>
          <w:tcPr>
            <w:tcW w:w="1147" w:type="dxa"/>
          </w:tcPr>
          <w:p w:rsidRPr="00D77AD0" w:rsidR="00D77AD0" w:rsidP="00D60EE8" w:rsidRDefault="00D77AD0" w14:paraId="1E00FAE5" w14:textId="77777777">
            <w:pPr>
              <w:rPr>
                <w:rFonts w:ascii="Times" w:hAnsi="Times"/>
                <w:highlight w:val="yellow"/>
              </w:rPr>
            </w:pPr>
          </w:p>
        </w:tc>
        <w:tc>
          <w:tcPr>
            <w:tcW w:w="1146" w:type="dxa"/>
          </w:tcPr>
          <w:p w:rsidRPr="00D77AD0" w:rsidR="00D77AD0" w:rsidP="00D60EE8" w:rsidRDefault="00D77AD0" w14:paraId="26A5E594" w14:textId="77777777">
            <w:pPr>
              <w:rPr>
                <w:rFonts w:ascii="Times" w:hAnsi="Times"/>
                <w:highlight w:val="yellow"/>
              </w:rPr>
            </w:pPr>
          </w:p>
        </w:tc>
        <w:tc>
          <w:tcPr>
            <w:tcW w:w="1147" w:type="dxa"/>
          </w:tcPr>
          <w:p w:rsidRPr="00D77AD0" w:rsidR="00D77AD0" w:rsidP="00D60EE8" w:rsidRDefault="00D77AD0" w14:paraId="4565360F" w14:textId="77777777">
            <w:pPr>
              <w:rPr>
                <w:rFonts w:ascii="Times" w:hAnsi="Times"/>
                <w:highlight w:val="yellow"/>
              </w:rPr>
            </w:pPr>
          </w:p>
        </w:tc>
      </w:tr>
      <w:tr w:rsidRPr="00D77AD0" w:rsidR="00D77AD0" w:rsidTr="00D60EE8" w14:paraId="3102A0C8" w14:textId="77777777">
        <w:tc>
          <w:tcPr>
            <w:tcW w:w="3510" w:type="dxa"/>
          </w:tcPr>
          <w:p w:rsidRPr="00D77AD0" w:rsidR="00D77AD0" w:rsidP="00D60EE8" w:rsidRDefault="00D77AD0" w14:paraId="2A635D4B" w14:textId="77777777">
            <w:pPr>
              <w:rPr>
                <w:rFonts w:ascii="Times" w:hAnsi="Times"/>
                <w:highlight w:val="yellow"/>
              </w:rPr>
            </w:pPr>
            <w:r w:rsidRPr="00D77AD0">
              <w:rPr>
                <w:rFonts w:ascii="Times" w:hAnsi="Times"/>
                <w:highlight w:val="yellow"/>
              </w:rPr>
              <w:t>28. I believe treatment for a mental illness, provided by a mental health professional, would not be effective</w:t>
            </w:r>
          </w:p>
        </w:tc>
        <w:tc>
          <w:tcPr>
            <w:tcW w:w="1146" w:type="dxa"/>
            <w:tcBorders>
              <w:bottom w:val="single" w:color="auto" w:sz="4" w:space="0"/>
            </w:tcBorders>
          </w:tcPr>
          <w:p w:rsidRPr="00D77AD0" w:rsidR="00D77AD0" w:rsidP="00D60EE8" w:rsidRDefault="00D77AD0" w14:paraId="40FEC7BC" w14:textId="77777777">
            <w:pPr>
              <w:rPr>
                <w:rFonts w:ascii="Times" w:hAnsi="Times"/>
                <w:highlight w:val="yellow"/>
              </w:rPr>
            </w:pPr>
          </w:p>
        </w:tc>
        <w:tc>
          <w:tcPr>
            <w:tcW w:w="1146" w:type="dxa"/>
          </w:tcPr>
          <w:p w:rsidRPr="00D77AD0" w:rsidR="00D77AD0" w:rsidP="00D60EE8" w:rsidRDefault="00D77AD0" w14:paraId="094147B3" w14:textId="77777777">
            <w:pPr>
              <w:rPr>
                <w:rFonts w:ascii="Times" w:hAnsi="Times"/>
                <w:highlight w:val="yellow"/>
              </w:rPr>
            </w:pPr>
          </w:p>
        </w:tc>
        <w:tc>
          <w:tcPr>
            <w:tcW w:w="1147" w:type="dxa"/>
          </w:tcPr>
          <w:p w:rsidRPr="00D77AD0" w:rsidR="00D77AD0" w:rsidP="00D60EE8" w:rsidRDefault="00D77AD0" w14:paraId="28684DAF" w14:textId="77777777">
            <w:pPr>
              <w:rPr>
                <w:rFonts w:ascii="Times" w:hAnsi="Times"/>
                <w:highlight w:val="yellow"/>
              </w:rPr>
            </w:pPr>
          </w:p>
        </w:tc>
        <w:tc>
          <w:tcPr>
            <w:tcW w:w="1146" w:type="dxa"/>
          </w:tcPr>
          <w:p w:rsidRPr="00D77AD0" w:rsidR="00D77AD0" w:rsidP="00D60EE8" w:rsidRDefault="00D77AD0" w14:paraId="4478FA21" w14:textId="77777777">
            <w:pPr>
              <w:rPr>
                <w:rFonts w:ascii="Times" w:hAnsi="Times"/>
                <w:highlight w:val="yellow"/>
              </w:rPr>
            </w:pPr>
          </w:p>
        </w:tc>
        <w:tc>
          <w:tcPr>
            <w:tcW w:w="1147" w:type="dxa"/>
          </w:tcPr>
          <w:p w:rsidRPr="00D77AD0" w:rsidR="00D77AD0" w:rsidP="00D60EE8" w:rsidRDefault="00D77AD0" w14:paraId="7020AFBC" w14:textId="77777777">
            <w:pPr>
              <w:rPr>
                <w:rFonts w:ascii="Times" w:hAnsi="Times"/>
                <w:highlight w:val="yellow"/>
              </w:rPr>
            </w:pPr>
          </w:p>
        </w:tc>
      </w:tr>
    </w:tbl>
    <w:p w:rsidRPr="00D77AD0" w:rsidR="00D77AD0" w:rsidP="00D77AD0" w:rsidRDefault="00D77AD0" w14:paraId="4CDED845" w14:textId="77777777">
      <w:pPr>
        <w:rPr>
          <w:rFonts w:ascii="Times" w:hAnsi="Times"/>
          <w:b/>
          <w:sz w:val="24"/>
          <w:highlight w:val="yellow"/>
          <w:u w:val="single"/>
        </w:rPr>
      </w:pPr>
    </w:p>
    <w:p w:rsidRPr="00D77AD0" w:rsidR="00D77AD0" w:rsidP="00D77AD0" w:rsidRDefault="00D77AD0" w14:paraId="1C1BB113" w14:textId="77777777">
      <w:pPr>
        <w:rPr>
          <w:rFonts w:ascii="Times" w:hAnsi="Times"/>
          <w:sz w:val="24"/>
          <w:highlight w:val="yellow"/>
        </w:rPr>
      </w:pPr>
      <w:r w:rsidRPr="00D77AD0">
        <w:rPr>
          <w:rFonts w:ascii="Times" w:hAnsi="Times"/>
          <w:sz w:val="24"/>
          <w:highlight w:val="yellow"/>
        </w:rPr>
        <w:t>Please indicate to what extent you agree with the following statements:</w:t>
      </w:r>
    </w:p>
    <w:tbl>
      <w:tblPr>
        <w:tblStyle w:val="TableGrid"/>
        <w:tblW w:w="0" w:type="auto"/>
        <w:tblLook w:val="04A0" w:firstRow="1" w:lastRow="0" w:firstColumn="1" w:lastColumn="0" w:noHBand="0" w:noVBand="1"/>
      </w:tblPr>
      <w:tblGrid>
        <w:gridCol w:w="3510"/>
        <w:gridCol w:w="1146"/>
        <w:gridCol w:w="1146"/>
        <w:gridCol w:w="1147"/>
        <w:gridCol w:w="1146"/>
        <w:gridCol w:w="1147"/>
      </w:tblGrid>
      <w:tr w:rsidRPr="00D77AD0" w:rsidR="00D77AD0" w:rsidTr="00D60EE8" w14:paraId="2CCFC393" w14:textId="77777777">
        <w:tc>
          <w:tcPr>
            <w:tcW w:w="3510" w:type="dxa"/>
          </w:tcPr>
          <w:p w:rsidRPr="00D77AD0" w:rsidR="00D77AD0" w:rsidP="00D60EE8" w:rsidRDefault="00D77AD0" w14:paraId="6D64EFDB" w14:textId="77777777">
            <w:pPr>
              <w:rPr>
                <w:rFonts w:ascii="Times" w:hAnsi="Times"/>
                <w:highlight w:val="yellow"/>
              </w:rPr>
            </w:pPr>
          </w:p>
        </w:tc>
        <w:tc>
          <w:tcPr>
            <w:tcW w:w="1146" w:type="dxa"/>
          </w:tcPr>
          <w:p w:rsidRPr="00D77AD0" w:rsidR="00D77AD0" w:rsidP="00D60EE8" w:rsidRDefault="00D77AD0" w14:paraId="5452891D" w14:textId="77777777">
            <w:pPr>
              <w:rPr>
                <w:rFonts w:ascii="Times" w:hAnsi="Times"/>
                <w:highlight w:val="yellow"/>
              </w:rPr>
            </w:pPr>
            <w:proofErr w:type="gramStart"/>
            <w:r w:rsidRPr="00D77AD0">
              <w:rPr>
                <w:rFonts w:ascii="Times" w:hAnsi="Times"/>
                <w:highlight w:val="yellow"/>
              </w:rPr>
              <w:t>Definitely unwilling</w:t>
            </w:r>
            <w:proofErr w:type="gramEnd"/>
          </w:p>
        </w:tc>
        <w:tc>
          <w:tcPr>
            <w:tcW w:w="1146" w:type="dxa"/>
          </w:tcPr>
          <w:p w:rsidRPr="00D77AD0" w:rsidR="00D77AD0" w:rsidP="00D60EE8" w:rsidRDefault="00D77AD0" w14:paraId="7D62EE61" w14:textId="77777777">
            <w:pPr>
              <w:rPr>
                <w:rFonts w:ascii="Times" w:hAnsi="Times"/>
                <w:highlight w:val="yellow"/>
              </w:rPr>
            </w:pPr>
            <w:r w:rsidRPr="00D77AD0">
              <w:rPr>
                <w:rFonts w:ascii="Times" w:hAnsi="Times"/>
                <w:highlight w:val="yellow"/>
              </w:rPr>
              <w:t>Probably unwilling</w:t>
            </w:r>
          </w:p>
        </w:tc>
        <w:tc>
          <w:tcPr>
            <w:tcW w:w="1147" w:type="dxa"/>
          </w:tcPr>
          <w:p w:rsidRPr="00D77AD0" w:rsidR="00D77AD0" w:rsidP="00D60EE8" w:rsidRDefault="00D77AD0" w14:paraId="575FFF11" w14:textId="77777777">
            <w:pPr>
              <w:rPr>
                <w:rFonts w:ascii="Times" w:hAnsi="Times"/>
                <w:highlight w:val="yellow"/>
              </w:rPr>
            </w:pPr>
            <w:r w:rsidRPr="00D77AD0">
              <w:rPr>
                <w:rFonts w:ascii="Times" w:hAnsi="Times"/>
                <w:highlight w:val="yellow"/>
              </w:rPr>
              <w:t xml:space="preserve">Neither unwilling </w:t>
            </w:r>
            <w:proofErr w:type="gramStart"/>
            <w:r w:rsidRPr="00D77AD0">
              <w:rPr>
                <w:rFonts w:ascii="Times" w:hAnsi="Times"/>
                <w:highlight w:val="yellow"/>
              </w:rPr>
              <w:t>or</w:t>
            </w:r>
            <w:proofErr w:type="gramEnd"/>
            <w:r w:rsidRPr="00D77AD0">
              <w:rPr>
                <w:rFonts w:ascii="Times" w:hAnsi="Times"/>
                <w:highlight w:val="yellow"/>
              </w:rPr>
              <w:t xml:space="preserve"> willing</w:t>
            </w:r>
          </w:p>
        </w:tc>
        <w:tc>
          <w:tcPr>
            <w:tcW w:w="1146" w:type="dxa"/>
          </w:tcPr>
          <w:p w:rsidRPr="00D77AD0" w:rsidR="00D77AD0" w:rsidP="00D60EE8" w:rsidRDefault="00D77AD0" w14:paraId="18C90486" w14:textId="77777777">
            <w:pPr>
              <w:rPr>
                <w:rFonts w:ascii="Times" w:hAnsi="Times"/>
                <w:highlight w:val="yellow"/>
              </w:rPr>
            </w:pPr>
            <w:r w:rsidRPr="00D77AD0">
              <w:rPr>
                <w:rFonts w:ascii="Times" w:hAnsi="Times"/>
                <w:highlight w:val="yellow"/>
              </w:rPr>
              <w:t>Probably willing</w:t>
            </w:r>
          </w:p>
        </w:tc>
        <w:tc>
          <w:tcPr>
            <w:tcW w:w="1147" w:type="dxa"/>
          </w:tcPr>
          <w:p w:rsidRPr="00D77AD0" w:rsidR="00D77AD0" w:rsidP="00D60EE8" w:rsidRDefault="00D77AD0" w14:paraId="72BF37E2" w14:textId="77777777">
            <w:pPr>
              <w:rPr>
                <w:rFonts w:ascii="Times" w:hAnsi="Times"/>
                <w:highlight w:val="yellow"/>
              </w:rPr>
            </w:pPr>
            <w:proofErr w:type="gramStart"/>
            <w:r w:rsidRPr="00D77AD0">
              <w:rPr>
                <w:rFonts w:ascii="Times" w:hAnsi="Times"/>
                <w:highlight w:val="yellow"/>
              </w:rPr>
              <w:t>Definitely willing</w:t>
            </w:r>
            <w:proofErr w:type="gramEnd"/>
          </w:p>
        </w:tc>
      </w:tr>
      <w:tr w:rsidRPr="00D77AD0" w:rsidR="00D77AD0" w:rsidTr="00D60EE8" w14:paraId="4361CF21" w14:textId="77777777">
        <w:tc>
          <w:tcPr>
            <w:tcW w:w="3510" w:type="dxa"/>
          </w:tcPr>
          <w:p w:rsidRPr="00D77AD0" w:rsidR="00D77AD0" w:rsidP="00D60EE8" w:rsidRDefault="00D77AD0" w14:paraId="398EBC97" w14:textId="77777777">
            <w:pPr>
              <w:widowControl w:val="0"/>
              <w:adjustRightInd w:val="0"/>
              <w:rPr>
                <w:rFonts w:ascii="Times" w:hAnsi="Times"/>
                <w:sz w:val="24"/>
                <w:highlight w:val="yellow"/>
              </w:rPr>
            </w:pPr>
            <w:r w:rsidRPr="00D77AD0">
              <w:rPr>
                <w:rFonts w:ascii="Times" w:hAnsi="Times"/>
                <w:sz w:val="24"/>
                <w:highlight w:val="yellow"/>
              </w:rPr>
              <w:t>29. How willing would you be to move next door to someone with a mental illness?</w:t>
            </w:r>
          </w:p>
        </w:tc>
        <w:tc>
          <w:tcPr>
            <w:tcW w:w="1146" w:type="dxa"/>
          </w:tcPr>
          <w:p w:rsidRPr="00D77AD0" w:rsidR="00D77AD0" w:rsidP="00D60EE8" w:rsidRDefault="00D77AD0" w14:paraId="33E5ACB2" w14:textId="77777777">
            <w:pPr>
              <w:rPr>
                <w:rFonts w:ascii="Times" w:hAnsi="Times"/>
                <w:highlight w:val="yellow"/>
              </w:rPr>
            </w:pPr>
          </w:p>
        </w:tc>
        <w:tc>
          <w:tcPr>
            <w:tcW w:w="1146" w:type="dxa"/>
          </w:tcPr>
          <w:p w:rsidRPr="00D77AD0" w:rsidR="00D77AD0" w:rsidP="00D60EE8" w:rsidRDefault="00D77AD0" w14:paraId="0D1EF937" w14:textId="77777777">
            <w:pPr>
              <w:rPr>
                <w:rFonts w:ascii="Times" w:hAnsi="Times"/>
                <w:highlight w:val="yellow"/>
              </w:rPr>
            </w:pPr>
          </w:p>
        </w:tc>
        <w:tc>
          <w:tcPr>
            <w:tcW w:w="1147" w:type="dxa"/>
          </w:tcPr>
          <w:p w:rsidRPr="00D77AD0" w:rsidR="00D77AD0" w:rsidP="00D60EE8" w:rsidRDefault="00D77AD0" w14:paraId="784B7092" w14:textId="77777777">
            <w:pPr>
              <w:rPr>
                <w:rFonts w:ascii="Times" w:hAnsi="Times"/>
                <w:highlight w:val="yellow"/>
              </w:rPr>
            </w:pPr>
          </w:p>
        </w:tc>
        <w:tc>
          <w:tcPr>
            <w:tcW w:w="1146" w:type="dxa"/>
          </w:tcPr>
          <w:p w:rsidRPr="00D77AD0" w:rsidR="00D77AD0" w:rsidP="00D60EE8" w:rsidRDefault="00D77AD0" w14:paraId="012A76B9" w14:textId="77777777">
            <w:pPr>
              <w:rPr>
                <w:rFonts w:ascii="Times" w:hAnsi="Times"/>
                <w:highlight w:val="yellow"/>
              </w:rPr>
            </w:pPr>
          </w:p>
        </w:tc>
        <w:tc>
          <w:tcPr>
            <w:tcW w:w="1147" w:type="dxa"/>
          </w:tcPr>
          <w:p w:rsidRPr="00D77AD0" w:rsidR="00D77AD0" w:rsidP="00D60EE8" w:rsidRDefault="00D77AD0" w14:paraId="5519370D" w14:textId="77777777">
            <w:pPr>
              <w:rPr>
                <w:rFonts w:ascii="Times" w:hAnsi="Times"/>
                <w:highlight w:val="yellow"/>
              </w:rPr>
            </w:pPr>
          </w:p>
        </w:tc>
      </w:tr>
      <w:tr w:rsidRPr="00D77AD0" w:rsidR="00D77AD0" w:rsidTr="00D60EE8" w14:paraId="006776FB" w14:textId="77777777">
        <w:tc>
          <w:tcPr>
            <w:tcW w:w="3510" w:type="dxa"/>
          </w:tcPr>
          <w:p w:rsidRPr="00D77AD0" w:rsidR="00D77AD0" w:rsidP="00D60EE8" w:rsidRDefault="00D77AD0" w14:paraId="1A540F64" w14:textId="77777777">
            <w:pPr>
              <w:widowControl w:val="0"/>
              <w:adjustRightInd w:val="0"/>
              <w:rPr>
                <w:rFonts w:ascii="Times" w:hAnsi="Times"/>
                <w:sz w:val="24"/>
                <w:highlight w:val="yellow"/>
              </w:rPr>
            </w:pPr>
            <w:r w:rsidRPr="00D77AD0">
              <w:rPr>
                <w:rFonts w:ascii="Times" w:hAnsi="Times"/>
                <w:sz w:val="24"/>
                <w:highlight w:val="yellow"/>
              </w:rPr>
              <w:t>30. How willing would you be to spend an evening socialising with someone with a mental illness?</w:t>
            </w:r>
          </w:p>
        </w:tc>
        <w:tc>
          <w:tcPr>
            <w:tcW w:w="1146" w:type="dxa"/>
          </w:tcPr>
          <w:p w:rsidRPr="00D77AD0" w:rsidR="00D77AD0" w:rsidP="00D60EE8" w:rsidRDefault="00D77AD0" w14:paraId="25DF201C" w14:textId="77777777">
            <w:pPr>
              <w:rPr>
                <w:rFonts w:ascii="Times" w:hAnsi="Times"/>
                <w:highlight w:val="yellow"/>
              </w:rPr>
            </w:pPr>
          </w:p>
        </w:tc>
        <w:tc>
          <w:tcPr>
            <w:tcW w:w="1146" w:type="dxa"/>
          </w:tcPr>
          <w:p w:rsidRPr="00D77AD0" w:rsidR="00D77AD0" w:rsidP="00D60EE8" w:rsidRDefault="00D77AD0" w14:paraId="7BDF8F29" w14:textId="77777777">
            <w:pPr>
              <w:rPr>
                <w:rFonts w:ascii="Times" w:hAnsi="Times"/>
                <w:highlight w:val="yellow"/>
              </w:rPr>
            </w:pPr>
          </w:p>
        </w:tc>
        <w:tc>
          <w:tcPr>
            <w:tcW w:w="1147" w:type="dxa"/>
          </w:tcPr>
          <w:p w:rsidRPr="00D77AD0" w:rsidR="00D77AD0" w:rsidP="00D60EE8" w:rsidRDefault="00D77AD0" w14:paraId="4A84128D" w14:textId="77777777">
            <w:pPr>
              <w:rPr>
                <w:rFonts w:ascii="Times" w:hAnsi="Times"/>
                <w:highlight w:val="yellow"/>
              </w:rPr>
            </w:pPr>
          </w:p>
        </w:tc>
        <w:tc>
          <w:tcPr>
            <w:tcW w:w="1146" w:type="dxa"/>
          </w:tcPr>
          <w:p w:rsidRPr="00D77AD0" w:rsidR="00D77AD0" w:rsidP="00D60EE8" w:rsidRDefault="00D77AD0" w14:paraId="47C89266" w14:textId="77777777">
            <w:pPr>
              <w:rPr>
                <w:rFonts w:ascii="Times" w:hAnsi="Times"/>
                <w:highlight w:val="yellow"/>
              </w:rPr>
            </w:pPr>
          </w:p>
        </w:tc>
        <w:tc>
          <w:tcPr>
            <w:tcW w:w="1147" w:type="dxa"/>
          </w:tcPr>
          <w:p w:rsidRPr="00D77AD0" w:rsidR="00D77AD0" w:rsidP="00D60EE8" w:rsidRDefault="00D77AD0" w14:paraId="74A53176" w14:textId="77777777">
            <w:pPr>
              <w:rPr>
                <w:rFonts w:ascii="Times" w:hAnsi="Times"/>
                <w:highlight w:val="yellow"/>
              </w:rPr>
            </w:pPr>
          </w:p>
        </w:tc>
      </w:tr>
      <w:tr w:rsidRPr="00380ED3" w:rsidR="00D77AD0" w:rsidTr="00D60EE8" w14:paraId="4043411D" w14:textId="77777777">
        <w:tc>
          <w:tcPr>
            <w:tcW w:w="3510" w:type="dxa"/>
          </w:tcPr>
          <w:p w:rsidRPr="00380ED3" w:rsidR="00D77AD0" w:rsidP="00D60EE8" w:rsidRDefault="00D77AD0" w14:paraId="1C4C1915" w14:textId="77777777">
            <w:pPr>
              <w:rPr>
                <w:rFonts w:ascii="Times" w:hAnsi="Times"/>
              </w:rPr>
            </w:pPr>
            <w:r w:rsidRPr="00D77AD0">
              <w:rPr>
                <w:rFonts w:ascii="Times" w:hAnsi="Times"/>
                <w:sz w:val="24"/>
                <w:highlight w:val="yellow"/>
              </w:rPr>
              <w:t>31. How willing would you be to make friends with someone with a mental illness?</w:t>
            </w:r>
          </w:p>
        </w:tc>
        <w:tc>
          <w:tcPr>
            <w:tcW w:w="1146" w:type="dxa"/>
          </w:tcPr>
          <w:p w:rsidRPr="00380ED3" w:rsidR="00D77AD0" w:rsidP="00D60EE8" w:rsidRDefault="00D77AD0" w14:paraId="2E6B0051" w14:textId="77777777">
            <w:pPr>
              <w:rPr>
                <w:rFonts w:ascii="Times" w:hAnsi="Times"/>
              </w:rPr>
            </w:pPr>
          </w:p>
        </w:tc>
        <w:tc>
          <w:tcPr>
            <w:tcW w:w="1146" w:type="dxa"/>
          </w:tcPr>
          <w:p w:rsidRPr="00380ED3" w:rsidR="00D77AD0" w:rsidP="00D60EE8" w:rsidRDefault="00D77AD0" w14:paraId="59F7E270" w14:textId="77777777">
            <w:pPr>
              <w:rPr>
                <w:rFonts w:ascii="Times" w:hAnsi="Times"/>
              </w:rPr>
            </w:pPr>
          </w:p>
        </w:tc>
        <w:tc>
          <w:tcPr>
            <w:tcW w:w="1147" w:type="dxa"/>
          </w:tcPr>
          <w:p w:rsidRPr="00380ED3" w:rsidR="00D77AD0" w:rsidP="00D60EE8" w:rsidRDefault="00D77AD0" w14:paraId="15B6D9AD" w14:textId="77777777">
            <w:pPr>
              <w:rPr>
                <w:rFonts w:ascii="Times" w:hAnsi="Times"/>
              </w:rPr>
            </w:pPr>
          </w:p>
        </w:tc>
        <w:tc>
          <w:tcPr>
            <w:tcW w:w="1146" w:type="dxa"/>
          </w:tcPr>
          <w:p w:rsidRPr="00380ED3" w:rsidR="00D77AD0" w:rsidP="00D60EE8" w:rsidRDefault="00D77AD0" w14:paraId="22C98669" w14:textId="77777777">
            <w:pPr>
              <w:rPr>
                <w:rFonts w:ascii="Times" w:hAnsi="Times"/>
              </w:rPr>
            </w:pPr>
          </w:p>
        </w:tc>
        <w:tc>
          <w:tcPr>
            <w:tcW w:w="1147" w:type="dxa"/>
          </w:tcPr>
          <w:p w:rsidRPr="00380ED3" w:rsidR="00D77AD0" w:rsidP="00D60EE8" w:rsidRDefault="00D77AD0" w14:paraId="28362557" w14:textId="77777777">
            <w:pPr>
              <w:rPr>
                <w:rFonts w:ascii="Times" w:hAnsi="Times"/>
              </w:rPr>
            </w:pPr>
          </w:p>
        </w:tc>
      </w:tr>
    </w:tbl>
    <w:p w:rsidR="00185FB6" w:rsidP="00D77AD0" w:rsidRDefault="00185FB6" w14:paraId="54B2F67C" w14:textId="65323068"/>
    <w:p w:rsidRPr="00185FB6" w:rsidR="00185FB6" w:rsidP="00D77AD0" w:rsidRDefault="00185FB6" w14:paraId="517805C2" w14:textId="3601D4CC">
      <w:pPr>
        <w:rPr>
          <w:b/>
          <w:bCs/>
          <w:highlight w:val="yellow"/>
        </w:rPr>
      </w:pPr>
      <w:r w:rsidRPr="00185FB6">
        <w:rPr>
          <w:b/>
          <w:bCs/>
          <w:highlight w:val="yellow"/>
        </w:rPr>
        <w:t>Child Behavior Checklist</w:t>
      </w:r>
    </w:p>
    <w:p w:rsidRPr="00185FB6" w:rsidR="00185FB6" w:rsidP="00185FB6" w:rsidRDefault="00185FB6" w14:paraId="4A03985B" w14:textId="77777777">
      <w:pPr>
        <w:pStyle w:val="BodyText"/>
        <w:spacing w:before="8"/>
        <w:rPr>
          <w:b/>
          <w:sz w:val="8"/>
          <w:highlight w:val="yellow"/>
        </w:rPr>
      </w:pPr>
    </w:p>
    <w:tbl>
      <w:tblPr>
        <w:tblW w:w="0" w:type="auto"/>
        <w:tblInd w:w="128" w:type="dxa"/>
        <w:tblBorders>
          <w:top w:val="single" w:color="221F1F" w:sz="8" w:space="0"/>
          <w:left w:val="single" w:color="221F1F" w:sz="8" w:space="0"/>
          <w:bottom w:val="single" w:color="221F1F" w:sz="8" w:space="0"/>
          <w:right w:val="single" w:color="221F1F" w:sz="8" w:space="0"/>
          <w:insideH w:val="single" w:color="221F1F" w:sz="8" w:space="0"/>
          <w:insideV w:val="single" w:color="221F1F" w:sz="8" w:space="0"/>
        </w:tblBorders>
        <w:tblLayout w:type="fixed"/>
        <w:tblCellMar>
          <w:left w:w="0" w:type="dxa"/>
          <w:right w:w="0" w:type="dxa"/>
        </w:tblCellMar>
        <w:tblLook w:val="01E0" w:firstRow="1" w:lastRow="1" w:firstColumn="1" w:lastColumn="1" w:noHBand="0" w:noVBand="0"/>
      </w:tblPr>
      <w:tblGrid>
        <w:gridCol w:w="1630"/>
        <w:gridCol w:w="418"/>
        <w:gridCol w:w="473"/>
        <w:gridCol w:w="416"/>
        <w:gridCol w:w="2115"/>
        <w:gridCol w:w="3916"/>
        <w:gridCol w:w="1126"/>
      </w:tblGrid>
      <w:tr w:rsidRPr="00185FB6" w:rsidR="00185FB6" w:rsidTr="00D60EE8" w14:paraId="27039D9F" w14:textId="77777777">
        <w:trPr>
          <w:trHeight w:val="385"/>
        </w:trPr>
        <w:tc>
          <w:tcPr>
            <w:tcW w:w="8968" w:type="dxa"/>
            <w:gridSpan w:val="6"/>
            <w:tcBorders>
              <w:top w:val="nil"/>
              <w:left w:val="nil"/>
            </w:tcBorders>
          </w:tcPr>
          <w:p w:rsidRPr="00185FB6" w:rsidR="00185FB6" w:rsidP="00D60EE8" w:rsidRDefault="00185FB6" w14:paraId="06F8BBA5" w14:textId="77777777">
            <w:pPr>
              <w:pStyle w:val="TableParagraph"/>
              <w:tabs>
                <w:tab w:val="left" w:pos="1977"/>
              </w:tabs>
              <w:spacing w:before="0" w:line="366" w:lineRule="exact"/>
              <w:ind w:left="526"/>
              <w:rPr>
                <w:rFonts w:ascii="Times New Roman"/>
                <w:b/>
                <w:sz w:val="38"/>
                <w:highlight w:val="yellow"/>
              </w:rPr>
            </w:pPr>
            <w:r w:rsidRPr="00185FB6">
              <w:rPr>
                <w:b/>
                <w:color w:val="221F1F"/>
                <w:sz w:val="20"/>
                <w:highlight w:val="yellow"/>
              </w:rPr>
              <w:t>Please</w:t>
            </w:r>
            <w:r w:rsidRPr="00185FB6">
              <w:rPr>
                <w:b/>
                <w:color w:val="221F1F"/>
                <w:spacing w:val="-6"/>
                <w:sz w:val="20"/>
                <w:highlight w:val="yellow"/>
              </w:rPr>
              <w:t xml:space="preserve"> </w:t>
            </w:r>
            <w:r w:rsidRPr="00185FB6">
              <w:rPr>
                <w:b/>
                <w:color w:val="221F1F"/>
                <w:sz w:val="20"/>
                <w:highlight w:val="yellow"/>
              </w:rPr>
              <w:t>print</w:t>
            </w:r>
            <w:r w:rsidRPr="00185FB6">
              <w:rPr>
                <w:b/>
                <w:color w:val="221F1F"/>
                <w:sz w:val="20"/>
                <w:highlight w:val="yellow"/>
              </w:rPr>
              <w:tab/>
            </w:r>
            <w:r w:rsidRPr="00185FB6">
              <w:rPr>
                <w:rFonts w:ascii="Times New Roman"/>
                <w:b/>
                <w:color w:val="221F1F"/>
                <w:sz w:val="38"/>
                <w:highlight w:val="yellow"/>
              </w:rPr>
              <w:t>C</w:t>
            </w:r>
            <w:r w:rsidRPr="00185FB6">
              <w:rPr>
                <w:rFonts w:ascii="Times New Roman"/>
                <w:b/>
                <w:color w:val="221F1F"/>
                <w:sz w:val="26"/>
                <w:highlight w:val="yellow"/>
              </w:rPr>
              <w:t xml:space="preserve">HILD </w:t>
            </w:r>
            <w:r w:rsidRPr="00185FB6">
              <w:rPr>
                <w:rFonts w:ascii="Times New Roman"/>
                <w:b/>
                <w:color w:val="221F1F"/>
                <w:spacing w:val="-7"/>
                <w:sz w:val="38"/>
                <w:highlight w:val="yellow"/>
              </w:rPr>
              <w:t>B</w:t>
            </w:r>
            <w:r w:rsidRPr="00185FB6">
              <w:rPr>
                <w:rFonts w:ascii="Times New Roman"/>
                <w:b/>
                <w:color w:val="221F1F"/>
                <w:spacing w:val="-7"/>
                <w:sz w:val="26"/>
                <w:highlight w:val="yellow"/>
              </w:rPr>
              <w:t xml:space="preserve">EHAVIOR </w:t>
            </w:r>
            <w:r w:rsidRPr="00185FB6">
              <w:rPr>
                <w:rFonts w:ascii="Times New Roman"/>
                <w:b/>
                <w:color w:val="221F1F"/>
                <w:sz w:val="38"/>
                <w:highlight w:val="yellow"/>
              </w:rPr>
              <w:t>C</w:t>
            </w:r>
            <w:r w:rsidRPr="00185FB6">
              <w:rPr>
                <w:rFonts w:ascii="Times New Roman"/>
                <w:b/>
                <w:color w:val="221F1F"/>
                <w:sz w:val="26"/>
                <w:highlight w:val="yellow"/>
              </w:rPr>
              <w:t xml:space="preserve">HECKLIST FOR </w:t>
            </w:r>
            <w:r w:rsidRPr="00185FB6">
              <w:rPr>
                <w:rFonts w:ascii="Times New Roman"/>
                <w:b/>
                <w:color w:val="221F1F"/>
                <w:sz w:val="38"/>
                <w:highlight w:val="yellow"/>
              </w:rPr>
              <w:t>A</w:t>
            </w:r>
            <w:r w:rsidRPr="00185FB6">
              <w:rPr>
                <w:rFonts w:ascii="Times New Roman"/>
                <w:b/>
                <w:color w:val="221F1F"/>
                <w:sz w:val="26"/>
                <w:highlight w:val="yellow"/>
              </w:rPr>
              <w:t>GES</w:t>
            </w:r>
            <w:r w:rsidRPr="00185FB6">
              <w:rPr>
                <w:rFonts w:ascii="Times New Roman"/>
                <w:b/>
                <w:color w:val="221F1F"/>
                <w:spacing w:val="-23"/>
                <w:sz w:val="26"/>
                <w:highlight w:val="yellow"/>
              </w:rPr>
              <w:t xml:space="preserve"> </w:t>
            </w:r>
            <w:r w:rsidRPr="00185FB6">
              <w:rPr>
                <w:rFonts w:ascii="Times New Roman"/>
                <w:b/>
                <w:color w:val="221F1F"/>
                <w:sz w:val="38"/>
                <w:highlight w:val="yellow"/>
              </w:rPr>
              <w:t>6-18</w:t>
            </w:r>
          </w:p>
        </w:tc>
        <w:tc>
          <w:tcPr>
            <w:tcW w:w="1126" w:type="dxa"/>
            <w:tcBorders>
              <w:right w:val="nil"/>
            </w:tcBorders>
            <w:shd w:val="clear" w:color="auto" w:fill="E6E7E8"/>
          </w:tcPr>
          <w:p w:rsidRPr="00185FB6" w:rsidR="00185FB6" w:rsidP="00D60EE8" w:rsidRDefault="00185FB6" w14:paraId="0F436197" w14:textId="77777777">
            <w:pPr>
              <w:pStyle w:val="TableParagraph"/>
              <w:spacing w:before="31" w:line="247" w:lineRule="auto"/>
              <w:ind w:left="31" w:right="2"/>
              <w:rPr>
                <w:sz w:val="13"/>
                <w:highlight w:val="yellow"/>
              </w:rPr>
            </w:pPr>
            <w:r w:rsidRPr="00185FB6">
              <w:rPr>
                <w:color w:val="221F1F"/>
                <w:sz w:val="13"/>
                <w:highlight w:val="yellow"/>
              </w:rPr>
              <w:t>For office use only ID #</w:t>
            </w:r>
          </w:p>
        </w:tc>
      </w:tr>
      <w:tr w:rsidRPr="00185FB6" w:rsidR="00185FB6" w:rsidTr="00D60EE8" w14:paraId="2E2311E3" w14:textId="77777777">
        <w:trPr>
          <w:trHeight w:val="654"/>
        </w:trPr>
        <w:tc>
          <w:tcPr>
            <w:tcW w:w="5052" w:type="dxa"/>
            <w:gridSpan w:val="5"/>
            <w:tcBorders>
              <w:left w:val="nil"/>
            </w:tcBorders>
            <w:shd w:val="clear" w:color="auto" w:fill="E6E7E8"/>
          </w:tcPr>
          <w:p w:rsidRPr="00185FB6" w:rsidR="00185FB6" w:rsidP="00D60EE8" w:rsidRDefault="00185FB6" w14:paraId="50C2A657" w14:textId="77777777">
            <w:pPr>
              <w:pStyle w:val="TableParagraph"/>
              <w:tabs>
                <w:tab w:val="left" w:pos="1157"/>
                <w:tab w:val="left" w:pos="2237"/>
                <w:tab w:val="left" w:pos="3677"/>
              </w:tabs>
              <w:spacing w:before="25" w:line="252" w:lineRule="auto"/>
              <w:ind w:left="76" w:right="1044"/>
              <w:rPr>
                <w:sz w:val="17"/>
                <w:highlight w:val="yellow"/>
              </w:rPr>
            </w:pPr>
            <w:r w:rsidRPr="00185FB6">
              <w:rPr>
                <w:color w:val="221F1F"/>
                <w:sz w:val="17"/>
                <w:highlight w:val="yellow"/>
              </w:rPr>
              <w:t>CHILD’S</w:t>
            </w:r>
            <w:r w:rsidRPr="00185FB6">
              <w:rPr>
                <w:color w:val="221F1F"/>
                <w:sz w:val="17"/>
                <w:highlight w:val="yellow"/>
              </w:rPr>
              <w:tab/>
            </w:r>
            <w:r w:rsidRPr="00185FB6">
              <w:rPr>
                <w:color w:val="221F1F"/>
                <w:sz w:val="17"/>
                <w:highlight w:val="yellow"/>
              </w:rPr>
              <w:t>First</w:t>
            </w:r>
            <w:r w:rsidRPr="00185FB6">
              <w:rPr>
                <w:color w:val="221F1F"/>
                <w:sz w:val="17"/>
                <w:highlight w:val="yellow"/>
              </w:rPr>
              <w:tab/>
            </w:r>
            <w:r w:rsidRPr="00185FB6">
              <w:rPr>
                <w:color w:val="221F1F"/>
                <w:sz w:val="17"/>
                <w:highlight w:val="yellow"/>
              </w:rPr>
              <w:t>Middle</w:t>
            </w:r>
            <w:r w:rsidRPr="00185FB6">
              <w:rPr>
                <w:color w:val="221F1F"/>
                <w:sz w:val="17"/>
                <w:highlight w:val="yellow"/>
              </w:rPr>
              <w:tab/>
            </w:r>
            <w:r w:rsidRPr="00185FB6">
              <w:rPr>
                <w:color w:val="221F1F"/>
                <w:spacing w:val="-6"/>
                <w:sz w:val="17"/>
                <w:highlight w:val="yellow"/>
              </w:rPr>
              <w:t xml:space="preserve">Last </w:t>
            </w:r>
            <w:r w:rsidRPr="00185FB6">
              <w:rPr>
                <w:color w:val="221F1F"/>
                <w:sz w:val="17"/>
                <w:highlight w:val="yellow"/>
              </w:rPr>
              <w:t>FULL</w:t>
            </w:r>
          </w:p>
          <w:p w:rsidRPr="00185FB6" w:rsidR="00185FB6" w:rsidP="00D60EE8" w:rsidRDefault="00185FB6" w14:paraId="56743FAE" w14:textId="77777777">
            <w:pPr>
              <w:pStyle w:val="TableParagraph"/>
              <w:spacing w:before="0" w:line="193" w:lineRule="exact"/>
              <w:ind w:left="76"/>
              <w:rPr>
                <w:sz w:val="17"/>
                <w:highlight w:val="yellow"/>
              </w:rPr>
            </w:pPr>
            <w:r w:rsidRPr="00185FB6">
              <w:rPr>
                <w:color w:val="221F1F"/>
                <w:sz w:val="17"/>
                <w:highlight w:val="yellow"/>
              </w:rPr>
              <w:t>NAME</w:t>
            </w:r>
          </w:p>
        </w:tc>
        <w:tc>
          <w:tcPr>
            <w:tcW w:w="5042" w:type="dxa"/>
            <w:gridSpan w:val="2"/>
            <w:vMerge w:val="restart"/>
            <w:tcBorders>
              <w:right w:val="nil"/>
            </w:tcBorders>
          </w:tcPr>
          <w:p w:rsidRPr="00185FB6" w:rsidR="00185FB6" w:rsidP="00D60EE8" w:rsidRDefault="00185FB6" w14:paraId="44BBDB84" w14:textId="77777777">
            <w:pPr>
              <w:pStyle w:val="TableParagraph"/>
              <w:spacing w:before="5" w:line="256" w:lineRule="auto"/>
              <w:ind w:left="55" w:right="65"/>
              <w:rPr>
                <w:sz w:val="16"/>
                <w:highlight w:val="yellow"/>
              </w:rPr>
            </w:pPr>
            <w:r w:rsidRPr="00185FB6">
              <w:rPr>
                <w:b/>
                <w:color w:val="221F1F"/>
                <w:spacing w:val="-3"/>
                <w:sz w:val="17"/>
                <w:highlight w:val="yellow"/>
              </w:rPr>
              <w:t xml:space="preserve">PARENTS’ </w:t>
            </w:r>
            <w:r w:rsidRPr="00185FB6">
              <w:rPr>
                <w:b/>
                <w:color w:val="221F1F"/>
                <w:sz w:val="17"/>
                <w:highlight w:val="yellow"/>
              </w:rPr>
              <w:t xml:space="preserve">USUAL TYPE OF WORK, even if not working </w:t>
            </w:r>
            <w:r w:rsidRPr="00185FB6">
              <w:rPr>
                <w:b/>
                <w:color w:val="221F1F"/>
                <w:spacing w:val="-3"/>
                <w:sz w:val="17"/>
                <w:highlight w:val="yellow"/>
              </w:rPr>
              <w:t xml:space="preserve">now. </w:t>
            </w:r>
            <w:r w:rsidRPr="00185FB6">
              <w:rPr>
                <w:i/>
                <w:color w:val="221F1F"/>
                <w:spacing w:val="-5"/>
                <w:sz w:val="16"/>
                <w:highlight w:val="yellow"/>
              </w:rPr>
              <w:t xml:space="preserve">(Please </w:t>
            </w:r>
            <w:r w:rsidRPr="00185FB6">
              <w:rPr>
                <w:i/>
                <w:color w:val="221F1F"/>
                <w:sz w:val="16"/>
                <w:highlight w:val="yellow"/>
              </w:rPr>
              <w:t xml:space="preserve">be </w:t>
            </w:r>
            <w:r w:rsidRPr="00185FB6">
              <w:rPr>
                <w:i/>
                <w:color w:val="221F1F"/>
                <w:spacing w:val="-5"/>
                <w:sz w:val="16"/>
                <w:highlight w:val="yellow"/>
              </w:rPr>
              <w:t xml:space="preserve">specific </w:t>
            </w:r>
            <w:r w:rsidRPr="00185FB6">
              <w:rPr>
                <w:color w:val="221F1F"/>
                <w:sz w:val="16"/>
                <w:highlight w:val="yellow"/>
              </w:rPr>
              <w:t xml:space="preserve">— </w:t>
            </w:r>
            <w:r w:rsidRPr="00185FB6">
              <w:rPr>
                <w:i/>
                <w:color w:val="221F1F"/>
                <w:spacing w:val="-2"/>
                <w:sz w:val="16"/>
                <w:highlight w:val="yellow"/>
              </w:rPr>
              <w:t xml:space="preserve">for </w:t>
            </w:r>
            <w:r w:rsidRPr="00185FB6">
              <w:rPr>
                <w:i/>
                <w:color w:val="221F1F"/>
                <w:spacing w:val="-5"/>
                <w:sz w:val="16"/>
                <w:highlight w:val="yellow"/>
              </w:rPr>
              <w:t xml:space="preserve">example, </w:t>
            </w:r>
            <w:r w:rsidRPr="00185FB6">
              <w:rPr>
                <w:i/>
                <w:color w:val="221F1F"/>
                <w:spacing w:val="-3"/>
                <w:sz w:val="16"/>
                <w:highlight w:val="yellow"/>
              </w:rPr>
              <w:t xml:space="preserve">auto </w:t>
            </w:r>
            <w:r w:rsidRPr="00185FB6">
              <w:rPr>
                <w:i/>
                <w:color w:val="221F1F"/>
                <w:spacing w:val="-5"/>
                <w:sz w:val="16"/>
                <w:highlight w:val="yellow"/>
              </w:rPr>
              <w:t xml:space="preserve">mechanic, </w:t>
            </w:r>
            <w:r w:rsidRPr="00185FB6">
              <w:rPr>
                <w:i/>
                <w:color w:val="221F1F"/>
                <w:spacing w:val="-3"/>
                <w:sz w:val="16"/>
                <w:highlight w:val="yellow"/>
              </w:rPr>
              <w:t xml:space="preserve">high </w:t>
            </w:r>
            <w:r w:rsidRPr="00185FB6">
              <w:rPr>
                <w:i/>
                <w:color w:val="221F1F"/>
                <w:spacing w:val="-5"/>
                <w:sz w:val="16"/>
                <w:highlight w:val="yellow"/>
              </w:rPr>
              <w:t xml:space="preserve">school teacher, homemaker, laborer, </w:t>
            </w:r>
            <w:r w:rsidRPr="00185FB6">
              <w:rPr>
                <w:i/>
                <w:color w:val="221F1F"/>
                <w:spacing w:val="-4"/>
                <w:sz w:val="16"/>
                <w:highlight w:val="yellow"/>
              </w:rPr>
              <w:t xml:space="preserve">lathe </w:t>
            </w:r>
            <w:r w:rsidRPr="00185FB6">
              <w:rPr>
                <w:i/>
                <w:color w:val="221F1F"/>
                <w:spacing w:val="-5"/>
                <w:sz w:val="16"/>
                <w:highlight w:val="yellow"/>
              </w:rPr>
              <w:t xml:space="preserve">operator, </w:t>
            </w:r>
            <w:r w:rsidRPr="00185FB6">
              <w:rPr>
                <w:i/>
                <w:color w:val="221F1F"/>
                <w:spacing w:val="-3"/>
                <w:sz w:val="16"/>
                <w:highlight w:val="yellow"/>
              </w:rPr>
              <w:t xml:space="preserve">shoe </w:t>
            </w:r>
            <w:r w:rsidRPr="00185FB6">
              <w:rPr>
                <w:i/>
                <w:color w:val="221F1F"/>
                <w:spacing w:val="-5"/>
                <w:sz w:val="16"/>
                <w:highlight w:val="yellow"/>
              </w:rPr>
              <w:t xml:space="preserve">salesman, </w:t>
            </w:r>
            <w:r w:rsidRPr="00185FB6">
              <w:rPr>
                <w:i/>
                <w:color w:val="221F1F"/>
                <w:spacing w:val="-4"/>
                <w:sz w:val="16"/>
                <w:highlight w:val="yellow"/>
              </w:rPr>
              <w:t xml:space="preserve">army </w:t>
            </w:r>
            <w:r w:rsidRPr="00185FB6">
              <w:rPr>
                <w:i/>
                <w:color w:val="221F1F"/>
                <w:spacing w:val="-5"/>
                <w:sz w:val="16"/>
                <w:highlight w:val="yellow"/>
              </w:rPr>
              <w:t xml:space="preserve">sergeant.) </w:t>
            </w:r>
            <w:r w:rsidRPr="00185FB6">
              <w:rPr>
                <w:color w:val="221F1F"/>
                <w:spacing w:val="-5"/>
                <w:sz w:val="16"/>
                <w:highlight w:val="yellow"/>
              </w:rPr>
              <w:t xml:space="preserve">PARENT </w:t>
            </w:r>
            <w:r w:rsidRPr="00185FB6">
              <w:rPr>
                <w:color w:val="221F1F"/>
                <w:sz w:val="16"/>
                <w:highlight w:val="yellow"/>
              </w:rPr>
              <w:t xml:space="preserve">1 </w:t>
            </w:r>
            <w:r w:rsidRPr="00185FB6">
              <w:rPr>
                <w:color w:val="221F1F"/>
                <w:spacing w:val="-3"/>
                <w:sz w:val="16"/>
                <w:highlight w:val="yellow"/>
              </w:rPr>
              <w:t>(or FATHER)</w:t>
            </w:r>
          </w:p>
          <w:p w:rsidRPr="00185FB6" w:rsidR="00185FB6" w:rsidP="00D60EE8" w:rsidRDefault="00185FB6" w14:paraId="75E1209B" w14:textId="77777777">
            <w:pPr>
              <w:pStyle w:val="TableParagraph"/>
              <w:tabs>
                <w:tab w:val="left" w:pos="4938"/>
              </w:tabs>
              <w:spacing w:before="0" w:line="256" w:lineRule="auto"/>
              <w:ind w:left="55" w:right="91"/>
              <w:rPr>
                <w:sz w:val="16"/>
                <w:highlight w:val="yellow"/>
              </w:rPr>
            </w:pPr>
            <w:r w:rsidRPr="00185FB6">
              <w:rPr>
                <w:color w:val="221F1F"/>
                <w:sz w:val="16"/>
                <w:highlight w:val="yellow"/>
              </w:rPr>
              <w:t>TYPE</w:t>
            </w:r>
            <w:r w:rsidRPr="00185FB6">
              <w:rPr>
                <w:color w:val="221F1F"/>
                <w:spacing w:val="-1"/>
                <w:sz w:val="16"/>
                <w:highlight w:val="yellow"/>
              </w:rPr>
              <w:t xml:space="preserve"> </w:t>
            </w:r>
            <w:r w:rsidRPr="00185FB6">
              <w:rPr>
                <w:color w:val="221F1F"/>
                <w:sz w:val="16"/>
                <w:highlight w:val="yellow"/>
              </w:rPr>
              <w:t>OF</w:t>
            </w:r>
            <w:r w:rsidRPr="00185FB6">
              <w:rPr>
                <w:color w:val="221F1F"/>
                <w:spacing w:val="-9"/>
                <w:sz w:val="16"/>
                <w:highlight w:val="yellow"/>
              </w:rPr>
              <w:t xml:space="preserve"> </w:t>
            </w:r>
            <w:r w:rsidRPr="00185FB6">
              <w:rPr>
                <w:color w:val="221F1F"/>
                <w:sz w:val="16"/>
                <w:highlight w:val="yellow"/>
              </w:rPr>
              <w:t>WORK</w:t>
            </w:r>
            <w:r w:rsidRPr="00185FB6">
              <w:rPr>
                <w:color w:val="221F1F"/>
                <w:spacing w:val="-20"/>
                <w:sz w:val="16"/>
                <w:highlight w:val="yellow"/>
              </w:rPr>
              <w:t xml:space="preserve"> </w:t>
            </w:r>
            <w:r w:rsidRPr="00185FB6">
              <w:rPr>
                <w:color w:val="221F1F"/>
                <w:sz w:val="16"/>
                <w:highlight w:val="yellow"/>
                <w:u w:val="single" w:color="211E1F"/>
              </w:rPr>
              <w:t xml:space="preserve"> </w:t>
            </w:r>
            <w:r w:rsidRPr="00185FB6">
              <w:rPr>
                <w:color w:val="221F1F"/>
                <w:sz w:val="16"/>
                <w:highlight w:val="yellow"/>
                <w:u w:val="single" w:color="211E1F"/>
              </w:rPr>
              <w:tab/>
            </w:r>
            <w:r w:rsidRPr="00185FB6">
              <w:rPr>
                <w:color w:val="221F1F"/>
                <w:sz w:val="16"/>
                <w:highlight w:val="yellow"/>
              </w:rPr>
              <w:t xml:space="preserve"> PARENT 2 (or</w:t>
            </w:r>
            <w:r w:rsidRPr="00185FB6">
              <w:rPr>
                <w:color w:val="221F1F"/>
                <w:spacing w:val="-14"/>
                <w:sz w:val="16"/>
                <w:highlight w:val="yellow"/>
              </w:rPr>
              <w:t xml:space="preserve"> </w:t>
            </w:r>
            <w:r w:rsidRPr="00185FB6">
              <w:rPr>
                <w:color w:val="221F1F"/>
                <w:sz w:val="16"/>
                <w:highlight w:val="yellow"/>
              </w:rPr>
              <w:t>MOTHER)</w:t>
            </w:r>
          </w:p>
          <w:p w:rsidRPr="00185FB6" w:rsidR="00185FB6" w:rsidP="00D60EE8" w:rsidRDefault="00185FB6" w14:paraId="58ACC95A" w14:textId="77777777">
            <w:pPr>
              <w:pStyle w:val="TableParagraph"/>
              <w:tabs>
                <w:tab w:val="left" w:pos="4941"/>
              </w:tabs>
              <w:spacing w:before="0" w:line="181" w:lineRule="exact"/>
              <w:ind w:left="55"/>
              <w:rPr>
                <w:sz w:val="16"/>
                <w:highlight w:val="yellow"/>
              </w:rPr>
            </w:pPr>
            <w:r w:rsidRPr="00185FB6">
              <w:rPr>
                <w:color w:val="221F1F"/>
                <w:sz w:val="16"/>
                <w:highlight w:val="yellow"/>
              </w:rPr>
              <w:t>TYPE OF</w:t>
            </w:r>
            <w:r w:rsidRPr="00185FB6">
              <w:rPr>
                <w:color w:val="221F1F"/>
                <w:spacing w:val="-10"/>
                <w:sz w:val="16"/>
                <w:highlight w:val="yellow"/>
              </w:rPr>
              <w:t xml:space="preserve"> </w:t>
            </w:r>
            <w:r w:rsidRPr="00185FB6">
              <w:rPr>
                <w:color w:val="221F1F"/>
                <w:sz w:val="16"/>
                <w:highlight w:val="yellow"/>
              </w:rPr>
              <w:t>WORK</w:t>
            </w:r>
            <w:r w:rsidRPr="00185FB6">
              <w:rPr>
                <w:color w:val="221F1F"/>
                <w:spacing w:val="-20"/>
                <w:sz w:val="16"/>
                <w:highlight w:val="yellow"/>
              </w:rPr>
              <w:t xml:space="preserve"> </w:t>
            </w:r>
            <w:r w:rsidRPr="00185FB6">
              <w:rPr>
                <w:color w:val="221F1F"/>
                <w:sz w:val="16"/>
                <w:highlight w:val="yellow"/>
                <w:u w:val="single" w:color="211E1F"/>
              </w:rPr>
              <w:t xml:space="preserve"> </w:t>
            </w:r>
            <w:r w:rsidRPr="00185FB6">
              <w:rPr>
                <w:color w:val="221F1F"/>
                <w:sz w:val="16"/>
                <w:highlight w:val="yellow"/>
                <w:u w:val="single" w:color="211E1F"/>
              </w:rPr>
              <w:tab/>
            </w:r>
          </w:p>
          <w:p w:rsidRPr="00185FB6" w:rsidR="00185FB6" w:rsidP="00D60EE8" w:rsidRDefault="00185FB6" w14:paraId="77B56306" w14:textId="77777777">
            <w:pPr>
              <w:pStyle w:val="TableParagraph"/>
              <w:spacing w:before="104"/>
              <w:ind w:left="55"/>
              <w:rPr>
                <w:b/>
                <w:sz w:val="16"/>
                <w:highlight w:val="yellow"/>
              </w:rPr>
            </w:pPr>
            <w:r w:rsidRPr="00185FB6">
              <w:rPr>
                <w:b/>
                <w:color w:val="221F1F"/>
                <w:sz w:val="16"/>
                <w:highlight w:val="yellow"/>
              </w:rPr>
              <w:t>THIS FORM FILLED OUT BY: (print your full name)</w:t>
            </w:r>
          </w:p>
          <w:p w:rsidRPr="00185FB6" w:rsidR="00185FB6" w:rsidP="00D60EE8" w:rsidRDefault="00185FB6" w14:paraId="04A4DB83" w14:textId="77777777">
            <w:pPr>
              <w:pStyle w:val="TableParagraph"/>
              <w:spacing w:before="3" w:after="1"/>
              <w:rPr>
                <w:rFonts w:ascii="Times New Roman"/>
                <w:sz w:val="26"/>
                <w:highlight w:val="yellow"/>
              </w:rPr>
            </w:pPr>
          </w:p>
          <w:p w:rsidRPr="00185FB6" w:rsidR="00185FB6" w:rsidP="00D60EE8" w:rsidRDefault="00185FB6" w14:paraId="4385EDA8" w14:textId="77777777">
            <w:pPr>
              <w:pStyle w:val="TableParagraph"/>
              <w:spacing w:before="0" w:line="20" w:lineRule="exact"/>
              <w:ind w:left="168"/>
              <w:rPr>
                <w:rFonts w:ascii="Times New Roman"/>
                <w:sz w:val="2"/>
                <w:highlight w:val="yellow"/>
              </w:rPr>
            </w:pPr>
            <w:r w:rsidRPr="00185FB6">
              <w:rPr>
                <w:rFonts w:ascii="Times New Roman"/>
                <w:noProof/>
                <w:sz w:val="2"/>
                <w:highlight w:val="yellow"/>
              </w:rPr>
              <mc:AlternateContent>
                <mc:Choice Requires="wpg">
                  <w:drawing>
                    <wp:inline distT="0" distB="0" distL="0" distR="0" wp14:anchorId="11C7AC3B" wp14:editId="34271898">
                      <wp:extent cx="2955925" cy="6985"/>
                      <wp:effectExtent l="0" t="0" r="3175" b="0"/>
                      <wp:docPr id="662" name="Group 6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955925" cy="6985"/>
                                <a:chOff x="0" y="0"/>
                                <a:chExt cx="4655" cy="11"/>
                              </a:xfrm>
                            </wpg:grpSpPr>
                            <wps:wsp>
                              <wps:cNvPr id="663" name="Line 663"/>
                              <wps:cNvCnPr>
                                <a:cxnSpLocks/>
                              </wps:cNvCnPr>
                              <wps:spPr bwMode="auto">
                                <a:xfrm>
                                  <a:off x="0" y="5"/>
                                  <a:ext cx="4655" cy="0"/>
                                </a:xfrm>
                                <a:prstGeom prst="line">
                                  <a:avLst/>
                                </a:prstGeom>
                                <a:noFill/>
                                <a:ln w="6795">
                                  <a:solidFill>
                                    <a:srgbClr val="211E1F"/>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w14:anchorId="67C856F7">
                    <v:group id="Group 662" style="width:232.75pt;height:.55pt;mso-position-horizontal-relative:char;mso-position-vertical-relative:line" coordsize="4655,11" o:spid="_x0000_s1026" w14:anchorId="508FF1C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">
                      <v:line id="Line 663" style="position:absolute;visibility:visible;mso-wrap-style:square" o:spid="_x0000_s1027" strokecolor="#211e1f" strokeweight=".18875mm" o:connectortype="straight" from="0,5" to="465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">
                        <o:lock v:ext="edit" shapetype="f"/>
                      </v:line>
                      <w10:anchorlock/>
                    </v:group>
                  </w:pict>
                </mc:Fallback>
              </mc:AlternateContent>
            </w:r>
          </w:p>
          <w:p w:rsidRPr="00185FB6" w:rsidR="00185FB6" w:rsidP="00D60EE8" w:rsidRDefault="00185FB6" w14:paraId="03FB214C" w14:textId="77777777">
            <w:pPr>
              <w:pStyle w:val="TableParagraph"/>
              <w:tabs>
                <w:tab w:val="left" w:pos="1486"/>
                <w:tab w:val="left" w:pos="2547"/>
                <w:tab w:val="left" w:pos="3728"/>
              </w:tabs>
              <w:spacing w:before="0" w:line="320" w:lineRule="atLeast"/>
              <w:ind w:left="84" w:right="252"/>
              <w:rPr>
                <w:sz w:val="16"/>
                <w:highlight w:val="yellow"/>
              </w:rPr>
            </w:pPr>
            <w:r w:rsidRPr="00185FB6">
              <w:rPr>
                <w:color w:val="221F1F"/>
                <w:spacing w:val="-5"/>
                <w:position w:val="-1"/>
                <w:sz w:val="16"/>
                <w:highlight w:val="yellow"/>
              </w:rPr>
              <w:t xml:space="preserve">Your </w:t>
            </w:r>
            <w:r w:rsidRPr="00185FB6">
              <w:rPr>
                <w:color w:val="221F1F"/>
                <w:position w:val="-1"/>
                <w:sz w:val="16"/>
                <w:highlight w:val="yellow"/>
              </w:rPr>
              <w:t>gender:</w:t>
            </w:r>
            <w:r w:rsidRPr="00185FB6">
              <w:rPr>
                <w:color w:val="221F1F"/>
                <w:position w:val="-1"/>
                <w:sz w:val="16"/>
                <w:highlight w:val="yellow"/>
              </w:rPr>
              <w:tab/>
            </w:r>
            <w:proofErr w:type="gramStart"/>
            <w:r w:rsidRPr="00185FB6">
              <w:rPr>
                <w:color w:val="221F1F"/>
                <w:sz w:val="16"/>
                <w:highlight w:val="yellow"/>
              </w:rPr>
              <w:t>Man</w:t>
            </w:r>
            <w:proofErr w:type="gramEnd"/>
            <w:r w:rsidRPr="00185FB6">
              <w:rPr>
                <w:color w:val="221F1F"/>
                <w:sz w:val="16"/>
                <w:highlight w:val="yellow"/>
              </w:rPr>
              <w:tab/>
            </w:r>
            <w:r w:rsidRPr="00185FB6">
              <w:rPr>
                <w:color w:val="221F1F"/>
                <w:sz w:val="16"/>
                <w:highlight w:val="yellow"/>
              </w:rPr>
              <w:t>Woman</w:t>
            </w:r>
            <w:r w:rsidRPr="00185FB6">
              <w:rPr>
                <w:color w:val="221F1F"/>
                <w:sz w:val="16"/>
                <w:highlight w:val="yellow"/>
              </w:rPr>
              <w:tab/>
            </w:r>
            <w:r w:rsidRPr="00185FB6">
              <w:rPr>
                <w:color w:val="221F1F"/>
                <w:sz w:val="16"/>
                <w:highlight w:val="yellow"/>
              </w:rPr>
              <w:t xml:space="preserve">Other (specify) </w:t>
            </w:r>
            <w:r w:rsidRPr="00185FB6">
              <w:rPr>
                <w:color w:val="221F1F"/>
                <w:spacing w:val="-3"/>
                <w:sz w:val="16"/>
                <w:highlight w:val="yellow"/>
              </w:rPr>
              <w:t xml:space="preserve">Your </w:t>
            </w:r>
            <w:r w:rsidRPr="00185FB6">
              <w:rPr>
                <w:color w:val="221F1F"/>
                <w:sz w:val="16"/>
                <w:highlight w:val="yellow"/>
              </w:rPr>
              <w:t>relation to the</w:t>
            </w:r>
            <w:r w:rsidRPr="00185FB6">
              <w:rPr>
                <w:color w:val="221F1F"/>
                <w:spacing w:val="-12"/>
                <w:sz w:val="16"/>
                <w:highlight w:val="yellow"/>
              </w:rPr>
              <w:t xml:space="preserve"> </w:t>
            </w:r>
            <w:r w:rsidRPr="00185FB6">
              <w:rPr>
                <w:color w:val="221F1F"/>
                <w:sz w:val="16"/>
                <w:highlight w:val="yellow"/>
              </w:rPr>
              <w:t>child:</w:t>
            </w:r>
          </w:p>
          <w:p w:rsidRPr="00185FB6" w:rsidR="00185FB6" w:rsidP="00D60EE8" w:rsidRDefault="00185FB6" w14:paraId="54391D3A" w14:textId="77777777">
            <w:pPr>
              <w:pStyle w:val="TableParagraph"/>
              <w:tabs>
                <w:tab w:val="left" w:pos="1988"/>
                <w:tab w:val="left" w:pos="3297"/>
              </w:tabs>
              <w:spacing w:before="72" w:line="343" w:lineRule="auto"/>
              <w:ind w:left="404" w:right="638" w:firstLine="2"/>
              <w:rPr>
                <w:sz w:val="16"/>
                <w:highlight w:val="yellow"/>
              </w:rPr>
            </w:pPr>
            <w:r w:rsidRPr="00185FB6">
              <w:rPr>
                <w:color w:val="221F1F"/>
                <w:sz w:val="16"/>
                <w:highlight w:val="yellow"/>
              </w:rPr>
              <w:t>Biological</w:t>
            </w:r>
            <w:r w:rsidRPr="00185FB6">
              <w:rPr>
                <w:color w:val="221F1F"/>
                <w:spacing w:val="-9"/>
                <w:sz w:val="16"/>
                <w:highlight w:val="yellow"/>
              </w:rPr>
              <w:t xml:space="preserve"> </w:t>
            </w:r>
            <w:r w:rsidRPr="00185FB6">
              <w:rPr>
                <w:color w:val="221F1F"/>
                <w:sz w:val="16"/>
                <w:highlight w:val="yellow"/>
              </w:rPr>
              <w:t>Parent</w:t>
            </w:r>
            <w:r w:rsidRPr="00185FB6">
              <w:rPr>
                <w:color w:val="221F1F"/>
                <w:sz w:val="16"/>
                <w:highlight w:val="yellow"/>
              </w:rPr>
              <w:tab/>
            </w:r>
            <w:proofErr w:type="gramStart"/>
            <w:r w:rsidRPr="00185FB6">
              <w:rPr>
                <w:color w:val="221F1F"/>
                <w:spacing w:val="-3"/>
                <w:sz w:val="16"/>
                <w:highlight w:val="yellow"/>
              </w:rPr>
              <w:t>Step</w:t>
            </w:r>
            <w:r w:rsidRPr="00185FB6">
              <w:rPr>
                <w:color w:val="221F1F"/>
                <w:spacing w:val="2"/>
                <w:sz w:val="16"/>
                <w:highlight w:val="yellow"/>
              </w:rPr>
              <w:t xml:space="preserve"> </w:t>
            </w:r>
            <w:r w:rsidRPr="00185FB6">
              <w:rPr>
                <w:color w:val="221F1F"/>
                <w:sz w:val="16"/>
                <w:highlight w:val="yellow"/>
              </w:rPr>
              <w:t>Parent</w:t>
            </w:r>
            <w:proofErr w:type="gramEnd"/>
            <w:r w:rsidRPr="00185FB6">
              <w:rPr>
                <w:color w:val="221F1F"/>
                <w:sz w:val="16"/>
                <w:highlight w:val="yellow"/>
              </w:rPr>
              <w:tab/>
            </w:r>
            <w:r w:rsidRPr="00185FB6">
              <w:rPr>
                <w:color w:val="221F1F"/>
                <w:sz w:val="16"/>
                <w:highlight w:val="yellow"/>
              </w:rPr>
              <w:t>Grandparent Adoptive</w:t>
            </w:r>
            <w:r w:rsidRPr="00185FB6">
              <w:rPr>
                <w:color w:val="221F1F"/>
                <w:spacing w:val="-11"/>
                <w:sz w:val="16"/>
                <w:highlight w:val="yellow"/>
              </w:rPr>
              <w:t xml:space="preserve"> </w:t>
            </w:r>
            <w:r w:rsidRPr="00185FB6">
              <w:rPr>
                <w:color w:val="221F1F"/>
                <w:sz w:val="16"/>
                <w:highlight w:val="yellow"/>
              </w:rPr>
              <w:t>Parent</w:t>
            </w:r>
            <w:r w:rsidRPr="00185FB6">
              <w:rPr>
                <w:color w:val="221F1F"/>
                <w:sz w:val="16"/>
                <w:highlight w:val="yellow"/>
              </w:rPr>
              <w:tab/>
            </w:r>
            <w:r w:rsidRPr="00185FB6">
              <w:rPr>
                <w:color w:val="221F1F"/>
                <w:sz w:val="16"/>
                <w:highlight w:val="yellow"/>
              </w:rPr>
              <w:t>Foster</w:t>
            </w:r>
            <w:r w:rsidRPr="00185FB6">
              <w:rPr>
                <w:color w:val="221F1F"/>
                <w:spacing w:val="-16"/>
                <w:sz w:val="16"/>
                <w:highlight w:val="yellow"/>
              </w:rPr>
              <w:t xml:space="preserve"> </w:t>
            </w:r>
            <w:r w:rsidRPr="00185FB6">
              <w:rPr>
                <w:color w:val="221F1F"/>
                <w:sz w:val="16"/>
                <w:highlight w:val="yellow"/>
              </w:rPr>
              <w:t>Parent</w:t>
            </w:r>
            <w:r w:rsidRPr="00185FB6">
              <w:rPr>
                <w:color w:val="221F1F"/>
                <w:sz w:val="16"/>
                <w:highlight w:val="yellow"/>
              </w:rPr>
              <w:tab/>
            </w:r>
            <w:r w:rsidRPr="00185FB6">
              <w:rPr>
                <w:color w:val="221F1F"/>
                <w:sz w:val="16"/>
                <w:highlight w:val="yellow"/>
              </w:rPr>
              <w:t>Other</w:t>
            </w:r>
            <w:r w:rsidRPr="00185FB6">
              <w:rPr>
                <w:color w:val="221F1F"/>
                <w:spacing w:val="-6"/>
                <w:sz w:val="16"/>
                <w:highlight w:val="yellow"/>
              </w:rPr>
              <w:t xml:space="preserve"> </w:t>
            </w:r>
            <w:r w:rsidRPr="00185FB6">
              <w:rPr>
                <w:color w:val="221F1F"/>
                <w:sz w:val="16"/>
                <w:highlight w:val="yellow"/>
              </w:rPr>
              <w:t>(specify):</w:t>
            </w:r>
          </w:p>
        </w:tc>
      </w:tr>
      <w:tr w:rsidRPr="00185FB6" w:rsidR="00185FB6" w:rsidTr="00D60EE8" w14:paraId="364A05E8" w14:textId="77777777">
        <w:trPr>
          <w:trHeight w:val="587"/>
        </w:trPr>
        <w:tc>
          <w:tcPr>
            <w:tcW w:w="1630" w:type="dxa"/>
            <w:tcBorders>
              <w:left w:val="nil"/>
            </w:tcBorders>
          </w:tcPr>
          <w:p w:rsidRPr="00185FB6" w:rsidR="00185FB6" w:rsidP="00D60EE8" w:rsidRDefault="00185FB6" w14:paraId="127206D0" w14:textId="77777777">
            <w:pPr>
              <w:pStyle w:val="TableParagraph"/>
              <w:spacing w:before="25"/>
              <w:ind w:left="14" w:right="44"/>
              <w:jc w:val="center"/>
              <w:rPr>
                <w:sz w:val="17"/>
                <w:highlight w:val="yellow"/>
              </w:rPr>
            </w:pPr>
            <w:r w:rsidRPr="00185FB6">
              <w:rPr>
                <w:color w:val="221F1F"/>
                <w:sz w:val="17"/>
                <w:highlight w:val="yellow"/>
              </w:rPr>
              <w:t>CHILD’S GENDER</w:t>
            </w:r>
          </w:p>
          <w:p w:rsidRPr="00185FB6" w:rsidR="00185FB6" w:rsidP="00D60EE8" w:rsidRDefault="00185FB6" w14:paraId="3B7C08C5" w14:textId="77777777">
            <w:pPr>
              <w:pStyle w:val="TableParagraph"/>
              <w:tabs>
                <w:tab w:val="left" w:pos="734"/>
              </w:tabs>
              <w:spacing w:before="66"/>
              <w:ind w:left="14"/>
              <w:jc w:val="center"/>
              <w:rPr>
                <w:sz w:val="17"/>
                <w:highlight w:val="yellow"/>
              </w:rPr>
            </w:pPr>
            <w:r w:rsidRPr="00185FB6">
              <w:rPr>
                <w:color w:val="221F1F"/>
                <w:spacing w:val="-3"/>
                <w:sz w:val="17"/>
                <w:highlight w:val="yellow"/>
              </w:rPr>
              <w:t>Boy</w:t>
            </w:r>
            <w:r w:rsidRPr="00185FB6">
              <w:rPr>
                <w:color w:val="221F1F"/>
                <w:spacing w:val="-3"/>
                <w:sz w:val="17"/>
                <w:highlight w:val="yellow"/>
              </w:rPr>
              <w:tab/>
            </w:r>
            <w:r w:rsidRPr="00185FB6">
              <w:rPr>
                <w:color w:val="221F1F"/>
                <w:sz w:val="17"/>
                <w:highlight w:val="yellow"/>
              </w:rPr>
              <w:t>Girl</w:t>
            </w:r>
          </w:p>
        </w:tc>
        <w:tc>
          <w:tcPr>
            <w:tcW w:w="1307" w:type="dxa"/>
            <w:gridSpan w:val="3"/>
          </w:tcPr>
          <w:p w:rsidRPr="00185FB6" w:rsidR="00185FB6" w:rsidP="00D60EE8" w:rsidRDefault="00185FB6" w14:paraId="206931AE" w14:textId="77777777">
            <w:pPr>
              <w:pStyle w:val="TableParagraph"/>
              <w:spacing w:before="25"/>
              <w:ind w:left="100"/>
              <w:rPr>
                <w:sz w:val="17"/>
                <w:highlight w:val="yellow"/>
              </w:rPr>
            </w:pPr>
            <w:r w:rsidRPr="00185FB6">
              <w:rPr>
                <w:color w:val="221F1F"/>
                <w:sz w:val="17"/>
                <w:highlight w:val="yellow"/>
              </w:rPr>
              <w:t>CHILD’S AGE</w:t>
            </w:r>
          </w:p>
        </w:tc>
        <w:tc>
          <w:tcPr>
            <w:tcW w:w="2115" w:type="dxa"/>
          </w:tcPr>
          <w:p w:rsidRPr="00185FB6" w:rsidR="00185FB6" w:rsidP="00D60EE8" w:rsidRDefault="00185FB6" w14:paraId="7EA397F4" w14:textId="77777777">
            <w:pPr>
              <w:pStyle w:val="TableParagraph"/>
              <w:spacing w:before="27" w:line="249" w:lineRule="auto"/>
              <w:ind w:left="101" w:right="22"/>
              <w:rPr>
                <w:sz w:val="17"/>
                <w:highlight w:val="yellow"/>
              </w:rPr>
            </w:pPr>
            <w:r w:rsidRPr="00185FB6">
              <w:rPr>
                <w:color w:val="221F1F"/>
                <w:spacing w:val="-3"/>
                <w:sz w:val="17"/>
                <w:highlight w:val="yellow"/>
              </w:rPr>
              <w:t xml:space="preserve">CHILD’S ETHNIC GROUP </w:t>
            </w:r>
            <w:r w:rsidRPr="00185FB6">
              <w:rPr>
                <w:color w:val="221F1F"/>
                <w:sz w:val="17"/>
                <w:highlight w:val="yellow"/>
              </w:rPr>
              <w:t xml:space="preserve">OR </w:t>
            </w:r>
            <w:r w:rsidRPr="00185FB6">
              <w:rPr>
                <w:color w:val="221F1F"/>
                <w:spacing w:val="-3"/>
                <w:sz w:val="17"/>
                <w:highlight w:val="yellow"/>
              </w:rPr>
              <w:t>RACE</w:t>
            </w:r>
          </w:p>
        </w:tc>
        <w:tc>
          <w:tcPr>
            <w:tcW w:w="5042" w:type="dxa"/>
            <w:gridSpan w:val="2"/>
            <w:vMerge/>
            <w:tcBorders>
              <w:top w:val="nil"/>
              <w:right w:val="nil"/>
            </w:tcBorders>
          </w:tcPr>
          <w:p w:rsidRPr="00185FB6" w:rsidR="00185FB6" w:rsidP="00D60EE8" w:rsidRDefault="00185FB6" w14:paraId="6509713C" w14:textId="77777777">
            <w:pPr>
              <w:rPr>
                <w:sz w:val="2"/>
                <w:szCs w:val="2"/>
                <w:highlight w:val="yellow"/>
              </w:rPr>
            </w:pPr>
          </w:p>
        </w:tc>
      </w:tr>
      <w:tr w:rsidRPr="00185FB6" w:rsidR="00185FB6" w:rsidTr="00D60EE8" w14:paraId="277DF09D" w14:textId="77777777">
        <w:trPr>
          <w:trHeight w:val="577"/>
        </w:trPr>
        <w:tc>
          <w:tcPr>
            <w:tcW w:w="2521" w:type="dxa"/>
            <w:gridSpan w:val="3"/>
            <w:tcBorders>
              <w:left w:val="nil"/>
            </w:tcBorders>
          </w:tcPr>
          <w:p w:rsidRPr="00185FB6" w:rsidR="00185FB6" w:rsidP="00D60EE8" w:rsidRDefault="00185FB6" w14:paraId="50D15977" w14:textId="77777777">
            <w:pPr>
              <w:pStyle w:val="TableParagraph"/>
              <w:spacing w:before="15"/>
              <w:ind w:left="88"/>
              <w:rPr>
                <w:sz w:val="17"/>
                <w:highlight w:val="yellow"/>
              </w:rPr>
            </w:pPr>
            <w:r w:rsidRPr="00185FB6">
              <w:rPr>
                <w:color w:val="221F1F"/>
                <w:sz w:val="17"/>
                <w:highlight w:val="yellow"/>
              </w:rPr>
              <w:t>TODAY’S DATE</w:t>
            </w:r>
          </w:p>
          <w:p w:rsidRPr="00185FB6" w:rsidR="00185FB6" w:rsidP="00D60EE8" w:rsidRDefault="00185FB6" w14:paraId="0A620F50" w14:textId="77777777">
            <w:pPr>
              <w:pStyle w:val="TableParagraph"/>
              <w:tabs>
                <w:tab w:val="left" w:pos="849"/>
                <w:tab w:val="left" w:pos="1650"/>
                <w:tab w:val="left" w:pos="2504"/>
              </w:tabs>
              <w:spacing w:before="124"/>
              <w:ind w:left="88"/>
              <w:rPr>
                <w:sz w:val="17"/>
                <w:highlight w:val="yellow"/>
              </w:rPr>
            </w:pPr>
            <w:r w:rsidRPr="00185FB6">
              <w:rPr>
                <w:color w:val="221F1F"/>
                <w:spacing w:val="-3"/>
                <w:sz w:val="17"/>
                <w:highlight w:val="yellow"/>
              </w:rPr>
              <w:t>Mo.</w:t>
            </w:r>
            <w:r w:rsidRPr="00185FB6">
              <w:rPr>
                <w:color w:val="221F1F"/>
                <w:spacing w:val="-3"/>
                <w:sz w:val="17"/>
                <w:highlight w:val="yellow"/>
                <w:u w:val="single" w:color="211E1F"/>
              </w:rPr>
              <w:t xml:space="preserve"> </w:t>
            </w:r>
            <w:r w:rsidRPr="00185FB6">
              <w:rPr>
                <w:color w:val="221F1F"/>
                <w:spacing w:val="-3"/>
                <w:sz w:val="17"/>
                <w:highlight w:val="yellow"/>
                <w:u w:val="single" w:color="211E1F"/>
              </w:rPr>
              <w:tab/>
            </w:r>
            <w:r w:rsidRPr="00185FB6">
              <w:rPr>
                <w:color w:val="221F1F"/>
                <w:spacing w:val="-3"/>
                <w:sz w:val="17"/>
                <w:highlight w:val="yellow"/>
              </w:rPr>
              <w:t>Day</w:t>
            </w:r>
            <w:r w:rsidRPr="00185FB6">
              <w:rPr>
                <w:color w:val="221F1F"/>
                <w:spacing w:val="-3"/>
                <w:sz w:val="17"/>
                <w:highlight w:val="yellow"/>
                <w:u w:val="single" w:color="211E1F"/>
              </w:rPr>
              <w:t xml:space="preserve"> </w:t>
            </w:r>
            <w:r w:rsidRPr="00185FB6">
              <w:rPr>
                <w:color w:val="221F1F"/>
                <w:spacing w:val="-3"/>
                <w:sz w:val="17"/>
                <w:highlight w:val="yellow"/>
                <w:u w:val="single" w:color="211E1F"/>
              </w:rPr>
              <w:tab/>
            </w:r>
            <w:r w:rsidRPr="00185FB6">
              <w:rPr>
                <w:color w:val="221F1F"/>
                <w:spacing w:val="-7"/>
                <w:sz w:val="17"/>
                <w:highlight w:val="yellow"/>
              </w:rPr>
              <w:t>Year</w:t>
            </w:r>
            <w:r w:rsidRPr="00185FB6">
              <w:rPr>
                <w:color w:val="221F1F"/>
                <w:spacing w:val="6"/>
                <w:sz w:val="17"/>
                <w:highlight w:val="yellow"/>
              </w:rPr>
              <w:t xml:space="preserve"> </w:t>
            </w:r>
            <w:r w:rsidRPr="00185FB6">
              <w:rPr>
                <w:color w:val="221F1F"/>
                <w:sz w:val="17"/>
                <w:highlight w:val="yellow"/>
                <w:u w:val="single" w:color="211E1F"/>
              </w:rPr>
              <w:t xml:space="preserve"> </w:t>
            </w:r>
            <w:r w:rsidRPr="00185FB6">
              <w:rPr>
                <w:color w:val="221F1F"/>
                <w:sz w:val="17"/>
                <w:highlight w:val="yellow"/>
                <w:u w:val="single" w:color="211E1F"/>
              </w:rPr>
              <w:tab/>
            </w:r>
          </w:p>
        </w:tc>
        <w:tc>
          <w:tcPr>
            <w:tcW w:w="2531" w:type="dxa"/>
            <w:gridSpan w:val="2"/>
          </w:tcPr>
          <w:p w:rsidRPr="00185FB6" w:rsidR="00185FB6" w:rsidP="00D60EE8" w:rsidRDefault="00185FB6" w14:paraId="6EF224CF" w14:textId="77777777">
            <w:pPr>
              <w:pStyle w:val="TableParagraph"/>
              <w:spacing w:before="15"/>
              <w:ind w:left="66"/>
              <w:rPr>
                <w:sz w:val="17"/>
                <w:highlight w:val="yellow"/>
              </w:rPr>
            </w:pPr>
            <w:r w:rsidRPr="00185FB6">
              <w:rPr>
                <w:color w:val="221F1F"/>
                <w:sz w:val="17"/>
                <w:highlight w:val="yellow"/>
              </w:rPr>
              <w:t>CHILD’S BIRTHDATE</w:t>
            </w:r>
          </w:p>
          <w:p w:rsidRPr="00185FB6" w:rsidR="00185FB6" w:rsidP="00D60EE8" w:rsidRDefault="00185FB6" w14:paraId="5A7B149B" w14:textId="77777777">
            <w:pPr>
              <w:pStyle w:val="TableParagraph"/>
              <w:tabs>
                <w:tab w:val="left" w:pos="815"/>
                <w:tab w:val="left" w:pos="1618"/>
                <w:tab w:val="left" w:pos="2472"/>
              </w:tabs>
              <w:spacing w:before="124"/>
              <w:ind w:left="54"/>
              <w:rPr>
                <w:sz w:val="17"/>
                <w:highlight w:val="yellow"/>
              </w:rPr>
            </w:pPr>
            <w:r w:rsidRPr="00185FB6">
              <w:rPr>
                <w:color w:val="221F1F"/>
                <w:spacing w:val="-3"/>
                <w:sz w:val="17"/>
                <w:highlight w:val="yellow"/>
              </w:rPr>
              <w:t>Mo.</w:t>
            </w:r>
            <w:r w:rsidRPr="00185FB6">
              <w:rPr>
                <w:color w:val="221F1F"/>
                <w:spacing w:val="-3"/>
                <w:sz w:val="17"/>
                <w:highlight w:val="yellow"/>
                <w:u w:val="single" w:color="211E1F"/>
              </w:rPr>
              <w:t xml:space="preserve"> </w:t>
            </w:r>
            <w:r w:rsidRPr="00185FB6">
              <w:rPr>
                <w:color w:val="221F1F"/>
                <w:spacing w:val="-3"/>
                <w:sz w:val="17"/>
                <w:highlight w:val="yellow"/>
                <w:u w:val="single" w:color="211E1F"/>
              </w:rPr>
              <w:tab/>
            </w:r>
            <w:r w:rsidRPr="00185FB6">
              <w:rPr>
                <w:color w:val="221F1F"/>
                <w:spacing w:val="-3"/>
                <w:sz w:val="17"/>
                <w:highlight w:val="yellow"/>
              </w:rPr>
              <w:t>Day</w:t>
            </w:r>
            <w:r w:rsidRPr="00185FB6">
              <w:rPr>
                <w:color w:val="221F1F"/>
                <w:spacing w:val="-3"/>
                <w:sz w:val="17"/>
                <w:highlight w:val="yellow"/>
                <w:u w:val="single" w:color="211E1F"/>
              </w:rPr>
              <w:t xml:space="preserve"> </w:t>
            </w:r>
            <w:r w:rsidRPr="00185FB6">
              <w:rPr>
                <w:color w:val="221F1F"/>
                <w:spacing w:val="-3"/>
                <w:sz w:val="17"/>
                <w:highlight w:val="yellow"/>
                <w:u w:val="single" w:color="211E1F"/>
              </w:rPr>
              <w:tab/>
            </w:r>
            <w:r w:rsidRPr="00185FB6">
              <w:rPr>
                <w:color w:val="221F1F"/>
                <w:spacing w:val="-7"/>
                <w:sz w:val="17"/>
                <w:highlight w:val="yellow"/>
              </w:rPr>
              <w:t>Year</w:t>
            </w:r>
            <w:r w:rsidRPr="00185FB6">
              <w:rPr>
                <w:color w:val="221F1F"/>
                <w:spacing w:val="6"/>
                <w:sz w:val="17"/>
                <w:highlight w:val="yellow"/>
              </w:rPr>
              <w:t xml:space="preserve"> </w:t>
            </w:r>
            <w:r w:rsidRPr="00185FB6">
              <w:rPr>
                <w:color w:val="221F1F"/>
                <w:sz w:val="17"/>
                <w:highlight w:val="yellow"/>
                <w:u w:val="single" w:color="211E1F"/>
              </w:rPr>
              <w:t xml:space="preserve"> </w:t>
            </w:r>
            <w:r w:rsidRPr="00185FB6">
              <w:rPr>
                <w:color w:val="221F1F"/>
                <w:sz w:val="17"/>
                <w:highlight w:val="yellow"/>
                <w:u w:val="single" w:color="211E1F"/>
              </w:rPr>
              <w:tab/>
            </w:r>
          </w:p>
        </w:tc>
        <w:tc>
          <w:tcPr>
            <w:tcW w:w="5042" w:type="dxa"/>
            <w:gridSpan w:val="2"/>
            <w:vMerge/>
            <w:tcBorders>
              <w:top w:val="nil"/>
              <w:right w:val="nil"/>
            </w:tcBorders>
          </w:tcPr>
          <w:p w:rsidRPr="00185FB6" w:rsidR="00185FB6" w:rsidP="00D60EE8" w:rsidRDefault="00185FB6" w14:paraId="3ED25E71" w14:textId="77777777">
            <w:pPr>
              <w:rPr>
                <w:sz w:val="2"/>
                <w:szCs w:val="2"/>
                <w:highlight w:val="yellow"/>
              </w:rPr>
            </w:pPr>
          </w:p>
        </w:tc>
      </w:tr>
      <w:tr w:rsidRPr="00185FB6" w:rsidR="00185FB6" w:rsidTr="00D60EE8" w14:paraId="5F6B072A" w14:textId="77777777">
        <w:trPr>
          <w:trHeight w:val="1367"/>
        </w:trPr>
        <w:tc>
          <w:tcPr>
            <w:tcW w:w="2048" w:type="dxa"/>
            <w:gridSpan w:val="2"/>
            <w:tcBorders>
              <w:left w:val="nil"/>
            </w:tcBorders>
          </w:tcPr>
          <w:p w:rsidRPr="00185FB6" w:rsidR="00185FB6" w:rsidP="00D60EE8" w:rsidRDefault="00185FB6" w14:paraId="25848F87" w14:textId="77777777">
            <w:pPr>
              <w:pStyle w:val="TableParagraph"/>
              <w:spacing w:before="154"/>
              <w:ind w:left="100"/>
              <w:rPr>
                <w:sz w:val="17"/>
                <w:highlight w:val="yellow"/>
              </w:rPr>
            </w:pPr>
            <w:r w:rsidRPr="00185FB6">
              <w:rPr>
                <w:color w:val="221F1F"/>
                <w:sz w:val="17"/>
                <w:highlight w:val="yellow"/>
              </w:rPr>
              <w:t>GRADE IN</w:t>
            </w:r>
          </w:p>
          <w:p w:rsidRPr="00185FB6" w:rsidR="00185FB6" w:rsidP="00D60EE8" w:rsidRDefault="00185FB6" w14:paraId="6982F55F" w14:textId="77777777">
            <w:pPr>
              <w:pStyle w:val="TableParagraph"/>
              <w:tabs>
                <w:tab w:val="left" w:pos="1938"/>
              </w:tabs>
              <w:spacing w:before="6"/>
              <w:ind w:left="100"/>
              <w:rPr>
                <w:sz w:val="17"/>
                <w:highlight w:val="yellow"/>
              </w:rPr>
            </w:pPr>
            <w:r w:rsidRPr="00185FB6">
              <w:rPr>
                <w:color w:val="221F1F"/>
                <w:sz w:val="17"/>
                <w:highlight w:val="yellow"/>
              </w:rPr>
              <w:t>SCHOOL</w:t>
            </w:r>
            <w:r w:rsidRPr="00185FB6">
              <w:rPr>
                <w:color w:val="221F1F"/>
                <w:spacing w:val="-12"/>
                <w:sz w:val="17"/>
                <w:highlight w:val="yellow"/>
              </w:rPr>
              <w:t xml:space="preserve"> </w:t>
            </w:r>
            <w:r w:rsidRPr="00185FB6">
              <w:rPr>
                <w:color w:val="221F1F"/>
                <w:sz w:val="17"/>
                <w:highlight w:val="yellow"/>
                <w:u w:val="single" w:color="211E1F"/>
              </w:rPr>
              <w:t xml:space="preserve"> </w:t>
            </w:r>
            <w:r w:rsidRPr="00185FB6">
              <w:rPr>
                <w:color w:val="221F1F"/>
                <w:sz w:val="17"/>
                <w:highlight w:val="yellow"/>
                <w:u w:val="single" w:color="211E1F"/>
              </w:rPr>
              <w:tab/>
            </w:r>
          </w:p>
          <w:p w:rsidRPr="00185FB6" w:rsidR="00185FB6" w:rsidP="00D60EE8" w:rsidRDefault="00185FB6" w14:paraId="600C3AB7" w14:textId="77777777">
            <w:pPr>
              <w:pStyle w:val="TableParagraph"/>
              <w:spacing w:before="8"/>
              <w:rPr>
                <w:rFonts w:ascii="Times New Roman"/>
                <w:sz w:val="18"/>
                <w:highlight w:val="yellow"/>
              </w:rPr>
            </w:pPr>
          </w:p>
          <w:p w:rsidRPr="00185FB6" w:rsidR="00185FB6" w:rsidP="00D60EE8" w:rsidRDefault="00185FB6" w14:paraId="50356C53" w14:textId="77777777">
            <w:pPr>
              <w:pStyle w:val="TableParagraph"/>
              <w:spacing w:before="0" w:line="247" w:lineRule="auto"/>
              <w:ind w:left="100"/>
              <w:rPr>
                <w:sz w:val="17"/>
                <w:highlight w:val="yellow"/>
              </w:rPr>
            </w:pPr>
            <w:r w:rsidRPr="00185FB6">
              <w:rPr>
                <w:color w:val="221F1F"/>
                <w:sz w:val="17"/>
                <w:highlight w:val="yellow"/>
              </w:rPr>
              <w:t>NOT ATTENDING SCHOOL</w:t>
            </w:r>
          </w:p>
        </w:tc>
        <w:tc>
          <w:tcPr>
            <w:tcW w:w="3004" w:type="dxa"/>
            <w:gridSpan w:val="3"/>
          </w:tcPr>
          <w:p w:rsidRPr="00185FB6" w:rsidR="00185FB6" w:rsidP="00D60EE8" w:rsidRDefault="00185FB6" w14:paraId="2C8990EF" w14:textId="77777777">
            <w:pPr>
              <w:pStyle w:val="TableParagraph"/>
              <w:spacing w:before="96" w:line="249" w:lineRule="auto"/>
              <w:ind w:left="136" w:right="173"/>
              <w:jc w:val="both"/>
              <w:rPr>
                <w:sz w:val="16"/>
                <w:highlight w:val="yellow"/>
              </w:rPr>
            </w:pPr>
            <w:r w:rsidRPr="00185FB6">
              <w:rPr>
                <w:color w:val="221F1F"/>
                <w:sz w:val="16"/>
                <w:highlight w:val="yellow"/>
              </w:rPr>
              <w:t xml:space="preserve">Please fill out this form to </w:t>
            </w:r>
            <w:r w:rsidRPr="00185FB6">
              <w:rPr>
                <w:color w:val="221F1F"/>
                <w:spacing w:val="-3"/>
                <w:sz w:val="16"/>
                <w:highlight w:val="yellow"/>
              </w:rPr>
              <w:t xml:space="preserve">reflect </w:t>
            </w:r>
            <w:r w:rsidRPr="00185FB6">
              <w:rPr>
                <w:i/>
                <w:color w:val="221F1F"/>
                <w:sz w:val="16"/>
                <w:highlight w:val="yellow"/>
              </w:rPr>
              <w:t xml:space="preserve">your </w:t>
            </w:r>
            <w:r w:rsidRPr="00185FB6">
              <w:rPr>
                <w:color w:val="221F1F"/>
                <w:spacing w:val="-3"/>
                <w:sz w:val="16"/>
                <w:highlight w:val="yellow"/>
              </w:rPr>
              <w:t>view</w:t>
            </w:r>
            <w:r w:rsidRPr="00185FB6">
              <w:rPr>
                <w:color w:val="221F1F"/>
                <w:spacing w:val="-16"/>
                <w:sz w:val="16"/>
                <w:highlight w:val="yellow"/>
              </w:rPr>
              <w:t xml:space="preserve"> </w:t>
            </w:r>
            <w:r w:rsidRPr="00185FB6">
              <w:rPr>
                <w:color w:val="221F1F"/>
                <w:sz w:val="16"/>
                <w:highlight w:val="yellow"/>
              </w:rPr>
              <w:t>of</w:t>
            </w:r>
            <w:r w:rsidRPr="00185FB6">
              <w:rPr>
                <w:color w:val="221F1F"/>
                <w:spacing w:val="-12"/>
                <w:sz w:val="16"/>
                <w:highlight w:val="yellow"/>
              </w:rPr>
              <w:t xml:space="preserve"> </w:t>
            </w:r>
            <w:r w:rsidRPr="00185FB6">
              <w:rPr>
                <w:color w:val="221F1F"/>
                <w:spacing w:val="-2"/>
                <w:sz w:val="16"/>
                <w:highlight w:val="yellow"/>
              </w:rPr>
              <w:t>the</w:t>
            </w:r>
            <w:r w:rsidRPr="00185FB6">
              <w:rPr>
                <w:color w:val="221F1F"/>
                <w:spacing w:val="-12"/>
                <w:sz w:val="16"/>
                <w:highlight w:val="yellow"/>
              </w:rPr>
              <w:t xml:space="preserve"> </w:t>
            </w:r>
            <w:r w:rsidRPr="00185FB6">
              <w:rPr>
                <w:color w:val="221F1F"/>
                <w:spacing w:val="-3"/>
                <w:sz w:val="16"/>
                <w:highlight w:val="yellow"/>
              </w:rPr>
              <w:t>child’s</w:t>
            </w:r>
            <w:r w:rsidRPr="00185FB6">
              <w:rPr>
                <w:color w:val="221F1F"/>
                <w:spacing w:val="-12"/>
                <w:sz w:val="16"/>
                <w:highlight w:val="yellow"/>
              </w:rPr>
              <w:t xml:space="preserve"> </w:t>
            </w:r>
            <w:r w:rsidRPr="00185FB6">
              <w:rPr>
                <w:color w:val="221F1F"/>
                <w:spacing w:val="-4"/>
                <w:sz w:val="16"/>
                <w:highlight w:val="yellow"/>
              </w:rPr>
              <w:t>behavior</w:t>
            </w:r>
            <w:r w:rsidRPr="00185FB6">
              <w:rPr>
                <w:color w:val="221F1F"/>
                <w:spacing w:val="-12"/>
                <w:sz w:val="16"/>
                <w:highlight w:val="yellow"/>
              </w:rPr>
              <w:t xml:space="preserve"> </w:t>
            </w:r>
            <w:r w:rsidRPr="00185FB6">
              <w:rPr>
                <w:color w:val="221F1F"/>
                <w:spacing w:val="-3"/>
                <w:sz w:val="16"/>
                <w:highlight w:val="yellow"/>
              </w:rPr>
              <w:t>even</w:t>
            </w:r>
            <w:r w:rsidRPr="00185FB6">
              <w:rPr>
                <w:color w:val="221F1F"/>
                <w:spacing w:val="-13"/>
                <w:sz w:val="16"/>
                <w:highlight w:val="yellow"/>
              </w:rPr>
              <w:t xml:space="preserve"> </w:t>
            </w:r>
            <w:r w:rsidRPr="00185FB6">
              <w:rPr>
                <w:color w:val="221F1F"/>
                <w:sz w:val="16"/>
                <w:highlight w:val="yellow"/>
              </w:rPr>
              <w:t>if</w:t>
            </w:r>
            <w:r w:rsidRPr="00185FB6">
              <w:rPr>
                <w:color w:val="221F1F"/>
                <w:spacing w:val="-11"/>
                <w:sz w:val="16"/>
                <w:highlight w:val="yellow"/>
              </w:rPr>
              <w:t xml:space="preserve"> </w:t>
            </w:r>
            <w:r w:rsidRPr="00185FB6">
              <w:rPr>
                <w:color w:val="221F1F"/>
                <w:spacing w:val="-4"/>
                <w:sz w:val="16"/>
                <w:highlight w:val="yellow"/>
              </w:rPr>
              <w:t xml:space="preserve">other </w:t>
            </w:r>
            <w:r w:rsidRPr="00185FB6">
              <w:rPr>
                <w:color w:val="221F1F"/>
                <w:sz w:val="16"/>
                <w:highlight w:val="yellow"/>
              </w:rPr>
              <w:t>people might not agree. Feel free to print</w:t>
            </w:r>
            <w:r w:rsidRPr="00185FB6">
              <w:rPr>
                <w:color w:val="221F1F"/>
                <w:spacing w:val="-12"/>
                <w:sz w:val="16"/>
                <w:highlight w:val="yellow"/>
              </w:rPr>
              <w:t xml:space="preserve"> </w:t>
            </w:r>
            <w:r w:rsidRPr="00185FB6">
              <w:rPr>
                <w:color w:val="221F1F"/>
                <w:spacing w:val="-3"/>
                <w:sz w:val="16"/>
                <w:highlight w:val="yellow"/>
              </w:rPr>
              <w:t>additional</w:t>
            </w:r>
            <w:r w:rsidRPr="00185FB6">
              <w:rPr>
                <w:color w:val="221F1F"/>
                <w:spacing w:val="-12"/>
                <w:sz w:val="16"/>
                <w:highlight w:val="yellow"/>
              </w:rPr>
              <w:t xml:space="preserve"> </w:t>
            </w:r>
            <w:r w:rsidRPr="00185FB6">
              <w:rPr>
                <w:color w:val="221F1F"/>
                <w:sz w:val="16"/>
                <w:highlight w:val="yellow"/>
              </w:rPr>
              <w:t>comments</w:t>
            </w:r>
            <w:r w:rsidRPr="00185FB6">
              <w:rPr>
                <w:color w:val="221F1F"/>
                <w:spacing w:val="-12"/>
                <w:sz w:val="16"/>
                <w:highlight w:val="yellow"/>
              </w:rPr>
              <w:t xml:space="preserve"> </w:t>
            </w:r>
            <w:r w:rsidRPr="00185FB6">
              <w:rPr>
                <w:color w:val="221F1F"/>
                <w:sz w:val="16"/>
                <w:highlight w:val="yellow"/>
              </w:rPr>
              <w:t>beside</w:t>
            </w:r>
            <w:r w:rsidRPr="00185FB6">
              <w:rPr>
                <w:color w:val="221F1F"/>
                <w:spacing w:val="-11"/>
                <w:sz w:val="16"/>
                <w:highlight w:val="yellow"/>
              </w:rPr>
              <w:t xml:space="preserve"> </w:t>
            </w:r>
            <w:r w:rsidRPr="00185FB6">
              <w:rPr>
                <w:color w:val="221F1F"/>
                <w:sz w:val="16"/>
                <w:highlight w:val="yellow"/>
              </w:rPr>
              <w:t xml:space="preserve">each </w:t>
            </w:r>
            <w:r w:rsidRPr="00185FB6">
              <w:rPr>
                <w:color w:val="221F1F"/>
                <w:spacing w:val="-3"/>
                <w:sz w:val="16"/>
                <w:highlight w:val="yellow"/>
              </w:rPr>
              <w:t>item</w:t>
            </w:r>
            <w:r w:rsidRPr="00185FB6">
              <w:rPr>
                <w:color w:val="221F1F"/>
                <w:spacing w:val="-14"/>
                <w:sz w:val="16"/>
                <w:highlight w:val="yellow"/>
              </w:rPr>
              <w:t xml:space="preserve"> </w:t>
            </w:r>
            <w:r w:rsidRPr="00185FB6">
              <w:rPr>
                <w:color w:val="221F1F"/>
                <w:spacing w:val="-3"/>
                <w:sz w:val="16"/>
                <w:highlight w:val="yellow"/>
              </w:rPr>
              <w:t>and</w:t>
            </w:r>
            <w:r w:rsidRPr="00185FB6">
              <w:rPr>
                <w:color w:val="221F1F"/>
                <w:spacing w:val="-14"/>
                <w:sz w:val="16"/>
                <w:highlight w:val="yellow"/>
              </w:rPr>
              <w:t xml:space="preserve"> </w:t>
            </w:r>
            <w:r w:rsidRPr="00185FB6">
              <w:rPr>
                <w:color w:val="221F1F"/>
                <w:sz w:val="16"/>
                <w:highlight w:val="yellow"/>
              </w:rPr>
              <w:t>in</w:t>
            </w:r>
            <w:r w:rsidRPr="00185FB6">
              <w:rPr>
                <w:color w:val="221F1F"/>
                <w:spacing w:val="-13"/>
                <w:sz w:val="16"/>
                <w:highlight w:val="yellow"/>
              </w:rPr>
              <w:t xml:space="preserve"> </w:t>
            </w:r>
            <w:r w:rsidRPr="00185FB6">
              <w:rPr>
                <w:color w:val="221F1F"/>
                <w:spacing w:val="-2"/>
                <w:sz w:val="16"/>
                <w:highlight w:val="yellow"/>
              </w:rPr>
              <w:t>the</w:t>
            </w:r>
            <w:r w:rsidRPr="00185FB6">
              <w:rPr>
                <w:color w:val="221F1F"/>
                <w:spacing w:val="-14"/>
                <w:sz w:val="16"/>
                <w:highlight w:val="yellow"/>
              </w:rPr>
              <w:t xml:space="preserve"> </w:t>
            </w:r>
            <w:r w:rsidRPr="00185FB6">
              <w:rPr>
                <w:color w:val="221F1F"/>
                <w:spacing w:val="-3"/>
                <w:sz w:val="16"/>
                <w:highlight w:val="yellow"/>
              </w:rPr>
              <w:t>space</w:t>
            </w:r>
            <w:r w:rsidRPr="00185FB6">
              <w:rPr>
                <w:color w:val="221F1F"/>
                <w:spacing w:val="-14"/>
                <w:sz w:val="16"/>
                <w:highlight w:val="yellow"/>
              </w:rPr>
              <w:t xml:space="preserve"> </w:t>
            </w:r>
            <w:r w:rsidRPr="00185FB6">
              <w:rPr>
                <w:color w:val="221F1F"/>
                <w:spacing w:val="-4"/>
                <w:sz w:val="16"/>
                <w:highlight w:val="yellow"/>
              </w:rPr>
              <w:t>provided</w:t>
            </w:r>
            <w:r w:rsidRPr="00185FB6">
              <w:rPr>
                <w:color w:val="221F1F"/>
                <w:spacing w:val="-14"/>
                <w:sz w:val="16"/>
                <w:highlight w:val="yellow"/>
              </w:rPr>
              <w:t xml:space="preserve"> </w:t>
            </w:r>
            <w:r w:rsidRPr="00185FB6">
              <w:rPr>
                <w:color w:val="221F1F"/>
                <w:sz w:val="16"/>
                <w:highlight w:val="yellow"/>
              </w:rPr>
              <w:t>on</w:t>
            </w:r>
            <w:r w:rsidRPr="00185FB6">
              <w:rPr>
                <w:color w:val="221F1F"/>
                <w:spacing w:val="-11"/>
                <w:sz w:val="16"/>
                <w:highlight w:val="yellow"/>
              </w:rPr>
              <w:t xml:space="preserve"> </w:t>
            </w:r>
            <w:r w:rsidRPr="00185FB6">
              <w:rPr>
                <w:color w:val="221F1F"/>
                <w:spacing w:val="-4"/>
                <w:sz w:val="16"/>
                <w:highlight w:val="yellow"/>
              </w:rPr>
              <w:t>page</w:t>
            </w:r>
          </w:p>
          <w:p w:rsidRPr="00185FB6" w:rsidR="00185FB6" w:rsidP="00D60EE8" w:rsidRDefault="00185FB6" w14:paraId="3489E011" w14:textId="77777777">
            <w:pPr>
              <w:pStyle w:val="TableParagraph"/>
              <w:spacing w:before="1"/>
              <w:ind w:left="136"/>
              <w:jc w:val="both"/>
              <w:rPr>
                <w:b/>
                <w:i/>
                <w:sz w:val="16"/>
                <w:highlight w:val="yellow"/>
              </w:rPr>
            </w:pPr>
            <w:r w:rsidRPr="00185FB6">
              <w:rPr>
                <w:color w:val="221F1F"/>
                <w:sz w:val="16"/>
                <w:highlight w:val="yellow"/>
              </w:rPr>
              <w:t xml:space="preserve">2. </w:t>
            </w:r>
            <w:r w:rsidRPr="00185FB6">
              <w:rPr>
                <w:b/>
                <w:i/>
                <w:color w:val="221F1F"/>
                <w:sz w:val="16"/>
                <w:highlight w:val="yellow"/>
              </w:rPr>
              <w:t>Be sure to answer all items.</w:t>
            </w:r>
          </w:p>
        </w:tc>
        <w:tc>
          <w:tcPr>
            <w:tcW w:w="5042" w:type="dxa"/>
            <w:gridSpan w:val="2"/>
            <w:vMerge/>
            <w:tcBorders>
              <w:top w:val="nil"/>
              <w:right w:val="nil"/>
            </w:tcBorders>
          </w:tcPr>
          <w:p w:rsidRPr="00185FB6" w:rsidR="00185FB6" w:rsidP="00D60EE8" w:rsidRDefault="00185FB6" w14:paraId="2865AB58" w14:textId="77777777">
            <w:pPr>
              <w:rPr>
                <w:sz w:val="2"/>
                <w:szCs w:val="2"/>
                <w:highlight w:val="yellow"/>
              </w:rPr>
            </w:pPr>
          </w:p>
        </w:tc>
      </w:tr>
    </w:tbl>
    <w:p w:rsidRPr="00185FB6" w:rsidR="00185FB6" w:rsidP="00897FD5" w:rsidRDefault="00185FB6" w14:paraId="27FEB8F1" w14:textId="77777777">
      <w:pPr>
        <w:pStyle w:val="ListParagraph"/>
        <w:widowControl w:val="0"/>
        <w:numPr>
          <w:ilvl w:val="0"/>
          <w:numId w:val="73"/>
        </w:numPr>
        <w:tabs>
          <w:tab w:val="left" w:pos="284"/>
          <w:tab w:val="left" w:pos="4280"/>
          <w:tab w:val="left" w:pos="7658"/>
        </w:tabs>
        <w:autoSpaceDE w:val="0"/>
        <w:autoSpaceDN w:val="0"/>
        <w:spacing w:before="63" w:after="0" w:line="249" w:lineRule="auto"/>
        <w:ind w:right="743" w:firstLine="0"/>
        <w:contextualSpacing w:val="0"/>
        <w:jc w:val="left"/>
        <w:rPr>
          <w:sz w:val="17"/>
          <w:highlight w:val="yellow"/>
        </w:rPr>
      </w:pPr>
      <w:r w:rsidRPr="00185FB6">
        <w:rPr>
          <w:noProof/>
          <w:highlight w:val="yellow"/>
        </w:rPr>
        <mc:AlternateContent>
          <mc:Choice Requires="wpg">
            <w:drawing>
              <wp:anchor distT="0" distB="0" distL="114300" distR="114300" simplePos="0" relativeHeight="251815936" behindDoc="1" locked="0" layoutInCell="1" allowOverlap="1" wp14:anchorId="5AE74BCB" wp14:editId="76539D02">
                <wp:simplePos x="0" y="0"/>
                <wp:positionH relativeFrom="page">
                  <wp:posOffset>4645660</wp:posOffset>
                </wp:positionH>
                <wp:positionV relativeFrom="paragraph">
                  <wp:posOffset>-744855</wp:posOffset>
                </wp:positionV>
                <wp:extent cx="109220" cy="107315"/>
                <wp:effectExtent l="0" t="0" r="0" b="0"/>
                <wp:wrapNone/>
                <wp:docPr id="658" name="Group 6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9220" cy="107315"/>
                          <a:chOff x="7316" y="-1173"/>
                          <a:chExt cx="172" cy="169"/>
                        </a:xfrm>
                      </wpg:grpSpPr>
                      <wps:wsp>
                        <wps:cNvPr id="659" name="Freeform 661"/>
                        <wps:cNvSpPr>
                          <a:spLocks/>
                        </wps:cNvSpPr>
                        <wps:spPr bwMode="auto">
                          <a:xfrm>
                            <a:off x="7327" y="-1174"/>
                            <a:ext cx="160" cy="160"/>
                          </a:xfrm>
                          <a:custGeom>
                            <a:avLst/>
                            <a:gdLst>
                              <a:gd name="T0" fmla="+- 0 7487 7327"/>
                              <a:gd name="T1" fmla="*/ T0 w 160"/>
                              <a:gd name="T2" fmla="+- 0 -1173 -1173"/>
                              <a:gd name="T3" fmla="*/ -1173 h 160"/>
                              <a:gd name="T4" fmla="+- 0 7327 7327"/>
                              <a:gd name="T5" fmla="*/ T4 w 160"/>
                              <a:gd name="T6" fmla="+- 0 -1173 -1173"/>
                              <a:gd name="T7" fmla="*/ -1173 h 160"/>
                              <a:gd name="T8" fmla="+- 0 7327 7327"/>
                              <a:gd name="T9" fmla="*/ T8 w 160"/>
                              <a:gd name="T10" fmla="+- 0 -1154 -1173"/>
                              <a:gd name="T11" fmla="*/ -1154 h 160"/>
                              <a:gd name="T12" fmla="+- 0 7327 7327"/>
                              <a:gd name="T13" fmla="*/ T12 w 160"/>
                              <a:gd name="T14" fmla="+- 0 -1013 -1173"/>
                              <a:gd name="T15" fmla="*/ -1013 h 160"/>
                              <a:gd name="T16" fmla="+- 0 7487 7327"/>
                              <a:gd name="T17" fmla="*/ T16 w 160"/>
                              <a:gd name="T18" fmla="+- 0 -1013 -1173"/>
                              <a:gd name="T19" fmla="*/ -1013 h 160"/>
                              <a:gd name="T20" fmla="+- 0 7487 7327"/>
                              <a:gd name="T21" fmla="*/ T20 w 160"/>
                              <a:gd name="T22" fmla="+- 0 -1154 -1173"/>
                              <a:gd name="T23" fmla="*/ -1154 h 160"/>
                              <a:gd name="T24" fmla="+- 0 7487 7327"/>
                              <a:gd name="T25" fmla="*/ T24 w 160"/>
                              <a:gd name="T26" fmla="+- 0 -1173 -1173"/>
                              <a:gd name="T27" fmla="*/ -1173 h 160"/>
                            </a:gdLst>
                            <a:ahLst/>
                            <a:cxnLst>
                              <a:cxn ang="0">
                                <a:pos x="T1" y="T3"/>
                              </a:cxn>
                              <a:cxn ang="0">
                                <a:pos x="T5" y="T7"/>
                              </a:cxn>
                              <a:cxn ang="0">
                                <a:pos x="T9" y="T11"/>
                              </a:cxn>
                              <a:cxn ang="0">
                                <a:pos x="T13" y="T15"/>
                              </a:cxn>
                              <a:cxn ang="0">
                                <a:pos x="T17" y="T19"/>
                              </a:cxn>
                              <a:cxn ang="0">
                                <a:pos x="T21" y="T23"/>
                              </a:cxn>
                              <a:cxn ang="0">
                                <a:pos x="T25" y="T27"/>
                              </a:cxn>
                            </a:cxnLst>
                            <a:rect l="0" t="0" r="r" b="b"/>
                            <a:pathLst>
                              <a:path w="160" h="160">
                                <a:moveTo>
                                  <a:pt x="160" y="0"/>
                                </a:moveTo>
                                <a:lnTo>
                                  <a:pt x="0" y="0"/>
                                </a:lnTo>
                                <a:lnTo>
                                  <a:pt x="0" y="19"/>
                                </a:lnTo>
                                <a:lnTo>
                                  <a:pt x="0" y="160"/>
                                </a:lnTo>
                                <a:lnTo>
                                  <a:pt x="160" y="160"/>
                                </a:lnTo>
                                <a:lnTo>
                                  <a:pt x="160" y="19"/>
                                </a:lnTo>
                                <a:lnTo>
                                  <a:pt x="160" y="0"/>
                                </a:lnTo>
                                <a:close/>
                              </a:path>
                            </a:pathLst>
                          </a:custGeom>
                          <a:solidFill>
                            <a:srgbClr val="221F1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60" name="Rectangle 660"/>
                        <wps:cNvSpPr>
                          <a:spLocks/>
                        </wps:cNvSpPr>
                        <wps:spPr bwMode="auto">
                          <a:xfrm>
                            <a:off x="7321" y="-1155"/>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1" name="Rectangle 659"/>
                        <wps:cNvSpPr>
                          <a:spLocks/>
                        </wps:cNvSpPr>
                        <wps:spPr bwMode="auto">
                          <a:xfrm>
                            <a:off x="7321" y="-1155"/>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w14:anchorId="5AE20220">
              <v:group id="Group 658" style="position:absolute;margin-left:365.8pt;margin-top:-58.65pt;width:8.6pt;height:8.45pt;z-index:-251500544;mso-position-horizontal-relative:page" coordsize="172,169" coordorigin="7316,-1173" o:spid="_x0000_s1026" w14:anchorId="0F9F97BB"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">
                <v:shape id="Freeform 661" style="position:absolute;left:7327;top:-1174;width:160;height:160;visibility:visible;mso-wrap-style:square;v-text-anchor:top" coordsize="160,160" o:spid="_x0000_s1027" fillcolor="#221f1f" stroked="f" path="m160,l,,,19,,160r160,l160,19,160,x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">
                  <v:path arrowok="t" o:connecttype="custom" o:connectlocs="160,-1173;0,-1173;0,-1154;0,-1013;160,-1013;160,-1154;160,-1173" o:connectangles="0,0,0,0,0,0,0"/>
                </v:shape>
                <v:rect id="Rectangle 660" style="position:absolute;left:7321;top:-1155;width:149;height:144;visibility:visible;mso-wrap-style:square;v-text-anchor:top" o:spid="_x0000_s1028"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">
                  <v:path arrowok="t"/>
                </v:rect>
                <v:rect id="Rectangle 659" style="position:absolute;left:7321;top:-1155;width:149;height:144;visibility:visible;mso-wrap-style:square;v-text-anchor:top" o:spid="_x0000_s1029" filled="f" strokecolor="#221f1f" strokeweight=".51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">
                  <v:path arrowok="t"/>
                </v:rect>
                <w10:wrap anchorx="page"/>
              </v:group>
            </w:pict>
          </mc:Fallback>
        </mc:AlternateContent>
      </w:r>
      <w:r w:rsidRPr="00185FB6">
        <w:rPr>
          <w:noProof/>
          <w:highlight w:val="yellow"/>
        </w:rPr>
        <mc:AlternateContent>
          <mc:Choice Requires="wpg">
            <w:drawing>
              <wp:anchor distT="0" distB="0" distL="114300" distR="114300" simplePos="0" relativeHeight="251816960" behindDoc="1" locked="0" layoutInCell="1" allowOverlap="1" wp14:anchorId="00BB5602" wp14:editId="2DDF3D01">
                <wp:simplePos x="0" y="0"/>
                <wp:positionH relativeFrom="page">
                  <wp:posOffset>5310505</wp:posOffset>
                </wp:positionH>
                <wp:positionV relativeFrom="paragraph">
                  <wp:posOffset>-744855</wp:posOffset>
                </wp:positionV>
                <wp:extent cx="109220" cy="107315"/>
                <wp:effectExtent l="0" t="0" r="0" b="0"/>
                <wp:wrapNone/>
                <wp:docPr id="654" name="Group 6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9220" cy="107315"/>
                          <a:chOff x="8363" y="-1173"/>
                          <a:chExt cx="172" cy="169"/>
                        </a:xfrm>
                      </wpg:grpSpPr>
                      <wps:wsp>
                        <wps:cNvPr id="655" name="Freeform 657"/>
                        <wps:cNvSpPr>
                          <a:spLocks/>
                        </wps:cNvSpPr>
                        <wps:spPr bwMode="auto">
                          <a:xfrm>
                            <a:off x="8374" y="-1174"/>
                            <a:ext cx="160" cy="160"/>
                          </a:xfrm>
                          <a:custGeom>
                            <a:avLst/>
                            <a:gdLst>
                              <a:gd name="T0" fmla="+- 0 8534 8374"/>
                              <a:gd name="T1" fmla="*/ T0 w 160"/>
                              <a:gd name="T2" fmla="+- 0 -1173 -1173"/>
                              <a:gd name="T3" fmla="*/ -1173 h 160"/>
                              <a:gd name="T4" fmla="+- 0 8374 8374"/>
                              <a:gd name="T5" fmla="*/ T4 w 160"/>
                              <a:gd name="T6" fmla="+- 0 -1173 -1173"/>
                              <a:gd name="T7" fmla="*/ -1173 h 160"/>
                              <a:gd name="T8" fmla="+- 0 8374 8374"/>
                              <a:gd name="T9" fmla="*/ T8 w 160"/>
                              <a:gd name="T10" fmla="+- 0 -1154 -1173"/>
                              <a:gd name="T11" fmla="*/ -1154 h 160"/>
                              <a:gd name="T12" fmla="+- 0 8374 8374"/>
                              <a:gd name="T13" fmla="*/ T12 w 160"/>
                              <a:gd name="T14" fmla="+- 0 -1013 -1173"/>
                              <a:gd name="T15" fmla="*/ -1013 h 160"/>
                              <a:gd name="T16" fmla="+- 0 8534 8374"/>
                              <a:gd name="T17" fmla="*/ T16 w 160"/>
                              <a:gd name="T18" fmla="+- 0 -1013 -1173"/>
                              <a:gd name="T19" fmla="*/ -1013 h 160"/>
                              <a:gd name="T20" fmla="+- 0 8534 8374"/>
                              <a:gd name="T21" fmla="*/ T20 w 160"/>
                              <a:gd name="T22" fmla="+- 0 -1154 -1173"/>
                              <a:gd name="T23" fmla="*/ -1154 h 160"/>
                              <a:gd name="T24" fmla="+- 0 8534 8374"/>
                              <a:gd name="T25" fmla="*/ T24 w 160"/>
                              <a:gd name="T26" fmla="+- 0 -1173 -1173"/>
                              <a:gd name="T27" fmla="*/ -1173 h 160"/>
                            </a:gdLst>
                            <a:ahLst/>
                            <a:cxnLst>
                              <a:cxn ang="0">
                                <a:pos x="T1" y="T3"/>
                              </a:cxn>
                              <a:cxn ang="0">
                                <a:pos x="T5" y="T7"/>
                              </a:cxn>
                              <a:cxn ang="0">
                                <a:pos x="T9" y="T11"/>
                              </a:cxn>
                              <a:cxn ang="0">
                                <a:pos x="T13" y="T15"/>
                              </a:cxn>
                              <a:cxn ang="0">
                                <a:pos x="T17" y="T19"/>
                              </a:cxn>
                              <a:cxn ang="0">
                                <a:pos x="T21" y="T23"/>
                              </a:cxn>
                              <a:cxn ang="0">
                                <a:pos x="T25" y="T27"/>
                              </a:cxn>
                            </a:cxnLst>
                            <a:rect l="0" t="0" r="r" b="b"/>
                            <a:pathLst>
                              <a:path w="160" h="160">
                                <a:moveTo>
                                  <a:pt x="160" y="0"/>
                                </a:moveTo>
                                <a:lnTo>
                                  <a:pt x="0" y="0"/>
                                </a:lnTo>
                                <a:lnTo>
                                  <a:pt x="0" y="19"/>
                                </a:lnTo>
                                <a:lnTo>
                                  <a:pt x="0" y="160"/>
                                </a:lnTo>
                                <a:lnTo>
                                  <a:pt x="160" y="160"/>
                                </a:lnTo>
                                <a:lnTo>
                                  <a:pt x="160" y="19"/>
                                </a:lnTo>
                                <a:lnTo>
                                  <a:pt x="160" y="0"/>
                                </a:lnTo>
                                <a:close/>
                              </a:path>
                            </a:pathLst>
                          </a:custGeom>
                          <a:solidFill>
                            <a:srgbClr val="221F1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56" name="Rectangle 656"/>
                        <wps:cNvSpPr>
                          <a:spLocks/>
                        </wps:cNvSpPr>
                        <wps:spPr bwMode="auto">
                          <a:xfrm>
                            <a:off x="8368" y="-1155"/>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57" name="Rectangle 655"/>
                        <wps:cNvSpPr>
                          <a:spLocks/>
                        </wps:cNvSpPr>
                        <wps:spPr bwMode="auto">
                          <a:xfrm>
                            <a:off x="8368" y="-1155"/>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w14:anchorId="0A43E7CA">
              <v:group id="Group 654" style="position:absolute;margin-left:418.15pt;margin-top:-58.65pt;width:8.6pt;height:8.45pt;z-index:-251499520;mso-position-horizontal-relative:page" coordsize="172,169" coordorigin="8363,-1173" o:spid="_x0000_s1026" w14:anchorId="4142A54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">
                <v:shape id="Freeform 657" style="position:absolute;left:8374;top:-1174;width:160;height:160;visibility:visible;mso-wrap-style:square;v-text-anchor:top" coordsize="160,160" o:spid="_x0000_s1027" fillcolor="#221f1f" stroked="f" path="m160,l,,,19,,160r160,l160,19,160,x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">
                  <v:path arrowok="t" o:connecttype="custom" o:connectlocs="160,-1173;0,-1173;0,-1154;0,-1013;160,-1013;160,-1154;160,-1173" o:connectangles="0,0,0,0,0,0,0"/>
                </v:shape>
                <v:rect id="Rectangle 656" style="position:absolute;left:8368;top:-1155;width:149;height:144;visibility:visible;mso-wrap-style:square;v-text-anchor:top" o:spid="_x0000_s1028"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">
                  <v:path arrowok="t"/>
                </v:rect>
                <v:rect id="Rectangle 655" style="position:absolute;left:8368;top:-1155;width:149;height:144;visibility:visible;mso-wrap-style:square;v-text-anchor:top" o:spid="_x0000_s1029" filled="f" strokecolor="#221f1f" strokeweight=".51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">
                  <v:path arrowok="t"/>
                </v:rect>
                <w10:wrap anchorx="page"/>
              </v:group>
            </w:pict>
          </mc:Fallback>
        </mc:AlternateContent>
      </w:r>
      <w:r w:rsidRPr="00185FB6">
        <w:rPr>
          <w:noProof/>
          <w:highlight w:val="yellow"/>
        </w:rPr>
        <mc:AlternateContent>
          <mc:Choice Requires="wpg">
            <w:drawing>
              <wp:anchor distT="0" distB="0" distL="114300" distR="114300" simplePos="0" relativeHeight="251817984" behindDoc="1" locked="0" layoutInCell="1" allowOverlap="1" wp14:anchorId="683424A1" wp14:editId="336E34F4">
                <wp:simplePos x="0" y="0"/>
                <wp:positionH relativeFrom="page">
                  <wp:posOffset>3981450</wp:posOffset>
                </wp:positionH>
                <wp:positionV relativeFrom="paragraph">
                  <wp:posOffset>-369570</wp:posOffset>
                </wp:positionV>
                <wp:extent cx="109220" cy="107315"/>
                <wp:effectExtent l="0" t="0" r="0" b="0"/>
                <wp:wrapNone/>
                <wp:docPr id="650" name="Group 6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9220" cy="107315"/>
                          <a:chOff x="6270" y="-582"/>
                          <a:chExt cx="172" cy="169"/>
                        </a:xfrm>
                      </wpg:grpSpPr>
                      <wps:wsp>
                        <wps:cNvPr id="651" name="Freeform 653"/>
                        <wps:cNvSpPr>
                          <a:spLocks/>
                        </wps:cNvSpPr>
                        <wps:spPr bwMode="auto">
                          <a:xfrm>
                            <a:off x="6281" y="-583"/>
                            <a:ext cx="160" cy="160"/>
                          </a:xfrm>
                          <a:custGeom>
                            <a:avLst/>
                            <a:gdLst>
                              <a:gd name="T0" fmla="+- 0 6441 6281"/>
                              <a:gd name="T1" fmla="*/ T0 w 160"/>
                              <a:gd name="T2" fmla="+- 0 -582 -582"/>
                              <a:gd name="T3" fmla="*/ -582 h 160"/>
                              <a:gd name="T4" fmla="+- 0 6281 6281"/>
                              <a:gd name="T5" fmla="*/ T4 w 160"/>
                              <a:gd name="T6" fmla="+- 0 -582 -582"/>
                              <a:gd name="T7" fmla="*/ -582 h 160"/>
                              <a:gd name="T8" fmla="+- 0 6281 6281"/>
                              <a:gd name="T9" fmla="*/ T8 w 160"/>
                              <a:gd name="T10" fmla="+- 0 -563 -582"/>
                              <a:gd name="T11" fmla="*/ -563 h 160"/>
                              <a:gd name="T12" fmla="+- 0 6281 6281"/>
                              <a:gd name="T13" fmla="*/ T12 w 160"/>
                              <a:gd name="T14" fmla="+- 0 -422 -582"/>
                              <a:gd name="T15" fmla="*/ -422 h 160"/>
                              <a:gd name="T16" fmla="+- 0 6441 6281"/>
                              <a:gd name="T17" fmla="*/ T16 w 160"/>
                              <a:gd name="T18" fmla="+- 0 -422 -582"/>
                              <a:gd name="T19" fmla="*/ -422 h 160"/>
                              <a:gd name="T20" fmla="+- 0 6441 6281"/>
                              <a:gd name="T21" fmla="*/ T20 w 160"/>
                              <a:gd name="T22" fmla="+- 0 -563 -582"/>
                              <a:gd name="T23" fmla="*/ -563 h 160"/>
                              <a:gd name="T24" fmla="+- 0 6441 6281"/>
                              <a:gd name="T25" fmla="*/ T24 w 160"/>
                              <a:gd name="T26" fmla="+- 0 -582 -582"/>
                              <a:gd name="T27" fmla="*/ -582 h 160"/>
                            </a:gdLst>
                            <a:ahLst/>
                            <a:cxnLst>
                              <a:cxn ang="0">
                                <a:pos x="T1" y="T3"/>
                              </a:cxn>
                              <a:cxn ang="0">
                                <a:pos x="T5" y="T7"/>
                              </a:cxn>
                              <a:cxn ang="0">
                                <a:pos x="T9" y="T11"/>
                              </a:cxn>
                              <a:cxn ang="0">
                                <a:pos x="T13" y="T15"/>
                              </a:cxn>
                              <a:cxn ang="0">
                                <a:pos x="T17" y="T19"/>
                              </a:cxn>
                              <a:cxn ang="0">
                                <a:pos x="T21" y="T23"/>
                              </a:cxn>
                              <a:cxn ang="0">
                                <a:pos x="T25" y="T27"/>
                              </a:cxn>
                            </a:cxnLst>
                            <a:rect l="0" t="0" r="r" b="b"/>
                            <a:pathLst>
                              <a:path w="160" h="160">
                                <a:moveTo>
                                  <a:pt x="160" y="0"/>
                                </a:moveTo>
                                <a:lnTo>
                                  <a:pt x="0" y="0"/>
                                </a:lnTo>
                                <a:lnTo>
                                  <a:pt x="0" y="19"/>
                                </a:lnTo>
                                <a:lnTo>
                                  <a:pt x="0" y="160"/>
                                </a:lnTo>
                                <a:lnTo>
                                  <a:pt x="160" y="160"/>
                                </a:lnTo>
                                <a:lnTo>
                                  <a:pt x="160" y="19"/>
                                </a:lnTo>
                                <a:lnTo>
                                  <a:pt x="160" y="0"/>
                                </a:lnTo>
                                <a:close/>
                              </a:path>
                            </a:pathLst>
                          </a:custGeom>
                          <a:solidFill>
                            <a:srgbClr val="221F1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52" name="Rectangle 652"/>
                        <wps:cNvSpPr>
                          <a:spLocks/>
                        </wps:cNvSpPr>
                        <wps:spPr bwMode="auto">
                          <a:xfrm>
                            <a:off x="6275" y="-564"/>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53" name="Rectangle 651"/>
                        <wps:cNvSpPr>
                          <a:spLocks/>
                        </wps:cNvSpPr>
                        <wps:spPr bwMode="auto">
                          <a:xfrm>
                            <a:off x="6275" y="-564"/>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w14:anchorId="02583AEC">
              <v:group id="Group 650" style="position:absolute;margin-left:313.5pt;margin-top:-29.1pt;width:8.6pt;height:8.45pt;z-index:-251498496;mso-position-horizontal-relative:page" coordsize="172,169" coordorigin="6270,-582" o:spid="_x0000_s1026" w14:anchorId="06E2A72B"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">
                <v:shape id="Freeform 653" style="position:absolute;left:6281;top:-583;width:160;height:160;visibility:visible;mso-wrap-style:square;v-text-anchor:top" coordsize="160,160" o:spid="_x0000_s1027" fillcolor="#221f1f" stroked="f" path="m160,l,,,19,,160r160,l160,19,160,x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">
                  <v:path arrowok="t" o:connecttype="custom" o:connectlocs="160,-582;0,-582;0,-563;0,-422;160,-422;160,-563;160,-582" o:connectangles="0,0,0,0,0,0,0"/>
                </v:shape>
                <v:rect id="Rectangle 652" style="position:absolute;left:6275;top:-564;width:149;height:144;visibility:visible;mso-wrap-style:square;v-text-anchor:top" o:spid="_x0000_s1028"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">
                  <v:path arrowok="t"/>
                </v:rect>
                <v:rect id="Rectangle 651" style="position:absolute;left:6275;top:-564;width:149;height:144;visibility:visible;mso-wrap-style:square;v-text-anchor:top" o:spid="_x0000_s1029" filled="f" strokecolor="#221f1f" strokeweight=".51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">
                  <v:path arrowok="t"/>
                </v:rect>
                <w10:wrap anchorx="page"/>
              </v:group>
            </w:pict>
          </mc:Fallback>
        </mc:AlternateContent>
      </w:r>
      <w:r w:rsidRPr="00185FB6">
        <w:rPr>
          <w:noProof/>
          <w:highlight w:val="yellow"/>
        </w:rPr>
        <mc:AlternateContent>
          <mc:Choice Requires="wpg">
            <w:drawing>
              <wp:anchor distT="0" distB="0" distL="114300" distR="114300" simplePos="0" relativeHeight="251819008" behindDoc="1" locked="0" layoutInCell="1" allowOverlap="1" wp14:anchorId="25F24B8F" wp14:editId="5B497B66">
                <wp:simplePos x="0" y="0"/>
                <wp:positionH relativeFrom="page">
                  <wp:posOffset>4981575</wp:posOffset>
                </wp:positionH>
                <wp:positionV relativeFrom="paragraph">
                  <wp:posOffset>-363220</wp:posOffset>
                </wp:positionV>
                <wp:extent cx="109220" cy="107315"/>
                <wp:effectExtent l="0" t="0" r="0" b="0"/>
                <wp:wrapNone/>
                <wp:docPr id="646" name="Group 6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9220" cy="107315"/>
                          <a:chOff x="7845" y="-572"/>
                          <a:chExt cx="172" cy="169"/>
                        </a:xfrm>
                      </wpg:grpSpPr>
                      <wps:wsp>
                        <wps:cNvPr id="647" name="Freeform 649"/>
                        <wps:cNvSpPr>
                          <a:spLocks/>
                        </wps:cNvSpPr>
                        <wps:spPr bwMode="auto">
                          <a:xfrm>
                            <a:off x="7856" y="-573"/>
                            <a:ext cx="160" cy="160"/>
                          </a:xfrm>
                          <a:custGeom>
                            <a:avLst/>
                            <a:gdLst>
                              <a:gd name="T0" fmla="+- 0 8016 7856"/>
                              <a:gd name="T1" fmla="*/ T0 w 160"/>
                              <a:gd name="T2" fmla="+- 0 -572 -572"/>
                              <a:gd name="T3" fmla="*/ -572 h 160"/>
                              <a:gd name="T4" fmla="+- 0 7856 7856"/>
                              <a:gd name="T5" fmla="*/ T4 w 160"/>
                              <a:gd name="T6" fmla="+- 0 -572 -572"/>
                              <a:gd name="T7" fmla="*/ -572 h 160"/>
                              <a:gd name="T8" fmla="+- 0 7856 7856"/>
                              <a:gd name="T9" fmla="*/ T8 w 160"/>
                              <a:gd name="T10" fmla="+- 0 -553 -572"/>
                              <a:gd name="T11" fmla="*/ -553 h 160"/>
                              <a:gd name="T12" fmla="+- 0 7856 7856"/>
                              <a:gd name="T13" fmla="*/ T12 w 160"/>
                              <a:gd name="T14" fmla="+- 0 -412 -572"/>
                              <a:gd name="T15" fmla="*/ -412 h 160"/>
                              <a:gd name="T16" fmla="+- 0 8016 7856"/>
                              <a:gd name="T17" fmla="*/ T16 w 160"/>
                              <a:gd name="T18" fmla="+- 0 -412 -572"/>
                              <a:gd name="T19" fmla="*/ -412 h 160"/>
                              <a:gd name="T20" fmla="+- 0 8016 7856"/>
                              <a:gd name="T21" fmla="*/ T20 w 160"/>
                              <a:gd name="T22" fmla="+- 0 -553 -572"/>
                              <a:gd name="T23" fmla="*/ -553 h 160"/>
                              <a:gd name="T24" fmla="+- 0 8016 7856"/>
                              <a:gd name="T25" fmla="*/ T24 w 160"/>
                              <a:gd name="T26" fmla="+- 0 -572 -572"/>
                              <a:gd name="T27" fmla="*/ -572 h 160"/>
                            </a:gdLst>
                            <a:ahLst/>
                            <a:cxnLst>
                              <a:cxn ang="0">
                                <a:pos x="T1" y="T3"/>
                              </a:cxn>
                              <a:cxn ang="0">
                                <a:pos x="T5" y="T7"/>
                              </a:cxn>
                              <a:cxn ang="0">
                                <a:pos x="T9" y="T11"/>
                              </a:cxn>
                              <a:cxn ang="0">
                                <a:pos x="T13" y="T15"/>
                              </a:cxn>
                              <a:cxn ang="0">
                                <a:pos x="T17" y="T19"/>
                              </a:cxn>
                              <a:cxn ang="0">
                                <a:pos x="T21" y="T23"/>
                              </a:cxn>
                              <a:cxn ang="0">
                                <a:pos x="T25" y="T27"/>
                              </a:cxn>
                            </a:cxnLst>
                            <a:rect l="0" t="0" r="r" b="b"/>
                            <a:pathLst>
                              <a:path w="160" h="160">
                                <a:moveTo>
                                  <a:pt x="160" y="0"/>
                                </a:moveTo>
                                <a:lnTo>
                                  <a:pt x="0" y="0"/>
                                </a:lnTo>
                                <a:lnTo>
                                  <a:pt x="0" y="19"/>
                                </a:lnTo>
                                <a:lnTo>
                                  <a:pt x="0" y="160"/>
                                </a:lnTo>
                                <a:lnTo>
                                  <a:pt x="160" y="160"/>
                                </a:lnTo>
                                <a:lnTo>
                                  <a:pt x="160" y="19"/>
                                </a:lnTo>
                                <a:lnTo>
                                  <a:pt x="160" y="0"/>
                                </a:lnTo>
                                <a:close/>
                              </a:path>
                            </a:pathLst>
                          </a:custGeom>
                          <a:solidFill>
                            <a:srgbClr val="221F1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48" name="Rectangle 648"/>
                        <wps:cNvSpPr>
                          <a:spLocks/>
                        </wps:cNvSpPr>
                        <wps:spPr bwMode="auto">
                          <a:xfrm>
                            <a:off x="7850" y="-554"/>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49" name="Rectangle 647"/>
                        <wps:cNvSpPr>
                          <a:spLocks/>
                        </wps:cNvSpPr>
                        <wps:spPr bwMode="auto">
                          <a:xfrm>
                            <a:off x="7850" y="-554"/>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w14:anchorId="1B636EE5">
              <v:group id="Group 646" style="position:absolute;margin-left:392.25pt;margin-top:-28.6pt;width:8.6pt;height:8.45pt;z-index:-251497472;mso-position-horizontal-relative:page" coordsize="172,169" coordorigin="7845,-572" o:spid="_x0000_s1026" w14:anchorId="306CC3A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">
                <v:shape id="Freeform 649" style="position:absolute;left:7856;top:-573;width:160;height:160;visibility:visible;mso-wrap-style:square;v-text-anchor:top" coordsize="160,160" o:spid="_x0000_s1027" fillcolor="#221f1f" stroked="f" path="m160,l,,,19,,160r160,l160,19,160,x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">
                  <v:path arrowok="t" o:connecttype="custom" o:connectlocs="160,-572;0,-572;0,-553;0,-412;160,-412;160,-553;160,-572" o:connectangles="0,0,0,0,0,0,0"/>
                </v:shape>
                <v:rect id="Rectangle 648" style="position:absolute;left:7850;top:-554;width:149;height:144;visibility:visible;mso-wrap-style:square;v-text-anchor:top" o:spid="_x0000_s1028"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">
                  <v:path arrowok="t"/>
                </v:rect>
                <v:rect id="Rectangle 647" style="position:absolute;left:7850;top:-554;width:149;height:144;visibility:visible;mso-wrap-style:square;v-text-anchor:top" o:spid="_x0000_s1029" filled="f" strokecolor="#221f1f" strokeweight=".51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">
                  <v:path arrowok="t"/>
                </v:rect>
                <w10:wrap anchorx="page"/>
              </v:group>
            </w:pict>
          </mc:Fallback>
        </mc:AlternateContent>
      </w:r>
      <w:r w:rsidRPr="00185FB6">
        <w:rPr>
          <w:noProof/>
          <w:highlight w:val="yellow"/>
        </w:rPr>
        <mc:AlternateContent>
          <mc:Choice Requires="wpg">
            <w:drawing>
              <wp:anchor distT="0" distB="0" distL="114300" distR="114300" simplePos="0" relativeHeight="251820032" behindDoc="1" locked="0" layoutInCell="1" allowOverlap="1" wp14:anchorId="2D0FD8B7" wp14:editId="53F9A418">
                <wp:simplePos x="0" y="0"/>
                <wp:positionH relativeFrom="page">
                  <wp:posOffset>5817235</wp:posOffset>
                </wp:positionH>
                <wp:positionV relativeFrom="paragraph">
                  <wp:posOffset>-363220</wp:posOffset>
                </wp:positionV>
                <wp:extent cx="109220" cy="107315"/>
                <wp:effectExtent l="0" t="0" r="0" b="0"/>
                <wp:wrapNone/>
                <wp:docPr id="642" name="Group 6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9220" cy="107315"/>
                          <a:chOff x="9161" y="-572"/>
                          <a:chExt cx="172" cy="169"/>
                        </a:xfrm>
                      </wpg:grpSpPr>
                      <wps:wsp>
                        <wps:cNvPr id="643" name="Freeform 645"/>
                        <wps:cNvSpPr>
                          <a:spLocks/>
                        </wps:cNvSpPr>
                        <wps:spPr bwMode="auto">
                          <a:xfrm>
                            <a:off x="9172" y="-573"/>
                            <a:ext cx="160" cy="160"/>
                          </a:xfrm>
                          <a:custGeom>
                            <a:avLst/>
                            <a:gdLst>
                              <a:gd name="T0" fmla="+- 0 9332 9172"/>
                              <a:gd name="T1" fmla="*/ T0 w 160"/>
                              <a:gd name="T2" fmla="+- 0 -572 -572"/>
                              <a:gd name="T3" fmla="*/ -572 h 160"/>
                              <a:gd name="T4" fmla="+- 0 9172 9172"/>
                              <a:gd name="T5" fmla="*/ T4 w 160"/>
                              <a:gd name="T6" fmla="+- 0 -572 -572"/>
                              <a:gd name="T7" fmla="*/ -572 h 160"/>
                              <a:gd name="T8" fmla="+- 0 9172 9172"/>
                              <a:gd name="T9" fmla="*/ T8 w 160"/>
                              <a:gd name="T10" fmla="+- 0 -553 -572"/>
                              <a:gd name="T11" fmla="*/ -553 h 160"/>
                              <a:gd name="T12" fmla="+- 0 9172 9172"/>
                              <a:gd name="T13" fmla="*/ T12 w 160"/>
                              <a:gd name="T14" fmla="+- 0 -412 -572"/>
                              <a:gd name="T15" fmla="*/ -412 h 160"/>
                              <a:gd name="T16" fmla="+- 0 9332 9172"/>
                              <a:gd name="T17" fmla="*/ T16 w 160"/>
                              <a:gd name="T18" fmla="+- 0 -412 -572"/>
                              <a:gd name="T19" fmla="*/ -412 h 160"/>
                              <a:gd name="T20" fmla="+- 0 9332 9172"/>
                              <a:gd name="T21" fmla="*/ T20 w 160"/>
                              <a:gd name="T22" fmla="+- 0 -553 -572"/>
                              <a:gd name="T23" fmla="*/ -553 h 160"/>
                              <a:gd name="T24" fmla="+- 0 9332 9172"/>
                              <a:gd name="T25" fmla="*/ T24 w 160"/>
                              <a:gd name="T26" fmla="+- 0 -572 -572"/>
                              <a:gd name="T27" fmla="*/ -572 h 160"/>
                            </a:gdLst>
                            <a:ahLst/>
                            <a:cxnLst>
                              <a:cxn ang="0">
                                <a:pos x="T1" y="T3"/>
                              </a:cxn>
                              <a:cxn ang="0">
                                <a:pos x="T5" y="T7"/>
                              </a:cxn>
                              <a:cxn ang="0">
                                <a:pos x="T9" y="T11"/>
                              </a:cxn>
                              <a:cxn ang="0">
                                <a:pos x="T13" y="T15"/>
                              </a:cxn>
                              <a:cxn ang="0">
                                <a:pos x="T17" y="T19"/>
                              </a:cxn>
                              <a:cxn ang="0">
                                <a:pos x="T21" y="T23"/>
                              </a:cxn>
                              <a:cxn ang="0">
                                <a:pos x="T25" y="T27"/>
                              </a:cxn>
                            </a:cxnLst>
                            <a:rect l="0" t="0" r="r" b="b"/>
                            <a:pathLst>
                              <a:path w="160" h="160">
                                <a:moveTo>
                                  <a:pt x="160" y="0"/>
                                </a:moveTo>
                                <a:lnTo>
                                  <a:pt x="0" y="0"/>
                                </a:lnTo>
                                <a:lnTo>
                                  <a:pt x="0" y="19"/>
                                </a:lnTo>
                                <a:lnTo>
                                  <a:pt x="0" y="160"/>
                                </a:lnTo>
                                <a:lnTo>
                                  <a:pt x="160" y="160"/>
                                </a:lnTo>
                                <a:lnTo>
                                  <a:pt x="160" y="19"/>
                                </a:lnTo>
                                <a:lnTo>
                                  <a:pt x="160" y="0"/>
                                </a:lnTo>
                                <a:close/>
                              </a:path>
                            </a:pathLst>
                          </a:custGeom>
                          <a:solidFill>
                            <a:srgbClr val="221F1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44" name="Rectangle 644"/>
                        <wps:cNvSpPr>
                          <a:spLocks/>
                        </wps:cNvSpPr>
                        <wps:spPr bwMode="auto">
                          <a:xfrm>
                            <a:off x="9166" y="-554"/>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45" name="Rectangle 643"/>
                        <wps:cNvSpPr>
                          <a:spLocks/>
                        </wps:cNvSpPr>
                        <wps:spPr bwMode="auto">
                          <a:xfrm>
                            <a:off x="9166" y="-554"/>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w14:anchorId="1508D5F8">
              <v:group id="Group 642" style="position:absolute;margin-left:458.05pt;margin-top:-28.6pt;width:8.6pt;height:8.45pt;z-index:-251496448;mso-position-horizontal-relative:page" coordsize="172,169" coordorigin="9161,-572" o:spid="_x0000_s1026" w14:anchorId="4CF1440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">
                <v:shape id="Freeform 645" style="position:absolute;left:9172;top:-573;width:160;height:160;visibility:visible;mso-wrap-style:square;v-text-anchor:top" coordsize="160,160" o:spid="_x0000_s1027" fillcolor="#221f1f" stroked="f" path="m160,l,,,19,,160r160,l160,19,160,x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">
                  <v:path arrowok="t" o:connecttype="custom" o:connectlocs="160,-572;0,-572;0,-553;0,-412;160,-412;160,-553;160,-572" o:connectangles="0,0,0,0,0,0,0"/>
                </v:shape>
                <v:rect id="Rectangle 644" style="position:absolute;left:9166;top:-554;width:149;height:144;visibility:visible;mso-wrap-style:square;v-text-anchor:top" o:spid="_x0000_s1028"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">
                  <v:path arrowok="t"/>
                </v:rect>
                <v:rect id="Rectangle 643" style="position:absolute;left:9166;top:-554;width:149;height:144;visibility:visible;mso-wrap-style:square;v-text-anchor:top" o:spid="_x0000_s1029" filled="f" strokecolor="#221f1f" strokeweight=".51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">
                  <v:path arrowok="t"/>
                </v:rect>
                <w10:wrap anchorx="page"/>
              </v:group>
            </w:pict>
          </mc:Fallback>
        </mc:AlternateContent>
      </w:r>
      <w:r w:rsidRPr="00185FB6">
        <w:rPr>
          <w:noProof/>
          <w:highlight w:val="yellow"/>
        </w:rPr>
        <mc:AlternateContent>
          <mc:Choice Requires="wpg">
            <w:drawing>
              <wp:anchor distT="0" distB="0" distL="114300" distR="114300" simplePos="0" relativeHeight="251821056" behindDoc="1" locked="0" layoutInCell="1" allowOverlap="1" wp14:anchorId="2B190EBA" wp14:editId="7B56BF85">
                <wp:simplePos x="0" y="0"/>
                <wp:positionH relativeFrom="page">
                  <wp:posOffset>1645285</wp:posOffset>
                </wp:positionH>
                <wp:positionV relativeFrom="paragraph">
                  <wp:posOffset>-248920</wp:posOffset>
                </wp:positionV>
                <wp:extent cx="109220" cy="107315"/>
                <wp:effectExtent l="0" t="0" r="0" b="0"/>
                <wp:wrapNone/>
                <wp:docPr id="638" name="Group 6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9220" cy="107315"/>
                          <a:chOff x="2591" y="-392"/>
                          <a:chExt cx="172" cy="169"/>
                        </a:xfrm>
                      </wpg:grpSpPr>
                      <wps:wsp>
                        <wps:cNvPr id="639" name="Freeform 641"/>
                        <wps:cNvSpPr>
                          <a:spLocks/>
                        </wps:cNvSpPr>
                        <wps:spPr bwMode="auto">
                          <a:xfrm>
                            <a:off x="2602" y="-393"/>
                            <a:ext cx="160" cy="160"/>
                          </a:xfrm>
                          <a:custGeom>
                            <a:avLst/>
                            <a:gdLst>
                              <a:gd name="T0" fmla="+- 0 2762 2602"/>
                              <a:gd name="T1" fmla="*/ T0 w 160"/>
                              <a:gd name="T2" fmla="+- 0 -392 -392"/>
                              <a:gd name="T3" fmla="*/ -392 h 160"/>
                              <a:gd name="T4" fmla="+- 0 2602 2602"/>
                              <a:gd name="T5" fmla="*/ T4 w 160"/>
                              <a:gd name="T6" fmla="+- 0 -392 -392"/>
                              <a:gd name="T7" fmla="*/ -392 h 160"/>
                              <a:gd name="T8" fmla="+- 0 2602 2602"/>
                              <a:gd name="T9" fmla="*/ T8 w 160"/>
                              <a:gd name="T10" fmla="+- 0 -373 -392"/>
                              <a:gd name="T11" fmla="*/ -373 h 160"/>
                              <a:gd name="T12" fmla="+- 0 2602 2602"/>
                              <a:gd name="T13" fmla="*/ T12 w 160"/>
                              <a:gd name="T14" fmla="+- 0 -232 -392"/>
                              <a:gd name="T15" fmla="*/ -232 h 160"/>
                              <a:gd name="T16" fmla="+- 0 2762 2602"/>
                              <a:gd name="T17" fmla="*/ T16 w 160"/>
                              <a:gd name="T18" fmla="+- 0 -232 -392"/>
                              <a:gd name="T19" fmla="*/ -232 h 160"/>
                              <a:gd name="T20" fmla="+- 0 2762 2602"/>
                              <a:gd name="T21" fmla="*/ T20 w 160"/>
                              <a:gd name="T22" fmla="+- 0 -373 -392"/>
                              <a:gd name="T23" fmla="*/ -373 h 160"/>
                              <a:gd name="T24" fmla="+- 0 2762 2602"/>
                              <a:gd name="T25" fmla="*/ T24 w 160"/>
                              <a:gd name="T26" fmla="+- 0 -392 -392"/>
                              <a:gd name="T27" fmla="*/ -392 h 160"/>
                            </a:gdLst>
                            <a:ahLst/>
                            <a:cxnLst>
                              <a:cxn ang="0">
                                <a:pos x="T1" y="T3"/>
                              </a:cxn>
                              <a:cxn ang="0">
                                <a:pos x="T5" y="T7"/>
                              </a:cxn>
                              <a:cxn ang="0">
                                <a:pos x="T9" y="T11"/>
                              </a:cxn>
                              <a:cxn ang="0">
                                <a:pos x="T13" y="T15"/>
                              </a:cxn>
                              <a:cxn ang="0">
                                <a:pos x="T17" y="T19"/>
                              </a:cxn>
                              <a:cxn ang="0">
                                <a:pos x="T21" y="T23"/>
                              </a:cxn>
                              <a:cxn ang="0">
                                <a:pos x="T25" y="T27"/>
                              </a:cxn>
                            </a:cxnLst>
                            <a:rect l="0" t="0" r="r" b="b"/>
                            <a:pathLst>
                              <a:path w="160" h="160">
                                <a:moveTo>
                                  <a:pt x="160" y="0"/>
                                </a:moveTo>
                                <a:lnTo>
                                  <a:pt x="0" y="0"/>
                                </a:lnTo>
                                <a:lnTo>
                                  <a:pt x="0" y="19"/>
                                </a:lnTo>
                                <a:lnTo>
                                  <a:pt x="0" y="160"/>
                                </a:lnTo>
                                <a:lnTo>
                                  <a:pt x="160" y="160"/>
                                </a:lnTo>
                                <a:lnTo>
                                  <a:pt x="160" y="19"/>
                                </a:lnTo>
                                <a:lnTo>
                                  <a:pt x="160" y="0"/>
                                </a:lnTo>
                                <a:close/>
                              </a:path>
                            </a:pathLst>
                          </a:custGeom>
                          <a:solidFill>
                            <a:srgbClr val="221F1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40" name="Rectangle 640"/>
                        <wps:cNvSpPr>
                          <a:spLocks/>
                        </wps:cNvSpPr>
                        <wps:spPr bwMode="auto">
                          <a:xfrm>
                            <a:off x="2596" y="-374"/>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41" name="Rectangle 639"/>
                        <wps:cNvSpPr>
                          <a:spLocks/>
                        </wps:cNvSpPr>
                        <wps:spPr bwMode="auto">
                          <a:xfrm>
                            <a:off x="2596" y="-374"/>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w14:anchorId="4525BBFA">
              <v:group id="Group 638" style="position:absolute;margin-left:129.55pt;margin-top:-19.6pt;width:8.6pt;height:8.45pt;z-index:-251495424;mso-position-horizontal-relative:page" coordsize="172,169" coordorigin="2591,-392" o:spid="_x0000_s1026" w14:anchorId="6A6C51E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">
                <v:shape id="Freeform 641" style="position:absolute;left:2602;top:-393;width:160;height:160;visibility:visible;mso-wrap-style:square;v-text-anchor:top" coordsize="160,160" o:spid="_x0000_s1027" fillcolor="#221f1f" stroked="f" path="m160,l,,,19,,160r160,l160,19,160,x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">
                  <v:path arrowok="t" o:connecttype="custom" o:connectlocs="160,-392;0,-392;0,-373;0,-232;160,-232;160,-373;160,-392" o:connectangles="0,0,0,0,0,0,0"/>
                </v:shape>
                <v:rect id="Rectangle 640" style="position:absolute;left:2596;top:-374;width:149;height:144;visibility:visible;mso-wrap-style:square;v-text-anchor:top" o:spid="_x0000_s1028"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">
                  <v:path arrowok="t"/>
                </v:rect>
                <v:rect id="Rectangle 639" style="position:absolute;left:2596;top:-374;width:149;height:144;visibility:visible;mso-wrap-style:square;v-text-anchor:top" o:spid="_x0000_s1029" filled="f" strokecolor="#221f1f" strokeweight=".51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">
                  <v:path arrowok="t"/>
                </v:rect>
                <w10:wrap anchorx="page"/>
              </v:group>
            </w:pict>
          </mc:Fallback>
        </mc:AlternateContent>
      </w:r>
      <w:r w:rsidRPr="00185FB6">
        <w:rPr>
          <w:noProof/>
          <w:highlight w:val="yellow"/>
        </w:rPr>
        <mc:AlternateContent>
          <mc:Choice Requires="wpg">
            <w:drawing>
              <wp:anchor distT="0" distB="0" distL="114300" distR="114300" simplePos="0" relativeHeight="251822080" behindDoc="1" locked="0" layoutInCell="1" allowOverlap="1" wp14:anchorId="49FE5C3C" wp14:editId="3E253AA5">
                <wp:simplePos x="0" y="0"/>
                <wp:positionH relativeFrom="page">
                  <wp:posOffset>3981450</wp:posOffset>
                </wp:positionH>
                <wp:positionV relativeFrom="paragraph">
                  <wp:posOffset>-185420</wp:posOffset>
                </wp:positionV>
                <wp:extent cx="109220" cy="107315"/>
                <wp:effectExtent l="0" t="0" r="0" b="0"/>
                <wp:wrapNone/>
                <wp:docPr id="634" name="Group 6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9220" cy="107315"/>
                          <a:chOff x="6270" y="-292"/>
                          <a:chExt cx="172" cy="169"/>
                        </a:xfrm>
                      </wpg:grpSpPr>
                      <wps:wsp>
                        <wps:cNvPr id="635" name="Freeform 637"/>
                        <wps:cNvSpPr>
                          <a:spLocks/>
                        </wps:cNvSpPr>
                        <wps:spPr bwMode="auto">
                          <a:xfrm>
                            <a:off x="6281" y="-293"/>
                            <a:ext cx="160" cy="160"/>
                          </a:xfrm>
                          <a:custGeom>
                            <a:avLst/>
                            <a:gdLst>
                              <a:gd name="T0" fmla="+- 0 6441 6281"/>
                              <a:gd name="T1" fmla="*/ T0 w 160"/>
                              <a:gd name="T2" fmla="+- 0 -292 -292"/>
                              <a:gd name="T3" fmla="*/ -292 h 160"/>
                              <a:gd name="T4" fmla="+- 0 6281 6281"/>
                              <a:gd name="T5" fmla="*/ T4 w 160"/>
                              <a:gd name="T6" fmla="+- 0 -292 -292"/>
                              <a:gd name="T7" fmla="*/ -292 h 160"/>
                              <a:gd name="T8" fmla="+- 0 6281 6281"/>
                              <a:gd name="T9" fmla="*/ T8 w 160"/>
                              <a:gd name="T10" fmla="+- 0 -273 -292"/>
                              <a:gd name="T11" fmla="*/ -273 h 160"/>
                              <a:gd name="T12" fmla="+- 0 6281 6281"/>
                              <a:gd name="T13" fmla="*/ T12 w 160"/>
                              <a:gd name="T14" fmla="+- 0 -132 -292"/>
                              <a:gd name="T15" fmla="*/ -132 h 160"/>
                              <a:gd name="T16" fmla="+- 0 6441 6281"/>
                              <a:gd name="T17" fmla="*/ T16 w 160"/>
                              <a:gd name="T18" fmla="+- 0 -132 -292"/>
                              <a:gd name="T19" fmla="*/ -132 h 160"/>
                              <a:gd name="T20" fmla="+- 0 6441 6281"/>
                              <a:gd name="T21" fmla="*/ T20 w 160"/>
                              <a:gd name="T22" fmla="+- 0 -273 -292"/>
                              <a:gd name="T23" fmla="*/ -273 h 160"/>
                              <a:gd name="T24" fmla="+- 0 6441 6281"/>
                              <a:gd name="T25" fmla="*/ T24 w 160"/>
                              <a:gd name="T26" fmla="+- 0 -292 -292"/>
                              <a:gd name="T27" fmla="*/ -292 h 160"/>
                            </a:gdLst>
                            <a:ahLst/>
                            <a:cxnLst>
                              <a:cxn ang="0">
                                <a:pos x="T1" y="T3"/>
                              </a:cxn>
                              <a:cxn ang="0">
                                <a:pos x="T5" y="T7"/>
                              </a:cxn>
                              <a:cxn ang="0">
                                <a:pos x="T9" y="T11"/>
                              </a:cxn>
                              <a:cxn ang="0">
                                <a:pos x="T13" y="T15"/>
                              </a:cxn>
                              <a:cxn ang="0">
                                <a:pos x="T17" y="T19"/>
                              </a:cxn>
                              <a:cxn ang="0">
                                <a:pos x="T21" y="T23"/>
                              </a:cxn>
                              <a:cxn ang="0">
                                <a:pos x="T25" y="T27"/>
                              </a:cxn>
                            </a:cxnLst>
                            <a:rect l="0" t="0" r="r" b="b"/>
                            <a:pathLst>
                              <a:path w="160" h="160">
                                <a:moveTo>
                                  <a:pt x="160" y="0"/>
                                </a:moveTo>
                                <a:lnTo>
                                  <a:pt x="0" y="0"/>
                                </a:lnTo>
                                <a:lnTo>
                                  <a:pt x="0" y="19"/>
                                </a:lnTo>
                                <a:lnTo>
                                  <a:pt x="0" y="160"/>
                                </a:lnTo>
                                <a:lnTo>
                                  <a:pt x="160" y="160"/>
                                </a:lnTo>
                                <a:lnTo>
                                  <a:pt x="160" y="19"/>
                                </a:lnTo>
                                <a:lnTo>
                                  <a:pt x="160" y="0"/>
                                </a:lnTo>
                                <a:close/>
                              </a:path>
                            </a:pathLst>
                          </a:custGeom>
                          <a:solidFill>
                            <a:srgbClr val="221F1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36" name="Rectangle 636"/>
                        <wps:cNvSpPr>
                          <a:spLocks/>
                        </wps:cNvSpPr>
                        <wps:spPr bwMode="auto">
                          <a:xfrm>
                            <a:off x="6275" y="-274"/>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37" name="Rectangle 635"/>
                        <wps:cNvSpPr>
                          <a:spLocks/>
                        </wps:cNvSpPr>
                        <wps:spPr bwMode="auto">
                          <a:xfrm>
                            <a:off x="6275" y="-274"/>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w14:anchorId="117F354C">
              <v:group id="Group 634" style="position:absolute;margin-left:313.5pt;margin-top:-14.6pt;width:8.6pt;height:8.45pt;z-index:-251494400;mso-position-horizontal-relative:page" coordsize="172,169" coordorigin="6270,-292" o:spid="_x0000_s1026" w14:anchorId="4D7D7B0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">
                <v:shape id="Freeform 637" style="position:absolute;left:6281;top:-293;width:160;height:160;visibility:visible;mso-wrap-style:square;v-text-anchor:top" coordsize="160,160" o:spid="_x0000_s1027" fillcolor="#221f1f" stroked="f" path="m160,l,,,19,,160r160,l160,19,160,x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">
                  <v:path arrowok="t" o:connecttype="custom" o:connectlocs="160,-292;0,-292;0,-273;0,-132;160,-132;160,-273;160,-292" o:connectangles="0,0,0,0,0,0,0"/>
                </v:shape>
                <v:rect id="Rectangle 636" style="position:absolute;left:6275;top:-274;width:149;height:144;visibility:visible;mso-wrap-style:square;v-text-anchor:top" o:spid="_x0000_s1028"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">
                  <v:path arrowok="t"/>
                </v:rect>
                <v:rect id="Rectangle 635" style="position:absolute;left:6275;top:-274;width:149;height:144;visibility:visible;mso-wrap-style:square;v-text-anchor:top" o:spid="_x0000_s1029" filled="f" strokecolor="#221f1f" strokeweight=".51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">
                  <v:path arrowok="t"/>
                </v:rect>
                <w10:wrap anchorx="page"/>
              </v:group>
            </w:pict>
          </mc:Fallback>
        </mc:AlternateContent>
      </w:r>
      <w:r w:rsidRPr="00185FB6">
        <w:rPr>
          <w:noProof/>
          <w:highlight w:val="yellow"/>
        </w:rPr>
        <mc:AlternateContent>
          <mc:Choice Requires="wpg">
            <w:drawing>
              <wp:anchor distT="0" distB="0" distL="114300" distR="114300" simplePos="0" relativeHeight="251823104" behindDoc="1" locked="0" layoutInCell="1" allowOverlap="1" wp14:anchorId="3547A568" wp14:editId="18A15BFA">
                <wp:simplePos x="0" y="0"/>
                <wp:positionH relativeFrom="page">
                  <wp:posOffset>4981575</wp:posOffset>
                </wp:positionH>
                <wp:positionV relativeFrom="paragraph">
                  <wp:posOffset>-191770</wp:posOffset>
                </wp:positionV>
                <wp:extent cx="109220" cy="107315"/>
                <wp:effectExtent l="0" t="0" r="0" b="0"/>
                <wp:wrapNone/>
                <wp:docPr id="630" name="Group 6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9220" cy="107315"/>
                          <a:chOff x="7845" y="-302"/>
                          <a:chExt cx="172" cy="169"/>
                        </a:xfrm>
                      </wpg:grpSpPr>
                      <wps:wsp>
                        <wps:cNvPr id="631" name="Freeform 633"/>
                        <wps:cNvSpPr>
                          <a:spLocks/>
                        </wps:cNvSpPr>
                        <wps:spPr bwMode="auto">
                          <a:xfrm>
                            <a:off x="7856" y="-303"/>
                            <a:ext cx="160" cy="160"/>
                          </a:xfrm>
                          <a:custGeom>
                            <a:avLst/>
                            <a:gdLst>
                              <a:gd name="T0" fmla="+- 0 8016 7856"/>
                              <a:gd name="T1" fmla="*/ T0 w 160"/>
                              <a:gd name="T2" fmla="+- 0 -302 -302"/>
                              <a:gd name="T3" fmla="*/ -302 h 160"/>
                              <a:gd name="T4" fmla="+- 0 7856 7856"/>
                              <a:gd name="T5" fmla="*/ T4 w 160"/>
                              <a:gd name="T6" fmla="+- 0 -302 -302"/>
                              <a:gd name="T7" fmla="*/ -302 h 160"/>
                              <a:gd name="T8" fmla="+- 0 7856 7856"/>
                              <a:gd name="T9" fmla="*/ T8 w 160"/>
                              <a:gd name="T10" fmla="+- 0 -283 -302"/>
                              <a:gd name="T11" fmla="*/ -283 h 160"/>
                              <a:gd name="T12" fmla="+- 0 7856 7856"/>
                              <a:gd name="T13" fmla="*/ T12 w 160"/>
                              <a:gd name="T14" fmla="+- 0 -142 -302"/>
                              <a:gd name="T15" fmla="*/ -142 h 160"/>
                              <a:gd name="T16" fmla="+- 0 8016 7856"/>
                              <a:gd name="T17" fmla="*/ T16 w 160"/>
                              <a:gd name="T18" fmla="+- 0 -142 -302"/>
                              <a:gd name="T19" fmla="*/ -142 h 160"/>
                              <a:gd name="T20" fmla="+- 0 8016 7856"/>
                              <a:gd name="T21" fmla="*/ T20 w 160"/>
                              <a:gd name="T22" fmla="+- 0 -283 -302"/>
                              <a:gd name="T23" fmla="*/ -283 h 160"/>
                              <a:gd name="T24" fmla="+- 0 8016 7856"/>
                              <a:gd name="T25" fmla="*/ T24 w 160"/>
                              <a:gd name="T26" fmla="+- 0 -302 -302"/>
                              <a:gd name="T27" fmla="*/ -302 h 160"/>
                            </a:gdLst>
                            <a:ahLst/>
                            <a:cxnLst>
                              <a:cxn ang="0">
                                <a:pos x="T1" y="T3"/>
                              </a:cxn>
                              <a:cxn ang="0">
                                <a:pos x="T5" y="T7"/>
                              </a:cxn>
                              <a:cxn ang="0">
                                <a:pos x="T9" y="T11"/>
                              </a:cxn>
                              <a:cxn ang="0">
                                <a:pos x="T13" y="T15"/>
                              </a:cxn>
                              <a:cxn ang="0">
                                <a:pos x="T17" y="T19"/>
                              </a:cxn>
                              <a:cxn ang="0">
                                <a:pos x="T21" y="T23"/>
                              </a:cxn>
                              <a:cxn ang="0">
                                <a:pos x="T25" y="T27"/>
                              </a:cxn>
                            </a:cxnLst>
                            <a:rect l="0" t="0" r="r" b="b"/>
                            <a:pathLst>
                              <a:path w="160" h="160">
                                <a:moveTo>
                                  <a:pt x="160" y="0"/>
                                </a:moveTo>
                                <a:lnTo>
                                  <a:pt x="0" y="0"/>
                                </a:lnTo>
                                <a:lnTo>
                                  <a:pt x="0" y="19"/>
                                </a:lnTo>
                                <a:lnTo>
                                  <a:pt x="0" y="160"/>
                                </a:lnTo>
                                <a:lnTo>
                                  <a:pt x="160" y="160"/>
                                </a:lnTo>
                                <a:lnTo>
                                  <a:pt x="160" y="19"/>
                                </a:lnTo>
                                <a:lnTo>
                                  <a:pt x="160" y="0"/>
                                </a:lnTo>
                                <a:close/>
                              </a:path>
                            </a:pathLst>
                          </a:custGeom>
                          <a:solidFill>
                            <a:srgbClr val="221F1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32" name="Rectangle 632"/>
                        <wps:cNvSpPr>
                          <a:spLocks/>
                        </wps:cNvSpPr>
                        <wps:spPr bwMode="auto">
                          <a:xfrm>
                            <a:off x="7850" y="-284"/>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33" name="Rectangle 631"/>
                        <wps:cNvSpPr>
                          <a:spLocks/>
                        </wps:cNvSpPr>
                        <wps:spPr bwMode="auto">
                          <a:xfrm>
                            <a:off x="7850" y="-284"/>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w14:anchorId="1D3037D1">
              <v:group id="Group 630" style="position:absolute;margin-left:392.25pt;margin-top:-15.1pt;width:8.6pt;height:8.45pt;z-index:-251493376;mso-position-horizontal-relative:page" coordsize="172,169" coordorigin="7845,-302" o:spid="_x0000_s1026" w14:anchorId="2675964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">
                <v:shape id="Freeform 633" style="position:absolute;left:7856;top:-303;width:160;height:160;visibility:visible;mso-wrap-style:square;v-text-anchor:top" coordsize="160,160" o:spid="_x0000_s1027" fillcolor="#221f1f" stroked="f" path="m160,l,,,19,,160r160,l160,19,160,x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">
                  <v:path arrowok="t" o:connecttype="custom" o:connectlocs="160,-302;0,-302;0,-283;0,-142;160,-142;160,-283;160,-302" o:connectangles="0,0,0,0,0,0,0"/>
                </v:shape>
                <v:rect id="Rectangle 632" style="position:absolute;left:7850;top:-284;width:149;height:144;visibility:visible;mso-wrap-style:square;v-text-anchor:top" o:spid="_x0000_s1028"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">
                  <v:path arrowok="t"/>
                </v:rect>
                <v:rect id="Rectangle 631" style="position:absolute;left:7850;top:-284;width:149;height:144;visibility:visible;mso-wrap-style:square;v-text-anchor:top" o:spid="_x0000_s1029" filled="f" strokecolor="#221f1f" strokeweight=".51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">
                  <v:path arrowok="t"/>
                </v:rect>
                <w10:wrap anchorx="page"/>
              </v:group>
            </w:pict>
          </mc:Fallback>
        </mc:AlternateContent>
      </w:r>
      <w:r w:rsidRPr="00185FB6">
        <w:rPr>
          <w:noProof/>
          <w:highlight w:val="yellow"/>
        </w:rPr>
        <mc:AlternateContent>
          <mc:Choice Requires="wpg">
            <w:drawing>
              <wp:anchor distT="0" distB="0" distL="114300" distR="114300" simplePos="0" relativeHeight="251824128" behindDoc="1" locked="0" layoutInCell="1" allowOverlap="1" wp14:anchorId="01524D75" wp14:editId="4D72277E">
                <wp:simplePos x="0" y="0"/>
                <wp:positionH relativeFrom="page">
                  <wp:posOffset>5817235</wp:posOffset>
                </wp:positionH>
                <wp:positionV relativeFrom="paragraph">
                  <wp:posOffset>-185420</wp:posOffset>
                </wp:positionV>
                <wp:extent cx="109220" cy="107315"/>
                <wp:effectExtent l="0" t="0" r="0" b="0"/>
                <wp:wrapNone/>
                <wp:docPr id="626" name="Group 6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9220" cy="107315"/>
                          <a:chOff x="9161" y="-292"/>
                          <a:chExt cx="172" cy="169"/>
                        </a:xfrm>
                      </wpg:grpSpPr>
                      <wps:wsp>
                        <wps:cNvPr id="627" name="Freeform 629"/>
                        <wps:cNvSpPr>
                          <a:spLocks/>
                        </wps:cNvSpPr>
                        <wps:spPr bwMode="auto">
                          <a:xfrm>
                            <a:off x="9172" y="-293"/>
                            <a:ext cx="160" cy="160"/>
                          </a:xfrm>
                          <a:custGeom>
                            <a:avLst/>
                            <a:gdLst>
                              <a:gd name="T0" fmla="+- 0 9332 9172"/>
                              <a:gd name="T1" fmla="*/ T0 w 160"/>
                              <a:gd name="T2" fmla="+- 0 -292 -292"/>
                              <a:gd name="T3" fmla="*/ -292 h 160"/>
                              <a:gd name="T4" fmla="+- 0 9172 9172"/>
                              <a:gd name="T5" fmla="*/ T4 w 160"/>
                              <a:gd name="T6" fmla="+- 0 -292 -292"/>
                              <a:gd name="T7" fmla="*/ -292 h 160"/>
                              <a:gd name="T8" fmla="+- 0 9172 9172"/>
                              <a:gd name="T9" fmla="*/ T8 w 160"/>
                              <a:gd name="T10" fmla="+- 0 -273 -292"/>
                              <a:gd name="T11" fmla="*/ -273 h 160"/>
                              <a:gd name="T12" fmla="+- 0 9172 9172"/>
                              <a:gd name="T13" fmla="*/ T12 w 160"/>
                              <a:gd name="T14" fmla="+- 0 -132 -292"/>
                              <a:gd name="T15" fmla="*/ -132 h 160"/>
                              <a:gd name="T16" fmla="+- 0 9332 9172"/>
                              <a:gd name="T17" fmla="*/ T16 w 160"/>
                              <a:gd name="T18" fmla="+- 0 -132 -292"/>
                              <a:gd name="T19" fmla="*/ -132 h 160"/>
                              <a:gd name="T20" fmla="+- 0 9332 9172"/>
                              <a:gd name="T21" fmla="*/ T20 w 160"/>
                              <a:gd name="T22" fmla="+- 0 -273 -292"/>
                              <a:gd name="T23" fmla="*/ -273 h 160"/>
                              <a:gd name="T24" fmla="+- 0 9332 9172"/>
                              <a:gd name="T25" fmla="*/ T24 w 160"/>
                              <a:gd name="T26" fmla="+- 0 -292 -292"/>
                              <a:gd name="T27" fmla="*/ -292 h 160"/>
                            </a:gdLst>
                            <a:ahLst/>
                            <a:cxnLst>
                              <a:cxn ang="0">
                                <a:pos x="T1" y="T3"/>
                              </a:cxn>
                              <a:cxn ang="0">
                                <a:pos x="T5" y="T7"/>
                              </a:cxn>
                              <a:cxn ang="0">
                                <a:pos x="T9" y="T11"/>
                              </a:cxn>
                              <a:cxn ang="0">
                                <a:pos x="T13" y="T15"/>
                              </a:cxn>
                              <a:cxn ang="0">
                                <a:pos x="T17" y="T19"/>
                              </a:cxn>
                              <a:cxn ang="0">
                                <a:pos x="T21" y="T23"/>
                              </a:cxn>
                              <a:cxn ang="0">
                                <a:pos x="T25" y="T27"/>
                              </a:cxn>
                            </a:cxnLst>
                            <a:rect l="0" t="0" r="r" b="b"/>
                            <a:pathLst>
                              <a:path w="160" h="160">
                                <a:moveTo>
                                  <a:pt x="160" y="0"/>
                                </a:moveTo>
                                <a:lnTo>
                                  <a:pt x="0" y="0"/>
                                </a:lnTo>
                                <a:lnTo>
                                  <a:pt x="0" y="19"/>
                                </a:lnTo>
                                <a:lnTo>
                                  <a:pt x="0" y="160"/>
                                </a:lnTo>
                                <a:lnTo>
                                  <a:pt x="160" y="160"/>
                                </a:lnTo>
                                <a:lnTo>
                                  <a:pt x="160" y="19"/>
                                </a:lnTo>
                                <a:lnTo>
                                  <a:pt x="160" y="0"/>
                                </a:lnTo>
                                <a:close/>
                              </a:path>
                            </a:pathLst>
                          </a:custGeom>
                          <a:solidFill>
                            <a:srgbClr val="221F1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28" name="Rectangle 628"/>
                        <wps:cNvSpPr>
                          <a:spLocks/>
                        </wps:cNvSpPr>
                        <wps:spPr bwMode="auto">
                          <a:xfrm>
                            <a:off x="9166" y="-274"/>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29" name="Rectangle 627"/>
                        <wps:cNvSpPr>
                          <a:spLocks/>
                        </wps:cNvSpPr>
                        <wps:spPr bwMode="auto">
                          <a:xfrm>
                            <a:off x="9166" y="-274"/>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w14:anchorId="7A5790FE">
              <v:group id="Group 626" style="position:absolute;margin-left:458.05pt;margin-top:-14.6pt;width:8.6pt;height:8.45pt;z-index:-251492352;mso-position-horizontal-relative:page" coordsize="172,169" coordorigin="9161,-292" o:spid="_x0000_s1026" w14:anchorId="65E14BF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">
                <v:shape id="Freeform 629" style="position:absolute;left:9172;top:-293;width:160;height:160;visibility:visible;mso-wrap-style:square;v-text-anchor:top" coordsize="160,160" o:spid="_x0000_s1027" fillcolor="#221f1f" stroked="f" path="m160,l,,,19,,160r160,l160,19,160,x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">
                  <v:path arrowok="t" o:connecttype="custom" o:connectlocs="160,-292;0,-292;0,-273;0,-132;160,-132;160,-273;160,-292" o:connectangles="0,0,0,0,0,0,0"/>
                </v:shape>
                <v:rect id="Rectangle 628" style="position:absolute;left:9166;top:-274;width:149;height:144;visibility:visible;mso-wrap-style:square;v-text-anchor:top" o:spid="_x0000_s1028"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">
                  <v:path arrowok="t"/>
                </v:rect>
                <v:rect id="Rectangle 627" style="position:absolute;left:9166;top:-274;width:149;height:144;visibility:visible;mso-wrap-style:square;v-text-anchor:top" o:spid="_x0000_s1029" filled="f" strokecolor="#221f1f" strokeweight=".51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">
                  <v:path arrowok="t"/>
                </v:rect>
                <w10:wrap anchorx="page"/>
              </v:group>
            </w:pict>
          </mc:Fallback>
        </mc:AlternateContent>
      </w:r>
      <w:r w:rsidRPr="00185FB6">
        <w:rPr>
          <w:noProof/>
          <w:highlight w:val="yellow"/>
        </w:rPr>
        <mc:AlternateContent>
          <mc:Choice Requires="wpg">
            <w:drawing>
              <wp:anchor distT="0" distB="0" distL="114300" distR="114300" simplePos="0" relativeHeight="251825152" behindDoc="1" locked="0" layoutInCell="1" allowOverlap="1" wp14:anchorId="2F61EA23" wp14:editId="5A600C17">
                <wp:simplePos x="0" y="0"/>
                <wp:positionH relativeFrom="page">
                  <wp:posOffset>6111875</wp:posOffset>
                </wp:positionH>
                <wp:positionV relativeFrom="paragraph">
                  <wp:posOffset>-748665</wp:posOffset>
                </wp:positionV>
                <wp:extent cx="107315" cy="104140"/>
                <wp:effectExtent l="0" t="0" r="0" b="0"/>
                <wp:wrapNone/>
                <wp:docPr id="622" name="Group 6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7315" cy="104140"/>
                          <a:chOff x="9625" y="-1179"/>
                          <a:chExt cx="169" cy="164"/>
                        </a:xfrm>
                      </wpg:grpSpPr>
                      <wps:wsp>
                        <wps:cNvPr id="623" name="Rectangle 625"/>
                        <wps:cNvSpPr>
                          <a:spLocks/>
                        </wps:cNvSpPr>
                        <wps:spPr bwMode="auto">
                          <a:xfrm>
                            <a:off x="9636" y="-1180"/>
                            <a:ext cx="158" cy="159"/>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24" name="Rectangle 624"/>
                        <wps:cNvSpPr>
                          <a:spLocks/>
                        </wps:cNvSpPr>
                        <wps:spPr bwMode="auto">
                          <a:xfrm>
                            <a:off x="9630" y="-1164"/>
                            <a:ext cx="147" cy="14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25" name="Rectangle 623"/>
                        <wps:cNvSpPr>
                          <a:spLocks/>
                        </wps:cNvSpPr>
                        <wps:spPr bwMode="auto">
                          <a:xfrm>
                            <a:off x="9630" y="-1164"/>
                            <a:ext cx="147" cy="143"/>
                          </a:xfrm>
                          <a:prstGeom prst="rect">
                            <a:avLst/>
                          </a:prstGeom>
                          <a:noFill/>
                          <a:ln w="6398">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w14:anchorId="5B37D8D2">
              <v:group id="Group 622" style="position:absolute;margin-left:481.25pt;margin-top:-58.95pt;width:8.45pt;height:8.2pt;z-index:-251491328;mso-position-horizontal-relative:page" coordsize="169,164" coordorigin="9625,-1179" o:spid="_x0000_s1026" w14:anchorId="3C808E6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">
                <v:rect id="Rectangle 625" style="position:absolute;left:9636;top:-1180;width:158;height:159;visibility:visible;mso-wrap-style:square;v-text-anchor:top" o:spid="_x0000_s1027" fillcolor="#221f1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">
                  <v:path arrowok="t"/>
                </v:rect>
                <v:rect id="Rectangle 624" style="position:absolute;left:9630;top:-1164;width:147;height:143;visibility:visible;mso-wrap-style:square;v-text-anchor:top" o:spid="_x0000_s1028"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">
                  <v:path arrowok="t"/>
                </v:rect>
                <v:rect id="Rectangle 623" style="position:absolute;left:9630;top:-1164;width:147;height:143;visibility:visible;mso-wrap-style:square;v-text-anchor:top" o:spid="_x0000_s1029" filled="f" strokecolor="#221f1f" strokeweight=".17772m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">
                  <v:path arrowok="t"/>
                </v:rect>
                <w10:wrap anchorx="page"/>
              </v:group>
            </w:pict>
          </mc:Fallback>
        </mc:AlternateContent>
      </w:r>
      <w:r w:rsidRPr="00185FB6">
        <w:rPr>
          <w:b/>
          <w:color w:val="221F1F"/>
          <w:sz w:val="17"/>
          <w:highlight w:val="yellow"/>
        </w:rPr>
        <w:t>Please list the sports your child</w:t>
      </w:r>
      <w:r w:rsidRPr="00185FB6">
        <w:rPr>
          <w:b/>
          <w:color w:val="221F1F"/>
          <w:spacing w:val="-18"/>
          <w:sz w:val="17"/>
          <w:highlight w:val="yellow"/>
        </w:rPr>
        <w:t xml:space="preserve"> </w:t>
      </w:r>
      <w:r w:rsidRPr="00185FB6">
        <w:rPr>
          <w:b/>
          <w:color w:val="221F1F"/>
          <w:sz w:val="17"/>
          <w:highlight w:val="yellow"/>
        </w:rPr>
        <w:t>most</w:t>
      </w:r>
      <w:r w:rsidRPr="00185FB6">
        <w:rPr>
          <w:b/>
          <w:color w:val="221F1F"/>
          <w:spacing w:val="-2"/>
          <w:sz w:val="17"/>
          <w:highlight w:val="yellow"/>
        </w:rPr>
        <w:t xml:space="preserve"> </w:t>
      </w:r>
      <w:r w:rsidRPr="00185FB6">
        <w:rPr>
          <w:b/>
          <w:color w:val="221F1F"/>
          <w:sz w:val="17"/>
          <w:highlight w:val="yellow"/>
        </w:rPr>
        <w:t>likes</w:t>
      </w:r>
      <w:r w:rsidRPr="00185FB6">
        <w:rPr>
          <w:b/>
          <w:color w:val="221F1F"/>
          <w:sz w:val="17"/>
          <w:highlight w:val="yellow"/>
        </w:rPr>
        <w:tab/>
      </w:r>
      <w:r w:rsidRPr="00185FB6">
        <w:rPr>
          <w:b/>
          <w:color w:val="221F1F"/>
          <w:sz w:val="17"/>
          <w:highlight w:val="yellow"/>
        </w:rPr>
        <w:t>Compared to others of</w:t>
      </w:r>
      <w:r w:rsidRPr="00185FB6">
        <w:rPr>
          <w:b/>
          <w:color w:val="221F1F"/>
          <w:spacing w:val="-15"/>
          <w:sz w:val="17"/>
          <w:highlight w:val="yellow"/>
        </w:rPr>
        <w:t xml:space="preserve"> </w:t>
      </w:r>
      <w:r w:rsidRPr="00185FB6">
        <w:rPr>
          <w:b/>
          <w:color w:val="221F1F"/>
          <w:sz w:val="17"/>
          <w:highlight w:val="yellow"/>
        </w:rPr>
        <w:t>the</w:t>
      </w:r>
      <w:r w:rsidRPr="00185FB6">
        <w:rPr>
          <w:b/>
          <w:color w:val="221F1F"/>
          <w:spacing w:val="-3"/>
          <w:sz w:val="17"/>
          <w:highlight w:val="yellow"/>
        </w:rPr>
        <w:t xml:space="preserve"> </w:t>
      </w:r>
      <w:r w:rsidRPr="00185FB6">
        <w:rPr>
          <w:b/>
          <w:color w:val="221F1F"/>
          <w:sz w:val="17"/>
          <w:highlight w:val="yellow"/>
        </w:rPr>
        <w:t>same</w:t>
      </w:r>
      <w:r w:rsidRPr="00185FB6">
        <w:rPr>
          <w:b/>
          <w:color w:val="221F1F"/>
          <w:sz w:val="17"/>
          <w:highlight w:val="yellow"/>
        </w:rPr>
        <w:tab/>
      </w:r>
      <w:r w:rsidRPr="00185FB6">
        <w:rPr>
          <w:b/>
          <w:color w:val="221F1F"/>
          <w:sz w:val="17"/>
          <w:highlight w:val="yellow"/>
        </w:rPr>
        <w:t>Compared to others of</w:t>
      </w:r>
      <w:r w:rsidRPr="00185FB6">
        <w:rPr>
          <w:b/>
          <w:color w:val="221F1F"/>
          <w:spacing w:val="-18"/>
          <w:sz w:val="17"/>
          <w:highlight w:val="yellow"/>
        </w:rPr>
        <w:t xml:space="preserve"> </w:t>
      </w:r>
      <w:r w:rsidRPr="00185FB6">
        <w:rPr>
          <w:b/>
          <w:color w:val="221F1F"/>
          <w:sz w:val="17"/>
          <w:highlight w:val="yellow"/>
        </w:rPr>
        <w:t xml:space="preserve">the to </w:t>
      </w:r>
      <w:r w:rsidRPr="00185FB6">
        <w:rPr>
          <w:b/>
          <w:color w:val="221F1F"/>
          <w:spacing w:val="-3"/>
          <w:sz w:val="17"/>
          <w:highlight w:val="yellow"/>
        </w:rPr>
        <w:t xml:space="preserve">take part </w:t>
      </w:r>
      <w:r w:rsidRPr="00185FB6">
        <w:rPr>
          <w:b/>
          <w:color w:val="221F1F"/>
          <w:sz w:val="17"/>
          <w:highlight w:val="yellow"/>
        </w:rPr>
        <w:t xml:space="preserve">in. </w:t>
      </w:r>
      <w:r w:rsidRPr="00185FB6">
        <w:rPr>
          <w:color w:val="221F1F"/>
          <w:sz w:val="17"/>
          <w:highlight w:val="yellow"/>
        </w:rPr>
        <w:t>For</w:t>
      </w:r>
      <w:r w:rsidRPr="00185FB6">
        <w:rPr>
          <w:color w:val="221F1F"/>
          <w:spacing w:val="-7"/>
          <w:sz w:val="17"/>
          <w:highlight w:val="yellow"/>
        </w:rPr>
        <w:t xml:space="preserve"> </w:t>
      </w:r>
      <w:r w:rsidRPr="00185FB6">
        <w:rPr>
          <w:color w:val="221F1F"/>
          <w:sz w:val="17"/>
          <w:highlight w:val="yellow"/>
        </w:rPr>
        <w:t>example: swimming,</w:t>
      </w:r>
      <w:r w:rsidRPr="00185FB6">
        <w:rPr>
          <w:color w:val="221F1F"/>
          <w:sz w:val="17"/>
          <w:highlight w:val="yellow"/>
        </w:rPr>
        <w:tab/>
      </w:r>
      <w:r w:rsidRPr="00185FB6">
        <w:rPr>
          <w:b/>
          <w:color w:val="221F1F"/>
          <w:sz w:val="17"/>
          <w:highlight w:val="yellow"/>
        </w:rPr>
        <w:t>age, about how much</w:t>
      </w:r>
      <w:r w:rsidRPr="00185FB6">
        <w:rPr>
          <w:b/>
          <w:color w:val="221F1F"/>
          <w:spacing w:val="-16"/>
          <w:sz w:val="17"/>
          <w:highlight w:val="yellow"/>
        </w:rPr>
        <w:t xml:space="preserve"> </w:t>
      </w:r>
      <w:r w:rsidRPr="00185FB6">
        <w:rPr>
          <w:b/>
          <w:color w:val="221F1F"/>
          <w:sz w:val="17"/>
          <w:highlight w:val="yellow"/>
        </w:rPr>
        <w:t>time</w:t>
      </w:r>
      <w:r w:rsidRPr="00185FB6">
        <w:rPr>
          <w:b/>
          <w:color w:val="221F1F"/>
          <w:spacing w:val="-5"/>
          <w:sz w:val="17"/>
          <w:highlight w:val="yellow"/>
        </w:rPr>
        <w:t xml:space="preserve"> </w:t>
      </w:r>
      <w:r w:rsidRPr="00185FB6">
        <w:rPr>
          <w:b/>
          <w:color w:val="221F1F"/>
          <w:sz w:val="17"/>
          <w:highlight w:val="yellow"/>
        </w:rPr>
        <w:t>does</w:t>
      </w:r>
      <w:r w:rsidRPr="00185FB6">
        <w:rPr>
          <w:b/>
          <w:color w:val="221F1F"/>
          <w:sz w:val="17"/>
          <w:highlight w:val="yellow"/>
        </w:rPr>
        <w:tab/>
      </w:r>
      <w:r w:rsidRPr="00185FB6">
        <w:rPr>
          <w:b/>
          <w:color w:val="221F1F"/>
          <w:sz w:val="17"/>
          <w:highlight w:val="yellow"/>
        </w:rPr>
        <w:t xml:space="preserve">same age, how well does </w:t>
      </w:r>
      <w:r w:rsidRPr="00185FB6">
        <w:rPr>
          <w:color w:val="221F1F"/>
          <w:sz w:val="17"/>
          <w:highlight w:val="yellow"/>
        </w:rPr>
        <w:t>baseball, skating, skate</w:t>
      </w:r>
      <w:r w:rsidRPr="00185FB6">
        <w:rPr>
          <w:color w:val="221F1F"/>
          <w:spacing w:val="-20"/>
          <w:sz w:val="17"/>
          <w:highlight w:val="yellow"/>
        </w:rPr>
        <w:t xml:space="preserve"> </w:t>
      </w:r>
      <w:r w:rsidRPr="00185FB6">
        <w:rPr>
          <w:color w:val="221F1F"/>
          <w:sz w:val="17"/>
          <w:highlight w:val="yellow"/>
        </w:rPr>
        <w:t>boarding,</w:t>
      </w:r>
      <w:r w:rsidRPr="00185FB6">
        <w:rPr>
          <w:color w:val="221F1F"/>
          <w:spacing w:val="-6"/>
          <w:sz w:val="17"/>
          <w:highlight w:val="yellow"/>
        </w:rPr>
        <w:t xml:space="preserve"> </w:t>
      </w:r>
      <w:r w:rsidRPr="00185FB6">
        <w:rPr>
          <w:color w:val="221F1F"/>
          <w:sz w:val="17"/>
          <w:highlight w:val="yellow"/>
        </w:rPr>
        <w:t>bike</w:t>
      </w:r>
      <w:r w:rsidRPr="00185FB6">
        <w:rPr>
          <w:color w:val="221F1F"/>
          <w:sz w:val="17"/>
          <w:highlight w:val="yellow"/>
        </w:rPr>
        <w:tab/>
      </w:r>
      <w:r w:rsidRPr="00185FB6">
        <w:rPr>
          <w:b/>
          <w:color w:val="221F1F"/>
          <w:sz w:val="17"/>
          <w:highlight w:val="yellow"/>
        </w:rPr>
        <w:t>he/she spend</w:t>
      </w:r>
      <w:r w:rsidRPr="00185FB6">
        <w:rPr>
          <w:b/>
          <w:color w:val="221F1F"/>
          <w:spacing w:val="-11"/>
          <w:sz w:val="17"/>
          <w:highlight w:val="yellow"/>
        </w:rPr>
        <w:t xml:space="preserve"> </w:t>
      </w:r>
      <w:r w:rsidRPr="00185FB6">
        <w:rPr>
          <w:b/>
          <w:color w:val="221F1F"/>
          <w:sz w:val="17"/>
          <w:highlight w:val="yellow"/>
        </w:rPr>
        <w:t>in</w:t>
      </w:r>
      <w:r w:rsidRPr="00185FB6">
        <w:rPr>
          <w:b/>
          <w:color w:val="221F1F"/>
          <w:spacing w:val="-6"/>
          <w:sz w:val="17"/>
          <w:highlight w:val="yellow"/>
        </w:rPr>
        <w:t xml:space="preserve"> </w:t>
      </w:r>
      <w:r w:rsidRPr="00185FB6">
        <w:rPr>
          <w:b/>
          <w:color w:val="221F1F"/>
          <w:sz w:val="17"/>
          <w:highlight w:val="yellow"/>
        </w:rPr>
        <w:t>each?</w:t>
      </w:r>
      <w:r w:rsidRPr="00185FB6">
        <w:rPr>
          <w:b/>
          <w:color w:val="221F1F"/>
          <w:sz w:val="17"/>
          <w:highlight w:val="yellow"/>
        </w:rPr>
        <w:tab/>
      </w:r>
      <w:r w:rsidRPr="00185FB6">
        <w:rPr>
          <w:b/>
          <w:color w:val="221F1F"/>
          <w:sz w:val="17"/>
          <w:highlight w:val="yellow"/>
        </w:rPr>
        <w:t xml:space="preserve">he/she do each one? </w:t>
      </w:r>
      <w:r w:rsidRPr="00185FB6">
        <w:rPr>
          <w:color w:val="221F1F"/>
          <w:sz w:val="17"/>
          <w:highlight w:val="yellow"/>
        </w:rPr>
        <w:t>riding, fishing,</w:t>
      </w:r>
      <w:r w:rsidRPr="00185FB6">
        <w:rPr>
          <w:color w:val="221F1F"/>
          <w:spacing w:val="-2"/>
          <w:sz w:val="17"/>
          <w:highlight w:val="yellow"/>
        </w:rPr>
        <w:t xml:space="preserve"> </w:t>
      </w:r>
      <w:r w:rsidRPr="00185FB6">
        <w:rPr>
          <w:color w:val="221F1F"/>
          <w:sz w:val="17"/>
          <w:highlight w:val="yellow"/>
        </w:rPr>
        <w:t>etc.</w:t>
      </w:r>
    </w:p>
    <w:p w:rsidRPr="00185FB6" w:rsidR="00185FB6" w:rsidP="00185FB6" w:rsidRDefault="00185FB6" w14:paraId="7209B17E" w14:textId="77777777">
      <w:pPr>
        <w:spacing w:line="249" w:lineRule="auto"/>
        <w:rPr>
          <w:sz w:val="17"/>
          <w:highlight w:val="yellow"/>
        </w:rPr>
        <w:sectPr w:rsidRPr="00185FB6" w:rsidR="00185FB6" w:rsidSect="00185FB6">
          <w:pgSz w:w="12240" w:h="15840" w:orient="portrait"/>
          <w:pgMar w:top="980" w:right="780" w:bottom="280" w:left="940" w:header="720" w:footer="720" w:gutter="0"/>
          <w:cols w:space="720"/>
        </w:sectPr>
      </w:pPr>
    </w:p>
    <w:p w:rsidRPr="00185FB6" w:rsidR="00185FB6" w:rsidP="00185FB6" w:rsidRDefault="00185FB6" w14:paraId="78EB1499" w14:textId="77777777">
      <w:pPr>
        <w:spacing w:before="3"/>
        <w:rPr>
          <w:sz w:val="14"/>
          <w:highlight w:val="yellow"/>
        </w:rPr>
      </w:pPr>
    </w:p>
    <w:p w:rsidRPr="00185FB6" w:rsidR="00185FB6" w:rsidP="00185FB6" w:rsidRDefault="00185FB6" w14:paraId="6D822C16" w14:textId="77777777">
      <w:pPr>
        <w:spacing w:before="1"/>
        <w:ind w:right="38"/>
        <w:jc w:val="right"/>
        <w:rPr>
          <w:sz w:val="17"/>
          <w:highlight w:val="yellow"/>
        </w:rPr>
      </w:pPr>
      <w:r w:rsidRPr="00185FB6">
        <w:rPr>
          <w:noProof/>
          <w:highlight w:val="yellow"/>
        </w:rPr>
        <mc:AlternateContent>
          <mc:Choice Requires="wpg">
            <w:drawing>
              <wp:anchor distT="0" distB="0" distL="114300" distR="114300" simplePos="0" relativeHeight="251746304" behindDoc="0" locked="0" layoutInCell="1" allowOverlap="1" wp14:anchorId="31BCC438" wp14:editId="31C06778">
                <wp:simplePos x="0" y="0"/>
                <wp:positionH relativeFrom="page">
                  <wp:posOffset>1028700</wp:posOffset>
                </wp:positionH>
                <wp:positionV relativeFrom="paragraph">
                  <wp:posOffset>-3810</wp:posOffset>
                </wp:positionV>
                <wp:extent cx="109220" cy="106680"/>
                <wp:effectExtent l="0" t="0" r="0" b="0"/>
                <wp:wrapNone/>
                <wp:docPr id="618" name="Group 6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9220" cy="106680"/>
                          <a:chOff x="1620" y="-6"/>
                          <a:chExt cx="172" cy="168"/>
                        </a:xfrm>
                      </wpg:grpSpPr>
                      <wps:wsp>
                        <wps:cNvPr id="619" name="Freeform 621"/>
                        <wps:cNvSpPr>
                          <a:spLocks/>
                        </wps:cNvSpPr>
                        <wps:spPr bwMode="auto">
                          <a:xfrm>
                            <a:off x="1631" y="-6"/>
                            <a:ext cx="160" cy="160"/>
                          </a:xfrm>
                          <a:custGeom>
                            <a:avLst/>
                            <a:gdLst>
                              <a:gd name="T0" fmla="+- 0 1791 1631"/>
                              <a:gd name="T1" fmla="*/ T0 w 160"/>
                              <a:gd name="T2" fmla="+- 0 -6 -6"/>
                              <a:gd name="T3" fmla="*/ -6 h 160"/>
                              <a:gd name="T4" fmla="+- 0 1631 1631"/>
                              <a:gd name="T5" fmla="*/ T4 w 160"/>
                              <a:gd name="T6" fmla="+- 0 -6 -6"/>
                              <a:gd name="T7" fmla="*/ -6 h 160"/>
                              <a:gd name="T8" fmla="+- 0 1631 1631"/>
                              <a:gd name="T9" fmla="*/ T8 w 160"/>
                              <a:gd name="T10" fmla="+- 0 12 -6"/>
                              <a:gd name="T11" fmla="*/ 12 h 160"/>
                              <a:gd name="T12" fmla="+- 0 1631 1631"/>
                              <a:gd name="T13" fmla="*/ T12 w 160"/>
                              <a:gd name="T14" fmla="+- 0 154 -6"/>
                              <a:gd name="T15" fmla="*/ 154 h 160"/>
                              <a:gd name="T16" fmla="+- 0 1791 1631"/>
                              <a:gd name="T17" fmla="*/ T16 w 160"/>
                              <a:gd name="T18" fmla="+- 0 154 -6"/>
                              <a:gd name="T19" fmla="*/ 154 h 160"/>
                              <a:gd name="T20" fmla="+- 0 1791 1631"/>
                              <a:gd name="T21" fmla="*/ T20 w 160"/>
                              <a:gd name="T22" fmla="+- 0 12 -6"/>
                              <a:gd name="T23" fmla="*/ 12 h 160"/>
                              <a:gd name="T24" fmla="+- 0 1791 1631"/>
                              <a:gd name="T25" fmla="*/ T24 w 160"/>
                              <a:gd name="T26" fmla="+- 0 -6 -6"/>
                              <a:gd name="T27" fmla="*/ -6 h 160"/>
                            </a:gdLst>
                            <a:ahLst/>
                            <a:cxnLst>
                              <a:cxn ang="0">
                                <a:pos x="T1" y="T3"/>
                              </a:cxn>
                              <a:cxn ang="0">
                                <a:pos x="T5" y="T7"/>
                              </a:cxn>
                              <a:cxn ang="0">
                                <a:pos x="T9" y="T11"/>
                              </a:cxn>
                              <a:cxn ang="0">
                                <a:pos x="T13" y="T15"/>
                              </a:cxn>
                              <a:cxn ang="0">
                                <a:pos x="T17" y="T19"/>
                              </a:cxn>
                              <a:cxn ang="0">
                                <a:pos x="T21" y="T23"/>
                              </a:cxn>
                              <a:cxn ang="0">
                                <a:pos x="T25" y="T27"/>
                              </a:cxn>
                            </a:cxnLst>
                            <a:rect l="0" t="0" r="r" b="b"/>
                            <a:pathLst>
                              <a:path w="160" h="160">
                                <a:moveTo>
                                  <a:pt x="160" y="0"/>
                                </a:moveTo>
                                <a:lnTo>
                                  <a:pt x="0" y="0"/>
                                </a:lnTo>
                                <a:lnTo>
                                  <a:pt x="0" y="18"/>
                                </a:lnTo>
                                <a:lnTo>
                                  <a:pt x="0" y="160"/>
                                </a:lnTo>
                                <a:lnTo>
                                  <a:pt x="160" y="160"/>
                                </a:lnTo>
                                <a:lnTo>
                                  <a:pt x="160" y="18"/>
                                </a:lnTo>
                                <a:lnTo>
                                  <a:pt x="160" y="0"/>
                                </a:lnTo>
                                <a:close/>
                              </a:path>
                            </a:pathLst>
                          </a:custGeom>
                          <a:solidFill>
                            <a:srgbClr val="221F1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20" name="Rectangle 620"/>
                        <wps:cNvSpPr>
                          <a:spLocks/>
                        </wps:cNvSpPr>
                        <wps:spPr bwMode="auto">
                          <a:xfrm>
                            <a:off x="1625" y="12"/>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21" name="Rectangle 619"/>
                        <wps:cNvSpPr>
                          <a:spLocks/>
                        </wps:cNvSpPr>
                        <wps:spPr bwMode="auto">
                          <a:xfrm>
                            <a:off x="1625" y="12"/>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w14:anchorId="79EC436A">
              <v:group id="Group 618" style="position:absolute;margin-left:81pt;margin-top:-.3pt;width:8.6pt;height:8.4pt;z-index:251746304;mso-position-horizontal-relative:page" coordsize="172,168" coordorigin="1620,-6" o:spid="_x0000_s1026" w14:anchorId="71FC91BB"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">
                <v:shape id="Freeform 621" style="position:absolute;left:1631;top:-6;width:160;height:160;visibility:visible;mso-wrap-style:square;v-text-anchor:top" coordsize="160,160" o:spid="_x0000_s1027" fillcolor="#221f1f" stroked="f" path="m160,l,,,18,,160r160,l160,18,160,x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">
                  <v:path arrowok="t" o:connecttype="custom" o:connectlocs="160,-6;0,-6;0,12;0,154;160,154;160,12;160,-6" o:connectangles="0,0,0,0,0,0,0"/>
                </v:shape>
                <v:rect id="Rectangle 620" style="position:absolute;left:1625;top:12;width:149;height:144;visibility:visible;mso-wrap-style:square;v-text-anchor:top" o:spid="_x0000_s1028"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">
                  <v:path arrowok="t"/>
                </v:rect>
                <v:rect id="Rectangle 619" style="position:absolute;left:1625;top:12;width:149;height:144;visibility:visible;mso-wrap-style:square;v-text-anchor:top" o:spid="_x0000_s1029" filled="f" strokecolor="#221f1f" strokeweight=".51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">
                  <v:path arrowok="t"/>
                </v:rect>
                <w10:wrap anchorx="page"/>
              </v:group>
            </w:pict>
          </mc:Fallback>
        </mc:AlternateContent>
      </w:r>
      <w:r w:rsidRPr="00185FB6">
        <w:rPr>
          <w:color w:val="221F1F"/>
          <w:sz w:val="17"/>
          <w:highlight w:val="yellow"/>
        </w:rPr>
        <w:t>None</w:t>
      </w:r>
    </w:p>
    <w:p w:rsidRPr="00185FB6" w:rsidR="00185FB6" w:rsidP="00185FB6" w:rsidRDefault="00185FB6" w14:paraId="35E24799" w14:textId="77777777">
      <w:pPr>
        <w:spacing w:before="104"/>
        <w:ind w:left="652" w:right="651"/>
        <w:jc w:val="center"/>
        <w:rPr>
          <w:sz w:val="17"/>
          <w:highlight w:val="yellow"/>
        </w:rPr>
      </w:pPr>
      <w:r w:rsidRPr="00185FB6">
        <w:rPr>
          <w:noProof/>
          <w:highlight w:val="yellow"/>
        </w:rPr>
        <mc:AlternateContent>
          <mc:Choice Requires="wpg">
            <w:drawing>
              <wp:anchor distT="0" distB="0" distL="114300" distR="114300" simplePos="0" relativeHeight="251742208" behindDoc="0" locked="0" layoutInCell="1" allowOverlap="1" wp14:anchorId="3D4E393D" wp14:editId="7CF6C068">
                <wp:simplePos x="0" y="0"/>
                <wp:positionH relativeFrom="page">
                  <wp:posOffset>1168400</wp:posOffset>
                </wp:positionH>
                <wp:positionV relativeFrom="paragraph">
                  <wp:posOffset>176530</wp:posOffset>
                </wp:positionV>
                <wp:extent cx="1508125" cy="13335"/>
                <wp:effectExtent l="0" t="0" r="3175" b="0"/>
                <wp:wrapNone/>
                <wp:docPr id="615" name="Group 6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08125" cy="13335"/>
                          <a:chOff x="1840" y="278"/>
                          <a:chExt cx="2375" cy="21"/>
                        </a:xfrm>
                      </wpg:grpSpPr>
                      <wps:wsp>
                        <wps:cNvPr id="616" name="Line 617"/>
                        <wps:cNvCnPr>
                          <a:cxnSpLocks/>
                        </wps:cNvCnPr>
                        <wps:spPr bwMode="auto">
                          <a:xfrm>
                            <a:off x="4214" y="282"/>
                            <a:ext cx="0" cy="0"/>
                          </a:xfrm>
                          <a:prstGeom prst="line">
                            <a:avLst/>
                          </a:prstGeom>
                          <a:noFill/>
                          <a:ln w="5398">
                            <a:solidFill>
                              <a:srgbClr val="221F1F"/>
                            </a:solidFill>
                            <a:prstDash val="solid"/>
                            <a:round/>
                            <a:headEnd/>
                            <a:tailEnd/>
                          </a:ln>
                          <a:extLst>
                            <a:ext uri="{909E8E84-426E-40DD-AFC4-6F175D3DCCD1}">
                              <a14:hiddenFill xmlns:a14="http://schemas.microsoft.com/office/drawing/2010/main">
                                <a:noFill/>
                              </a14:hiddenFill>
                            </a:ext>
                          </a:extLst>
                        </wps:spPr>
                        <wps:bodyPr/>
                      </wps:wsp>
                      <wps:wsp>
                        <wps:cNvPr id="617" name="Line 616"/>
                        <wps:cNvCnPr>
                          <a:cxnSpLocks/>
                        </wps:cNvCnPr>
                        <wps:spPr bwMode="auto">
                          <a:xfrm>
                            <a:off x="1840" y="293"/>
                            <a:ext cx="2375" cy="0"/>
                          </a:xfrm>
                          <a:prstGeom prst="line">
                            <a:avLst/>
                          </a:prstGeom>
                          <a:noFill/>
                          <a:ln w="6795">
                            <a:solidFill>
                              <a:srgbClr val="211E1F"/>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w14:anchorId="5B12A2C8">
              <v:group id="Group 615" style="position:absolute;margin-left:92pt;margin-top:13.9pt;width:118.75pt;height:1.05pt;z-index:251742208;mso-position-horizontal-relative:page" coordsize="2375,21" coordorigin="1840,278" o:spid="_x0000_s1026" w14:anchorId="24A08B1A"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">
                <v:line id="Line 617" style="position:absolute;visibility:visible;mso-wrap-style:square" o:spid="_x0000_s1027" strokecolor="#221f1f" strokeweight=".14994mm" o:connectortype="straight" from="4214,282" to="4214,28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">
                  <o:lock v:ext="edit" shapetype="f"/>
                </v:line>
                <v:line id="Line 616" style="position:absolute;visibility:visible;mso-wrap-style:square" o:spid="_x0000_s1028" strokecolor="#211e1f" strokeweight=".18875mm" o:connectortype="straight" from="1840,293" to="4215,29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">
                  <o:lock v:ext="edit" shapetype="f"/>
                </v:line>
                <w10:wrap anchorx="page"/>
              </v:group>
            </w:pict>
          </mc:Fallback>
        </mc:AlternateContent>
      </w:r>
      <w:r w:rsidRPr="00185FB6">
        <w:rPr>
          <w:color w:val="221F1F"/>
          <w:sz w:val="17"/>
          <w:highlight w:val="yellow"/>
        </w:rPr>
        <w:t>a.</w:t>
      </w:r>
    </w:p>
    <w:p w:rsidRPr="00185FB6" w:rsidR="00185FB6" w:rsidP="00185FB6" w:rsidRDefault="00185FB6" w14:paraId="44E178F2" w14:textId="77777777">
      <w:pPr>
        <w:spacing w:before="102"/>
        <w:ind w:left="652" w:right="651"/>
        <w:jc w:val="center"/>
        <w:rPr>
          <w:sz w:val="17"/>
          <w:highlight w:val="yellow"/>
        </w:rPr>
      </w:pPr>
      <w:r w:rsidRPr="00185FB6">
        <w:rPr>
          <w:noProof/>
          <w:highlight w:val="yellow"/>
        </w:rPr>
        <mc:AlternateContent>
          <mc:Choice Requires="wpg">
            <w:drawing>
              <wp:anchor distT="0" distB="0" distL="114300" distR="114300" simplePos="0" relativeHeight="251774976" behindDoc="1" locked="0" layoutInCell="1" allowOverlap="1" wp14:anchorId="21406186" wp14:editId="3DEA2261">
                <wp:simplePos x="0" y="0"/>
                <wp:positionH relativeFrom="page">
                  <wp:posOffset>1168400</wp:posOffset>
                </wp:positionH>
                <wp:positionV relativeFrom="paragraph">
                  <wp:posOffset>175895</wp:posOffset>
                </wp:positionV>
                <wp:extent cx="1508125" cy="13335"/>
                <wp:effectExtent l="0" t="0" r="3175" b="0"/>
                <wp:wrapNone/>
                <wp:docPr id="612" name="Group 6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08125" cy="13335"/>
                          <a:chOff x="1840" y="277"/>
                          <a:chExt cx="2375" cy="21"/>
                        </a:xfrm>
                      </wpg:grpSpPr>
                      <wps:wsp>
                        <wps:cNvPr id="613" name="Line 614"/>
                        <wps:cNvCnPr>
                          <a:cxnSpLocks/>
                        </wps:cNvCnPr>
                        <wps:spPr bwMode="auto">
                          <a:xfrm>
                            <a:off x="4214" y="282"/>
                            <a:ext cx="0" cy="0"/>
                          </a:xfrm>
                          <a:prstGeom prst="line">
                            <a:avLst/>
                          </a:prstGeom>
                          <a:noFill/>
                          <a:ln w="5398">
                            <a:solidFill>
                              <a:srgbClr val="221F1F"/>
                            </a:solidFill>
                            <a:prstDash val="solid"/>
                            <a:round/>
                            <a:headEnd/>
                            <a:tailEnd/>
                          </a:ln>
                          <a:extLst>
                            <a:ext uri="{909E8E84-426E-40DD-AFC4-6F175D3DCCD1}">
                              <a14:hiddenFill xmlns:a14="http://schemas.microsoft.com/office/drawing/2010/main">
                                <a:noFill/>
                              </a14:hiddenFill>
                            </a:ext>
                          </a:extLst>
                        </wps:spPr>
                        <wps:bodyPr/>
                      </wps:wsp>
                      <wps:wsp>
                        <wps:cNvPr id="614" name="Line 613"/>
                        <wps:cNvCnPr>
                          <a:cxnSpLocks/>
                        </wps:cNvCnPr>
                        <wps:spPr bwMode="auto">
                          <a:xfrm>
                            <a:off x="1840" y="293"/>
                            <a:ext cx="2375" cy="0"/>
                          </a:xfrm>
                          <a:prstGeom prst="line">
                            <a:avLst/>
                          </a:prstGeom>
                          <a:noFill/>
                          <a:ln w="6795">
                            <a:solidFill>
                              <a:srgbClr val="211E1F"/>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w14:anchorId="708ED4CC">
              <v:group id="Group 612" style="position:absolute;margin-left:92pt;margin-top:13.85pt;width:118.75pt;height:1.05pt;z-index:-251541504;mso-position-horizontal-relative:page" coordsize="2375,21" coordorigin="1840,277" o:spid="_x0000_s1026" w14:anchorId="180C101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">
                <v:line id="Line 614" style="position:absolute;visibility:visible;mso-wrap-style:square" o:spid="_x0000_s1027" strokecolor="#221f1f" strokeweight=".14994mm" o:connectortype="straight" from="4214,282" to="4214,28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">
                  <o:lock v:ext="edit" shapetype="f"/>
                </v:line>
                <v:line id="Line 613" style="position:absolute;visibility:visible;mso-wrap-style:square" o:spid="_x0000_s1028" strokecolor="#211e1f" strokeweight=".18875mm" o:connectortype="straight" from="1840,293" to="4215,29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">
                  <o:lock v:ext="edit" shapetype="f"/>
                </v:line>
                <w10:wrap anchorx="page"/>
              </v:group>
            </w:pict>
          </mc:Fallback>
        </mc:AlternateContent>
      </w:r>
      <w:r w:rsidRPr="00185FB6">
        <w:rPr>
          <w:noProof/>
          <w:highlight w:val="yellow"/>
        </w:rPr>
        <mc:AlternateContent>
          <mc:Choice Requires="wpg">
            <w:drawing>
              <wp:anchor distT="0" distB="0" distL="114300" distR="114300" simplePos="0" relativeHeight="251779072" behindDoc="1" locked="0" layoutInCell="1" allowOverlap="1" wp14:anchorId="5A35AEC4" wp14:editId="587E72A3">
                <wp:simplePos x="0" y="0"/>
                <wp:positionH relativeFrom="page">
                  <wp:posOffset>3316605</wp:posOffset>
                </wp:positionH>
                <wp:positionV relativeFrom="paragraph">
                  <wp:posOffset>267335</wp:posOffset>
                </wp:positionV>
                <wp:extent cx="107315" cy="105410"/>
                <wp:effectExtent l="0" t="0" r="0" b="0"/>
                <wp:wrapNone/>
                <wp:docPr id="608" name="Group 6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7315" cy="105410"/>
                          <a:chOff x="5223" y="421"/>
                          <a:chExt cx="169" cy="166"/>
                        </a:xfrm>
                      </wpg:grpSpPr>
                      <wps:wsp>
                        <wps:cNvPr id="609" name="Rectangle 611"/>
                        <wps:cNvSpPr>
                          <a:spLocks/>
                        </wps:cNvSpPr>
                        <wps:spPr bwMode="auto">
                          <a:xfrm>
                            <a:off x="5231" y="420"/>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10" name="Rectangle 610"/>
                        <wps:cNvSpPr>
                          <a:spLocks/>
                        </wps:cNvSpPr>
                        <wps:spPr bwMode="auto">
                          <a:xfrm>
                            <a:off x="5228" y="436"/>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11" name="Rectangle 609"/>
                        <wps:cNvSpPr>
                          <a:spLocks/>
                        </wps:cNvSpPr>
                        <wps:spPr bwMode="auto">
                          <a:xfrm>
                            <a:off x="5228" y="436"/>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w14:anchorId="5FF51051">
              <v:group id="Group 608" style="position:absolute;margin-left:261.15pt;margin-top:21.05pt;width:8.45pt;height:8.3pt;z-index:-251537408;mso-position-horizontal-relative:page" coordsize="169,166" coordorigin="5223,421" o:spid="_x0000_s1026" w14:anchorId="46DD881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">
                <v:rect id="Rectangle 611" style="position:absolute;left:5231;top:420;width:160;height:160;visibility:visible;mso-wrap-style:square;v-text-anchor:top" o:spid="_x0000_s1027" fillcolor="#221f1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">
                  <v:path arrowok="t"/>
                </v:rect>
                <v:rect id="Rectangle 610" style="position:absolute;left:5228;top:436;width:149;height:144;visibility:visible;mso-wrap-style:square;v-text-anchor:top" o:spid="_x0000_s1028"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">
                  <v:path arrowok="t"/>
                </v:rect>
                <v:rect id="Rectangle 609" style="position:absolute;left:5228;top:436;width:149;height:144;visibility:visible;mso-wrap-style:square;v-text-anchor:top" o:spid="_x0000_s1029" filled="f" strokecolor="#221f1f" strokeweight=".51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">
                  <v:path arrowok="t"/>
                </v:rect>
                <w10:wrap anchorx="page"/>
              </v:group>
            </w:pict>
          </mc:Fallback>
        </mc:AlternateContent>
      </w:r>
      <w:r w:rsidRPr="00185FB6">
        <w:rPr>
          <w:noProof/>
          <w:highlight w:val="yellow"/>
        </w:rPr>
        <mc:AlternateContent>
          <mc:Choice Requires="wpg">
            <w:drawing>
              <wp:anchor distT="0" distB="0" distL="114300" distR="114300" simplePos="0" relativeHeight="251780096" behindDoc="1" locked="0" layoutInCell="1" allowOverlap="1" wp14:anchorId="0600C477" wp14:editId="667DB643">
                <wp:simplePos x="0" y="0"/>
                <wp:positionH relativeFrom="page">
                  <wp:posOffset>4813300</wp:posOffset>
                </wp:positionH>
                <wp:positionV relativeFrom="paragraph">
                  <wp:posOffset>267335</wp:posOffset>
                </wp:positionV>
                <wp:extent cx="109220" cy="105410"/>
                <wp:effectExtent l="0" t="0" r="0" b="0"/>
                <wp:wrapNone/>
                <wp:docPr id="604" name="Group 6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9220" cy="105410"/>
                          <a:chOff x="7580" y="421"/>
                          <a:chExt cx="172" cy="166"/>
                        </a:xfrm>
                      </wpg:grpSpPr>
                      <wps:wsp>
                        <wps:cNvPr id="605" name="Rectangle 607"/>
                        <wps:cNvSpPr>
                          <a:spLocks/>
                        </wps:cNvSpPr>
                        <wps:spPr bwMode="auto">
                          <a:xfrm>
                            <a:off x="7591" y="420"/>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06" name="Rectangle 606"/>
                        <wps:cNvSpPr>
                          <a:spLocks/>
                        </wps:cNvSpPr>
                        <wps:spPr bwMode="auto">
                          <a:xfrm>
                            <a:off x="7585" y="436"/>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07" name="Rectangle 605"/>
                        <wps:cNvSpPr>
                          <a:spLocks/>
                        </wps:cNvSpPr>
                        <wps:spPr bwMode="auto">
                          <a:xfrm>
                            <a:off x="7585" y="436"/>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w14:anchorId="6A3E26B0">
              <v:group id="Group 604" style="position:absolute;margin-left:379pt;margin-top:21.05pt;width:8.6pt;height:8.3pt;z-index:-251536384;mso-position-horizontal-relative:page" coordsize="172,166" coordorigin="7580,421" o:spid="_x0000_s1026" w14:anchorId="0027E3F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">
                <v:rect id="Rectangle 607" style="position:absolute;left:7591;top:420;width:160;height:160;visibility:visible;mso-wrap-style:square;v-text-anchor:top" o:spid="_x0000_s1027" fillcolor="#221f1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">
                  <v:path arrowok="t"/>
                </v:rect>
                <v:rect id="Rectangle 606" style="position:absolute;left:7585;top:436;width:149;height:144;visibility:visible;mso-wrap-style:square;v-text-anchor:top" o:spid="_x0000_s1028"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">
                  <v:path arrowok="t"/>
                </v:rect>
                <v:rect id="Rectangle 605" style="position:absolute;left:7585;top:436;width:149;height:144;visibility:visible;mso-wrap-style:square;v-text-anchor:top" o:spid="_x0000_s1029" filled="f" strokecolor="#221f1f" strokeweight=".51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">
                  <v:path arrowok="t"/>
                </v:rect>
                <w10:wrap anchorx="page"/>
              </v:group>
            </w:pict>
          </mc:Fallback>
        </mc:AlternateContent>
      </w:r>
      <w:r w:rsidRPr="00185FB6">
        <w:rPr>
          <w:noProof/>
          <w:highlight w:val="yellow"/>
        </w:rPr>
        <mc:AlternateContent>
          <mc:Choice Requires="wpg">
            <w:drawing>
              <wp:anchor distT="0" distB="0" distL="114300" distR="114300" simplePos="0" relativeHeight="251781120" behindDoc="1" locked="0" layoutInCell="1" allowOverlap="1" wp14:anchorId="7FC6088B" wp14:editId="6B42C563">
                <wp:simplePos x="0" y="0"/>
                <wp:positionH relativeFrom="page">
                  <wp:posOffset>3832860</wp:posOffset>
                </wp:positionH>
                <wp:positionV relativeFrom="paragraph">
                  <wp:posOffset>267335</wp:posOffset>
                </wp:positionV>
                <wp:extent cx="106680" cy="105410"/>
                <wp:effectExtent l="0" t="0" r="0" b="0"/>
                <wp:wrapNone/>
                <wp:docPr id="600" name="Group 6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6680" cy="105410"/>
                          <a:chOff x="6036" y="421"/>
                          <a:chExt cx="168" cy="166"/>
                        </a:xfrm>
                      </wpg:grpSpPr>
                      <wps:wsp>
                        <wps:cNvPr id="601" name="Rectangle 603"/>
                        <wps:cNvSpPr>
                          <a:spLocks/>
                        </wps:cNvSpPr>
                        <wps:spPr bwMode="auto">
                          <a:xfrm>
                            <a:off x="6043" y="420"/>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02" name="Rectangle 602"/>
                        <wps:cNvSpPr>
                          <a:spLocks/>
                        </wps:cNvSpPr>
                        <wps:spPr bwMode="auto">
                          <a:xfrm>
                            <a:off x="6041" y="436"/>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03" name="Rectangle 601"/>
                        <wps:cNvSpPr>
                          <a:spLocks/>
                        </wps:cNvSpPr>
                        <wps:spPr bwMode="auto">
                          <a:xfrm>
                            <a:off x="6041" y="436"/>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w14:anchorId="04026504">
              <v:group id="Group 600" style="position:absolute;margin-left:301.8pt;margin-top:21.05pt;width:8.4pt;height:8.3pt;z-index:-251535360;mso-position-horizontal-relative:page" coordsize="168,166" coordorigin="6036,421" o:spid="_x0000_s1026" w14:anchorId="5605910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">
                <v:rect id="Rectangle 603" style="position:absolute;left:6043;top:420;width:160;height:160;visibility:visible;mso-wrap-style:square;v-text-anchor:top" o:spid="_x0000_s1027" fillcolor="#221f1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">
                  <v:path arrowok="t"/>
                </v:rect>
                <v:rect id="Rectangle 602" style="position:absolute;left:6041;top:436;width:149;height:144;visibility:visible;mso-wrap-style:square;v-text-anchor:top" o:spid="_x0000_s1028"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">
                  <v:path arrowok="t"/>
                </v:rect>
                <v:rect id="Rectangle 601" style="position:absolute;left:6041;top:436;width:149;height:144;visibility:visible;mso-wrap-style:square;v-text-anchor:top" o:spid="_x0000_s1029" filled="f" strokecolor="#221f1f" strokeweight=".51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">
                  <v:path arrowok="t"/>
                </v:rect>
                <w10:wrap anchorx="page"/>
              </v:group>
            </w:pict>
          </mc:Fallback>
        </mc:AlternateContent>
      </w:r>
      <w:r w:rsidRPr="00185FB6">
        <w:rPr>
          <w:noProof/>
          <w:highlight w:val="yellow"/>
        </w:rPr>
        <mc:AlternateContent>
          <mc:Choice Requires="wpg">
            <w:drawing>
              <wp:anchor distT="0" distB="0" distL="114300" distR="114300" simplePos="0" relativeHeight="251782144" behindDoc="1" locked="0" layoutInCell="1" allowOverlap="1" wp14:anchorId="7B9B61C5" wp14:editId="1302B7AF">
                <wp:simplePos x="0" y="0"/>
                <wp:positionH relativeFrom="page">
                  <wp:posOffset>4338320</wp:posOffset>
                </wp:positionH>
                <wp:positionV relativeFrom="paragraph">
                  <wp:posOffset>267335</wp:posOffset>
                </wp:positionV>
                <wp:extent cx="109220" cy="105410"/>
                <wp:effectExtent l="0" t="0" r="0" b="0"/>
                <wp:wrapNone/>
                <wp:docPr id="596" name="Group 5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9220" cy="105410"/>
                          <a:chOff x="6832" y="421"/>
                          <a:chExt cx="172" cy="166"/>
                        </a:xfrm>
                      </wpg:grpSpPr>
                      <wps:wsp>
                        <wps:cNvPr id="597" name="Rectangle 599"/>
                        <wps:cNvSpPr>
                          <a:spLocks/>
                        </wps:cNvSpPr>
                        <wps:spPr bwMode="auto">
                          <a:xfrm>
                            <a:off x="6843" y="420"/>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98" name="Rectangle 598"/>
                        <wps:cNvSpPr>
                          <a:spLocks/>
                        </wps:cNvSpPr>
                        <wps:spPr bwMode="auto">
                          <a:xfrm>
                            <a:off x="6837" y="436"/>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99" name="Rectangle 597"/>
                        <wps:cNvSpPr>
                          <a:spLocks/>
                        </wps:cNvSpPr>
                        <wps:spPr bwMode="auto">
                          <a:xfrm>
                            <a:off x="6837" y="436"/>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w14:anchorId="279192A1">
              <v:group id="Group 596" style="position:absolute;margin-left:341.6pt;margin-top:21.05pt;width:8.6pt;height:8.3pt;z-index:-251534336;mso-position-horizontal-relative:page" coordsize="172,166" coordorigin="6832,421" o:spid="_x0000_s1026" w14:anchorId="62CC89C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">
                <v:rect id="Rectangle 599" style="position:absolute;left:6843;top:420;width:160;height:160;visibility:visible;mso-wrap-style:square;v-text-anchor:top" o:spid="_x0000_s1027" fillcolor="#221f1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">
                  <v:path arrowok="t"/>
                </v:rect>
                <v:rect id="Rectangle 598" style="position:absolute;left:6837;top:436;width:149;height:144;visibility:visible;mso-wrap-style:square;v-text-anchor:top" o:spid="_x0000_s1028"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">
                  <v:path arrowok="t"/>
                </v:rect>
                <v:rect id="Rectangle 597" style="position:absolute;left:6837;top:436;width:149;height:144;visibility:visible;mso-wrap-style:square;v-text-anchor:top" o:spid="_x0000_s1029" filled="f" strokecolor="#221f1f" strokeweight=".51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">
                  <v:path arrowok="t"/>
                </v:rect>
                <w10:wrap anchorx="page"/>
              </v:group>
            </w:pict>
          </mc:Fallback>
        </mc:AlternateContent>
      </w:r>
      <w:r w:rsidRPr="00185FB6">
        <w:rPr>
          <w:noProof/>
          <w:highlight w:val="yellow"/>
        </w:rPr>
        <mc:AlternateContent>
          <mc:Choice Requires="wpg">
            <w:drawing>
              <wp:anchor distT="0" distB="0" distL="114300" distR="114300" simplePos="0" relativeHeight="251783168" behindDoc="1" locked="0" layoutInCell="1" allowOverlap="1" wp14:anchorId="6A4D6473" wp14:editId="3613929A">
                <wp:simplePos x="0" y="0"/>
                <wp:positionH relativeFrom="page">
                  <wp:posOffset>5464810</wp:posOffset>
                </wp:positionH>
                <wp:positionV relativeFrom="paragraph">
                  <wp:posOffset>267335</wp:posOffset>
                </wp:positionV>
                <wp:extent cx="107315" cy="105410"/>
                <wp:effectExtent l="0" t="0" r="0" b="0"/>
                <wp:wrapNone/>
                <wp:docPr id="592" name="Group 5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7315" cy="105410"/>
                          <a:chOff x="8606" y="421"/>
                          <a:chExt cx="169" cy="166"/>
                        </a:xfrm>
                      </wpg:grpSpPr>
                      <wps:wsp>
                        <wps:cNvPr id="593" name="Rectangle 595"/>
                        <wps:cNvSpPr>
                          <a:spLocks/>
                        </wps:cNvSpPr>
                        <wps:spPr bwMode="auto">
                          <a:xfrm>
                            <a:off x="8614" y="420"/>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94" name="Rectangle 594"/>
                        <wps:cNvSpPr>
                          <a:spLocks/>
                        </wps:cNvSpPr>
                        <wps:spPr bwMode="auto">
                          <a:xfrm>
                            <a:off x="8611" y="436"/>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95" name="Rectangle 593"/>
                        <wps:cNvSpPr>
                          <a:spLocks/>
                        </wps:cNvSpPr>
                        <wps:spPr bwMode="auto">
                          <a:xfrm>
                            <a:off x="8611" y="436"/>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w14:anchorId="6ABCDE77">
              <v:group id="Group 592" style="position:absolute;margin-left:430.3pt;margin-top:21.05pt;width:8.45pt;height:8.3pt;z-index:-251533312;mso-position-horizontal-relative:page" coordsize="169,166" coordorigin="8606,421" o:spid="_x0000_s1026" w14:anchorId="1DBCCC1C"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">
                <v:rect id="Rectangle 595" style="position:absolute;left:8614;top:420;width:160;height:160;visibility:visible;mso-wrap-style:square;v-text-anchor:top" o:spid="_x0000_s1027" fillcolor="#221f1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">
                  <v:path arrowok="t"/>
                </v:rect>
                <v:rect id="Rectangle 594" style="position:absolute;left:8611;top:436;width:149;height:144;visibility:visible;mso-wrap-style:square;v-text-anchor:top" o:spid="_x0000_s1028"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">
                  <v:path arrowok="t"/>
                </v:rect>
                <v:rect id="Rectangle 593" style="position:absolute;left:8611;top:436;width:149;height:144;visibility:visible;mso-wrap-style:square;v-text-anchor:top" o:spid="_x0000_s1029" filled="f" strokecolor="#221f1f" strokeweight=".51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">
                  <v:path arrowok="t"/>
                </v:rect>
                <w10:wrap anchorx="page"/>
              </v:group>
            </w:pict>
          </mc:Fallback>
        </mc:AlternateContent>
      </w:r>
      <w:r w:rsidRPr="00185FB6">
        <w:rPr>
          <w:noProof/>
          <w:highlight w:val="yellow"/>
        </w:rPr>
        <mc:AlternateContent>
          <mc:Choice Requires="wpg">
            <w:drawing>
              <wp:anchor distT="0" distB="0" distL="114300" distR="114300" simplePos="0" relativeHeight="251784192" behindDoc="1" locked="0" layoutInCell="1" allowOverlap="1" wp14:anchorId="27EBFD55" wp14:editId="23626220">
                <wp:simplePos x="0" y="0"/>
                <wp:positionH relativeFrom="page">
                  <wp:posOffset>6961505</wp:posOffset>
                </wp:positionH>
                <wp:positionV relativeFrom="paragraph">
                  <wp:posOffset>267335</wp:posOffset>
                </wp:positionV>
                <wp:extent cx="109220" cy="105410"/>
                <wp:effectExtent l="0" t="0" r="0" b="0"/>
                <wp:wrapNone/>
                <wp:docPr id="588" name="Group 5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9220" cy="105410"/>
                          <a:chOff x="10963" y="421"/>
                          <a:chExt cx="172" cy="166"/>
                        </a:xfrm>
                      </wpg:grpSpPr>
                      <wps:wsp>
                        <wps:cNvPr id="589" name="Rectangle 591"/>
                        <wps:cNvSpPr>
                          <a:spLocks/>
                        </wps:cNvSpPr>
                        <wps:spPr bwMode="auto">
                          <a:xfrm>
                            <a:off x="10974" y="420"/>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90" name="Rectangle 590"/>
                        <wps:cNvSpPr>
                          <a:spLocks/>
                        </wps:cNvSpPr>
                        <wps:spPr bwMode="auto">
                          <a:xfrm>
                            <a:off x="10968" y="436"/>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91" name="Rectangle 589"/>
                        <wps:cNvSpPr>
                          <a:spLocks/>
                        </wps:cNvSpPr>
                        <wps:spPr bwMode="auto">
                          <a:xfrm>
                            <a:off x="10968" y="436"/>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w14:anchorId="7355E310">
              <v:group id="Group 588" style="position:absolute;margin-left:548.15pt;margin-top:21.05pt;width:8.6pt;height:8.3pt;z-index:-251532288;mso-position-horizontal-relative:page" coordsize="172,166" coordorigin="10963,421" o:spid="_x0000_s1026" w14:anchorId="1D3D7BF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">
                <v:rect id="Rectangle 591" style="position:absolute;left:10974;top:420;width:160;height:160;visibility:visible;mso-wrap-style:square;v-text-anchor:top" o:spid="_x0000_s1027" fillcolor="#221f1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">
                  <v:path arrowok="t"/>
                </v:rect>
                <v:rect id="Rectangle 590" style="position:absolute;left:10968;top:436;width:149;height:144;visibility:visible;mso-wrap-style:square;v-text-anchor:top" o:spid="_x0000_s1028"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">
                  <v:path arrowok="t"/>
                </v:rect>
                <v:rect id="Rectangle 589" style="position:absolute;left:10968;top:436;width:149;height:144;visibility:visible;mso-wrap-style:square;v-text-anchor:top" o:spid="_x0000_s1029" filled="f" strokecolor="#221f1f" strokeweight=".51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">
                  <v:path arrowok="t"/>
                </v:rect>
                <w10:wrap anchorx="page"/>
              </v:group>
            </w:pict>
          </mc:Fallback>
        </mc:AlternateContent>
      </w:r>
      <w:r w:rsidRPr="00185FB6">
        <w:rPr>
          <w:noProof/>
          <w:highlight w:val="yellow"/>
        </w:rPr>
        <mc:AlternateContent>
          <mc:Choice Requires="wpg">
            <w:drawing>
              <wp:anchor distT="0" distB="0" distL="114300" distR="114300" simplePos="0" relativeHeight="251785216" behindDoc="1" locked="0" layoutInCell="1" allowOverlap="1" wp14:anchorId="105B1A9A" wp14:editId="12184989">
                <wp:simplePos x="0" y="0"/>
                <wp:positionH relativeFrom="page">
                  <wp:posOffset>5981065</wp:posOffset>
                </wp:positionH>
                <wp:positionV relativeFrom="paragraph">
                  <wp:posOffset>267335</wp:posOffset>
                </wp:positionV>
                <wp:extent cx="107315" cy="105410"/>
                <wp:effectExtent l="0" t="0" r="0" b="0"/>
                <wp:wrapNone/>
                <wp:docPr id="584" name="Group 5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7315" cy="105410"/>
                          <a:chOff x="9419" y="421"/>
                          <a:chExt cx="169" cy="166"/>
                        </a:xfrm>
                      </wpg:grpSpPr>
                      <wps:wsp>
                        <wps:cNvPr id="585" name="Rectangle 587"/>
                        <wps:cNvSpPr>
                          <a:spLocks/>
                        </wps:cNvSpPr>
                        <wps:spPr bwMode="auto">
                          <a:xfrm>
                            <a:off x="9427" y="420"/>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86" name="Rectangle 586"/>
                        <wps:cNvSpPr>
                          <a:spLocks/>
                        </wps:cNvSpPr>
                        <wps:spPr bwMode="auto">
                          <a:xfrm>
                            <a:off x="9424" y="436"/>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87" name="Rectangle 585"/>
                        <wps:cNvSpPr>
                          <a:spLocks/>
                        </wps:cNvSpPr>
                        <wps:spPr bwMode="auto">
                          <a:xfrm>
                            <a:off x="9424" y="436"/>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w14:anchorId="6C51BB72">
              <v:group id="Group 584" style="position:absolute;margin-left:470.95pt;margin-top:21.05pt;width:8.45pt;height:8.3pt;z-index:-251531264;mso-position-horizontal-relative:page" coordsize="169,166" coordorigin="9419,421" o:spid="_x0000_s1026" w14:anchorId="7EC73F3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">
                <v:rect id="Rectangle 587" style="position:absolute;left:9427;top:420;width:160;height:160;visibility:visible;mso-wrap-style:square;v-text-anchor:top" o:spid="_x0000_s1027" fillcolor="#221f1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">
                  <v:path arrowok="t"/>
                </v:rect>
                <v:rect id="Rectangle 586" style="position:absolute;left:9424;top:436;width:149;height:144;visibility:visible;mso-wrap-style:square;v-text-anchor:top" o:spid="_x0000_s1028"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">
                  <v:path arrowok="t"/>
                </v:rect>
                <v:rect id="Rectangle 585" style="position:absolute;left:9424;top:436;width:149;height:144;visibility:visible;mso-wrap-style:square;v-text-anchor:top" o:spid="_x0000_s1029" filled="f" strokecolor="#221f1f" strokeweight=".51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">
                  <v:path arrowok="t"/>
                </v:rect>
                <w10:wrap anchorx="page"/>
              </v:group>
            </w:pict>
          </mc:Fallback>
        </mc:AlternateContent>
      </w:r>
      <w:r w:rsidRPr="00185FB6">
        <w:rPr>
          <w:noProof/>
          <w:highlight w:val="yellow"/>
        </w:rPr>
        <mc:AlternateContent>
          <mc:Choice Requires="wpg">
            <w:drawing>
              <wp:anchor distT="0" distB="0" distL="114300" distR="114300" simplePos="0" relativeHeight="251786240" behindDoc="1" locked="0" layoutInCell="1" allowOverlap="1" wp14:anchorId="48C9BA1A" wp14:editId="7DF54D29">
                <wp:simplePos x="0" y="0"/>
                <wp:positionH relativeFrom="page">
                  <wp:posOffset>6486525</wp:posOffset>
                </wp:positionH>
                <wp:positionV relativeFrom="paragraph">
                  <wp:posOffset>267335</wp:posOffset>
                </wp:positionV>
                <wp:extent cx="108585" cy="105410"/>
                <wp:effectExtent l="0" t="0" r="0" b="0"/>
                <wp:wrapNone/>
                <wp:docPr id="580" name="Group 5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8585" cy="105410"/>
                          <a:chOff x="10215" y="421"/>
                          <a:chExt cx="171" cy="166"/>
                        </a:xfrm>
                      </wpg:grpSpPr>
                      <wps:wsp>
                        <wps:cNvPr id="581" name="Rectangle 583"/>
                        <wps:cNvSpPr>
                          <a:spLocks/>
                        </wps:cNvSpPr>
                        <wps:spPr bwMode="auto">
                          <a:xfrm>
                            <a:off x="10226" y="420"/>
                            <a:ext cx="159"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82" name="Rectangle 582"/>
                        <wps:cNvSpPr>
                          <a:spLocks/>
                        </wps:cNvSpPr>
                        <wps:spPr bwMode="auto">
                          <a:xfrm>
                            <a:off x="10220" y="436"/>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83" name="Rectangle 581"/>
                        <wps:cNvSpPr>
                          <a:spLocks/>
                        </wps:cNvSpPr>
                        <wps:spPr bwMode="auto">
                          <a:xfrm>
                            <a:off x="10220" y="436"/>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w14:anchorId="3E96122B">
              <v:group id="Group 580" style="position:absolute;margin-left:510.75pt;margin-top:21.05pt;width:8.55pt;height:8.3pt;z-index:-251530240;mso-position-horizontal-relative:page" coordsize="171,166" coordorigin="10215,421" o:spid="_x0000_s1026" w14:anchorId="468A46D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">
                <v:rect id="Rectangle 583" style="position:absolute;left:10226;top:420;width:159;height:160;visibility:visible;mso-wrap-style:square;v-text-anchor:top" o:spid="_x0000_s1027" fillcolor="#221f1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">
                  <v:path arrowok="t"/>
                </v:rect>
                <v:rect id="Rectangle 582" style="position:absolute;left:10220;top:436;width:149;height:144;visibility:visible;mso-wrap-style:square;v-text-anchor:top" o:spid="_x0000_s1028"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">
                  <v:path arrowok="t"/>
                </v:rect>
                <v:rect id="Rectangle 581" style="position:absolute;left:10220;top:436;width:149;height:144;visibility:visible;mso-wrap-style:square;v-text-anchor:top" o:spid="_x0000_s1029" filled="f" strokecolor="#221f1f" strokeweight=".51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">
                  <v:path arrowok="t"/>
                </v:rect>
                <w10:wrap anchorx="page"/>
              </v:group>
            </w:pict>
          </mc:Fallback>
        </mc:AlternateContent>
      </w:r>
      <w:r w:rsidRPr="00185FB6">
        <w:rPr>
          <w:color w:val="221F1F"/>
          <w:spacing w:val="-9"/>
          <w:sz w:val="17"/>
          <w:highlight w:val="yellow"/>
        </w:rPr>
        <w:t>b.</w:t>
      </w:r>
    </w:p>
    <w:p w:rsidRPr="00185FB6" w:rsidR="00185FB6" w:rsidP="00185FB6" w:rsidRDefault="00185FB6" w14:paraId="18E9B6E1" w14:textId="77777777">
      <w:pPr>
        <w:tabs>
          <w:tab w:val="left" w:pos="2285"/>
        </w:tabs>
        <w:spacing w:line="126" w:lineRule="exact"/>
        <w:ind w:left="673"/>
        <w:rPr>
          <w:b/>
          <w:sz w:val="14"/>
          <w:highlight w:val="yellow"/>
        </w:rPr>
      </w:pPr>
      <w:r w:rsidRPr="00185FB6">
        <w:rPr>
          <w:highlight w:val="yellow"/>
        </w:rPr>
        <w:br w:type="column"/>
      </w:r>
      <w:r w:rsidRPr="00185FB6">
        <w:rPr>
          <w:b/>
          <w:color w:val="221F1F"/>
          <w:sz w:val="14"/>
          <w:highlight w:val="yellow"/>
        </w:rPr>
        <w:t>Less</w:t>
      </w:r>
      <w:r w:rsidRPr="00185FB6">
        <w:rPr>
          <w:b/>
          <w:color w:val="221F1F"/>
          <w:spacing w:val="-18"/>
          <w:sz w:val="14"/>
          <w:highlight w:val="yellow"/>
        </w:rPr>
        <w:t xml:space="preserve"> </w:t>
      </w:r>
      <w:r w:rsidRPr="00185FB6">
        <w:rPr>
          <w:b/>
          <w:color w:val="221F1F"/>
          <w:sz w:val="14"/>
          <w:highlight w:val="yellow"/>
        </w:rPr>
        <w:t>Than</w:t>
      </w:r>
      <w:r w:rsidRPr="00185FB6">
        <w:rPr>
          <w:b/>
          <w:color w:val="221F1F"/>
          <w:sz w:val="14"/>
          <w:highlight w:val="yellow"/>
        </w:rPr>
        <w:tab/>
      </w:r>
      <w:r w:rsidRPr="00185FB6">
        <w:rPr>
          <w:b/>
          <w:color w:val="221F1F"/>
          <w:sz w:val="14"/>
          <w:highlight w:val="yellow"/>
        </w:rPr>
        <w:t xml:space="preserve">More Than   </w:t>
      </w:r>
      <w:r w:rsidRPr="00185FB6">
        <w:rPr>
          <w:b/>
          <w:color w:val="221F1F"/>
          <w:spacing w:val="4"/>
          <w:sz w:val="14"/>
          <w:highlight w:val="yellow"/>
        </w:rPr>
        <w:t xml:space="preserve"> </w:t>
      </w:r>
      <w:r w:rsidRPr="00185FB6">
        <w:rPr>
          <w:b/>
          <w:color w:val="221F1F"/>
          <w:sz w:val="14"/>
          <w:highlight w:val="yellow"/>
        </w:rPr>
        <w:t>Don’t</w:t>
      </w:r>
    </w:p>
    <w:p w:rsidRPr="00185FB6" w:rsidR="00185FB6" w:rsidP="00185FB6" w:rsidRDefault="00185FB6" w14:paraId="59199CD8" w14:textId="77777777">
      <w:pPr>
        <w:tabs>
          <w:tab w:val="left" w:pos="1549"/>
          <w:tab w:val="left" w:pos="2358"/>
          <w:tab w:val="left" w:pos="3159"/>
        </w:tabs>
        <w:spacing w:line="158" w:lineRule="exact"/>
        <w:ind w:left="738"/>
        <w:rPr>
          <w:b/>
          <w:sz w:val="14"/>
          <w:highlight w:val="yellow"/>
        </w:rPr>
      </w:pPr>
      <w:r w:rsidRPr="00185FB6">
        <w:rPr>
          <w:b/>
          <w:color w:val="221F1F"/>
          <w:spacing w:val="-3"/>
          <w:sz w:val="14"/>
          <w:highlight w:val="yellow"/>
        </w:rPr>
        <w:t>Average</w:t>
      </w:r>
      <w:r w:rsidRPr="00185FB6">
        <w:rPr>
          <w:b/>
          <w:color w:val="221F1F"/>
          <w:spacing w:val="-3"/>
          <w:sz w:val="14"/>
          <w:highlight w:val="yellow"/>
        </w:rPr>
        <w:tab/>
      </w:r>
      <w:proofErr w:type="spellStart"/>
      <w:r w:rsidRPr="00185FB6">
        <w:rPr>
          <w:b/>
          <w:color w:val="221F1F"/>
          <w:spacing w:val="-3"/>
          <w:sz w:val="14"/>
          <w:highlight w:val="yellow"/>
        </w:rPr>
        <w:t>Average</w:t>
      </w:r>
      <w:proofErr w:type="spellEnd"/>
      <w:r w:rsidRPr="00185FB6">
        <w:rPr>
          <w:b/>
          <w:color w:val="221F1F"/>
          <w:spacing w:val="-3"/>
          <w:sz w:val="14"/>
          <w:highlight w:val="yellow"/>
        </w:rPr>
        <w:tab/>
      </w:r>
      <w:proofErr w:type="spellStart"/>
      <w:r w:rsidRPr="00185FB6">
        <w:rPr>
          <w:b/>
          <w:color w:val="221F1F"/>
          <w:spacing w:val="-3"/>
          <w:sz w:val="14"/>
          <w:highlight w:val="yellow"/>
        </w:rPr>
        <w:t>Average</w:t>
      </w:r>
      <w:proofErr w:type="spellEnd"/>
      <w:r w:rsidRPr="00185FB6">
        <w:rPr>
          <w:b/>
          <w:color w:val="221F1F"/>
          <w:spacing w:val="-3"/>
          <w:sz w:val="14"/>
          <w:highlight w:val="yellow"/>
        </w:rPr>
        <w:tab/>
      </w:r>
      <w:r w:rsidRPr="00185FB6">
        <w:rPr>
          <w:b/>
          <w:color w:val="221F1F"/>
          <w:spacing w:val="-6"/>
          <w:sz w:val="14"/>
          <w:highlight w:val="yellow"/>
        </w:rPr>
        <w:t>Know</w:t>
      </w:r>
    </w:p>
    <w:p w:rsidRPr="00185FB6" w:rsidR="00185FB6" w:rsidP="00185FB6" w:rsidRDefault="00185FB6" w14:paraId="46A2F2C5" w14:textId="77777777">
      <w:pPr>
        <w:spacing w:before="3"/>
        <w:rPr>
          <w:b/>
          <w:sz w:val="6"/>
          <w:highlight w:val="yellow"/>
        </w:rPr>
      </w:pPr>
    </w:p>
    <w:p w:rsidRPr="00185FB6" w:rsidR="00185FB6" w:rsidP="00185FB6" w:rsidRDefault="00185FB6" w14:paraId="74484369" w14:textId="77777777">
      <w:pPr>
        <w:tabs>
          <w:tab w:val="left" w:pos="1712"/>
          <w:tab w:val="left" w:pos="2508"/>
          <w:tab w:val="left" w:pos="3256"/>
        </w:tabs>
        <w:spacing w:line="172" w:lineRule="exact"/>
        <w:ind w:left="896"/>
        <w:rPr>
          <w:sz w:val="16"/>
          <w:highlight w:val="yellow"/>
        </w:rPr>
      </w:pPr>
      <w:r w:rsidRPr="00185FB6">
        <w:rPr>
          <w:noProof/>
          <w:position w:val="-2"/>
          <w:sz w:val="16"/>
          <w:highlight w:val="yellow"/>
        </w:rPr>
        <mc:AlternateContent>
          <mc:Choice Requires="wpg">
            <w:drawing>
              <wp:inline distT="0" distB="0" distL="0" distR="0" wp14:anchorId="469E164E" wp14:editId="39CA8448">
                <wp:extent cx="107315" cy="106045"/>
                <wp:effectExtent l="0" t="0" r="0" b="0"/>
                <wp:docPr id="576" name="Group 5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7315" cy="106045"/>
                          <a:chOff x="0" y="0"/>
                          <a:chExt cx="169" cy="167"/>
                        </a:xfrm>
                      </wpg:grpSpPr>
                      <wps:wsp>
                        <wps:cNvPr id="577" name="Rectangle 579"/>
                        <wps:cNvSpPr>
                          <a:spLocks/>
                        </wps:cNvSpPr>
                        <wps:spPr bwMode="auto">
                          <a:xfrm>
                            <a:off x="8" y="0"/>
                            <a:ext cx="160" cy="161"/>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78" name="Rectangle 578"/>
                        <wps:cNvSpPr>
                          <a:spLocks/>
                        </wps:cNvSpPr>
                        <wps:spPr bwMode="auto">
                          <a:xfrm>
                            <a:off x="5" y="17"/>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79" name="Rectangle 577"/>
                        <wps:cNvSpPr>
                          <a:spLocks/>
                        </wps:cNvSpPr>
                        <wps:spPr bwMode="auto">
                          <a:xfrm>
                            <a:off x="5" y="17"/>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w14:anchorId="61F7F119">
              <v:group id="Group 576" style="width:8.45pt;height:8.35pt;mso-position-horizontal-relative:char;mso-position-vertical-relative:line" coordsize="169,167" o:spid="_x0000_s1026" w14:anchorId="322A79D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">
                <v:rect id="Rectangle 579" style="position:absolute;left:8;width:160;height:161;visibility:visible;mso-wrap-style:square;v-text-anchor:top" o:spid="_x0000_s1027" fillcolor="#221f1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">
                  <v:path arrowok="t"/>
                </v:rect>
                <v:rect id="Rectangle 578" style="position:absolute;left:5;top:17;width:149;height:144;visibility:visible;mso-wrap-style:square;v-text-anchor:top" o:spid="_x0000_s1028"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">
                  <v:path arrowok="t"/>
                </v:rect>
                <v:rect id="Rectangle 577" style="position:absolute;left:5;top:17;width:149;height:144;visibility:visible;mso-wrap-style:square;v-text-anchor:top" o:spid="_x0000_s1029" filled="f" strokecolor="#221f1f" strokeweight=".51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">
                  <v:path arrowok="t"/>
                </v:rect>
                <w10:anchorlock/>
              </v:group>
            </w:pict>
          </mc:Fallback>
        </mc:AlternateContent>
      </w:r>
      <w:r w:rsidRPr="00185FB6">
        <w:rPr>
          <w:position w:val="-2"/>
          <w:sz w:val="16"/>
          <w:highlight w:val="yellow"/>
        </w:rPr>
        <w:tab/>
      </w:r>
      <w:r w:rsidRPr="00185FB6">
        <w:rPr>
          <w:noProof/>
          <w:position w:val="-2"/>
          <w:sz w:val="16"/>
          <w:highlight w:val="yellow"/>
        </w:rPr>
        <mc:AlternateContent>
          <mc:Choice Requires="wpg">
            <w:drawing>
              <wp:inline distT="0" distB="0" distL="0" distR="0" wp14:anchorId="29417EBF" wp14:editId="50A82EE4">
                <wp:extent cx="106680" cy="105410"/>
                <wp:effectExtent l="0" t="0" r="0" b="0"/>
                <wp:docPr id="572" name="Group 5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6680" cy="105410"/>
                          <a:chOff x="0" y="0"/>
                          <a:chExt cx="168" cy="166"/>
                        </a:xfrm>
                      </wpg:grpSpPr>
                      <wps:wsp>
                        <wps:cNvPr id="573" name="Rectangle 575"/>
                        <wps:cNvSpPr>
                          <a:spLocks/>
                        </wps:cNvSpPr>
                        <wps:spPr bwMode="auto">
                          <a:xfrm>
                            <a:off x="7" y="0"/>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74" name="Rectangle 574"/>
                        <wps:cNvSpPr>
                          <a:spLocks/>
                        </wps:cNvSpPr>
                        <wps:spPr bwMode="auto">
                          <a:xfrm>
                            <a:off x="5" y="16"/>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75" name="Rectangle 573"/>
                        <wps:cNvSpPr>
                          <a:spLocks/>
                        </wps:cNvSpPr>
                        <wps:spPr bwMode="auto">
                          <a:xfrm>
                            <a:off x="5" y="16"/>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w14:anchorId="4CB2B959">
              <v:group id="Group 572" style="width:8.4pt;height:8.3pt;mso-position-horizontal-relative:char;mso-position-vertical-relative:line" coordsize="168,166" o:spid="_x0000_s1026" w14:anchorId="261BC51D"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">
                <v:rect id="Rectangle 575" style="position:absolute;left:7;width:160;height:160;visibility:visible;mso-wrap-style:square;v-text-anchor:top" o:spid="_x0000_s1027" fillcolor="#221f1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">
                  <v:path arrowok="t"/>
                </v:rect>
                <v:rect id="Rectangle 574" style="position:absolute;left:5;top:16;width:149;height:144;visibility:visible;mso-wrap-style:square;v-text-anchor:top" o:spid="_x0000_s1028"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">
                  <v:path arrowok="t"/>
                </v:rect>
                <v:rect id="Rectangle 573" style="position:absolute;left:5;top:16;width:149;height:144;visibility:visible;mso-wrap-style:square;v-text-anchor:top" o:spid="_x0000_s1029" filled="f" strokecolor="#221f1f" strokeweight=".51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">
                  <v:path arrowok="t"/>
                </v:rect>
                <w10:anchorlock/>
              </v:group>
            </w:pict>
          </mc:Fallback>
        </mc:AlternateContent>
      </w:r>
      <w:r w:rsidRPr="00185FB6">
        <w:rPr>
          <w:position w:val="-2"/>
          <w:sz w:val="16"/>
          <w:highlight w:val="yellow"/>
        </w:rPr>
        <w:tab/>
      </w:r>
      <w:r w:rsidRPr="00185FB6">
        <w:rPr>
          <w:noProof/>
          <w:position w:val="-2"/>
          <w:sz w:val="16"/>
          <w:highlight w:val="yellow"/>
        </w:rPr>
        <mc:AlternateContent>
          <mc:Choice Requires="wpg">
            <w:drawing>
              <wp:inline distT="0" distB="0" distL="0" distR="0" wp14:anchorId="5F1BC1EF" wp14:editId="46EBD740">
                <wp:extent cx="109220" cy="105410"/>
                <wp:effectExtent l="0" t="0" r="0" b="0"/>
                <wp:docPr id="568" name="Group 5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9220" cy="105410"/>
                          <a:chOff x="0" y="0"/>
                          <a:chExt cx="172" cy="166"/>
                        </a:xfrm>
                      </wpg:grpSpPr>
                      <wps:wsp>
                        <wps:cNvPr id="569" name="Rectangle 571"/>
                        <wps:cNvSpPr>
                          <a:spLocks/>
                        </wps:cNvSpPr>
                        <wps:spPr bwMode="auto">
                          <a:xfrm>
                            <a:off x="11" y="0"/>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70" name="Rectangle 570"/>
                        <wps:cNvSpPr>
                          <a:spLocks/>
                        </wps:cNvSpPr>
                        <wps:spPr bwMode="auto">
                          <a:xfrm>
                            <a:off x="5" y="16"/>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71" name="Rectangle 569"/>
                        <wps:cNvSpPr>
                          <a:spLocks/>
                        </wps:cNvSpPr>
                        <wps:spPr bwMode="auto">
                          <a:xfrm>
                            <a:off x="5" y="16"/>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w14:anchorId="2A9B388D">
              <v:group id="Group 568" style="width:8.6pt;height:8.3pt;mso-position-horizontal-relative:char;mso-position-vertical-relative:line" coordsize="172,166" o:spid="_x0000_s1026" w14:anchorId="09D97E1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">
                <v:rect id="Rectangle 571" style="position:absolute;left:11;width:160;height:160;visibility:visible;mso-wrap-style:square;v-text-anchor:top" o:spid="_x0000_s1027" fillcolor="#221f1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">
                  <v:path arrowok="t"/>
                </v:rect>
                <v:rect id="Rectangle 570" style="position:absolute;left:5;top:16;width:149;height:144;visibility:visible;mso-wrap-style:square;v-text-anchor:top" o:spid="_x0000_s1028"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">
                  <v:path arrowok="t"/>
                </v:rect>
                <v:rect id="Rectangle 569" style="position:absolute;left:5;top:16;width:149;height:144;visibility:visible;mso-wrap-style:square;v-text-anchor:top" o:spid="_x0000_s1029" filled="f" strokecolor="#221f1f" strokeweight=".51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">
                  <v:path arrowok="t"/>
                </v:rect>
                <w10:anchorlock/>
              </v:group>
            </w:pict>
          </mc:Fallback>
        </mc:AlternateContent>
      </w:r>
      <w:r w:rsidRPr="00185FB6">
        <w:rPr>
          <w:position w:val="-2"/>
          <w:sz w:val="16"/>
          <w:highlight w:val="yellow"/>
        </w:rPr>
        <w:tab/>
      </w:r>
      <w:r w:rsidRPr="00185FB6">
        <w:rPr>
          <w:noProof/>
          <w:position w:val="-2"/>
          <w:sz w:val="16"/>
          <w:highlight w:val="yellow"/>
        </w:rPr>
        <mc:AlternateContent>
          <mc:Choice Requires="wpg">
            <w:drawing>
              <wp:inline distT="0" distB="0" distL="0" distR="0" wp14:anchorId="60AD7B87" wp14:editId="7A68DC9B">
                <wp:extent cx="109220" cy="105410"/>
                <wp:effectExtent l="0" t="0" r="0" b="0"/>
                <wp:docPr id="564" name="Group 5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9220" cy="105410"/>
                          <a:chOff x="0" y="0"/>
                          <a:chExt cx="172" cy="166"/>
                        </a:xfrm>
                      </wpg:grpSpPr>
                      <wps:wsp>
                        <wps:cNvPr id="565" name="Rectangle 567"/>
                        <wps:cNvSpPr>
                          <a:spLocks/>
                        </wps:cNvSpPr>
                        <wps:spPr bwMode="auto">
                          <a:xfrm>
                            <a:off x="11" y="0"/>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66" name="Rectangle 566"/>
                        <wps:cNvSpPr>
                          <a:spLocks/>
                        </wps:cNvSpPr>
                        <wps:spPr bwMode="auto">
                          <a:xfrm>
                            <a:off x="5" y="16"/>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67" name="Rectangle 565"/>
                        <wps:cNvSpPr>
                          <a:spLocks/>
                        </wps:cNvSpPr>
                        <wps:spPr bwMode="auto">
                          <a:xfrm>
                            <a:off x="5" y="16"/>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w14:anchorId="0B45C034">
              <v:group id="Group 564" style="width:8.6pt;height:8.3pt;mso-position-horizontal-relative:char;mso-position-vertical-relative:line" coordsize="172,166" o:spid="_x0000_s1026" w14:anchorId="38B0612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">
                <v:rect id="Rectangle 567" style="position:absolute;left:11;width:160;height:160;visibility:visible;mso-wrap-style:square;v-text-anchor:top" o:spid="_x0000_s1027" fillcolor="#221f1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">
                  <v:path arrowok="t"/>
                </v:rect>
                <v:rect id="Rectangle 566" style="position:absolute;left:5;top:16;width:149;height:144;visibility:visible;mso-wrap-style:square;v-text-anchor:top" o:spid="_x0000_s1028"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">
                  <v:path arrowok="t"/>
                </v:rect>
                <v:rect id="Rectangle 565" style="position:absolute;left:5;top:16;width:149;height:144;visibility:visible;mso-wrap-style:square;v-text-anchor:top" o:spid="_x0000_s1029" filled="f" strokecolor="#221f1f" strokeweight=".51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">
                  <v:path arrowok="t"/>
                </v:rect>
                <w10:anchorlock/>
              </v:group>
            </w:pict>
          </mc:Fallback>
        </mc:AlternateContent>
      </w:r>
    </w:p>
    <w:p w:rsidRPr="00185FB6" w:rsidR="00185FB6" w:rsidP="00185FB6" w:rsidRDefault="00185FB6" w14:paraId="134EF6CD" w14:textId="77777777">
      <w:pPr>
        <w:spacing w:before="11"/>
        <w:rPr>
          <w:b/>
          <w:sz w:val="13"/>
          <w:highlight w:val="yellow"/>
        </w:rPr>
      </w:pPr>
      <w:r w:rsidRPr="00185FB6">
        <w:rPr>
          <w:noProof/>
          <w:highlight w:val="yellow"/>
        </w:rPr>
        <mc:AlternateContent>
          <mc:Choice Requires="wpg">
            <w:drawing>
              <wp:anchor distT="0" distB="0" distL="0" distR="0" simplePos="0" relativeHeight="251864064" behindDoc="1" locked="0" layoutInCell="1" allowOverlap="1" wp14:anchorId="23E41C19" wp14:editId="0116B33E">
                <wp:simplePos x="0" y="0"/>
                <wp:positionH relativeFrom="page">
                  <wp:posOffset>3316605</wp:posOffset>
                </wp:positionH>
                <wp:positionV relativeFrom="paragraph">
                  <wp:posOffset>130810</wp:posOffset>
                </wp:positionV>
                <wp:extent cx="108585" cy="105410"/>
                <wp:effectExtent l="0" t="0" r="0" b="0"/>
                <wp:wrapTopAndBottom/>
                <wp:docPr id="560" name="Group 5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8585" cy="105410"/>
                          <a:chOff x="5223" y="206"/>
                          <a:chExt cx="171" cy="166"/>
                        </a:xfrm>
                      </wpg:grpSpPr>
                      <wps:wsp>
                        <wps:cNvPr id="561" name="Rectangle 563"/>
                        <wps:cNvSpPr>
                          <a:spLocks/>
                        </wps:cNvSpPr>
                        <wps:spPr bwMode="auto">
                          <a:xfrm>
                            <a:off x="5233" y="205"/>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62" name="Rectangle 562"/>
                        <wps:cNvSpPr>
                          <a:spLocks/>
                        </wps:cNvSpPr>
                        <wps:spPr bwMode="auto">
                          <a:xfrm>
                            <a:off x="5228" y="221"/>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63" name="Rectangle 561"/>
                        <wps:cNvSpPr>
                          <a:spLocks/>
                        </wps:cNvSpPr>
                        <wps:spPr bwMode="auto">
                          <a:xfrm>
                            <a:off x="5228" y="221"/>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w14:anchorId="66F268B7">
              <v:group id="Group 560" style="position:absolute;margin-left:261.15pt;margin-top:10.3pt;width:8.55pt;height:8.3pt;z-index:-251452416;mso-wrap-distance-left:0;mso-wrap-distance-right:0;mso-position-horizontal-relative:page" coordsize="171,166" coordorigin="5223,206" o:spid="_x0000_s1026" w14:anchorId="2244C28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">
                <v:rect id="Rectangle 563" style="position:absolute;left:5233;top:205;width:160;height:160;visibility:visible;mso-wrap-style:square;v-text-anchor:top" o:spid="_x0000_s1027" fillcolor="#221f1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">
                  <v:path arrowok="t"/>
                </v:rect>
                <v:rect id="Rectangle 562" style="position:absolute;left:5228;top:221;width:149;height:144;visibility:visible;mso-wrap-style:square;v-text-anchor:top" o:spid="_x0000_s1028"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">
                  <v:path arrowok="t"/>
                </v:rect>
                <v:rect id="Rectangle 561" style="position:absolute;left:5228;top:221;width:149;height:144;visibility:visible;mso-wrap-style:square;v-text-anchor:top" o:spid="_x0000_s1029" filled="f" strokecolor="#221f1f" strokeweight=".51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">
                  <v:path arrowok="t"/>
                </v:rect>
                <w10:wrap type="topAndBottom" anchorx="page"/>
              </v:group>
            </w:pict>
          </mc:Fallback>
        </mc:AlternateContent>
      </w:r>
      <w:r w:rsidRPr="00185FB6">
        <w:rPr>
          <w:noProof/>
          <w:highlight w:val="yellow"/>
        </w:rPr>
        <mc:AlternateContent>
          <mc:Choice Requires="wpg">
            <w:drawing>
              <wp:anchor distT="0" distB="0" distL="0" distR="0" simplePos="0" relativeHeight="251865088" behindDoc="1" locked="0" layoutInCell="1" allowOverlap="1" wp14:anchorId="5EE701ED" wp14:editId="5F41C7F9">
                <wp:simplePos x="0" y="0"/>
                <wp:positionH relativeFrom="page">
                  <wp:posOffset>3832860</wp:posOffset>
                </wp:positionH>
                <wp:positionV relativeFrom="paragraph">
                  <wp:posOffset>128905</wp:posOffset>
                </wp:positionV>
                <wp:extent cx="106680" cy="103505"/>
                <wp:effectExtent l="0" t="0" r="0" b="0"/>
                <wp:wrapTopAndBottom/>
                <wp:docPr id="556" name="Group 5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6680" cy="103505"/>
                          <a:chOff x="6036" y="203"/>
                          <a:chExt cx="168" cy="163"/>
                        </a:xfrm>
                      </wpg:grpSpPr>
                      <wps:wsp>
                        <wps:cNvPr id="557" name="Rectangle 559"/>
                        <wps:cNvSpPr>
                          <a:spLocks/>
                        </wps:cNvSpPr>
                        <wps:spPr bwMode="auto">
                          <a:xfrm>
                            <a:off x="6043" y="202"/>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58" name="Rectangle 558"/>
                        <wps:cNvSpPr>
                          <a:spLocks/>
                        </wps:cNvSpPr>
                        <wps:spPr bwMode="auto">
                          <a:xfrm>
                            <a:off x="6041" y="215"/>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59" name="Rectangle 557"/>
                        <wps:cNvSpPr>
                          <a:spLocks/>
                        </wps:cNvSpPr>
                        <wps:spPr bwMode="auto">
                          <a:xfrm>
                            <a:off x="6041" y="215"/>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w14:anchorId="4D663131">
              <v:group id="Group 556" style="position:absolute;margin-left:301.8pt;margin-top:10.15pt;width:8.4pt;height:8.15pt;z-index:-251451392;mso-wrap-distance-left:0;mso-wrap-distance-right:0;mso-position-horizontal-relative:page" coordsize="168,163" coordorigin="6036,203" o:spid="_x0000_s1026" w14:anchorId="3E056F1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">
                <v:rect id="Rectangle 559" style="position:absolute;left:6043;top:202;width:160;height:160;visibility:visible;mso-wrap-style:square;v-text-anchor:top" o:spid="_x0000_s1027" fillcolor="#221f1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">
                  <v:path arrowok="t"/>
                </v:rect>
                <v:rect id="Rectangle 558" style="position:absolute;left:6041;top:215;width:149;height:144;visibility:visible;mso-wrap-style:square;v-text-anchor:top" o:spid="_x0000_s1028"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">
                  <v:path arrowok="t"/>
                </v:rect>
                <v:rect id="Rectangle 557" style="position:absolute;left:6041;top:215;width:149;height:144;visibility:visible;mso-wrap-style:square;v-text-anchor:top" o:spid="_x0000_s1029" filled="f" strokecolor="#221f1f" strokeweight=".51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">
                  <v:path arrowok="t"/>
                </v:rect>
                <w10:wrap type="topAndBottom" anchorx="page"/>
              </v:group>
            </w:pict>
          </mc:Fallback>
        </mc:AlternateContent>
      </w:r>
      <w:r w:rsidRPr="00185FB6">
        <w:rPr>
          <w:noProof/>
          <w:highlight w:val="yellow"/>
        </w:rPr>
        <mc:AlternateContent>
          <mc:Choice Requires="wpg">
            <w:drawing>
              <wp:anchor distT="0" distB="0" distL="0" distR="0" simplePos="0" relativeHeight="251866112" behindDoc="1" locked="0" layoutInCell="1" allowOverlap="1" wp14:anchorId="79A18FD1" wp14:editId="46174880">
                <wp:simplePos x="0" y="0"/>
                <wp:positionH relativeFrom="page">
                  <wp:posOffset>4338320</wp:posOffset>
                </wp:positionH>
                <wp:positionV relativeFrom="paragraph">
                  <wp:posOffset>127000</wp:posOffset>
                </wp:positionV>
                <wp:extent cx="109220" cy="105410"/>
                <wp:effectExtent l="0" t="0" r="0" b="0"/>
                <wp:wrapTopAndBottom/>
                <wp:docPr id="552" name="Group 5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9220" cy="105410"/>
                          <a:chOff x="6832" y="200"/>
                          <a:chExt cx="172" cy="166"/>
                        </a:xfrm>
                      </wpg:grpSpPr>
                      <wps:wsp>
                        <wps:cNvPr id="553" name="Rectangle 555"/>
                        <wps:cNvSpPr>
                          <a:spLocks/>
                        </wps:cNvSpPr>
                        <wps:spPr bwMode="auto">
                          <a:xfrm>
                            <a:off x="6843" y="199"/>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54" name="Rectangle 554"/>
                        <wps:cNvSpPr>
                          <a:spLocks/>
                        </wps:cNvSpPr>
                        <wps:spPr bwMode="auto">
                          <a:xfrm>
                            <a:off x="6837" y="215"/>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55" name="Rectangle 553"/>
                        <wps:cNvSpPr>
                          <a:spLocks/>
                        </wps:cNvSpPr>
                        <wps:spPr bwMode="auto">
                          <a:xfrm>
                            <a:off x="6837" y="215"/>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w14:anchorId="6F23DC4B">
              <v:group id="Group 552" style="position:absolute;margin-left:341.6pt;margin-top:10pt;width:8.6pt;height:8.3pt;z-index:-251450368;mso-wrap-distance-left:0;mso-wrap-distance-right:0;mso-position-horizontal-relative:page" coordsize="172,166" coordorigin="6832,200" o:spid="_x0000_s1026" w14:anchorId="69FCE30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">
                <v:rect id="Rectangle 555" style="position:absolute;left:6843;top:199;width:160;height:160;visibility:visible;mso-wrap-style:square;v-text-anchor:top" o:spid="_x0000_s1027" fillcolor="#221f1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">
                  <v:path arrowok="t"/>
                </v:rect>
                <v:rect id="Rectangle 554" style="position:absolute;left:6837;top:215;width:149;height:144;visibility:visible;mso-wrap-style:square;v-text-anchor:top" o:spid="_x0000_s1028"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">
                  <v:path arrowok="t"/>
                </v:rect>
                <v:rect id="Rectangle 553" style="position:absolute;left:6837;top:215;width:149;height:144;visibility:visible;mso-wrap-style:square;v-text-anchor:top" o:spid="_x0000_s1029" filled="f" strokecolor="#221f1f" strokeweight=".51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">
                  <v:path arrowok="t"/>
                </v:rect>
                <w10:wrap type="topAndBottom" anchorx="page"/>
              </v:group>
            </w:pict>
          </mc:Fallback>
        </mc:AlternateContent>
      </w:r>
      <w:r w:rsidRPr="00185FB6">
        <w:rPr>
          <w:noProof/>
          <w:highlight w:val="yellow"/>
        </w:rPr>
        <mc:AlternateContent>
          <mc:Choice Requires="wpg">
            <w:drawing>
              <wp:anchor distT="0" distB="0" distL="0" distR="0" simplePos="0" relativeHeight="251867136" behindDoc="1" locked="0" layoutInCell="1" allowOverlap="1" wp14:anchorId="06452ED8" wp14:editId="2722CDDE">
                <wp:simplePos x="0" y="0"/>
                <wp:positionH relativeFrom="page">
                  <wp:posOffset>4813300</wp:posOffset>
                </wp:positionH>
                <wp:positionV relativeFrom="paragraph">
                  <wp:posOffset>127000</wp:posOffset>
                </wp:positionV>
                <wp:extent cx="110490" cy="105410"/>
                <wp:effectExtent l="0" t="0" r="0" b="0"/>
                <wp:wrapTopAndBottom/>
                <wp:docPr id="548" name="Group 5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0490" cy="105410"/>
                          <a:chOff x="7580" y="200"/>
                          <a:chExt cx="174" cy="166"/>
                        </a:xfrm>
                      </wpg:grpSpPr>
                      <wps:wsp>
                        <wps:cNvPr id="549" name="Rectangle 551"/>
                        <wps:cNvSpPr>
                          <a:spLocks/>
                        </wps:cNvSpPr>
                        <wps:spPr bwMode="auto">
                          <a:xfrm>
                            <a:off x="7593" y="199"/>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50" name="Rectangle 550"/>
                        <wps:cNvSpPr>
                          <a:spLocks/>
                        </wps:cNvSpPr>
                        <wps:spPr bwMode="auto">
                          <a:xfrm>
                            <a:off x="7585" y="215"/>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51" name="Rectangle 549"/>
                        <wps:cNvSpPr>
                          <a:spLocks/>
                        </wps:cNvSpPr>
                        <wps:spPr bwMode="auto">
                          <a:xfrm>
                            <a:off x="7585" y="215"/>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w14:anchorId="4EA4091A">
              <v:group id="Group 548" style="position:absolute;margin-left:379pt;margin-top:10pt;width:8.7pt;height:8.3pt;z-index:-251449344;mso-wrap-distance-left:0;mso-wrap-distance-right:0;mso-position-horizontal-relative:page" coordsize="174,166" coordorigin="7580,200" o:spid="_x0000_s1026" w14:anchorId="5232783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">
                <v:rect id="Rectangle 551" style="position:absolute;left:7593;top:199;width:160;height:160;visibility:visible;mso-wrap-style:square;v-text-anchor:top" o:spid="_x0000_s1027" fillcolor="#221f1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">
                  <v:path arrowok="t"/>
                </v:rect>
                <v:rect id="Rectangle 550" style="position:absolute;left:7585;top:215;width:149;height:144;visibility:visible;mso-wrap-style:square;v-text-anchor:top" o:spid="_x0000_s1028"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">
                  <v:path arrowok="t"/>
                </v:rect>
                <v:rect id="Rectangle 549" style="position:absolute;left:7585;top:215;width:149;height:144;visibility:visible;mso-wrap-style:square;v-text-anchor:top" o:spid="_x0000_s1029" filled="f" strokecolor="#221f1f" strokeweight=".51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">
                  <v:path arrowok="t"/>
                </v:rect>
                <w10:wrap type="topAndBottom" anchorx="page"/>
              </v:group>
            </w:pict>
          </mc:Fallback>
        </mc:AlternateContent>
      </w:r>
    </w:p>
    <w:p w:rsidRPr="00185FB6" w:rsidR="00185FB6" w:rsidP="00185FB6" w:rsidRDefault="00185FB6" w14:paraId="575EE06D" w14:textId="77777777">
      <w:pPr>
        <w:tabs>
          <w:tab w:val="left" w:pos="2175"/>
          <w:tab w:val="left" w:pos="2926"/>
        </w:tabs>
        <w:spacing w:line="126" w:lineRule="exact"/>
        <w:ind w:left="559"/>
        <w:rPr>
          <w:b/>
          <w:sz w:val="14"/>
          <w:highlight w:val="yellow"/>
        </w:rPr>
      </w:pPr>
      <w:r w:rsidRPr="00185FB6">
        <w:rPr>
          <w:highlight w:val="yellow"/>
        </w:rPr>
        <w:br w:type="column"/>
      </w:r>
      <w:r w:rsidRPr="00185FB6">
        <w:rPr>
          <w:b/>
          <w:color w:val="221F1F"/>
          <w:sz w:val="14"/>
          <w:highlight w:val="yellow"/>
        </w:rPr>
        <w:t>Below</w:t>
      </w:r>
      <w:r w:rsidRPr="00185FB6">
        <w:rPr>
          <w:b/>
          <w:color w:val="221F1F"/>
          <w:sz w:val="14"/>
          <w:highlight w:val="yellow"/>
        </w:rPr>
        <w:tab/>
      </w:r>
      <w:r w:rsidRPr="00185FB6">
        <w:rPr>
          <w:b/>
          <w:color w:val="221F1F"/>
          <w:sz w:val="14"/>
          <w:highlight w:val="yellow"/>
        </w:rPr>
        <w:t>Above</w:t>
      </w:r>
      <w:r w:rsidRPr="00185FB6">
        <w:rPr>
          <w:b/>
          <w:color w:val="221F1F"/>
          <w:sz w:val="14"/>
          <w:highlight w:val="yellow"/>
        </w:rPr>
        <w:tab/>
      </w:r>
      <w:r w:rsidRPr="00185FB6">
        <w:rPr>
          <w:b/>
          <w:color w:val="221F1F"/>
          <w:sz w:val="14"/>
          <w:highlight w:val="yellow"/>
        </w:rPr>
        <w:t>Don’t</w:t>
      </w:r>
    </w:p>
    <w:p w:rsidRPr="00185FB6" w:rsidR="00185FB6" w:rsidP="00185FB6" w:rsidRDefault="00185FB6" w14:paraId="6DD49A26" w14:textId="77777777">
      <w:pPr>
        <w:tabs>
          <w:tab w:val="left" w:pos="1303"/>
          <w:tab w:val="left" w:pos="2113"/>
          <w:tab w:val="left" w:pos="2914"/>
        </w:tabs>
        <w:spacing w:line="158" w:lineRule="exact"/>
        <w:ind w:left="492"/>
        <w:rPr>
          <w:b/>
          <w:sz w:val="14"/>
          <w:highlight w:val="yellow"/>
        </w:rPr>
      </w:pPr>
      <w:r w:rsidRPr="00185FB6">
        <w:rPr>
          <w:b/>
          <w:color w:val="221F1F"/>
          <w:spacing w:val="-3"/>
          <w:sz w:val="14"/>
          <w:highlight w:val="yellow"/>
        </w:rPr>
        <w:t>Average</w:t>
      </w:r>
      <w:r w:rsidRPr="00185FB6">
        <w:rPr>
          <w:b/>
          <w:color w:val="221F1F"/>
          <w:spacing w:val="-3"/>
          <w:sz w:val="14"/>
          <w:highlight w:val="yellow"/>
        </w:rPr>
        <w:tab/>
      </w:r>
      <w:proofErr w:type="spellStart"/>
      <w:r w:rsidRPr="00185FB6">
        <w:rPr>
          <w:b/>
          <w:color w:val="221F1F"/>
          <w:spacing w:val="-3"/>
          <w:sz w:val="14"/>
          <w:highlight w:val="yellow"/>
        </w:rPr>
        <w:t>Average</w:t>
      </w:r>
      <w:proofErr w:type="spellEnd"/>
      <w:r w:rsidRPr="00185FB6">
        <w:rPr>
          <w:b/>
          <w:color w:val="221F1F"/>
          <w:spacing w:val="-3"/>
          <w:sz w:val="14"/>
          <w:highlight w:val="yellow"/>
        </w:rPr>
        <w:tab/>
      </w:r>
      <w:proofErr w:type="spellStart"/>
      <w:r w:rsidRPr="00185FB6">
        <w:rPr>
          <w:b/>
          <w:color w:val="221F1F"/>
          <w:spacing w:val="-3"/>
          <w:sz w:val="14"/>
          <w:highlight w:val="yellow"/>
        </w:rPr>
        <w:t>Average</w:t>
      </w:r>
      <w:proofErr w:type="spellEnd"/>
      <w:r w:rsidRPr="00185FB6">
        <w:rPr>
          <w:b/>
          <w:color w:val="221F1F"/>
          <w:spacing w:val="-3"/>
          <w:sz w:val="14"/>
          <w:highlight w:val="yellow"/>
        </w:rPr>
        <w:tab/>
      </w:r>
      <w:r w:rsidRPr="00185FB6">
        <w:rPr>
          <w:b/>
          <w:color w:val="221F1F"/>
          <w:sz w:val="14"/>
          <w:highlight w:val="yellow"/>
        </w:rPr>
        <w:t>Know</w:t>
      </w:r>
    </w:p>
    <w:p w:rsidRPr="00185FB6" w:rsidR="00185FB6" w:rsidP="00185FB6" w:rsidRDefault="00185FB6" w14:paraId="102A9ADE" w14:textId="77777777">
      <w:pPr>
        <w:spacing w:before="3"/>
        <w:rPr>
          <w:b/>
          <w:sz w:val="6"/>
          <w:highlight w:val="yellow"/>
        </w:rPr>
      </w:pPr>
    </w:p>
    <w:p w:rsidRPr="00185FB6" w:rsidR="00185FB6" w:rsidP="00185FB6" w:rsidRDefault="00185FB6" w14:paraId="4D840240" w14:textId="77777777">
      <w:pPr>
        <w:tabs>
          <w:tab w:val="left" w:pos="1518"/>
          <w:tab w:val="left" w:pos="2314"/>
          <w:tab w:val="left" w:pos="3062"/>
        </w:tabs>
        <w:spacing w:line="172" w:lineRule="exact"/>
        <w:ind w:left="702"/>
        <w:rPr>
          <w:sz w:val="16"/>
          <w:highlight w:val="yellow"/>
        </w:rPr>
      </w:pPr>
      <w:r w:rsidRPr="00185FB6">
        <w:rPr>
          <w:noProof/>
          <w:position w:val="-2"/>
          <w:sz w:val="16"/>
          <w:highlight w:val="yellow"/>
        </w:rPr>
        <mc:AlternateContent>
          <mc:Choice Requires="wpg">
            <w:drawing>
              <wp:inline distT="0" distB="0" distL="0" distR="0" wp14:anchorId="7D40765E" wp14:editId="2D09E13F">
                <wp:extent cx="107315" cy="106045"/>
                <wp:effectExtent l="0" t="0" r="0" b="0"/>
                <wp:docPr id="544" name="Group 5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7315" cy="106045"/>
                          <a:chOff x="0" y="0"/>
                          <a:chExt cx="169" cy="167"/>
                        </a:xfrm>
                      </wpg:grpSpPr>
                      <wps:wsp>
                        <wps:cNvPr id="545" name="Rectangle 547"/>
                        <wps:cNvSpPr>
                          <a:spLocks/>
                        </wps:cNvSpPr>
                        <wps:spPr bwMode="auto">
                          <a:xfrm>
                            <a:off x="8" y="0"/>
                            <a:ext cx="160" cy="161"/>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46" name="Rectangle 546"/>
                        <wps:cNvSpPr>
                          <a:spLocks/>
                        </wps:cNvSpPr>
                        <wps:spPr bwMode="auto">
                          <a:xfrm>
                            <a:off x="5" y="17"/>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47" name="Rectangle 545"/>
                        <wps:cNvSpPr>
                          <a:spLocks/>
                        </wps:cNvSpPr>
                        <wps:spPr bwMode="auto">
                          <a:xfrm>
                            <a:off x="5" y="17"/>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w14:anchorId="53F5CEC3">
              <v:group id="Group 544" style="width:8.45pt;height:8.35pt;mso-position-horizontal-relative:char;mso-position-vertical-relative:line" coordsize="169,167" o:spid="_x0000_s1026" w14:anchorId="7F5E1BD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">
                <v:rect id="Rectangle 547" style="position:absolute;left:8;width:160;height:161;visibility:visible;mso-wrap-style:square;v-text-anchor:top" o:spid="_x0000_s1027" fillcolor="#221f1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">
                  <v:path arrowok="t"/>
                </v:rect>
                <v:rect id="Rectangle 546" style="position:absolute;left:5;top:17;width:149;height:144;visibility:visible;mso-wrap-style:square;v-text-anchor:top" o:spid="_x0000_s1028"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">
                  <v:path arrowok="t"/>
                </v:rect>
                <v:rect id="Rectangle 545" style="position:absolute;left:5;top:17;width:149;height:144;visibility:visible;mso-wrap-style:square;v-text-anchor:top" o:spid="_x0000_s1029" filled="f" strokecolor="#221f1f" strokeweight=".51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">
                  <v:path arrowok="t"/>
                </v:rect>
                <w10:anchorlock/>
              </v:group>
            </w:pict>
          </mc:Fallback>
        </mc:AlternateContent>
      </w:r>
      <w:r w:rsidRPr="00185FB6">
        <w:rPr>
          <w:position w:val="-2"/>
          <w:sz w:val="16"/>
          <w:highlight w:val="yellow"/>
        </w:rPr>
        <w:tab/>
      </w:r>
      <w:r w:rsidRPr="00185FB6">
        <w:rPr>
          <w:noProof/>
          <w:position w:val="-2"/>
          <w:sz w:val="16"/>
          <w:highlight w:val="yellow"/>
        </w:rPr>
        <mc:AlternateContent>
          <mc:Choice Requires="wpg">
            <w:drawing>
              <wp:inline distT="0" distB="0" distL="0" distR="0" wp14:anchorId="6F12F358" wp14:editId="450E5F6B">
                <wp:extent cx="107315" cy="105410"/>
                <wp:effectExtent l="0" t="0" r="0" b="0"/>
                <wp:docPr id="540" name="Group 5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7315" cy="105410"/>
                          <a:chOff x="0" y="0"/>
                          <a:chExt cx="169" cy="166"/>
                        </a:xfrm>
                      </wpg:grpSpPr>
                      <wps:wsp>
                        <wps:cNvPr id="541" name="Rectangle 543"/>
                        <wps:cNvSpPr>
                          <a:spLocks/>
                        </wps:cNvSpPr>
                        <wps:spPr bwMode="auto">
                          <a:xfrm>
                            <a:off x="8" y="0"/>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42" name="Rectangle 542"/>
                        <wps:cNvSpPr>
                          <a:spLocks/>
                        </wps:cNvSpPr>
                        <wps:spPr bwMode="auto">
                          <a:xfrm>
                            <a:off x="5" y="16"/>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43" name="Rectangle 541"/>
                        <wps:cNvSpPr>
                          <a:spLocks/>
                        </wps:cNvSpPr>
                        <wps:spPr bwMode="auto">
                          <a:xfrm>
                            <a:off x="5" y="16"/>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w14:anchorId="02D0D19B">
              <v:group id="Group 540" style="width:8.45pt;height:8.3pt;mso-position-horizontal-relative:char;mso-position-vertical-relative:line" coordsize="169,166" o:spid="_x0000_s1026" w14:anchorId="35D9133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">
                <v:rect id="Rectangle 543" style="position:absolute;left:8;width:160;height:160;visibility:visible;mso-wrap-style:square;v-text-anchor:top" o:spid="_x0000_s1027" fillcolor="#221f1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">
                  <v:path arrowok="t"/>
                </v:rect>
                <v:rect id="Rectangle 542" style="position:absolute;left:5;top:16;width:149;height:144;visibility:visible;mso-wrap-style:square;v-text-anchor:top" o:spid="_x0000_s1028"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">
                  <v:path arrowok="t"/>
                </v:rect>
                <v:rect id="Rectangle 541" style="position:absolute;left:5;top:16;width:149;height:144;visibility:visible;mso-wrap-style:square;v-text-anchor:top" o:spid="_x0000_s1029" filled="f" strokecolor="#221f1f" strokeweight=".51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">
                  <v:path arrowok="t"/>
                </v:rect>
                <w10:anchorlock/>
              </v:group>
            </w:pict>
          </mc:Fallback>
        </mc:AlternateContent>
      </w:r>
      <w:r w:rsidRPr="00185FB6">
        <w:rPr>
          <w:position w:val="-2"/>
          <w:sz w:val="16"/>
          <w:highlight w:val="yellow"/>
        </w:rPr>
        <w:tab/>
      </w:r>
      <w:r w:rsidRPr="00185FB6">
        <w:rPr>
          <w:noProof/>
          <w:position w:val="-2"/>
          <w:sz w:val="16"/>
          <w:highlight w:val="yellow"/>
        </w:rPr>
        <mc:AlternateContent>
          <mc:Choice Requires="wpg">
            <w:drawing>
              <wp:inline distT="0" distB="0" distL="0" distR="0" wp14:anchorId="536F6DCD" wp14:editId="74D43AD2">
                <wp:extent cx="108585" cy="105410"/>
                <wp:effectExtent l="0" t="0" r="0" b="0"/>
                <wp:docPr id="536" name="Group 5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8585" cy="105410"/>
                          <a:chOff x="0" y="0"/>
                          <a:chExt cx="171" cy="166"/>
                        </a:xfrm>
                      </wpg:grpSpPr>
                      <wps:wsp>
                        <wps:cNvPr id="537" name="Rectangle 539"/>
                        <wps:cNvSpPr>
                          <a:spLocks/>
                        </wps:cNvSpPr>
                        <wps:spPr bwMode="auto">
                          <a:xfrm>
                            <a:off x="11" y="0"/>
                            <a:ext cx="159"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38" name="Rectangle 538"/>
                        <wps:cNvSpPr>
                          <a:spLocks/>
                        </wps:cNvSpPr>
                        <wps:spPr bwMode="auto">
                          <a:xfrm>
                            <a:off x="5" y="16"/>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39" name="Rectangle 537"/>
                        <wps:cNvSpPr>
                          <a:spLocks/>
                        </wps:cNvSpPr>
                        <wps:spPr bwMode="auto">
                          <a:xfrm>
                            <a:off x="5" y="16"/>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w14:anchorId="4451BCF6">
              <v:group id="Group 536" style="width:8.55pt;height:8.3pt;mso-position-horizontal-relative:char;mso-position-vertical-relative:line" coordsize="171,166" o:spid="_x0000_s1026" w14:anchorId="4F369F0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">
                <v:rect id="Rectangle 539" style="position:absolute;left:11;width:159;height:160;visibility:visible;mso-wrap-style:square;v-text-anchor:top" o:spid="_x0000_s1027" fillcolor="#221f1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">
                  <v:path arrowok="t"/>
                </v:rect>
                <v:rect id="Rectangle 538" style="position:absolute;left:5;top:16;width:149;height:144;visibility:visible;mso-wrap-style:square;v-text-anchor:top" o:spid="_x0000_s1028"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">
                  <v:path arrowok="t"/>
                </v:rect>
                <v:rect id="Rectangle 537" style="position:absolute;left:5;top:16;width:149;height:144;visibility:visible;mso-wrap-style:square;v-text-anchor:top" o:spid="_x0000_s1029" filled="f" strokecolor="#221f1f" strokeweight=".51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">
                  <v:path arrowok="t"/>
                </v:rect>
                <w10:anchorlock/>
              </v:group>
            </w:pict>
          </mc:Fallback>
        </mc:AlternateContent>
      </w:r>
      <w:r w:rsidRPr="00185FB6">
        <w:rPr>
          <w:position w:val="-2"/>
          <w:sz w:val="16"/>
          <w:highlight w:val="yellow"/>
        </w:rPr>
        <w:tab/>
      </w:r>
      <w:r w:rsidRPr="00185FB6">
        <w:rPr>
          <w:noProof/>
          <w:position w:val="-2"/>
          <w:sz w:val="16"/>
          <w:highlight w:val="yellow"/>
        </w:rPr>
        <mc:AlternateContent>
          <mc:Choice Requires="wpg">
            <w:drawing>
              <wp:inline distT="0" distB="0" distL="0" distR="0" wp14:anchorId="0CE172F8" wp14:editId="40043E21">
                <wp:extent cx="109220" cy="105410"/>
                <wp:effectExtent l="0" t="0" r="0" b="0"/>
                <wp:docPr id="532" name="Group 5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9220" cy="105410"/>
                          <a:chOff x="0" y="0"/>
                          <a:chExt cx="172" cy="166"/>
                        </a:xfrm>
                      </wpg:grpSpPr>
                      <wps:wsp>
                        <wps:cNvPr id="533" name="Rectangle 535"/>
                        <wps:cNvSpPr>
                          <a:spLocks/>
                        </wps:cNvSpPr>
                        <wps:spPr bwMode="auto">
                          <a:xfrm>
                            <a:off x="11" y="0"/>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34" name="Rectangle 534"/>
                        <wps:cNvSpPr>
                          <a:spLocks/>
                        </wps:cNvSpPr>
                        <wps:spPr bwMode="auto">
                          <a:xfrm>
                            <a:off x="5" y="16"/>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35" name="Rectangle 533"/>
                        <wps:cNvSpPr>
                          <a:spLocks/>
                        </wps:cNvSpPr>
                        <wps:spPr bwMode="auto">
                          <a:xfrm>
                            <a:off x="5" y="16"/>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w14:anchorId="5BD89658">
              <v:group id="Group 532" style="width:8.6pt;height:8.3pt;mso-position-horizontal-relative:char;mso-position-vertical-relative:line" coordsize="172,166" o:spid="_x0000_s1026" w14:anchorId="2A68273C"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">
                <v:rect id="Rectangle 535" style="position:absolute;left:11;width:160;height:160;visibility:visible;mso-wrap-style:square;v-text-anchor:top" o:spid="_x0000_s1027" fillcolor="#221f1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">
                  <v:path arrowok="t"/>
                </v:rect>
                <v:rect id="Rectangle 534" style="position:absolute;left:5;top:16;width:149;height:144;visibility:visible;mso-wrap-style:square;v-text-anchor:top" o:spid="_x0000_s1028"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">
                  <v:path arrowok="t"/>
                </v:rect>
                <v:rect id="Rectangle 533" style="position:absolute;left:5;top:16;width:149;height:144;visibility:visible;mso-wrap-style:square;v-text-anchor:top" o:spid="_x0000_s1029" filled="f" strokecolor="#221f1f" strokeweight=".51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">
                  <v:path arrowok="t"/>
                </v:rect>
                <w10:anchorlock/>
              </v:group>
            </w:pict>
          </mc:Fallback>
        </mc:AlternateContent>
      </w:r>
    </w:p>
    <w:p w:rsidRPr="00185FB6" w:rsidR="00185FB6" w:rsidP="00185FB6" w:rsidRDefault="00185FB6" w14:paraId="5C5735A7" w14:textId="77777777">
      <w:pPr>
        <w:spacing w:before="11"/>
        <w:rPr>
          <w:b/>
          <w:sz w:val="13"/>
          <w:highlight w:val="yellow"/>
        </w:rPr>
      </w:pPr>
      <w:r w:rsidRPr="00185FB6">
        <w:rPr>
          <w:noProof/>
          <w:highlight w:val="yellow"/>
        </w:rPr>
        <mc:AlternateContent>
          <mc:Choice Requires="wpg">
            <w:drawing>
              <wp:anchor distT="0" distB="0" distL="0" distR="0" simplePos="0" relativeHeight="251868160" behindDoc="1" locked="0" layoutInCell="1" allowOverlap="1" wp14:anchorId="7DD04E01" wp14:editId="3B4D6A49">
                <wp:simplePos x="0" y="0"/>
                <wp:positionH relativeFrom="page">
                  <wp:posOffset>5464810</wp:posOffset>
                </wp:positionH>
                <wp:positionV relativeFrom="paragraph">
                  <wp:posOffset>130810</wp:posOffset>
                </wp:positionV>
                <wp:extent cx="108585" cy="105410"/>
                <wp:effectExtent l="0" t="0" r="0" b="0"/>
                <wp:wrapTopAndBottom/>
                <wp:docPr id="528" name="Group 5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8585" cy="105410"/>
                          <a:chOff x="8606" y="206"/>
                          <a:chExt cx="171" cy="166"/>
                        </a:xfrm>
                      </wpg:grpSpPr>
                      <wps:wsp>
                        <wps:cNvPr id="529" name="Rectangle 531"/>
                        <wps:cNvSpPr>
                          <a:spLocks/>
                        </wps:cNvSpPr>
                        <wps:spPr bwMode="auto">
                          <a:xfrm>
                            <a:off x="8616" y="205"/>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30" name="Rectangle 530"/>
                        <wps:cNvSpPr>
                          <a:spLocks/>
                        </wps:cNvSpPr>
                        <wps:spPr bwMode="auto">
                          <a:xfrm>
                            <a:off x="8611" y="221"/>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31" name="Rectangle 529"/>
                        <wps:cNvSpPr>
                          <a:spLocks/>
                        </wps:cNvSpPr>
                        <wps:spPr bwMode="auto">
                          <a:xfrm>
                            <a:off x="8611" y="221"/>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w14:anchorId="02A90EBC">
              <v:group id="Group 528" style="position:absolute;margin-left:430.3pt;margin-top:10.3pt;width:8.55pt;height:8.3pt;z-index:-251448320;mso-wrap-distance-left:0;mso-wrap-distance-right:0;mso-position-horizontal-relative:page" coordsize="171,166" coordorigin="8606,206" o:spid="_x0000_s1026" w14:anchorId="7362FD1A"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">
                <v:rect id="Rectangle 531" style="position:absolute;left:8616;top:205;width:160;height:160;visibility:visible;mso-wrap-style:square;v-text-anchor:top" o:spid="_x0000_s1027" fillcolor="#221f1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">
                  <v:path arrowok="t"/>
                </v:rect>
                <v:rect id="Rectangle 530" style="position:absolute;left:8611;top:221;width:149;height:144;visibility:visible;mso-wrap-style:square;v-text-anchor:top" o:spid="_x0000_s1028"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">
                  <v:path arrowok="t"/>
                </v:rect>
                <v:rect id="Rectangle 529" style="position:absolute;left:8611;top:221;width:149;height:144;visibility:visible;mso-wrap-style:square;v-text-anchor:top" o:spid="_x0000_s1029" filled="f" strokecolor="#221f1f" strokeweight=".51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">
                  <v:path arrowok="t"/>
                </v:rect>
                <w10:wrap type="topAndBottom" anchorx="page"/>
              </v:group>
            </w:pict>
          </mc:Fallback>
        </mc:AlternateContent>
      </w:r>
      <w:r w:rsidRPr="00185FB6">
        <w:rPr>
          <w:noProof/>
          <w:highlight w:val="yellow"/>
        </w:rPr>
        <mc:AlternateContent>
          <mc:Choice Requires="wpg">
            <w:drawing>
              <wp:anchor distT="0" distB="0" distL="0" distR="0" simplePos="0" relativeHeight="251869184" behindDoc="1" locked="0" layoutInCell="1" allowOverlap="1" wp14:anchorId="23F337FB" wp14:editId="44B75A45">
                <wp:simplePos x="0" y="0"/>
                <wp:positionH relativeFrom="page">
                  <wp:posOffset>5981065</wp:posOffset>
                </wp:positionH>
                <wp:positionV relativeFrom="paragraph">
                  <wp:posOffset>128905</wp:posOffset>
                </wp:positionV>
                <wp:extent cx="107315" cy="103505"/>
                <wp:effectExtent l="0" t="0" r="0" b="0"/>
                <wp:wrapTopAndBottom/>
                <wp:docPr id="524" name="Group 5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7315" cy="103505"/>
                          <a:chOff x="9419" y="203"/>
                          <a:chExt cx="169" cy="163"/>
                        </a:xfrm>
                      </wpg:grpSpPr>
                      <wps:wsp>
                        <wps:cNvPr id="525" name="Rectangle 527"/>
                        <wps:cNvSpPr>
                          <a:spLocks/>
                        </wps:cNvSpPr>
                        <wps:spPr bwMode="auto">
                          <a:xfrm>
                            <a:off x="9427" y="202"/>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26" name="Rectangle 526"/>
                        <wps:cNvSpPr>
                          <a:spLocks/>
                        </wps:cNvSpPr>
                        <wps:spPr bwMode="auto">
                          <a:xfrm>
                            <a:off x="9424" y="215"/>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27" name="Rectangle 525"/>
                        <wps:cNvSpPr>
                          <a:spLocks/>
                        </wps:cNvSpPr>
                        <wps:spPr bwMode="auto">
                          <a:xfrm>
                            <a:off x="9424" y="215"/>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w14:anchorId="56DD7D96">
              <v:group id="Group 524" style="position:absolute;margin-left:470.95pt;margin-top:10.15pt;width:8.45pt;height:8.15pt;z-index:-251447296;mso-wrap-distance-left:0;mso-wrap-distance-right:0;mso-position-horizontal-relative:page" coordsize="169,163" coordorigin="9419,203" o:spid="_x0000_s1026" w14:anchorId="0CAB374D"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">
                <v:rect id="Rectangle 527" style="position:absolute;left:9427;top:202;width:160;height:160;visibility:visible;mso-wrap-style:square;v-text-anchor:top" o:spid="_x0000_s1027" fillcolor="#221f1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">
                  <v:path arrowok="t"/>
                </v:rect>
                <v:rect id="Rectangle 526" style="position:absolute;left:9424;top:215;width:149;height:144;visibility:visible;mso-wrap-style:square;v-text-anchor:top" o:spid="_x0000_s1028"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">
                  <v:path arrowok="t"/>
                </v:rect>
                <v:rect id="Rectangle 525" style="position:absolute;left:9424;top:215;width:149;height:144;visibility:visible;mso-wrap-style:square;v-text-anchor:top" o:spid="_x0000_s1029" filled="f" strokecolor="#221f1f" strokeweight=".51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">
                  <v:path arrowok="t"/>
                </v:rect>
                <w10:wrap type="topAndBottom" anchorx="page"/>
              </v:group>
            </w:pict>
          </mc:Fallback>
        </mc:AlternateContent>
      </w:r>
      <w:r w:rsidRPr="00185FB6">
        <w:rPr>
          <w:noProof/>
          <w:highlight w:val="yellow"/>
        </w:rPr>
        <mc:AlternateContent>
          <mc:Choice Requires="wpg">
            <w:drawing>
              <wp:anchor distT="0" distB="0" distL="0" distR="0" simplePos="0" relativeHeight="251870208" behindDoc="1" locked="0" layoutInCell="1" allowOverlap="1" wp14:anchorId="490EEAD9" wp14:editId="5C54623E">
                <wp:simplePos x="0" y="0"/>
                <wp:positionH relativeFrom="page">
                  <wp:posOffset>6486525</wp:posOffset>
                </wp:positionH>
                <wp:positionV relativeFrom="paragraph">
                  <wp:posOffset>127000</wp:posOffset>
                </wp:positionV>
                <wp:extent cx="108585" cy="105410"/>
                <wp:effectExtent l="0" t="0" r="0" b="0"/>
                <wp:wrapTopAndBottom/>
                <wp:docPr id="520" name="Group 5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8585" cy="105410"/>
                          <a:chOff x="10215" y="200"/>
                          <a:chExt cx="171" cy="166"/>
                        </a:xfrm>
                      </wpg:grpSpPr>
                      <wps:wsp>
                        <wps:cNvPr id="521" name="Rectangle 523"/>
                        <wps:cNvSpPr>
                          <a:spLocks/>
                        </wps:cNvSpPr>
                        <wps:spPr bwMode="auto">
                          <a:xfrm>
                            <a:off x="10226" y="199"/>
                            <a:ext cx="159"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22" name="Rectangle 522"/>
                        <wps:cNvSpPr>
                          <a:spLocks/>
                        </wps:cNvSpPr>
                        <wps:spPr bwMode="auto">
                          <a:xfrm>
                            <a:off x="10220" y="215"/>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23" name="Rectangle 521"/>
                        <wps:cNvSpPr>
                          <a:spLocks/>
                        </wps:cNvSpPr>
                        <wps:spPr bwMode="auto">
                          <a:xfrm>
                            <a:off x="10220" y="215"/>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w14:anchorId="27E8044B">
              <v:group id="Group 520" style="position:absolute;margin-left:510.75pt;margin-top:10pt;width:8.55pt;height:8.3pt;z-index:-251446272;mso-wrap-distance-left:0;mso-wrap-distance-right:0;mso-position-horizontal-relative:page" coordsize="171,166" coordorigin="10215,200" o:spid="_x0000_s1026" w14:anchorId="4A205DE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">
                <v:rect id="Rectangle 523" style="position:absolute;left:10226;top:199;width:159;height:160;visibility:visible;mso-wrap-style:square;v-text-anchor:top" o:spid="_x0000_s1027" fillcolor="#221f1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">
                  <v:path arrowok="t"/>
                </v:rect>
                <v:rect id="Rectangle 522" style="position:absolute;left:10220;top:215;width:149;height:144;visibility:visible;mso-wrap-style:square;v-text-anchor:top" o:spid="_x0000_s1028"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">
                  <v:path arrowok="t"/>
                </v:rect>
                <v:rect id="Rectangle 521" style="position:absolute;left:10220;top:215;width:149;height:144;visibility:visible;mso-wrap-style:square;v-text-anchor:top" o:spid="_x0000_s1029" filled="f" strokecolor="#221f1f" strokeweight=".51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">
                  <v:path arrowok="t"/>
                </v:rect>
                <w10:wrap type="topAndBottom" anchorx="page"/>
              </v:group>
            </w:pict>
          </mc:Fallback>
        </mc:AlternateContent>
      </w:r>
      <w:r w:rsidRPr="00185FB6">
        <w:rPr>
          <w:noProof/>
          <w:highlight w:val="yellow"/>
        </w:rPr>
        <mc:AlternateContent>
          <mc:Choice Requires="wpg">
            <w:drawing>
              <wp:anchor distT="0" distB="0" distL="0" distR="0" simplePos="0" relativeHeight="251871232" behindDoc="1" locked="0" layoutInCell="1" allowOverlap="1" wp14:anchorId="2C49D571" wp14:editId="278E1FA0">
                <wp:simplePos x="0" y="0"/>
                <wp:positionH relativeFrom="page">
                  <wp:posOffset>6961505</wp:posOffset>
                </wp:positionH>
                <wp:positionV relativeFrom="paragraph">
                  <wp:posOffset>127000</wp:posOffset>
                </wp:positionV>
                <wp:extent cx="111125" cy="105410"/>
                <wp:effectExtent l="0" t="0" r="0" b="0"/>
                <wp:wrapTopAndBottom/>
                <wp:docPr id="516" name="Group 5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1125" cy="105410"/>
                          <a:chOff x="10963" y="200"/>
                          <a:chExt cx="175" cy="166"/>
                        </a:xfrm>
                      </wpg:grpSpPr>
                      <wps:wsp>
                        <wps:cNvPr id="517" name="Rectangle 519"/>
                        <wps:cNvSpPr>
                          <a:spLocks/>
                        </wps:cNvSpPr>
                        <wps:spPr bwMode="auto">
                          <a:xfrm>
                            <a:off x="10977" y="199"/>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18" name="Rectangle 518"/>
                        <wps:cNvSpPr>
                          <a:spLocks/>
                        </wps:cNvSpPr>
                        <wps:spPr bwMode="auto">
                          <a:xfrm>
                            <a:off x="10968" y="215"/>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19" name="Rectangle 517"/>
                        <wps:cNvSpPr>
                          <a:spLocks/>
                        </wps:cNvSpPr>
                        <wps:spPr bwMode="auto">
                          <a:xfrm>
                            <a:off x="10968" y="215"/>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w14:anchorId="1493BBAB">
              <v:group id="Group 516" style="position:absolute;margin-left:548.15pt;margin-top:10pt;width:8.75pt;height:8.3pt;z-index:-251445248;mso-wrap-distance-left:0;mso-wrap-distance-right:0;mso-position-horizontal-relative:page" coordsize="175,166" coordorigin="10963,200" o:spid="_x0000_s1026" w14:anchorId="009FB94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">
                <v:rect id="Rectangle 519" style="position:absolute;left:10977;top:199;width:160;height:160;visibility:visible;mso-wrap-style:square;v-text-anchor:top" o:spid="_x0000_s1027" fillcolor="#221f1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">
                  <v:path arrowok="t"/>
                </v:rect>
                <v:rect id="Rectangle 518" style="position:absolute;left:10968;top:215;width:149;height:144;visibility:visible;mso-wrap-style:square;v-text-anchor:top" o:spid="_x0000_s1028"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">
                  <v:path arrowok="t"/>
                </v:rect>
                <v:rect id="Rectangle 517" style="position:absolute;left:10968;top:215;width:149;height:144;visibility:visible;mso-wrap-style:square;v-text-anchor:top" o:spid="_x0000_s1029" filled="f" strokecolor="#221f1f" strokeweight=".51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">
                  <v:path arrowok="t"/>
                </v:rect>
                <w10:wrap type="topAndBottom" anchorx="page"/>
              </v:group>
            </w:pict>
          </mc:Fallback>
        </mc:AlternateContent>
      </w:r>
    </w:p>
    <w:p w:rsidRPr="00185FB6" w:rsidR="00185FB6" w:rsidP="00185FB6" w:rsidRDefault="00185FB6" w14:paraId="18B230CC" w14:textId="77777777">
      <w:pPr>
        <w:rPr>
          <w:sz w:val="13"/>
          <w:highlight w:val="yellow"/>
        </w:rPr>
        <w:sectPr w:rsidRPr="00185FB6" w:rsidR="00185FB6">
          <w:type w:val="continuous"/>
          <w:pgSz w:w="12240" w:h="15840" w:orient="portrait"/>
          <w:pgMar w:top="980" w:right="780" w:bottom="280" w:left="940" w:header="720" w:footer="720" w:gutter="0"/>
          <w:cols w:equalWidth="0" w:space="720" w:num="3">
            <w:col w:w="1485" w:space="1897"/>
            <w:col w:w="3538" w:space="40"/>
            <w:col w:w="3560"/>
          </w:cols>
        </w:sectPr>
      </w:pPr>
    </w:p>
    <w:p w:rsidRPr="00185FB6" w:rsidR="00185FB6" w:rsidP="00185FB6" w:rsidRDefault="00185FB6" w14:paraId="0706AF85" w14:textId="77777777">
      <w:pPr>
        <w:tabs>
          <w:tab w:val="left" w:pos="3316"/>
        </w:tabs>
        <w:spacing w:before="105" w:after="138"/>
        <w:ind w:left="682"/>
        <w:rPr>
          <w:sz w:val="17"/>
          <w:highlight w:val="yellow"/>
        </w:rPr>
      </w:pPr>
      <w:r w:rsidRPr="00185FB6">
        <w:rPr>
          <w:color w:val="221F1F"/>
          <w:sz w:val="17"/>
          <w:highlight w:val="yellow"/>
        </w:rPr>
        <w:t xml:space="preserve">c. </w:t>
      </w:r>
      <w:r w:rsidRPr="00185FB6">
        <w:rPr>
          <w:color w:val="221F1F"/>
          <w:spacing w:val="-10"/>
          <w:sz w:val="17"/>
          <w:highlight w:val="yellow"/>
        </w:rPr>
        <w:t xml:space="preserve"> </w:t>
      </w:r>
      <w:r w:rsidRPr="00185FB6">
        <w:rPr>
          <w:color w:val="221F1F"/>
          <w:sz w:val="17"/>
          <w:highlight w:val="yellow"/>
          <w:u w:val="single" w:color="211E1F"/>
        </w:rPr>
        <w:t xml:space="preserve"> </w:t>
      </w:r>
      <w:r w:rsidRPr="00185FB6">
        <w:rPr>
          <w:color w:val="221F1F"/>
          <w:sz w:val="17"/>
          <w:highlight w:val="yellow"/>
          <w:u w:val="single" w:color="211E1F"/>
        </w:rPr>
        <w:tab/>
      </w:r>
    </w:p>
    <w:p w:rsidRPr="00185FB6" w:rsidR="00185FB6" w:rsidP="00185FB6" w:rsidRDefault="00185FB6" w14:paraId="268837A4" w14:textId="77777777">
      <w:pPr>
        <w:spacing w:line="20" w:lineRule="exact"/>
        <w:ind w:left="144"/>
        <w:rPr>
          <w:sz w:val="2"/>
          <w:highlight w:val="yellow"/>
        </w:rPr>
      </w:pPr>
      <w:r w:rsidRPr="00185FB6">
        <w:rPr>
          <w:noProof/>
          <w:sz w:val="2"/>
          <w:highlight w:val="yellow"/>
        </w:rPr>
        <mc:AlternateContent>
          <mc:Choice Requires="wpg">
            <w:drawing>
              <wp:inline distT="0" distB="0" distL="0" distR="0" wp14:anchorId="12601339" wp14:editId="0ACE19DF">
                <wp:extent cx="6400800" cy="12700"/>
                <wp:effectExtent l="0" t="0" r="0" b="0"/>
                <wp:docPr id="514" name="Group 5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00800" cy="12700"/>
                          <a:chOff x="0" y="0"/>
                          <a:chExt cx="10080" cy="20"/>
                        </a:xfrm>
                      </wpg:grpSpPr>
                      <wps:wsp>
                        <wps:cNvPr id="515" name="Line 515"/>
                        <wps:cNvCnPr>
                          <a:cxnSpLocks/>
                        </wps:cNvCnPr>
                        <wps:spPr bwMode="auto">
                          <a:xfrm>
                            <a:off x="0" y="10"/>
                            <a:ext cx="10080" cy="0"/>
                          </a:xfrm>
                          <a:prstGeom prst="line">
                            <a:avLst/>
                          </a:prstGeom>
                          <a:noFill/>
                          <a:ln w="12573">
                            <a:solidFill>
                              <a:srgbClr val="221F1F"/>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w14:anchorId="3BC2558F">
              <v:group id="Group 514" style="width:7in;height:1pt;mso-position-horizontal-relative:char;mso-position-vertical-relative:line" coordsize="10080,20" o:spid="_x0000_s1026" w14:anchorId="7383E76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">
                <v:line id="Line 515" style="position:absolute;visibility:visible;mso-wrap-style:square" o:spid="_x0000_s1027" strokecolor="#221f1f" strokeweight=".99pt" o:connectortype="straight" from="0,10" to="10080,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">
                  <o:lock v:ext="edit" shapetype="f"/>
                </v:line>
                <w10:anchorlock/>
              </v:group>
            </w:pict>
          </mc:Fallback>
        </mc:AlternateContent>
      </w:r>
    </w:p>
    <w:p w:rsidRPr="00185FB6" w:rsidR="00185FB6" w:rsidP="00897FD5" w:rsidRDefault="00185FB6" w14:paraId="52CB5C81" w14:textId="77777777">
      <w:pPr>
        <w:pStyle w:val="ListParagraph"/>
        <w:widowControl w:val="0"/>
        <w:numPr>
          <w:ilvl w:val="0"/>
          <w:numId w:val="73"/>
        </w:numPr>
        <w:tabs>
          <w:tab w:val="left" w:pos="316"/>
          <w:tab w:val="left" w:pos="4295"/>
          <w:tab w:val="left" w:pos="7703"/>
        </w:tabs>
        <w:autoSpaceDE w:val="0"/>
        <w:autoSpaceDN w:val="0"/>
        <w:spacing w:before="97" w:after="0" w:line="240" w:lineRule="auto"/>
        <w:ind w:left="315" w:hanging="176"/>
        <w:contextualSpacing w:val="0"/>
        <w:jc w:val="left"/>
        <w:rPr>
          <w:b/>
          <w:sz w:val="17"/>
          <w:highlight w:val="yellow"/>
        </w:rPr>
      </w:pPr>
      <w:r w:rsidRPr="00185FB6">
        <w:rPr>
          <w:b/>
          <w:color w:val="221F1F"/>
          <w:spacing w:val="-4"/>
          <w:sz w:val="17"/>
          <w:highlight w:val="yellow"/>
        </w:rPr>
        <w:t xml:space="preserve">Please </w:t>
      </w:r>
      <w:r w:rsidRPr="00185FB6">
        <w:rPr>
          <w:b/>
          <w:color w:val="221F1F"/>
          <w:spacing w:val="-3"/>
          <w:sz w:val="17"/>
          <w:highlight w:val="yellow"/>
        </w:rPr>
        <w:t xml:space="preserve">list </w:t>
      </w:r>
      <w:r w:rsidRPr="00185FB6">
        <w:rPr>
          <w:b/>
          <w:color w:val="221F1F"/>
          <w:spacing w:val="-4"/>
          <w:sz w:val="17"/>
          <w:highlight w:val="yellow"/>
        </w:rPr>
        <w:t xml:space="preserve">your </w:t>
      </w:r>
      <w:r w:rsidRPr="00185FB6">
        <w:rPr>
          <w:b/>
          <w:color w:val="221F1F"/>
          <w:spacing w:val="-6"/>
          <w:sz w:val="17"/>
          <w:highlight w:val="yellow"/>
        </w:rPr>
        <w:t>child’s</w:t>
      </w:r>
      <w:r w:rsidRPr="00185FB6">
        <w:rPr>
          <w:b/>
          <w:color w:val="221F1F"/>
          <w:spacing w:val="-24"/>
          <w:sz w:val="17"/>
          <w:highlight w:val="yellow"/>
        </w:rPr>
        <w:t xml:space="preserve"> </w:t>
      </w:r>
      <w:r w:rsidRPr="00185FB6">
        <w:rPr>
          <w:b/>
          <w:color w:val="221F1F"/>
          <w:spacing w:val="-5"/>
          <w:sz w:val="17"/>
          <w:highlight w:val="yellow"/>
        </w:rPr>
        <w:t>favorite</w:t>
      </w:r>
      <w:r w:rsidRPr="00185FB6">
        <w:rPr>
          <w:b/>
          <w:color w:val="221F1F"/>
          <w:spacing w:val="-11"/>
          <w:sz w:val="17"/>
          <w:highlight w:val="yellow"/>
        </w:rPr>
        <w:t xml:space="preserve"> </w:t>
      </w:r>
      <w:r w:rsidRPr="00185FB6">
        <w:rPr>
          <w:b/>
          <w:color w:val="221F1F"/>
          <w:spacing w:val="-5"/>
          <w:sz w:val="17"/>
          <w:highlight w:val="yellow"/>
        </w:rPr>
        <w:t>hobbies,</w:t>
      </w:r>
      <w:r w:rsidRPr="00185FB6">
        <w:rPr>
          <w:b/>
          <w:color w:val="221F1F"/>
          <w:spacing w:val="-5"/>
          <w:sz w:val="17"/>
          <w:highlight w:val="yellow"/>
        </w:rPr>
        <w:tab/>
      </w:r>
      <w:r w:rsidRPr="00185FB6">
        <w:rPr>
          <w:b/>
          <w:color w:val="221F1F"/>
          <w:spacing w:val="-5"/>
          <w:sz w:val="17"/>
          <w:highlight w:val="yellow"/>
        </w:rPr>
        <w:t xml:space="preserve">Compared </w:t>
      </w:r>
      <w:r w:rsidRPr="00185FB6">
        <w:rPr>
          <w:b/>
          <w:color w:val="221F1F"/>
          <w:sz w:val="17"/>
          <w:highlight w:val="yellow"/>
        </w:rPr>
        <w:t xml:space="preserve">to </w:t>
      </w:r>
      <w:r w:rsidRPr="00185FB6">
        <w:rPr>
          <w:b/>
          <w:color w:val="221F1F"/>
          <w:spacing w:val="-4"/>
          <w:sz w:val="17"/>
          <w:highlight w:val="yellow"/>
        </w:rPr>
        <w:t xml:space="preserve">others </w:t>
      </w:r>
      <w:r w:rsidRPr="00185FB6">
        <w:rPr>
          <w:b/>
          <w:color w:val="221F1F"/>
          <w:sz w:val="17"/>
          <w:highlight w:val="yellow"/>
        </w:rPr>
        <w:t>of</w:t>
      </w:r>
      <w:r w:rsidRPr="00185FB6">
        <w:rPr>
          <w:b/>
          <w:color w:val="221F1F"/>
          <w:spacing w:val="-32"/>
          <w:sz w:val="17"/>
          <w:highlight w:val="yellow"/>
        </w:rPr>
        <w:t xml:space="preserve"> </w:t>
      </w:r>
      <w:r w:rsidRPr="00185FB6">
        <w:rPr>
          <w:b/>
          <w:color w:val="221F1F"/>
          <w:spacing w:val="-2"/>
          <w:sz w:val="17"/>
          <w:highlight w:val="yellow"/>
        </w:rPr>
        <w:t>the</w:t>
      </w:r>
      <w:r w:rsidRPr="00185FB6">
        <w:rPr>
          <w:b/>
          <w:color w:val="221F1F"/>
          <w:spacing w:val="-11"/>
          <w:sz w:val="17"/>
          <w:highlight w:val="yellow"/>
        </w:rPr>
        <w:t xml:space="preserve"> </w:t>
      </w:r>
      <w:r w:rsidRPr="00185FB6">
        <w:rPr>
          <w:b/>
          <w:color w:val="221F1F"/>
          <w:spacing w:val="-4"/>
          <w:sz w:val="17"/>
          <w:highlight w:val="yellow"/>
        </w:rPr>
        <w:t>same</w:t>
      </w:r>
      <w:r w:rsidRPr="00185FB6">
        <w:rPr>
          <w:b/>
          <w:color w:val="221F1F"/>
          <w:spacing w:val="-4"/>
          <w:sz w:val="17"/>
          <w:highlight w:val="yellow"/>
        </w:rPr>
        <w:tab/>
      </w:r>
      <w:r w:rsidRPr="00185FB6">
        <w:rPr>
          <w:b/>
          <w:color w:val="221F1F"/>
          <w:spacing w:val="-5"/>
          <w:sz w:val="17"/>
          <w:highlight w:val="yellow"/>
        </w:rPr>
        <w:t>Compared</w:t>
      </w:r>
      <w:r w:rsidRPr="00185FB6">
        <w:rPr>
          <w:b/>
          <w:color w:val="221F1F"/>
          <w:spacing w:val="-12"/>
          <w:sz w:val="17"/>
          <w:highlight w:val="yellow"/>
        </w:rPr>
        <w:t xml:space="preserve"> </w:t>
      </w:r>
      <w:r w:rsidRPr="00185FB6">
        <w:rPr>
          <w:b/>
          <w:color w:val="221F1F"/>
          <w:sz w:val="17"/>
          <w:highlight w:val="yellow"/>
        </w:rPr>
        <w:t>to</w:t>
      </w:r>
      <w:r w:rsidRPr="00185FB6">
        <w:rPr>
          <w:b/>
          <w:color w:val="221F1F"/>
          <w:spacing w:val="-10"/>
          <w:sz w:val="17"/>
          <w:highlight w:val="yellow"/>
        </w:rPr>
        <w:t xml:space="preserve"> </w:t>
      </w:r>
      <w:r w:rsidRPr="00185FB6">
        <w:rPr>
          <w:b/>
          <w:color w:val="221F1F"/>
          <w:spacing w:val="-4"/>
          <w:sz w:val="17"/>
          <w:highlight w:val="yellow"/>
        </w:rPr>
        <w:t>others</w:t>
      </w:r>
      <w:r w:rsidRPr="00185FB6">
        <w:rPr>
          <w:b/>
          <w:color w:val="221F1F"/>
          <w:spacing w:val="-13"/>
          <w:sz w:val="17"/>
          <w:highlight w:val="yellow"/>
        </w:rPr>
        <w:t xml:space="preserve"> </w:t>
      </w:r>
      <w:r w:rsidRPr="00185FB6">
        <w:rPr>
          <w:b/>
          <w:color w:val="221F1F"/>
          <w:sz w:val="17"/>
          <w:highlight w:val="yellow"/>
        </w:rPr>
        <w:t>of</w:t>
      </w:r>
      <w:r w:rsidRPr="00185FB6">
        <w:rPr>
          <w:b/>
          <w:color w:val="221F1F"/>
          <w:spacing w:val="-8"/>
          <w:sz w:val="17"/>
          <w:highlight w:val="yellow"/>
        </w:rPr>
        <w:t xml:space="preserve"> </w:t>
      </w:r>
      <w:r w:rsidRPr="00185FB6">
        <w:rPr>
          <w:b/>
          <w:color w:val="221F1F"/>
          <w:spacing w:val="-2"/>
          <w:sz w:val="17"/>
          <w:highlight w:val="yellow"/>
        </w:rPr>
        <w:t>the</w:t>
      </w:r>
      <w:r w:rsidRPr="00185FB6">
        <w:rPr>
          <w:b/>
          <w:color w:val="221F1F"/>
          <w:spacing w:val="-11"/>
          <w:sz w:val="17"/>
          <w:highlight w:val="yellow"/>
        </w:rPr>
        <w:t xml:space="preserve"> </w:t>
      </w:r>
      <w:r w:rsidRPr="00185FB6">
        <w:rPr>
          <w:b/>
          <w:color w:val="221F1F"/>
          <w:spacing w:val="-4"/>
          <w:sz w:val="17"/>
          <w:highlight w:val="yellow"/>
        </w:rPr>
        <w:t>same</w:t>
      </w:r>
    </w:p>
    <w:p w:rsidRPr="00185FB6" w:rsidR="00185FB6" w:rsidP="00185FB6" w:rsidRDefault="00185FB6" w14:paraId="5EA8971B" w14:textId="77777777">
      <w:pPr>
        <w:rPr>
          <w:sz w:val="17"/>
          <w:highlight w:val="yellow"/>
        </w:rPr>
        <w:sectPr w:rsidRPr="00185FB6" w:rsidR="00185FB6">
          <w:type w:val="continuous"/>
          <w:pgSz w:w="12240" w:h="15840" w:orient="portrait"/>
          <w:pgMar w:top="980" w:right="780" w:bottom="280" w:left="940" w:header="720" w:footer="720" w:gutter="0"/>
          <w:cols w:space="720"/>
        </w:sectPr>
      </w:pPr>
    </w:p>
    <w:p w:rsidRPr="00185FB6" w:rsidR="00185FB6" w:rsidP="00185FB6" w:rsidRDefault="00185FB6" w14:paraId="04B9C346" w14:textId="77777777">
      <w:pPr>
        <w:spacing w:before="11" w:line="249" w:lineRule="auto"/>
        <w:ind w:left="137" w:right="-12"/>
        <w:rPr>
          <w:sz w:val="17"/>
          <w:highlight w:val="yellow"/>
        </w:rPr>
      </w:pPr>
      <w:r w:rsidRPr="00185FB6">
        <w:rPr>
          <w:b/>
          <w:color w:val="221F1F"/>
          <w:spacing w:val="-5"/>
          <w:sz w:val="17"/>
          <w:highlight w:val="yellow"/>
        </w:rPr>
        <w:t xml:space="preserve">activities, </w:t>
      </w:r>
      <w:r w:rsidRPr="00185FB6">
        <w:rPr>
          <w:b/>
          <w:color w:val="221F1F"/>
          <w:spacing w:val="-3"/>
          <w:sz w:val="17"/>
          <w:highlight w:val="yellow"/>
        </w:rPr>
        <w:t xml:space="preserve">and </w:t>
      </w:r>
      <w:r w:rsidRPr="00185FB6">
        <w:rPr>
          <w:b/>
          <w:color w:val="221F1F"/>
          <w:spacing w:val="-5"/>
          <w:sz w:val="17"/>
          <w:highlight w:val="yellow"/>
        </w:rPr>
        <w:t xml:space="preserve">games, </w:t>
      </w:r>
      <w:r w:rsidRPr="00185FB6">
        <w:rPr>
          <w:b/>
          <w:color w:val="221F1F"/>
          <w:spacing w:val="-4"/>
          <w:sz w:val="17"/>
          <w:highlight w:val="yellow"/>
        </w:rPr>
        <w:t xml:space="preserve">other </w:t>
      </w:r>
      <w:r w:rsidRPr="00185FB6">
        <w:rPr>
          <w:b/>
          <w:color w:val="221F1F"/>
          <w:sz w:val="17"/>
          <w:highlight w:val="yellow"/>
        </w:rPr>
        <w:t xml:space="preserve">than </w:t>
      </w:r>
      <w:r w:rsidRPr="00185FB6">
        <w:rPr>
          <w:b/>
          <w:color w:val="221F1F"/>
          <w:spacing w:val="-4"/>
          <w:sz w:val="17"/>
          <w:highlight w:val="yellow"/>
        </w:rPr>
        <w:t xml:space="preserve">sports. </w:t>
      </w:r>
      <w:r w:rsidRPr="00185FB6">
        <w:rPr>
          <w:color w:val="221F1F"/>
          <w:sz w:val="17"/>
          <w:highlight w:val="yellow"/>
        </w:rPr>
        <w:t xml:space="preserve">For example: video games, dolls, reading, piano, crafts, cars, computers, singing, etc. (Do </w:t>
      </w:r>
      <w:r w:rsidRPr="00185FB6">
        <w:rPr>
          <w:b/>
          <w:i/>
          <w:color w:val="221F1F"/>
          <w:sz w:val="17"/>
          <w:highlight w:val="yellow"/>
        </w:rPr>
        <w:t xml:space="preserve">not </w:t>
      </w:r>
      <w:r w:rsidRPr="00185FB6">
        <w:rPr>
          <w:color w:val="221F1F"/>
          <w:sz w:val="17"/>
          <w:highlight w:val="yellow"/>
        </w:rPr>
        <w:t>include listening to radio, TV, or other media.)</w:t>
      </w:r>
    </w:p>
    <w:p w:rsidRPr="00185FB6" w:rsidR="00185FB6" w:rsidP="00185FB6" w:rsidRDefault="00185FB6" w14:paraId="65850D73" w14:textId="77777777">
      <w:pPr>
        <w:spacing w:before="5"/>
        <w:rPr>
          <w:sz w:val="14"/>
          <w:highlight w:val="yellow"/>
        </w:rPr>
      </w:pPr>
    </w:p>
    <w:p w:rsidRPr="00185FB6" w:rsidR="00185FB6" w:rsidP="00185FB6" w:rsidRDefault="00185FB6" w14:paraId="3C61D762" w14:textId="77777777">
      <w:pPr>
        <w:ind w:left="1040"/>
        <w:rPr>
          <w:sz w:val="17"/>
          <w:highlight w:val="yellow"/>
        </w:rPr>
      </w:pPr>
      <w:r w:rsidRPr="00185FB6">
        <w:rPr>
          <w:noProof/>
          <w:highlight w:val="yellow"/>
        </w:rPr>
        <mc:AlternateContent>
          <mc:Choice Requires="wpg">
            <w:drawing>
              <wp:anchor distT="0" distB="0" distL="114300" distR="114300" simplePos="0" relativeHeight="251787264" behindDoc="1" locked="0" layoutInCell="1" allowOverlap="1" wp14:anchorId="1FC34147" wp14:editId="20ABFC4A">
                <wp:simplePos x="0" y="0"/>
                <wp:positionH relativeFrom="page">
                  <wp:posOffset>1028700</wp:posOffset>
                </wp:positionH>
                <wp:positionV relativeFrom="paragraph">
                  <wp:posOffset>1270</wp:posOffset>
                </wp:positionV>
                <wp:extent cx="109220" cy="107315"/>
                <wp:effectExtent l="0" t="0" r="0" b="0"/>
                <wp:wrapNone/>
                <wp:docPr id="510" name="Group 5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9220" cy="107315"/>
                          <a:chOff x="1620" y="2"/>
                          <a:chExt cx="172" cy="169"/>
                        </a:xfrm>
                      </wpg:grpSpPr>
                      <wps:wsp>
                        <wps:cNvPr id="511" name="Freeform 513"/>
                        <wps:cNvSpPr>
                          <a:spLocks/>
                        </wps:cNvSpPr>
                        <wps:spPr bwMode="auto">
                          <a:xfrm>
                            <a:off x="1631" y="1"/>
                            <a:ext cx="160" cy="160"/>
                          </a:xfrm>
                          <a:custGeom>
                            <a:avLst/>
                            <a:gdLst>
                              <a:gd name="T0" fmla="+- 0 1791 1631"/>
                              <a:gd name="T1" fmla="*/ T0 w 160"/>
                              <a:gd name="T2" fmla="+- 0 2 2"/>
                              <a:gd name="T3" fmla="*/ 2 h 160"/>
                              <a:gd name="T4" fmla="+- 0 1631 1631"/>
                              <a:gd name="T5" fmla="*/ T4 w 160"/>
                              <a:gd name="T6" fmla="+- 0 2 2"/>
                              <a:gd name="T7" fmla="*/ 2 h 160"/>
                              <a:gd name="T8" fmla="+- 0 1631 1631"/>
                              <a:gd name="T9" fmla="*/ T8 w 160"/>
                              <a:gd name="T10" fmla="+- 0 21 2"/>
                              <a:gd name="T11" fmla="*/ 21 h 160"/>
                              <a:gd name="T12" fmla="+- 0 1631 1631"/>
                              <a:gd name="T13" fmla="*/ T12 w 160"/>
                              <a:gd name="T14" fmla="+- 0 162 2"/>
                              <a:gd name="T15" fmla="*/ 162 h 160"/>
                              <a:gd name="T16" fmla="+- 0 1791 1631"/>
                              <a:gd name="T17" fmla="*/ T16 w 160"/>
                              <a:gd name="T18" fmla="+- 0 162 2"/>
                              <a:gd name="T19" fmla="*/ 162 h 160"/>
                              <a:gd name="T20" fmla="+- 0 1791 1631"/>
                              <a:gd name="T21" fmla="*/ T20 w 160"/>
                              <a:gd name="T22" fmla="+- 0 21 2"/>
                              <a:gd name="T23" fmla="*/ 21 h 160"/>
                              <a:gd name="T24" fmla="+- 0 1791 1631"/>
                              <a:gd name="T25" fmla="*/ T24 w 160"/>
                              <a:gd name="T26" fmla="+- 0 2 2"/>
                              <a:gd name="T27" fmla="*/ 2 h 160"/>
                            </a:gdLst>
                            <a:ahLst/>
                            <a:cxnLst>
                              <a:cxn ang="0">
                                <a:pos x="T1" y="T3"/>
                              </a:cxn>
                              <a:cxn ang="0">
                                <a:pos x="T5" y="T7"/>
                              </a:cxn>
                              <a:cxn ang="0">
                                <a:pos x="T9" y="T11"/>
                              </a:cxn>
                              <a:cxn ang="0">
                                <a:pos x="T13" y="T15"/>
                              </a:cxn>
                              <a:cxn ang="0">
                                <a:pos x="T17" y="T19"/>
                              </a:cxn>
                              <a:cxn ang="0">
                                <a:pos x="T21" y="T23"/>
                              </a:cxn>
                              <a:cxn ang="0">
                                <a:pos x="T25" y="T27"/>
                              </a:cxn>
                            </a:cxnLst>
                            <a:rect l="0" t="0" r="r" b="b"/>
                            <a:pathLst>
                              <a:path w="160" h="160">
                                <a:moveTo>
                                  <a:pt x="160" y="0"/>
                                </a:moveTo>
                                <a:lnTo>
                                  <a:pt x="0" y="0"/>
                                </a:lnTo>
                                <a:lnTo>
                                  <a:pt x="0" y="19"/>
                                </a:lnTo>
                                <a:lnTo>
                                  <a:pt x="0" y="160"/>
                                </a:lnTo>
                                <a:lnTo>
                                  <a:pt x="160" y="160"/>
                                </a:lnTo>
                                <a:lnTo>
                                  <a:pt x="160" y="19"/>
                                </a:lnTo>
                                <a:lnTo>
                                  <a:pt x="160" y="0"/>
                                </a:lnTo>
                                <a:close/>
                              </a:path>
                            </a:pathLst>
                          </a:custGeom>
                          <a:solidFill>
                            <a:srgbClr val="221F1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2" name="Rectangle 512"/>
                        <wps:cNvSpPr>
                          <a:spLocks/>
                        </wps:cNvSpPr>
                        <wps:spPr bwMode="auto">
                          <a:xfrm>
                            <a:off x="1625" y="20"/>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13" name="Rectangle 511"/>
                        <wps:cNvSpPr>
                          <a:spLocks/>
                        </wps:cNvSpPr>
                        <wps:spPr bwMode="auto">
                          <a:xfrm>
                            <a:off x="1625" y="20"/>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w14:anchorId="284DBE9E">
              <v:group id="Group 510" style="position:absolute;margin-left:81pt;margin-top:.1pt;width:8.6pt;height:8.45pt;z-index:-251529216;mso-position-horizontal-relative:page" coordsize="172,169" coordorigin="1620,2" o:spid="_x0000_s1026" w14:anchorId="3DCAC35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">
                <v:shape id="Freeform 513" style="position:absolute;left:1631;top:1;width:160;height:160;visibility:visible;mso-wrap-style:square;v-text-anchor:top" coordsize="160,160" o:spid="_x0000_s1027" fillcolor="#221f1f" stroked="f" path="m160,l,,,19,,160r160,l160,19,160,x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">
                  <v:path arrowok="t" o:connecttype="custom" o:connectlocs="160,2;0,2;0,21;0,162;160,162;160,21;160,2" o:connectangles="0,0,0,0,0,0,0"/>
                </v:shape>
                <v:rect id="Rectangle 512" style="position:absolute;left:1625;top:20;width:149;height:144;visibility:visible;mso-wrap-style:square;v-text-anchor:top" o:spid="_x0000_s1028"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">
                  <v:path arrowok="t"/>
                </v:rect>
                <v:rect id="Rectangle 511" style="position:absolute;left:1625;top:20;width:149;height:144;visibility:visible;mso-wrap-style:square;v-text-anchor:top" o:spid="_x0000_s1029" filled="f" strokecolor="#221f1f" strokeweight=".51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">
                  <v:path arrowok="t"/>
                </v:rect>
                <w10:wrap anchorx="page"/>
              </v:group>
            </w:pict>
          </mc:Fallback>
        </mc:AlternateContent>
      </w:r>
      <w:r w:rsidRPr="00185FB6">
        <w:rPr>
          <w:color w:val="221F1F"/>
          <w:sz w:val="17"/>
          <w:highlight w:val="yellow"/>
        </w:rPr>
        <w:t>None</w:t>
      </w:r>
    </w:p>
    <w:p w:rsidRPr="00185FB6" w:rsidR="00185FB6" w:rsidP="00185FB6" w:rsidRDefault="00185FB6" w14:paraId="1090A5F1" w14:textId="77777777">
      <w:pPr>
        <w:pStyle w:val="BodyText"/>
        <w:tabs>
          <w:tab w:val="left" w:pos="3548"/>
        </w:tabs>
        <w:spacing w:before="11" w:line="247" w:lineRule="auto"/>
        <w:ind w:left="137" w:right="453"/>
        <w:rPr>
          <w:highlight w:val="yellow"/>
        </w:rPr>
      </w:pPr>
      <w:r w:rsidRPr="00185FB6">
        <w:rPr>
          <w:highlight w:val="yellow"/>
        </w:rPr>
        <w:br w:type="column"/>
      </w:r>
      <w:r w:rsidRPr="00185FB6">
        <w:rPr>
          <w:color w:val="221F1F"/>
          <w:highlight w:val="yellow"/>
        </w:rPr>
        <w:t>age, about how much</w:t>
      </w:r>
      <w:r w:rsidRPr="00185FB6">
        <w:rPr>
          <w:color w:val="221F1F"/>
          <w:spacing w:val="-17"/>
          <w:highlight w:val="yellow"/>
        </w:rPr>
        <w:t xml:space="preserve"> </w:t>
      </w:r>
      <w:r w:rsidRPr="00185FB6">
        <w:rPr>
          <w:color w:val="221F1F"/>
          <w:highlight w:val="yellow"/>
        </w:rPr>
        <w:t>time</w:t>
      </w:r>
      <w:r w:rsidRPr="00185FB6">
        <w:rPr>
          <w:color w:val="221F1F"/>
          <w:spacing w:val="-5"/>
          <w:highlight w:val="yellow"/>
        </w:rPr>
        <w:t xml:space="preserve"> </w:t>
      </w:r>
      <w:r w:rsidRPr="00185FB6">
        <w:rPr>
          <w:color w:val="221F1F"/>
          <w:highlight w:val="yellow"/>
        </w:rPr>
        <w:t>does</w:t>
      </w:r>
      <w:r w:rsidRPr="00185FB6">
        <w:rPr>
          <w:color w:val="221F1F"/>
          <w:highlight w:val="yellow"/>
        </w:rPr>
        <w:tab/>
      </w:r>
      <w:r w:rsidRPr="00185FB6">
        <w:rPr>
          <w:color w:val="221F1F"/>
          <w:highlight w:val="yellow"/>
        </w:rPr>
        <w:t>age, how well does he/she</w:t>
      </w:r>
      <w:r w:rsidRPr="00185FB6">
        <w:rPr>
          <w:color w:val="221F1F"/>
          <w:spacing w:val="-24"/>
          <w:highlight w:val="yellow"/>
        </w:rPr>
        <w:t xml:space="preserve"> </w:t>
      </w:r>
      <w:r w:rsidRPr="00185FB6">
        <w:rPr>
          <w:color w:val="221F1F"/>
          <w:highlight w:val="yellow"/>
        </w:rPr>
        <w:t>do he/she spend</w:t>
      </w:r>
      <w:r w:rsidRPr="00185FB6">
        <w:rPr>
          <w:color w:val="221F1F"/>
          <w:spacing w:val="-11"/>
          <w:highlight w:val="yellow"/>
        </w:rPr>
        <w:t xml:space="preserve"> </w:t>
      </w:r>
      <w:r w:rsidRPr="00185FB6">
        <w:rPr>
          <w:color w:val="221F1F"/>
          <w:highlight w:val="yellow"/>
        </w:rPr>
        <w:t>in</w:t>
      </w:r>
      <w:r w:rsidRPr="00185FB6">
        <w:rPr>
          <w:color w:val="221F1F"/>
          <w:spacing w:val="-7"/>
          <w:highlight w:val="yellow"/>
        </w:rPr>
        <w:t xml:space="preserve"> </w:t>
      </w:r>
      <w:r w:rsidRPr="00185FB6">
        <w:rPr>
          <w:color w:val="221F1F"/>
          <w:highlight w:val="yellow"/>
        </w:rPr>
        <w:t>each?</w:t>
      </w:r>
      <w:r w:rsidRPr="00185FB6">
        <w:rPr>
          <w:color w:val="221F1F"/>
          <w:highlight w:val="yellow"/>
        </w:rPr>
        <w:tab/>
      </w:r>
      <w:r w:rsidRPr="00185FB6">
        <w:rPr>
          <w:color w:val="221F1F"/>
          <w:highlight w:val="yellow"/>
        </w:rPr>
        <w:t>each</w:t>
      </w:r>
      <w:r w:rsidRPr="00185FB6">
        <w:rPr>
          <w:color w:val="221F1F"/>
          <w:spacing w:val="-8"/>
          <w:highlight w:val="yellow"/>
        </w:rPr>
        <w:t xml:space="preserve"> </w:t>
      </w:r>
      <w:r w:rsidRPr="00185FB6">
        <w:rPr>
          <w:color w:val="221F1F"/>
          <w:highlight w:val="yellow"/>
        </w:rPr>
        <w:t>one?</w:t>
      </w:r>
    </w:p>
    <w:p w:rsidRPr="00185FB6" w:rsidR="00185FB6" w:rsidP="00185FB6" w:rsidRDefault="00185FB6" w14:paraId="183AD224" w14:textId="77777777">
      <w:pPr>
        <w:spacing w:line="247" w:lineRule="auto"/>
        <w:rPr>
          <w:highlight w:val="yellow"/>
        </w:rPr>
        <w:sectPr w:rsidRPr="00185FB6" w:rsidR="00185FB6">
          <w:type w:val="continuous"/>
          <w:pgSz w:w="12240" w:h="15840" w:orient="portrait"/>
          <w:pgMar w:top="980" w:right="780" w:bottom="280" w:left="940" w:header="720" w:footer="720" w:gutter="0"/>
          <w:cols w:equalWidth="0" w:space="720" w:num="2">
            <w:col w:w="3576" w:space="577"/>
            <w:col w:w="6367"/>
          </w:cols>
        </w:sectPr>
      </w:pPr>
    </w:p>
    <w:p w:rsidRPr="00185FB6" w:rsidR="00185FB6" w:rsidP="00185FB6" w:rsidRDefault="00185FB6" w14:paraId="239C5C69" w14:textId="77777777">
      <w:pPr>
        <w:spacing w:before="103"/>
        <w:ind w:left="680"/>
        <w:rPr>
          <w:sz w:val="17"/>
          <w:highlight w:val="yellow"/>
        </w:rPr>
      </w:pPr>
      <w:r w:rsidRPr="00185FB6">
        <w:rPr>
          <w:noProof/>
          <w:highlight w:val="yellow"/>
        </w:rPr>
        <mc:AlternateContent>
          <mc:Choice Requires="wpg">
            <w:drawing>
              <wp:anchor distT="0" distB="0" distL="114300" distR="114300" simplePos="0" relativeHeight="251776000" behindDoc="1" locked="0" layoutInCell="1" allowOverlap="1" wp14:anchorId="00FA5EE8" wp14:editId="20178A5A">
                <wp:simplePos x="0" y="0"/>
                <wp:positionH relativeFrom="page">
                  <wp:posOffset>1168400</wp:posOffset>
                </wp:positionH>
                <wp:positionV relativeFrom="paragraph">
                  <wp:posOffset>176530</wp:posOffset>
                </wp:positionV>
                <wp:extent cx="1508125" cy="13335"/>
                <wp:effectExtent l="0" t="0" r="3175" b="0"/>
                <wp:wrapNone/>
                <wp:docPr id="507" name="Group 5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08125" cy="13335"/>
                          <a:chOff x="1840" y="278"/>
                          <a:chExt cx="2375" cy="21"/>
                        </a:xfrm>
                      </wpg:grpSpPr>
                      <wps:wsp>
                        <wps:cNvPr id="508" name="Line 509"/>
                        <wps:cNvCnPr>
                          <a:cxnSpLocks/>
                        </wps:cNvCnPr>
                        <wps:spPr bwMode="auto">
                          <a:xfrm>
                            <a:off x="4214" y="282"/>
                            <a:ext cx="0" cy="0"/>
                          </a:xfrm>
                          <a:prstGeom prst="line">
                            <a:avLst/>
                          </a:prstGeom>
                          <a:noFill/>
                          <a:ln w="5398">
                            <a:solidFill>
                              <a:srgbClr val="221F1F"/>
                            </a:solidFill>
                            <a:prstDash val="solid"/>
                            <a:round/>
                            <a:headEnd/>
                            <a:tailEnd/>
                          </a:ln>
                          <a:extLst>
                            <a:ext uri="{909E8E84-426E-40DD-AFC4-6F175D3DCCD1}">
                              <a14:hiddenFill xmlns:a14="http://schemas.microsoft.com/office/drawing/2010/main">
                                <a:noFill/>
                              </a14:hiddenFill>
                            </a:ext>
                          </a:extLst>
                        </wps:spPr>
                        <wps:bodyPr/>
                      </wps:wsp>
                      <wps:wsp>
                        <wps:cNvPr id="509" name="Line 508"/>
                        <wps:cNvCnPr>
                          <a:cxnSpLocks/>
                        </wps:cNvCnPr>
                        <wps:spPr bwMode="auto">
                          <a:xfrm>
                            <a:off x="1840" y="293"/>
                            <a:ext cx="2375" cy="0"/>
                          </a:xfrm>
                          <a:prstGeom prst="line">
                            <a:avLst/>
                          </a:prstGeom>
                          <a:noFill/>
                          <a:ln w="6795">
                            <a:solidFill>
                              <a:srgbClr val="211E1F"/>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w14:anchorId="76799111">
              <v:group id="Group 507" style="position:absolute;margin-left:92pt;margin-top:13.9pt;width:118.75pt;height:1.05pt;z-index:-251540480;mso-position-horizontal-relative:page" coordsize="2375,21" coordorigin="1840,278" o:spid="_x0000_s1026" w14:anchorId="3FA4380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">
                <v:line id="Line 509" style="position:absolute;visibility:visible;mso-wrap-style:square" o:spid="_x0000_s1027" strokecolor="#221f1f" strokeweight=".14994mm" o:connectortype="straight" from="4214,282" to="4214,28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">
                  <o:lock v:ext="edit" shapetype="f"/>
                </v:line>
                <v:line id="Line 508" style="position:absolute;visibility:visible;mso-wrap-style:square" o:spid="_x0000_s1028" strokecolor="#211e1f" strokeweight=".18875mm" o:connectortype="straight" from="1840,293" to="4215,29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">
                  <o:lock v:ext="edit" shapetype="f"/>
                </v:line>
                <w10:wrap anchorx="page"/>
              </v:group>
            </w:pict>
          </mc:Fallback>
        </mc:AlternateContent>
      </w:r>
      <w:r w:rsidRPr="00185FB6">
        <w:rPr>
          <w:noProof/>
          <w:highlight w:val="yellow"/>
        </w:rPr>
        <mc:AlternateContent>
          <mc:Choice Requires="wpg">
            <w:drawing>
              <wp:anchor distT="0" distB="0" distL="114300" distR="114300" simplePos="0" relativeHeight="251788288" behindDoc="1" locked="0" layoutInCell="1" allowOverlap="1" wp14:anchorId="42236EA5" wp14:editId="64588E03">
                <wp:simplePos x="0" y="0"/>
                <wp:positionH relativeFrom="page">
                  <wp:posOffset>3314700</wp:posOffset>
                </wp:positionH>
                <wp:positionV relativeFrom="paragraph">
                  <wp:posOffset>-1270</wp:posOffset>
                </wp:positionV>
                <wp:extent cx="107315" cy="106045"/>
                <wp:effectExtent l="0" t="0" r="0" b="0"/>
                <wp:wrapNone/>
                <wp:docPr id="503" name="Group 5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7315" cy="106045"/>
                          <a:chOff x="5220" y="-2"/>
                          <a:chExt cx="169" cy="167"/>
                        </a:xfrm>
                      </wpg:grpSpPr>
                      <wps:wsp>
                        <wps:cNvPr id="504" name="Rectangle 506"/>
                        <wps:cNvSpPr>
                          <a:spLocks/>
                        </wps:cNvSpPr>
                        <wps:spPr bwMode="auto">
                          <a:xfrm>
                            <a:off x="5228" y="-3"/>
                            <a:ext cx="160" cy="161"/>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05" name="Rectangle 505"/>
                        <wps:cNvSpPr>
                          <a:spLocks/>
                        </wps:cNvSpPr>
                        <wps:spPr bwMode="auto">
                          <a:xfrm>
                            <a:off x="5225" y="14"/>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06" name="Rectangle 504"/>
                        <wps:cNvSpPr>
                          <a:spLocks/>
                        </wps:cNvSpPr>
                        <wps:spPr bwMode="auto">
                          <a:xfrm>
                            <a:off x="5225" y="14"/>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w14:anchorId="3FFED49C">
              <v:group id="Group 503" style="position:absolute;margin-left:261pt;margin-top:-.1pt;width:8.45pt;height:8.35pt;z-index:-251528192;mso-position-horizontal-relative:page" coordsize="169,167" coordorigin="5220,-2" o:spid="_x0000_s1026" w14:anchorId="7D444A1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">
                <v:rect id="Rectangle 506" style="position:absolute;left:5228;top:-3;width:160;height:161;visibility:visible;mso-wrap-style:square;v-text-anchor:top" o:spid="_x0000_s1027" fillcolor="#221f1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">
                  <v:path arrowok="t"/>
                </v:rect>
                <v:rect id="Rectangle 505" style="position:absolute;left:5225;top:14;width:149;height:144;visibility:visible;mso-wrap-style:square;v-text-anchor:top" o:spid="_x0000_s1028"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">
                  <v:path arrowok="t"/>
                </v:rect>
                <v:rect id="Rectangle 504" style="position:absolute;left:5225;top:14;width:149;height:144;visibility:visible;mso-wrap-style:square;v-text-anchor:top" o:spid="_x0000_s1029" filled="f" strokecolor="#221f1f" strokeweight=".51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">
                  <v:path arrowok="t"/>
                </v:rect>
                <w10:wrap anchorx="page"/>
              </v:group>
            </w:pict>
          </mc:Fallback>
        </mc:AlternateContent>
      </w:r>
      <w:r w:rsidRPr="00185FB6">
        <w:rPr>
          <w:noProof/>
          <w:highlight w:val="yellow"/>
        </w:rPr>
        <mc:AlternateContent>
          <mc:Choice Requires="wpg">
            <w:drawing>
              <wp:anchor distT="0" distB="0" distL="114300" distR="114300" simplePos="0" relativeHeight="251790336" behindDoc="1" locked="0" layoutInCell="1" allowOverlap="1" wp14:anchorId="344CF7FC" wp14:editId="07D251CC">
                <wp:simplePos x="0" y="0"/>
                <wp:positionH relativeFrom="page">
                  <wp:posOffset>4813300</wp:posOffset>
                </wp:positionH>
                <wp:positionV relativeFrom="paragraph">
                  <wp:posOffset>2540</wp:posOffset>
                </wp:positionV>
                <wp:extent cx="109220" cy="105410"/>
                <wp:effectExtent l="0" t="0" r="0" b="0"/>
                <wp:wrapNone/>
                <wp:docPr id="499" name="Group 4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9220" cy="105410"/>
                          <a:chOff x="7580" y="4"/>
                          <a:chExt cx="172" cy="166"/>
                        </a:xfrm>
                      </wpg:grpSpPr>
                      <wps:wsp>
                        <wps:cNvPr id="500" name="Rectangle 502"/>
                        <wps:cNvSpPr>
                          <a:spLocks/>
                        </wps:cNvSpPr>
                        <wps:spPr bwMode="auto">
                          <a:xfrm>
                            <a:off x="7591" y="3"/>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01" name="Rectangle 501"/>
                        <wps:cNvSpPr>
                          <a:spLocks/>
                        </wps:cNvSpPr>
                        <wps:spPr bwMode="auto">
                          <a:xfrm>
                            <a:off x="7585" y="19"/>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02" name="Rectangle 500"/>
                        <wps:cNvSpPr>
                          <a:spLocks/>
                        </wps:cNvSpPr>
                        <wps:spPr bwMode="auto">
                          <a:xfrm>
                            <a:off x="7585" y="19"/>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w14:anchorId="2C62439D">
              <v:group id="Group 499" style="position:absolute;margin-left:379pt;margin-top:.2pt;width:8.6pt;height:8.3pt;z-index:-251526144;mso-position-horizontal-relative:page" coordsize="172,166" coordorigin="7580,4" o:spid="_x0000_s1026" w14:anchorId="050C096B"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">
                <v:rect id="Rectangle 502" style="position:absolute;left:7591;top:3;width:160;height:160;visibility:visible;mso-wrap-style:square;v-text-anchor:top" o:spid="_x0000_s1027" fillcolor="#221f1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">
                  <v:path arrowok="t"/>
                </v:rect>
                <v:rect id="Rectangle 501" style="position:absolute;left:7585;top:19;width:149;height:144;visibility:visible;mso-wrap-style:square;v-text-anchor:top" o:spid="_x0000_s1028"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">
                  <v:path arrowok="t"/>
                </v:rect>
                <v:rect id="Rectangle 500" style="position:absolute;left:7585;top:19;width:149;height:144;visibility:visible;mso-wrap-style:square;v-text-anchor:top" o:spid="_x0000_s1029" filled="f" strokecolor="#221f1f" strokeweight=".51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">
                  <v:path arrowok="t"/>
                </v:rect>
                <w10:wrap anchorx="page"/>
              </v:group>
            </w:pict>
          </mc:Fallback>
        </mc:AlternateContent>
      </w:r>
      <w:r w:rsidRPr="00185FB6">
        <w:rPr>
          <w:noProof/>
          <w:highlight w:val="yellow"/>
        </w:rPr>
        <mc:AlternateContent>
          <mc:Choice Requires="wpg">
            <w:drawing>
              <wp:anchor distT="0" distB="0" distL="114300" distR="114300" simplePos="0" relativeHeight="251792384" behindDoc="1" locked="0" layoutInCell="1" allowOverlap="1" wp14:anchorId="2A98AB05" wp14:editId="3DE5A33A">
                <wp:simplePos x="0" y="0"/>
                <wp:positionH relativeFrom="page">
                  <wp:posOffset>3832860</wp:posOffset>
                </wp:positionH>
                <wp:positionV relativeFrom="paragraph">
                  <wp:posOffset>2540</wp:posOffset>
                </wp:positionV>
                <wp:extent cx="106680" cy="105410"/>
                <wp:effectExtent l="0" t="0" r="0" b="0"/>
                <wp:wrapNone/>
                <wp:docPr id="495" name="Group 4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6680" cy="105410"/>
                          <a:chOff x="6036" y="4"/>
                          <a:chExt cx="168" cy="166"/>
                        </a:xfrm>
                      </wpg:grpSpPr>
                      <wps:wsp>
                        <wps:cNvPr id="496" name="Rectangle 498"/>
                        <wps:cNvSpPr>
                          <a:spLocks/>
                        </wps:cNvSpPr>
                        <wps:spPr bwMode="auto">
                          <a:xfrm>
                            <a:off x="6043" y="3"/>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7" name="Rectangle 497"/>
                        <wps:cNvSpPr>
                          <a:spLocks/>
                        </wps:cNvSpPr>
                        <wps:spPr bwMode="auto">
                          <a:xfrm>
                            <a:off x="6041" y="19"/>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8" name="Rectangle 496"/>
                        <wps:cNvSpPr>
                          <a:spLocks/>
                        </wps:cNvSpPr>
                        <wps:spPr bwMode="auto">
                          <a:xfrm>
                            <a:off x="6041" y="19"/>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w14:anchorId="1B1B2F18">
              <v:group id="Group 495" style="position:absolute;margin-left:301.8pt;margin-top:.2pt;width:8.4pt;height:8.3pt;z-index:-251524096;mso-position-horizontal-relative:page" coordsize="168,166" coordorigin="6036,4" o:spid="_x0000_s1026" w14:anchorId="4BF8C56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">
                <v:rect id="Rectangle 498" style="position:absolute;left:6043;top:3;width:160;height:160;visibility:visible;mso-wrap-style:square;v-text-anchor:top" o:spid="_x0000_s1027" fillcolor="#221f1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">
                  <v:path arrowok="t"/>
                </v:rect>
                <v:rect id="Rectangle 497" style="position:absolute;left:6041;top:19;width:149;height:144;visibility:visible;mso-wrap-style:square;v-text-anchor:top" o:spid="_x0000_s1028"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">
                  <v:path arrowok="t"/>
                </v:rect>
                <v:rect id="Rectangle 496" style="position:absolute;left:6041;top:19;width:149;height:144;visibility:visible;mso-wrap-style:square;v-text-anchor:top" o:spid="_x0000_s1029" filled="f" strokecolor="#221f1f" strokeweight=".51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">
                  <v:path arrowok="t"/>
                </v:rect>
                <w10:wrap anchorx="page"/>
              </v:group>
            </w:pict>
          </mc:Fallback>
        </mc:AlternateContent>
      </w:r>
      <w:r w:rsidRPr="00185FB6">
        <w:rPr>
          <w:noProof/>
          <w:highlight w:val="yellow"/>
        </w:rPr>
        <mc:AlternateContent>
          <mc:Choice Requires="wpg">
            <w:drawing>
              <wp:anchor distT="0" distB="0" distL="114300" distR="114300" simplePos="0" relativeHeight="251794432" behindDoc="1" locked="0" layoutInCell="1" allowOverlap="1" wp14:anchorId="2DB3BBB1" wp14:editId="6334440C">
                <wp:simplePos x="0" y="0"/>
                <wp:positionH relativeFrom="page">
                  <wp:posOffset>4338320</wp:posOffset>
                </wp:positionH>
                <wp:positionV relativeFrom="paragraph">
                  <wp:posOffset>2540</wp:posOffset>
                </wp:positionV>
                <wp:extent cx="109220" cy="105410"/>
                <wp:effectExtent l="0" t="0" r="0" b="0"/>
                <wp:wrapNone/>
                <wp:docPr id="491" name="Group 4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9220" cy="105410"/>
                          <a:chOff x="6832" y="4"/>
                          <a:chExt cx="172" cy="166"/>
                        </a:xfrm>
                      </wpg:grpSpPr>
                      <wps:wsp>
                        <wps:cNvPr id="492" name="Rectangle 494"/>
                        <wps:cNvSpPr>
                          <a:spLocks/>
                        </wps:cNvSpPr>
                        <wps:spPr bwMode="auto">
                          <a:xfrm>
                            <a:off x="6843" y="3"/>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3" name="Rectangle 493"/>
                        <wps:cNvSpPr>
                          <a:spLocks/>
                        </wps:cNvSpPr>
                        <wps:spPr bwMode="auto">
                          <a:xfrm>
                            <a:off x="6837" y="19"/>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4" name="Rectangle 492"/>
                        <wps:cNvSpPr>
                          <a:spLocks/>
                        </wps:cNvSpPr>
                        <wps:spPr bwMode="auto">
                          <a:xfrm>
                            <a:off x="6837" y="19"/>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w14:anchorId="5448FA6B">
              <v:group id="Group 491" style="position:absolute;margin-left:341.6pt;margin-top:.2pt;width:8.6pt;height:8.3pt;z-index:-251522048;mso-position-horizontal-relative:page" coordsize="172,166" coordorigin="6832,4" o:spid="_x0000_s1026" w14:anchorId="3888D7AA"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">
                <v:rect id="Rectangle 494" style="position:absolute;left:6843;top:3;width:160;height:160;visibility:visible;mso-wrap-style:square;v-text-anchor:top" o:spid="_x0000_s1027" fillcolor="#221f1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">
                  <v:path arrowok="t"/>
                </v:rect>
                <v:rect id="Rectangle 493" style="position:absolute;left:6837;top:19;width:149;height:144;visibility:visible;mso-wrap-style:square;v-text-anchor:top" o:spid="_x0000_s1028"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">
                  <v:path arrowok="t"/>
                </v:rect>
                <v:rect id="Rectangle 492" style="position:absolute;left:6837;top:19;width:149;height:144;visibility:visible;mso-wrap-style:square;v-text-anchor:top" o:spid="_x0000_s1029" filled="f" strokecolor="#221f1f" strokeweight=".51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">
                  <v:path arrowok="t"/>
                </v:rect>
                <w10:wrap anchorx="page"/>
              </v:group>
            </w:pict>
          </mc:Fallback>
        </mc:AlternateContent>
      </w:r>
      <w:r w:rsidRPr="00185FB6">
        <w:rPr>
          <w:noProof/>
          <w:highlight w:val="yellow"/>
        </w:rPr>
        <mc:AlternateContent>
          <mc:Choice Requires="wpg">
            <w:drawing>
              <wp:anchor distT="0" distB="0" distL="114300" distR="114300" simplePos="0" relativeHeight="251800576" behindDoc="1" locked="0" layoutInCell="1" allowOverlap="1" wp14:anchorId="67237CE3" wp14:editId="577B0C52">
                <wp:simplePos x="0" y="0"/>
                <wp:positionH relativeFrom="page">
                  <wp:posOffset>5472430</wp:posOffset>
                </wp:positionH>
                <wp:positionV relativeFrom="paragraph">
                  <wp:posOffset>-1270</wp:posOffset>
                </wp:positionV>
                <wp:extent cx="107315" cy="106045"/>
                <wp:effectExtent l="0" t="0" r="0" b="0"/>
                <wp:wrapNone/>
                <wp:docPr id="487" name="Group 4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7315" cy="106045"/>
                          <a:chOff x="8618" y="-2"/>
                          <a:chExt cx="169" cy="167"/>
                        </a:xfrm>
                      </wpg:grpSpPr>
                      <wps:wsp>
                        <wps:cNvPr id="488" name="Rectangle 490"/>
                        <wps:cNvSpPr>
                          <a:spLocks/>
                        </wps:cNvSpPr>
                        <wps:spPr bwMode="auto">
                          <a:xfrm>
                            <a:off x="8626" y="-3"/>
                            <a:ext cx="160" cy="161"/>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9" name="Rectangle 489"/>
                        <wps:cNvSpPr>
                          <a:spLocks/>
                        </wps:cNvSpPr>
                        <wps:spPr bwMode="auto">
                          <a:xfrm>
                            <a:off x="8623" y="14"/>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0" name="Rectangle 488"/>
                        <wps:cNvSpPr>
                          <a:spLocks/>
                        </wps:cNvSpPr>
                        <wps:spPr bwMode="auto">
                          <a:xfrm>
                            <a:off x="8623" y="14"/>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w14:anchorId="5114150B">
              <v:group id="Group 487" style="position:absolute;margin-left:430.9pt;margin-top:-.1pt;width:8.45pt;height:8.35pt;z-index:-251515904;mso-position-horizontal-relative:page" coordsize="169,167" coordorigin="8618,-2" o:spid="_x0000_s1026" w14:anchorId="3D1D6C5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">
                <v:rect id="Rectangle 490" style="position:absolute;left:8626;top:-3;width:160;height:161;visibility:visible;mso-wrap-style:square;v-text-anchor:top" o:spid="_x0000_s1027" fillcolor="#221f1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">
                  <v:path arrowok="t"/>
                </v:rect>
                <v:rect id="Rectangle 489" style="position:absolute;left:8623;top:14;width:149;height:144;visibility:visible;mso-wrap-style:square;v-text-anchor:top" o:spid="_x0000_s1028"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">
                  <v:path arrowok="t"/>
                </v:rect>
                <v:rect id="Rectangle 488" style="position:absolute;left:8623;top:14;width:149;height:144;visibility:visible;mso-wrap-style:square;v-text-anchor:top" o:spid="_x0000_s1029" filled="f" strokecolor="#221f1f" strokeweight=".51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">
                  <v:path arrowok="t"/>
                </v:rect>
                <w10:wrap anchorx="page"/>
              </v:group>
            </w:pict>
          </mc:Fallback>
        </mc:AlternateContent>
      </w:r>
      <w:r w:rsidRPr="00185FB6">
        <w:rPr>
          <w:noProof/>
          <w:highlight w:val="yellow"/>
        </w:rPr>
        <mc:AlternateContent>
          <mc:Choice Requires="wpg">
            <w:drawing>
              <wp:anchor distT="0" distB="0" distL="114300" distR="114300" simplePos="0" relativeHeight="251802624" behindDoc="1" locked="0" layoutInCell="1" allowOverlap="1" wp14:anchorId="2694894C" wp14:editId="2B63E47B">
                <wp:simplePos x="0" y="0"/>
                <wp:positionH relativeFrom="page">
                  <wp:posOffset>6971030</wp:posOffset>
                </wp:positionH>
                <wp:positionV relativeFrom="paragraph">
                  <wp:posOffset>2540</wp:posOffset>
                </wp:positionV>
                <wp:extent cx="109220" cy="105410"/>
                <wp:effectExtent l="0" t="0" r="0" b="0"/>
                <wp:wrapNone/>
                <wp:docPr id="483" name="Group 4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9220" cy="105410"/>
                          <a:chOff x="10978" y="4"/>
                          <a:chExt cx="172" cy="166"/>
                        </a:xfrm>
                      </wpg:grpSpPr>
                      <wps:wsp>
                        <wps:cNvPr id="484" name="Rectangle 486"/>
                        <wps:cNvSpPr>
                          <a:spLocks/>
                        </wps:cNvSpPr>
                        <wps:spPr bwMode="auto">
                          <a:xfrm>
                            <a:off x="10989" y="3"/>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5" name="Rectangle 485"/>
                        <wps:cNvSpPr>
                          <a:spLocks/>
                        </wps:cNvSpPr>
                        <wps:spPr bwMode="auto">
                          <a:xfrm>
                            <a:off x="10983" y="19"/>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6" name="Rectangle 484"/>
                        <wps:cNvSpPr>
                          <a:spLocks/>
                        </wps:cNvSpPr>
                        <wps:spPr bwMode="auto">
                          <a:xfrm>
                            <a:off x="10983" y="19"/>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w14:anchorId="503A62D3">
              <v:group id="Group 483" style="position:absolute;margin-left:548.9pt;margin-top:.2pt;width:8.6pt;height:8.3pt;z-index:-251513856;mso-position-horizontal-relative:page" coordsize="172,166" coordorigin="10978,4" o:spid="_x0000_s1026" w14:anchorId="531766E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">
                <v:rect id="Rectangle 486" style="position:absolute;left:10989;top:3;width:160;height:160;visibility:visible;mso-wrap-style:square;v-text-anchor:top" o:spid="_x0000_s1027" fillcolor="#221f1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">
                  <v:path arrowok="t"/>
                </v:rect>
                <v:rect id="Rectangle 485" style="position:absolute;left:10983;top:19;width:149;height:144;visibility:visible;mso-wrap-style:square;v-text-anchor:top" o:spid="_x0000_s1028"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">
                  <v:path arrowok="t"/>
                </v:rect>
                <v:rect id="Rectangle 484" style="position:absolute;left:10983;top:19;width:149;height:144;visibility:visible;mso-wrap-style:square;v-text-anchor:top" o:spid="_x0000_s1029" filled="f" strokecolor="#221f1f" strokeweight=".51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">
                  <v:path arrowok="t"/>
                </v:rect>
                <w10:wrap anchorx="page"/>
              </v:group>
            </w:pict>
          </mc:Fallback>
        </mc:AlternateContent>
      </w:r>
      <w:r w:rsidRPr="00185FB6">
        <w:rPr>
          <w:noProof/>
          <w:highlight w:val="yellow"/>
        </w:rPr>
        <mc:AlternateContent>
          <mc:Choice Requires="wpg">
            <w:drawing>
              <wp:anchor distT="0" distB="0" distL="114300" distR="114300" simplePos="0" relativeHeight="251804672" behindDoc="1" locked="0" layoutInCell="1" allowOverlap="1" wp14:anchorId="3240FB2E" wp14:editId="01F0EBE8">
                <wp:simplePos x="0" y="0"/>
                <wp:positionH relativeFrom="page">
                  <wp:posOffset>5990590</wp:posOffset>
                </wp:positionH>
                <wp:positionV relativeFrom="paragraph">
                  <wp:posOffset>2540</wp:posOffset>
                </wp:positionV>
                <wp:extent cx="107315" cy="105410"/>
                <wp:effectExtent l="0" t="0" r="0" b="0"/>
                <wp:wrapNone/>
                <wp:docPr id="479" name="Group 4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7315" cy="105410"/>
                          <a:chOff x="9434" y="4"/>
                          <a:chExt cx="169" cy="166"/>
                        </a:xfrm>
                      </wpg:grpSpPr>
                      <wps:wsp>
                        <wps:cNvPr id="480" name="Rectangle 482"/>
                        <wps:cNvSpPr>
                          <a:spLocks/>
                        </wps:cNvSpPr>
                        <wps:spPr bwMode="auto">
                          <a:xfrm>
                            <a:off x="9442" y="3"/>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1" name="Rectangle 481"/>
                        <wps:cNvSpPr>
                          <a:spLocks/>
                        </wps:cNvSpPr>
                        <wps:spPr bwMode="auto">
                          <a:xfrm>
                            <a:off x="9439" y="19"/>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2" name="Rectangle 480"/>
                        <wps:cNvSpPr>
                          <a:spLocks/>
                        </wps:cNvSpPr>
                        <wps:spPr bwMode="auto">
                          <a:xfrm>
                            <a:off x="9439" y="19"/>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w14:anchorId="2BBF1AE1">
              <v:group id="Group 479" style="position:absolute;margin-left:471.7pt;margin-top:.2pt;width:8.45pt;height:8.3pt;z-index:-251511808;mso-position-horizontal-relative:page" coordsize="169,166" coordorigin="9434,4" o:spid="_x0000_s1026" w14:anchorId="314A87A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">
                <v:rect id="Rectangle 482" style="position:absolute;left:9442;top:3;width:160;height:160;visibility:visible;mso-wrap-style:square;v-text-anchor:top" o:spid="_x0000_s1027" fillcolor="#221f1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">
                  <v:path arrowok="t"/>
                </v:rect>
                <v:rect id="Rectangle 481" style="position:absolute;left:9439;top:19;width:149;height:144;visibility:visible;mso-wrap-style:square;v-text-anchor:top" o:spid="_x0000_s1028"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">
                  <v:path arrowok="t"/>
                </v:rect>
                <v:rect id="Rectangle 480" style="position:absolute;left:9439;top:19;width:149;height:144;visibility:visible;mso-wrap-style:square;v-text-anchor:top" o:spid="_x0000_s1029" filled="f" strokecolor="#221f1f" strokeweight=".51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">
                  <v:path arrowok="t"/>
                </v:rect>
                <w10:wrap anchorx="page"/>
              </v:group>
            </w:pict>
          </mc:Fallback>
        </mc:AlternateContent>
      </w:r>
      <w:r w:rsidRPr="00185FB6">
        <w:rPr>
          <w:noProof/>
          <w:highlight w:val="yellow"/>
        </w:rPr>
        <mc:AlternateContent>
          <mc:Choice Requires="wpg">
            <w:drawing>
              <wp:anchor distT="0" distB="0" distL="114300" distR="114300" simplePos="0" relativeHeight="251806720" behindDoc="1" locked="0" layoutInCell="1" allowOverlap="1" wp14:anchorId="1296CEBE" wp14:editId="3E860FFD">
                <wp:simplePos x="0" y="0"/>
                <wp:positionH relativeFrom="page">
                  <wp:posOffset>6496050</wp:posOffset>
                </wp:positionH>
                <wp:positionV relativeFrom="paragraph">
                  <wp:posOffset>2540</wp:posOffset>
                </wp:positionV>
                <wp:extent cx="109220" cy="105410"/>
                <wp:effectExtent l="0" t="0" r="0" b="0"/>
                <wp:wrapNone/>
                <wp:docPr id="475" name="Group 4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9220" cy="105410"/>
                          <a:chOff x="10230" y="4"/>
                          <a:chExt cx="172" cy="166"/>
                        </a:xfrm>
                      </wpg:grpSpPr>
                      <wps:wsp>
                        <wps:cNvPr id="476" name="Rectangle 478"/>
                        <wps:cNvSpPr>
                          <a:spLocks/>
                        </wps:cNvSpPr>
                        <wps:spPr bwMode="auto">
                          <a:xfrm>
                            <a:off x="10241" y="3"/>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7" name="Rectangle 477"/>
                        <wps:cNvSpPr>
                          <a:spLocks/>
                        </wps:cNvSpPr>
                        <wps:spPr bwMode="auto">
                          <a:xfrm>
                            <a:off x="10235" y="19"/>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8" name="Rectangle 476"/>
                        <wps:cNvSpPr>
                          <a:spLocks/>
                        </wps:cNvSpPr>
                        <wps:spPr bwMode="auto">
                          <a:xfrm>
                            <a:off x="10235" y="19"/>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w14:anchorId="0514D2E7">
              <v:group id="Group 475" style="position:absolute;margin-left:511.5pt;margin-top:.2pt;width:8.6pt;height:8.3pt;z-index:-251509760;mso-position-horizontal-relative:page" coordsize="172,166" coordorigin="10230,4" o:spid="_x0000_s1026" w14:anchorId="321E574D"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">
                <v:rect id="Rectangle 478" style="position:absolute;left:10241;top:3;width:160;height:160;visibility:visible;mso-wrap-style:square;v-text-anchor:top" o:spid="_x0000_s1027" fillcolor="#221f1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">
                  <v:path arrowok="t"/>
                </v:rect>
                <v:rect id="Rectangle 477" style="position:absolute;left:10235;top:19;width:149;height:144;visibility:visible;mso-wrap-style:square;v-text-anchor:top" o:spid="_x0000_s1028"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">
                  <v:path arrowok="t"/>
                </v:rect>
                <v:rect id="Rectangle 476" style="position:absolute;left:10235;top:19;width:149;height:144;visibility:visible;mso-wrap-style:square;v-text-anchor:top" o:spid="_x0000_s1029" filled="f" strokecolor="#221f1f" strokeweight=".51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">
                  <v:path arrowok="t"/>
                </v:rect>
                <w10:wrap anchorx="page"/>
              </v:group>
            </w:pict>
          </mc:Fallback>
        </mc:AlternateContent>
      </w:r>
      <w:r w:rsidRPr="00185FB6">
        <w:rPr>
          <w:noProof/>
          <w:highlight w:val="yellow"/>
        </w:rPr>
        <mc:AlternateContent>
          <mc:Choice Requires="wps">
            <w:drawing>
              <wp:anchor distT="0" distB="0" distL="114300" distR="114300" simplePos="0" relativeHeight="251763712" behindDoc="0" locked="0" layoutInCell="1" allowOverlap="1" wp14:anchorId="382039E6" wp14:editId="4759EFFD">
                <wp:simplePos x="0" y="0"/>
                <wp:positionH relativeFrom="page">
                  <wp:posOffset>3152775</wp:posOffset>
                </wp:positionH>
                <wp:positionV relativeFrom="paragraph">
                  <wp:posOffset>-268605</wp:posOffset>
                </wp:positionV>
                <wp:extent cx="3999865" cy="406400"/>
                <wp:effectExtent l="0" t="0" r="0" b="0"/>
                <wp:wrapNone/>
                <wp:docPr id="474" name="Text Box 4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999865" cy="406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Layout w:type="fixed"/>
                              <w:tblCellMar>
                                <w:left w:w="0" w:type="dxa"/>
                                <w:right w:w="0" w:type="dxa"/>
                              </w:tblCellMar>
                              <w:tblLook w:val="01E0" w:firstRow="1" w:lastRow="1" w:firstColumn="1" w:lastColumn="1" w:noHBand="0" w:noVBand="0"/>
                            </w:tblPr>
                            <w:tblGrid>
                              <w:gridCol w:w="1553"/>
                              <w:gridCol w:w="895"/>
                              <w:gridCol w:w="737"/>
                              <w:gridCol w:w="941"/>
                              <w:gridCol w:w="1613"/>
                              <w:gridCol w:w="560"/>
                            </w:tblGrid>
                            <w:tr w:rsidR="00185FB6" w14:paraId="7EC93786" w14:textId="77777777">
                              <w:trPr>
                                <w:trHeight w:val="208"/>
                              </w:trPr>
                              <w:tc>
                                <w:tcPr>
                                  <w:tcW w:w="1553" w:type="dxa"/>
                                </w:tcPr>
                                <w:p w:rsidR="00185FB6" w:rsidRDefault="00185FB6" w14:paraId="3A63C1EF" w14:textId="77777777">
                                  <w:pPr>
                                    <w:pStyle w:val="TableParagraph"/>
                                    <w:spacing w:before="44" w:line="143" w:lineRule="exact"/>
                                    <w:ind w:left="50"/>
                                    <w:rPr>
                                      <w:b/>
                                      <w:sz w:val="14"/>
                                    </w:rPr>
                                  </w:pPr>
                                  <w:r>
                                    <w:rPr>
                                      <w:b/>
                                      <w:color w:val="221F1F"/>
                                      <w:sz w:val="14"/>
                                    </w:rPr>
                                    <w:t>Less Than</w:t>
                                  </w:r>
                                </w:p>
                              </w:tc>
                              <w:tc>
                                <w:tcPr>
                                  <w:tcW w:w="895" w:type="dxa"/>
                                </w:tcPr>
                                <w:p w:rsidR="00185FB6" w:rsidRDefault="00185FB6" w14:paraId="2013B456" w14:textId="77777777">
                                  <w:pPr>
                                    <w:pStyle w:val="TableParagraph"/>
                                    <w:spacing w:before="44" w:line="143" w:lineRule="exact"/>
                                    <w:ind w:left="83" w:right="64"/>
                                    <w:jc w:val="center"/>
                                    <w:rPr>
                                      <w:b/>
                                      <w:sz w:val="14"/>
                                    </w:rPr>
                                  </w:pPr>
                                  <w:r>
                                    <w:rPr>
                                      <w:b/>
                                      <w:color w:val="221F1F"/>
                                      <w:sz w:val="14"/>
                                    </w:rPr>
                                    <w:t>More Than</w:t>
                                  </w:r>
                                </w:p>
                              </w:tc>
                              <w:tc>
                                <w:tcPr>
                                  <w:tcW w:w="737" w:type="dxa"/>
                                </w:tcPr>
                                <w:p w:rsidR="00185FB6" w:rsidRDefault="00185FB6" w14:paraId="2EF9F7CC" w14:textId="77777777">
                                  <w:pPr>
                                    <w:pStyle w:val="TableParagraph"/>
                                    <w:spacing w:before="44" w:line="143" w:lineRule="exact"/>
                                    <w:ind w:left="96"/>
                                    <w:rPr>
                                      <w:b/>
                                      <w:sz w:val="14"/>
                                    </w:rPr>
                                  </w:pPr>
                                  <w:r>
                                    <w:rPr>
                                      <w:b/>
                                      <w:color w:val="221F1F"/>
                                      <w:sz w:val="14"/>
                                    </w:rPr>
                                    <w:t>Don’t</w:t>
                                  </w:r>
                                </w:p>
                              </w:tc>
                              <w:tc>
                                <w:tcPr>
                                  <w:tcW w:w="941" w:type="dxa"/>
                                </w:tcPr>
                                <w:p w:rsidR="00185FB6" w:rsidRDefault="00185FB6" w14:paraId="46A41B8F" w14:textId="77777777">
                                  <w:pPr>
                                    <w:pStyle w:val="TableParagraph"/>
                                    <w:spacing w:before="44" w:line="143" w:lineRule="exact"/>
                                    <w:ind w:left="238" w:right="104"/>
                                    <w:jc w:val="center"/>
                                    <w:rPr>
                                      <w:b/>
                                      <w:sz w:val="14"/>
                                    </w:rPr>
                                  </w:pPr>
                                  <w:r>
                                    <w:rPr>
                                      <w:b/>
                                      <w:color w:val="221F1F"/>
                                      <w:sz w:val="14"/>
                                    </w:rPr>
                                    <w:t>Below</w:t>
                                  </w:r>
                                </w:p>
                              </w:tc>
                              <w:tc>
                                <w:tcPr>
                                  <w:tcW w:w="1613" w:type="dxa"/>
                                </w:tcPr>
                                <w:p w:rsidR="00185FB6" w:rsidRDefault="00185FB6" w14:paraId="20C21D9C" w14:textId="77777777">
                                  <w:pPr>
                                    <w:pStyle w:val="TableParagraph"/>
                                    <w:spacing w:before="44" w:line="143" w:lineRule="exact"/>
                                    <w:ind w:right="207"/>
                                    <w:jc w:val="right"/>
                                    <w:rPr>
                                      <w:b/>
                                      <w:sz w:val="14"/>
                                    </w:rPr>
                                  </w:pPr>
                                  <w:r>
                                    <w:rPr>
                                      <w:b/>
                                      <w:color w:val="221F1F"/>
                                      <w:w w:val="90"/>
                                      <w:sz w:val="14"/>
                                    </w:rPr>
                                    <w:t>Above</w:t>
                                  </w:r>
                                </w:p>
                              </w:tc>
                              <w:tc>
                                <w:tcPr>
                                  <w:tcW w:w="560" w:type="dxa"/>
                                </w:tcPr>
                                <w:p w:rsidR="00185FB6" w:rsidRDefault="00185FB6" w14:paraId="51F6A949" w14:textId="77777777">
                                  <w:pPr>
                                    <w:pStyle w:val="TableParagraph"/>
                                    <w:spacing w:before="44" w:line="143" w:lineRule="exact"/>
                                    <w:ind w:left="109" w:right="23"/>
                                    <w:jc w:val="center"/>
                                    <w:rPr>
                                      <w:b/>
                                      <w:sz w:val="14"/>
                                    </w:rPr>
                                  </w:pPr>
                                  <w:r>
                                    <w:rPr>
                                      <w:b/>
                                      <w:color w:val="221F1F"/>
                                      <w:sz w:val="14"/>
                                    </w:rPr>
                                    <w:t>Don’t</w:t>
                                  </w:r>
                                </w:p>
                              </w:tc>
                            </w:tr>
                            <w:tr w:rsidR="00185FB6" w14:paraId="04B9F7E3" w14:textId="77777777">
                              <w:trPr>
                                <w:trHeight w:val="431"/>
                              </w:trPr>
                              <w:tc>
                                <w:tcPr>
                                  <w:tcW w:w="1553" w:type="dxa"/>
                                </w:tcPr>
                                <w:p w:rsidR="00185FB6" w:rsidRDefault="00185FB6" w14:paraId="08640000" w14:textId="77777777">
                                  <w:pPr>
                                    <w:pStyle w:val="TableParagraph"/>
                                    <w:tabs>
                                      <w:tab w:val="left" w:pos="928"/>
                                    </w:tabs>
                                    <w:spacing w:before="0" w:line="158" w:lineRule="exact"/>
                                    <w:ind w:left="117"/>
                                    <w:rPr>
                                      <w:b/>
                                      <w:sz w:val="14"/>
                                    </w:rPr>
                                  </w:pPr>
                                  <w:r>
                                    <w:rPr>
                                      <w:b/>
                                      <w:color w:val="221F1F"/>
                                      <w:spacing w:val="-3"/>
                                      <w:sz w:val="14"/>
                                    </w:rPr>
                                    <w:t>Average</w:t>
                                  </w:r>
                                  <w:r>
                                    <w:rPr>
                                      <w:b/>
                                      <w:color w:val="221F1F"/>
                                      <w:spacing w:val="-3"/>
                                      <w:sz w:val="14"/>
                                    </w:rPr>
                                    <w:tab/>
                                  </w:r>
                                  <w:r>
                                    <w:rPr>
                                      <w:b/>
                                      <w:color w:val="221F1F"/>
                                      <w:sz w:val="14"/>
                                    </w:rPr>
                                    <w:t>Average</w:t>
                                  </w:r>
                                </w:p>
                              </w:tc>
                              <w:tc>
                                <w:tcPr>
                                  <w:tcW w:w="895" w:type="dxa"/>
                                </w:tcPr>
                                <w:p w:rsidR="00185FB6" w:rsidRDefault="00185FB6" w14:paraId="7F60BE43" w14:textId="77777777">
                                  <w:pPr>
                                    <w:pStyle w:val="TableParagraph"/>
                                    <w:spacing w:before="0" w:line="158" w:lineRule="exact"/>
                                    <w:ind w:left="71" w:right="64"/>
                                    <w:jc w:val="center"/>
                                    <w:rPr>
                                      <w:b/>
                                      <w:sz w:val="14"/>
                                    </w:rPr>
                                  </w:pPr>
                                  <w:r>
                                    <w:rPr>
                                      <w:b/>
                                      <w:color w:val="221F1F"/>
                                      <w:sz w:val="14"/>
                                    </w:rPr>
                                    <w:t>Average</w:t>
                                  </w:r>
                                </w:p>
                              </w:tc>
                              <w:tc>
                                <w:tcPr>
                                  <w:tcW w:w="737" w:type="dxa"/>
                                </w:tcPr>
                                <w:p w:rsidR="00185FB6" w:rsidRDefault="00185FB6" w14:paraId="3D700E5F" w14:textId="77777777">
                                  <w:pPr>
                                    <w:pStyle w:val="TableParagraph"/>
                                    <w:spacing w:before="0" w:line="158" w:lineRule="exact"/>
                                    <w:ind w:left="91"/>
                                    <w:rPr>
                                      <w:b/>
                                      <w:sz w:val="14"/>
                                    </w:rPr>
                                  </w:pPr>
                                  <w:r>
                                    <w:rPr>
                                      <w:b/>
                                      <w:color w:val="221F1F"/>
                                      <w:sz w:val="14"/>
                                    </w:rPr>
                                    <w:t>Know</w:t>
                                  </w:r>
                                </w:p>
                              </w:tc>
                              <w:tc>
                                <w:tcPr>
                                  <w:tcW w:w="941" w:type="dxa"/>
                                </w:tcPr>
                                <w:p w:rsidR="00185FB6" w:rsidRDefault="00185FB6" w14:paraId="0EE41A12" w14:textId="77777777">
                                  <w:pPr>
                                    <w:pStyle w:val="TableParagraph"/>
                                    <w:spacing w:before="0" w:line="158" w:lineRule="exact"/>
                                    <w:ind w:left="238" w:right="109"/>
                                    <w:jc w:val="center"/>
                                    <w:rPr>
                                      <w:b/>
                                      <w:sz w:val="14"/>
                                    </w:rPr>
                                  </w:pPr>
                                  <w:r>
                                    <w:rPr>
                                      <w:b/>
                                      <w:color w:val="221F1F"/>
                                      <w:sz w:val="14"/>
                                    </w:rPr>
                                    <w:t>Average</w:t>
                                  </w:r>
                                </w:p>
                              </w:tc>
                              <w:tc>
                                <w:tcPr>
                                  <w:tcW w:w="1613" w:type="dxa"/>
                                </w:tcPr>
                                <w:p w:rsidR="00185FB6" w:rsidRDefault="00185FB6" w14:paraId="5FC8E9EC" w14:textId="77777777">
                                  <w:pPr>
                                    <w:pStyle w:val="TableParagraph"/>
                                    <w:tabs>
                                      <w:tab w:val="left" w:pos="811"/>
                                    </w:tabs>
                                    <w:spacing w:before="0" w:line="158" w:lineRule="exact"/>
                                    <w:ind w:right="132"/>
                                    <w:jc w:val="right"/>
                                    <w:rPr>
                                      <w:b/>
                                      <w:sz w:val="14"/>
                                    </w:rPr>
                                  </w:pPr>
                                  <w:r>
                                    <w:rPr>
                                      <w:b/>
                                      <w:color w:val="221F1F"/>
                                      <w:sz w:val="14"/>
                                    </w:rPr>
                                    <w:t>Average</w:t>
                                  </w:r>
                                  <w:r>
                                    <w:rPr>
                                      <w:b/>
                                      <w:color w:val="221F1F"/>
                                      <w:sz w:val="14"/>
                                    </w:rPr>
                                    <w:tab/>
                                  </w:r>
                                  <w:r>
                                    <w:rPr>
                                      <w:b/>
                                      <w:color w:val="221F1F"/>
                                      <w:spacing w:val="-3"/>
                                      <w:w w:val="95"/>
                                      <w:sz w:val="14"/>
                                    </w:rPr>
                                    <w:t>Average</w:t>
                                  </w:r>
                                </w:p>
                              </w:tc>
                              <w:tc>
                                <w:tcPr>
                                  <w:tcW w:w="560" w:type="dxa"/>
                                </w:tcPr>
                                <w:p w:rsidR="00185FB6" w:rsidRDefault="00185FB6" w14:paraId="39C2E437" w14:textId="77777777">
                                  <w:pPr>
                                    <w:pStyle w:val="TableParagraph"/>
                                    <w:spacing w:before="0" w:line="158" w:lineRule="exact"/>
                                    <w:ind w:left="109" w:right="28"/>
                                    <w:jc w:val="center"/>
                                    <w:rPr>
                                      <w:b/>
                                      <w:sz w:val="14"/>
                                    </w:rPr>
                                  </w:pPr>
                                  <w:r>
                                    <w:rPr>
                                      <w:b/>
                                      <w:color w:val="221F1F"/>
                                      <w:sz w:val="14"/>
                                    </w:rPr>
                                    <w:t>Know</w:t>
                                  </w:r>
                                </w:p>
                              </w:tc>
                            </w:tr>
                          </w:tbl>
                          <w:p w:rsidR="00185FB6" w:rsidP="00185FB6" w:rsidRDefault="00185FB6" w14:paraId="6D677423" w14:textId="77777777">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w14:anchorId="3D4FE04E">
              <v:shapetype id="_x0000_t202" coordsize="21600,21600" o:spt="202" path="m,l,21600r21600,l21600,xe" w14:anchorId="382039E6">
                <v:stroke joinstyle="miter"/>
                <v:path gradientshapeok="t" o:connecttype="rect"/>
              </v:shapetype>
              <v:shape id="Text Box 474" style="position:absolute;left:0;text-align:left;margin-left:248.25pt;margin-top:-21.15pt;width:314.95pt;height:32pt;z-index:2517637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spid="_x0000_s1102"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">
                <v:path arrowok="t"/>
                <v:textbox inset="0,0,0,0">
                  <w:txbxContent>
                    <w:tbl>
                      <w:tblPr>
                        <w:tblW w:w="0" w:type="auto"/>
                        <w:tblInd w:w="7" w:type="dxa"/>
                        <w:tblLayout w:type="fixed"/>
                        <w:tblCellMar>
                          <w:left w:w="0" w:type="dxa"/>
                          <w:right w:w="0" w:type="dxa"/>
                        </w:tblCellMar>
                        <w:tblLook w:val="01E0" w:firstRow="1" w:lastRow="1" w:firstColumn="1" w:lastColumn="1" w:noHBand="0" w:noVBand="0"/>
                      </w:tblPr>
                      <w:tblGrid>
                        <w:gridCol w:w="1553"/>
                        <w:gridCol w:w="895"/>
                        <w:gridCol w:w="737"/>
                        <w:gridCol w:w="941"/>
                        <w:gridCol w:w="1613"/>
                        <w:gridCol w:w="560"/>
                      </w:tblGrid>
                      <w:tr w:rsidR="00185FB6" w14:paraId="6BD53B4B" w14:textId="77777777">
                        <w:trPr>
                          <w:trHeight w:val="208"/>
                        </w:trPr>
                        <w:tc>
                          <w:tcPr>
                            <w:tcW w:w="1553" w:type="dxa"/>
                          </w:tcPr>
                          <w:p w:rsidR="00185FB6" w:rsidRDefault="00185FB6" w14:paraId="7F8A555E" w14:textId="77777777">
                            <w:pPr>
                              <w:pStyle w:val="TableParagraph"/>
                              <w:spacing w:before="44" w:line="143" w:lineRule="exact"/>
                              <w:ind w:left="50"/>
                              <w:rPr>
                                <w:b/>
                                <w:sz w:val="14"/>
                              </w:rPr>
                            </w:pPr>
                            <w:r>
                              <w:rPr>
                                <w:b/>
                                <w:color w:val="221F1F"/>
                                <w:sz w:val="14"/>
                              </w:rPr>
                              <w:t>Less Than</w:t>
                            </w:r>
                          </w:p>
                        </w:tc>
                        <w:tc>
                          <w:tcPr>
                            <w:tcW w:w="895" w:type="dxa"/>
                          </w:tcPr>
                          <w:p w:rsidR="00185FB6" w:rsidRDefault="00185FB6" w14:paraId="12CE95A1" w14:textId="77777777">
                            <w:pPr>
                              <w:pStyle w:val="TableParagraph"/>
                              <w:spacing w:before="44" w:line="143" w:lineRule="exact"/>
                              <w:ind w:left="83" w:right="64"/>
                              <w:jc w:val="center"/>
                              <w:rPr>
                                <w:b/>
                                <w:sz w:val="14"/>
                              </w:rPr>
                            </w:pPr>
                            <w:r>
                              <w:rPr>
                                <w:b/>
                                <w:color w:val="221F1F"/>
                                <w:sz w:val="14"/>
                              </w:rPr>
                              <w:t>More Than</w:t>
                            </w:r>
                          </w:p>
                        </w:tc>
                        <w:tc>
                          <w:tcPr>
                            <w:tcW w:w="737" w:type="dxa"/>
                          </w:tcPr>
                          <w:p w:rsidR="00185FB6" w:rsidRDefault="00185FB6" w14:paraId="1E48DAB0" w14:textId="77777777">
                            <w:pPr>
                              <w:pStyle w:val="TableParagraph"/>
                              <w:spacing w:before="44" w:line="143" w:lineRule="exact"/>
                              <w:ind w:left="96"/>
                              <w:rPr>
                                <w:b/>
                                <w:sz w:val="14"/>
                              </w:rPr>
                            </w:pPr>
                            <w:r>
                              <w:rPr>
                                <w:b/>
                                <w:color w:val="221F1F"/>
                                <w:sz w:val="14"/>
                              </w:rPr>
                              <w:t>Don’t</w:t>
                            </w:r>
                          </w:p>
                        </w:tc>
                        <w:tc>
                          <w:tcPr>
                            <w:tcW w:w="941" w:type="dxa"/>
                          </w:tcPr>
                          <w:p w:rsidR="00185FB6" w:rsidRDefault="00185FB6" w14:paraId="3B218925" w14:textId="77777777">
                            <w:pPr>
                              <w:pStyle w:val="TableParagraph"/>
                              <w:spacing w:before="44" w:line="143" w:lineRule="exact"/>
                              <w:ind w:left="238" w:right="104"/>
                              <w:jc w:val="center"/>
                              <w:rPr>
                                <w:b/>
                                <w:sz w:val="14"/>
                              </w:rPr>
                            </w:pPr>
                            <w:r>
                              <w:rPr>
                                <w:b/>
                                <w:color w:val="221F1F"/>
                                <w:sz w:val="14"/>
                              </w:rPr>
                              <w:t>Below</w:t>
                            </w:r>
                          </w:p>
                        </w:tc>
                        <w:tc>
                          <w:tcPr>
                            <w:tcW w:w="1613" w:type="dxa"/>
                          </w:tcPr>
                          <w:p w:rsidR="00185FB6" w:rsidRDefault="00185FB6" w14:paraId="376B1CA8" w14:textId="77777777">
                            <w:pPr>
                              <w:pStyle w:val="TableParagraph"/>
                              <w:spacing w:before="44" w:line="143" w:lineRule="exact"/>
                              <w:ind w:right="207"/>
                              <w:jc w:val="right"/>
                              <w:rPr>
                                <w:b/>
                                <w:sz w:val="14"/>
                              </w:rPr>
                            </w:pPr>
                            <w:r>
                              <w:rPr>
                                <w:b/>
                                <w:color w:val="221F1F"/>
                                <w:w w:val="90"/>
                                <w:sz w:val="14"/>
                              </w:rPr>
                              <w:t>Above</w:t>
                            </w:r>
                          </w:p>
                        </w:tc>
                        <w:tc>
                          <w:tcPr>
                            <w:tcW w:w="560" w:type="dxa"/>
                          </w:tcPr>
                          <w:p w:rsidR="00185FB6" w:rsidRDefault="00185FB6" w14:paraId="740909D0" w14:textId="77777777">
                            <w:pPr>
                              <w:pStyle w:val="TableParagraph"/>
                              <w:spacing w:before="44" w:line="143" w:lineRule="exact"/>
                              <w:ind w:left="109" w:right="23"/>
                              <w:jc w:val="center"/>
                              <w:rPr>
                                <w:b/>
                                <w:sz w:val="14"/>
                              </w:rPr>
                            </w:pPr>
                            <w:r>
                              <w:rPr>
                                <w:b/>
                                <w:color w:val="221F1F"/>
                                <w:sz w:val="14"/>
                              </w:rPr>
                              <w:t>Don’t</w:t>
                            </w:r>
                          </w:p>
                        </w:tc>
                      </w:tr>
                      <w:tr w:rsidR="00185FB6" w14:paraId="1E8CD0A1" w14:textId="77777777">
                        <w:trPr>
                          <w:trHeight w:val="431"/>
                        </w:trPr>
                        <w:tc>
                          <w:tcPr>
                            <w:tcW w:w="1553" w:type="dxa"/>
                          </w:tcPr>
                          <w:p w:rsidR="00185FB6" w:rsidRDefault="00185FB6" w14:paraId="06DBA478" w14:textId="77777777">
                            <w:pPr>
                              <w:pStyle w:val="TableParagraph"/>
                              <w:tabs>
                                <w:tab w:val="left" w:pos="928"/>
                              </w:tabs>
                              <w:spacing w:before="0" w:line="158" w:lineRule="exact"/>
                              <w:ind w:left="117"/>
                              <w:rPr>
                                <w:b/>
                                <w:sz w:val="14"/>
                              </w:rPr>
                            </w:pPr>
                            <w:r>
                              <w:rPr>
                                <w:b/>
                                <w:color w:val="221F1F"/>
                                <w:spacing w:val="-3"/>
                                <w:sz w:val="14"/>
                              </w:rPr>
                              <w:t>Average</w:t>
                            </w:r>
                            <w:r>
                              <w:rPr>
                                <w:b/>
                                <w:color w:val="221F1F"/>
                                <w:spacing w:val="-3"/>
                                <w:sz w:val="14"/>
                              </w:rPr>
                              <w:tab/>
                            </w:r>
                            <w:r>
                              <w:rPr>
                                <w:b/>
                                <w:color w:val="221F1F"/>
                                <w:sz w:val="14"/>
                              </w:rPr>
                              <w:t>Average</w:t>
                            </w:r>
                          </w:p>
                        </w:tc>
                        <w:tc>
                          <w:tcPr>
                            <w:tcW w:w="895" w:type="dxa"/>
                          </w:tcPr>
                          <w:p w:rsidR="00185FB6" w:rsidRDefault="00185FB6" w14:paraId="42BD729E" w14:textId="77777777">
                            <w:pPr>
                              <w:pStyle w:val="TableParagraph"/>
                              <w:spacing w:before="0" w:line="158" w:lineRule="exact"/>
                              <w:ind w:left="71" w:right="64"/>
                              <w:jc w:val="center"/>
                              <w:rPr>
                                <w:b/>
                                <w:sz w:val="14"/>
                              </w:rPr>
                            </w:pPr>
                            <w:r>
                              <w:rPr>
                                <w:b/>
                                <w:color w:val="221F1F"/>
                                <w:sz w:val="14"/>
                              </w:rPr>
                              <w:t>Average</w:t>
                            </w:r>
                          </w:p>
                        </w:tc>
                        <w:tc>
                          <w:tcPr>
                            <w:tcW w:w="737" w:type="dxa"/>
                          </w:tcPr>
                          <w:p w:rsidR="00185FB6" w:rsidRDefault="00185FB6" w14:paraId="270BE040" w14:textId="77777777">
                            <w:pPr>
                              <w:pStyle w:val="TableParagraph"/>
                              <w:spacing w:before="0" w:line="158" w:lineRule="exact"/>
                              <w:ind w:left="91"/>
                              <w:rPr>
                                <w:b/>
                                <w:sz w:val="14"/>
                              </w:rPr>
                            </w:pPr>
                            <w:r>
                              <w:rPr>
                                <w:b/>
                                <w:color w:val="221F1F"/>
                                <w:sz w:val="14"/>
                              </w:rPr>
                              <w:t>Know</w:t>
                            </w:r>
                          </w:p>
                        </w:tc>
                        <w:tc>
                          <w:tcPr>
                            <w:tcW w:w="941" w:type="dxa"/>
                          </w:tcPr>
                          <w:p w:rsidR="00185FB6" w:rsidRDefault="00185FB6" w14:paraId="48B01D79" w14:textId="77777777">
                            <w:pPr>
                              <w:pStyle w:val="TableParagraph"/>
                              <w:spacing w:before="0" w:line="158" w:lineRule="exact"/>
                              <w:ind w:left="238" w:right="109"/>
                              <w:jc w:val="center"/>
                              <w:rPr>
                                <w:b/>
                                <w:sz w:val="14"/>
                              </w:rPr>
                            </w:pPr>
                            <w:r>
                              <w:rPr>
                                <w:b/>
                                <w:color w:val="221F1F"/>
                                <w:sz w:val="14"/>
                              </w:rPr>
                              <w:t>Average</w:t>
                            </w:r>
                          </w:p>
                        </w:tc>
                        <w:tc>
                          <w:tcPr>
                            <w:tcW w:w="1613" w:type="dxa"/>
                          </w:tcPr>
                          <w:p w:rsidR="00185FB6" w:rsidRDefault="00185FB6" w14:paraId="14769D7C" w14:textId="77777777">
                            <w:pPr>
                              <w:pStyle w:val="TableParagraph"/>
                              <w:tabs>
                                <w:tab w:val="left" w:pos="811"/>
                              </w:tabs>
                              <w:spacing w:before="0" w:line="158" w:lineRule="exact"/>
                              <w:ind w:right="132"/>
                              <w:jc w:val="right"/>
                              <w:rPr>
                                <w:b/>
                                <w:sz w:val="14"/>
                              </w:rPr>
                            </w:pPr>
                            <w:r>
                              <w:rPr>
                                <w:b/>
                                <w:color w:val="221F1F"/>
                                <w:sz w:val="14"/>
                              </w:rPr>
                              <w:t>Average</w:t>
                            </w:r>
                            <w:r>
                              <w:rPr>
                                <w:b/>
                                <w:color w:val="221F1F"/>
                                <w:sz w:val="14"/>
                              </w:rPr>
                              <w:tab/>
                            </w:r>
                            <w:r>
                              <w:rPr>
                                <w:b/>
                                <w:color w:val="221F1F"/>
                                <w:spacing w:val="-3"/>
                                <w:w w:val="95"/>
                                <w:sz w:val="14"/>
                              </w:rPr>
                              <w:t>Average</w:t>
                            </w:r>
                          </w:p>
                        </w:tc>
                        <w:tc>
                          <w:tcPr>
                            <w:tcW w:w="560" w:type="dxa"/>
                          </w:tcPr>
                          <w:p w:rsidR="00185FB6" w:rsidRDefault="00185FB6" w14:paraId="6A274E4D" w14:textId="77777777">
                            <w:pPr>
                              <w:pStyle w:val="TableParagraph"/>
                              <w:spacing w:before="0" w:line="158" w:lineRule="exact"/>
                              <w:ind w:left="109" w:right="28"/>
                              <w:jc w:val="center"/>
                              <w:rPr>
                                <w:b/>
                                <w:sz w:val="14"/>
                              </w:rPr>
                            </w:pPr>
                            <w:r>
                              <w:rPr>
                                <w:b/>
                                <w:color w:val="221F1F"/>
                                <w:sz w:val="14"/>
                              </w:rPr>
                              <w:t>Know</w:t>
                            </w:r>
                          </w:p>
                        </w:tc>
                      </w:tr>
                    </w:tbl>
                    <w:p w:rsidR="00185FB6" w:rsidP="00185FB6" w:rsidRDefault="00185FB6" w14:paraId="672A6659" w14:textId="77777777">
                      <w:pPr>
                        <w:pStyle w:val="BodyText"/>
                      </w:pPr>
                    </w:p>
                  </w:txbxContent>
                </v:textbox>
                <w10:wrap anchorx="page"/>
              </v:shape>
            </w:pict>
          </mc:Fallback>
        </mc:AlternateContent>
      </w:r>
      <w:r w:rsidRPr="00185FB6">
        <w:rPr>
          <w:color w:val="221F1F"/>
          <w:sz w:val="17"/>
          <w:highlight w:val="yellow"/>
        </w:rPr>
        <w:t>a.</w:t>
      </w:r>
    </w:p>
    <w:p w:rsidRPr="00185FB6" w:rsidR="00185FB6" w:rsidP="00185FB6" w:rsidRDefault="00185FB6" w14:paraId="4091FDDD" w14:textId="77777777">
      <w:pPr>
        <w:spacing w:before="104"/>
        <w:ind w:left="680"/>
        <w:rPr>
          <w:sz w:val="17"/>
          <w:highlight w:val="yellow"/>
        </w:rPr>
      </w:pPr>
      <w:r w:rsidRPr="00185FB6">
        <w:rPr>
          <w:noProof/>
          <w:highlight w:val="yellow"/>
        </w:rPr>
        <mc:AlternateContent>
          <mc:Choice Requires="wpg">
            <w:drawing>
              <wp:anchor distT="0" distB="0" distL="114300" distR="114300" simplePos="0" relativeHeight="251777024" behindDoc="1" locked="0" layoutInCell="1" allowOverlap="1" wp14:anchorId="6058A908" wp14:editId="445975DE">
                <wp:simplePos x="0" y="0"/>
                <wp:positionH relativeFrom="page">
                  <wp:posOffset>1168400</wp:posOffset>
                </wp:positionH>
                <wp:positionV relativeFrom="paragraph">
                  <wp:posOffset>176530</wp:posOffset>
                </wp:positionV>
                <wp:extent cx="1508125" cy="13335"/>
                <wp:effectExtent l="0" t="0" r="3175" b="0"/>
                <wp:wrapNone/>
                <wp:docPr id="471" name="Group 4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08125" cy="13335"/>
                          <a:chOff x="1840" y="278"/>
                          <a:chExt cx="2375" cy="21"/>
                        </a:xfrm>
                      </wpg:grpSpPr>
                      <wps:wsp>
                        <wps:cNvPr id="472" name="Line 473"/>
                        <wps:cNvCnPr>
                          <a:cxnSpLocks/>
                        </wps:cNvCnPr>
                        <wps:spPr bwMode="auto">
                          <a:xfrm>
                            <a:off x="4214" y="282"/>
                            <a:ext cx="0" cy="0"/>
                          </a:xfrm>
                          <a:prstGeom prst="line">
                            <a:avLst/>
                          </a:prstGeom>
                          <a:noFill/>
                          <a:ln w="5398">
                            <a:solidFill>
                              <a:srgbClr val="221F1F"/>
                            </a:solidFill>
                            <a:prstDash val="solid"/>
                            <a:round/>
                            <a:headEnd/>
                            <a:tailEnd/>
                          </a:ln>
                          <a:extLst>
                            <a:ext uri="{909E8E84-426E-40DD-AFC4-6F175D3DCCD1}">
                              <a14:hiddenFill xmlns:a14="http://schemas.microsoft.com/office/drawing/2010/main">
                                <a:noFill/>
                              </a14:hiddenFill>
                            </a:ext>
                          </a:extLst>
                        </wps:spPr>
                        <wps:bodyPr/>
                      </wps:wsp>
                      <wps:wsp>
                        <wps:cNvPr id="473" name="Line 472"/>
                        <wps:cNvCnPr>
                          <a:cxnSpLocks/>
                        </wps:cNvCnPr>
                        <wps:spPr bwMode="auto">
                          <a:xfrm>
                            <a:off x="1840" y="293"/>
                            <a:ext cx="2375" cy="0"/>
                          </a:xfrm>
                          <a:prstGeom prst="line">
                            <a:avLst/>
                          </a:prstGeom>
                          <a:noFill/>
                          <a:ln w="6795">
                            <a:solidFill>
                              <a:srgbClr val="211E1F"/>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w14:anchorId="3BA90A3C">
              <v:group id="Group 471" style="position:absolute;margin-left:92pt;margin-top:13.9pt;width:118.75pt;height:1.05pt;z-index:-251539456;mso-position-horizontal-relative:page" coordsize="2375,21" coordorigin="1840,278" o:spid="_x0000_s1026" w14:anchorId="0113F9C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">
                <v:line id="Line 473" style="position:absolute;visibility:visible;mso-wrap-style:square" o:spid="_x0000_s1027" strokecolor="#221f1f" strokeweight=".14994mm" o:connectortype="straight" from="4214,282" to="4214,28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">
                  <o:lock v:ext="edit" shapetype="f"/>
                </v:line>
                <v:line id="Line 472" style="position:absolute;visibility:visible;mso-wrap-style:square" o:spid="_x0000_s1028" strokecolor="#211e1f" strokeweight=".18875mm" o:connectortype="straight" from="1840,293" to="4215,29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">
                  <o:lock v:ext="edit" shapetype="f"/>
                </v:line>
                <w10:wrap anchorx="page"/>
              </v:group>
            </w:pict>
          </mc:Fallback>
        </mc:AlternateContent>
      </w:r>
      <w:r w:rsidRPr="00185FB6">
        <w:rPr>
          <w:noProof/>
          <w:highlight w:val="yellow"/>
        </w:rPr>
        <mc:AlternateContent>
          <mc:Choice Requires="wpg">
            <w:drawing>
              <wp:anchor distT="0" distB="0" distL="114300" distR="114300" simplePos="0" relativeHeight="251789312" behindDoc="1" locked="0" layoutInCell="1" allowOverlap="1" wp14:anchorId="370B96F2" wp14:editId="52AA9ED3">
                <wp:simplePos x="0" y="0"/>
                <wp:positionH relativeFrom="page">
                  <wp:posOffset>3316605</wp:posOffset>
                </wp:positionH>
                <wp:positionV relativeFrom="paragraph">
                  <wp:posOffset>48895</wp:posOffset>
                </wp:positionV>
                <wp:extent cx="108585" cy="105410"/>
                <wp:effectExtent l="0" t="0" r="0" b="0"/>
                <wp:wrapNone/>
                <wp:docPr id="467" name="Group 4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8585" cy="105410"/>
                          <a:chOff x="5223" y="77"/>
                          <a:chExt cx="171" cy="166"/>
                        </a:xfrm>
                      </wpg:grpSpPr>
                      <wps:wsp>
                        <wps:cNvPr id="468" name="Rectangle 470"/>
                        <wps:cNvSpPr>
                          <a:spLocks/>
                        </wps:cNvSpPr>
                        <wps:spPr bwMode="auto">
                          <a:xfrm>
                            <a:off x="5233" y="76"/>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9" name="Rectangle 469"/>
                        <wps:cNvSpPr>
                          <a:spLocks/>
                        </wps:cNvSpPr>
                        <wps:spPr bwMode="auto">
                          <a:xfrm>
                            <a:off x="5228" y="92"/>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0" name="Rectangle 468"/>
                        <wps:cNvSpPr>
                          <a:spLocks/>
                        </wps:cNvSpPr>
                        <wps:spPr bwMode="auto">
                          <a:xfrm>
                            <a:off x="5228" y="92"/>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w14:anchorId="02926479">
              <v:group id="Group 467" style="position:absolute;margin-left:261.15pt;margin-top:3.85pt;width:8.55pt;height:8.3pt;z-index:-251527168;mso-position-horizontal-relative:page" coordsize="171,166" coordorigin="5223,77" o:spid="_x0000_s1026" w14:anchorId="45E23CD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">
                <v:rect id="Rectangle 470" style="position:absolute;left:5233;top:76;width:160;height:160;visibility:visible;mso-wrap-style:square;v-text-anchor:top" o:spid="_x0000_s1027" fillcolor="#221f1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">
                  <v:path arrowok="t"/>
                </v:rect>
                <v:rect id="Rectangle 469" style="position:absolute;left:5228;top:92;width:149;height:144;visibility:visible;mso-wrap-style:square;v-text-anchor:top" o:spid="_x0000_s1028"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">
                  <v:path arrowok="t"/>
                </v:rect>
                <v:rect id="Rectangle 468" style="position:absolute;left:5228;top:92;width:149;height:144;visibility:visible;mso-wrap-style:square;v-text-anchor:top" o:spid="_x0000_s1029" filled="f" strokecolor="#221f1f" strokeweight=".51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">
                  <v:path arrowok="t"/>
                </v:rect>
                <w10:wrap anchorx="page"/>
              </v:group>
            </w:pict>
          </mc:Fallback>
        </mc:AlternateContent>
      </w:r>
      <w:r w:rsidRPr="00185FB6">
        <w:rPr>
          <w:noProof/>
          <w:highlight w:val="yellow"/>
        </w:rPr>
        <mc:AlternateContent>
          <mc:Choice Requires="wpg">
            <w:drawing>
              <wp:anchor distT="0" distB="0" distL="114300" distR="114300" simplePos="0" relativeHeight="251791360" behindDoc="1" locked="0" layoutInCell="1" allowOverlap="1" wp14:anchorId="769BE77B" wp14:editId="560C49ED">
                <wp:simplePos x="0" y="0"/>
                <wp:positionH relativeFrom="page">
                  <wp:posOffset>4813300</wp:posOffset>
                </wp:positionH>
                <wp:positionV relativeFrom="paragraph">
                  <wp:posOffset>45085</wp:posOffset>
                </wp:positionV>
                <wp:extent cx="110490" cy="105410"/>
                <wp:effectExtent l="0" t="0" r="0" b="0"/>
                <wp:wrapNone/>
                <wp:docPr id="463" name="Group 4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0490" cy="105410"/>
                          <a:chOff x="7580" y="71"/>
                          <a:chExt cx="174" cy="166"/>
                        </a:xfrm>
                      </wpg:grpSpPr>
                      <wps:wsp>
                        <wps:cNvPr id="464" name="Rectangle 466"/>
                        <wps:cNvSpPr>
                          <a:spLocks/>
                        </wps:cNvSpPr>
                        <wps:spPr bwMode="auto">
                          <a:xfrm>
                            <a:off x="7593" y="70"/>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5" name="Rectangle 465"/>
                        <wps:cNvSpPr>
                          <a:spLocks/>
                        </wps:cNvSpPr>
                        <wps:spPr bwMode="auto">
                          <a:xfrm>
                            <a:off x="7585" y="86"/>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6" name="Rectangle 464"/>
                        <wps:cNvSpPr>
                          <a:spLocks/>
                        </wps:cNvSpPr>
                        <wps:spPr bwMode="auto">
                          <a:xfrm>
                            <a:off x="7585" y="86"/>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w14:anchorId="1B439584">
              <v:group id="Group 463" style="position:absolute;margin-left:379pt;margin-top:3.55pt;width:8.7pt;height:8.3pt;z-index:-251525120;mso-position-horizontal-relative:page" coordsize="174,166" coordorigin="7580,71" o:spid="_x0000_s1026" w14:anchorId="47D5F81A"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">
                <v:rect id="Rectangle 466" style="position:absolute;left:7593;top:70;width:160;height:160;visibility:visible;mso-wrap-style:square;v-text-anchor:top" o:spid="_x0000_s1027" fillcolor="#221f1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">
                  <v:path arrowok="t"/>
                </v:rect>
                <v:rect id="Rectangle 465" style="position:absolute;left:7585;top:86;width:149;height:144;visibility:visible;mso-wrap-style:square;v-text-anchor:top" o:spid="_x0000_s1028"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">
                  <v:path arrowok="t"/>
                </v:rect>
                <v:rect id="Rectangle 464" style="position:absolute;left:7585;top:86;width:149;height:144;visibility:visible;mso-wrap-style:square;v-text-anchor:top" o:spid="_x0000_s1029" filled="f" strokecolor="#221f1f" strokeweight=".51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">
                  <v:path arrowok="t"/>
                </v:rect>
                <w10:wrap anchorx="page"/>
              </v:group>
            </w:pict>
          </mc:Fallback>
        </mc:AlternateContent>
      </w:r>
      <w:r w:rsidRPr="00185FB6">
        <w:rPr>
          <w:noProof/>
          <w:highlight w:val="yellow"/>
        </w:rPr>
        <mc:AlternateContent>
          <mc:Choice Requires="wpg">
            <w:drawing>
              <wp:anchor distT="0" distB="0" distL="114300" distR="114300" simplePos="0" relativeHeight="251793408" behindDoc="1" locked="0" layoutInCell="1" allowOverlap="1" wp14:anchorId="307CE6D6" wp14:editId="42B05C22">
                <wp:simplePos x="0" y="0"/>
                <wp:positionH relativeFrom="page">
                  <wp:posOffset>3832860</wp:posOffset>
                </wp:positionH>
                <wp:positionV relativeFrom="paragraph">
                  <wp:posOffset>46990</wp:posOffset>
                </wp:positionV>
                <wp:extent cx="106680" cy="103505"/>
                <wp:effectExtent l="0" t="0" r="0" b="0"/>
                <wp:wrapNone/>
                <wp:docPr id="459" name="Group 4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6680" cy="103505"/>
                          <a:chOff x="6036" y="74"/>
                          <a:chExt cx="168" cy="163"/>
                        </a:xfrm>
                      </wpg:grpSpPr>
                      <wps:wsp>
                        <wps:cNvPr id="460" name="Rectangle 462"/>
                        <wps:cNvSpPr>
                          <a:spLocks/>
                        </wps:cNvSpPr>
                        <wps:spPr bwMode="auto">
                          <a:xfrm>
                            <a:off x="6043" y="73"/>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1" name="Rectangle 461"/>
                        <wps:cNvSpPr>
                          <a:spLocks/>
                        </wps:cNvSpPr>
                        <wps:spPr bwMode="auto">
                          <a:xfrm>
                            <a:off x="6041" y="86"/>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2" name="Rectangle 460"/>
                        <wps:cNvSpPr>
                          <a:spLocks/>
                        </wps:cNvSpPr>
                        <wps:spPr bwMode="auto">
                          <a:xfrm>
                            <a:off x="6041" y="86"/>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w14:anchorId="480EBAAF">
              <v:group id="Group 459" style="position:absolute;margin-left:301.8pt;margin-top:3.7pt;width:8.4pt;height:8.15pt;z-index:-251523072;mso-position-horizontal-relative:page" coordsize="168,163" coordorigin="6036,74" o:spid="_x0000_s1026" w14:anchorId="10B0276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">
                <v:rect id="Rectangle 462" style="position:absolute;left:6043;top:73;width:160;height:160;visibility:visible;mso-wrap-style:square;v-text-anchor:top" o:spid="_x0000_s1027" fillcolor="#221f1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">
                  <v:path arrowok="t"/>
                </v:rect>
                <v:rect id="Rectangle 461" style="position:absolute;left:6041;top:86;width:149;height:144;visibility:visible;mso-wrap-style:square;v-text-anchor:top" o:spid="_x0000_s1028"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">
                  <v:path arrowok="t"/>
                </v:rect>
                <v:rect id="Rectangle 460" style="position:absolute;left:6041;top:86;width:149;height:144;visibility:visible;mso-wrap-style:square;v-text-anchor:top" o:spid="_x0000_s1029" filled="f" strokecolor="#221f1f" strokeweight=".51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">
                  <v:path arrowok="t"/>
                </v:rect>
                <w10:wrap anchorx="page"/>
              </v:group>
            </w:pict>
          </mc:Fallback>
        </mc:AlternateContent>
      </w:r>
      <w:r w:rsidRPr="00185FB6">
        <w:rPr>
          <w:noProof/>
          <w:highlight w:val="yellow"/>
        </w:rPr>
        <mc:AlternateContent>
          <mc:Choice Requires="wpg">
            <w:drawing>
              <wp:anchor distT="0" distB="0" distL="114300" distR="114300" simplePos="0" relativeHeight="251795456" behindDoc="1" locked="0" layoutInCell="1" allowOverlap="1" wp14:anchorId="02CB6DA1" wp14:editId="513974D5">
                <wp:simplePos x="0" y="0"/>
                <wp:positionH relativeFrom="page">
                  <wp:posOffset>4338320</wp:posOffset>
                </wp:positionH>
                <wp:positionV relativeFrom="paragraph">
                  <wp:posOffset>45085</wp:posOffset>
                </wp:positionV>
                <wp:extent cx="109220" cy="105410"/>
                <wp:effectExtent l="0" t="0" r="0" b="0"/>
                <wp:wrapNone/>
                <wp:docPr id="455" name="Group 4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9220" cy="105410"/>
                          <a:chOff x="6832" y="71"/>
                          <a:chExt cx="172" cy="166"/>
                        </a:xfrm>
                      </wpg:grpSpPr>
                      <wps:wsp>
                        <wps:cNvPr id="456" name="Rectangle 458"/>
                        <wps:cNvSpPr>
                          <a:spLocks/>
                        </wps:cNvSpPr>
                        <wps:spPr bwMode="auto">
                          <a:xfrm>
                            <a:off x="6843" y="70"/>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7" name="Rectangle 457"/>
                        <wps:cNvSpPr>
                          <a:spLocks/>
                        </wps:cNvSpPr>
                        <wps:spPr bwMode="auto">
                          <a:xfrm>
                            <a:off x="6837" y="86"/>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8" name="Rectangle 456"/>
                        <wps:cNvSpPr>
                          <a:spLocks/>
                        </wps:cNvSpPr>
                        <wps:spPr bwMode="auto">
                          <a:xfrm>
                            <a:off x="6837" y="86"/>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w14:anchorId="2CC40C00">
              <v:group id="Group 455" style="position:absolute;margin-left:341.6pt;margin-top:3.55pt;width:8.6pt;height:8.3pt;z-index:-251521024;mso-position-horizontal-relative:page" coordsize="172,166" coordorigin="6832,71" o:spid="_x0000_s1026" w14:anchorId="78D380F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">
                <v:rect id="Rectangle 458" style="position:absolute;left:6843;top:70;width:160;height:160;visibility:visible;mso-wrap-style:square;v-text-anchor:top" o:spid="_x0000_s1027" fillcolor="#221f1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">
                  <v:path arrowok="t"/>
                </v:rect>
                <v:rect id="Rectangle 457" style="position:absolute;left:6837;top:86;width:149;height:144;visibility:visible;mso-wrap-style:square;v-text-anchor:top" o:spid="_x0000_s1028"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">
                  <v:path arrowok="t"/>
                </v:rect>
                <v:rect id="Rectangle 456" style="position:absolute;left:6837;top:86;width:149;height:144;visibility:visible;mso-wrap-style:square;v-text-anchor:top" o:spid="_x0000_s1029" filled="f" strokecolor="#221f1f" strokeweight=".51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">
                  <v:path arrowok="t"/>
                </v:rect>
                <w10:wrap anchorx="page"/>
              </v:group>
            </w:pict>
          </mc:Fallback>
        </mc:AlternateContent>
      </w:r>
      <w:r w:rsidRPr="00185FB6">
        <w:rPr>
          <w:noProof/>
          <w:highlight w:val="yellow"/>
        </w:rPr>
        <mc:AlternateContent>
          <mc:Choice Requires="wpg">
            <w:drawing>
              <wp:anchor distT="0" distB="0" distL="114300" distR="114300" simplePos="0" relativeHeight="251801600" behindDoc="1" locked="0" layoutInCell="1" allowOverlap="1" wp14:anchorId="2443E3D4" wp14:editId="5B87FB54">
                <wp:simplePos x="0" y="0"/>
                <wp:positionH relativeFrom="page">
                  <wp:posOffset>5474335</wp:posOffset>
                </wp:positionH>
                <wp:positionV relativeFrom="paragraph">
                  <wp:posOffset>48895</wp:posOffset>
                </wp:positionV>
                <wp:extent cx="108585" cy="105410"/>
                <wp:effectExtent l="0" t="0" r="0" b="0"/>
                <wp:wrapNone/>
                <wp:docPr id="451" name="Group 4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8585" cy="105410"/>
                          <a:chOff x="8621" y="77"/>
                          <a:chExt cx="171" cy="166"/>
                        </a:xfrm>
                      </wpg:grpSpPr>
                      <wps:wsp>
                        <wps:cNvPr id="452" name="Rectangle 454"/>
                        <wps:cNvSpPr>
                          <a:spLocks/>
                        </wps:cNvSpPr>
                        <wps:spPr bwMode="auto">
                          <a:xfrm>
                            <a:off x="8631" y="76"/>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3" name="Rectangle 453"/>
                        <wps:cNvSpPr>
                          <a:spLocks/>
                        </wps:cNvSpPr>
                        <wps:spPr bwMode="auto">
                          <a:xfrm>
                            <a:off x="8626" y="92"/>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4" name="Rectangle 452"/>
                        <wps:cNvSpPr>
                          <a:spLocks/>
                        </wps:cNvSpPr>
                        <wps:spPr bwMode="auto">
                          <a:xfrm>
                            <a:off x="8626" y="92"/>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w14:anchorId="293244CC">
              <v:group id="Group 451" style="position:absolute;margin-left:431.05pt;margin-top:3.85pt;width:8.55pt;height:8.3pt;z-index:-251514880;mso-position-horizontal-relative:page" coordsize="171,166" coordorigin="8621,77" o:spid="_x0000_s1026" w14:anchorId="502A4F8A"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">
                <v:rect id="Rectangle 454" style="position:absolute;left:8631;top:76;width:160;height:160;visibility:visible;mso-wrap-style:square;v-text-anchor:top" o:spid="_x0000_s1027" fillcolor="#221f1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">
                  <v:path arrowok="t"/>
                </v:rect>
                <v:rect id="Rectangle 453" style="position:absolute;left:8626;top:92;width:149;height:144;visibility:visible;mso-wrap-style:square;v-text-anchor:top" o:spid="_x0000_s1028"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">
                  <v:path arrowok="t"/>
                </v:rect>
                <v:rect id="Rectangle 452" style="position:absolute;left:8626;top:92;width:149;height:144;visibility:visible;mso-wrap-style:square;v-text-anchor:top" o:spid="_x0000_s1029" filled="f" strokecolor="#221f1f" strokeweight=".51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">
                  <v:path arrowok="t"/>
                </v:rect>
                <w10:wrap anchorx="page"/>
              </v:group>
            </w:pict>
          </mc:Fallback>
        </mc:AlternateContent>
      </w:r>
      <w:r w:rsidRPr="00185FB6">
        <w:rPr>
          <w:noProof/>
          <w:highlight w:val="yellow"/>
        </w:rPr>
        <mc:AlternateContent>
          <mc:Choice Requires="wpg">
            <w:drawing>
              <wp:anchor distT="0" distB="0" distL="114300" distR="114300" simplePos="0" relativeHeight="251803648" behindDoc="1" locked="0" layoutInCell="1" allowOverlap="1" wp14:anchorId="0AC1B204" wp14:editId="43D6F787">
                <wp:simplePos x="0" y="0"/>
                <wp:positionH relativeFrom="page">
                  <wp:posOffset>6971030</wp:posOffset>
                </wp:positionH>
                <wp:positionV relativeFrom="paragraph">
                  <wp:posOffset>45085</wp:posOffset>
                </wp:positionV>
                <wp:extent cx="111125" cy="105410"/>
                <wp:effectExtent l="0" t="0" r="0" b="0"/>
                <wp:wrapNone/>
                <wp:docPr id="447" name="Group 4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1125" cy="105410"/>
                          <a:chOff x="10978" y="71"/>
                          <a:chExt cx="175" cy="166"/>
                        </a:xfrm>
                      </wpg:grpSpPr>
                      <wps:wsp>
                        <wps:cNvPr id="448" name="Rectangle 450"/>
                        <wps:cNvSpPr>
                          <a:spLocks/>
                        </wps:cNvSpPr>
                        <wps:spPr bwMode="auto">
                          <a:xfrm>
                            <a:off x="10992" y="70"/>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9" name="Rectangle 449"/>
                        <wps:cNvSpPr>
                          <a:spLocks/>
                        </wps:cNvSpPr>
                        <wps:spPr bwMode="auto">
                          <a:xfrm>
                            <a:off x="10983" y="86"/>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0" name="Rectangle 448"/>
                        <wps:cNvSpPr>
                          <a:spLocks/>
                        </wps:cNvSpPr>
                        <wps:spPr bwMode="auto">
                          <a:xfrm>
                            <a:off x="10983" y="86"/>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w14:anchorId="78EA1106">
              <v:group id="Group 447" style="position:absolute;margin-left:548.9pt;margin-top:3.55pt;width:8.75pt;height:8.3pt;z-index:-251512832;mso-position-horizontal-relative:page" coordsize="175,166" coordorigin="10978,71" o:spid="_x0000_s1026" w14:anchorId="5BCA4D0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">
                <v:rect id="Rectangle 450" style="position:absolute;left:10992;top:70;width:160;height:160;visibility:visible;mso-wrap-style:square;v-text-anchor:top" o:spid="_x0000_s1027" fillcolor="#221f1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">
                  <v:path arrowok="t"/>
                </v:rect>
                <v:rect id="Rectangle 449" style="position:absolute;left:10983;top:86;width:149;height:144;visibility:visible;mso-wrap-style:square;v-text-anchor:top" o:spid="_x0000_s1028"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">
                  <v:path arrowok="t"/>
                </v:rect>
                <v:rect id="Rectangle 448" style="position:absolute;left:10983;top:86;width:149;height:144;visibility:visible;mso-wrap-style:square;v-text-anchor:top" o:spid="_x0000_s1029" filled="f" strokecolor="#221f1f" strokeweight=".51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">
                  <v:path arrowok="t"/>
                </v:rect>
                <w10:wrap anchorx="page"/>
              </v:group>
            </w:pict>
          </mc:Fallback>
        </mc:AlternateContent>
      </w:r>
      <w:r w:rsidRPr="00185FB6">
        <w:rPr>
          <w:noProof/>
          <w:highlight w:val="yellow"/>
        </w:rPr>
        <mc:AlternateContent>
          <mc:Choice Requires="wpg">
            <w:drawing>
              <wp:anchor distT="0" distB="0" distL="114300" distR="114300" simplePos="0" relativeHeight="251805696" behindDoc="1" locked="0" layoutInCell="1" allowOverlap="1" wp14:anchorId="28E2D91A" wp14:editId="21AF72DE">
                <wp:simplePos x="0" y="0"/>
                <wp:positionH relativeFrom="page">
                  <wp:posOffset>5990590</wp:posOffset>
                </wp:positionH>
                <wp:positionV relativeFrom="paragraph">
                  <wp:posOffset>46990</wp:posOffset>
                </wp:positionV>
                <wp:extent cx="107315" cy="103505"/>
                <wp:effectExtent l="0" t="0" r="0" b="0"/>
                <wp:wrapNone/>
                <wp:docPr id="443" name="Group 4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7315" cy="103505"/>
                          <a:chOff x="9434" y="74"/>
                          <a:chExt cx="169" cy="163"/>
                        </a:xfrm>
                      </wpg:grpSpPr>
                      <wps:wsp>
                        <wps:cNvPr id="444" name="Rectangle 446"/>
                        <wps:cNvSpPr>
                          <a:spLocks/>
                        </wps:cNvSpPr>
                        <wps:spPr bwMode="auto">
                          <a:xfrm>
                            <a:off x="9442" y="73"/>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5" name="Rectangle 445"/>
                        <wps:cNvSpPr>
                          <a:spLocks/>
                        </wps:cNvSpPr>
                        <wps:spPr bwMode="auto">
                          <a:xfrm>
                            <a:off x="9439" y="86"/>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6" name="Rectangle 444"/>
                        <wps:cNvSpPr>
                          <a:spLocks/>
                        </wps:cNvSpPr>
                        <wps:spPr bwMode="auto">
                          <a:xfrm>
                            <a:off x="9439" y="86"/>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w14:anchorId="3D912E70">
              <v:group id="Group 443" style="position:absolute;margin-left:471.7pt;margin-top:3.7pt;width:8.45pt;height:8.15pt;z-index:-251510784;mso-position-horizontal-relative:page" coordsize="169,163" coordorigin="9434,74" o:spid="_x0000_s1026" w14:anchorId="583DFA2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">
                <v:rect id="Rectangle 446" style="position:absolute;left:9442;top:73;width:160;height:160;visibility:visible;mso-wrap-style:square;v-text-anchor:top" o:spid="_x0000_s1027" fillcolor="#221f1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">
                  <v:path arrowok="t"/>
                </v:rect>
                <v:rect id="Rectangle 445" style="position:absolute;left:9439;top:86;width:149;height:144;visibility:visible;mso-wrap-style:square;v-text-anchor:top" o:spid="_x0000_s1028"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">
                  <v:path arrowok="t"/>
                </v:rect>
                <v:rect id="Rectangle 444" style="position:absolute;left:9439;top:86;width:149;height:144;visibility:visible;mso-wrap-style:square;v-text-anchor:top" o:spid="_x0000_s1029" filled="f" strokecolor="#221f1f" strokeweight=".51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">
                  <v:path arrowok="t"/>
                </v:rect>
                <w10:wrap anchorx="page"/>
              </v:group>
            </w:pict>
          </mc:Fallback>
        </mc:AlternateContent>
      </w:r>
      <w:r w:rsidRPr="00185FB6">
        <w:rPr>
          <w:noProof/>
          <w:highlight w:val="yellow"/>
        </w:rPr>
        <mc:AlternateContent>
          <mc:Choice Requires="wpg">
            <w:drawing>
              <wp:anchor distT="0" distB="0" distL="114300" distR="114300" simplePos="0" relativeHeight="251807744" behindDoc="1" locked="0" layoutInCell="1" allowOverlap="1" wp14:anchorId="62D67FDE" wp14:editId="59F463F4">
                <wp:simplePos x="0" y="0"/>
                <wp:positionH relativeFrom="page">
                  <wp:posOffset>6496050</wp:posOffset>
                </wp:positionH>
                <wp:positionV relativeFrom="paragraph">
                  <wp:posOffset>45085</wp:posOffset>
                </wp:positionV>
                <wp:extent cx="109220" cy="105410"/>
                <wp:effectExtent l="0" t="0" r="0" b="0"/>
                <wp:wrapNone/>
                <wp:docPr id="439" name="Group 4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9220" cy="105410"/>
                          <a:chOff x="10230" y="71"/>
                          <a:chExt cx="172" cy="166"/>
                        </a:xfrm>
                      </wpg:grpSpPr>
                      <wps:wsp>
                        <wps:cNvPr id="440" name="Rectangle 442"/>
                        <wps:cNvSpPr>
                          <a:spLocks/>
                        </wps:cNvSpPr>
                        <wps:spPr bwMode="auto">
                          <a:xfrm>
                            <a:off x="10241" y="70"/>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1" name="Rectangle 441"/>
                        <wps:cNvSpPr>
                          <a:spLocks/>
                        </wps:cNvSpPr>
                        <wps:spPr bwMode="auto">
                          <a:xfrm>
                            <a:off x="10235" y="86"/>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2" name="Rectangle 440"/>
                        <wps:cNvSpPr>
                          <a:spLocks/>
                        </wps:cNvSpPr>
                        <wps:spPr bwMode="auto">
                          <a:xfrm>
                            <a:off x="10235" y="86"/>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w14:anchorId="57BD025E">
              <v:group id="Group 439" style="position:absolute;margin-left:511.5pt;margin-top:3.55pt;width:8.6pt;height:8.3pt;z-index:-251508736;mso-position-horizontal-relative:page" coordsize="172,166" coordorigin="10230,71" o:spid="_x0000_s1026" w14:anchorId="2B791C1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">
                <v:rect id="Rectangle 442" style="position:absolute;left:10241;top:70;width:160;height:160;visibility:visible;mso-wrap-style:square;v-text-anchor:top" o:spid="_x0000_s1027" fillcolor="#221f1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">
                  <v:path arrowok="t"/>
                </v:rect>
                <v:rect id="Rectangle 441" style="position:absolute;left:10235;top:86;width:149;height:144;visibility:visible;mso-wrap-style:square;v-text-anchor:top" o:spid="_x0000_s1028"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">
                  <v:path arrowok="t"/>
                </v:rect>
                <v:rect id="Rectangle 440" style="position:absolute;left:10235;top:86;width:149;height:144;visibility:visible;mso-wrap-style:square;v-text-anchor:top" o:spid="_x0000_s1029" filled="f" strokecolor="#221f1f" strokeweight=".51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">
                  <v:path arrowok="t"/>
                </v:rect>
                <w10:wrap anchorx="page"/>
              </v:group>
            </w:pict>
          </mc:Fallback>
        </mc:AlternateContent>
      </w:r>
      <w:r w:rsidRPr="00185FB6">
        <w:rPr>
          <w:color w:val="221F1F"/>
          <w:spacing w:val="-9"/>
          <w:sz w:val="17"/>
          <w:highlight w:val="yellow"/>
        </w:rPr>
        <w:t>b.</w:t>
      </w:r>
    </w:p>
    <w:p w:rsidRPr="00185FB6" w:rsidR="00185FB6" w:rsidP="00185FB6" w:rsidRDefault="00185FB6" w14:paraId="3BC4D955" w14:textId="77777777">
      <w:pPr>
        <w:spacing w:before="105"/>
        <w:ind w:left="680"/>
        <w:rPr>
          <w:sz w:val="17"/>
          <w:highlight w:val="yellow"/>
        </w:rPr>
      </w:pPr>
      <w:r w:rsidRPr="00185FB6">
        <w:rPr>
          <w:noProof/>
          <w:highlight w:val="yellow"/>
        </w:rPr>
        <mc:AlternateContent>
          <mc:Choice Requires="wps">
            <w:drawing>
              <wp:anchor distT="0" distB="0" distL="0" distR="0" simplePos="0" relativeHeight="251872256" behindDoc="1" locked="0" layoutInCell="1" allowOverlap="1" wp14:anchorId="0FAB6E98" wp14:editId="3EBE86B9">
                <wp:simplePos x="0" y="0"/>
                <wp:positionH relativeFrom="page">
                  <wp:posOffset>694690</wp:posOffset>
                </wp:positionH>
                <wp:positionV relativeFrom="paragraph">
                  <wp:posOffset>255270</wp:posOffset>
                </wp:positionV>
                <wp:extent cx="6400800" cy="1270"/>
                <wp:effectExtent l="0" t="0" r="0" b="0"/>
                <wp:wrapTopAndBottom/>
                <wp:docPr id="438" name="Freeform 4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400800" cy="1270"/>
                        </a:xfrm>
                        <a:custGeom>
                          <a:avLst/>
                          <a:gdLst>
                            <a:gd name="T0" fmla="+- 0 1094 1094"/>
                            <a:gd name="T1" fmla="*/ T0 w 10080"/>
                            <a:gd name="T2" fmla="+- 0 11174 1094"/>
                            <a:gd name="T3" fmla="*/ T2 w 10080"/>
                          </a:gdLst>
                          <a:ahLst/>
                          <a:cxnLst>
                            <a:cxn ang="0">
                              <a:pos x="T1" y="0"/>
                            </a:cxn>
                            <a:cxn ang="0">
                              <a:pos x="T3" y="0"/>
                            </a:cxn>
                          </a:cxnLst>
                          <a:rect l="0" t="0" r="r" b="b"/>
                          <a:pathLst>
                            <a:path w="10080">
                              <a:moveTo>
                                <a:pt x="0" y="0"/>
                              </a:moveTo>
                              <a:lnTo>
                                <a:pt x="10080" y="0"/>
                              </a:lnTo>
                            </a:path>
                          </a:pathLst>
                        </a:custGeom>
                        <a:noFill/>
                        <a:ln w="12573">
                          <a:solidFill>
                            <a:srgbClr val="221F1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101DAEB1">
              <v:shape id="Freeform 438" style="position:absolute;margin-left:54.7pt;margin-top:20.1pt;width:7in;height:.1pt;z-index:-2514442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080,1270" o:spid="_x0000_s1026" filled="f" strokecolor="#221f1f" strokeweight=".99pt" path="m,l10080,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" w14:anchorId="2F104A06">
                <v:path arrowok="t" o:connecttype="custom" o:connectlocs="0,0;6400800,0" o:connectangles="0,0"/>
                <w10:wrap type="topAndBottom" anchorx="page"/>
              </v:shape>
            </w:pict>
          </mc:Fallback>
        </mc:AlternateContent>
      </w:r>
      <w:r w:rsidRPr="00185FB6">
        <w:rPr>
          <w:noProof/>
          <w:highlight w:val="yellow"/>
        </w:rPr>
        <mc:AlternateContent>
          <mc:Choice Requires="wpg">
            <w:drawing>
              <wp:anchor distT="0" distB="0" distL="114300" distR="114300" simplePos="0" relativeHeight="251743232" behindDoc="0" locked="0" layoutInCell="1" allowOverlap="1" wp14:anchorId="2E434851" wp14:editId="663A0E7C">
                <wp:simplePos x="0" y="0"/>
                <wp:positionH relativeFrom="page">
                  <wp:posOffset>1168400</wp:posOffset>
                </wp:positionH>
                <wp:positionV relativeFrom="paragraph">
                  <wp:posOffset>177165</wp:posOffset>
                </wp:positionV>
                <wp:extent cx="1508125" cy="13335"/>
                <wp:effectExtent l="0" t="0" r="3175" b="0"/>
                <wp:wrapNone/>
                <wp:docPr id="435" name="Group 4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08125" cy="13335"/>
                          <a:chOff x="1840" y="279"/>
                          <a:chExt cx="2375" cy="21"/>
                        </a:xfrm>
                      </wpg:grpSpPr>
                      <wps:wsp>
                        <wps:cNvPr id="436" name="Line 437"/>
                        <wps:cNvCnPr>
                          <a:cxnSpLocks/>
                        </wps:cNvCnPr>
                        <wps:spPr bwMode="auto">
                          <a:xfrm>
                            <a:off x="4214" y="283"/>
                            <a:ext cx="0" cy="0"/>
                          </a:xfrm>
                          <a:prstGeom prst="line">
                            <a:avLst/>
                          </a:prstGeom>
                          <a:noFill/>
                          <a:ln w="5398">
                            <a:solidFill>
                              <a:srgbClr val="221F1F"/>
                            </a:solidFill>
                            <a:prstDash val="solid"/>
                            <a:round/>
                            <a:headEnd/>
                            <a:tailEnd/>
                          </a:ln>
                          <a:extLst>
                            <a:ext uri="{909E8E84-426E-40DD-AFC4-6F175D3DCCD1}">
                              <a14:hiddenFill xmlns:a14="http://schemas.microsoft.com/office/drawing/2010/main">
                                <a:noFill/>
                              </a14:hiddenFill>
                            </a:ext>
                          </a:extLst>
                        </wps:spPr>
                        <wps:bodyPr/>
                      </wps:wsp>
                      <wps:wsp>
                        <wps:cNvPr id="437" name="Line 436"/>
                        <wps:cNvCnPr>
                          <a:cxnSpLocks/>
                        </wps:cNvCnPr>
                        <wps:spPr bwMode="auto">
                          <a:xfrm>
                            <a:off x="1840" y="294"/>
                            <a:ext cx="2375" cy="0"/>
                          </a:xfrm>
                          <a:prstGeom prst="line">
                            <a:avLst/>
                          </a:prstGeom>
                          <a:noFill/>
                          <a:ln w="6795">
                            <a:solidFill>
                              <a:srgbClr val="211E1F"/>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w14:anchorId="2E166D40">
              <v:group id="Group 435" style="position:absolute;margin-left:92pt;margin-top:13.95pt;width:118.75pt;height:1.05pt;z-index:251743232;mso-position-horizontal-relative:page" coordsize="2375,21" coordorigin="1840,279" o:spid="_x0000_s1026" w14:anchorId="22DC0F1C"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">
                <v:line id="Line 437" style="position:absolute;visibility:visible;mso-wrap-style:square" o:spid="_x0000_s1027" strokecolor="#221f1f" strokeweight=".14994mm" o:connectortype="straight" from="4214,283" to="4214,28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">
                  <o:lock v:ext="edit" shapetype="f"/>
                </v:line>
                <v:line id="Line 436" style="position:absolute;visibility:visible;mso-wrap-style:square" o:spid="_x0000_s1028" strokecolor="#211e1f" strokeweight=".18875mm" o:connectortype="straight" from="1840,294" to="4215,2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">
                  <o:lock v:ext="edit" shapetype="f"/>
                </v:line>
                <w10:wrap anchorx="page"/>
              </v:group>
            </w:pict>
          </mc:Fallback>
        </mc:AlternateContent>
      </w:r>
      <w:r w:rsidRPr="00185FB6">
        <w:rPr>
          <w:noProof/>
          <w:highlight w:val="yellow"/>
        </w:rPr>
        <mc:AlternateContent>
          <mc:Choice Requires="wpg">
            <w:drawing>
              <wp:anchor distT="0" distB="0" distL="114300" distR="114300" simplePos="0" relativeHeight="251796480" behindDoc="1" locked="0" layoutInCell="1" allowOverlap="1" wp14:anchorId="5C4A9AB0" wp14:editId="351D4481">
                <wp:simplePos x="0" y="0"/>
                <wp:positionH relativeFrom="page">
                  <wp:posOffset>3316605</wp:posOffset>
                </wp:positionH>
                <wp:positionV relativeFrom="paragraph">
                  <wp:posOffset>89535</wp:posOffset>
                </wp:positionV>
                <wp:extent cx="107315" cy="105410"/>
                <wp:effectExtent l="0" t="0" r="0" b="0"/>
                <wp:wrapNone/>
                <wp:docPr id="431" name="Group 4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7315" cy="105410"/>
                          <a:chOff x="5223" y="141"/>
                          <a:chExt cx="169" cy="166"/>
                        </a:xfrm>
                      </wpg:grpSpPr>
                      <wps:wsp>
                        <wps:cNvPr id="432" name="Rectangle 434"/>
                        <wps:cNvSpPr>
                          <a:spLocks/>
                        </wps:cNvSpPr>
                        <wps:spPr bwMode="auto">
                          <a:xfrm>
                            <a:off x="5231" y="140"/>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3" name="Rectangle 433"/>
                        <wps:cNvSpPr>
                          <a:spLocks/>
                        </wps:cNvSpPr>
                        <wps:spPr bwMode="auto">
                          <a:xfrm>
                            <a:off x="5228" y="156"/>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4" name="Rectangle 432"/>
                        <wps:cNvSpPr>
                          <a:spLocks/>
                        </wps:cNvSpPr>
                        <wps:spPr bwMode="auto">
                          <a:xfrm>
                            <a:off x="5228" y="156"/>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w14:anchorId="77BF8AC8">
              <v:group id="Group 431" style="position:absolute;margin-left:261.15pt;margin-top:7.05pt;width:8.45pt;height:8.3pt;z-index:-251520000;mso-position-horizontal-relative:page" coordsize="169,166" coordorigin="5223,141" o:spid="_x0000_s1026" w14:anchorId="24E4AD9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">
                <v:rect id="Rectangle 434" style="position:absolute;left:5231;top:140;width:160;height:160;visibility:visible;mso-wrap-style:square;v-text-anchor:top" o:spid="_x0000_s1027" fillcolor="#221f1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">
                  <v:path arrowok="t"/>
                </v:rect>
                <v:rect id="Rectangle 433" style="position:absolute;left:5228;top:156;width:149;height:144;visibility:visible;mso-wrap-style:square;v-text-anchor:top" o:spid="_x0000_s1028"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">
                  <v:path arrowok="t"/>
                </v:rect>
                <v:rect id="Rectangle 432" style="position:absolute;left:5228;top:156;width:149;height:144;visibility:visible;mso-wrap-style:square;v-text-anchor:top" o:spid="_x0000_s1029" filled="f" strokecolor="#221f1f" strokeweight=".51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">
                  <v:path arrowok="t"/>
                </v:rect>
                <w10:wrap anchorx="page"/>
              </v:group>
            </w:pict>
          </mc:Fallback>
        </mc:AlternateContent>
      </w:r>
      <w:r w:rsidRPr="00185FB6">
        <w:rPr>
          <w:noProof/>
          <w:highlight w:val="yellow"/>
        </w:rPr>
        <mc:AlternateContent>
          <mc:Choice Requires="wpg">
            <w:drawing>
              <wp:anchor distT="0" distB="0" distL="114300" distR="114300" simplePos="0" relativeHeight="251797504" behindDoc="1" locked="0" layoutInCell="1" allowOverlap="1" wp14:anchorId="3ED9D84A" wp14:editId="464B570A">
                <wp:simplePos x="0" y="0"/>
                <wp:positionH relativeFrom="page">
                  <wp:posOffset>4813300</wp:posOffset>
                </wp:positionH>
                <wp:positionV relativeFrom="paragraph">
                  <wp:posOffset>89535</wp:posOffset>
                </wp:positionV>
                <wp:extent cx="109220" cy="105410"/>
                <wp:effectExtent l="0" t="0" r="0" b="0"/>
                <wp:wrapNone/>
                <wp:docPr id="427" name="Group 4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9220" cy="105410"/>
                          <a:chOff x="7580" y="141"/>
                          <a:chExt cx="172" cy="166"/>
                        </a:xfrm>
                      </wpg:grpSpPr>
                      <wps:wsp>
                        <wps:cNvPr id="428" name="Rectangle 430"/>
                        <wps:cNvSpPr>
                          <a:spLocks/>
                        </wps:cNvSpPr>
                        <wps:spPr bwMode="auto">
                          <a:xfrm>
                            <a:off x="7591" y="140"/>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9" name="Rectangle 429"/>
                        <wps:cNvSpPr>
                          <a:spLocks/>
                        </wps:cNvSpPr>
                        <wps:spPr bwMode="auto">
                          <a:xfrm>
                            <a:off x="7585" y="156"/>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0" name="Rectangle 428"/>
                        <wps:cNvSpPr>
                          <a:spLocks/>
                        </wps:cNvSpPr>
                        <wps:spPr bwMode="auto">
                          <a:xfrm>
                            <a:off x="7585" y="156"/>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w14:anchorId="225B5900">
              <v:group id="Group 427" style="position:absolute;margin-left:379pt;margin-top:7.05pt;width:8.6pt;height:8.3pt;z-index:-251518976;mso-position-horizontal-relative:page" coordsize="172,166" coordorigin="7580,141" o:spid="_x0000_s1026" w14:anchorId="0C6D130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">
                <v:rect id="Rectangle 430" style="position:absolute;left:7591;top:140;width:160;height:160;visibility:visible;mso-wrap-style:square;v-text-anchor:top" o:spid="_x0000_s1027" fillcolor="#221f1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">
                  <v:path arrowok="t"/>
                </v:rect>
                <v:rect id="Rectangle 429" style="position:absolute;left:7585;top:156;width:149;height:144;visibility:visible;mso-wrap-style:square;v-text-anchor:top" o:spid="_x0000_s1028"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">
                  <v:path arrowok="t"/>
                </v:rect>
                <v:rect id="Rectangle 428" style="position:absolute;left:7585;top:156;width:149;height:144;visibility:visible;mso-wrap-style:square;v-text-anchor:top" o:spid="_x0000_s1029" filled="f" strokecolor="#221f1f" strokeweight=".51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">
                  <v:path arrowok="t"/>
                </v:rect>
                <w10:wrap anchorx="page"/>
              </v:group>
            </w:pict>
          </mc:Fallback>
        </mc:AlternateContent>
      </w:r>
      <w:r w:rsidRPr="00185FB6">
        <w:rPr>
          <w:noProof/>
          <w:highlight w:val="yellow"/>
        </w:rPr>
        <mc:AlternateContent>
          <mc:Choice Requires="wpg">
            <w:drawing>
              <wp:anchor distT="0" distB="0" distL="114300" distR="114300" simplePos="0" relativeHeight="251798528" behindDoc="1" locked="0" layoutInCell="1" allowOverlap="1" wp14:anchorId="5356F166" wp14:editId="4977BCEE">
                <wp:simplePos x="0" y="0"/>
                <wp:positionH relativeFrom="page">
                  <wp:posOffset>3832860</wp:posOffset>
                </wp:positionH>
                <wp:positionV relativeFrom="paragraph">
                  <wp:posOffset>89535</wp:posOffset>
                </wp:positionV>
                <wp:extent cx="106680" cy="105410"/>
                <wp:effectExtent l="0" t="0" r="0" b="0"/>
                <wp:wrapNone/>
                <wp:docPr id="423" name="Group 4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6680" cy="105410"/>
                          <a:chOff x="6036" y="141"/>
                          <a:chExt cx="168" cy="166"/>
                        </a:xfrm>
                      </wpg:grpSpPr>
                      <wps:wsp>
                        <wps:cNvPr id="424" name="Rectangle 426"/>
                        <wps:cNvSpPr>
                          <a:spLocks/>
                        </wps:cNvSpPr>
                        <wps:spPr bwMode="auto">
                          <a:xfrm>
                            <a:off x="6043" y="140"/>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5" name="Rectangle 425"/>
                        <wps:cNvSpPr>
                          <a:spLocks/>
                        </wps:cNvSpPr>
                        <wps:spPr bwMode="auto">
                          <a:xfrm>
                            <a:off x="6041" y="156"/>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6" name="Rectangle 424"/>
                        <wps:cNvSpPr>
                          <a:spLocks/>
                        </wps:cNvSpPr>
                        <wps:spPr bwMode="auto">
                          <a:xfrm>
                            <a:off x="6041" y="156"/>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w14:anchorId="4E8C2EB6">
              <v:group id="Group 423" style="position:absolute;margin-left:301.8pt;margin-top:7.05pt;width:8.4pt;height:8.3pt;z-index:-251517952;mso-position-horizontal-relative:page" coordsize="168,166" coordorigin="6036,141" o:spid="_x0000_s1026" w14:anchorId="35CF381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">
                <v:rect id="Rectangle 426" style="position:absolute;left:6043;top:140;width:160;height:160;visibility:visible;mso-wrap-style:square;v-text-anchor:top" o:spid="_x0000_s1027" fillcolor="#221f1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">
                  <v:path arrowok="t"/>
                </v:rect>
                <v:rect id="Rectangle 425" style="position:absolute;left:6041;top:156;width:149;height:144;visibility:visible;mso-wrap-style:square;v-text-anchor:top" o:spid="_x0000_s1028"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">
                  <v:path arrowok="t"/>
                </v:rect>
                <v:rect id="Rectangle 424" style="position:absolute;left:6041;top:156;width:149;height:144;visibility:visible;mso-wrap-style:square;v-text-anchor:top" o:spid="_x0000_s1029" filled="f" strokecolor="#221f1f" strokeweight=".51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">
                  <v:path arrowok="t"/>
                </v:rect>
                <w10:wrap anchorx="page"/>
              </v:group>
            </w:pict>
          </mc:Fallback>
        </mc:AlternateContent>
      </w:r>
      <w:r w:rsidRPr="00185FB6">
        <w:rPr>
          <w:noProof/>
          <w:highlight w:val="yellow"/>
        </w:rPr>
        <mc:AlternateContent>
          <mc:Choice Requires="wpg">
            <w:drawing>
              <wp:anchor distT="0" distB="0" distL="114300" distR="114300" simplePos="0" relativeHeight="251799552" behindDoc="1" locked="0" layoutInCell="1" allowOverlap="1" wp14:anchorId="1197DF5D" wp14:editId="0A60B1A7">
                <wp:simplePos x="0" y="0"/>
                <wp:positionH relativeFrom="page">
                  <wp:posOffset>4338320</wp:posOffset>
                </wp:positionH>
                <wp:positionV relativeFrom="paragraph">
                  <wp:posOffset>89535</wp:posOffset>
                </wp:positionV>
                <wp:extent cx="109220" cy="105410"/>
                <wp:effectExtent l="0" t="0" r="0" b="0"/>
                <wp:wrapNone/>
                <wp:docPr id="419" name="Group 4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9220" cy="105410"/>
                          <a:chOff x="6832" y="141"/>
                          <a:chExt cx="172" cy="166"/>
                        </a:xfrm>
                      </wpg:grpSpPr>
                      <wps:wsp>
                        <wps:cNvPr id="420" name="Rectangle 422"/>
                        <wps:cNvSpPr>
                          <a:spLocks/>
                        </wps:cNvSpPr>
                        <wps:spPr bwMode="auto">
                          <a:xfrm>
                            <a:off x="6843" y="140"/>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1" name="Rectangle 421"/>
                        <wps:cNvSpPr>
                          <a:spLocks/>
                        </wps:cNvSpPr>
                        <wps:spPr bwMode="auto">
                          <a:xfrm>
                            <a:off x="6837" y="156"/>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2" name="Rectangle 420"/>
                        <wps:cNvSpPr>
                          <a:spLocks/>
                        </wps:cNvSpPr>
                        <wps:spPr bwMode="auto">
                          <a:xfrm>
                            <a:off x="6837" y="156"/>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w14:anchorId="2661C23B">
              <v:group id="Group 419" style="position:absolute;margin-left:341.6pt;margin-top:7.05pt;width:8.6pt;height:8.3pt;z-index:-251516928;mso-position-horizontal-relative:page" coordsize="172,166" coordorigin="6832,141" o:spid="_x0000_s1026" w14:anchorId="344E44C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">
                <v:rect id="Rectangle 422" style="position:absolute;left:6843;top:140;width:160;height:160;visibility:visible;mso-wrap-style:square;v-text-anchor:top" o:spid="_x0000_s1027" fillcolor="#221f1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">
                  <v:path arrowok="t"/>
                </v:rect>
                <v:rect id="Rectangle 421" style="position:absolute;left:6837;top:156;width:149;height:144;visibility:visible;mso-wrap-style:square;v-text-anchor:top" o:spid="_x0000_s1028"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">
                  <v:path arrowok="t"/>
                </v:rect>
                <v:rect id="Rectangle 420" style="position:absolute;left:6837;top:156;width:149;height:144;visibility:visible;mso-wrap-style:square;v-text-anchor:top" o:spid="_x0000_s1029" filled="f" strokecolor="#221f1f" strokeweight=".51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">
                  <v:path arrowok="t"/>
                </v:rect>
                <w10:wrap anchorx="page"/>
              </v:group>
            </w:pict>
          </mc:Fallback>
        </mc:AlternateContent>
      </w:r>
      <w:r w:rsidRPr="00185FB6">
        <w:rPr>
          <w:noProof/>
          <w:highlight w:val="yellow"/>
        </w:rPr>
        <mc:AlternateContent>
          <mc:Choice Requires="wpg">
            <w:drawing>
              <wp:anchor distT="0" distB="0" distL="114300" distR="114300" simplePos="0" relativeHeight="251808768" behindDoc="1" locked="0" layoutInCell="1" allowOverlap="1" wp14:anchorId="3A8C165B" wp14:editId="2B426DDD">
                <wp:simplePos x="0" y="0"/>
                <wp:positionH relativeFrom="page">
                  <wp:posOffset>5474335</wp:posOffset>
                </wp:positionH>
                <wp:positionV relativeFrom="paragraph">
                  <wp:posOffset>89535</wp:posOffset>
                </wp:positionV>
                <wp:extent cx="107315" cy="105410"/>
                <wp:effectExtent l="0" t="0" r="0" b="0"/>
                <wp:wrapNone/>
                <wp:docPr id="415" name="Group 4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7315" cy="105410"/>
                          <a:chOff x="8621" y="141"/>
                          <a:chExt cx="169" cy="166"/>
                        </a:xfrm>
                      </wpg:grpSpPr>
                      <wps:wsp>
                        <wps:cNvPr id="416" name="Rectangle 418"/>
                        <wps:cNvSpPr>
                          <a:spLocks/>
                        </wps:cNvSpPr>
                        <wps:spPr bwMode="auto">
                          <a:xfrm>
                            <a:off x="8629" y="140"/>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7" name="Rectangle 417"/>
                        <wps:cNvSpPr>
                          <a:spLocks/>
                        </wps:cNvSpPr>
                        <wps:spPr bwMode="auto">
                          <a:xfrm>
                            <a:off x="8626" y="156"/>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8" name="Rectangle 416"/>
                        <wps:cNvSpPr>
                          <a:spLocks/>
                        </wps:cNvSpPr>
                        <wps:spPr bwMode="auto">
                          <a:xfrm>
                            <a:off x="8626" y="156"/>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w14:anchorId="58670737">
              <v:group id="Group 415" style="position:absolute;margin-left:431.05pt;margin-top:7.05pt;width:8.45pt;height:8.3pt;z-index:-251507712;mso-position-horizontal-relative:page" coordsize="169,166" coordorigin="8621,141" o:spid="_x0000_s1026" w14:anchorId="20971CA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">
                <v:rect id="Rectangle 418" style="position:absolute;left:8629;top:140;width:160;height:160;visibility:visible;mso-wrap-style:square;v-text-anchor:top" o:spid="_x0000_s1027" fillcolor="#221f1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">
                  <v:path arrowok="t"/>
                </v:rect>
                <v:rect id="Rectangle 417" style="position:absolute;left:8626;top:156;width:149;height:144;visibility:visible;mso-wrap-style:square;v-text-anchor:top" o:spid="_x0000_s1028"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">
                  <v:path arrowok="t"/>
                </v:rect>
                <v:rect id="Rectangle 416" style="position:absolute;left:8626;top:156;width:149;height:144;visibility:visible;mso-wrap-style:square;v-text-anchor:top" o:spid="_x0000_s1029" filled="f" strokecolor="#221f1f" strokeweight=".51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">
                  <v:path arrowok="t"/>
                </v:rect>
                <w10:wrap anchorx="page"/>
              </v:group>
            </w:pict>
          </mc:Fallback>
        </mc:AlternateContent>
      </w:r>
      <w:r w:rsidRPr="00185FB6">
        <w:rPr>
          <w:noProof/>
          <w:highlight w:val="yellow"/>
        </w:rPr>
        <mc:AlternateContent>
          <mc:Choice Requires="wpg">
            <w:drawing>
              <wp:anchor distT="0" distB="0" distL="114300" distR="114300" simplePos="0" relativeHeight="251809792" behindDoc="1" locked="0" layoutInCell="1" allowOverlap="1" wp14:anchorId="2E7D71BB" wp14:editId="1D80E07D">
                <wp:simplePos x="0" y="0"/>
                <wp:positionH relativeFrom="page">
                  <wp:posOffset>6971030</wp:posOffset>
                </wp:positionH>
                <wp:positionV relativeFrom="paragraph">
                  <wp:posOffset>89535</wp:posOffset>
                </wp:positionV>
                <wp:extent cx="109220" cy="105410"/>
                <wp:effectExtent l="0" t="0" r="0" b="0"/>
                <wp:wrapNone/>
                <wp:docPr id="411" name="Group 4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9220" cy="105410"/>
                          <a:chOff x="10978" y="141"/>
                          <a:chExt cx="172" cy="166"/>
                        </a:xfrm>
                      </wpg:grpSpPr>
                      <wps:wsp>
                        <wps:cNvPr id="412" name="Rectangle 414"/>
                        <wps:cNvSpPr>
                          <a:spLocks/>
                        </wps:cNvSpPr>
                        <wps:spPr bwMode="auto">
                          <a:xfrm>
                            <a:off x="10989" y="140"/>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3" name="Rectangle 413"/>
                        <wps:cNvSpPr>
                          <a:spLocks/>
                        </wps:cNvSpPr>
                        <wps:spPr bwMode="auto">
                          <a:xfrm>
                            <a:off x="10983" y="156"/>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4" name="Rectangle 412"/>
                        <wps:cNvSpPr>
                          <a:spLocks/>
                        </wps:cNvSpPr>
                        <wps:spPr bwMode="auto">
                          <a:xfrm>
                            <a:off x="10983" y="156"/>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w14:anchorId="359A8674">
              <v:group id="Group 411" style="position:absolute;margin-left:548.9pt;margin-top:7.05pt;width:8.6pt;height:8.3pt;z-index:-251506688;mso-position-horizontal-relative:page" coordsize="172,166" coordorigin="10978,141" o:spid="_x0000_s1026" w14:anchorId="09AFF62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">
                <v:rect id="Rectangle 414" style="position:absolute;left:10989;top:140;width:160;height:160;visibility:visible;mso-wrap-style:square;v-text-anchor:top" o:spid="_x0000_s1027" fillcolor="#221f1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">
                  <v:path arrowok="t"/>
                </v:rect>
                <v:rect id="Rectangle 413" style="position:absolute;left:10983;top:156;width:149;height:144;visibility:visible;mso-wrap-style:square;v-text-anchor:top" o:spid="_x0000_s1028"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">
                  <v:path arrowok="t"/>
                </v:rect>
                <v:rect id="Rectangle 412" style="position:absolute;left:10983;top:156;width:149;height:144;visibility:visible;mso-wrap-style:square;v-text-anchor:top" o:spid="_x0000_s1029" filled="f" strokecolor="#221f1f" strokeweight=".51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">
                  <v:path arrowok="t"/>
                </v:rect>
                <w10:wrap anchorx="page"/>
              </v:group>
            </w:pict>
          </mc:Fallback>
        </mc:AlternateContent>
      </w:r>
      <w:r w:rsidRPr="00185FB6">
        <w:rPr>
          <w:noProof/>
          <w:highlight w:val="yellow"/>
        </w:rPr>
        <mc:AlternateContent>
          <mc:Choice Requires="wpg">
            <w:drawing>
              <wp:anchor distT="0" distB="0" distL="114300" distR="114300" simplePos="0" relativeHeight="251810816" behindDoc="1" locked="0" layoutInCell="1" allowOverlap="1" wp14:anchorId="7430CECF" wp14:editId="0F7ACC45">
                <wp:simplePos x="0" y="0"/>
                <wp:positionH relativeFrom="page">
                  <wp:posOffset>5990590</wp:posOffset>
                </wp:positionH>
                <wp:positionV relativeFrom="paragraph">
                  <wp:posOffset>89535</wp:posOffset>
                </wp:positionV>
                <wp:extent cx="107315" cy="105410"/>
                <wp:effectExtent l="0" t="0" r="0" b="0"/>
                <wp:wrapNone/>
                <wp:docPr id="407" name="Group 4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7315" cy="105410"/>
                          <a:chOff x="9434" y="141"/>
                          <a:chExt cx="169" cy="166"/>
                        </a:xfrm>
                      </wpg:grpSpPr>
                      <wps:wsp>
                        <wps:cNvPr id="408" name="Rectangle 410"/>
                        <wps:cNvSpPr>
                          <a:spLocks/>
                        </wps:cNvSpPr>
                        <wps:spPr bwMode="auto">
                          <a:xfrm>
                            <a:off x="9442" y="140"/>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9" name="Rectangle 409"/>
                        <wps:cNvSpPr>
                          <a:spLocks/>
                        </wps:cNvSpPr>
                        <wps:spPr bwMode="auto">
                          <a:xfrm>
                            <a:off x="9439" y="156"/>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0" name="Rectangle 408"/>
                        <wps:cNvSpPr>
                          <a:spLocks/>
                        </wps:cNvSpPr>
                        <wps:spPr bwMode="auto">
                          <a:xfrm>
                            <a:off x="9439" y="156"/>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w14:anchorId="7F3A0C6F">
              <v:group id="Group 407" style="position:absolute;margin-left:471.7pt;margin-top:7.05pt;width:8.45pt;height:8.3pt;z-index:-251505664;mso-position-horizontal-relative:page" coordsize="169,166" coordorigin="9434,141" o:spid="_x0000_s1026" w14:anchorId="2E1EAC4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">
                <v:rect id="Rectangle 410" style="position:absolute;left:9442;top:140;width:160;height:160;visibility:visible;mso-wrap-style:square;v-text-anchor:top" o:spid="_x0000_s1027" fillcolor="#221f1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">
                  <v:path arrowok="t"/>
                </v:rect>
                <v:rect id="Rectangle 409" style="position:absolute;left:9439;top:156;width:149;height:144;visibility:visible;mso-wrap-style:square;v-text-anchor:top" o:spid="_x0000_s1028"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">
                  <v:path arrowok="t"/>
                </v:rect>
                <v:rect id="Rectangle 408" style="position:absolute;left:9439;top:156;width:149;height:144;visibility:visible;mso-wrap-style:square;v-text-anchor:top" o:spid="_x0000_s1029" filled="f" strokecolor="#221f1f" strokeweight=".51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">
                  <v:path arrowok="t"/>
                </v:rect>
                <w10:wrap anchorx="page"/>
              </v:group>
            </w:pict>
          </mc:Fallback>
        </mc:AlternateContent>
      </w:r>
      <w:r w:rsidRPr="00185FB6">
        <w:rPr>
          <w:noProof/>
          <w:highlight w:val="yellow"/>
        </w:rPr>
        <mc:AlternateContent>
          <mc:Choice Requires="wpg">
            <w:drawing>
              <wp:anchor distT="0" distB="0" distL="114300" distR="114300" simplePos="0" relativeHeight="251811840" behindDoc="1" locked="0" layoutInCell="1" allowOverlap="1" wp14:anchorId="74FB2A49" wp14:editId="62922DB3">
                <wp:simplePos x="0" y="0"/>
                <wp:positionH relativeFrom="page">
                  <wp:posOffset>6496050</wp:posOffset>
                </wp:positionH>
                <wp:positionV relativeFrom="paragraph">
                  <wp:posOffset>89535</wp:posOffset>
                </wp:positionV>
                <wp:extent cx="109220" cy="105410"/>
                <wp:effectExtent l="0" t="0" r="0" b="0"/>
                <wp:wrapNone/>
                <wp:docPr id="403" name="Group 4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9220" cy="105410"/>
                          <a:chOff x="10230" y="141"/>
                          <a:chExt cx="172" cy="166"/>
                        </a:xfrm>
                      </wpg:grpSpPr>
                      <wps:wsp>
                        <wps:cNvPr id="404" name="Rectangle 406"/>
                        <wps:cNvSpPr>
                          <a:spLocks/>
                        </wps:cNvSpPr>
                        <wps:spPr bwMode="auto">
                          <a:xfrm>
                            <a:off x="10241" y="140"/>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5" name="Rectangle 405"/>
                        <wps:cNvSpPr>
                          <a:spLocks/>
                        </wps:cNvSpPr>
                        <wps:spPr bwMode="auto">
                          <a:xfrm>
                            <a:off x="10235" y="156"/>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6" name="Rectangle 404"/>
                        <wps:cNvSpPr>
                          <a:spLocks/>
                        </wps:cNvSpPr>
                        <wps:spPr bwMode="auto">
                          <a:xfrm>
                            <a:off x="10235" y="156"/>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w14:anchorId="6DE5C610">
              <v:group id="Group 403" style="position:absolute;margin-left:511.5pt;margin-top:7.05pt;width:8.6pt;height:8.3pt;z-index:-251504640;mso-position-horizontal-relative:page" coordsize="172,166" coordorigin="10230,141" o:spid="_x0000_s1026" w14:anchorId="35FD9AAD"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">
                <v:rect id="Rectangle 406" style="position:absolute;left:10241;top:140;width:160;height:160;visibility:visible;mso-wrap-style:square;v-text-anchor:top" o:spid="_x0000_s1027" fillcolor="#221f1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">
                  <v:path arrowok="t"/>
                </v:rect>
                <v:rect id="Rectangle 405" style="position:absolute;left:10235;top:156;width:149;height:144;visibility:visible;mso-wrap-style:square;v-text-anchor:top" o:spid="_x0000_s1028"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">
                  <v:path arrowok="t"/>
                </v:rect>
                <v:rect id="Rectangle 404" style="position:absolute;left:10235;top:156;width:149;height:144;visibility:visible;mso-wrap-style:square;v-text-anchor:top" o:spid="_x0000_s1029" filled="f" strokecolor="#221f1f" strokeweight=".51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">
                  <v:path arrowok="t"/>
                </v:rect>
                <w10:wrap anchorx="page"/>
              </v:group>
            </w:pict>
          </mc:Fallback>
        </mc:AlternateContent>
      </w:r>
      <w:r w:rsidRPr="00185FB6">
        <w:rPr>
          <w:color w:val="221F1F"/>
          <w:sz w:val="17"/>
          <w:highlight w:val="yellow"/>
        </w:rPr>
        <w:t>c.</w:t>
      </w:r>
    </w:p>
    <w:p w:rsidRPr="00185FB6" w:rsidR="00185FB6" w:rsidP="00897FD5" w:rsidRDefault="00185FB6" w14:paraId="09D267C0" w14:textId="77777777">
      <w:pPr>
        <w:pStyle w:val="ListParagraph"/>
        <w:widowControl w:val="0"/>
        <w:numPr>
          <w:ilvl w:val="0"/>
          <w:numId w:val="73"/>
        </w:numPr>
        <w:tabs>
          <w:tab w:val="left" w:pos="378"/>
          <w:tab w:val="left" w:pos="4283"/>
        </w:tabs>
        <w:autoSpaceDE w:val="0"/>
        <w:autoSpaceDN w:val="0"/>
        <w:spacing w:before="17" w:after="0" w:line="247" w:lineRule="auto"/>
        <w:ind w:right="3478" w:firstLine="0"/>
        <w:contextualSpacing w:val="0"/>
        <w:jc w:val="left"/>
        <w:rPr>
          <w:b/>
          <w:sz w:val="17"/>
          <w:highlight w:val="yellow"/>
        </w:rPr>
      </w:pPr>
      <w:r w:rsidRPr="00185FB6">
        <w:rPr>
          <w:b/>
          <w:color w:val="221F1F"/>
          <w:sz w:val="17"/>
          <w:highlight w:val="yellow"/>
        </w:rPr>
        <w:t>Please list any organizations,</w:t>
      </w:r>
      <w:r w:rsidRPr="00185FB6">
        <w:rPr>
          <w:b/>
          <w:color w:val="221F1F"/>
          <w:spacing w:val="-17"/>
          <w:sz w:val="17"/>
          <w:highlight w:val="yellow"/>
        </w:rPr>
        <w:t xml:space="preserve"> </w:t>
      </w:r>
      <w:r w:rsidRPr="00185FB6">
        <w:rPr>
          <w:b/>
          <w:color w:val="221F1F"/>
          <w:sz w:val="17"/>
          <w:highlight w:val="yellow"/>
        </w:rPr>
        <w:t>clubs,</w:t>
      </w:r>
      <w:r w:rsidRPr="00185FB6">
        <w:rPr>
          <w:b/>
          <w:color w:val="221F1F"/>
          <w:spacing w:val="-1"/>
          <w:sz w:val="17"/>
          <w:highlight w:val="yellow"/>
        </w:rPr>
        <w:t xml:space="preserve"> </w:t>
      </w:r>
      <w:r w:rsidRPr="00185FB6">
        <w:rPr>
          <w:b/>
          <w:color w:val="221F1F"/>
          <w:sz w:val="17"/>
          <w:highlight w:val="yellow"/>
        </w:rPr>
        <w:t>teams,</w:t>
      </w:r>
      <w:r w:rsidRPr="00185FB6">
        <w:rPr>
          <w:b/>
          <w:color w:val="221F1F"/>
          <w:sz w:val="17"/>
          <w:highlight w:val="yellow"/>
        </w:rPr>
        <w:tab/>
      </w:r>
      <w:r w:rsidRPr="00185FB6">
        <w:rPr>
          <w:b/>
          <w:color w:val="221F1F"/>
          <w:sz w:val="17"/>
          <w:highlight w:val="yellow"/>
        </w:rPr>
        <w:t>Compared to others of the same or groups your child</w:t>
      </w:r>
      <w:r w:rsidRPr="00185FB6">
        <w:rPr>
          <w:b/>
          <w:color w:val="221F1F"/>
          <w:spacing w:val="-16"/>
          <w:sz w:val="17"/>
          <w:highlight w:val="yellow"/>
        </w:rPr>
        <w:t xml:space="preserve"> </w:t>
      </w:r>
      <w:r w:rsidRPr="00185FB6">
        <w:rPr>
          <w:b/>
          <w:color w:val="221F1F"/>
          <w:sz w:val="17"/>
          <w:highlight w:val="yellow"/>
        </w:rPr>
        <w:t>belongs</w:t>
      </w:r>
      <w:r w:rsidRPr="00185FB6">
        <w:rPr>
          <w:b/>
          <w:color w:val="221F1F"/>
          <w:spacing w:val="-5"/>
          <w:sz w:val="17"/>
          <w:highlight w:val="yellow"/>
        </w:rPr>
        <w:t xml:space="preserve"> </w:t>
      </w:r>
      <w:r w:rsidRPr="00185FB6">
        <w:rPr>
          <w:b/>
          <w:color w:val="221F1F"/>
          <w:sz w:val="17"/>
          <w:highlight w:val="yellow"/>
        </w:rPr>
        <w:t>to.</w:t>
      </w:r>
      <w:r w:rsidRPr="00185FB6">
        <w:rPr>
          <w:b/>
          <w:color w:val="221F1F"/>
          <w:sz w:val="17"/>
          <w:highlight w:val="yellow"/>
        </w:rPr>
        <w:tab/>
      </w:r>
      <w:r w:rsidRPr="00185FB6">
        <w:rPr>
          <w:b/>
          <w:color w:val="221F1F"/>
          <w:sz w:val="17"/>
          <w:highlight w:val="yellow"/>
        </w:rPr>
        <w:t>age, how active is he/she in</w:t>
      </w:r>
      <w:r w:rsidRPr="00185FB6">
        <w:rPr>
          <w:b/>
          <w:color w:val="221F1F"/>
          <w:spacing w:val="-24"/>
          <w:sz w:val="17"/>
          <w:highlight w:val="yellow"/>
        </w:rPr>
        <w:t xml:space="preserve"> </w:t>
      </w:r>
      <w:r w:rsidRPr="00185FB6">
        <w:rPr>
          <w:b/>
          <w:color w:val="221F1F"/>
          <w:sz w:val="17"/>
          <w:highlight w:val="yellow"/>
        </w:rPr>
        <w:t>each?</w:t>
      </w:r>
    </w:p>
    <w:p w:rsidRPr="00185FB6" w:rsidR="00185FB6" w:rsidP="00185FB6" w:rsidRDefault="00185FB6" w14:paraId="67E2EA5E" w14:textId="77777777">
      <w:pPr>
        <w:spacing w:before="7"/>
        <w:rPr>
          <w:b/>
          <w:sz w:val="14"/>
          <w:highlight w:val="yellow"/>
        </w:rPr>
      </w:pPr>
    </w:p>
    <w:p w:rsidRPr="00185FB6" w:rsidR="00185FB6" w:rsidP="00185FB6" w:rsidRDefault="00185FB6" w14:paraId="07460C24" w14:textId="77777777">
      <w:pPr>
        <w:ind w:left="1040"/>
        <w:rPr>
          <w:sz w:val="17"/>
          <w:highlight w:val="yellow"/>
        </w:rPr>
      </w:pPr>
      <w:r w:rsidRPr="00185FB6">
        <w:rPr>
          <w:noProof/>
          <w:highlight w:val="yellow"/>
        </w:rPr>
        <mc:AlternateContent>
          <mc:Choice Requires="wpg">
            <w:drawing>
              <wp:anchor distT="0" distB="0" distL="114300" distR="114300" simplePos="0" relativeHeight="251747328" behindDoc="0" locked="0" layoutInCell="1" allowOverlap="1" wp14:anchorId="1CF01D8C" wp14:editId="42AA3E74">
                <wp:simplePos x="0" y="0"/>
                <wp:positionH relativeFrom="page">
                  <wp:posOffset>1028700</wp:posOffset>
                </wp:positionH>
                <wp:positionV relativeFrom="paragraph">
                  <wp:posOffset>11430</wp:posOffset>
                </wp:positionV>
                <wp:extent cx="109220" cy="107315"/>
                <wp:effectExtent l="0" t="0" r="0" b="0"/>
                <wp:wrapNone/>
                <wp:docPr id="399" name="Group 3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9220" cy="107315"/>
                          <a:chOff x="1620" y="18"/>
                          <a:chExt cx="172" cy="169"/>
                        </a:xfrm>
                      </wpg:grpSpPr>
                      <wps:wsp>
                        <wps:cNvPr id="400" name="Freeform 402"/>
                        <wps:cNvSpPr>
                          <a:spLocks/>
                        </wps:cNvSpPr>
                        <wps:spPr bwMode="auto">
                          <a:xfrm>
                            <a:off x="1631" y="17"/>
                            <a:ext cx="160" cy="160"/>
                          </a:xfrm>
                          <a:custGeom>
                            <a:avLst/>
                            <a:gdLst>
                              <a:gd name="T0" fmla="+- 0 1791 1631"/>
                              <a:gd name="T1" fmla="*/ T0 w 160"/>
                              <a:gd name="T2" fmla="+- 0 18 18"/>
                              <a:gd name="T3" fmla="*/ 18 h 160"/>
                              <a:gd name="T4" fmla="+- 0 1631 1631"/>
                              <a:gd name="T5" fmla="*/ T4 w 160"/>
                              <a:gd name="T6" fmla="+- 0 18 18"/>
                              <a:gd name="T7" fmla="*/ 18 h 160"/>
                              <a:gd name="T8" fmla="+- 0 1631 1631"/>
                              <a:gd name="T9" fmla="*/ T8 w 160"/>
                              <a:gd name="T10" fmla="+- 0 37 18"/>
                              <a:gd name="T11" fmla="*/ 37 h 160"/>
                              <a:gd name="T12" fmla="+- 0 1631 1631"/>
                              <a:gd name="T13" fmla="*/ T12 w 160"/>
                              <a:gd name="T14" fmla="+- 0 178 18"/>
                              <a:gd name="T15" fmla="*/ 178 h 160"/>
                              <a:gd name="T16" fmla="+- 0 1791 1631"/>
                              <a:gd name="T17" fmla="*/ T16 w 160"/>
                              <a:gd name="T18" fmla="+- 0 178 18"/>
                              <a:gd name="T19" fmla="*/ 178 h 160"/>
                              <a:gd name="T20" fmla="+- 0 1791 1631"/>
                              <a:gd name="T21" fmla="*/ T20 w 160"/>
                              <a:gd name="T22" fmla="+- 0 37 18"/>
                              <a:gd name="T23" fmla="*/ 37 h 160"/>
                              <a:gd name="T24" fmla="+- 0 1791 1631"/>
                              <a:gd name="T25" fmla="*/ T24 w 160"/>
                              <a:gd name="T26" fmla="+- 0 18 18"/>
                              <a:gd name="T27" fmla="*/ 18 h 160"/>
                            </a:gdLst>
                            <a:ahLst/>
                            <a:cxnLst>
                              <a:cxn ang="0">
                                <a:pos x="T1" y="T3"/>
                              </a:cxn>
                              <a:cxn ang="0">
                                <a:pos x="T5" y="T7"/>
                              </a:cxn>
                              <a:cxn ang="0">
                                <a:pos x="T9" y="T11"/>
                              </a:cxn>
                              <a:cxn ang="0">
                                <a:pos x="T13" y="T15"/>
                              </a:cxn>
                              <a:cxn ang="0">
                                <a:pos x="T17" y="T19"/>
                              </a:cxn>
                              <a:cxn ang="0">
                                <a:pos x="T21" y="T23"/>
                              </a:cxn>
                              <a:cxn ang="0">
                                <a:pos x="T25" y="T27"/>
                              </a:cxn>
                            </a:cxnLst>
                            <a:rect l="0" t="0" r="r" b="b"/>
                            <a:pathLst>
                              <a:path w="160" h="160">
                                <a:moveTo>
                                  <a:pt x="160" y="0"/>
                                </a:moveTo>
                                <a:lnTo>
                                  <a:pt x="0" y="0"/>
                                </a:lnTo>
                                <a:lnTo>
                                  <a:pt x="0" y="19"/>
                                </a:lnTo>
                                <a:lnTo>
                                  <a:pt x="0" y="160"/>
                                </a:lnTo>
                                <a:lnTo>
                                  <a:pt x="160" y="160"/>
                                </a:lnTo>
                                <a:lnTo>
                                  <a:pt x="160" y="19"/>
                                </a:lnTo>
                                <a:lnTo>
                                  <a:pt x="160" y="0"/>
                                </a:lnTo>
                                <a:close/>
                              </a:path>
                            </a:pathLst>
                          </a:custGeom>
                          <a:solidFill>
                            <a:srgbClr val="221F1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01" name="Rectangle 401"/>
                        <wps:cNvSpPr>
                          <a:spLocks/>
                        </wps:cNvSpPr>
                        <wps:spPr bwMode="auto">
                          <a:xfrm>
                            <a:off x="1625" y="36"/>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2" name="Rectangle 400"/>
                        <wps:cNvSpPr>
                          <a:spLocks/>
                        </wps:cNvSpPr>
                        <wps:spPr bwMode="auto">
                          <a:xfrm>
                            <a:off x="1625" y="36"/>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w14:anchorId="091792BB">
              <v:group id="Group 399" style="position:absolute;margin-left:81pt;margin-top:.9pt;width:8.6pt;height:8.45pt;z-index:251747328;mso-position-horizontal-relative:page" coordsize="172,169" coordorigin="1620,18" o:spid="_x0000_s1026" w14:anchorId="1735D45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">
                <v:shape id="Freeform 402" style="position:absolute;left:1631;top:17;width:160;height:160;visibility:visible;mso-wrap-style:square;v-text-anchor:top" coordsize="160,160" o:spid="_x0000_s1027" fillcolor="#221f1f" stroked="f" path="m160,l,,,19,,160r160,l160,19,160,x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">
                  <v:path arrowok="t" o:connecttype="custom" o:connectlocs="160,18;0,18;0,37;0,178;160,178;160,37;160,18" o:connectangles="0,0,0,0,0,0,0"/>
                </v:shape>
                <v:rect id="Rectangle 401" style="position:absolute;left:1625;top:36;width:149;height:144;visibility:visible;mso-wrap-style:square;v-text-anchor:top" o:spid="_x0000_s1028"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">
                  <v:path arrowok="t"/>
                </v:rect>
                <v:rect id="Rectangle 400" style="position:absolute;left:1625;top:36;width:149;height:144;visibility:visible;mso-wrap-style:square;v-text-anchor:top" o:spid="_x0000_s1029" filled="f" strokecolor="#221f1f" strokeweight=".51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">
                  <v:path arrowok="t"/>
                </v:rect>
                <w10:wrap anchorx="page"/>
              </v:group>
            </w:pict>
          </mc:Fallback>
        </mc:AlternateContent>
      </w:r>
      <w:r w:rsidRPr="00185FB6">
        <w:rPr>
          <w:noProof/>
          <w:highlight w:val="yellow"/>
        </w:rPr>
        <mc:AlternateContent>
          <mc:Choice Requires="wps">
            <w:drawing>
              <wp:anchor distT="0" distB="0" distL="114300" distR="114300" simplePos="0" relativeHeight="251762688" behindDoc="0" locked="0" layoutInCell="1" allowOverlap="1" wp14:anchorId="182AC3A1" wp14:editId="3B9FC903">
                <wp:simplePos x="0" y="0"/>
                <wp:positionH relativeFrom="page">
                  <wp:posOffset>3113405</wp:posOffset>
                </wp:positionH>
                <wp:positionV relativeFrom="paragraph">
                  <wp:posOffset>-29210</wp:posOffset>
                </wp:positionV>
                <wp:extent cx="1991995" cy="207010"/>
                <wp:effectExtent l="0" t="0" r="0" b="0"/>
                <wp:wrapNone/>
                <wp:docPr id="398" name="Text Box 3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91995" cy="2070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Layout w:type="fixed"/>
                              <w:tblCellMar>
                                <w:left w:w="0" w:type="dxa"/>
                                <w:right w:w="0" w:type="dxa"/>
                              </w:tblCellMar>
                              <w:tblLook w:val="01E0" w:firstRow="1" w:lastRow="1" w:firstColumn="1" w:lastColumn="1" w:noHBand="0" w:noVBand="0"/>
                            </w:tblPr>
                            <w:tblGrid>
                              <w:gridCol w:w="780"/>
                              <w:gridCol w:w="872"/>
                              <w:gridCol w:w="745"/>
                              <w:gridCol w:w="742"/>
                            </w:tblGrid>
                            <w:tr w:rsidR="00185FB6" w14:paraId="46A096C5" w14:textId="77777777">
                              <w:trPr>
                                <w:trHeight w:val="162"/>
                              </w:trPr>
                              <w:tc>
                                <w:tcPr>
                                  <w:tcW w:w="780" w:type="dxa"/>
                                </w:tcPr>
                                <w:p w:rsidR="00185FB6" w:rsidRDefault="00185FB6" w14:paraId="771F577E" w14:textId="77777777">
                                  <w:pPr>
                                    <w:pStyle w:val="TableParagraph"/>
                                    <w:spacing w:before="0" w:line="143" w:lineRule="exact"/>
                                    <w:ind w:left="173" w:right="143"/>
                                    <w:jc w:val="center"/>
                                    <w:rPr>
                                      <w:b/>
                                      <w:sz w:val="14"/>
                                    </w:rPr>
                                  </w:pPr>
                                  <w:r>
                                    <w:rPr>
                                      <w:b/>
                                      <w:color w:val="221F1F"/>
                                      <w:sz w:val="14"/>
                                    </w:rPr>
                                    <w:t>Less</w:t>
                                  </w:r>
                                </w:p>
                              </w:tc>
                              <w:tc>
                                <w:tcPr>
                                  <w:tcW w:w="872" w:type="dxa"/>
                                </w:tcPr>
                                <w:p w:rsidR="00185FB6" w:rsidRDefault="00185FB6" w14:paraId="086C854C" w14:textId="77777777">
                                  <w:pPr>
                                    <w:pStyle w:val="TableParagraph"/>
                                    <w:spacing w:before="0"/>
                                    <w:rPr>
                                      <w:rFonts w:ascii="Times New Roman"/>
                                      <w:sz w:val="10"/>
                                    </w:rPr>
                                  </w:pPr>
                                </w:p>
                              </w:tc>
                              <w:tc>
                                <w:tcPr>
                                  <w:tcW w:w="745" w:type="dxa"/>
                                </w:tcPr>
                                <w:p w:rsidR="00185FB6" w:rsidRDefault="00185FB6" w14:paraId="46426649" w14:textId="77777777">
                                  <w:pPr>
                                    <w:pStyle w:val="TableParagraph"/>
                                    <w:spacing w:before="0" w:line="143" w:lineRule="exact"/>
                                    <w:ind w:left="142" w:right="135"/>
                                    <w:jc w:val="center"/>
                                    <w:rPr>
                                      <w:b/>
                                      <w:sz w:val="14"/>
                                    </w:rPr>
                                  </w:pPr>
                                  <w:r>
                                    <w:rPr>
                                      <w:b/>
                                      <w:color w:val="221F1F"/>
                                      <w:sz w:val="14"/>
                                    </w:rPr>
                                    <w:t>More</w:t>
                                  </w:r>
                                </w:p>
                              </w:tc>
                              <w:tc>
                                <w:tcPr>
                                  <w:tcW w:w="742" w:type="dxa"/>
                                </w:tcPr>
                                <w:p w:rsidR="00185FB6" w:rsidRDefault="00185FB6" w14:paraId="7C5AE8C4" w14:textId="77777777">
                                  <w:pPr>
                                    <w:pStyle w:val="TableParagraph"/>
                                    <w:spacing w:before="0" w:line="143" w:lineRule="exact"/>
                                    <w:ind w:left="172"/>
                                    <w:rPr>
                                      <w:b/>
                                      <w:sz w:val="14"/>
                                    </w:rPr>
                                  </w:pPr>
                                  <w:r>
                                    <w:rPr>
                                      <w:b/>
                                      <w:color w:val="221F1F"/>
                                      <w:sz w:val="14"/>
                                    </w:rPr>
                                    <w:t>Don’t</w:t>
                                  </w:r>
                                </w:p>
                              </w:tc>
                            </w:tr>
                            <w:tr w:rsidR="00185FB6" w14:paraId="29AA226D" w14:textId="77777777">
                              <w:trPr>
                                <w:trHeight w:val="162"/>
                              </w:trPr>
                              <w:tc>
                                <w:tcPr>
                                  <w:tcW w:w="780" w:type="dxa"/>
                                </w:tcPr>
                                <w:p w:rsidR="00185FB6" w:rsidRDefault="00185FB6" w14:paraId="19C4EF3E" w14:textId="77777777">
                                  <w:pPr>
                                    <w:pStyle w:val="TableParagraph"/>
                                    <w:spacing w:before="2" w:line="141" w:lineRule="exact"/>
                                    <w:ind w:left="176" w:right="143"/>
                                    <w:jc w:val="center"/>
                                    <w:rPr>
                                      <w:b/>
                                      <w:sz w:val="14"/>
                                    </w:rPr>
                                  </w:pPr>
                                  <w:r>
                                    <w:rPr>
                                      <w:b/>
                                      <w:color w:val="221F1F"/>
                                      <w:sz w:val="14"/>
                                    </w:rPr>
                                    <w:t>Active</w:t>
                                  </w:r>
                                </w:p>
                              </w:tc>
                              <w:tc>
                                <w:tcPr>
                                  <w:tcW w:w="872" w:type="dxa"/>
                                </w:tcPr>
                                <w:p w:rsidR="00185FB6" w:rsidRDefault="00185FB6" w14:paraId="331AD1AD" w14:textId="77777777">
                                  <w:pPr>
                                    <w:pStyle w:val="TableParagraph"/>
                                    <w:spacing w:before="2" w:line="141" w:lineRule="exact"/>
                                    <w:ind w:left="166"/>
                                    <w:rPr>
                                      <w:b/>
                                      <w:sz w:val="14"/>
                                    </w:rPr>
                                  </w:pPr>
                                  <w:r>
                                    <w:rPr>
                                      <w:b/>
                                      <w:color w:val="221F1F"/>
                                      <w:sz w:val="14"/>
                                    </w:rPr>
                                    <w:t>Average</w:t>
                                  </w:r>
                                </w:p>
                              </w:tc>
                              <w:tc>
                                <w:tcPr>
                                  <w:tcW w:w="745" w:type="dxa"/>
                                </w:tcPr>
                                <w:p w:rsidR="00185FB6" w:rsidRDefault="00185FB6" w14:paraId="26EA9D82" w14:textId="77777777">
                                  <w:pPr>
                                    <w:pStyle w:val="TableParagraph"/>
                                    <w:spacing w:before="2" w:line="141" w:lineRule="exact"/>
                                    <w:ind w:left="142" w:right="142"/>
                                    <w:jc w:val="center"/>
                                    <w:rPr>
                                      <w:b/>
                                      <w:sz w:val="14"/>
                                    </w:rPr>
                                  </w:pPr>
                                  <w:r>
                                    <w:rPr>
                                      <w:b/>
                                      <w:color w:val="221F1F"/>
                                      <w:sz w:val="14"/>
                                    </w:rPr>
                                    <w:t>Active</w:t>
                                  </w:r>
                                </w:p>
                              </w:tc>
                              <w:tc>
                                <w:tcPr>
                                  <w:tcW w:w="742" w:type="dxa"/>
                                </w:tcPr>
                                <w:p w:rsidR="00185FB6" w:rsidRDefault="00185FB6" w14:paraId="11A95EE5" w14:textId="77777777">
                                  <w:pPr>
                                    <w:pStyle w:val="TableParagraph"/>
                                    <w:spacing w:before="2" w:line="141" w:lineRule="exact"/>
                                    <w:ind w:left="162"/>
                                    <w:rPr>
                                      <w:b/>
                                      <w:sz w:val="14"/>
                                    </w:rPr>
                                  </w:pPr>
                                  <w:r>
                                    <w:rPr>
                                      <w:b/>
                                      <w:color w:val="221F1F"/>
                                      <w:sz w:val="14"/>
                                    </w:rPr>
                                    <w:t>Know</w:t>
                                  </w:r>
                                </w:p>
                              </w:tc>
                            </w:tr>
                          </w:tbl>
                          <w:p w:rsidR="00185FB6" w:rsidP="00185FB6" w:rsidRDefault="00185FB6" w14:paraId="7EF78204" w14:textId="77777777">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w14:anchorId="42562265">
              <v:shape id="Text Box 398" style="position:absolute;left:0;text-align:left;margin-left:245.15pt;margin-top:-2.3pt;width:156.85pt;height:16.3pt;z-index:2517626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spid="_x0000_s1103"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" w14:anchorId="182AC3A1">
                <v:path arrowok="t"/>
                <v:textbox inset="0,0,0,0">
                  <w:txbxContent>
                    <w:tbl>
                      <w:tblPr>
                        <w:tblW w:w="0" w:type="auto"/>
                        <w:tblInd w:w="7" w:type="dxa"/>
                        <w:tblLayout w:type="fixed"/>
                        <w:tblCellMar>
                          <w:left w:w="0" w:type="dxa"/>
                          <w:right w:w="0" w:type="dxa"/>
                        </w:tblCellMar>
                        <w:tblLook w:val="01E0" w:firstRow="1" w:lastRow="1" w:firstColumn="1" w:lastColumn="1" w:noHBand="0" w:noVBand="0"/>
                      </w:tblPr>
                      <w:tblGrid>
                        <w:gridCol w:w="780"/>
                        <w:gridCol w:w="872"/>
                        <w:gridCol w:w="745"/>
                        <w:gridCol w:w="742"/>
                      </w:tblGrid>
                      <w:tr w:rsidR="00185FB6" w14:paraId="70A8B94F" w14:textId="77777777">
                        <w:trPr>
                          <w:trHeight w:val="162"/>
                        </w:trPr>
                        <w:tc>
                          <w:tcPr>
                            <w:tcW w:w="780" w:type="dxa"/>
                          </w:tcPr>
                          <w:p w:rsidR="00185FB6" w:rsidRDefault="00185FB6" w14:paraId="7AEF3314" w14:textId="77777777">
                            <w:pPr>
                              <w:pStyle w:val="TableParagraph"/>
                              <w:spacing w:before="0" w:line="143" w:lineRule="exact"/>
                              <w:ind w:left="173" w:right="143"/>
                              <w:jc w:val="center"/>
                              <w:rPr>
                                <w:b/>
                                <w:sz w:val="14"/>
                              </w:rPr>
                            </w:pPr>
                            <w:r>
                              <w:rPr>
                                <w:b/>
                                <w:color w:val="221F1F"/>
                                <w:sz w:val="14"/>
                              </w:rPr>
                              <w:t>Less</w:t>
                            </w:r>
                          </w:p>
                        </w:tc>
                        <w:tc>
                          <w:tcPr>
                            <w:tcW w:w="872" w:type="dxa"/>
                          </w:tcPr>
                          <w:p w:rsidR="00185FB6" w:rsidRDefault="00185FB6" w14:paraId="0A37501D" w14:textId="77777777">
                            <w:pPr>
                              <w:pStyle w:val="TableParagraph"/>
                              <w:spacing w:before="0"/>
                              <w:rPr>
                                <w:rFonts w:ascii="Times New Roman"/>
                                <w:sz w:val="10"/>
                              </w:rPr>
                            </w:pPr>
                          </w:p>
                        </w:tc>
                        <w:tc>
                          <w:tcPr>
                            <w:tcW w:w="745" w:type="dxa"/>
                          </w:tcPr>
                          <w:p w:rsidR="00185FB6" w:rsidRDefault="00185FB6" w14:paraId="1F821397" w14:textId="77777777">
                            <w:pPr>
                              <w:pStyle w:val="TableParagraph"/>
                              <w:spacing w:before="0" w:line="143" w:lineRule="exact"/>
                              <w:ind w:left="142" w:right="135"/>
                              <w:jc w:val="center"/>
                              <w:rPr>
                                <w:b/>
                                <w:sz w:val="14"/>
                              </w:rPr>
                            </w:pPr>
                            <w:r>
                              <w:rPr>
                                <w:b/>
                                <w:color w:val="221F1F"/>
                                <w:sz w:val="14"/>
                              </w:rPr>
                              <w:t>More</w:t>
                            </w:r>
                          </w:p>
                        </w:tc>
                        <w:tc>
                          <w:tcPr>
                            <w:tcW w:w="742" w:type="dxa"/>
                          </w:tcPr>
                          <w:p w:rsidR="00185FB6" w:rsidRDefault="00185FB6" w14:paraId="77AF3F26" w14:textId="77777777">
                            <w:pPr>
                              <w:pStyle w:val="TableParagraph"/>
                              <w:spacing w:before="0" w:line="143" w:lineRule="exact"/>
                              <w:ind w:left="172"/>
                              <w:rPr>
                                <w:b/>
                                <w:sz w:val="14"/>
                              </w:rPr>
                            </w:pPr>
                            <w:r>
                              <w:rPr>
                                <w:b/>
                                <w:color w:val="221F1F"/>
                                <w:sz w:val="14"/>
                              </w:rPr>
                              <w:t>Don’t</w:t>
                            </w:r>
                          </w:p>
                        </w:tc>
                      </w:tr>
                      <w:tr w:rsidR="00185FB6" w14:paraId="05C773F3" w14:textId="77777777">
                        <w:trPr>
                          <w:trHeight w:val="162"/>
                        </w:trPr>
                        <w:tc>
                          <w:tcPr>
                            <w:tcW w:w="780" w:type="dxa"/>
                          </w:tcPr>
                          <w:p w:rsidR="00185FB6" w:rsidRDefault="00185FB6" w14:paraId="33566106" w14:textId="77777777">
                            <w:pPr>
                              <w:pStyle w:val="TableParagraph"/>
                              <w:spacing w:before="2" w:line="141" w:lineRule="exact"/>
                              <w:ind w:left="176" w:right="143"/>
                              <w:jc w:val="center"/>
                              <w:rPr>
                                <w:b/>
                                <w:sz w:val="14"/>
                              </w:rPr>
                            </w:pPr>
                            <w:r>
                              <w:rPr>
                                <w:b/>
                                <w:color w:val="221F1F"/>
                                <w:sz w:val="14"/>
                              </w:rPr>
                              <w:t>Active</w:t>
                            </w:r>
                          </w:p>
                        </w:tc>
                        <w:tc>
                          <w:tcPr>
                            <w:tcW w:w="872" w:type="dxa"/>
                          </w:tcPr>
                          <w:p w:rsidR="00185FB6" w:rsidRDefault="00185FB6" w14:paraId="760B4232" w14:textId="77777777">
                            <w:pPr>
                              <w:pStyle w:val="TableParagraph"/>
                              <w:spacing w:before="2" w:line="141" w:lineRule="exact"/>
                              <w:ind w:left="166"/>
                              <w:rPr>
                                <w:b/>
                                <w:sz w:val="14"/>
                              </w:rPr>
                            </w:pPr>
                            <w:r>
                              <w:rPr>
                                <w:b/>
                                <w:color w:val="221F1F"/>
                                <w:sz w:val="14"/>
                              </w:rPr>
                              <w:t>Average</w:t>
                            </w:r>
                          </w:p>
                        </w:tc>
                        <w:tc>
                          <w:tcPr>
                            <w:tcW w:w="745" w:type="dxa"/>
                          </w:tcPr>
                          <w:p w:rsidR="00185FB6" w:rsidRDefault="00185FB6" w14:paraId="6E2DDC2F" w14:textId="77777777">
                            <w:pPr>
                              <w:pStyle w:val="TableParagraph"/>
                              <w:spacing w:before="2" w:line="141" w:lineRule="exact"/>
                              <w:ind w:left="142" w:right="142"/>
                              <w:jc w:val="center"/>
                              <w:rPr>
                                <w:b/>
                                <w:sz w:val="14"/>
                              </w:rPr>
                            </w:pPr>
                            <w:r>
                              <w:rPr>
                                <w:b/>
                                <w:color w:val="221F1F"/>
                                <w:sz w:val="14"/>
                              </w:rPr>
                              <w:t>Active</w:t>
                            </w:r>
                          </w:p>
                        </w:tc>
                        <w:tc>
                          <w:tcPr>
                            <w:tcW w:w="742" w:type="dxa"/>
                          </w:tcPr>
                          <w:p w:rsidR="00185FB6" w:rsidRDefault="00185FB6" w14:paraId="0E967E8D" w14:textId="77777777">
                            <w:pPr>
                              <w:pStyle w:val="TableParagraph"/>
                              <w:spacing w:before="2" w:line="141" w:lineRule="exact"/>
                              <w:ind w:left="162"/>
                              <w:rPr>
                                <w:b/>
                                <w:sz w:val="14"/>
                              </w:rPr>
                            </w:pPr>
                            <w:r>
                              <w:rPr>
                                <w:b/>
                                <w:color w:val="221F1F"/>
                                <w:sz w:val="14"/>
                              </w:rPr>
                              <w:t>Know</w:t>
                            </w:r>
                          </w:p>
                        </w:tc>
                      </w:tr>
                    </w:tbl>
                    <w:p w:rsidR="00185FB6" w:rsidP="00185FB6" w:rsidRDefault="00185FB6" w14:paraId="5DAB6C7B" w14:textId="77777777">
                      <w:pPr>
                        <w:pStyle w:val="BodyText"/>
                      </w:pPr>
                    </w:p>
                  </w:txbxContent>
                </v:textbox>
                <w10:wrap anchorx="page"/>
              </v:shape>
            </w:pict>
          </mc:Fallback>
        </mc:AlternateContent>
      </w:r>
      <w:r w:rsidRPr="00185FB6">
        <w:rPr>
          <w:color w:val="221F1F"/>
          <w:sz w:val="17"/>
          <w:highlight w:val="yellow"/>
        </w:rPr>
        <w:t>None</w:t>
      </w:r>
    </w:p>
    <w:p w:rsidRPr="00185FB6" w:rsidR="00185FB6" w:rsidP="00897FD5" w:rsidRDefault="00185FB6" w14:paraId="254C7B73" w14:textId="77777777">
      <w:pPr>
        <w:pStyle w:val="ListParagraph"/>
        <w:widowControl w:val="0"/>
        <w:numPr>
          <w:ilvl w:val="1"/>
          <w:numId w:val="73"/>
        </w:numPr>
        <w:tabs>
          <w:tab w:val="left" w:pos="902"/>
          <w:tab w:val="left" w:pos="3319"/>
        </w:tabs>
        <w:autoSpaceDE w:val="0"/>
        <w:autoSpaceDN w:val="0"/>
        <w:spacing w:before="117" w:after="0" w:line="391" w:lineRule="auto"/>
        <w:ind w:right="7198" w:firstLine="0"/>
        <w:contextualSpacing w:val="0"/>
        <w:rPr>
          <w:sz w:val="17"/>
          <w:highlight w:val="yellow"/>
        </w:rPr>
      </w:pPr>
      <w:r w:rsidRPr="00185FB6">
        <w:rPr>
          <w:noProof/>
          <w:highlight w:val="yellow"/>
        </w:rPr>
        <mc:AlternateContent>
          <mc:Choice Requires="wpg">
            <w:drawing>
              <wp:anchor distT="0" distB="0" distL="114300" distR="114300" simplePos="0" relativeHeight="251778048" behindDoc="1" locked="0" layoutInCell="1" allowOverlap="1" wp14:anchorId="7BEF438A" wp14:editId="24FF01F7">
                <wp:simplePos x="0" y="0"/>
                <wp:positionH relativeFrom="page">
                  <wp:posOffset>1168400</wp:posOffset>
                </wp:positionH>
                <wp:positionV relativeFrom="paragraph">
                  <wp:posOffset>387985</wp:posOffset>
                </wp:positionV>
                <wp:extent cx="1508125" cy="13970"/>
                <wp:effectExtent l="0" t="0" r="3175" b="0"/>
                <wp:wrapNone/>
                <wp:docPr id="395" name="Group 3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08125" cy="13970"/>
                          <a:chOff x="1840" y="611"/>
                          <a:chExt cx="2375" cy="22"/>
                        </a:xfrm>
                      </wpg:grpSpPr>
                      <wps:wsp>
                        <wps:cNvPr id="396" name="Line 397"/>
                        <wps:cNvCnPr>
                          <a:cxnSpLocks/>
                        </wps:cNvCnPr>
                        <wps:spPr bwMode="auto">
                          <a:xfrm>
                            <a:off x="4214" y="615"/>
                            <a:ext cx="0" cy="0"/>
                          </a:xfrm>
                          <a:prstGeom prst="line">
                            <a:avLst/>
                          </a:prstGeom>
                          <a:noFill/>
                          <a:ln w="5398">
                            <a:solidFill>
                              <a:srgbClr val="221F1F"/>
                            </a:solidFill>
                            <a:prstDash val="solid"/>
                            <a:round/>
                            <a:headEnd/>
                            <a:tailEnd/>
                          </a:ln>
                          <a:extLst>
                            <a:ext uri="{909E8E84-426E-40DD-AFC4-6F175D3DCCD1}">
                              <a14:hiddenFill xmlns:a14="http://schemas.microsoft.com/office/drawing/2010/main">
                                <a:noFill/>
                              </a14:hiddenFill>
                            </a:ext>
                          </a:extLst>
                        </wps:spPr>
                        <wps:bodyPr/>
                      </wps:wsp>
                      <wps:wsp>
                        <wps:cNvPr id="397" name="Line 396"/>
                        <wps:cNvCnPr>
                          <a:cxnSpLocks/>
                        </wps:cNvCnPr>
                        <wps:spPr bwMode="auto">
                          <a:xfrm>
                            <a:off x="1840" y="627"/>
                            <a:ext cx="2375" cy="0"/>
                          </a:xfrm>
                          <a:prstGeom prst="line">
                            <a:avLst/>
                          </a:prstGeom>
                          <a:noFill/>
                          <a:ln w="6795">
                            <a:solidFill>
                              <a:srgbClr val="211E1F"/>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w14:anchorId="6F6EA958">
              <v:group id="Group 395" style="position:absolute;margin-left:92pt;margin-top:30.55pt;width:118.75pt;height:1.1pt;z-index:-251538432;mso-position-horizontal-relative:page" coordsize="2375,22" coordorigin="1840,611" o:spid="_x0000_s1026" w14:anchorId="00747E4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">
                <v:line id="Line 397" style="position:absolute;visibility:visible;mso-wrap-style:square" o:spid="_x0000_s1027" strokecolor="#221f1f" strokeweight=".14994mm" o:connectortype="straight" from="4214,615" to="4214,6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">
                  <o:lock v:ext="edit" shapetype="f"/>
                </v:line>
                <v:line id="Line 396" style="position:absolute;visibility:visible;mso-wrap-style:square" o:spid="_x0000_s1028" strokecolor="#211e1f" strokeweight=".18875mm" o:connectortype="straight" from="1840,627" to="4215,62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">
                  <o:lock v:ext="edit" shapetype="f"/>
                </v:line>
                <w10:wrap anchorx="page"/>
              </v:group>
            </w:pict>
          </mc:Fallback>
        </mc:AlternateContent>
      </w:r>
      <w:r w:rsidRPr="00185FB6">
        <w:rPr>
          <w:noProof/>
          <w:highlight w:val="yellow"/>
        </w:rPr>
        <mc:AlternateContent>
          <mc:Choice Requires="wpg">
            <w:drawing>
              <wp:anchor distT="0" distB="0" distL="114300" distR="114300" simplePos="0" relativeHeight="251748352" behindDoc="0" locked="0" layoutInCell="1" allowOverlap="1" wp14:anchorId="65FB2BE2" wp14:editId="6FCF5E0E">
                <wp:simplePos x="0" y="0"/>
                <wp:positionH relativeFrom="page">
                  <wp:posOffset>3314700</wp:posOffset>
                </wp:positionH>
                <wp:positionV relativeFrom="paragraph">
                  <wp:posOffset>100965</wp:posOffset>
                </wp:positionV>
                <wp:extent cx="107315" cy="106045"/>
                <wp:effectExtent l="0" t="0" r="0" b="0"/>
                <wp:wrapNone/>
                <wp:docPr id="391" name="Group 3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7315" cy="106045"/>
                          <a:chOff x="5220" y="159"/>
                          <a:chExt cx="169" cy="167"/>
                        </a:xfrm>
                      </wpg:grpSpPr>
                      <wps:wsp>
                        <wps:cNvPr id="392" name="Rectangle 394"/>
                        <wps:cNvSpPr>
                          <a:spLocks/>
                        </wps:cNvSpPr>
                        <wps:spPr bwMode="auto">
                          <a:xfrm>
                            <a:off x="5228" y="158"/>
                            <a:ext cx="160" cy="161"/>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3" name="Rectangle 393"/>
                        <wps:cNvSpPr>
                          <a:spLocks/>
                        </wps:cNvSpPr>
                        <wps:spPr bwMode="auto">
                          <a:xfrm>
                            <a:off x="5225" y="175"/>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4" name="Rectangle 392"/>
                        <wps:cNvSpPr>
                          <a:spLocks/>
                        </wps:cNvSpPr>
                        <wps:spPr bwMode="auto">
                          <a:xfrm>
                            <a:off x="5225" y="175"/>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w14:anchorId="6BCF3D11">
              <v:group id="Group 391" style="position:absolute;margin-left:261pt;margin-top:7.95pt;width:8.45pt;height:8.35pt;z-index:251748352;mso-position-horizontal-relative:page" coordsize="169,167" coordorigin="5220,159" o:spid="_x0000_s1026" w14:anchorId="5216DFD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">
                <v:rect id="Rectangle 394" style="position:absolute;left:5228;top:158;width:160;height:161;visibility:visible;mso-wrap-style:square;v-text-anchor:top" o:spid="_x0000_s1027" fillcolor="#221f1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">
                  <v:path arrowok="t"/>
                </v:rect>
                <v:rect id="Rectangle 393" style="position:absolute;left:5225;top:175;width:149;height:144;visibility:visible;mso-wrap-style:square;v-text-anchor:top" o:spid="_x0000_s1028"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">
                  <v:path arrowok="t"/>
                </v:rect>
                <v:rect id="Rectangle 392" style="position:absolute;left:5225;top:175;width:149;height:144;visibility:visible;mso-wrap-style:square;v-text-anchor:top" o:spid="_x0000_s1029" filled="f" strokecolor="#221f1f" strokeweight=".51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">
                  <v:path arrowok="t"/>
                </v:rect>
                <w10:wrap anchorx="page"/>
              </v:group>
            </w:pict>
          </mc:Fallback>
        </mc:AlternateContent>
      </w:r>
      <w:r w:rsidRPr="00185FB6">
        <w:rPr>
          <w:noProof/>
          <w:highlight w:val="yellow"/>
        </w:rPr>
        <mc:AlternateContent>
          <mc:Choice Requires="wpg">
            <w:drawing>
              <wp:anchor distT="0" distB="0" distL="114300" distR="114300" simplePos="0" relativeHeight="251749376" behindDoc="0" locked="0" layoutInCell="1" allowOverlap="1" wp14:anchorId="015840F1" wp14:editId="31C008C9">
                <wp:simplePos x="0" y="0"/>
                <wp:positionH relativeFrom="page">
                  <wp:posOffset>3316605</wp:posOffset>
                </wp:positionH>
                <wp:positionV relativeFrom="paragraph">
                  <wp:posOffset>340995</wp:posOffset>
                </wp:positionV>
                <wp:extent cx="108585" cy="105410"/>
                <wp:effectExtent l="0" t="0" r="0" b="0"/>
                <wp:wrapNone/>
                <wp:docPr id="387" name="Group 3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8585" cy="105410"/>
                          <a:chOff x="5223" y="537"/>
                          <a:chExt cx="171" cy="166"/>
                        </a:xfrm>
                      </wpg:grpSpPr>
                      <wps:wsp>
                        <wps:cNvPr id="388" name="Rectangle 390"/>
                        <wps:cNvSpPr>
                          <a:spLocks/>
                        </wps:cNvSpPr>
                        <wps:spPr bwMode="auto">
                          <a:xfrm>
                            <a:off x="5233" y="536"/>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9" name="Rectangle 389"/>
                        <wps:cNvSpPr>
                          <a:spLocks/>
                        </wps:cNvSpPr>
                        <wps:spPr bwMode="auto">
                          <a:xfrm>
                            <a:off x="5228" y="552"/>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0" name="Rectangle 388"/>
                        <wps:cNvSpPr>
                          <a:spLocks/>
                        </wps:cNvSpPr>
                        <wps:spPr bwMode="auto">
                          <a:xfrm>
                            <a:off x="5228" y="552"/>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w14:anchorId="426F1FD9">
              <v:group id="Group 387" style="position:absolute;margin-left:261.15pt;margin-top:26.85pt;width:8.55pt;height:8.3pt;z-index:251749376;mso-position-horizontal-relative:page" coordsize="171,166" coordorigin="5223,537" o:spid="_x0000_s1026" w14:anchorId="6EE98F7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">
                <v:rect id="Rectangle 390" style="position:absolute;left:5233;top:536;width:160;height:160;visibility:visible;mso-wrap-style:square;v-text-anchor:top" o:spid="_x0000_s1027" fillcolor="#221f1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">
                  <v:path arrowok="t"/>
                </v:rect>
                <v:rect id="Rectangle 389" style="position:absolute;left:5228;top:552;width:149;height:144;visibility:visible;mso-wrap-style:square;v-text-anchor:top" o:spid="_x0000_s1028"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">
                  <v:path arrowok="t"/>
                </v:rect>
                <v:rect id="Rectangle 388" style="position:absolute;left:5228;top:552;width:149;height:144;visibility:visible;mso-wrap-style:square;v-text-anchor:top" o:spid="_x0000_s1029" filled="f" strokecolor="#221f1f" strokeweight=".51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">
                  <v:path arrowok="t"/>
                </v:rect>
                <w10:wrap anchorx="page"/>
              </v:group>
            </w:pict>
          </mc:Fallback>
        </mc:AlternateContent>
      </w:r>
      <w:r w:rsidRPr="00185FB6">
        <w:rPr>
          <w:noProof/>
          <w:highlight w:val="yellow"/>
        </w:rPr>
        <mc:AlternateContent>
          <mc:Choice Requires="wpg">
            <w:drawing>
              <wp:anchor distT="0" distB="0" distL="114300" distR="114300" simplePos="0" relativeHeight="251750400" behindDoc="0" locked="0" layoutInCell="1" allowOverlap="1" wp14:anchorId="2F1DD971" wp14:editId="272BA1E6">
                <wp:simplePos x="0" y="0"/>
                <wp:positionH relativeFrom="page">
                  <wp:posOffset>4813300</wp:posOffset>
                </wp:positionH>
                <wp:positionV relativeFrom="paragraph">
                  <wp:posOffset>104775</wp:posOffset>
                </wp:positionV>
                <wp:extent cx="109220" cy="105410"/>
                <wp:effectExtent l="0" t="0" r="0" b="0"/>
                <wp:wrapNone/>
                <wp:docPr id="383" name="Group 3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9220" cy="105410"/>
                          <a:chOff x="7580" y="165"/>
                          <a:chExt cx="172" cy="166"/>
                        </a:xfrm>
                      </wpg:grpSpPr>
                      <wps:wsp>
                        <wps:cNvPr id="384" name="Rectangle 386"/>
                        <wps:cNvSpPr>
                          <a:spLocks/>
                        </wps:cNvSpPr>
                        <wps:spPr bwMode="auto">
                          <a:xfrm>
                            <a:off x="7591" y="164"/>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5" name="Rectangle 385"/>
                        <wps:cNvSpPr>
                          <a:spLocks/>
                        </wps:cNvSpPr>
                        <wps:spPr bwMode="auto">
                          <a:xfrm>
                            <a:off x="7585" y="180"/>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6" name="Rectangle 384"/>
                        <wps:cNvSpPr>
                          <a:spLocks/>
                        </wps:cNvSpPr>
                        <wps:spPr bwMode="auto">
                          <a:xfrm>
                            <a:off x="7585" y="180"/>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w14:anchorId="7CDC51FE">
              <v:group id="Group 383" style="position:absolute;margin-left:379pt;margin-top:8.25pt;width:8.6pt;height:8.3pt;z-index:251750400;mso-position-horizontal-relative:page" coordsize="172,166" coordorigin="7580,165" o:spid="_x0000_s1026" w14:anchorId="56DFDCC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">
                <v:rect id="Rectangle 386" style="position:absolute;left:7591;top:164;width:160;height:160;visibility:visible;mso-wrap-style:square;v-text-anchor:top" o:spid="_x0000_s1027" fillcolor="#221f1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">
                  <v:path arrowok="t"/>
                </v:rect>
                <v:rect id="Rectangle 385" style="position:absolute;left:7585;top:180;width:149;height:144;visibility:visible;mso-wrap-style:square;v-text-anchor:top" o:spid="_x0000_s1028"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">
                  <v:path arrowok="t"/>
                </v:rect>
                <v:rect id="Rectangle 384" style="position:absolute;left:7585;top:180;width:149;height:144;visibility:visible;mso-wrap-style:square;v-text-anchor:top" o:spid="_x0000_s1029" filled="f" strokecolor="#221f1f" strokeweight=".51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">
                  <v:path arrowok="t"/>
                </v:rect>
                <w10:wrap anchorx="page"/>
              </v:group>
            </w:pict>
          </mc:Fallback>
        </mc:AlternateContent>
      </w:r>
      <w:r w:rsidRPr="00185FB6">
        <w:rPr>
          <w:noProof/>
          <w:highlight w:val="yellow"/>
        </w:rPr>
        <mc:AlternateContent>
          <mc:Choice Requires="wpg">
            <w:drawing>
              <wp:anchor distT="0" distB="0" distL="114300" distR="114300" simplePos="0" relativeHeight="251751424" behindDoc="0" locked="0" layoutInCell="1" allowOverlap="1" wp14:anchorId="4FEECE95" wp14:editId="1777FA0B">
                <wp:simplePos x="0" y="0"/>
                <wp:positionH relativeFrom="page">
                  <wp:posOffset>4813300</wp:posOffset>
                </wp:positionH>
                <wp:positionV relativeFrom="paragraph">
                  <wp:posOffset>337185</wp:posOffset>
                </wp:positionV>
                <wp:extent cx="110490" cy="105410"/>
                <wp:effectExtent l="0" t="0" r="0" b="0"/>
                <wp:wrapNone/>
                <wp:docPr id="379" name="Group 3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0490" cy="105410"/>
                          <a:chOff x="7580" y="531"/>
                          <a:chExt cx="174" cy="166"/>
                        </a:xfrm>
                      </wpg:grpSpPr>
                      <wps:wsp>
                        <wps:cNvPr id="380" name="Rectangle 382"/>
                        <wps:cNvSpPr>
                          <a:spLocks/>
                        </wps:cNvSpPr>
                        <wps:spPr bwMode="auto">
                          <a:xfrm>
                            <a:off x="7593" y="530"/>
                            <a:ext cx="160" cy="159"/>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1" name="Rectangle 381"/>
                        <wps:cNvSpPr>
                          <a:spLocks/>
                        </wps:cNvSpPr>
                        <wps:spPr bwMode="auto">
                          <a:xfrm>
                            <a:off x="7585" y="546"/>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2" name="Rectangle 380"/>
                        <wps:cNvSpPr>
                          <a:spLocks/>
                        </wps:cNvSpPr>
                        <wps:spPr bwMode="auto">
                          <a:xfrm>
                            <a:off x="7585" y="546"/>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w14:anchorId="2C52E6D6">
              <v:group id="Group 379" style="position:absolute;margin-left:379pt;margin-top:26.55pt;width:8.7pt;height:8.3pt;z-index:251751424;mso-position-horizontal-relative:page" coordsize="174,166" coordorigin="7580,531" o:spid="_x0000_s1026" w14:anchorId="7A84E3B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">
                <v:rect id="Rectangle 382" style="position:absolute;left:7593;top:530;width:160;height:159;visibility:visible;mso-wrap-style:square;v-text-anchor:top" o:spid="_x0000_s1027" fillcolor="#221f1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">
                  <v:path arrowok="t"/>
                </v:rect>
                <v:rect id="Rectangle 381" style="position:absolute;left:7585;top:546;width:149;height:144;visibility:visible;mso-wrap-style:square;v-text-anchor:top" o:spid="_x0000_s1028"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">
                  <v:path arrowok="t"/>
                </v:rect>
                <v:rect id="Rectangle 380" style="position:absolute;left:7585;top:546;width:149;height:144;visibility:visible;mso-wrap-style:square;v-text-anchor:top" o:spid="_x0000_s1029" filled="f" strokecolor="#221f1f" strokeweight=".51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">
                  <v:path arrowok="t"/>
                </v:rect>
                <w10:wrap anchorx="page"/>
              </v:group>
            </w:pict>
          </mc:Fallback>
        </mc:AlternateContent>
      </w:r>
      <w:r w:rsidRPr="00185FB6">
        <w:rPr>
          <w:noProof/>
          <w:highlight w:val="yellow"/>
        </w:rPr>
        <mc:AlternateContent>
          <mc:Choice Requires="wpg">
            <w:drawing>
              <wp:anchor distT="0" distB="0" distL="114300" distR="114300" simplePos="0" relativeHeight="251752448" behindDoc="0" locked="0" layoutInCell="1" allowOverlap="1" wp14:anchorId="70C033F0" wp14:editId="18956405">
                <wp:simplePos x="0" y="0"/>
                <wp:positionH relativeFrom="page">
                  <wp:posOffset>3832860</wp:posOffset>
                </wp:positionH>
                <wp:positionV relativeFrom="paragraph">
                  <wp:posOffset>104775</wp:posOffset>
                </wp:positionV>
                <wp:extent cx="106680" cy="105410"/>
                <wp:effectExtent l="0" t="0" r="0" b="0"/>
                <wp:wrapNone/>
                <wp:docPr id="129" name="Group 1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6680" cy="105410"/>
                          <a:chOff x="6036" y="165"/>
                          <a:chExt cx="168" cy="166"/>
                        </a:xfrm>
                      </wpg:grpSpPr>
                      <wps:wsp>
                        <wps:cNvPr id="130" name="Rectangle 378"/>
                        <wps:cNvSpPr>
                          <a:spLocks/>
                        </wps:cNvSpPr>
                        <wps:spPr bwMode="auto">
                          <a:xfrm>
                            <a:off x="6043" y="164"/>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1" name="Rectangle 131"/>
                        <wps:cNvSpPr>
                          <a:spLocks/>
                        </wps:cNvSpPr>
                        <wps:spPr bwMode="auto">
                          <a:xfrm>
                            <a:off x="6041" y="180"/>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2" name="Rectangle 376"/>
                        <wps:cNvSpPr>
                          <a:spLocks/>
                        </wps:cNvSpPr>
                        <wps:spPr bwMode="auto">
                          <a:xfrm>
                            <a:off x="6041" y="180"/>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w14:anchorId="1233CE8E">
              <v:group id="Group 129" style="position:absolute;margin-left:301.8pt;margin-top:8.25pt;width:8.4pt;height:8.3pt;z-index:251752448;mso-position-horizontal-relative:page" coordsize="168,166" coordorigin="6036,165" o:spid="_x0000_s1026" w14:anchorId="4C96FD3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">
                <v:rect id="Rectangle 378" style="position:absolute;left:6043;top:164;width:160;height:160;visibility:visible;mso-wrap-style:square;v-text-anchor:top" o:spid="_x0000_s1027" fillcolor="#221f1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">
                  <v:path arrowok="t"/>
                </v:rect>
                <v:rect id="Rectangle 131" style="position:absolute;left:6041;top:180;width:149;height:144;visibility:visible;mso-wrap-style:square;v-text-anchor:top" o:spid="_x0000_s1028"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">
                  <v:path arrowok="t"/>
                </v:rect>
                <v:rect id="Rectangle 376" style="position:absolute;left:6041;top:180;width:149;height:144;visibility:visible;mso-wrap-style:square;v-text-anchor:top" o:spid="_x0000_s1029" filled="f" strokecolor="#221f1f" strokeweight=".51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">
                  <v:path arrowok="t"/>
                </v:rect>
                <w10:wrap anchorx="page"/>
              </v:group>
            </w:pict>
          </mc:Fallback>
        </mc:AlternateContent>
      </w:r>
      <w:r w:rsidRPr="00185FB6">
        <w:rPr>
          <w:noProof/>
          <w:highlight w:val="yellow"/>
        </w:rPr>
        <mc:AlternateContent>
          <mc:Choice Requires="wpg">
            <w:drawing>
              <wp:anchor distT="0" distB="0" distL="114300" distR="114300" simplePos="0" relativeHeight="251753472" behindDoc="0" locked="0" layoutInCell="1" allowOverlap="1" wp14:anchorId="362AC199" wp14:editId="2151E3C0">
                <wp:simplePos x="0" y="0"/>
                <wp:positionH relativeFrom="page">
                  <wp:posOffset>3832860</wp:posOffset>
                </wp:positionH>
                <wp:positionV relativeFrom="paragraph">
                  <wp:posOffset>339090</wp:posOffset>
                </wp:positionV>
                <wp:extent cx="106680" cy="103505"/>
                <wp:effectExtent l="0" t="0" r="0" b="0"/>
                <wp:wrapNone/>
                <wp:docPr id="160" name="Group 1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6680" cy="103505"/>
                          <a:chOff x="6036" y="534"/>
                          <a:chExt cx="168" cy="163"/>
                        </a:xfrm>
                      </wpg:grpSpPr>
                      <wps:wsp>
                        <wps:cNvPr id="161" name="Rectangle 374"/>
                        <wps:cNvSpPr>
                          <a:spLocks/>
                        </wps:cNvSpPr>
                        <wps:spPr bwMode="auto">
                          <a:xfrm>
                            <a:off x="6043" y="533"/>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2" name="Rectangle 162"/>
                        <wps:cNvSpPr>
                          <a:spLocks/>
                        </wps:cNvSpPr>
                        <wps:spPr bwMode="auto">
                          <a:xfrm>
                            <a:off x="6041" y="546"/>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3" name="Rectangle 372"/>
                        <wps:cNvSpPr>
                          <a:spLocks/>
                        </wps:cNvSpPr>
                        <wps:spPr bwMode="auto">
                          <a:xfrm>
                            <a:off x="6041" y="546"/>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w14:anchorId="46DCC201">
              <v:group id="Group 160" style="position:absolute;margin-left:301.8pt;margin-top:26.7pt;width:8.4pt;height:8.15pt;z-index:251753472;mso-position-horizontal-relative:page" coordsize="168,163" coordorigin="6036,534" o:spid="_x0000_s1026" w14:anchorId="7DA7D2C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">
                <v:rect id="Rectangle 374" style="position:absolute;left:6043;top:533;width:160;height:160;visibility:visible;mso-wrap-style:square;v-text-anchor:top" o:spid="_x0000_s1027" fillcolor="#221f1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">
                  <v:path arrowok="t"/>
                </v:rect>
                <v:rect id="Rectangle 162" style="position:absolute;left:6041;top:546;width:149;height:144;visibility:visible;mso-wrap-style:square;v-text-anchor:top" o:spid="_x0000_s1028"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">
                  <v:path arrowok="t"/>
                </v:rect>
                <v:rect id="Rectangle 372" style="position:absolute;left:6041;top:546;width:149;height:144;visibility:visible;mso-wrap-style:square;v-text-anchor:top" o:spid="_x0000_s1029" filled="f" strokecolor="#221f1f" strokeweight=".51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">
                  <v:path arrowok="t"/>
                </v:rect>
                <w10:wrap anchorx="page"/>
              </v:group>
            </w:pict>
          </mc:Fallback>
        </mc:AlternateContent>
      </w:r>
      <w:r w:rsidRPr="00185FB6">
        <w:rPr>
          <w:noProof/>
          <w:highlight w:val="yellow"/>
        </w:rPr>
        <mc:AlternateContent>
          <mc:Choice Requires="wpg">
            <w:drawing>
              <wp:anchor distT="0" distB="0" distL="114300" distR="114300" simplePos="0" relativeHeight="251754496" behindDoc="0" locked="0" layoutInCell="1" allowOverlap="1" wp14:anchorId="5D9AF612" wp14:editId="1CDEE8A8">
                <wp:simplePos x="0" y="0"/>
                <wp:positionH relativeFrom="page">
                  <wp:posOffset>4338320</wp:posOffset>
                </wp:positionH>
                <wp:positionV relativeFrom="paragraph">
                  <wp:posOffset>104775</wp:posOffset>
                </wp:positionV>
                <wp:extent cx="109220" cy="105410"/>
                <wp:effectExtent l="0" t="0" r="0" b="0"/>
                <wp:wrapNone/>
                <wp:docPr id="180" name="Group 1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9220" cy="105410"/>
                          <a:chOff x="6832" y="165"/>
                          <a:chExt cx="172" cy="166"/>
                        </a:xfrm>
                      </wpg:grpSpPr>
                      <wps:wsp>
                        <wps:cNvPr id="181" name="Rectangle 370"/>
                        <wps:cNvSpPr>
                          <a:spLocks/>
                        </wps:cNvSpPr>
                        <wps:spPr bwMode="auto">
                          <a:xfrm>
                            <a:off x="6843" y="164"/>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2" name="Rectangle 182"/>
                        <wps:cNvSpPr>
                          <a:spLocks/>
                        </wps:cNvSpPr>
                        <wps:spPr bwMode="auto">
                          <a:xfrm>
                            <a:off x="6837" y="180"/>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3" name="Rectangle 368"/>
                        <wps:cNvSpPr>
                          <a:spLocks/>
                        </wps:cNvSpPr>
                        <wps:spPr bwMode="auto">
                          <a:xfrm>
                            <a:off x="6837" y="180"/>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w14:anchorId="7869BEED">
              <v:group id="Group 180" style="position:absolute;margin-left:341.6pt;margin-top:8.25pt;width:8.6pt;height:8.3pt;z-index:251754496;mso-position-horizontal-relative:page" coordsize="172,166" coordorigin="6832,165" o:spid="_x0000_s1026" w14:anchorId="7A7BFCD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">
                <v:rect id="Rectangle 370" style="position:absolute;left:6843;top:164;width:160;height:160;visibility:visible;mso-wrap-style:square;v-text-anchor:top" o:spid="_x0000_s1027" fillcolor="#221f1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">
                  <v:path arrowok="t"/>
                </v:rect>
                <v:rect id="Rectangle 182" style="position:absolute;left:6837;top:180;width:149;height:144;visibility:visible;mso-wrap-style:square;v-text-anchor:top" o:spid="_x0000_s1028"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">
                  <v:path arrowok="t"/>
                </v:rect>
                <v:rect id="Rectangle 368" style="position:absolute;left:6837;top:180;width:149;height:144;visibility:visible;mso-wrap-style:square;v-text-anchor:top" o:spid="_x0000_s1029" filled="f" strokecolor="#221f1f" strokeweight=".51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">
                  <v:path arrowok="t"/>
                </v:rect>
                <w10:wrap anchorx="page"/>
              </v:group>
            </w:pict>
          </mc:Fallback>
        </mc:AlternateContent>
      </w:r>
      <w:r w:rsidRPr="00185FB6">
        <w:rPr>
          <w:noProof/>
          <w:highlight w:val="yellow"/>
        </w:rPr>
        <mc:AlternateContent>
          <mc:Choice Requires="wpg">
            <w:drawing>
              <wp:anchor distT="0" distB="0" distL="114300" distR="114300" simplePos="0" relativeHeight="251755520" behindDoc="0" locked="0" layoutInCell="1" allowOverlap="1" wp14:anchorId="2E903FE3" wp14:editId="6EEFAC8C">
                <wp:simplePos x="0" y="0"/>
                <wp:positionH relativeFrom="page">
                  <wp:posOffset>4338320</wp:posOffset>
                </wp:positionH>
                <wp:positionV relativeFrom="paragraph">
                  <wp:posOffset>337185</wp:posOffset>
                </wp:positionV>
                <wp:extent cx="109220" cy="105410"/>
                <wp:effectExtent l="0" t="0" r="0" b="0"/>
                <wp:wrapNone/>
                <wp:docPr id="184" name="Group 1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9220" cy="105410"/>
                          <a:chOff x="6832" y="531"/>
                          <a:chExt cx="172" cy="166"/>
                        </a:xfrm>
                      </wpg:grpSpPr>
                      <wps:wsp>
                        <wps:cNvPr id="185" name="Rectangle 366"/>
                        <wps:cNvSpPr>
                          <a:spLocks/>
                        </wps:cNvSpPr>
                        <wps:spPr bwMode="auto">
                          <a:xfrm>
                            <a:off x="6843" y="530"/>
                            <a:ext cx="160" cy="159"/>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6" name="Rectangle 186"/>
                        <wps:cNvSpPr>
                          <a:spLocks/>
                        </wps:cNvSpPr>
                        <wps:spPr bwMode="auto">
                          <a:xfrm>
                            <a:off x="6837" y="546"/>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7" name="Rectangle 364"/>
                        <wps:cNvSpPr>
                          <a:spLocks/>
                        </wps:cNvSpPr>
                        <wps:spPr bwMode="auto">
                          <a:xfrm>
                            <a:off x="6837" y="546"/>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w14:anchorId="59872381">
              <v:group id="Group 184" style="position:absolute;margin-left:341.6pt;margin-top:26.55pt;width:8.6pt;height:8.3pt;z-index:251755520;mso-position-horizontal-relative:page" coordsize="172,166" coordorigin="6832,531" o:spid="_x0000_s1026" w14:anchorId="43858FD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">
                <v:rect id="Rectangle 366" style="position:absolute;left:6843;top:530;width:160;height:159;visibility:visible;mso-wrap-style:square;v-text-anchor:top" o:spid="_x0000_s1027" fillcolor="#221f1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">
                  <v:path arrowok="t"/>
                </v:rect>
                <v:rect id="Rectangle 186" style="position:absolute;left:6837;top:546;width:149;height:144;visibility:visible;mso-wrap-style:square;v-text-anchor:top" o:spid="_x0000_s1028"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">
                  <v:path arrowok="t"/>
                </v:rect>
                <v:rect id="Rectangle 364" style="position:absolute;left:6837;top:546;width:149;height:144;visibility:visible;mso-wrap-style:square;v-text-anchor:top" o:spid="_x0000_s1029" filled="f" strokecolor="#221f1f" strokeweight=".51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">
                  <v:path arrowok="t"/>
                </v:rect>
                <w10:wrap anchorx="page"/>
              </v:group>
            </w:pict>
          </mc:Fallback>
        </mc:AlternateContent>
      </w:r>
      <w:r w:rsidRPr="00185FB6">
        <w:rPr>
          <w:color w:val="221F1F"/>
          <w:sz w:val="17"/>
          <w:highlight w:val="yellow"/>
          <w:u w:val="single" w:color="211E1F"/>
        </w:rPr>
        <w:t xml:space="preserve"> </w:t>
      </w:r>
      <w:r w:rsidRPr="00185FB6">
        <w:rPr>
          <w:color w:val="221F1F"/>
          <w:sz w:val="17"/>
          <w:highlight w:val="yellow"/>
          <w:u w:val="single" w:color="211E1F"/>
        </w:rPr>
        <w:tab/>
      </w:r>
      <w:r w:rsidRPr="00185FB6">
        <w:rPr>
          <w:color w:val="221F1F"/>
          <w:sz w:val="17"/>
          <w:highlight w:val="yellow"/>
        </w:rPr>
        <w:t xml:space="preserve"> </w:t>
      </w:r>
      <w:r w:rsidRPr="00185FB6">
        <w:rPr>
          <w:color w:val="221F1F"/>
          <w:spacing w:val="-9"/>
          <w:sz w:val="17"/>
          <w:highlight w:val="yellow"/>
        </w:rPr>
        <w:t>b.</w:t>
      </w:r>
    </w:p>
    <w:p w:rsidRPr="00185FB6" w:rsidR="00185FB6" w:rsidP="00185FB6" w:rsidRDefault="00185FB6" w14:paraId="0228B15D" w14:textId="77777777">
      <w:pPr>
        <w:spacing w:before="6"/>
        <w:ind w:left="680"/>
        <w:rPr>
          <w:sz w:val="17"/>
          <w:highlight w:val="yellow"/>
        </w:rPr>
      </w:pPr>
      <w:r w:rsidRPr="00185FB6">
        <w:rPr>
          <w:noProof/>
          <w:highlight w:val="yellow"/>
        </w:rPr>
        <mc:AlternateContent>
          <mc:Choice Requires="wpg">
            <w:drawing>
              <wp:anchor distT="0" distB="0" distL="114300" distR="114300" simplePos="0" relativeHeight="251744256" behindDoc="0" locked="0" layoutInCell="1" allowOverlap="1" wp14:anchorId="7BBB62D4" wp14:editId="5ECB557A">
                <wp:simplePos x="0" y="0"/>
                <wp:positionH relativeFrom="page">
                  <wp:posOffset>1168400</wp:posOffset>
                </wp:positionH>
                <wp:positionV relativeFrom="paragraph">
                  <wp:posOffset>113665</wp:posOffset>
                </wp:positionV>
                <wp:extent cx="1508125" cy="13335"/>
                <wp:effectExtent l="0" t="0" r="3175" b="0"/>
                <wp:wrapNone/>
                <wp:docPr id="188" name="Group 1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08125" cy="13335"/>
                          <a:chOff x="1840" y="179"/>
                          <a:chExt cx="2375" cy="21"/>
                        </a:xfrm>
                      </wpg:grpSpPr>
                      <wps:wsp>
                        <wps:cNvPr id="189" name="Line 362"/>
                        <wps:cNvCnPr>
                          <a:cxnSpLocks/>
                        </wps:cNvCnPr>
                        <wps:spPr bwMode="auto">
                          <a:xfrm>
                            <a:off x="4214" y="184"/>
                            <a:ext cx="0" cy="0"/>
                          </a:xfrm>
                          <a:prstGeom prst="line">
                            <a:avLst/>
                          </a:prstGeom>
                          <a:noFill/>
                          <a:ln w="5398">
                            <a:solidFill>
                              <a:srgbClr val="221F1F"/>
                            </a:solidFill>
                            <a:prstDash val="solid"/>
                            <a:round/>
                            <a:headEnd/>
                            <a:tailEnd/>
                          </a:ln>
                          <a:extLst>
                            <a:ext uri="{909E8E84-426E-40DD-AFC4-6F175D3DCCD1}">
                              <a14:hiddenFill xmlns:a14="http://schemas.microsoft.com/office/drawing/2010/main">
                                <a:noFill/>
                              </a14:hiddenFill>
                            </a:ext>
                          </a:extLst>
                        </wps:spPr>
                        <wps:bodyPr/>
                      </wps:wsp>
                      <wps:wsp>
                        <wps:cNvPr id="190" name="Line 361"/>
                        <wps:cNvCnPr>
                          <a:cxnSpLocks/>
                        </wps:cNvCnPr>
                        <wps:spPr bwMode="auto">
                          <a:xfrm>
                            <a:off x="1840" y="195"/>
                            <a:ext cx="2375" cy="0"/>
                          </a:xfrm>
                          <a:prstGeom prst="line">
                            <a:avLst/>
                          </a:prstGeom>
                          <a:noFill/>
                          <a:ln w="6795">
                            <a:solidFill>
                              <a:srgbClr val="211E1F"/>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w14:anchorId="3B0B5D60">
              <v:group id="Group 188" style="position:absolute;margin-left:92pt;margin-top:8.95pt;width:118.75pt;height:1.05pt;z-index:251744256;mso-position-horizontal-relative:page" coordsize="2375,21" coordorigin="1840,179" o:spid="_x0000_s1026" w14:anchorId="5B48354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">
                <v:line id="Line 362" style="position:absolute;visibility:visible;mso-wrap-style:square" o:spid="_x0000_s1027" strokecolor="#221f1f" strokeweight=".14994mm" o:connectortype="straight" from="4214,184" to="4214,18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">
                  <o:lock v:ext="edit" shapetype="f"/>
                </v:line>
                <v:line id="Line 361" style="position:absolute;visibility:visible;mso-wrap-style:square" o:spid="_x0000_s1028" strokecolor="#211e1f" strokeweight=".18875mm" o:connectortype="straight" from="1840,195" to="4215,1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">
                  <o:lock v:ext="edit" shapetype="f"/>
                </v:line>
                <w10:wrap anchorx="page"/>
              </v:group>
            </w:pict>
          </mc:Fallback>
        </mc:AlternateContent>
      </w:r>
      <w:r w:rsidRPr="00185FB6">
        <w:rPr>
          <w:noProof/>
          <w:highlight w:val="yellow"/>
        </w:rPr>
        <mc:AlternateContent>
          <mc:Choice Requires="wpg">
            <w:drawing>
              <wp:anchor distT="0" distB="0" distL="114300" distR="114300" simplePos="0" relativeHeight="251756544" behindDoc="0" locked="0" layoutInCell="1" allowOverlap="1" wp14:anchorId="399B09E7" wp14:editId="0BD7C1EE">
                <wp:simplePos x="0" y="0"/>
                <wp:positionH relativeFrom="page">
                  <wp:posOffset>3316605</wp:posOffset>
                </wp:positionH>
                <wp:positionV relativeFrom="paragraph">
                  <wp:posOffset>85090</wp:posOffset>
                </wp:positionV>
                <wp:extent cx="107315" cy="105410"/>
                <wp:effectExtent l="0" t="0" r="0" b="0"/>
                <wp:wrapNone/>
                <wp:docPr id="191" name="Group 1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7315" cy="105410"/>
                          <a:chOff x="5223" y="134"/>
                          <a:chExt cx="169" cy="166"/>
                        </a:xfrm>
                      </wpg:grpSpPr>
                      <wps:wsp>
                        <wps:cNvPr id="64" name="Rectangle 359"/>
                        <wps:cNvSpPr>
                          <a:spLocks/>
                        </wps:cNvSpPr>
                        <wps:spPr bwMode="auto">
                          <a:xfrm>
                            <a:off x="5231" y="133"/>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5" name="Rectangle 65"/>
                        <wps:cNvSpPr>
                          <a:spLocks/>
                        </wps:cNvSpPr>
                        <wps:spPr bwMode="auto">
                          <a:xfrm>
                            <a:off x="5228" y="149"/>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 name="Rectangle 357"/>
                        <wps:cNvSpPr>
                          <a:spLocks/>
                        </wps:cNvSpPr>
                        <wps:spPr bwMode="auto">
                          <a:xfrm>
                            <a:off x="5228" y="149"/>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w14:anchorId="3B334DD6">
              <v:group id="Group 191" style="position:absolute;margin-left:261.15pt;margin-top:6.7pt;width:8.45pt;height:8.3pt;z-index:251756544;mso-position-horizontal-relative:page" coordsize="169,166" coordorigin="5223,134" o:spid="_x0000_s1026" w14:anchorId="6E4AE34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">
                <v:rect id="Rectangle 359" style="position:absolute;left:5231;top:133;width:160;height:160;visibility:visible;mso-wrap-style:square;v-text-anchor:top" o:spid="_x0000_s1027" fillcolor="#221f1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">
                  <v:path arrowok="t"/>
                </v:rect>
                <v:rect id="Rectangle 65" style="position:absolute;left:5228;top:149;width:149;height:144;visibility:visible;mso-wrap-style:square;v-text-anchor:top" o:spid="_x0000_s1028"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">
                  <v:path arrowok="t"/>
                </v:rect>
                <v:rect id="Rectangle 357" style="position:absolute;left:5228;top:149;width:149;height:144;visibility:visible;mso-wrap-style:square;v-text-anchor:top" o:spid="_x0000_s1029" filled="f" strokecolor="#221f1f" strokeweight=".51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">
                  <v:path arrowok="t"/>
                </v:rect>
                <w10:wrap anchorx="page"/>
              </v:group>
            </w:pict>
          </mc:Fallback>
        </mc:AlternateContent>
      </w:r>
      <w:r w:rsidRPr="00185FB6">
        <w:rPr>
          <w:noProof/>
          <w:highlight w:val="yellow"/>
        </w:rPr>
        <mc:AlternateContent>
          <mc:Choice Requires="wpg">
            <w:drawing>
              <wp:anchor distT="0" distB="0" distL="114300" distR="114300" simplePos="0" relativeHeight="251757568" behindDoc="0" locked="0" layoutInCell="1" allowOverlap="1" wp14:anchorId="6F378739" wp14:editId="404B85A6">
                <wp:simplePos x="0" y="0"/>
                <wp:positionH relativeFrom="page">
                  <wp:posOffset>4813300</wp:posOffset>
                </wp:positionH>
                <wp:positionV relativeFrom="paragraph">
                  <wp:posOffset>85090</wp:posOffset>
                </wp:positionV>
                <wp:extent cx="109220" cy="105410"/>
                <wp:effectExtent l="0" t="0" r="0" b="0"/>
                <wp:wrapNone/>
                <wp:docPr id="67" name="Group 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9220" cy="105410"/>
                          <a:chOff x="7580" y="134"/>
                          <a:chExt cx="172" cy="166"/>
                        </a:xfrm>
                      </wpg:grpSpPr>
                      <wps:wsp>
                        <wps:cNvPr id="68" name="Rectangle 355"/>
                        <wps:cNvSpPr>
                          <a:spLocks/>
                        </wps:cNvSpPr>
                        <wps:spPr bwMode="auto">
                          <a:xfrm>
                            <a:off x="7591" y="133"/>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9" name="Rectangle 69"/>
                        <wps:cNvSpPr>
                          <a:spLocks/>
                        </wps:cNvSpPr>
                        <wps:spPr bwMode="auto">
                          <a:xfrm>
                            <a:off x="7585" y="149"/>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0" name="Rectangle 353"/>
                        <wps:cNvSpPr>
                          <a:spLocks/>
                        </wps:cNvSpPr>
                        <wps:spPr bwMode="auto">
                          <a:xfrm>
                            <a:off x="7585" y="149"/>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w14:anchorId="48515E4A">
              <v:group id="Group 67" style="position:absolute;margin-left:379pt;margin-top:6.7pt;width:8.6pt;height:8.3pt;z-index:251757568;mso-position-horizontal-relative:page" coordsize="172,166" coordorigin="7580,134" o:spid="_x0000_s1026" w14:anchorId="1384246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">
                <v:rect id="Rectangle 355" style="position:absolute;left:7591;top:133;width:160;height:160;visibility:visible;mso-wrap-style:square;v-text-anchor:top" o:spid="_x0000_s1027" fillcolor="#221f1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">
                  <v:path arrowok="t"/>
                </v:rect>
                <v:rect id="Rectangle 69" style="position:absolute;left:7585;top:149;width:149;height:144;visibility:visible;mso-wrap-style:square;v-text-anchor:top" o:spid="_x0000_s1028"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">
                  <v:path arrowok="t"/>
                </v:rect>
                <v:rect id="Rectangle 353" style="position:absolute;left:7585;top:149;width:149;height:144;visibility:visible;mso-wrap-style:square;v-text-anchor:top" o:spid="_x0000_s1029" filled="f" strokecolor="#221f1f" strokeweight=".51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">
                  <v:path arrowok="t"/>
                </v:rect>
                <w10:wrap anchorx="page"/>
              </v:group>
            </w:pict>
          </mc:Fallback>
        </mc:AlternateContent>
      </w:r>
      <w:r w:rsidRPr="00185FB6">
        <w:rPr>
          <w:noProof/>
          <w:highlight w:val="yellow"/>
        </w:rPr>
        <mc:AlternateContent>
          <mc:Choice Requires="wpg">
            <w:drawing>
              <wp:anchor distT="0" distB="0" distL="114300" distR="114300" simplePos="0" relativeHeight="251758592" behindDoc="0" locked="0" layoutInCell="1" allowOverlap="1" wp14:anchorId="2C531988" wp14:editId="0B074349">
                <wp:simplePos x="0" y="0"/>
                <wp:positionH relativeFrom="page">
                  <wp:posOffset>3832860</wp:posOffset>
                </wp:positionH>
                <wp:positionV relativeFrom="paragraph">
                  <wp:posOffset>85090</wp:posOffset>
                </wp:positionV>
                <wp:extent cx="106680" cy="105410"/>
                <wp:effectExtent l="0" t="0" r="0" b="0"/>
                <wp:wrapNone/>
                <wp:docPr id="71" name="Group 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6680" cy="105410"/>
                          <a:chOff x="6036" y="134"/>
                          <a:chExt cx="168" cy="166"/>
                        </a:xfrm>
                      </wpg:grpSpPr>
                      <wps:wsp>
                        <wps:cNvPr id="72" name="Rectangle 351"/>
                        <wps:cNvSpPr>
                          <a:spLocks/>
                        </wps:cNvSpPr>
                        <wps:spPr bwMode="auto">
                          <a:xfrm>
                            <a:off x="6043" y="133"/>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4" name="Rectangle 74"/>
                        <wps:cNvSpPr>
                          <a:spLocks/>
                        </wps:cNvSpPr>
                        <wps:spPr bwMode="auto">
                          <a:xfrm>
                            <a:off x="6041" y="149"/>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5" name="Rectangle 349"/>
                        <wps:cNvSpPr>
                          <a:spLocks/>
                        </wps:cNvSpPr>
                        <wps:spPr bwMode="auto">
                          <a:xfrm>
                            <a:off x="6041" y="149"/>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w14:anchorId="31D3FBFD">
              <v:group id="Group 71" style="position:absolute;margin-left:301.8pt;margin-top:6.7pt;width:8.4pt;height:8.3pt;z-index:251758592;mso-position-horizontal-relative:page" coordsize="168,166" coordorigin="6036,134" o:spid="_x0000_s1026" w14:anchorId="4FEA7E3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">
                <v:rect id="Rectangle 351" style="position:absolute;left:6043;top:133;width:160;height:160;visibility:visible;mso-wrap-style:square;v-text-anchor:top" o:spid="_x0000_s1027" fillcolor="#221f1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">
                  <v:path arrowok="t"/>
                </v:rect>
                <v:rect id="Rectangle 74" style="position:absolute;left:6041;top:149;width:149;height:144;visibility:visible;mso-wrap-style:square;v-text-anchor:top" o:spid="_x0000_s1028"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">
                  <v:path arrowok="t"/>
                </v:rect>
                <v:rect id="Rectangle 349" style="position:absolute;left:6041;top:149;width:149;height:144;visibility:visible;mso-wrap-style:square;v-text-anchor:top" o:spid="_x0000_s1029" filled="f" strokecolor="#221f1f" strokeweight=".51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">
                  <v:path arrowok="t"/>
                </v:rect>
                <w10:wrap anchorx="page"/>
              </v:group>
            </w:pict>
          </mc:Fallback>
        </mc:AlternateContent>
      </w:r>
      <w:r w:rsidRPr="00185FB6">
        <w:rPr>
          <w:noProof/>
          <w:highlight w:val="yellow"/>
        </w:rPr>
        <mc:AlternateContent>
          <mc:Choice Requires="wpg">
            <w:drawing>
              <wp:anchor distT="0" distB="0" distL="114300" distR="114300" simplePos="0" relativeHeight="251759616" behindDoc="0" locked="0" layoutInCell="1" allowOverlap="1" wp14:anchorId="30AD08EF" wp14:editId="793C8240">
                <wp:simplePos x="0" y="0"/>
                <wp:positionH relativeFrom="page">
                  <wp:posOffset>4338320</wp:posOffset>
                </wp:positionH>
                <wp:positionV relativeFrom="paragraph">
                  <wp:posOffset>85090</wp:posOffset>
                </wp:positionV>
                <wp:extent cx="109220" cy="105410"/>
                <wp:effectExtent l="0" t="0" r="0" b="0"/>
                <wp:wrapNone/>
                <wp:docPr id="76" name="Group 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9220" cy="105410"/>
                          <a:chOff x="6832" y="134"/>
                          <a:chExt cx="172" cy="166"/>
                        </a:xfrm>
                      </wpg:grpSpPr>
                      <wps:wsp>
                        <wps:cNvPr id="77" name="Rectangle 347"/>
                        <wps:cNvSpPr>
                          <a:spLocks/>
                        </wps:cNvSpPr>
                        <wps:spPr bwMode="auto">
                          <a:xfrm>
                            <a:off x="6843" y="133"/>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8" name="Rectangle 78"/>
                        <wps:cNvSpPr>
                          <a:spLocks/>
                        </wps:cNvSpPr>
                        <wps:spPr bwMode="auto">
                          <a:xfrm>
                            <a:off x="6837" y="149"/>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1" name="Rectangle 345"/>
                        <wps:cNvSpPr>
                          <a:spLocks/>
                        </wps:cNvSpPr>
                        <wps:spPr bwMode="auto">
                          <a:xfrm>
                            <a:off x="6837" y="149"/>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w14:anchorId="12FAFEDE">
              <v:group id="Group 76" style="position:absolute;margin-left:341.6pt;margin-top:6.7pt;width:8.6pt;height:8.3pt;z-index:251759616;mso-position-horizontal-relative:page" coordsize="172,166" coordorigin="6832,134" o:spid="_x0000_s1026" w14:anchorId="26C0E83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">
                <v:rect id="Rectangle 347" style="position:absolute;left:6843;top:133;width:160;height:160;visibility:visible;mso-wrap-style:square;v-text-anchor:top" o:spid="_x0000_s1027" fillcolor="#221f1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">
                  <v:path arrowok="t"/>
                </v:rect>
                <v:rect id="Rectangle 78" style="position:absolute;left:6837;top:149;width:149;height:144;visibility:visible;mso-wrap-style:square;v-text-anchor:top" o:spid="_x0000_s1028"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">
                  <v:path arrowok="t"/>
                </v:rect>
                <v:rect id="Rectangle 345" style="position:absolute;left:6837;top:149;width:149;height:144;visibility:visible;mso-wrap-style:square;v-text-anchor:top" o:spid="_x0000_s1029" filled="f" strokecolor="#221f1f" strokeweight=".51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">
                  <v:path arrowok="t"/>
                </v:rect>
                <w10:wrap anchorx="page"/>
              </v:group>
            </w:pict>
          </mc:Fallback>
        </mc:AlternateContent>
      </w:r>
      <w:r w:rsidRPr="00185FB6">
        <w:rPr>
          <w:color w:val="221F1F"/>
          <w:sz w:val="17"/>
          <w:highlight w:val="yellow"/>
        </w:rPr>
        <w:t>c.</w:t>
      </w:r>
    </w:p>
    <w:p w:rsidRPr="00185FB6" w:rsidR="00185FB6" w:rsidP="00185FB6" w:rsidRDefault="00185FB6" w14:paraId="6E28F44E" w14:textId="77777777">
      <w:pPr>
        <w:spacing w:before="2"/>
        <w:rPr>
          <w:sz w:val="13"/>
          <w:highlight w:val="yellow"/>
        </w:rPr>
      </w:pPr>
      <w:r w:rsidRPr="00185FB6">
        <w:rPr>
          <w:noProof/>
          <w:highlight w:val="yellow"/>
        </w:rPr>
        <mc:AlternateContent>
          <mc:Choice Requires="wps">
            <w:drawing>
              <wp:anchor distT="0" distB="0" distL="0" distR="0" simplePos="0" relativeHeight="251873280" behindDoc="1" locked="0" layoutInCell="1" allowOverlap="1" wp14:anchorId="215DD1C1" wp14:editId="2744A05F">
                <wp:simplePos x="0" y="0"/>
                <wp:positionH relativeFrom="page">
                  <wp:posOffset>694690</wp:posOffset>
                </wp:positionH>
                <wp:positionV relativeFrom="paragraph">
                  <wp:posOffset>127635</wp:posOffset>
                </wp:positionV>
                <wp:extent cx="6400800" cy="1270"/>
                <wp:effectExtent l="0" t="0" r="0" b="0"/>
                <wp:wrapTopAndBottom/>
                <wp:docPr id="82" name="Freeform 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400800" cy="1270"/>
                        </a:xfrm>
                        <a:custGeom>
                          <a:avLst/>
                          <a:gdLst>
                            <a:gd name="T0" fmla="+- 0 1094 1094"/>
                            <a:gd name="T1" fmla="*/ T0 w 10080"/>
                            <a:gd name="T2" fmla="+- 0 11174 1094"/>
                            <a:gd name="T3" fmla="*/ T2 w 10080"/>
                          </a:gdLst>
                          <a:ahLst/>
                          <a:cxnLst>
                            <a:cxn ang="0">
                              <a:pos x="T1" y="0"/>
                            </a:cxn>
                            <a:cxn ang="0">
                              <a:pos x="T3" y="0"/>
                            </a:cxn>
                          </a:cxnLst>
                          <a:rect l="0" t="0" r="r" b="b"/>
                          <a:pathLst>
                            <a:path w="10080">
                              <a:moveTo>
                                <a:pt x="0" y="0"/>
                              </a:moveTo>
                              <a:lnTo>
                                <a:pt x="10080" y="0"/>
                              </a:lnTo>
                            </a:path>
                          </a:pathLst>
                        </a:custGeom>
                        <a:noFill/>
                        <a:ln w="12573">
                          <a:solidFill>
                            <a:srgbClr val="221F1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51636A4A">
              <v:shape id="Freeform 82" style="position:absolute;margin-left:54.7pt;margin-top:10.05pt;width:7in;height:.1pt;z-index:-2514432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080,1270" o:spid="_x0000_s1026" filled="f" strokecolor="#221f1f" strokeweight=".99pt" path="m,l10080,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" w14:anchorId="7C4F9A19">
                <v:path arrowok="t" o:connecttype="custom" o:connectlocs="0,0;6400800,0" o:connectangles="0,0"/>
                <w10:wrap type="topAndBottom" anchorx="page"/>
              </v:shape>
            </w:pict>
          </mc:Fallback>
        </mc:AlternateContent>
      </w:r>
    </w:p>
    <w:p w:rsidRPr="00185FB6" w:rsidR="00185FB6" w:rsidP="00897FD5" w:rsidRDefault="00185FB6" w14:paraId="34314508" w14:textId="77777777">
      <w:pPr>
        <w:pStyle w:val="ListParagraph"/>
        <w:widowControl w:val="0"/>
        <w:numPr>
          <w:ilvl w:val="0"/>
          <w:numId w:val="73"/>
        </w:numPr>
        <w:tabs>
          <w:tab w:val="left" w:pos="378"/>
          <w:tab w:val="left" w:pos="4271"/>
        </w:tabs>
        <w:autoSpaceDE w:val="0"/>
        <w:autoSpaceDN w:val="0"/>
        <w:spacing w:before="39" w:after="0" w:line="240" w:lineRule="auto"/>
        <w:ind w:left="377" w:hanging="238"/>
        <w:contextualSpacing w:val="0"/>
        <w:jc w:val="left"/>
        <w:rPr>
          <w:b/>
          <w:sz w:val="17"/>
          <w:highlight w:val="yellow"/>
        </w:rPr>
      </w:pPr>
      <w:r w:rsidRPr="00185FB6">
        <w:rPr>
          <w:b/>
          <w:color w:val="221F1F"/>
          <w:sz w:val="17"/>
          <w:highlight w:val="yellow"/>
        </w:rPr>
        <w:t>Please list any jobs or chores your</w:t>
      </w:r>
      <w:r w:rsidRPr="00185FB6">
        <w:rPr>
          <w:b/>
          <w:color w:val="221F1F"/>
          <w:spacing w:val="-24"/>
          <w:sz w:val="17"/>
          <w:highlight w:val="yellow"/>
        </w:rPr>
        <w:t xml:space="preserve"> </w:t>
      </w:r>
      <w:r w:rsidRPr="00185FB6">
        <w:rPr>
          <w:b/>
          <w:color w:val="221F1F"/>
          <w:sz w:val="17"/>
          <w:highlight w:val="yellow"/>
        </w:rPr>
        <w:t>child</w:t>
      </w:r>
      <w:r w:rsidRPr="00185FB6">
        <w:rPr>
          <w:b/>
          <w:color w:val="221F1F"/>
          <w:spacing w:val="-5"/>
          <w:sz w:val="17"/>
          <w:highlight w:val="yellow"/>
        </w:rPr>
        <w:t xml:space="preserve"> </w:t>
      </w:r>
      <w:r w:rsidRPr="00185FB6">
        <w:rPr>
          <w:b/>
          <w:color w:val="221F1F"/>
          <w:sz w:val="17"/>
          <w:highlight w:val="yellow"/>
        </w:rPr>
        <w:t>has.</w:t>
      </w:r>
      <w:r w:rsidRPr="00185FB6">
        <w:rPr>
          <w:b/>
          <w:color w:val="221F1F"/>
          <w:sz w:val="17"/>
          <w:highlight w:val="yellow"/>
        </w:rPr>
        <w:tab/>
      </w:r>
      <w:r w:rsidRPr="00185FB6">
        <w:rPr>
          <w:b/>
          <w:color w:val="221F1F"/>
          <w:sz w:val="17"/>
          <w:highlight w:val="yellow"/>
        </w:rPr>
        <w:t>Compared to others of the</w:t>
      </w:r>
      <w:r w:rsidRPr="00185FB6">
        <w:rPr>
          <w:b/>
          <w:color w:val="221F1F"/>
          <w:spacing w:val="-9"/>
          <w:sz w:val="17"/>
          <w:highlight w:val="yellow"/>
        </w:rPr>
        <w:t xml:space="preserve"> </w:t>
      </w:r>
      <w:r w:rsidRPr="00185FB6">
        <w:rPr>
          <w:b/>
          <w:color w:val="221F1F"/>
          <w:sz w:val="17"/>
          <w:highlight w:val="yellow"/>
        </w:rPr>
        <w:t>same</w:t>
      </w:r>
    </w:p>
    <w:p w:rsidRPr="00185FB6" w:rsidR="00185FB6" w:rsidP="00185FB6" w:rsidRDefault="00185FB6" w14:paraId="613215A7" w14:textId="77777777">
      <w:pPr>
        <w:rPr>
          <w:sz w:val="17"/>
          <w:highlight w:val="yellow"/>
        </w:rPr>
        <w:sectPr w:rsidRPr="00185FB6" w:rsidR="00185FB6">
          <w:type w:val="continuous"/>
          <w:pgSz w:w="12240" w:h="15840" w:orient="portrait"/>
          <w:pgMar w:top="980" w:right="780" w:bottom="280" w:left="940" w:header="720" w:footer="720" w:gutter="0"/>
          <w:cols w:space="720"/>
        </w:sectPr>
      </w:pPr>
    </w:p>
    <w:p w:rsidRPr="00185FB6" w:rsidR="00185FB6" w:rsidP="00185FB6" w:rsidRDefault="00185FB6" w14:paraId="59758806" w14:textId="77777777">
      <w:pPr>
        <w:spacing w:before="9" w:line="249" w:lineRule="auto"/>
        <w:ind w:left="140" w:right="15"/>
        <w:rPr>
          <w:sz w:val="17"/>
          <w:highlight w:val="yellow"/>
        </w:rPr>
      </w:pPr>
      <w:r w:rsidRPr="00185FB6">
        <w:rPr>
          <w:color w:val="221F1F"/>
          <w:sz w:val="17"/>
          <w:highlight w:val="yellow"/>
        </w:rPr>
        <w:t>For example: doing dishes, babysitting, making bed, working in store, etc. (Include both paid and unpaid jobs and chores.)</w:t>
      </w:r>
    </w:p>
    <w:p w:rsidRPr="00185FB6" w:rsidR="00185FB6" w:rsidP="00185FB6" w:rsidRDefault="00185FB6" w14:paraId="0CF03EA7" w14:textId="77777777">
      <w:pPr>
        <w:spacing w:before="146"/>
        <w:ind w:left="1040"/>
        <w:rPr>
          <w:sz w:val="17"/>
          <w:highlight w:val="yellow"/>
        </w:rPr>
      </w:pPr>
      <w:r w:rsidRPr="00185FB6">
        <w:rPr>
          <w:noProof/>
          <w:highlight w:val="yellow"/>
        </w:rPr>
        <mc:AlternateContent>
          <mc:Choice Requires="wpg">
            <w:drawing>
              <wp:anchor distT="0" distB="0" distL="114300" distR="114300" simplePos="0" relativeHeight="251761664" behindDoc="0" locked="0" layoutInCell="1" allowOverlap="1" wp14:anchorId="0EC92C63" wp14:editId="56B89D91">
                <wp:simplePos x="0" y="0"/>
                <wp:positionH relativeFrom="page">
                  <wp:posOffset>1028700</wp:posOffset>
                </wp:positionH>
                <wp:positionV relativeFrom="paragraph">
                  <wp:posOffset>96520</wp:posOffset>
                </wp:positionV>
                <wp:extent cx="109220" cy="107315"/>
                <wp:effectExtent l="0" t="0" r="0" b="0"/>
                <wp:wrapNone/>
                <wp:docPr id="83" name="Group 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9220" cy="107315"/>
                          <a:chOff x="1620" y="152"/>
                          <a:chExt cx="172" cy="169"/>
                        </a:xfrm>
                      </wpg:grpSpPr>
                      <wps:wsp>
                        <wps:cNvPr id="84" name="Freeform 342"/>
                        <wps:cNvSpPr>
                          <a:spLocks/>
                        </wps:cNvSpPr>
                        <wps:spPr bwMode="auto">
                          <a:xfrm>
                            <a:off x="1631" y="151"/>
                            <a:ext cx="160" cy="160"/>
                          </a:xfrm>
                          <a:custGeom>
                            <a:avLst/>
                            <a:gdLst>
                              <a:gd name="T0" fmla="+- 0 1791 1631"/>
                              <a:gd name="T1" fmla="*/ T0 w 160"/>
                              <a:gd name="T2" fmla="+- 0 152 152"/>
                              <a:gd name="T3" fmla="*/ 152 h 160"/>
                              <a:gd name="T4" fmla="+- 0 1631 1631"/>
                              <a:gd name="T5" fmla="*/ T4 w 160"/>
                              <a:gd name="T6" fmla="+- 0 152 152"/>
                              <a:gd name="T7" fmla="*/ 152 h 160"/>
                              <a:gd name="T8" fmla="+- 0 1631 1631"/>
                              <a:gd name="T9" fmla="*/ T8 w 160"/>
                              <a:gd name="T10" fmla="+- 0 171 152"/>
                              <a:gd name="T11" fmla="*/ 171 h 160"/>
                              <a:gd name="T12" fmla="+- 0 1631 1631"/>
                              <a:gd name="T13" fmla="*/ T12 w 160"/>
                              <a:gd name="T14" fmla="+- 0 312 152"/>
                              <a:gd name="T15" fmla="*/ 312 h 160"/>
                              <a:gd name="T16" fmla="+- 0 1791 1631"/>
                              <a:gd name="T17" fmla="*/ T16 w 160"/>
                              <a:gd name="T18" fmla="+- 0 312 152"/>
                              <a:gd name="T19" fmla="*/ 312 h 160"/>
                              <a:gd name="T20" fmla="+- 0 1791 1631"/>
                              <a:gd name="T21" fmla="*/ T20 w 160"/>
                              <a:gd name="T22" fmla="+- 0 171 152"/>
                              <a:gd name="T23" fmla="*/ 171 h 160"/>
                              <a:gd name="T24" fmla="+- 0 1791 1631"/>
                              <a:gd name="T25" fmla="*/ T24 w 160"/>
                              <a:gd name="T26" fmla="+- 0 152 152"/>
                              <a:gd name="T27" fmla="*/ 152 h 160"/>
                            </a:gdLst>
                            <a:ahLst/>
                            <a:cxnLst>
                              <a:cxn ang="0">
                                <a:pos x="T1" y="T3"/>
                              </a:cxn>
                              <a:cxn ang="0">
                                <a:pos x="T5" y="T7"/>
                              </a:cxn>
                              <a:cxn ang="0">
                                <a:pos x="T9" y="T11"/>
                              </a:cxn>
                              <a:cxn ang="0">
                                <a:pos x="T13" y="T15"/>
                              </a:cxn>
                              <a:cxn ang="0">
                                <a:pos x="T17" y="T19"/>
                              </a:cxn>
                              <a:cxn ang="0">
                                <a:pos x="T21" y="T23"/>
                              </a:cxn>
                              <a:cxn ang="0">
                                <a:pos x="T25" y="T27"/>
                              </a:cxn>
                            </a:cxnLst>
                            <a:rect l="0" t="0" r="r" b="b"/>
                            <a:pathLst>
                              <a:path w="160" h="160">
                                <a:moveTo>
                                  <a:pt x="160" y="0"/>
                                </a:moveTo>
                                <a:lnTo>
                                  <a:pt x="0" y="0"/>
                                </a:lnTo>
                                <a:lnTo>
                                  <a:pt x="0" y="19"/>
                                </a:lnTo>
                                <a:lnTo>
                                  <a:pt x="0" y="160"/>
                                </a:lnTo>
                                <a:lnTo>
                                  <a:pt x="160" y="160"/>
                                </a:lnTo>
                                <a:lnTo>
                                  <a:pt x="160" y="19"/>
                                </a:lnTo>
                                <a:lnTo>
                                  <a:pt x="160" y="0"/>
                                </a:lnTo>
                                <a:close/>
                              </a:path>
                            </a:pathLst>
                          </a:custGeom>
                          <a:solidFill>
                            <a:srgbClr val="221F1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5" name="Rectangle 85"/>
                        <wps:cNvSpPr>
                          <a:spLocks/>
                        </wps:cNvSpPr>
                        <wps:spPr bwMode="auto">
                          <a:xfrm>
                            <a:off x="1625" y="170"/>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6" name="Rectangle 340"/>
                        <wps:cNvSpPr>
                          <a:spLocks/>
                        </wps:cNvSpPr>
                        <wps:spPr bwMode="auto">
                          <a:xfrm>
                            <a:off x="1625" y="170"/>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w14:anchorId="678D3C16">
              <v:group id="Group 83" style="position:absolute;margin-left:81pt;margin-top:7.6pt;width:8.6pt;height:8.45pt;z-index:251761664;mso-position-horizontal-relative:page" coordsize="172,169" coordorigin="1620,152" o:spid="_x0000_s1026" w14:anchorId="2B244DB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">
                <v:shape id="Freeform 342" style="position:absolute;left:1631;top:151;width:160;height:160;visibility:visible;mso-wrap-style:square;v-text-anchor:top" coordsize="160,160" o:spid="_x0000_s1027" fillcolor="#221f1f" stroked="f" path="m160,l,,,19,,160r160,l160,19,160,x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">
                  <v:path arrowok="t" o:connecttype="custom" o:connectlocs="160,152;0,152;0,171;0,312;160,312;160,171;160,152" o:connectangles="0,0,0,0,0,0,0"/>
                </v:shape>
                <v:rect id="Rectangle 85" style="position:absolute;left:1625;top:170;width:149;height:144;visibility:visible;mso-wrap-style:square;v-text-anchor:top" o:spid="_x0000_s1028"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">
                  <v:path arrowok="t"/>
                </v:rect>
                <v:rect id="Rectangle 340" style="position:absolute;left:1625;top:170;width:149;height:144;visibility:visible;mso-wrap-style:square;v-text-anchor:top" o:spid="_x0000_s1029" filled="f" strokecolor="#221f1f" strokeweight=".51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">
                  <v:path arrowok="t"/>
                </v:rect>
                <w10:wrap anchorx="page"/>
              </v:group>
            </w:pict>
          </mc:Fallback>
        </mc:AlternateContent>
      </w:r>
      <w:r w:rsidRPr="00185FB6">
        <w:rPr>
          <w:color w:val="221F1F"/>
          <w:sz w:val="17"/>
          <w:highlight w:val="yellow"/>
        </w:rPr>
        <w:t>None</w:t>
      </w:r>
    </w:p>
    <w:p w:rsidRPr="00185FB6" w:rsidR="00185FB6" w:rsidP="00897FD5" w:rsidRDefault="00185FB6" w14:paraId="77A0326E" w14:textId="77777777">
      <w:pPr>
        <w:pStyle w:val="ListParagraph"/>
        <w:widowControl w:val="0"/>
        <w:numPr>
          <w:ilvl w:val="1"/>
          <w:numId w:val="73"/>
        </w:numPr>
        <w:tabs>
          <w:tab w:val="left" w:pos="902"/>
          <w:tab w:val="left" w:pos="3319"/>
        </w:tabs>
        <w:autoSpaceDE w:val="0"/>
        <w:autoSpaceDN w:val="0"/>
        <w:spacing w:before="115" w:after="0" w:line="396" w:lineRule="auto"/>
        <w:ind w:right="38" w:firstLine="0"/>
        <w:contextualSpacing w:val="0"/>
        <w:rPr>
          <w:sz w:val="17"/>
          <w:highlight w:val="yellow"/>
        </w:rPr>
      </w:pPr>
      <w:r w:rsidRPr="00185FB6">
        <w:rPr>
          <w:noProof/>
          <w:highlight w:val="yellow"/>
        </w:rPr>
        <mc:AlternateContent>
          <mc:Choice Requires="wpg">
            <w:drawing>
              <wp:anchor distT="0" distB="0" distL="114300" distR="114300" simplePos="0" relativeHeight="251812864" behindDoc="1" locked="0" layoutInCell="1" allowOverlap="1" wp14:anchorId="0381A815" wp14:editId="2019F064">
                <wp:simplePos x="0" y="0"/>
                <wp:positionH relativeFrom="page">
                  <wp:posOffset>1168400</wp:posOffset>
                </wp:positionH>
                <wp:positionV relativeFrom="paragraph">
                  <wp:posOffset>387985</wp:posOffset>
                </wp:positionV>
                <wp:extent cx="1508125" cy="13335"/>
                <wp:effectExtent l="0" t="0" r="3175" b="0"/>
                <wp:wrapNone/>
                <wp:docPr id="87" name="Group 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08125" cy="13335"/>
                          <a:chOff x="1840" y="611"/>
                          <a:chExt cx="2375" cy="21"/>
                        </a:xfrm>
                      </wpg:grpSpPr>
                      <wps:wsp>
                        <wps:cNvPr id="88" name="Line 338"/>
                        <wps:cNvCnPr>
                          <a:cxnSpLocks/>
                        </wps:cNvCnPr>
                        <wps:spPr bwMode="auto">
                          <a:xfrm>
                            <a:off x="4214" y="615"/>
                            <a:ext cx="0" cy="0"/>
                          </a:xfrm>
                          <a:prstGeom prst="line">
                            <a:avLst/>
                          </a:prstGeom>
                          <a:noFill/>
                          <a:ln w="5398">
                            <a:solidFill>
                              <a:srgbClr val="221F1F"/>
                            </a:solidFill>
                            <a:prstDash val="solid"/>
                            <a:round/>
                            <a:headEnd/>
                            <a:tailEnd/>
                          </a:ln>
                          <a:extLst>
                            <a:ext uri="{909E8E84-426E-40DD-AFC4-6F175D3DCCD1}">
                              <a14:hiddenFill xmlns:a14="http://schemas.microsoft.com/office/drawing/2010/main">
                                <a:noFill/>
                              </a14:hiddenFill>
                            </a:ext>
                          </a:extLst>
                        </wps:spPr>
                        <wps:bodyPr/>
                      </wps:wsp>
                      <wps:wsp>
                        <wps:cNvPr id="89" name="Line 337"/>
                        <wps:cNvCnPr>
                          <a:cxnSpLocks/>
                        </wps:cNvCnPr>
                        <wps:spPr bwMode="auto">
                          <a:xfrm>
                            <a:off x="1840" y="626"/>
                            <a:ext cx="2375" cy="0"/>
                          </a:xfrm>
                          <a:prstGeom prst="line">
                            <a:avLst/>
                          </a:prstGeom>
                          <a:noFill/>
                          <a:ln w="6795">
                            <a:solidFill>
                              <a:srgbClr val="211E1F"/>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w14:anchorId="7C430246">
              <v:group id="Group 87" style="position:absolute;margin-left:92pt;margin-top:30.55pt;width:118.75pt;height:1.05pt;z-index:-251503616;mso-position-horizontal-relative:page" coordsize="2375,21" coordorigin="1840,611" o:spid="_x0000_s1026" w14:anchorId="62E6FE7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">
                <v:line id="Line 338" style="position:absolute;visibility:visible;mso-wrap-style:square" o:spid="_x0000_s1027" strokecolor="#221f1f" strokeweight=".14994mm" o:connectortype="straight" from="4214,615" to="4214,6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">
                  <o:lock v:ext="edit" shapetype="f"/>
                </v:line>
                <v:line id="Line 337" style="position:absolute;visibility:visible;mso-wrap-style:square" o:spid="_x0000_s1028" strokecolor="#211e1f" strokeweight=".18875mm" o:connectortype="straight" from="1840,626" to="4215,62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">
                  <o:lock v:ext="edit" shapetype="f"/>
                </v:line>
                <w10:wrap anchorx="page"/>
              </v:group>
            </w:pict>
          </mc:Fallback>
        </mc:AlternateContent>
      </w:r>
      <w:r w:rsidRPr="00185FB6">
        <w:rPr>
          <w:color w:val="221F1F"/>
          <w:sz w:val="17"/>
          <w:highlight w:val="yellow"/>
          <w:u w:val="single" w:color="211E1F"/>
        </w:rPr>
        <w:t xml:space="preserve"> </w:t>
      </w:r>
      <w:r w:rsidRPr="00185FB6">
        <w:rPr>
          <w:color w:val="221F1F"/>
          <w:sz w:val="17"/>
          <w:highlight w:val="yellow"/>
          <w:u w:val="single" w:color="211E1F"/>
        </w:rPr>
        <w:tab/>
      </w:r>
      <w:r w:rsidRPr="00185FB6">
        <w:rPr>
          <w:color w:val="221F1F"/>
          <w:sz w:val="17"/>
          <w:highlight w:val="yellow"/>
        </w:rPr>
        <w:t xml:space="preserve"> </w:t>
      </w:r>
      <w:r w:rsidRPr="00185FB6">
        <w:rPr>
          <w:color w:val="221F1F"/>
          <w:spacing w:val="-9"/>
          <w:sz w:val="17"/>
          <w:highlight w:val="yellow"/>
        </w:rPr>
        <w:t>b.</w:t>
      </w:r>
    </w:p>
    <w:p w:rsidRPr="00185FB6" w:rsidR="00185FB6" w:rsidP="00185FB6" w:rsidRDefault="00185FB6" w14:paraId="57BB94C7" w14:textId="77777777">
      <w:pPr>
        <w:ind w:left="680"/>
        <w:rPr>
          <w:sz w:val="17"/>
          <w:highlight w:val="yellow"/>
        </w:rPr>
      </w:pPr>
      <w:r w:rsidRPr="00185FB6">
        <w:rPr>
          <w:noProof/>
          <w:highlight w:val="yellow"/>
        </w:rPr>
        <mc:AlternateContent>
          <mc:Choice Requires="wps">
            <w:drawing>
              <wp:anchor distT="0" distB="0" distL="114300" distR="114300" simplePos="0" relativeHeight="251745280" behindDoc="0" locked="0" layoutInCell="1" allowOverlap="1" wp14:anchorId="1E28001A" wp14:editId="7F989BC4">
                <wp:simplePos x="0" y="0"/>
                <wp:positionH relativeFrom="page">
                  <wp:posOffset>671195</wp:posOffset>
                </wp:positionH>
                <wp:positionV relativeFrom="paragraph">
                  <wp:posOffset>226060</wp:posOffset>
                </wp:positionV>
                <wp:extent cx="6429375" cy="0"/>
                <wp:effectExtent l="0" t="0" r="0" b="0"/>
                <wp:wrapNone/>
                <wp:docPr id="90" name="Line 33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429375" cy="0"/>
                        </a:xfrm>
                        <a:prstGeom prst="line">
                          <a:avLst/>
                        </a:prstGeom>
                        <a:noFill/>
                        <a:ln w="12573">
                          <a:solidFill>
                            <a:srgbClr val="221F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2F148A58">
              <v:line id="Line 335" style="position:absolute;z-index:2517452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o:spid="_x0000_s1026" strokecolor="#221f1f" strokeweight=".99pt" from="52.85pt,17.8pt" to="559.1pt,17.8pt" w14:anchorId="35B2176B"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">
                <o:lock v:ext="edit" shapetype="f"/>
                <w10:wrap anchorx="page"/>
              </v:line>
            </w:pict>
          </mc:Fallback>
        </mc:AlternateContent>
      </w:r>
      <w:r w:rsidRPr="00185FB6">
        <w:rPr>
          <w:noProof/>
          <w:highlight w:val="yellow"/>
        </w:rPr>
        <mc:AlternateContent>
          <mc:Choice Requires="wpg">
            <w:drawing>
              <wp:anchor distT="0" distB="0" distL="114300" distR="114300" simplePos="0" relativeHeight="251760640" behindDoc="0" locked="0" layoutInCell="1" allowOverlap="1" wp14:anchorId="1C9CA27F" wp14:editId="40129204">
                <wp:simplePos x="0" y="0"/>
                <wp:positionH relativeFrom="page">
                  <wp:posOffset>1168400</wp:posOffset>
                </wp:positionH>
                <wp:positionV relativeFrom="paragraph">
                  <wp:posOffset>109855</wp:posOffset>
                </wp:positionV>
                <wp:extent cx="1508125" cy="13335"/>
                <wp:effectExtent l="0" t="0" r="3175" b="0"/>
                <wp:wrapNone/>
                <wp:docPr id="91" name="Group 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08125" cy="13335"/>
                          <a:chOff x="1840" y="173"/>
                          <a:chExt cx="2375" cy="21"/>
                        </a:xfrm>
                      </wpg:grpSpPr>
                      <wps:wsp>
                        <wps:cNvPr id="92" name="Line 334"/>
                        <wps:cNvCnPr>
                          <a:cxnSpLocks/>
                        </wps:cNvCnPr>
                        <wps:spPr bwMode="auto">
                          <a:xfrm>
                            <a:off x="4214" y="178"/>
                            <a:ext cx="0" cy="0"/>
                          </a:xfrm>
                          <a:prstGeom prst="line">
                            <a:avLst/>
                          </a:prstGeom>
                          <a:noFill/>
                          <a:ln w="5398">
                            <a:solidFill>
                              <a:srgbClr val="221F1F"/>
                            </a:solidFill>
                            <a:prstDash val="solid"/>
                            <a:round/>
                            <a:headEnd/>
                            <a:tailEnd/>
                          </a:ln>
                          <a:extLst>
                            <a:ext uri="{909E8E84-426E-40DD-AFC4-6F175D3DCCD1}">
                              <a14:hiddenFill xmlns:a14="http://schemas.microsoft.com/office/drawing/2010/main">
                                <a:noFill/>
                              </a14:hiddenFill>
                            </a:ext>
                          </a:extLst>
                        </wps:spPr>
                        <wps:bodyPr/>
                      </wps:wsp>
                      <wps:wsp>
                        <wps:cNvPr id="93" name="Line 333"/>
                        <wps:cNvCnPr>
                          <a:cxnSpLocks/>
                        </wps:cNvCnPr>
                        <wps:spPr bwMode="auto">
                          <a:xfrm>
                            <a:off x="1840" y="189"/>
                            <a:ext cx="2375" cy="0"/>
                          </a:xfrm>
                          <a:prstGeom prst="line">
                            <a:avLst/>
                          </a:prstGeom>
                          <a:noFill/>
                          <a:ln w="6795">
                            <a:solidFill>
                              <a:srgbClr val="211E1F"/>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w14:anchorId="5976C9EF">
              <v:group id="Group 91" style="position:absolute;margin-left:92pt;margin-top:8.65pt;width:118.75pt;height:1.05pt;z-index:251760640;mso-position-horizontal-relative:page" coordsize="2375,21" coordorigin="1840,173" o:spid="_x0000_s1026" w14:anchorId="0C62DE1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">
                <v:line id="Line 334" style="position:absolute;visibility:visible;mso-wrap-style:square" o:spid="_x0000_s1027" strokecolor="#221f1f" strokeweight=".14994mm" o:connectortype="straight" from="4214,178" to="4214,17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">
                  <o:lock v:ext="edit" shapetype="f"/>
                </v:line>
                <v:line id="Line 333" style="position:absolute;visibility:visible;mso-wrap-style:square" o:spid="_x0000_s1028" strokecolor="#211e1f" strokeweight=".18875mm" o:connectortype="straight" from="1840,189" to="4215,18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">
                  <o:lock v:ext="edit" shapetype="f"/>
                </v:line>
                <w10:wrap anchorx="page"/>
              </v:group>
            </w:pict>
          </mc:Fallback>
        </mc:AlternateContent>
      </w:r>
      <w:r w:rsidRPr="00185FB6">
        <w:rPr>
          <w:color w:val="221F1F"/>
          <w:sz w:val="17"/>
          <w:highlight w:val="yellow"/>
        </w:rPr>
        <w:t>c.</w:t>
      </w:r>
    </w:p>
    <w:p w:rsidRPr="00185FB6" w:rsidR="00185FB6" w:rsidP="00185FB6" w:rsidRDefault="00185FB6" w14:paraId="52478902" w14:textId="77777777">
      <w:pPr>
        <w:pStyle w:val="BodyText"/>
        <w:spacing w:before="9" w:line="247" w:lineRule="auto"/>
        <w:ind w:left="140" w:right="12"/>
        <w:rPr>
          <w:highlight w:val="yellow"/>
        </w:rPr>
      </w:pPr>
      <w:r w:rsidRPr="00185FB6">
        <w:rPr>
          <w:highlight w:val="yellow"/>
        </w:rPr>
        <w:br w:type="column"/>
      </w:r>
      <w:r w:rsidRPr="00185FB6">
        <w:rPr>
          <w:color w:val="221F1F"/>
          <w:highlight w:val="yellow"/>
        </w:rPr>
        <w:t>age, how well does he/she carry them out?</w:t>
      </w:r>
    </w:p>
    <w:p w:rsidRPr="00185FB6" w:rsidR="00185FB6" w:rsidP="00185FB6" w:rsidRDefault="00185FB6" w14:paraId="1D5FEF17" w14:textId="77777777">
      <w:pPr>
        <w:spacing w:before="8"/>
        <w:rPr>
          <w:b/>
          <w:sz w:val="19"/>
          <w:highlight w:val="yellow"/>
        </w:rPr>
      </w:pPr>
    </w:p>
    <w:tbl>
      <w:tblPr>
        <w:tblW w:w="0" w:type="auto"/>
        <w:tblInd w:w="-179" w:type="dxa"/>
        <w:tblLayout w:type="fixed"/>
        <w:tblCellMar>
          <w:left w:w="0" w:type="dxa"/>
          <w:right w:w="0" w:type="dxa"/>
        </w:tblCellMar>
        <w:tblLook w:val="01E0" w:firstRow="1" w:lastRow="1" w:firstColumn="1" w:lastColumn="1" w:noHBand="0" w:noVBand="0"/>
      </w:tblPr>
      <w:tblGrid>
        <w:gridCol w:w="873"/>
        <w:gridCol w:w="810"/>
        <w:gridCol w:w="803"/>
        <w:gridCol w:w="710"/>
      </w:tblGrid>
      <w:tr w:rsidRPr="00185FB6" w:rsidR="00185FB6" w:rsidTr="00D60EE8" w14:paraId="387BCED9" w14:textId="77777777">
        <w:trPr>
          <w:trHeight w:val="159"/>
        </w:trPr>
        <w:tc>
          <w:tcPr>
            <w:tcW w:w="873" w:type="dxa"/>
          </w:tcPr>
          <w:p w:rsidRPr="00185FB6" w:rsidR="00185FB6" w:rsidP="00D60EE8" w:rsidRDefault="00185FB6" w14:paraId="04640546" w14:textId="77777777">
            <w:pPr>
              <w:pStyle w:val="TableParagraph"/>
              <w:spacing w:before="0" w:line="139" w:lineRule="exact"/>
              <w:ind w:left="267"/>
              <w:rPr>
                <w:b/>
                <w:sz w:val="14"/>
                <w:highlight w:val="yellow"/>
              </w:rPr>
            </w:pPr>
            <w:r w:rsidRPr="00185FB6">
              <w:rPr>
                <w:b/>
                <w:color w:val="221F1F"/>
                <w:sz w:val="14"/>
                <w:highlight w:val="yellow"/>
              </w:rPr>
              <w:t>Below</w:t>
            </w:r>
          </w:p>
        </w:tc>
        <w:tc>
          <w:tcPr>
            <w:tcW w:w="810" w:type="dxa"/>
          </w:tcPr>
          <w:p w:rsidRPr="00185FB6" w:rsidR="00185FB6" w:rsidP="00D60EE8" w:rsidRDefault="00185FB6" w14:paraId="0C2AFF96" w14:textId="77777777">
            <w:pPr>
              <w:pStyle w:val="TableParagraph"/>
              <w:spacing w:before="0"/>
              <w:rPr>
                <w:rFonts w:ascii="Times New Roman"/>
                <w:sz w:val="10"/>
                <w:highlight w:val="yellow"/>
              </w:rPr>
            </w:pPr>
          </w:p>
        </w:tc>
        <w:tc>
          <w:tcPr>
            <w:tcW w:w="803" w:type="dxa"/>
          </w:tcPr>
          <w:p w:rsidRPr="00185FB6" w:rsidR="00185FB6" w:rsidP="00D60EE8" w:rsidRDefault="00185FB6" w14:paraId="689BD6F6" w14:textId="77777777">
            <w:pPr>
              <w:pStyle w:val="TableParagraph"/>
              <w:spacing w:before="0" w:line="139" w:lineRule="exact"/>
              <w:ind w:left="107" w:right="95"/>
              <w:jc w:val="center"/>
              <w:rPr>
                <w:b/>
                <w:sz w:val="14"/>
                <w:highlight w:val="yellow"/>
              </w:rPr>
            </w:pPr>
            <w:r w:rsidRPr="00185FB6">
              <w:rPr>
                <w:b/>
                <w:color w:val="221F1F"/>
                <w:sz w:val="14"/>
                <w:highlight w:val="yellow"/>
              </w:rPr>
              <w:t>Above</w:t>
            </w:r>
          </w:p>
        </w:tc>
        <w:tc>
          <w:tcPr>
            <w:tcW w:w="710" w:type="dxa"/>
          </w:tcPr>
          <w:p w:rsidRPr="00185FB6" w:rsidR="00185FB6" w:rsidP="00D60EE8" w:rsidRDefault="00185FB6" w14:paraId="3D92816C" w14:textId="77777777">
            <w:pPr>
              <w:pStyle w:val="TableParagraph"/>
              <w:spacing w:before="0" w:line="139" w:lineRule="exact"/>
              <w:ind w:left="145"/>
              <w:rPr>
                <w:b/>
                <w:sz w:val="14"/>
                <w:highlight w:val="yellow"/>
              </w:rPr>
            </w:pPr>
            <w:r w:rsidRPr="00185FB6">
              <w:rPr>
                <w:b/>
                <w:color w:val="221F1F"/>
                <w:sz w:val="14"/>
                <w:highlight w:val="yellow"/>
              </w:rPr>
              <w:t>Don’t</w:t>
            </w:r>
          </w:p>
        </w:tc>
      </w:tr>
      <w:tr w:rsidRPr="00185FB6" w:rsidR="00185FB6" w:rsidTr="00D60EE8" w14:paraId="2ED41FC9" w14:textId="77777777">
        <w:trPr>
          <w:trHeight w:val="159"/>
        </w:trPr>
        <w:tc>
          <w:tcPr>
            <w:tcW w:w="873" w:type="dxa"/>
          </w:tcPr>
          <w:p w:rsidRPr="00185FB6" w:rsidR="00185FB6" w:rsidP="00D60EE8" w:rsidRDefault="00185FB6" w14:paraId="00BB20AB" w14:textId="77777777">
            <w:pPr>
              <w:pStyle w:val="TableParagraph"/>
              <w:spacing w:before="0" w:line="139" w:lineRule="exact"/>
              <w:ind w:left="200"/>
              <w:rPr>
                <w:b/>
                <w:sz w:val="14"/>
                <w:highlight w:val="yellow"/>
              </w:rPr>
            </w:pPr>
            <w:r w:rsidRPr="00185FB6">
              <w:rPr>
                <w:b/>
                <w:color w:val="221F1F"/>
                <w:sz w:val="14"/>
                <w:highlight w:val="yellow"/>
              </w:rPr>
              <w:t>Average</w:t>
            </w:r>
          </w:p>
        </w:tc>
        <w:tc>
          <w:tcPr>
            <w:tcW w:w="810" w:type="dxa"/>
          </w:tcPr>
          <w:p w:rsidRPr="00185FB6" w:rsidR="00185FB6" w:rsidP="00D60EE8" w:rsidRDefault="00185FB6" w14:paraId="25E0FEB0" w14:textId="77777777">
            <w:pPr>
              <w:pStyle w:val="TableParagraph"/>
              <w:spacing w:before="0" w:line="139" w:lineRule="exact"/>
              <w:ind w:left="135"/>
              <w:rPr>
                <w:b/>
                <w:sz w:val="14"/>
                <w:highlight w:val="yellow"/>
              </w:rPr>
            </w:pPr>
            <w:r w:rsidRPr="00185FB6">
              <w:rPr>
                <w:b/>
                <w:color w:val="221F1F"/>
                <w:sz w:val="14"/>
                <w:highlight w:val="yellow"/>
              </w:rPr>
              <w:t>Average</w:t>
            </w:r>
          </w:p>
        </w:tc>
        <w:tc>
          <w:tcPr>
            <w:tcW w:w="803" w:type="dxa"/>
          </w:tcPr>
          <w:p w:rsidRPr="00185FB6" w:rsidR="00185FB6" w:rsidP="00D60EE8" w:rsidRDefault="00185FB6" w14:paraId="4397731D" w14:textId="77777777">
            <w:pPr>
              <w:pStyle w:val="TableParagraph"/>
              <w:spacing w:before="0" w:line="139" w:lineRule="exact"/>
              <w:ind w:left="107" w:right="103"/>
              <w:jc w:val="center"/>
              <w:rPr>
                <w:b/>
                <w:sz w:val="14"/>
                <w:highlight w:val="yellow"/>
              </w:rPr>
            </w:pPr>
            <w:r w:rsidRPr="00185FB6">
              <w:rPr>
                <w:b/>
                <w:color w:val="221F1F"/>
                <w:sz w:val="14"/>
                <w:highlight w:val="yellow"/>
              </w:rPr>
              <w:t>Average</w:t>
            </w:r>
          </w:p>
        </w:tc>
        <w:tc>
          <w:tcPr>
            <w:tcW w:w="710" w:type="dxa"/>
          </w:tcPr>
          <w:p w:rsidRPr="00185FB6" w:rsidR="00185FB6" w:rsidP="00D60EE8" w:rsidRDefault="00185FB6" w14:paraId="24280853" w14:textId="77777777">
            <w:pPr>
              <w:pStyle w:val="TableParagraph"/>
              <w:spacing w:before="0" w:line="139" w:lineRule="exact"/>
              <w:ind w:left="133"/>
              <w:rPr>
                <w:b/>
                <w:sz w:val="14"/>
                <w:highlight w:val="yellow"/>
              </w:rPr>
            </w:pPr>
            <w:r w:rsidRPr="00185FB6">
              <w:rPr>
                <w:b/>
                <w:color w:val="221F1F"/>
                <w:sz w:val="14"/>
                <w:highlight w:val="yellow"/>
              </w:rPr>
              <w:t>Know</w:t>
            </w:r>
          </w:p>
        </w:tc>
      </w:tr>
    </w:tbl>
    <w:p w:rsidRPr="00185FB6" w:rsidR="00185FB6" w:rsidP="00185FB6" w:rsidRDefault="00185FB6" w14:paraId="1AD42E60" w14:textId="77777777">
      <w:pPr>
        <w:spacing w:before="6"/>
        <w:rPr>
          <w:b/>
          <w:sz w:val="6"/>
          <w:highlight w:val="yellow"/>
        </w:rPr>
      </w:pPr>
    </w:p>
    <w:p w:rsidRPr="00185FB6" w:rsidR="00185FB6" w:rsidP="00185FB6" w:rsidRDefault="00185FB6" w14:paraId="5903CFDF" w14:textId="77777777">
      <w:pPr>
        <w:tabs>
          <w:tab w:val="left" w:pos="964"/>
          <w:tab w:val="left" w:pos="1775"/>
          <w:tab w:val="left" w:pos="2523"/>
        </w:tabs>
        <w:spacing w:line="181" w:lineRule="exact"/>
        <w:ind w:left="148"/>
        <w:rPr>
          <w:sz w:val="16"/>
          <w:highlight w:val="yellow"/>
        </w:rPr>
      </w:pPr>
      <w:r w:rsidRPr="00185FB6">
        <w:rPr>
          <w:noProof/>
          <w:position w:val="-1"/>
          <w:sz w:val="16"/>
          <w:highlight w:val="yellow"/>
        </w:rPr>
        <mc:AlternateContent>
          <mc:Choice Requires="wpg">
            <w:drawing>
              <wp:inline distT="0" distB="0" distL="0" distR="0" wp14:anchorId="23787FEB" wp14:editId="60D01364">
                <wp:extent cx="107315" cy="106045"/>
                <wp:effectExtent l="0" t="0" r="0" b="0"/>
                <wp:docPr id="94" name="Group 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7315" cy="106045"/>
                          <a:chOff x="0" y="0"/>
                          <a:chExt cx="169" cy="167"/>
                        </a:xfrm>
                      </wpg:grpSpPr>
                      <wps:wsp>
                        <wps:cNvPr id="95" name="Rectangle 331"/>
                        <wps:cNvSpPr>
                          <a:spLocks/>
                        </wps:cNvSpPr>
                        <wps:spPr bwMode="auto">
                          <a:xfrm>
                            <a:off x="8" y="0"/>
                            <a:ext cx="160" cy="161"/>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6" name="Rectangle 96"/>
                        <wps:cNvSpPr>
                          <a:spLocks/>
                        </wps:cNvSpPr>
                        <wps:spPr bwMode="auto">
                          <a:xfrm>
                            <a:off x="5" y="17"/>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 name="Rectangle 329"/>
                        <wps:cNvSpPr>
                          <a:spLocks/>
                        </wps:cNvSpPr>
                        <wps:spPr bwMode="auto">
                          <a:xfrm>
                            <a:off x="5" y="17"/>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w14:anchorId="5DF36C8F">
              <v:group id="Group 94" style="width:8.45pt;height:8.35pt;mso-position-horizontal-relative:char;mso-position-vertical-relative:line" coordsize="169,167" o:spid="_x0000_s1026" w14:anchorId="783D176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">
                <v:rect id="Rectangle 331" style="position:absolute;left:8;width:160;height:161;visibility:visible;mso-wrap-style:square;v-text-anchor:top" o:spid="_x0000_s1027" fillcolor="#221f1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">
                  <v:path arrowok="t"/>
                </v:rect>
                <v:rect id="Rectangle 96" style="position:absolute;left:5;top:17;width:149;height:144;visibility:visible;mso-wrap-style:square;v-text-anchor:top" o:spid="_x0000_s1028"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">
                  <v:path arrowok="t"/>
                </v:rect>
                <v:rect id="Rectangle 329" style="position:absolute;left:5;top:17;width:149;height:144;visibility:visible;mso-wrap-style:square;v-text-anchor:top" o:spid="_x0000_s1029" filled="f" strokecolor="#221f1f" strokeweight=".51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">
                  <v:path arrowok="t"/>
                </v:rect>
                <w10:anchorlock/>
              </v:group>
            </w:pict>
          </mc:Fallback>
        </mc:AlternateContent>
      </w:r>
      <w:r w:rsidRPr="00185FB6">
        <w:rPr>
          <w:position w:val="-1"/>
          <w:sz w:val="16"/>
          <w:highlight w:val="yellow"/>
        </w:rPr>
        <w:tab/>
      </w:r>
      <w:r w:rsidRPr="00185FB6">
        <w:rPr>
          <w:noProof/>
          <w:position w:val="-2"/>
          <w:sz w:val="16"/>
          <w:highlight w:val="yellow"/>
        </w:rPr>
        <mc:AlternateContent>
          <mc:Choice Requires="wpg">
            <w:drawing>
              <wp:inline distT="0" distB="0" distL="0" distR="0" wp14:anchorId="2984C5EF" wp14:editId="65AA3D29">
                <wp:extent cx="107315" cy="105410"/>
                <wp:effectExtent l="0" t="0" r="0" b="0"/>
                <wp:docPr id="98" name="Group 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7315" cy="105410"/>
                          <a:chOff x="0" y="0"/>
                          <a:chExt cx="169" cy="166"/>
                        </a:xfrm>
                      </wpg:grpSpPr>
                      <wps:wsp>
                        <wps:cNvPr id="99" name="Rectangle 327"/>
                        <wps:cNvSpPr>
                          <a:spLocks/>
                        </wps:cNvSpPr>
                        <wps:spPr bwMode="auto">
                          <a:xfrm>
                            <a:off x="8" y="0"/>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0" name="Rectangle 100"/>
                        <wps:cNvSpPr>
                          <a:spLocks/>
                        </wps:cNvSpPr>
                        <wps:spPr bwMode="auto">
                          <a:xfrm>
                            <a:off x="5" y="16"/>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1" name="Rectangle 325"/>
                        <wps:cNvSpPr>
                          <a:spLocks/>
                        </wps:cNvSpPr>
                        <wps:spPr bwMode="auto">
                          <a:xfrm>
                            <a:off x="5" y="16"/>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w14:anchorId="6A56D5DA">
              <v:group id="Group 98" style="width:8.45pt;height:8.3pt;mso-position-horizontal-relative:char;mso-position-vertical-relative:line" coordsize="169,166" o:spid="_x0000_s1026" w14:anchorId="1AAA58CD"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">
                <v:rect id="Rectangle 327" style="position:absolute;left:8;width:160;height:160;visibility:visible;mso-wrap-style:square;v-text-anchor:top" o:spid="_x0000_s1027" fillcolor="#221f1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">
                  <v:path arrowok="t"/>
                </v:rect>
                <v:rect id="Rectangle 100" style="position:absolute;left:5;top:16;width:149;height:144;visibility:visible;mso-wrap-style:square;v-text-anchor:top" o:spid="_x0000_s1028"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">
                  <v:path arrowok="t"/>
                </v:rect>
                <v:rect id="Rectangle 325" style="position:absolute;left:5;top:16;width:149;height:144;visibility:visible;mso-wrap-style:square;v-text-anchor:top" o:spid="_x0000_s1029" filled="f" strokecolor="#221f1f" strokeweight=".51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">
                  <v:path arrowok="t"/>
                </v:rect>
                <w10:anchorlock/>
              </v:group>
            </w:pict>
          </mc:Fallback>
        </mc:AlternateContent>
      </w:r>
      <w:r w:rsidRPr="00185FB6">
        <w:rPr>
          <w:position w:val="-2"/>
          <w:sz w:val="16"/>
          <w:highlight w:val="yellow"/>
        </w:rPr>
        <w:tab/>
      </w:r>
      <w:r w:rsidRPr="00185FB6">
        <w:rPr>
          <w:noProof/>
          <w:position w:val="-3"/>
          <w:sz w:val="16"/>
          <w:highlight w:val="yellow"/>
        </w:rPr>
        <mc:AlternateContent>
          <mc:Choice Requires="wpg">
            <w:drawing>
              <wp:inline distT="0" distB="0" distL="0" distR="0" wp14:anchorId="4EF937D8" wp14:editId="49E02D2A">
                <wp:extent cx="109220" cy="105410"/>
                <wp:effectExtent l="0" t="0" r="0" b="0"/>
                <wp:docPr id="102" name="Group 1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9220" cy="105410"/>
                          <a:chOff x="0" y="0"/>
                          <a:chExt cx="172" cy="166"/>
                        </a:xfrm>
                      </wpg:grpSpPr>
                      <wps:wsp>
                        <wps:cNvPr id="103" name="Rectangle 323"/>
                        <wps:cNvSpPr>
                          <a:spLocks/>
                        </wps:cNvSpPr>
                        <wps:spPr bwMode="auto">
                          <a:xfrm>
                            <a:off x="11" y="0"/>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4" name="Rectangle 114"/>
                        <wps:cNvSpPr>
                          <a:spLocks/>
                        </wps:cNvSpPr>
                        <wps:spPr bwMode="auto">
                          <a:xfrm>
                            <a:off x="5" y="16"/>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5" name="Rectangle 321"/>
                        <wps:cNvSpPr>
                          <a:spLocks/>
                        </wps:cNvSpPr>
                        <wps:spPr bwMode="auto">
                          <a:xfrm>
                            <a:off x="5" y="16"/>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w14:anchorId="3CD6B94C">
              <v:group id="Group 102" style="width:8.6pt;height:8.3pt;mso-position-horizontal-relative:char;mso-position-vertical-relative:line" coordsize="172,166" o:spid="_x0000_s1026" w14:anchorId="30CB453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">
                <v:rect id="Rectangle 323" style="position:absolute;left:11;width:160;height:160;visibility:visible;mso-wrap-style:square;v-text-anchor:top" o:spid="_x0000_s1027" fillcolor="#221f1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">
                  <v:path arrowok="t"/>
                </v:rect>
                <v:rect id="Rectangle 114" style="position:absolute;left:5;top:16;width:149;height:144;visibility:visible;mso-wrap-style:square;v-text-anchor:top" o:spid="_x0000_s1028"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">
                  <v:path arrowok="t"/>
                </v:rect>
                <v:rect id="Rectangle 321" style="position:absolute;left:5;top:16;width:149;height:144;visibility:visible;mso-wrap-style:square;v-text-anchor:top" o:spid="_x0000_s1029" filled="f" strokecolor="#221f1f" strokeweight=".51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">
                  <v:path arrowok="t"/>
                </v:rect>
                <w10:anchorlock/>
              </v:group>
            </w:pict>
          </mc:Fallback>
        </mc:AlternateContent>
      </w:r>
      <w:r w:rsidRPr="00185FB6">
        <w:rPr>
          <w:position w:val="-3"/>
          <w:sz w:val="16"/>
          <w:highlight w:val="yellow"/>
        </w:rPr>
        <w:tab/>
      </w:r>
      <w:r w:rsidRPr="00185FB6">
        <w:rPr>
          <w:noProof/>
          <w:position w:val="-3"/>
          <w:sz w:val="16"/>
          <w:highlight w:val="yellow"/>
        </w:rPr>
        <mc:AlternateContent>
          <mc:Choice Requires="wpg">
            <w:drawing>
              <wp:inline distT="0" distB="0" distL="0" distR="0" wp14:anchorId="383179FA" wp14:editId="5D213DDE">
                <wp:extent cx="109220" cy="105410"/>
                <wp:effectExtent l="0" t="0" r="0" b="0"/>
                <wp:docPr id="316" name="Group 3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9220" cy="105410"/>
                          <a:chOff x="0" y="0"/>
                          <a:chExt cx="172" cy="166"/>
                        </a:xfrm>
                      </wpg:grpSpPr>
                      <wps:wsp>
                        <wps:cNvPr id="317" name="Rectangle 319"/>
                        <wps:cNvSpPr>
                          <a:spLocks/>
                        </wps:cNvSpPr>
                        <wps:spPr bwMode="auto">
                          <a:xfrm>
                            <a:off x="11" y="0"/>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8" name="Rectangle 318"/>
                        <wps:cNvSpPr>
                          <a:spLocks/>
                        </wps:cNvSpPr>
                        <wps:spPr bwMode="auto">
                          <a:xfrm>
                            <a:off x="5" y="16"/>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9" name="Rectangle 317"/>
                        <wps:cNvSpPr>
                          <a:spLocks/>
                        </wps:cNvSpPr>
                        <wps:spPr bwMode="auto">
                          <a:xfrm>
                            <a:off x="5" y="16"/>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w14:anchorId="2BA4A6DE">
              <v:group id="Group 316" style="width:8.6pt;height:8.3pt;mso-position-horizontal-relative:char;mso-position-vertical-relative:line" coordsize="172,166" o:spid="_x0000_s1026" w14:anchorId="55B79DC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">
                <v:rect id="Rectangle 319" style="position:absolute;left:11;width:160;height:160;visibility:visible;mso-wrap-style:square;v-text-anchor:top" o:spid="_x0000_s1027" fillcolor="#221f1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">
                  <v:path arrowok="t"/>
                </v:rect>
                <v:rect id="Rectangle 318" style="position:absolute;left:5;top:16;width:149;height:144;visibility:visible;mso-wrap-style:square;v-text-anchor:top" o:spid="_x0000_s1028"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">
                  <v:path arrowok="t"/>
                </v:rect>
                <v:rect id="Rectangle 317" style="position:absolute;left:5;top:16;width:149;height:144;visibility:visible;mso-wrap-style:square;v-text-anchor:top" o:spid="_x0000_s1029" filled="f" strokecolor="#221f1f" strokeweight=".51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">
                  <v:path arrowok="t"/>
                </v:rect>
                <w10:anchorlock/>
              </v:group>
            </w:pict>
          </mc:Fallback>
        </mc:AlternateContent>
      </w:r>
    </w:p>
    <w:p w:rsidRPr="00185FB6" w:rsidR="00185FB6" w:rsidP="00185FB6" w:rsidRDefault="00185FB6" w14:paraId="024A844B" w14:textId="77777777">
      <w:pPr>
        <w:spacing w:before="1"/>
        <w:rPr>
          <w:b/>
          <w:sz w:val="13"/>
          <w:highlight w:val="yellow"/>
        </w:rPr>
      </w:pPr>
      <w:r w:rsidRPr="00185FB6">
        <w:rPr>
          <w:noProof/>
          <w:highlight w:val="yellow"/>
        </w:rPr>
        <mc:AlternateContent>
          <mc:Choice Requires="wpg">
            <w:drawing>
              <wp:anchor distT="0" distB="0" distL="0" distR="0" simplePos="0" relativeHeight="251874304" behindDoc="1" locked="0" layoutInCell="1" allowOverlap="1" wp14:anchorId="5F4F4384" wp14:editId="7EDDFEEF">
                <wp:simplePos x="0" y="0"/>
                <wp:positionH relativeFrom="page">
                  <wp:posOffset>3317240</wp:posOffset>
                </wp:positionH>
                <wp:positionV relativeFrom="paragraph">
                  <wp:posOffset>124460</wp:posOffset>
                </wp:positionV>
                <wp:extent cx="109220" cy="105410"/>
                <wp:effectExtent l="0" t="0" r="0" b="0"/>
                <wp:wrapTopAndBottom/>
                <wp:docPr id="312" name="Group 3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9220" cy="105410"/>
                          <a:chOff x="5224" y="196"/>
                          <a:chExt cx="172" cy="166"/>
                        </a:xfrm>
                      </wpg:grpSpPr>
                      <wps:wsp>
                        <wps:cNvPr id="313" name="Rectangle 315"/>
                        <wps:cNvSpPr>
                          <a:spLocks/>
                        </wps:cNvSpPr>
                        <wps:spPr bwMode="auto">
                          <a:xfrm>
                            <a:off x="5235" y="195"/>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4" name="Rectangle 314"/>
                        <wps:cNvSpPr>
                          <a:spLocks/>
                        </wps:cNvSpPr>
                        <wps:spPr bwMode="auto">
                          <a:xfrm>
                            <a:off x="5229" y="211"/>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5" name="Rectangle 313"/>
                        <wps:cNvSpPr>
                          <a:spLocks/>
                        </wps:cNvSpPr>
                        <wps:spPr bwMode="auto">
                          <a:xfrm>
                            <a:off x="5229" y="211"/>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w14:anchorId="7A37515D">
              <v:group id="Group 312" style="position:absolute;margin-left:261.2pt;margin-top:9.8pt;width:8.6pt;height:8.3pt;z-index:-251442176;mso-wrap-distance-left:0;mso-wrap-distance-right:0;mso-position-horizontal-relative:page" coordsize="172,166" coordorigin="5224,196" o:spid="_x0000_s1026" w14:anchorId="55FD4F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">
                <v:rect id="Rectangle 315" style="position:absolute;left:5235;top:195;width:160;height:160;visibility:visible;mso-wrap-style:square;v-text-anchor:top" o:spid="_x0000_s1027" fillcolor="#221f1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">
                  <v:path arrowok="t"/>
                </v:rect>
                <v:rect id="Rectangle 314" style="position:absolute;left:5229;top:211;width:149;height:144;visibility:visible;mso-wrap-style:square;v-text-anchor:top" o:spid="_x0000_s1028"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">
                  <v:path arrowok="t"/>
                </v:rect>
                <v:rect id="Rectangle 313" style="position:absolute;left:5229;top:211;width:149;height:144;visibility:visible;mso-wrap-style:square;v-text-anchor:top" o:spid="_x0000_s1029" filled="f" strokecolor="#221f1f" strokeweight=".51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">
                  <v:path arrowok="t"/>
                </v:rect>
                <w10:wrap type="topAndBottom" anchorx="page"/>
              </v:group>
            </w:pict>
          </mc:Fallback>
        </mc:AlternateContent>
      </w:r>
      <w:r w:rsidRPr="00185FB6">
        <w:rPr>
          <w:noProof/>
          <w:highlight w:val="yellow"/>
        </w:rPr>
        <mc:AlternateContent>
          <mc:Choice Requires="wpg">
            <w:drawing>
              <wp:anchor distT="0" distB="0" distL="0" distR="0" simplePos="0" relativeHeight="251875328" behindDoc="1" locked="0" layoutInCell="1" allowOverlap="1" wp14:anchorId="258A0AD1" wp14:editId="3BCDAE4C">
                <wp:simplePos x="0" y="0"/>
                <wp:positionH relativeFrom="page">
                  <wp:posOffset>3833495</wp:posOffset>
                </wp:positionH>
                <wp:positionV relativeFrom="paragraph">
                  <wp:posOffset>122555</wp:posOffset>
                </wp:positionV>
                <wp:extent cx="107315" cy="103505"/>
                <wp:effectExtent l="0" t="0" r="0" b="0"/>
                <wp:wrapTopAndBottom/>
                <wp:docPr id="308" name="Group 3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7315" cy="103505"/>
                          <a:chOff x="6037" y="193"/>
                          <a:chExt cx="169" cy="163"/>
                        </a:xfrm>
                      </wpg:grpSpPr>
                      <wps:wsp>
                        <wps:cNvPr id="309" name="Rectangle 311"/>
                        <wps:cNvSpPr>
                          <a:spLocks/>
                        </wps:cNvSpPr>
                        <wps:spPr bwMode="auto">
                          <a:xfrm>
                            <a:off x="6045" y="192"/>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0" name="Rectangle 310"/>
                        <wps:cNvSpPr>
                          <a:spLocks/>
                        </wps:cNvSpPr>
                        <wps:spPr bwMode="auto">
                          <a:xfrm>
                            <a:off x="6042" y="205"/>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1" name="Rectangle 309"/>
                        <wps:cNvSpPr>
                          <a:spLocks/>
                        </wps:cNvSpPr>
                        <wps:spPr bwMode="auto">
                          <a:xfrm>
                            <a:off x="6042" y="205"/>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w14:anchorId="7EBA0648">
              <v:group id="Group 308" style="position:absolute;margin-left:301.85pt;margin-top:9.65pt;width:8.45pt;height:8.15pt;z-index:-251441152;mso-wrap-distance-left:0;mso-wrap-distance-right:0;mso-position-horizontal-relative:page" coordsize="169,163" coordorigin="6037,193" o:spid="_x0000_s1026" w14:anchorId="474DAD0A"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">
                <v:rect id="Rectangle 311" style="position:absolute;left:6045;top:192;width:160;height:160;visibility:visible;mso-wrap-style:square;v-text-anchor:top" o:spid="_x0000_s1027" fillcolor="#221f1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">
                  <v:path arrowok="t"/>
                </v:rect>
                <v:rect id="Rectangle 310" style="position:absolute;left:6042;top:205;width:149;height:144;visibility:visible;mso-wrap-style:square;v-text-anchor:top" o:spid="_x0000_s1028"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">
                  <v:path arrowok="t"/>
                </v:rect>
                <v:rect id="Rectangle 309" style="position:absolute;left:6042;top:205;width:149;height:144;visibility:visible;mso-wrap-style:square;v-text-anchor:top" o:spid="_x0000_s1029" filled="f" strokecolor="#221f1f" strokeweight=".51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">
                  <v:path arrowok="t"/>
                </v:rect>
                <w10:wrap type="topAndBottom" anchorx="page"/>
              </v:group>
            </w:pict>
          </mc:Fallback>
        </mc:AlternateContent>
      </w:r>
      <w:r w:rsidRPr="00185FB6">
        <w:rPr>
          <w:noProof/>
          <w:highlight w:val="yellow"/>
        </w:rPr>
        <mc:AlternateContent>
          <mc:Choice Requires="wpg">
            <w:drawing>
              <wp:anchor distT="0" distB="0" distL="0" distR="0" simplePos="0" relativeHeight="251876352" behindDoc="1" locked="0" layoutInCell="1" allowOverlap="1" wp14:anchorId="5CA46031" wp14:editId="290B15B0">
                <wp:simplePos x="0" y="0"/>
                <wp:positionH relativeFrom="page">
                  <wp:posOffset>4338955</wp:posOffset>
                </wp:positionH>
                <wp:positionV relativeFrom="paragraph">
                  <wp:posOffset>120650</wp:posOffset>
                </wp:positionV>
                <wp:extent cx="108585" cy="105410"/>
                <wp:effectExtent l="0" t="0" r="0" b="0"/>
                <wp:wrapTopAndBottom/>
                <wp:docPr id="304" name="Group 3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8585" cy="105410"/>
                          <a:chOff x="6833" y="190"/>
                          <a:chExt cx="171" cy="166"/>
                        </a:xfrm>
                      </wpg:grpSpPr>
                      <wps:wsp>
                        <wps:cNvPr id="305" name="Rectangle 307"/>
                        <wps:cNvSpPr>
                          <a:spLocks/>
                        </wps:cNvSpPr>
                        <wps:spPr bwMode="auto">
                          <a:xfrm>
                            <a:off x="6843" y="189"/>
                            <a:ext cx="160" cy="159"/>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6" name="Rectangle 306"/>
                        <wps:cNvSpPr>
                          <a:spLocks/>
                        </wps:cNvSpPr>
                        <wps:spPr bwMode="auto">
                          <a:xfrm>
                            <a:off x="6838" y="205"/>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7" name="Rectangle 305"/>
                        <wps:cNvSpPr>
                          <a:spLocks/>
                        </wps:cNvSpPr>
                        <wps:spPr bwMode="auto">
                          <a:xfrm>
                            <a:off x="6838" y="205"/>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w14:anchorId="1DA37B9C">
              <v:group id="Group 304" style="position:absolute;margin-left:341.65pt;margin-top:9.5pt;width:8.55pt;height:8.3pt;z-index:-251440128;mso-wrap-distance-left:0;mso-wrap-distance-right:0;mso-position-horizontal-relative:page" coordsize="171,166" coordorigin="6833,190" o:spid="_x0000_s1026" w14:anchorId="1DA6F10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">
                <v:rect id="Rectangle 307" style="position:absolute;left:6843;top:189;width:160;height:159;visibility:visible;mso-wrap-style:square;v-text-anchor:top" o:spid="_x0000_s1027" fillcolor="#221f1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">
                  <v:path arrowok="t"/>
                </v:rect>
                <v:rect id="Rectangle 306" style="position:absolute;left:6838;top:205;width:149;height:144;visibility:visible;mso-wrap-style:square;v-text-anchor:top" o:spid="_x0000_s1028"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">
                  <v:path arrowok="t"/>
                </v:rect>
                <v:rect id="Rectangle 305" style="position:absolute;left:6838;top:205;width:149;height:144;visibility:visible;mso-wrap-style:square;v-text-anchor:top" o:spid="_x0000_s1029" filled="f" strokecolor="#221f1f" strokeweight=".51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">
                  <v:path arrowok="t"/>
                </v:rect>
                <w10:wrap type="topAndBottom" anchorx="page"/>
              </v:group>
            </w:pict>
          </mc:Fallback>
        </mc:AlternateContent>
      </w:r>
      <w:r w:rsidRPr="00185FB6">
        <w:rPr>
          <w:noProof/>
          <w:highlight w:val="yellow"/>
        </w:rPr>
        <mc:AlternateContent>
          <mc:Choice Requires="wpg">
            <w:drawing>
              <wp:anchor distT="0" distB="0" distL="0" distR="0" simplePos="0" relativeHeight="251877376" behindDoc="1" locked="0" layoutInCell="1" allowOverlap="1" wp14:anchorId="294BCB45" wp14:editId="5BC1D0BC">
                <wp:simplePos x="0" y="0"/>
                <wp:positionH relativeFrom="page">
                  <wp:posOffset>4813935</wp:posOffset>
                </wp:positionH>
                <wp:positionV relativeFrom="paragraph">
                  <wp:posOffset>120650</wp:posOffset>
                </wp:positionV>
                <wp:extent cx="110490" cy="105410"/>
                <wp:effectExtent l="0" t="0" r="0" b="0"/>
                <wp:wrapTopAndBottom/>
                <wp:docPr id="300" name="Group 3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0490" cy="105410"/>
                          <a:chOff x="7581" y="190"/>
                          <a:chExt cx="174" cy="166"/>
                        </a:xfrm>
                      </wpg:grpSpPr>
                      <wps:wsp>
                        <wps:cNvPr id="301" name="Rectangle 303"/>
                        <wps:cNvSpPr>
                          <a:spLocks/>
                        </wps:cNvSpPr>
                        <wps:spPr bwMode="auto">
                          <a:xfrm>
                            <a:off x="7594" y="189"/>
                            <a:ext cx="160" cy="159"/>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2" name="Rectangle 302"/>
                        <wps:cNvSpPr>
                          <a:spLocks/>
                        </wps:cNvSpPr>
                        <wps:spPr bwMode="auto">
                          <a:xfrm>
                            <a:off x="7586" y="205"/>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3" name="Rectangle 301"/>
                        <wps:cNvSpPr>
                          <a:spLocks/>
                        </wps:cNvSpPr>
                        <wps:spPr bwMode="auto">
                          <a:xfrm>
                            <a:off x="7586" y="205"/>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w14:anchorId="5DD614E6">
              <v:group id="Group 300" style="position:absolute;margin-left:379.05pt;margin-top:9.5pt;width:8.7pt;height:8.3pt;z-index:-251439104;mso-wrap-distance-left:0;mso-wrap-distance-right:0;mso-position-horizontal-relative:page" coordsize="174,166" coordorigin="7581,190" o:spid="_x0000_s1026" w14:anchorId="5939B94C"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">
                <v:rect id="Rectangle 303" style="position:absolute;left:7594;top:189;width:160;height:159;visibility:visible;mso-wrap-style:square;v-text-anchor:top" o:spid="_x0000_s1027" fillcolor="#221f1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">
                  <v:path arrowok="t"/>
                </v:rect>
                <v:rect id="Rectangle 302" style="position:absolute;left:7586;top:205;width:149;height:144;visibility:visible;mso-wrap-style:square;v-text-anchor:top" o:spid="_x0000_s1028"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">
                  <v:path arrowok="t"/>
                </v:rect>
                <v:rect id="Rectangle 301" style="position:absolute;left:7586;top:205;width:149;height:144;visibility:visible;mso-wrap-style:square;v-text-anchor:top" o:spid="_x0000_s1029" filled="f" strokecolor="#221f1f" strokeweight=".51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">
                  <v:path arrowok="t"/>
                </v:rect>
                <w10:wrap type="topAndBottom" anchorx="page"/>
              </v:group>
            </w:pict>
          </mc:Fallback>
        </mc:AlternateContent>
      </w:r>
      <w:r w:rsidRPr="00185FB6">
        <w:rPr>
          <w:noProof/>
          <w:highlight w:val="yellow"/>
        </w:rPr>
        <mc:AlternateContent>
          <mc:Choice Requires="wpg">
            <w:drawing>
              <wp:anchor distT="0" distB="0" distL="0" distR="0" simplePos="0" relativeHeight="251878400" behindDoc="1" locked="0" layoutInCell="1" allowOverlap="1" wp14:anchorId="35719EC1" wp14:editId="62E41F83">
                <wp:simplePos x="0" y="0"/>
                <wp:positionH relativeFrom="page">
                  <wp:posOffset>3317240</wp:posOffset>
                </wp:positionH>
                <wp:positionV relativeFrom="paragraph">
                  <wp:posOffset>345440</wp:posOffset>
                </wp:positionV>
                <wp:extent cx="107950" cy="105410"/>
                <wp:effectExtent l="0" t="0" r="0" b="0"/>
                <wp:wrapTopAndBottom/>
                <wp:docPr id="296" name="Group 2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7950" cy="105410"/>
                          <a:chOff x="5224" y="544"/>
                          <a:chExt cx="170" cy="166"/>
                        </a:xfrm>
                      </wpg:grpSpPr>
                      <wps:wsp>
                        <wps:cNvPr id="297" name="Rectangle 299"/>
                        <wps:cNvSpPr>
                          <a:spLocks/>
                        </wps:cNvSpPr>
                        <wps:spPr bwMode="auto">
                          <a:xfrm>
                            <a:off x="5233" y="543"/>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8" name="Rectangle 298"/>
                        <wps:cNvSpPr>
                          <a:spLocks/>
                        </wps:cNvSpPr>
                        <wps:spPr bwMode="auto">
                          <a:xfrm>
                            <a:off x="5229" y="559"/>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9" name="Rectangle 297"/>
                        <wps:cNvSpPr>
                          <a:spLocks/>
                        </wps:cNvSpPr>
                        <wps:spPr bwMode="auto">
                          <a:xfrm>
                            <a:off x="5229" y="559"/>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w14:anchorId="74B96CDC">
              <v:group id="Group 296" style="position:absolute;margin-left:261.2pt;margin-top:27.2pt;width:8.5pt;height:8.3pt;z-index:-251438080;mso-wrap-distance-left:0;mso-wrap-distance-right:0;mso-position-horizontal-relative:page" coordsize="170,166" coordorigin="5224,544" o:spid="_x0000_s1026" w14:anchorId="1D5C60D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">
                <v:rect id="Rectangle 299" style="position:absolute;left:5233;top:543;width:160;height:160;visibility:visible;mso-wrap-style:square;v-text-anchor:top" o:spid="_x0000_s1027" fillcolor="#221f1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">
                  <v:path arrowok="t"/>
                </v:rect>
                <v:rect id="Rectangle 298" style="position:absolute;left:5229;top:559;width:149;height:144;visibility:visible;mso-wrap-style:square;v-text-anchor:top" o:spid="_x0000_s1028"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">
                  <v:path arrowok="t"/>
                </v:rect>
                <v:rect id="Rectangle 297" style="position:absolute;left:5229;top:559;width:149;height:144;visibility:visible;mso-wrap-style:square;v-text-anchor:top" o:spid="_x0000_s1029" filled="f" strokecolor="#221f1f" strokeweight=".51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">
                  <v:path arrowok="t"/>
                </v:rect>
                <w10:wrap type="topAndBottom" anchorx="page"/>
              </v:group>
            </w:pict>
          </mc:Fallback>
        </mc:AlternateContent>
      </w:r>
      <w:r w:rsidRPr="00185FB6">
        <w:rPr>
          <w:noProof/>
          <w:highlight w:val="yellow"/>
        </w:rPr>
        <mc:AlternateContent>
          <mc:Choice Requires="wpg">
            <w:drawing>
              <wp:anchor distT="0" distB="0" distL="0" distR="0" simplePos="0" relativeHeight="251879424" behindDoc="1" locked="0" layoutInCell="1" allowOverlap="1" wp14:anchorId="6499D6C7" wp14:editId="7CD18999">
                <wp:simplePos x="0" y="0"/>
                <wp:positionH relativeFrom="page">
                  <wp:posOffset>3833495</wp:posOffset>
                </wp:positionH>
                <wp:positionV relativeFrom="paragraph">
                  <wp:posOffset>345440</wp:posOffset>
                </wp:positionV>
                <wp:extent cx="107315" cy="105410"/>
                <wp:effectExtent l="0" t="0" r="0" b="0"/>
                <wp:wrapTopAndBottom/>
                <wp:docPr id="292" name="Group 2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7315" cy="105410"/>
                          <a:chOff x="6037" y="544"/>
                          <a:chExt cx="169" cy="166"/>
                        </a:xfrm>
                      </wpg:grpSpPr>
                      <wps:wsp>
                        <wps:cNvPr id="293" name="Rectangle 295"/>
                        <wps:cNvSpPr>
                          <a:spLocks/>
                        </wps:cNvSpPr>
                        <wps:spPr bwMode="auto">
                          <a:xfrm>
                            <a:off x="6045" y="543"/>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4" name="Rectangle 294"/>
                        <wps:cNvSpPr>
                          <a:spLocks/>
                        </wps:cNvSpPr>
                        <wps:spPr bwMode="auto">
                          <a:xfrm>
                            <a:off x="6042" y="559"/>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5" name="Rectangle 293"/>
                        <wps:cNvSpPr>
                          <a:spLocks/>
                        </wps:cNvSpPr>
                        <wps:spPr bwMode="auto">
                          <a:xfrm>
                            <a:off x="6042" y="559"/>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w14:anchorId="7BE1F333">
              <v:group id="Group 292" style="position:absolute;margin-left:301.85pt;margin-top:27.2pt;width:8.45pt;height:8.3pt;z-index:-251437056;mso-wrap-distance-left:0;mso-wrap-distance-right:0;mso-position-horizontal-relative:page" coordsize="169,166" coordorigin="6037,544" o:spid="_x0000_s1026" w14:anchorId="62E4407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">
                <v:rect id="Rectangle 295" style="position:absolute;left:6045;top:543;width:160;height:160;visibility:visible;mso-wrap-style:square;v-text-anchor:top" o:spid="_x0000_s1027" fillcolor="#221f1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">
                  <v:path arrowok="t"/>
                </v:rect>
                <v:rect id="Rectangle 294" style="position:absolute;left:6042;top:559;width:149;height:144;visibility:visible;mso-wrap-style:square;v-text-anchor:top" o:spid="_x0000_s1028"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">
                  <v:path arrowok="t"/>
                </v:rect>
                <v:rect id="Rectangle 293" style="position:absolute;left:6042;top:559;width:149;height:144;visibility:visible;mso-wrap-style:square;v-text-anchor:top" o:spid="_x0000_s1029" filled="f" strokecolor="#221f1f" strokeweight=".51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">
                  <v:path arrowok="t"/>
                </v:rect>
                <w10:wrap type="topAndBottom" anchorx="page"/>
              </v:group>
            </w:pict>
          </mc:Fallback>
        </mc:AlternateContent>
      </w:r>
      <w:r w:rsidRPr="00185FB6">
        <w:rPr>
          <w:noProof/>
          <w:highlight w:val="yellow"/>
        </w:rPr>
        <mc:AlternateContent>
          <mc:Choice Requires="wpg">
            <w:drawing>
              <wp:anchor distT="0" distB="0" distL="0" distR="0" simplePos="0" relativeHeight="251880448" behindDoc="1" locked="0" layoutInCell="1" allowOverlap="1" wp14:anchorId="0D98B5B6" wp14:editId="367FB5CC">
                <wp:simplePos x="0" y="0"/>
                <wp:positionH relativeFrom="page">
                  <wp:posOffset>4338955</wp:posOffset>
                </wp:positionH>
                <wp:positionV relativeFrom="paragraph">
                  <wp:posOffset>345440</wp:posOffset>
                </wp:positionV>
                <wp:extent cx="108585" cy="105410"/>
                <wp:effectExtent l="0" t="0" r="0" b="0"/>
                <wp:wrapTopAndBottom/>
                <wp:docPr id="288" name="Group 2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8585" cy="105410"/>
                          <a:chOff x="6833" y="544"/>
                          <a:chExt cx="171" cy="166"/>
                        </a:xfrm>
                      </wpg:grpSpPr>
                      <wps:wsp>
                        <wps:cNvPr id="289" name="Rectangle 291"/>
                        <wps:cNvSpPr>
                          <a:spLocks/>
                        </wps:cNvSpPr>
                        <wps:spPr bwMode="auto">
                          <a:xfrm>
                            <a:off x="6843" y="543"/>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0" name="Rectangle 290"/>
                        <wps:cNvSpPr>
                          <a:spLocks/>
                        </wps:cNvSpPr>
                        <wps:spPr bwMode="auto">
                          <a:xfrm>
                            <a:off x="6838" y="559"/>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1" name="Rectangle 289"/>
                        <wps:cNvSpPr>
                          <a:spLocks/>
                        </wps:cNvSpPr>
                        <wps:spPr bwMode="auto">
                          <a:xfrm>
                            <a:off x="6838" y="559"/>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w14:anchorId="1B798E97">
              <v:group id="Group 288" style="position:absolute;margin-left:341.65pt;margin-top:27.2pt;width:8.55pt;height:8.3pt;z-index:-251436032;mso-wrap-distance-left:0;mso-wrap-distance-right:0;mso-position-horizontal-relative:page" coordsize="171,166" coordorigin="6833,544" o:spid="_x0000_s1026" w14:anchorId="5F65A42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">
                <v:rect id="Rectangle 291" style="position:absolute;left:6843;top:543;width:160;height:160;visibility:visible;mso-wrap-style:square;v-text-anchor:top" o:spid="_x0000_s1027" fillcolor="#221f1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">
                  <v:path arrowok="t"/>
                </v:rect>
                <v:rect id="Rectangle 290" style="position:absolute;left:6838;top:559;width:149;height:144;visibility:visible;mso-wrap-style:square;v-text-anchor:top" o:spid="_x0000_s1028"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">
                  <v:path arrowok="t"/>
                </v:rect>
                <v:rect id="Rectangle 289" style="position:absolute;left:6838;top:559;width:149;height:144;visibility:visible;mso-wrap-style:square;v-text-anchor:top" o:spid="_x0000_s1029" filled="f" strokecolor="#221f1f" strokeweight=".51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">
                  <v:path arrowok="t"/>
                </v:rect>
                <w10:wrap type="topAndBottom" anchorx="page"/>
              </v:group>
            </w:pict>
          </mc:Fallback>
        </mc:AlternateContent>
      </w:r>
      <w:r w:rsidRPr="00185FB6">
        <w:rPr>
          <w:noProof/>
          <w:highlight w:val="yellow"/>
        </w:rPr>
        <mc:AlternateContent>
          <mc:Choice Requires="wpg">
            <w:drawing>
              <wp:anchor distT="0" distB="0" distL="0" distR="0" simplePos="0" relativeHeight="251881472" behindDoc="1" locked="0" layoutInCell="1" allowOverlap="1" wp14:anchorId="5C6E332B" wp14:editId="0AADCD38">
                <wp:simplePos x="0" y="0"/>
                <wp:positionH relativeFrom="page">
                  <wp:posOffset>4813935</wp:posOffset>
                </wp:positionH>
                <wp:positionV relativeFrom="paragraph">
                  <wp:posOffset>345440</wp:posOffset>
                </wp:positionV>
                <wp:extent cx="108585" cy="105410"/>
                <wp:effectExtent l="0" t="0" r="0" b="0"/>
                <wp:wrapTopAndBottom/>
                <wp:docPr id="284" name="Group 2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8585" cy="105410"/>
                          <a:chOff x="7581" y="544"/>
                          <a:chExt cx="171" cy="166"/>
                        </a:xfrm>
                      </wpg:grpSpPr>
                      <wps:wsp>
                        <wps:cNvPr id="285" name="Rectangle 287"/>
                        <wps:cNvSpPr>
                          <a:spLocks/>
                        </wps:cNvSpPr>
                        <wps:spPr bwMode="auto">
                          <a:xfrm>
                            <a:off x="7591" y="543"/>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6" name="Rectangle 286"/>
                        <wps:cNvSpPr>
                          <a:spLocks/>
                        </wps:cNvSpPr>
                        <wps:spPr bwMode="auto">
                          <a:xfrm>
                            <a:off x="7586" y="559"/>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7" name="Rectangle 285"/>
                        <wps:cNvSpPr>
                          <a:spLocks/>
                        </wps:cNvSpPr>
                        <wps:spPr bwMode="auto">
                          <a:xfrm>
                            <a:off x="7586" y="559"/>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w14:anchorId="51005663">
              <v:group id="Group 284" style="position:absolute;margin-left:379.05pt;margin-top:27.2pt;width:8.55pt;height:8.3pt;z-index:-251435008;mso-wrap-distance-left:0;mso-wrap-distance-right:0;mso-position-horizontal-relative:page" coordsize="171,166" coordorigin="7581,544" o:spid="_x0000_s1026" w14:anchorId="336621AA"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">
                <v:rect id="Rectangle 287" style="position:absolute;left:7591;top:543;width:160;height:160;visibility:visible;mso-wrap-style:square;v-text-anchor:top" o:spid="_x0000_s1027" fillcolor="#221f1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">
                  <v:path arrowok="t"/>
                </v:rect>
                <v:rect id="Rectangle 286" style="position:absolute;left:7586;top:559;width:149;height:144;visibility:visible;mso-wrap-style:square;v-text-anchor:top" o:spid="_x0000_s1028"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">
                  <v:path arrowok="t"/>
                </v:rect>
                <v:rect id="Rectangle 285" style="position:absolute;left:7586;top:559;width:149;height:144;visibility:visible;mso-wrap-style:square;v-text-anchor:top" o:spid="_x0000_s1029" filled="f" strokecolor="#221f1f" strokeweight=".51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">
                  <v:path arrowok="t"/>
                </v:rect>
                <w10:wrap type="topAndBottom" anchorx="page"/>
              </v:group>
            </w:pict>
          </mc:Fallback>
        </mc:AlternateContent>
      </w:r>
    </w:p>
    <w:p w:rsidRPr="00185FB6" w:rsidR="00185FB6" w:rsidP="00185FB6" w:rsidRDefault="00185FB6" w14:paraId="7FC1E265" w14:textId="77777777">
      <w:pPr>
        <w:spacing w:before="10"/>
        <w:rPr>
          <w:b/>
          <w:sz w:val="9"/>
          <w:highlight w:val="yellow"/>
        </w:rPr>
      </w:pPr>
    </w:p>
    <w:p w:rsidRPr="00185FB6" w:rsidR="00185FB6" w:rsidP="00185FB6" w:rsidRDefault="00185FB6" w14:paraId="4C1742E4" w14:textId="77777777">
      <w:pPr>
        <w:rPr>
          <w:b/>
          <w:sz w:val="20"/>
          <w:highlight w:val="yellow"/>
        </w:rPr>
      </w:pPr>
      <w:r w:rsidRPr="00185FB6">
        <w:rPr>
          <w:highlight w:val="yellow"/>
        </w:rPr>
        <w:br w:type="column"/>
      </w:r>
    </w:p>
    <w:p w:rsidRPr="00185FB6" w:rsidR="00185FB6" w:rsidP="00185FB6" w:rsidRDefault="00185FB6" w14:paraId="336DFB85" w14:textId="77777777">
      <w:pPr>
        <w:rPr>
          <w:b/>
          <w:sz w:val="20"/>
          <w:highlight w:val="yellow"/>
        </w:rPr>
      </w:pPr>
    </w:p>
    <w:p w:rsidRPr="00185FB6" w:rsidR="00185FB6" w:rsidP="00185FB6" w:rsidRDefault="00185FB6" w14:paraId="1D56FD3A" w14:textId="77777777">
      <w:pPr>
        <w:rPr>
          <w:b/>
          <w:sz w:val="20"/>
          <w:highlight w:val="yellow"/>
        </w:rPr>
      </w:pPr>
    </w:p>
    <w:p w:rsidRPr="00185FB6" w:rsidR="00185FB6" w:rsidP="00185FB6" w:rsidRDefault="00185FB6" w14:paraId="2D3D60BB" w14:textId="77777777">
      <w:pPr>
        <w:rPr>
          <w:b/>
          <w:sz w:val="20"/>
          <w:highlight w:val="yellow"/>
        </w:rPr>
      </w:pPr>
    </w:p>
    <w:p w:rsidRPr="00185FB6" w:rsidR="00185FB6" w:rsidP="00185FB6" w:rsidRDefault="00185FB6" w14:paraId="26B4A46D" w14:textId="77777777">
      <w:pPr>
        <w:rPr>
          <w:b/>
          <w:sz w:val="20"/>
          <w:highlight w:val="yellow"/>
        </w:rPr>
      </w:pPr>
    </w:p>
    <w:p w:rsidRPr="00185FB6" w:rsidR="00185FB6" w:rsidP="00185FB6" w:rsidRDefault="00185FB6" w14:paraId="7B14AFCD" w14:textId="77777777">
      <w:pPr>
        <w:rPr>
          <w:b/>
          <w:sz w:val="20"/>
          <w:highlight w:val="yellow"/>
        </w:rPr>
      </w:pPr>
    </w:p>
    <w:p w:rsidRPr="00185FB6" w:rsidR="00185FB6" w:rsidP="00185FB6" w:rsidRDefault="00185FB6" w14:paraId="63A9533E" w14:textId="77777777">
      <w:pPr>
        <w:pStyle w:val="Heading2"/>
        <w:spacing w:before="116" w:line="249" w:lineRule="auto"/>
        <w:rPr>
          <w:highlight w:val="yellow"/>
        </w:rPr>
      </w:pPr>
      <w:r w:rsidRPr="00185FB6">
        <w:rPr>
          <w:i/>
          <w:color w:val="221F1F"/>
          <w:highlight w:val="yellow"/>
        </w:rPr>
        <w:t xml:space="preserve">Be sure you answered all </w:t>
      </w:r>
      <w:r w:rsidRPr="00185FB6">
        <w:rPr>
          <w:color w:val="221F1F"/>
          <w:highlight w:val="yellow"/>
        </w:rPr>
        <w:t>items. Then see other side.</w:t>
      </w:r>
    </w:p>
    <w:p w:rsidRPr="00185FB6" w:rsidR="00185FB6" w:rsidP="00185FB6" w:rsidRDefault="00185FB6" w14:paraId="71EB5074" w14:textId="77777777">
      <w:pPr>
        <w:spacing w:line="249" w:lineRule="auto"/>
        <w:rPr>
          <w:highlight w:val="yellow"/>
        </w:rPr>
        <w:sectPr w:rsidRPr="00185FB6" w:rsidR="00185FB6">
          <w:type w:val="continuous"/>
          <w:pgSz w:w="12240" w:h="15840" w:orient="portrait"/>
          <w:pgMar w:top="980" w:right="780" w:bottom="280" w:left="940" w:header="720" w:footer="720" w:gutter="0"/>
          <w:cols w:equalWidth="0" w:space="720" w:num="3">
            <w:col w:w="3360" w:space="771"/>
            <w:col w:w="2761" w:space="736"/>
            <w:col w:w="2892"/>
          </w:cols>
        </w:sectPr>
      </w:pPr>
    </w:p>
    <w:p w:rsidRPr="00185FB6" w:rsidR="00185FB6" w:rsidP="00185FB6" w:rsidRDefault="00185FB6" w14:paraId="6B7A77A9" w14:textId="77777777">
      <w:pPr>
        <w:spacing w:before="1"/>
        <w:rPr>
          <w:b/>
          <w:i/>
          <w:sz w:val="18"/>
          <w:highlight w:val="yellow"/>
        </w:rPr>
      </w:pPr>
    </w:p>
    <w:p w:rsidRPr="00185FB6" w:rsidR="00185FB6" w:rsidP="00185FB6" w:rsidRDefault="00185FB6" w14:paraId="544D829B" w14:textId="77777777">
      <w:pPr>
        <w:spacing w:line="249" w:lineRule="auto"/>
        <w:ind w:left="144" w:right="4"/>
        <w:rPr>
          <w:sz w:val="16"/>
          <w:highlight w:val="yellow"/>
        </w:rPr>
      </w:pPr>
      <w:r w:rsidRPr="00185FB6">
        <w:rPr>
          <w:color w:val="221F1F"/>
          <w:sz w:val="16"/>
          <w:highlight w:val="yellow"/>
        </w:rPr>
        <w:t>Copyright 2001 T. Achenbach ASEBA, University of Vermont</w:t>
      </w:r>
    </w:p>
    <w:p w:rsidRPr="00185FB6" w:rsidR="00185FB6" w:rsidP="00185FB6" w:rsidRDefault="00185FB6" w14:paraId="3C986A05" w14:textId="77777777">
      <w:pPr>
        <w:tabs>
          <w:tab w:val="left" w:pos="5440"/>
        </w:tabs>
        <w:spacing w:before="182"/>
        <w:ind w:left="144"/>
        <w:rPr>
          <w:b/>
          <w:sz w:val="16"/>
          <w:highlight w:val="yellow"/>
        </w:rPr>
      </w:pPr>
      <w:r w:rsidRPr="00185FB6">
        <w:rPr>
          <w:highlight w:val="yellow"/>
        </w:rPr>
        <w:br w:type="column"/>
      </w:r>
      <w:r w:rsidRPr="00185FB6">
        <w:rPr>
          <w:b/>
          <w:color w:val="221F1F"/>
          <w:sz w:val="20"/>
          <w:highlight w:val="yellow"/>
        </w:rPr>
        <w:t>UNAUTHORIZED COPYING</w:t>
      </w:r>
      <w:r w:rsidRPr="00185FB6">
        <w:rPr>
          <w:b/>
          <w:color w:val="221F1F"/>
          <w:spacing w:val="-23"/>
          <w:sz w:val="20"/>
          <w:highlight w:val="yellow"/>
        </w:rPr>
        <w:t xml:space="preserve"> </w:t>
      </w:r>
      <w:r w:rsidRPr="00185FB6">
        <w:rPr>
          <w:b/>
          <w:color w:val="221F1F"/>
          <w:sz w:val="20"/>
          <w:highlight w:val="yellow"/>
        </w:rPr>
        <w:t>IS</w:t>
      </w:r>
      <w:r w:rsidRPr="00185FB6">
        <w:rPr>
          <w:b/>
          <w:color w:val="221F1F"/>
          <w:spacing w:val="-14"/>
          <w:sz w:val="20"/>
          <w:highlight w:val="yellow"/>
        </w:rPr>
        <w:t xml:space="preserve"> </w:t>
      </w:r>
      <w:r w:rsidRPr="00185FB6">
        <w:rPr>
          <w:b/>
          <w:color w:val="221F1F"/>
          <w:sz w:val="20"/>
          <w:highlight w:val="yellow"/>
        </w:rPr>
        <w:t>ILLEGAL</w:t>
      </w:r>
      <w:r w:rsidRPr="00185FB6">
        <w:rPr>
          <w:b/>
          <w:color w:val="221F1F"/>
          <w:sz w:val="20"/>
          <w:highlight w:val="yellow"/>
        </w:rPr>
        <w:tab/>
      </w:r>
      <w:r w:rsidRPr="00185FB6">
        <w:rPr>
          <w:b/>
          <w:color w:val="221F1F"/>
          <w:position w:val="4"/>
          <w:sz w:val="16"/>
          <w:highlight w:val="yellow"/>
        </w:rPr>
        <w:t>07-02-18 Edition -</w:t>
      </w:r>
      <w:r w:rsidRPr="00185FB6">
        <w:rPr>
          <w:b/>
          <w:color w:val="221F1F"/>
          <w:spacing w:val="-9"/>
          <w:position w:val="4"/>
          <w:sz w:val="16"/>
          <w:highlight w:val="yellow"/>
        </w:rPr>
        <w:t xml:space="preserve"> </w:t>
      </w:r>
      <w:r w:rsidRPr="00185FB6">
        <w:rPr>
          <w:b/>
          <w:color w:val="221F1F"/>
          <w:position w:val="4"/>
          <w:sz w:val="16"/>
          <w:highlight w:val="yellow"/>
        </w:rPr>
        <w:t>201</w:t>
      </w:r>
    </w:p>
    <w:p w:rsidRPr="00185FB6" w:rsidR="00185FB6" w:rsidP="00185FB6" w:rsidRDefault="00185FB6" w14:paraId="3E28295E" w14:textId="77777777">
      <w:pPr>
        <w:rPr>
          <w:sz w:val="16"/>
          <w:highlight w:val="yellow"/>
        </w:rPr>
        <w:sectPr w:rsidRPr="00185FB6" w:rsidR="00185FB6">
          <w:type w:val="continuous"/>
          <w:pgSz w:w="12240" w:h="15840" w:orient="portrait"/>
          <w:pgMar w:top="980" w:right="780" w:bottom="280" w:left="940" w:header="720" w:footer="720" w:gutter="0"/>
          <w:cols w:equalWidth="0" w:space="720" w:num="2">
            <w:col w:w="2320" w:space="885"/>
            <w:col w:w="7315"/>
          </w:cols>
        </w:sectPr>
      </w:pPr>
    </w:p>
    <w:p w:rsidRPr="00185FB6" w:rsidR="00185FB6" w:rsidP="00185FB6" w:rsidRDefault="00185FB6" w14:paraId="25C7D60A" w14:textId="77777777">
      <w:pPr>
        <w:spacing w:before="1"/>
        <w:ind w:left="147"/>
        <w:rPr>
          <w:sz w:val="16"/>
          <w:highlight w:val="yellow"/>
        </w:rPr>
      </w:pPr>
      <w:r w:rsidRPr="00185FB6">
        <w:rPr>
          <w:noProof/>
          <w:highlight w:val="yellow"/>
        </w:rPr>
        <w:drawing>
          <wp:anchor distT="0" distB="0" distL="0" distR="0" simplePos="0" relativeHeight="251741184" behindDoc="1" locked="0" layoutInCell="1" allowOverlap="1" wp14:anchorId="48A69397" wp14:editId="3978F52D">
            <wp:simplePos x="0" y="0"/>
            <wp:positionH relativeFrom="page">
              <wp:posOffset>715009</wp:posOffset>
            </wp:positionH>
            <wp:positionV relativeFrom="page">
              <wp:posOffset>626109</wp:posOffset>
            </wp:positionV>
            <wp:extent cx="228599" cy="274320"/>
            <wp:effectExtent l="0" t="0" r="0" b="0"/>
            <wp:wrapNone/>
            <wp:docPr id="97276"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3" cstate="print"/>
                    <a:stretch>
                      <a:fillRect/>
                    </a:stretch>
                  </pic:blipFill>
                  <pic:spPr>
                    <a:xfrm>
                      <a:off x="0" y="0"/>
                      <a:ext cx="228599" cy="274320"/>
                    </a:xfrm>
                    <a:prstGeom prst="rect">
                      <a:avLst/>
                    </a:prstGeom>
                  </pic:spPr>
                </pic:pic>
              </a:graphicData>
            </a:graphic>
          </wp:anchor>
        </w:drawing>
      </w:r>
      <w:r w:rsidRPr="00185FB6">
        <w:rPr>
          <w:noProof/>
          <w:highlight w:val="yellow"/>
        </w:rPr>
        <mc:AlternateContent>
          <mc:Choice Requires="wpg">
            <w:drawing>
              <wp:anchor distT="0" distB="0" distL="114300" distR="114300" simplePos="0" relativeHeight="251813888" behindDoc="1" locked="0" layoutInCell="1" allowOverlap="1" wp14:anchorId="706299B5" wp14:editId="11AFB735">
                <wp:simplePos x="0" y="0"/>
                <wp:positionH relativeFrom="page">
                  <wp:posOffset>745490</wp:posOffset>
                </wp:positionH>
                <wp:positionV relativeFrom="page">
                  <wp:posOffset>1584325</wp:posOffset>
                </wp:positionV>
                <wp:extent cx="109220" cy="107315"/>
                <wp:effectExtent l="0" t="0" r="0" b="0"/>
                <wp:wrapNone/>
                <wp:docPr id="280" name="Group 2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9220" cy="107315"/>
                          <a:chOff x="1174" y="2495"/>
                          <a:chExt cx="172" cy="169"/>
                        </a:xfrm>
                      </wpg:grpSpPr>
                      <wps:wsp>
                        <wps:cNvPr id="281" name="Freeform 283"/>
                        <wps:cNvSpPr>
                          <a:spLocks/>
                        </wps:cNvSpPr>
                        <wps:spPr bwMode="auto">
                          <a:xfrm>
                            <a:off x="1185" y="2495"/>
                            <a:ext cx="160" cy="160"/>
                          </a:xfrm>
                          <a:custGeom>
                            <a:avLst/>
                            <a:gdLst>
                              <a:gd name="T0" fmla="+- 0 1345 1185"/>
                              <a:gd name="T1" fmla="*/ T0 w 160"/>
                              <a:gd name="T2" fmla="+- 0 2495 2495"/>
                              <a:gd name="T3" fmla="*/ 2495 h 160"/>
                              <a:gd name="T4" fmla="+- 0 1185 1185"/>
                              <a:gd name="T5" fmla="*/ T4 w 160"/>
                              <a:gd name="T6" fmla="+- 0 2495 2495"/>
                              <a:gd name="T7" fmla="*/ 2495 h 160"/>
                              <a:gd name="T8" fmla="+- 0 1185 1185"/>
                              <a:gd name="T9" fmla="*/ T8 w 160"/>
                              <a:gd name="T10" fmla="+- 0 2514 2495"/>
                              <a:gd name="T11" fmla="*/ 2514 h 160"/>
                              <a:gd name="T12" fmla="+- 0 1185 1185"/>
                              <a:gd name="T13" fmla="*/ T12 w 160"/>
                              <a:gd name="T14" fmla="+- 0 2655 2495"/>
                              <a:gd name="T15" fmla="*/ 2655 h 160"/>
                              <a:gd name="T16" fmla="+- 0 1345 1185"/>
                              <a:gd name="T17" fmla="*/ T16 w 160"/>
                              <a:gd name="T18" fmla="+- 0 2655 2495"/>
                              <a:gd name="T19" fmla="*/ 2655 h 160"/>
                              <a:gd name="T20" fmla="+- 0 1345 1185"/>
                              <a:gd name="T21" fmla="*/ T20 w 160"/>
                              <a:gd name="T22" fmla="+- 0 2514 2495"/>
                              <a:gd name="T23" fmla="*/ 2514 h 160"/>
                              <a:gd name="T24" fmla="+- 0 1345 1185"/>
                              <a:gd name="T25" fmla="*/ T24 w 160"/>
                              <a:gd name="T26" fmla="+- 0 2495 2495"/>
                              <a:gd name="T27" fmla="*/ 2495 h 160"/>
                            </a:gdLst>
                            <a:ahLst/>
                            <a:cxnLst>
                              <a:cxn ang="0">
                                <a:pos x="T1" y="T3"/>
                              </a:cxn>
                              <a:cxn ang="0">
                                <a:pos x="T5" y="T7"/>
                              </a:cxn>
                              <a:cxn ang="0">
                                <a:pos x="T9" y="T11"/>
                              </a:cxn>
                              <a:cxn ang="0">
                                <a:pos x="T13" y="T15"/>
                              </a:cxn>
                              <a:cxn ang="0">
                                <a:pos x="T17" y="T19"/>
                              </a:cxn>
                              <a:cxn ang="0">
                                <a:pos x="T21" y="T23"/>
                              </a:cxn>
                              <a:cxn ang="0">
                                <a:pos x="T25" y="T27"/>
                              </a:cxn>
                            </a:cxnLst>
                            <a:rect l="0" t="0" r="r" b="b"/>
                            <a:pathLst>
                              <a:path w="160" h="160">
                                <a:moveTo>
                                  <a:pt x="160" y="0"/>
                                </a:moveTo>
                                <a:lnTo>
                                  <a:pt x="0" y="0"/>
                                </a:lnTo>
                                <a:lnTo>
                                  <a:pt x="0" y="19"/>
                                </a:lnTo>
                                <a:lnTo>
                                  <a:pt x="0" y="160"/>
                                </a:lnTo>
                                <a:lnTo>
                                  <a:pt x="160" y="160"/>
                                </a:lnTo>
                                <a:lnTo>
                                  <a:pt x="160" y="19"/>
                                </a:lnTo>
                                <a:lnTo>
                                  <a:pt x="160" y="0"/>
                                </a:lnTo>
                                <a:close/>
                              </a:path>
                            </a:pathLst>
                          </a:custGeom>
                          <a:solidFill>
                            <a:srgbClr val="221F1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2" name="Rectangle 282"/>
                        <wps:cNvSpPr>
                          <a:spLocks/>
                        </wps:cNvSpPr>
                        <wps:spPr bwMode="auto">
                          <a:xfrm>
                            <a:off x="1179" y="2514"/>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3" name="Rectangle 281"/>
                        <wps:cNvSpPr>
                          <a:spLocks/>
                        </wps:cNvSpPr>
                        <wps:spPr bwMode="auto">
                          <a:xfrm>
                            <a:off x="1179" y="2514"/>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w14:anchorId="3DD954D0">
              <v:group id="Group 280" style="position:absolute;margin-left:58.7pt;margin-top:124.75pt;width:8.6pt;height:8.45pt;z-index:-251502592;mso-position-horizontal-relative:page;mso-position-vertical-relative:page" coordsize="172,169" coordorigin="1174,2495" o:spid="_x0000_s1026" w14:anchorId="6C8AACD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">
                <v:shape id="Freeform 283" style="position:absolute;left:1185;top:2495;width:160;height:160;visibility:visible;mso-wrap-style:square;v-text-anchor:top" coordsize="160,160" o:spid="_x0000_s1027" fillcolor="#221f1f" stroked="f" path="m160,l,,,19,,160r160,l160,19,160,x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">
                  <v:path arrowok="t" o:connecttype="custom" o:connectlocs="160,2495;0,2495;0,2514;0,2655;160,2655;160,2514;160,2495" o:connectangles="0,0,0,0,0,0,0"/>
                </v:shape>
                <v:rect id="Rectangle 282" style="position:absolute;left:1179;top:2514;width:149;height:144;visibility:visible;mso-wrap-style:square;v-text-anchor:top" o:spid="_x0000_s1028"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">
                  <v:path arrowok="t"/>
                </v:rect>
                <v:rect id="Rectangle 281" style="position:absolute;left:1179;top:2514;width:149;height:144;visibility:visible;mso-wrap-style:square;v-text-anchor:top" o:spid="_x0000_s1029" filled="f" strokecolor="#221f1f" strokeweight=".51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">
                  <v:path arrowok="t"/>
                </v:rect>
                <w10:wrap anchorx="page" anchory="page"/>
              </v:group>
            </w:pict>
          </mc:Fallback>
        </mc:AlternateContent>
      </w:r>
      <w:r w:rsidRPr="00185FB6">
        <w:rPr>
          <w:noProof/>
          <w:highlight w:val="yellow"/>
        </w:rPr>
        <mc:AlternateContent>
          <mc:Choice Requires="wpg">
            <w:drawing>
              <wp:anchor distT="0" distB="0" distL="114300" distR="114300" simplePos="0" relativeHeight="251814912" behindDoc="1" locked="0" layoutInCell="1" allowOverlap="1" wp14:anchorId="1D1428E0" wp14:editId="2970CAD4">
                <wp:simplePos x="0" y="0"/>
                <wp:positionH relativeFrom="page">
                  <wp:posOffset>1198880</wp:posOffset>
                </wp:positionH>
                <wp:positionV relativeFrom="page">
                  <wp:posOffset>1584325</wp:posOffset>
                </wp:positionV>
                <wp:extent cx="109220" cy="107315"/>
                <wp:effectExtent l="0" t="0" r="0" b="0"/>
                <wp:wrapNone/>
                <wp:docPr id="276" name="Group 2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9220" cy="107315"/>
                          <a:chOff x="1888" y="2495"/>
                          <a:chExt cx="172" cy="169"/>
                        </a:xfrm>
                      </wpg:grpSpPr>
                      <wps:wsp>
                        <wps:cNvPr id="277" name="Freeform 279"/>
                        <wps:cNvSpPr>
                          <a:spLocks/>
                        </wps:cNvSpPr>
                        <wps:spPr bwMode="auto">
                          <a:xfrm>
                            <a:off x="1899" y="2495"/>
                            <a:ext cx="160" cy="160"/>
                          </a:xfrm>
                          <a:custGeom>
                            <a:avLst/>
                            <a:gdLst>
                              <a:gd name="T0" fmla="+- 0 2059 1899"/>
                              <a:gd name="T1" fmla="*/ T0 w 160"/>
                              <a:gd name="T2" fmla="+- 0 2495 2495"/>
                              <a:gd name="T3" fmla="*/ 2495 h 160"/>
                              <a:gd name="T4" fmla="+- 0 1899 1899"/>
                              <a:gd name="T5" fmla="*/ T4 w 160"/>
                              <a:gd name="T6" fmla="+- 0 2495 2495"/>
                              <a:gd name="T7" fmla="*/ 2495 h 160"/>
                              <a:gd name="T8" fmla="+- 0 1899 1899"/>
                              <a:gd name="T9" fmla="*/ T8 w 160"/>
                              <a:gd name="T10" fmla="+- 0 2514 2495"/>
                              <a:gd name="T11" fmla="*/ 2514 h 160"/>
                              <a:gd name="T12" fmla="+- 0 1899 1899"/>
                              <a:gd name="T13" fmla="*/ T12 w 160"/>
                              <a:gd name="T14" fmla="+- 0 2655 2495"/>
                              <a:gd name="T15" fmla="*/ 2655 h 160"/>
                              <a:gd name="T16" fmla="+- 0 2059 1899"/>
                              <a:gd name="T17" fmla="*/ T16 w 160"/>
                              <a:gd name="T18" fmla="+- 0 2655 2495"/>
                              <a:gd name="T19" fmla="*/ 2655 h 160"/>
                              <a:gd name="T20" fmla="+- 0 2059 1899"/>
                              <a:gd name="T21" fmla="*/ T20 w 160"/>
                              <a:gd name="T22" fmla="+- 0 2514 2495"/>
                              <a:gd name="T23" fmla="*/ 2514 h 160"/>
                              <a:gd name="T24" fmla="+- 0 2059 1899"/>
                              <a:gd name="T25" fmla="*/ T24 w 160"/>
                              <a:gd name="T26" fmla="+- 0 2495 2495"/>
                              <a:gd name="T27" fmla="*/ 2495 h 160"/>
                            </a:gdLst>
                            <a:ahLst/>
                            <a:cxnLst>
                              <a:cxn ang="0">
                                <a:pos x="T1" y="T3"/>
                              </a:cxn>
                              <a:cxn ang="0">
                                <a:pos x="T5" y="T7"/>
                              </a:cxn>
                              <a:cxn ang="0">
                                <a:pos x="T9" y="T11"/>
                              </a:cxn>
                              <a:cxn ang="0">
                                <a:pos x="T13" y="T15"/>
                              </a:cxn>
                              <a:cxn ang="0">
                                <a:pos x="T17" y="T19"/>
                              </a:cxn>
                              <a:cxn ang="0">
                                <a:pos x="T21" y="T23"/>
                              </a:cxn>
                              <a:cxn ang="0">
                                <a:pos x="T25" y="T27"/>
                              </a:cxn>
                            </a:cxnLst>
                            <a:rect l="0" t="0" r="r" b="b"/>
                            <a:pathLst>
                              <a:path w="160" h="160">
                                <a:moveTo>
                                  <a:pt x="160" y="0"/>
                                </a:moveTo>
                                <a:lnTo>
                                  <a:pt x="0" y="0"/>
                                </a:lnTo>
                                <a:lnTo>
                                  <a:pt x="0" y="19"/>
                                </a:lnTo>
                                <a:lnTo>
                                  <a:pt x="0" y="160"/>
                                </a:lnTo>
                                <a:lnTo>
                                  <a:pt x="160" y="160"/>
                                </a:lnTo>
                                <a:lnTo>
                                  <a:pt x="160" y="19"/>
                                </a:lnTo>
                                <a:lnTo>
                                  <a:pt x="160" y="0"/>
                                </a:lnTo>
                                <a:close/>
                              </a:path>
                            </a:pathLst>
                          </a:custGeom>
                          <a:solidFill>
                            <a:srgbClr val="221F1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8" name="Rectangle 278"/>
                        <wps:cNvSpPr>
                          <a:spLocks/>
                        </wps:cNvSpPr>
                        <wps:spPr bwMode="auto">
                          <a:xfrm>
                            <a:off x="1893" y="2514"/>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9" name="Rectangle 277"/>
                        <wps:cNvSpPr>
                          <a:spLocks/>
                        </wps:cNvSpPr>
                        <wps:spPr bwMode="auto">
                          <a:xfrm>
                            <a:off x="1893" y="2514"/>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w14:anchorId="7BFD402B">
              <v:group id="Group 276" style="position:absolute;margin-left:94.4pt;margin-top:124.75pt;width:8.6pt;height:8.45pt;z-index:-251501568;mso-position-horizontal-relative:page;mso-position-vertical-relative:page" coordsize="172,169" coordorigin="1888,2495" o:spid="_x0000_s1026" w14:anchorId="43C102A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">
                <v:shape id="Freeform 279" style="position:absolute;left:1899;top:2495;width:160;height:160;visibility:visible;mso-wrap-style:square;v-text-anchor:top" coordsize="160,160" o:spid="_x0000_s1027" fillcolor="#221f1f" stroked="f" path="m160,l,,,19,,160r160,l160,19,160,x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">
                  <v:path arrowok="t" o:connecttype="custom" o:connectlocs="160,2495;0,2495;0,2514;0,2655;160,2655;160,2514;160,2495" o:connectangles="0,0,0,0,0,0,0"/>
                </v:shape>
                <v:rect id="Rectangle 278" style="position:absolute;left:1893;top:2514;width:149;height:144;visibility:visible;mso-wrap-style:square;v-text-anchor:top" o:spid="_x0000_s1028"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">
                  <v:path arrowok="t"/>
                </v:rect>
                <v:rect id="Rectangle 277" style="position:absolute;left:1893;top:2514;width:149;height:144;visibility:visible;mso-wrap-style:square;v-text-anchor:top" o:spid="_x0000_s1029" filled="f" strokecolor="#221f1f" strokeweight=".51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">
                  <v:path arrowok="t"/>
                </v:rect>
                <w10:wrap anchorx="page" anchory="page"/>
              </v:group>
            </w:pict>
          </mc:Fallback>
        </mc:AlternateContent>
      </w:r>
      <w:r w:rsidRPr="00185FB6">
        <w:rPr>
          <w:noProof/>
          <w:highlight w:val="yellow"/>
        </w:rPr>
        <mc:AlternateContent>
          <mc:Choice Requires="wps">
            <w:drawing>
              <wp:anchor distT="0" distB="0" distL="114300" distR="114300" simplePos="0" relativeHeight="251826176" behindDoc="1" locked="0" layoutInCell="1" allowOverlap="1" wp14:anchorId="6721FC5B" wp14:editId="1DDB2AFE">
                <wp:simplePos x="0" y="0"/>
                <wp:positionH relativeFrom="page">
                  <wp:posOffset>12065</wp:posOffset>
                </wp:positionH>
                <wp:positionV relativeFrom="page">
                  <wp:posOffset>4067175</wp:posOffset>
                </wp:positionV>
                <wp:extent cx="7729220" cy="1905000"/>
                <wp:effectExtent l="0" t="0" r="0" b="0"/>
                <wp:wrapNone/>
                <wp:docPr id="275" name="WordArt 2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rot="18900000">
                          <a:off x="0" y="0"/>
                          <a:ext cx="7729220" cy="19050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rsidR="00185FB6" w:rsidP="00185FB6" w:rsidRDefault="00185FB6" w14:paraId="5BFC32B6" w14:textId="77777777">
                            <w:pPr>
                              <w:jc w:val="center"/>
                              <w:rPr>
                                <w:rFonts w:ascii="Arial" w:hAnsi="Arial" w:cs="Arial"/>
                                <w:color w:val="000000"/>
                                <w:sz w:val="200"/>
                                <w:szCs w:val="200"/>
                                <w14:textFill>
                                  <w14:solidFill>
                                    <w14:srgbClr w14:val="000000">
                                      <w14:alpha w14:val="60000"/>
                                    </w14:srgbClr>
                                  </w14:solidFill>
                                </w14:textFill>
                              </w:rPr>
                            </w:pPr>
                            <w:r>
                              <w:rPr>
                                <w:rFonts w:ascii="Arial" w:hAnsi="Arial" w:cs="Arial"/>
                                <w:color w:val="000000"/>
                                <w:sz w:val="200"/>
                                <w:szCs w:val="200"/>
                                <w14:textFill>
                                  <w14:solidFill>
                                    <w14:srgbClr w14:val="000000">
                                      <w14:alpha w14:val="60000"/>
                                    </w14:srgbClr>
                                  </w14:solidFill>
                                </w14:textFill>
                              </w:rPr>
                              <w:t>SAMPLE</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w14:anchorId="7AF9BDE8">
              <v:shape id="WordArt 275" style="position:absolute;left:0;text-align:left;margin-left:.95pt;margin-top:320.25pt;width:608.6pt;height:150pt;rotation:-45;z-index:-2514903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104"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" w14:anchorId="6721FC5B">
                <v:stroke joinstyle="round"/>
                <v:path arrowok="t"/>
                <v:textbox>
                  <w:txbxContent>
                    <w:p w:rsidR="00185FB6" w:rsidP="00185FB6" w:rsidRDefault="00185FB6" w14:paraId="46B593B3" w14:textId="77777777">
                      <w:pPr>
                        <w:jc w:val="center"/>
                        <w:rPr>
                          <w:rFonts w:ascii="Arial" w:hAnsi="Arial" w:cs="Arial"/>
                          <w:color w:val="000000"/>
                          <w:sz w:val="200"/>
                          <w:szCs w:val="200"/>
                          <w14:textFill>
                            <w14:solidFill>
                              <w14:srgbClr w14:val="000000">
                                <w14:alpha w14:val="60000"/>
                              </w14:srgbClr>
                            </w14:solidFill>
                          </w14:textFill>
                        </w:rPr>
                      </w:pPr>
                      <w:r>
                        <w:rPr>
                          <w:rFonts w:ascii="Arial" w:hAnsi="Arial" w:cs="Arial"/>
                          <w:color w:val="000000"/>
                          <w:sz w:val="200"/>
                          <w:szCs w:val="200"/>
                          <w14:textFill>
                            <w14:solidFill>
                              <w14:srgbClr w14:val="000000">
                                <w14:alpha w14:val="60000"/>
                              </w14:srgbClr>
                            </w14:solidFill>
                          </w14:textFill>
                        </w:rPr>
                        <w:t>SAMPLE</w:t>
                      </w:r>
                    </w:p>
                  </w:txbxContent>
                </v:textbox>
                <w10:wrap anchorx="page" anchory="page"/>
              </v:shape>
            </w:pict>
          </mc:Fallback>
        </mc:AlternateContent>
      </w:r>
      <w:r w:rsidRPr="00185FB6">
        <w:rPr>
          <w:color w:val="221F1F"/>
          <w:sz w:val="16"/>
          <w:highlight w:val="yellow"/>
        </w:rPr>
        <w:t>1 South Prospect St., Burlington, VT 05401-3456</w:t>
      </w:r>
    </w:p>
    <w:p w:rsidRPr="00185FB6" w:rsidR="00185FB6" w:rsidP="00185FB6" w:rsidRDefault="0094696B" w14:paraId="7E6AFDC5" w14:textId="77777777">
      <w:pPr>
        <w:tabs>
          <w:tab w:val="left" w:pos="4940"/>
        </w:tabs>
        <w:spacing w:before="8"/>
        <w:ind w:left="147"/>
        <w:rPr>
          <w:b/>
          <w:sz w:val="16"/>
          <w:highlight w:val="yellow"/>
        </w:rPr>
      </w:pPr>
      <w:hyperlink r:id="rId14">
        <w:r w:rsidRPr="00185FB6" w:rsidR="00185FB6">
          <w:rPr>
            <w:color w:val="221F1F"/>
            <w:sz w:val="16"/>
            <w:highlight w:val="yellow"/>
          </w:rPr>
          <w:t>www.ASEBA.org</w:t>
        </w:r>
      </w:hyperlink>
      <w:r w:rsidRPr="00185FB6" w:rsidR="00185FB6">
        <w:rPr>
          <w:color w:val="221F1F"/>
          <w:sz w:val="16"/>
          <w:highlight w:val="yellow"/>
        </w:rPr>
        <w:tab/>
      </w:r>
      <w:r w:rsidRPr="00185FB6" w:rsidR="00185FB6">
        <w:rPr>
          <w:b/>
          <w:color w:val="221F1F"/>
          <w:spacing w:val="-5"/>
          <w:position w:val="-4"/>
          <w:sz w:val="16"/>
          <w:highlight w:val="yellow"/>
        </w:rPr>
        <w:t>PAGE</w:t>
      </w:r>
      <w:r w:rsidRPr="00185FB6" w:rsidR="00185FB6">
        <w:rPr>
          <w:b/>
          <w:color w:val="221F1F"/>
          <w:spacing w:val="-15"/>
          <w:position w:val="-4"/>
          <w:sz w:val="16"/>
          <w:highlight w:val="yellow"/>
        </w:rPr>
        <w:t xml:space="preserve"> </w:t>
      </w:r>
      <w:r w:rsidRPr="00185FB6" w:rsidR="00185FB6">
        <w:rPr>
          <w:b/>
          <w:color w:val="221F1F"/>
          <w:position w:val="-4"/>
          <w:sz w:val="16"/>
          <w:highlight w:val="yellow"/>
        </w:rPr>
        <w:t>1</w:t>
      </w:r>
    </w:p>
    <w:p w:rsidRPr="00185FB6" w:rsidR="00185FB6" w:rsidP="00185FB6" w:rsidRDefault="00185FB6" w14:paraId="69965AFC" w14:textId="77777777">
      <w:pPr>
        <w:rPr>
          <w:sz w:val="16"/>
          <w:highlight w:val="yellow"/>
        </w:rPr>
        <w:sectPr w:rsidRPr="00185FB6" w:rsidR="00185FB6">
          <w:type w:val="continuous"/>
          <w:pgSz w:w="12240" w:h="15840" w:orient="portrait"/>
          <w:pgMar w:top="980" w:right="780" w:bottom="280" w:left="940" w:header="720" w:footer="720" w:gutter="0"/>
          <w:cols w:space="720"/>
        </w:sectPr>
      </w:pPr>
    </w:p>
    <w:p w:rsidRPr="00185FB6" w:rsidR="00185FB6" w:rsidP="00185FB6" w:rsidRDefault="00185FB6" w14:paraId="482D6F74" w14:textId="77777777">
      <w:pPr>
        <w:spacing w:before="7"/>
        <w:rPr>
          <w:b/>
          <w:sz w:val="13"/>
          <w:highlight w:val="yellow"/>
        </w:rPr>
      </w:pPr>
    </w:p>
    <w:p w:rsidRPr="00185FB6" w:rsidR="00185FB6" w:rsidP="00897FD5" w:rsidRDefault="00185FB6" w14:paraId="1219A34A" w14:textId="77777777">
      <w:pPr>
        <w:pStyle w:val="ListParagraph"/>
        <w:widowControl w:val="0"/>
        <w:numPr>
          <w:ilvl w:val="0"/>
          <w:numId w:val="73"/>
        </w:numPr>
        <w:tabs>
          <w:tab w:val="left" w:pos="559"/>
        </w:tabs>
        <w:autoSpaceDE w:val="0"/>
        <w:autoSpaceDN w:val="0"/>
        <w:spacing w:before="95" w:after="0" w:line="240" w:lineRule="auto"/>
        <w:ind w:left="558" w:hanging="280"/>
        <w:contextualSpacing w:val="0"/>
        <w:jc w:val="left"/>
        <w:rPr>
          <w:b/>
          <w:sz w:val="17"/>
          <w:highlight w:val="yellow"/>
        </w:rPr>
      </w:pPr>
      <w:r w:rsidRPr="00185FB6">
        <w:rPr>
          <w:b/>
          <w:color w:val="221F1F"/>
          <w:sz w:val="17"/>
          <w:highlight w:val="yellow"/>
        </w:rPr>
        <w:t xml:space="preserve">1. About how many close friends does your child have? (Do </w:t>
      </w:r>
      <w:r w:rsidRPr="00185FB6">
        <w:rPr>
          <w:b/>
          <w:i/>
          <w:color w:val="221F1F"/>
          <w:sz w:val="17"/>
          <w:highlight w:val="yellow"/>
        </w:rPr>
        <w:t xml:space="preserve">not </w:t>
      </w:r>
      <w:r w:rsidRPr="00185FB6">
        <w:rPr>
          <w:b/>
          <w:color w:val="221F1F"/>
          <w:sz w:val="17"/>
          <w:highlight w:val="yellow"/>
        </w:rPr>
        <w:t>include brothers &amp;</w:t>
      </w:r>
      <w:r w:rsidRPr="00185FB6">
        <w:rPr>
          <w:b/>
          <w:color w:val="221F1F"/>
          <w:spacing w:val="-25"/>
          <w:sz w:val="17"/>
          <w:highlight w:val="yellow"/>
        </w:rPr>
        <w:t xml:space="preserve"> </w:t>
      </w:r>
      <w:r w:rsidRPr="00185FB6">
        <w:rPr>
          <w:b/>
          <w:color w:val="221F1F"/>
          <w:sz w:val="17"/>
          <w:highlight w:val="yellow"/>
        </w:rPr>
        <w:t>sisters)</w:t>
      </w:r>
    </w:p>
    <w:p w:rsidRPr="00185FB6" w:rsidR="00185FB6" w:rsidP="00185FB6" w:rsidRDefault="00185FB6" w14:paraId="7C9A01CE" w14:textId="77777777">
      <w:pPr>
        <w:pStyle w:val="BodyText"/>
        <w:tabs>
          <w:tab w:val="left" w:pos="6186"/>
          <w:tab w:val="left" w:pos="7221"/>
          <w:tab w:val="left" w:pos="8477"/>
        </w:tabs>
        <w:spacing w:before="45"/>
        <w:ind w:left="5012"/>
        <w:rPr>
          <w:highlight w:val="yellow"/>
        </w:rPr>
      </w:pPr>
      <w:r w:rsidRPr="00185FB6">
        <w:rPr>
          <w:noProof/>
          <w:highlight w:val="yellow"/>
        </w:rPr>
        <mc:AlternateContent>
          <mc:Choice Requires="wpg">
            <w:drawing>
              <wp:anchor distT="0" distB="0" distL="114300" distR="114300" simplePos="0" relativeHeight="251827200" behindDoc="1" locked="0" layoutInCell="1" allowOverlap="1" wp14:anchorId="7C0D1661" wp14:editId="1D208BB7">
                <wp:simplePos x="0" y="0"/>
                <wp:positionH relativeFrom="page">
                  <wp:posOffset>3652520</wp:posOffset>
                </wp:positionH>
                <wp:positionV relativeFrom="paragraph">
                  <wp:posOffset>37465</wp:posOffset>
                </wp:positionV>
                <wp:extent cx="107950" cy="105410"/>
                <wp:effectExtent l="0" t="0" r="0" b="0"/>
                <wp:wrapNone/>
                <wp:docPr id="271" name="Group 2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7950" cy="105410"/>
                          <a:chOff x="5752" y="59"/>
                          <a:chExt cx="170" cy="166"/>
                        </a:xfrm>
                      </wpg:grpSpPr>
                      <wps:wsp>
                        <wps:cNvPr id="272" name="Rectangle 274"/>
                        <wps:cNvSpPr>
                          <a:spLocks/>
                        </wps:cNvSpPr>
                        <wps:spPr bwMode="auto">
                          <a:xfrm>
                            <a:off x="5761" y="59"/>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3" name="Rectangle 273"/>
                        <wps:cNvSpPr>
                          <a:spLocks/>
                        </wps:cNvSpPr>
                        <wps:spPr bwMode="auto">
                          <a:xfrm>
                            <a:off x="5757" y="75"/>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4" name="Rectangle 272"/>
                        <wps:cNvSpPr>
                          <a:spLocks/>
                        </wps:cNvSpPr>
                        <wps:spPr bwMode="auto">
                          <a:xfrm>
                            <a:off x="5757" y="75"/>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w14:anchorId="4C3A60E3">
              <v:group id="Group 271" style="position:absolute;margin-left:287.6pt;margin-top:2.95pt;width:8.5pt;height:8.3pt;z-index:-251489280;mso-position-horizontal-relative:page" coordsize="170,166" coordorigin="5752,59" o:spid="_x0000_s1026" w14:anchorId="205AD9A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">
                <v:rect id="Rectangle 274" style="position:absolute;left:5761;top:59;width:160;height:160;visibility:visible;mso-wrap-style:square;v-text-anchor:top" o:spid="_x0000_s1027" fillcolor="#221f1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">
                  <v:path arrowok="t"/>
                </v:rect>
                <v:rect id="Rectangle 273" style="position:absolute;left:5757;top:75;width:149;height:144;visibility:visible;mso-wrap-style:square;v-text-anchor:top" o:spid="_x0000_s1028"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">
                  <v:path arrowok="t"/>
                </v:rect>
                <v:rect id="Rectangle 272" style="position:absolute;left:5757;top:75;width:149;height:144;visibility:visible;mso-wrap-style:square;v-text-anchor:top" o:spid="_x0000_s1029" filled="f" strokecolor="#221f1f" strokeweight=".51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">
                  <v:path arrowok="t"/>
                </v:rect>
                <w10:wrap anchorx="page"/>
              </v:group>
            </w:pict>
          </mc:Fallback>
        </mc:AlternateContent>
      </w:r>
      <w:r w:rsidRPr="00185FB6">
        <w:rPr>
          <w:noProof/>
          <w:highlight w:val="yellow"/>
        </w:rPr>
        <mc:AlternateContent>
          <mc:Choice Requires="wpg">
            <w:drawing>
              <wp:anchor distT="0" distB="0" distL="114300" distR="114300" simplePos="0" relativeHeight="251828224" behindDoc="1" locked="0" layoutInCell="1" allowOverlap="1" wp14:anchorId="049CA45B" wp14:editId="0859E55E">
                <wp:simplePos x="0" y="0"/>
                <wp:positionH relativeFrom="page">
                  <wp:posOffset>5041900</wp:posOffset>
                </wp:positionH>
                <wp:positionV relativeFrom="paragraph">
                  <wp:posOffset>37465</wp:posOffset>
                </wp:positionV>
                <wp:extent cx="109220" cy="105410"/>
                <wp:effectExtent l="0" t="0" r="0" b="0"/>
                <wp:wrapNone/>
                <wp:docPr id="267" name="Group 2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9220" cy="105410"/>
                          <a:chOff x="7940" y="59"/>
                          <a:chExt cx="172" cy="166"/>
                        </a:xfrm>
                      </wpg:grpSpPr>
                      <wps:wsp>
                        <wps:cNvPr id="268" name="Rectangle 270"/>
                        <wps:cNvSpPr>
                          <a:spLocks/>
                        </wps:cNvSpPr>
                        <wps:spPr bwMode="auto">
                          <a:xfrm>
                            <a:off x="7951" y="59"/>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9" name="Rectangle 269"/>
                        <wps:cNvSpPr>
                          <a:spLocks/>
                        </wps:cNvSpPr>
                        <wps:spPr bwMode="auto">
                          <a:xfrm>
                            <a:off x="7945" y="75"/>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0" name="Rectangle 268"/>
                        <wps:cNvSpPr>
                          <a:spLocks/>
                        </wps:cNvSpPr>
                        <wps:spPr bwMode="auto">
                          <a:xfrm>
                            <a:off x="7945" y="75"/>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w14:anchorId="16C32767">
              <v:group id="Group 267" style="position:absolute;margin-left:397pt;margin-top:2.95pt;width:8.6pt;height:8.3pt;z-index:-251488256;mso-position-horizontal-relative:page" coordsize="172,166" coordorigin="7940,59" o:spid="_x0000_s1026" w14:anchorId="20E14CAC"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">
                <v:rect id="Rectangle 270" style="position:absolute;left:7951;top:59;width:160;height:160;visibility:visible;mso-wrap-style:square;v-text-anchor:top" o:spid="_x0000_s1027" fillcolor="#221f1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">
                  <v:path arrowok="t"/>
                </v:rect>
                <v:rect id="Rectangle 269" style="position:absolute;left:7945;top:75;width:149;height:144;visibility:visible;mso-wrap-style:square;v-text-anchor:top" o:spid="_x0000_s1028"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">
                  <v:path arrowok="t"/>
                </v:rect>
                <v:rect id="Rectangle 268" style="position:absolute;left:7945;top:75;width:149;height:144;visibility:visible;mso-wrap-style:square;v-text-anchor:top" o:spid="_x0000_s1029" filled="f" strokecolor="#221f1f" strokeweight=".51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">
                  <v:path arrowok="t"/>
                </v:rect>
                <w10:wrap anchorx="page"/>
              </v:group>
            </w:pict>
          </mc:Fallback>
        </mc:AlternateContent>
      </w:r>
      <w:r w:rsidRPr="00185FB6">
        <w:rPr>
          <w:noProof/>
          <w:highlight w:val="yellow"/>
        </w:rPr>
        <mc:AlternateContent>
          <mc:Choice Requires="wpg">
            <w:drawing>
              <wp:anchor distT="0" distB="0" distL="114300" distR="114300" simplePos="0" relativeHeight="251829248" behindDoc="1" locked="0" layoutInCell="1" allowOverlap="1" wp14:anchorId="7BC1045D" wp14:editId="36D14CFC">
                <wp:simplePos x="0" y="0"/>
                <wp:positionH relativeFrom="page">
                  <wp:posOffset>4388485</wp:posOffset>
                </wp:positionH>
                <wp:positionV relativeFrom="paragraph">
                  <wp:posOffset>37465</wp:posOffset>
                </wp:positionV>
                <wp:extent cx="106680" cy="105410"/>
                <wp:effectExtent l="0" t="0" r="0" b="0"/>
                <wp:wrapNone/>
                <wp:docPr id="263" name="Group 2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6680" cy="105410"/>
                          <a:chOff x="6911" y="59"/>
                          <a:chExt cx="168" cy="166"/>
                        </a:xfrm>
                      </wpg:grpSpPr>
                      <wps:wsp>
                        <wps:cNvPr id="264" name="Rectangle 266"/>
                        <wps:cNvSpPr>
                          <a:spLocks/>
                        </wps:cNvSpPr>
                        <wps:spPr bwMode="auto">
                          <a:xfrm>
                            <a:off x="6918" y="59"/>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5" name="Rectangle 265"/>
                        <wps:cNvSpPr>
                          <a:spLocks/>
                        </wps:cNvSpPr>
                        <wps:spPr bwMode="auto">
                          <a:xfrm>
                            <a:off x="6916" y="75"/>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6" name="Rectangle 264"/>
                        <wps:cNvSpPr>
                          <a:spLocks/>
                        </wps:cNvSpPr>
                        <wps:spPr bwMode="auto">
                          <a:xfrm>
                            <a:off x="6916" y="75"/>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w14:anchorId="58D475AA">
              <v:group id="Group 263" style="position:absolute;margin-left:345.55pt;margin-top:2.95pt;width:8.4pt;height:8.3pt;z-index:-251487232;mso-position-horizontal-relative:page" coordsize="168,166" coordorigin="6911,59" o:spid="_x0000_s1026" w14:anchorId="13D5754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">
                <v:rect id="Rectangle 266" style="position:absolute;left:6918;top:59;width:160;height:160;visibility:visible;mso-wrap-style:square;v-text-anchor:top" o:spid="_x0000_s1027" fillcolor="#221f1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">
                  <v:path arrowok="t"/>
                </v:rect>
                <v:rect id="Rectangle 265" style="position:absolute;left:6916;top:75;width:149;height:144;visibility:visible;mso-wrap-style:square;v-text-anchor:top" o:spid="_x0000_s1028"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">
                  <v:path arrowok="t"/>
                </v:rect>
                <v:rect id="Rectangle 264" style="position:absolute;left:6916;top:75;width:149;height:144;visibility:visible;mso-wrap-style:square;v-text-anchor:top" o:spid="_x0000_s1029" filled="f" strokecolor="#221f1f" strokeweight=".51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">
                  <v:path arrowok="t"/>
                </v:rect>
                <w10:wrap anchorx="page"/>
              </v:group>
            </w:pict>
          </mc:Fallback>
        </mc:AlternateContent>
      </w:r>
      <w:r w:rsidRPr="00185FB6">
        <w:rPr>
          <w:noProof/>
          <w:highlight w:val="yellow"/>
        </w:rPr>
        <mc:AlternateContent>
          <mc:Choice Requires="wpg">
            <w:drawing>
              <wp:anchor distT="0" distB="0" distL="114300" distR="114300" simplePos="0" relativeHeight="251830272" behindDoc="1" locked="0" layoutInCell="1" allowOverlap="1" wp14:anchorId="16833A4A" wp14:editId="435FDB16">
                <wp:simplePos x="0" y="0"/>
                <wp:positionH relativeFrom="page">
                  <wp:posOffset>5842000</wp:posOffset>
                </wp:positionH>
                <wp:positionV relativeFrom="paragraph">
                  <wp:posOffset>37465</wp:posOffset>
                </wp:positionV>
                <wp:extent cx="109220" cy="105410"/>
                <wp:effectExtent l="0" t="0" r="0" b="0"/>
                <wp:wrapNone/>
                <wp:docPr id="259" name="Group 2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9220" cy="105410"/>
                          <a:chOff x="9200" y="59"/>
                          <a:chExt cx="172" cy="166"/>
                        </a:xfrm>
                      </wpg:grpSpPr>
                      <wps:wsp>
                        <wps:cNvPr id="260" name="Rectangle 262"/>
                        <wps:cNvSpPr>
                          <a:spLocks/>
                        </wps:cNvSpPr>
                        <wps:spPr bwMode="auto">
                          <a:xfrm>
                            <a:off x="9211" y="59"/>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1" name="Rectangle 261"/>
                        <wps:cNvSpPr>
                          <a:spLocks/>
                        </wps:cNvSpPr>
                        <wps:spPr bwMode="auto">
                          <a:xfrm>
                            <a:off x="9205" y="75"/>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2" name="Rectangle 260"/>
                        <wps:cNvSpPr>
                          <a:spLocks/>
                        </wps:cNvSpPr>
                        <wps:spPr bwMode="auto">
                          <a:xfrm>
                            <a:off x="9205" y="75"/>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w14:anchorId="4B3268B0">
              <v:group id="Group 259" style="position:absolute;margin-left:460pt;margin-top:2.95pt;width:8.6pt;height:8.3pt;z-index:-251486208;mso-position-horizontal-relative:page" coordsize="172,166" coordorigin="9200,59" o:spid="_x0000_s1026" w14:anchorId="233FC47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">
                <v:rect id="Rectangle 262" style="position:absolute;left:9211;top:59;width:160;height:160;visibility:visible;mso-wrap-style:square;v-text-anchor:top" o:spid="_x0000_s1027" fillcolor="#221f1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">
                  <v:path arrowok="t"/>
                </v:rect>
                <v:rect id="Rectangle 261" style="position:absolute;left:9205;top:75;width:149;height:144;visibility:visible;mso-wrap-style:square;v-text-anchor:top" o:spid="_x0000_s1028"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">
                  <v:path arrowok="t"/>
                </v:rect>
                <v:rect id="Rectangle 260" style="position:absolute;left:9205;top:75;width:149;height:144;visibility:visible;mso-wrap-style:square;v-text-anchor:top" o:spid="_x0000_s1029" filled="f" strokecolor="#221f1f" strokeweight=".51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">
                  <v:path arrowok="t"/>
                </v:rect>
                <w10:wrap anchorx="page"/>
              </v:group>
            </w:pict>
          </mc:Fallback>
        </mc:AlternateContent>
      </w:r>
      <w:r w:rsidRPr="00185FB6">
        <w:rPr>
          <w:color w:val="221F1F"/>
          <w:highlight w:val="yellow"/>
        </w:rPr>
        <w:t>None</w:t>
      </w:r>
      <w:r w:rsidRPr="00185FB6">
        <w:rPr>
          <w:color w:val="221F1F"/>
          <w:highlight w:val="yellow"/>
        </w:rPr>
        <w:tab/>
      </w:r>
      <w:r w:rsidRPr="00185FB6">
        <w:rPr>
          <w:color w:val="221F1F"/>
          <w:highlight w:val="yellow"/>
        </w:rPr>
        <w:t>1</w:t>
      </w:r>
      <w:r w:rsidRPr="00185FB6">
        <w:rPr>
          <w:color w:val="221F1F"/>
          <w:highlight w:val="yellow"/>
        </w:rPr>
        <w:tab/>
      </w:r>
      <w:r w:rsidRPr="00185FB6">
        <w:rPr>
          <w:color w:val="221F1F"/>
          <w:highlight w:val="yellow"/>
        </w:rPr>
        <w:t>2</w:t>
      </w:r>
      <w:r w:rsidRPr="00185FB6">
        <w:rPr>
          <w:color w:val="221F1F"/>
          <w:spacing w:val="-2"/>
          <w:highlight w:val="yellow"/>
        </w:rPr>
        <w:t xml:space="preserve"> </w:t>
      </w:r>
      <w:r w:rsidRPr="00185FB6">
        <w:rPr>
          <w:color w:val="221F1F"/>
          <w:highlight w:val="yellow"/>
        </w:rPr>
        <w:t>or</w:t>
      </w:r>
      <w:r w:rsidRPr="00185FB6">
        <w:rPr>
          <w:color w:val="221F1F"/>
          <w:spacing w:val="-1"/>
          <w:highlight w:val="yellow"/>
        </w:rPr>
        <w:t xml:space="preserve"> </w:t>
      </w:r>
      <w:r w:rsidRPr="00185FB6">
        <w:rPr>
          <w:color w:val="221F1F"/>
          <w:highlight w:val="yellow"/>
        </w:rPr>
        <w:t>3</w:t>
      </w:r>
      <w:r w:rsidRPr="00185FB6">
        <w:rPr>
          <w:color w:val="221F1F"/>
          <w:highlight w:val="yellow"/>
        </w:rPr>
        <w:tab/>
      </w:r>
      <w:r w:rsidRPr="00185FB6">
        <w:rPr>
          <w:color w:val="221F1F"/>
          <w:highlight w:val="yellow"/>
        </w:rPr>
        <w:t>4 or more</w:t>
      </w:r>
    </w:p>
    <w:p w:rsidRPr="00185FB6" w:rsidR="00185FB6" w:rsidP="00185FB6" w:rsidRDefault="00185FB6" w14:paraId="3B443752" w14:textId="77777777">
      <w:pPr>
        <w:spacing w:before="7"/>
        <w:rPr>
          <w:b/>
          <w:sz w:val="21"/>
          <w:highlight w:val="yellow"/>
        </w:rPr>
      </w:pPr>
    </w:p>
    <w:p w:rsidRPr="00185FB6" w:rsidR="00185FB6" w:rsidP="00185FB6" w:rsidRDefault="00185FB6" w14:paraId="430B0574" w14:textId="77777777">
      <w:pPr>
        <w:pStyle w:val="BodyText"/>
        <w:tabs>
          <w:tab w:val="left" w:pos="5012"/>
          <w:tab w:val="left" w:pos="6676"/>
          <w:tab w:val="left" w:pos="7936"/>
        </w:tabs>
        <w:spacing w:line="295" w:lineRule="auto"/>
        <w:ind w:left="826" w:right="1113" w:hanging="272"/>
        <w:rPr>
          <w:highlight w:val="yellow"/>
        </w:rPr>
      </w:pPr>
      <w:r w:rsidRPr="00185FB6">
        <w:rPr>
          <w:noProof/>
          <w:highlight w:val="yellow"/>
        </w:rPr>
        <mc:AlternateContent>
          <mc:Choice Requires="wps">
            <w:drawing>
              <wp:anchor distT="0" distB="0" distL="0" distR="0" simplePos="0" relativeHeight="251882496" behindDoc="1" locked="0" layoutInCell="1" allowOverlap="1" wp14:anchorId="4F64A94B" wp14:editId="63BF74F7">
                <wp:simplePos x="0" y="0"/>
                <wp:positionH relativeFrom="page">
                  <wp:posOffset>694690</wp:posOffset>
                </wp:positionH>
                <wp:positionV relativeFrom="paragraph">
                  <wp:posOffset>381635</wp:posOffset>
                </wp:positionV>
                <wp:extent cx="6400800" cy="1270"/>
                <wp:effectExtent l="0" t="0" r="0" b="0"/>
                <wp:wrapTopAndBottom/>
                <wp:docPr id="258" name="Freeform 2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400800" cy="1270"/>
                        </a:xfrm>
                        <a:custGeom>
                          <a:avLst/>
                          <a:gdLst>
                            <a:gd name="T0" fmla="+- 0 1094 1094"/>
                            <a:gd name="T1" fmla="*/ T0 w 10080"/>
                            <a:gd name="T2" fmla="+- 0 11174 1094"/>
                            <a:gd name="T3" fmla="*/ T2 w 10080"/>
                          </a:gdLst>
                          <a:ahLst/>
                          <a:cxnLst>
                            <a:cxn ang="0">
                              <a:pos x="T1" y="0"/>
                            </a:cxn>
                            <a:cxn ang="0">
                              <a:pos x="T3" y="0"/>
                            </a:cxn>
                          </a:cxnLst>
                          <a:rect l="0" t="0" r="r" b="b"/>
                          <a:pathLst>
                            <a:path w="10080">
                              <a:moveTo>
                                <a:pt x="0" y="0"/>
                              </a:moveTo>
                              <a:lnTo>
                                <a:pt x="10080" y="0"/>
                              </a:lnTo>
                            </a:path>
                          </a:pathLst>
                        </a:custGeom>
                        <a:noFill/>
                        <a:ln w="12573">
                          <a:solidFill>
                            <a:srgbClr val="221F1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0071252A">
              <v:shape id="Freeform 258" style="position:absolute;margin-left:54.7pt;margin-top:30.05pt;width:7in;height:.1pt;z-index:-2514339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080,1270" o:spid="_x0000_s1026" filled="f" strokecolor="#221f1f" strokeweight=".99pt" path="m,l10080,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" w14:anchorId="11681D2F">
                <v:path arrowok="t" o:connecttype="custom" o:connectlocs="0,0;6400800,0" o:connectangles="0,0"/>
                <w10:wrap type="topAndBottom" anchorx="page"/>
              </v:shape>
            </w:pict>
          </mc:Fallback>
        </mc:AlternateContent>
      </w:r>
      <w:r w:rsidRPr="00185FB6">
        <w:rPr>
          <w:noProof/>
          <w:highlight w:val="yellow"/>
        </w:rPr>
        <mc:AlternateContent>
          <mc:Choice Requires="wpg">
            <w:drawing>
              <wp:anchor distT="0" distB="0" distL="114300" distR="114300" simplePos="0" relativeHeight="251831296" behindDoc="1" locked="0" layoutInCell="1" allowOverlap="1" wp14:anchorId="42F715F3" wp14:editId="1C11EC89">
                <wp:simplePos x="0" y="0"/>
                <wp:positionH relativeFrom="page">
                  <wp:posOffset>3649980</wp:posOffset>
                </wp:positionH>
                <wp:positionV relativeFrom="paragraph">
                  <wp:posOffset>153670</wp:posOffset>
                </wp:positionV>
                <wp:extent cx="107315" cy="105410"/>
                <wp:effectExtent l="0" t="0" r="0" b="0"/>
                <wp:wrapNone/>
                <wp:docPr id="254" name="Group 2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7315" cy="105410"/>
                          <a:chOff x="5748" y="242"/>
                          <a:chExt cx="169" cy="166"/>
                        </a:xfrm>
                      </wpg:grpSpPr>
                      <wps:wsp>
                        <wps:cNvPr id="255" name="Rectangle 257"/>
                        <wps:cNvSpPr>
                          <a:spLocks/>
                        </wps:cNvSpPr>
                        <wps:spPr bwMode="auto">
                          <a:xfrm>
                            <a:off x="5756" y="242"/>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6" name="Rectangle 256"/>
                        <wps:cNvSpPr>
                          <a:spLocks/>
                        </wps:cNvSpPr>
                        <wps:spPr bwMode="auto">
                          <a:xfrm>
                            <a:off x="5753" y="258"/>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7" name="Rectangle 255"/>
                        <wps:cNvSpPr>
                          <a:spLocks/>
                        </wps:cNvSpPr>
                        <wps:spPr bwMode="auto">
                          <a:xfrm>
                            <a:off x="5753" y="258"/>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w14:anchorId="16FE763E">
              <v:group id="Group 254" style="position:absolute;margin-left:287.4pt;margin-top:12.1pt;width:8.45pt;height:8.3pt;z-index:-251485184;mso-position-horizontal-relative:page" coordsize="169,166" coordorigin="5748,242" o:spid="_x0000_s1026" w14:anchorId="2F0ABCCC"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">
                <v:rect id="Rectangle 257" style="position:absolute;left:5756;top:242;width:160;height:160;visibility:visible;mso-wrap-style:square;v-text-anchor:top" o:spid="_x0000_s1027" fillcolor="#221f1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">
                  <v:path arrowok="t"/>
                </v:rect>
                <v:rect id="Rectangle 256" style="position:absolute;left:5753;top:258;width:149;height:144;visibility:visible;mso-wrap-style:square;v-text-anchor:top" o:spid="_x0000_s1028"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">
                  <v:path arrowok="t"/>
                </v:rect>
                <v:rect id="Rectangle 255" style="position:absolute;left:5753;top:258;width:149;height:144;visibility:visible;mso-wrap-style:square;v-text-anchor:top" o:spid="_x0000_s1029" filled="f" strokecolor="#221f1f" strokeweight=".51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">
                  <v:path arrowok="t"/>
                </v:rect>
                <w10:wrap anchorx="page"/>
              </v:group>
            </w:pict>
          </mc:Fallback>
        </mc:AlternateContent>
      </w:r>
      <w:r w:rsidRPr="00185FB6">
        <w:rPr>
          <w:noProof/>
          <w:highlight w:val="yellow"/>
        </w:rPr>
        <mc:AlternateContent>
          <mc:Choice Requires="wpg">
            <w:drawing>
              <wp:anchor distT="0" distB="0" distL="114300" distR="114300" simplePos="0" relativeHeight="251832320" behindDoc="1" locked="0" layoutInCell="1" allowOverlap="1" wp14:anchorId="76AC14C4" wp14:editId="42A58A9B">
                <wp:simplePos x="0" y="0"/>
                <wp:positionH relativeFrom="page">
                  <wp:posOffset>5504815</wp:posOffset>
                </wp:positionH>
                <wp:positionV relativeFrom="paragraph">
                  <wp:posOffset>153670</wp:posOffset>
                </wp:positionV>
                <wp:extent cx="109220" cy="105410"/>
                <wp:effectExtent l="0" t="0" r="0" b="0"/>
                <wp:wrapNone/>
                <wp:docPr id="250" name="Group 2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9220" cy="105410"/>
                          <a:chOff x="8669" y="242"/>
                          <a:chExt cx="172" cy="166"/>
                        </a:xfrm>
                      </wpg:grpSpPr>
                      <wps:wsp>
                        <wps:cNvPr id="251" name="Rectangle 253"/>
                        <wps:cNvSpPr>
                          <a:spLocks/>
                        </wps:cNvSpPr>
                        <wps:spPr bwMode="auto">
                          <a:xfrm>
                            <a:off x="8680" y="242"/>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2" name="Rectangle 252"/>
                        <wps:cNvSpPr>
                          <a:spLocks/>
                        </wps:cNvSpPr>
                        <wps:spPr bwMode="auto">
                          <a:xfrm>
                            <a:off x="8674" y="258"/>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3" name="Rectangle 251"/>
                        <wps:cNvSpPr>
                          <a:spLocks/>
                        </wps:cNvSpPr>
                        <wps:spPr bwMode="auto">
                          <a:xfrm>
                            <a:off x="8674" y="258"/>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w14:anchorId="320D4F05">
              <v:group id="Group 250" style="position:absolute;margin-left:433.45pt;margin-top:12.1pt;width:8.6pt;height:8.3pt;z-index:-251484160;mso-position-horizontal-relative:page" coordsize="172,166" coordorigin="8669,242" o:spid="_x0000_s1026" w14:anchorId="62BBB14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">
                <v:rect id="Rectangle 253" style="position:absolute;left:8680;top:242;width:160;height:160;visibility:visible;mso-wrap-style:square;v-text-anchor:top" o:spid="_x0000_s1027" fillcolor="#221f1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">
                  <v:path arrowok="t"/>
                </v:rect>
                <v:rect id="Rectangle 252" style="position:absolute;left:8674;top:258;width:149;height:144;visibility:visible;mso-wrap-style:square;v-text-anchor:top" o:spid="_x0000_s1028"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">
                  <v:path arrowok="t"/>
                </v:rect>
                <v:rect id="Rectangle 251" style="position:absolute;left:8674;top:258;width:149;height:144;visibility:visible;mso-wrap-style:square;v-text-anchor:top" o:spid="_x0000_s1029" filled="f" strokecolor="#221f1f" strokeweight=".51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">
                  <v:path arrowok="t"/>
                </v:rect>
                <w10:wrap anchorx="page"/>
              </v:group>
            </w:pict>
          </mc:Fallback>
        </mc:AlternateContent>
      </w:r>
      <w:r w:rsidRPr="00185FB6">
        <w:rPr>
          <w:noProof/>
          <w:highlight w:val="yellow"/>
        </w:rPr>
        <mc:AlternateContent>
          <mc:Choice Requires="wpg">
            <w:drawing>
              <wp:anchor distT="0" distB="0" distL="114300" distR="114300" simplePos="0" relativeHeight="251833344" behindDoc="1" locked="0" layoutInCell="1" allowOverlap="1" wp14:anchorId="63C32942" wp14:editId="5112B7B8">
                <wp:simplePos x="0" y="0"/>
                <wp:positionH relativeFrom="page">
                  <wp:posOffset>4715510</wp:posOffset>
                </wp:positionH>
                <wp:positionV relativeFrom="paragraph">
                  <wp:posOffset>151765</wp:posOffset>
                </wp:positionV>
                <wp:extent cx="106680" cy="105410"/>
                <wp:effectExtent l="0" t="0" r="0" b="0"/>
                <wp:wrapNone/>
                <wp:docPr id="246" name="Group 2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6680" cy="105410"/>
                          <a:chOff x="7426" y="239"/>
                          <a:chExt cx="168" cy="166"/>
                        </a:xfrm>
                      </wpg:grpSpPr>
                      <wps:wsp>
                        <wps:cNvPr id="247" name="Rectangle 249"/>
                        <wps:cNvSpPr>
                          <a:spLocks/>
                        </wps:cNvSpPr>
                        <wps:spPr bwMode="auto">
                          <a:xfrm>
                            <a:off x="7433" y="239"/>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8" name="Rectangle 248"/>
                        <wps:cNvSpPr>
                          <a:spLocks/>
                        </wps:cNvSpPr>
                        <wps:spPr bwMode="auto">
                          <a:xfrm>
                            <a:off x="7431" y="255"/>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9" name="Rectangle 247"/>
                        <wps:cNvSpPr>
                          <a:spLocks/>
                        </wps:cNvSpPr>
                        <wps:spPr bwMode="auto">
                          <a:xfrm>
                            <a:off x="7431" y="255"/>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w14:anchorId="45276F82">
              <v:group id="Group 246" style="position:absolute;margin-left:371.3pt;margin-top:11.95pt;width:8.4pt;height:8.3pt;z-index:-251483136;mso-position-horizontal-relative:page" coordsize="168,166" coordorigin="7426,239" o:spid="_x0000_s1026" w14:anchorId="689C0D9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">
                <v:rect id="Rectangle 249" style="position:absolute;left:7433;top:239;width:160;height:160;visibility:visible;mso-wrap-style:square;v-text-anchor:top" o:spid="_x0000_s1027" fillcolor="#221f1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">
                  <v:path arrowok="t"/>
                </v:rect>
                <v:rect id="Rectangle 248" style="position:absolute;left:7431;top:255;width:149;height:144;visibility:visible;mso-wrap-style:square;v-text-anchor:top" o:spid="_x0000_s1028"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">
                  <v:path arrowok="t"/>
                </v:rect>
                <v:rect id="Rectangle 247" style="position:absolute;left:7431;top:255;width:149;height:144;visibility:visible;mso-wrap-style:square;v-text-anchor:top" o:spid="_x0000_s1029" filled="f" strokecolor="#221f1f" strokeweight=".51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">
                  <v:path arrowok="t"/>
                </v:rect>
                <w10:wrap anchorx="page"/>
              </v:group>
            </w:pict>
          </mc:Fallback>
        </mc:AlternateContent>
      </w:r>
      <w:r w:rsidRPr="00185FB6">
        <w:rPr>
          <w:color w:val="221F1F"/>
          <w:highlight w:val="yellow"/>
        </w:rPr>
        <w:t>2.</w:t>
      </w:r>
      <w:r w:rsidRPr="00185FB6">
        <w:rPr>
          <w:color w:val="221F1F"/>
          <w:spacing w:val="-1"/>
          <w:highlight w:val="yellow"/>
        </w:rPr>
        <w:t xml:space="preserve"> </w:t>
      </w:r>
      <w:r w:rsidRPr="00185FB6">
        <w:rPr>
          <w:color w:val="221F1F"/>
          <w:highlight w:val="yellow"/>
        </w:rPr>
        <w:t xml:space="preserve">About how many times a week does your child do things with any friends outside of regular school hours? (Do </w:t>
      </w:r>
      <w:r w:rsidRPr="00185FB6">
        <w:rPr>
          <w:i/>
          <w:color w:val="221F1F"/>
          <w:highlight w:val="yellow"/>
        </w:rPr>
        <w:t xml:space="preserve">not </w:t>
      </w:r>
      <w:r w:rsidRPr="00185FB6">
        <w:rPr>
          <w:color w:val="221F1F"/>
          <w:highlight w:val="yellow"/>
        </w:rPr>
        <w:t>include brothers</w:t>
      </w:r>
      <w:r w:rsidRPr="00185FB6">
        <w:rPr>
          <w:color w:val="221F1F"/>
          <w:spacing w:val="-20"/>
          <w:highlight w:val="yellow"/>
        </w:rPr>
        <w:t xml:space="preserve"> </w:t>
      </w:r>
      <w:r w:rsidRPr="00185FB6">
        <w:rPr>
          <w:color w:val="221F1F"/>
          <w:highlight w:val="yellow"/>
        </w:rPr>
        <w:t>&amp;</w:t>
      </w:r>
      <w:r w:rsidRPr="00185FB6">
        <w:rPr>
          <w:color w:val="221F1F"/>
          <w:spacing w:val="-6"/>
          <w:highlight w:val="yellow"/>
        </w:rPr>
        <w:t xml:space="preserve"> </w:t>
      </w:r>
      <w:r w:rsidRPr="00185FB6">
        <w:rPr>
          <w:color w:val="221F1F"/>
          <w:highlight w:val="yellow"/>
        </w:rPr>
        <w:t>sisters)</w:t>
      </w:r>
      <w:r w:rsidRPr="00185FB6">
        <w:rPr>
          <w:color w:val="221F1F"/>
          <w:highlight w:val="yellow"/>
        </w:rPr>
        <w:tab/>
      </w:r>
      <w:r w:rsidRPr="00185FB6">
        <w:rPr>
          <w:color w:val="221F1F"/>
          <w:highlight w:val="yellow"/>
        </w:rPr>
        <w:t>Less</w:t>
      </w:r>
      <w:r w:rsidRPr="00185FB6">
        <w:rPr>
          <w:color w:val="221F1F"/>
          <w:spacing w:val="-4"/>
          <w:highlight w:val="yellow"/>
        </w:rPr>
        <w:t xml:space="preserve"> </w:t>
      </w:r>
      <w:r w:rsidRPr="00185FB6">
        <w:rPr>
          <w:color w:val="221F1F"/>
          <w:highlight w:val="yellow"/>
        </w:rPr>
        <w:t>than</w:t>
      </w:r>
      <w:r w:rsidRPr="00185FB6">
        <w:rPr>
          <w:color w:val="221F1F"/>
          <w:spacing w:val="-3"/>
          <w:highlight w:val="yellow"/>
        </w:rPr>
        <w:t xml:space="preserve"> </w:t>
      </w:r>
      <w:r w:rsidRPr="00185FB6">
        <w:rPr>
          <w:color w:val="221F1F"/>
          <w:highlight w:val="yellow"/>
        </w:rPr>
        <w:t>1</w:t>
      </w:r>
      <w:r w:rsidRPr="00185FB6">
        <w:rPr>
          <w:color w:val="221F1F"/>
          <w:highlight w:val="yellow"/>
        </w:rPr>
        <w:tab/>
      </w:r>
      <w:r w:rsidRPr="00185FB6">
        <w:rPr>
          <w:color w:val="221F1F"/>
          <w:highlight w:val="yellow"/>
        </w:rPr>
        <w:t>1</w:t>
      </w:r>
      <w:r w:rsidRPr="00185FB6">
        <w:rPr>
          <w:color w:val="221F1F"/>
          <w:spacing w:val="-2"/>
          <w:highlight w:val="yellow"/>
        </w:rPr>
        <w:t xml:space="preserve"> </w:t>
      </w:r>
      <w:r w:rsidRPr="00185FB6">
        <w:rPr>
          <w:color w:val="221F1F"/>
          <w:highlight w:val="yellow"/>
        </w:rPr>
        <w:t>or</w:t>
      </w:r>
      <w:r w:rsidRPr="00185FB6">
        <w:rPr>
          <w:color w:val="221F1F"/>
          <w:spacing w:val="1"/>
          <w:highlight w:val="yellow"/>
        </w:rPr>
        <w:t xml:space="preserve"> </w:t>
      </w:r>
      <w:r w:rsidRPr="00185FB6">
        <w:rPr>
          <w:color w:val="221F1F"/>
          <w:highlight w:val="yellow"/>
        </w:rPr>
        <w:t>2</w:t>
      </w:r>
      <w:r w:rsidRPr="00185FB6">
        <w:rPr>
          <w:color w:val="221F1F"/>
          <w:highlight w:val="yellow"/>
        </w:rPr>
        <w:tab/>
      </w:r>
      <w:r w:rsidRPr="00185FB6">
        <w:rPr>
          <w:color w:val="221F1F"/>
          <w:highlight w:val="yellow"/>
        </w:rPr>
        <w:t>3 or more</w:t>
      </w:r>
    </w:p>
    <w:p w:rsidRPr="00185FB6" w:rsidR="00185FB6" w:rsidP="00897FD5" w:rsidRDefault="00185FB6" w14:paraId="18DD039E" w14:textId="77777777">
      <w:pPr>
        <w:pStyle w:val="ListParagraph"/>
        <w:widowControl w:val="0"/>
        <w:numPr>
          <w:ilvl w:val="0"/>
          <w:numId w:val="73"/>
        </w:numPr>
        <w:tabs>
          <w:tab w:val="left" w:pos="559"/>
        </w:tabs>
        <w:autoSpaceDE w:val="0"/>
        <w:autoSpaceDN w:val="0"/>
        <w:spacing w:before="46" w:after="0" w:line="240" w:lineRule="auto"/>
        <w:ind w:left="558" w:hanging="347"/>
        <w:contextualSpacing w:val="0"/>
        <w:jc w:val="left"/>
        <w:rPr>
          <w:b/>
          <w:sz w:val="17"/>
          <w:highlight w:val="yellow"/>
        </w:rPr>
      </w:pPr>
      <w:r w:rsidRPr="00185FB6">
        <w:rPr>
          <w:b/>
          <w:color w:val="221F1F"/>
          <w:sz w:val="17"/>
          <w:highlight w:val="yellow"/>
        </w:rPr>
        <w:t>Compared to others of his/her age, how well does your</w:t>
      </w:r>
      <w:r w:rsidRPr="00185FB6">
        <w:rPr>
          <w:b/>
          <w:color w:val="221F1F"/>
          <w:spacing w:val="-23"/>
          <w:sz w:val="17"/>
          <w:highlight w:val="yellow"/>
        </w:rPr>
        <w:t xml:space="preserve"> </w:t>
      </w:r>
      <w:r w:rsidRPr="00185FB6">
        <w:rPr>
          <w:b/>
          <w:color w:val="221F1F"/>
          <w:sz w:val="17"/>
          <w:highlight w:val="yellow"/>
        </w:rPr>
        <w:t>child:</w:t>
      </w:r>
    </w:p>
    <w:p w:rsidRPr="00BA18AD" w:rsidR="00185FB6" w:rsidP="00185FB6" w:rsidRDefault="00185FB6" w14:paraId="71E07B05" w14:textId="77777777">
      <w:pPr>
        <w:tabs>
          <w:tab w:val="left" w:pos="5267"/>
          <w:tab w:val="left" w:pos="6158"/>
        </w:tabs>
        <w:spacing w:before="116"/>
        <w:ind w:left="4506"/>
        <w:rPr>
          <w:b/>
          <w:sz w:val="16"/>
        </w:rPr>
      </w:pPr>
      <w:r w:rsidRPr="00BA18AD">
        <w:rPr>
          <w:b/>
          <w:color w:val="221F1F"/>
          <w:spacing w:val="-3"/>
          <w:sz w:val="16"/>
        </w:rPr>
        <w:t>Worse</w:t>
      </w:r>
      <w:r w:rsidRPr="00BA18AD">
        <w:rPr>
          <w:b/>
          <w:color w:val="221F1F"/>
          <w:spacing w:val="-3"/>
          <w:sz w:val="16"/>
        </w:rPr>
        <w:tab/>
      </w:r>
      <w:r w:rsidRPr="00BA18AD">
        <w:rPr>
          <w:b/>
          <w:color w:val="221F1F"/>
          <w:sz w:val="16"/>
        </w:rPr>
        <w:t>Average</w:t>
      </w:r>
      <w:r w:rsidRPr="00BA18AD">
        <w:rPr>
          <w:b/>
          <w:color w:val="221F1F"/>
          <w:sz w:val="16"/>
        </w:rPr>
        <w:tab/>
      </w:r>
      <w:r w:rsidRPr="00BA18AD">
        <w:rPr>
          <w:b/>
          <w:color w:val="221F1F"/>
          <w:sz w:val="16"/>
        </w:rPr>
        <w:t>Better</w:t>
      </w:r>
    </w:p>
    <w:p w:rsidRPr="00185FB6" w:rsidR="00185FB6" w:rsidP="00897FD5" w:rsidRDefault="00185FB6" w14:paraId="4BDC589D" w14:textId="77777777">
      <w:pPr>
        <w:pStyle w:val="ListParagraph"/>
        <w:widowControl w:val="0"/>
        <w:numPr>
          <w:ilvl w:val="1"/>
          <w:numId w:val="73"/>
        </w:numPr>
        <w:tabs>
          <w:tab w:val="left" w:pos="1278"/>
          <w:tab w:val="left" w:pos="7353"/>
        </w:tabs>
        <w:autoSpaceDE w:val="0"/>
        <w:autoSpaceDN w:val="0"/>
        <w:spacing w:before="75" w:after="0" w:line="240" w:lineRule="auto"/>
        <w:ind w:left="1278" w:hanging="226"/>
        <w:contextualSpacing w:val="0"/>
        <w:rPr>
          <w:sz w:val="17"/>
          <w:highlight w:val="yellow"/>
        </w:rPr>
      </w:pPr>
      <w:r w:rsidRPr="00185FB6">
        <w:rPr>
          <w:noProof/>
          <w:highlight w:val="yellow"/>
        </w:rPr>
        <mc:AlternateContent>
          <mc:Choice Requires="wpg">
            <w:drawing>
              <wp:anchor distT="0" distB="0" distL="114300" distR="114300" simplePos="0" relativeHeight="251834368" behindDoc="1" locked="0" layoutInCell="1" allowOverlap="1" wp14:anchorId="561EF984" wp14:editId="7D571777">
                <wp:simplePos x="0" y="0"/>
                <wp:positionH relativeFrom="page">
                  <wp:posOffset>3556000</wp:posOffset>
                </wp:positionH>
                <wp:positionV relativeFrom="paragraph">
                  <wp:posOffset>53975</wp:posOffset>
                </wp:positionV>
                <wp:extent cx="107315" cy="106045"/>
                <wp:effectExtent l="0" t="0" r="0" b="0"/>
                <wp:wrapNone/>
                <wp:docPr id="242" name="Group 2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7315" cy="106045"/>
                          <a:chOff x="5600" y="85"/>
                          <a:chExt cx="169" cy="167"/>
                        </a:xfrm>
                      </wpg:grpSpPr>
                      <wps:wsp>
                        <wps:cNvPr id="243" name="Rectangle 245"/>
                        <wps:cNvSpPr>
                          <a:spLocks/>
                        </wps:cNvSpPr>
                        <wps:spPr bwMode="auto">
                          <a:xfrm>
                            <a:off x="5608" y="84"/>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4" name="Rectangle 244"/>
                        <wps:cNvSpPr>
                          <a:spLocks/>
                        </wps:cNvSpPr>
                        <wps:spPr bwMode="auto">
                          <a:xfrm>
                            <a:off x="5605" y="101"/>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5" name="Rectangle 243"/>
                        <wps:cNvSpPr>
                          <a:spLocks/>
                        </wps:cNvSpPr>
                        <wps:spPr bwMode="auto">
                          <a:xfrm>
                            <a:off x="5605" y="101"/>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w14:anchorId="7E35DEDC">
              <v:group id="Group 242" style="position:absolute;margin-left:280pt;margin-top:4.25pt;width:8.45pt;height:8.35pt;z-index:-251482112;mso-position-horizontal-relative:page" coordsize="169,167" coordorigin="5600,85" o:spid="_x0000_s1026" w14:anchorId="7C6D1E9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">
                <v:rect id="Rectangle 245" style="position:absolute;left:5608;top:84;width:160;height:160;visibility:visible;mso-wrap-style:square;v-text-anchor:top" o:spid="_x0000_s1027" fillcolor="#221f1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">
                  <v:path arrowok="t"/>
                </v:rect>
                <v:rect id="Rectangle 244" style="position:absolute;left:5605;top:101;width:149;height:144;visibility:visible;mso-wrap-style:square;v-text-anchor:top" o:spid="_x0000_s1028"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">
                  <v:path arrowok="t"/>
                </v:rect>
                <v:rect id="Rectangle 243" style="position:absolute;left:5605;top:101;width:149;height:144;visibility:visible;mso-wrap-style:square;v-text-anchor:top" o:spid="_x0000_s1029" filled="f" strokecolor="#221f1f" strokeweight=".51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">
                  <v:path arrowok="t"/>
                </v:rect>
                <w10:wrap anchorx="page"/>
              </v:group>
            </w:pict>
          </mc:Fallback>
        </mc:AlternateContent>
      </w:r>
      <w:r w:rsidRPr="00185FB6">
        <w:rPr>
          <w:noProof/>
          <w:highlight w:val="yellow"/>
        </w:rPr>
        <mc:AlternateContent>
          <mc:Choice Requires="wpg">
            <w:drawing>
              <wp:anchor distT="0" distB="0" distL="114300" distR="114300" simplePos="0" relativeHeight="251835392" behindDoc="1" locked="0" layoutInCell="1" allowOverlap="1" wp14:anchorId="112C1A42" wp14:editId="63F80A59">
                <wp:simplePos x="0" y="0"/>
                <wp:positionH relativeFrom="page">
                  <wp:posOffset>5054600</wp:posOffset>
                </wp:positionH>
                <wp:positionV relativeFrom="paragraph">
                  <wp:posOffset>57785</wp:posOffset>
                </wp:positionV>
                <wp:extent cx="109220" cy="105410"/>
                <wp:effectExtent l="0" t="0" r="0" b="0"/>
                <wp:wrapNone/>
                <wp:docPr id="238" name="Group 2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9220" cy="105410"/>
                          <a:chOff x="7960" y="91"/>
                          <a:chExt cx="172" cy="166"/>
                        </a:xfrm>
                      </wpg:grpSpPr>
                      <wps:wsp>
                        <wps:cNvPr id="239" name="Rectangle 241"/>
                        <wps:cNvSpPr>
                          <a:spLocks/>
                        </wps:cNvSpPr>
                        <wps:spPr bwMode="auto">
                          <a:xfrm>
                            <a:off x="7971" y="90"/>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0" name="Rectangle 240"/>
                        <wps:cNvSpPr>
                          <a:spLocks/>
                        </wps:cNvSpPr>
                        <wps:spPr bwMode="auto">
                          <a:xfrm>
                            <a:off x="7965" y="106"/>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1" name="Rectangle 239"/>
                        <wps:cNvSpPr>
                          <a:spLocks/>
                        </wps:cNvSpPr>
                        <wps:spPr bwMode="auto">
                          <a:xfrm>
                            <a:off x="7965" y="106"/>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w14:anchorId="55125150">
              <v:group id="Group 238" style="position:absolute;margin-left:398pt;margin-top:4.55pt;width:8.6pt;height:8.3pt;z-index:-251481088;mso-position-horizontal-relative:page" coordsize="172,166" coordorigin="7960,91" o:spid="_x0000_s1026" w14:anchorId="1BCD664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">
                <v:rect id="Rectangle 241" style="position:absolute;left:7971;top:90;width:160;height:160;visibility:visible;mso-wrap-style:square;v-text-anchor:top" o:spid="_x0000_s1027" fillcolor="#221f1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">
                  <v:path arrowok="t"/>
                </v:rect>
                <v:rect id="Rectangle 240" style="position:absolute;left:7965;top:106;width:149;height:144;visibility:visible;mso-wrap-style:square;v-text-anchor:top" o:spid="_x0000_s1028"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">
                  <v:path arrowok="t"/>
                </v:rect>
                <v:rect id="Rectangle 239" style="position:absolute;left:7965;top:106;width:149;height:144;visibility:visible;mso-wrap-style:square;v-text-anchor:top" o:spid="_x0000_s1029" filled="f" strokecolor="#221f1f" strokeweight=".51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">
                  <v:path arrowok="t"/>
                </v:rect>
                <w10:wrap anchorx="page"/>
              </v:group>
            </w:pict>
          </mc:Fallback>
        </mc:AlternateContent>
      </w:r>
      <w:r w:rsidRPr="00185FB6">
        <w:rPr>
          <w:noProof/>
          <w:highlight w:val="yellow"/>
        </w:rPr>
        <mc:AlternateContent>
          <mc:Choice Requires="wpg">
            <w:drawing>
              <wp:anchor distT="0" distB="0" distL="114300" distR="114300" simplePos="0" relativeHeight="251836416" behindDoc="1" locked="0" layoutInCell="1" allowOverlap="1" wp14:anchorId="3DB1F743" wp14:editId="6F6793A3">
                <wp:simplePos x="0" y="0"/>
                <wp:positionH relativeFrom="page">
                  <wp:posOffset>4074160</wp:posOffset>
                </wp:positionH>
                <wp:positionV relativeFrom="paragraph">
                  <wp:posOffset>57785</wp:posOffset>
                </wp:positionV>
                <wp:extent cx="106680" cy="105410"/>
                <wp:effectExtent l="0" t="0" r="0" b="0"/>
                <wp:wrapNone/>
                <wp:docPr id="234" name="Group 2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6680" cy="105410"/>
                          <a:chOff x="6416" y="91"/>
                          <a:chExt cx="168" cy="166"/>
                        </a:xfrm>
                      </wpg:grpSpPr>
                      <wps:wsp>
                        <wps:cNvPr id="235" name="Rectangle 237"/>
                        <wps:cNvSpPr>
                          <a:spLocks/>
                        </wps:cNvSpPr>
                        <wps:spPr bwMode="auto">
                          <a:xfrm>
                            <a:off x="6423" y="90"/>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6" name="Rectangle 236"/>
                        <wps:cNvSpPr>
                          <a:spLocks/>
                        </wps:cNvSpPr>
                        <wps:spPr bwMode="auto">
                          <a:xfrm>
                            <a:off x="6421" y="106"/>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7" name="Rectangle 235"/>
                        <wps:cNvSpPr>
                          <a:spLocks/>
                        </wps:cNvSpPr>
                        <wps:spPr bwMode="auto">
                          <a:xfrm>
                            <a:off x="6421" y="106"/>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w14:anchorId="72E31F69">
              <v:group id="Group 234" style="position:absolute;margin-left:320.8pt;margin-top:4.55pt;width:8.4pt;height:8.3pt;z-index:-251480064;mso-position-horizontal-relative:page" coordsize="168,166" coordorigin="6416,91" o:spid="_x0000_s1026" w14:anchorId="40674A9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">
                <v:rect id="Rectangle 237" style="position:absolute;left:6423;top:90;width:160;height:160;visibility:visible;mso-wrap-style:square;v-text-anchor:top" o:spid="_x0000_s1027" fillcolor="#221f1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">
                  <v:path arrowok="t"/>
                </v:rect>
                <v:rect id="Rectangle 236" style="position:absolute;left:6421;top:106;width:149;height:144;visibility:visible;mso-wrap-style:square;v-text-anchor:top" o:spid="_x0000_s1028"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">
                  <v:path arrowok="t"/>
                </v:rect>
                <v:rect id="Rectangle 235" style="position:absolute;left:6421;top:106;width:149;height:144;visibility:visible;mso-wrap-style:square;v-text-anchor:top" o:spid="_x0000_s1029" filled="f" strokecolor="#221f1f" strokeweight=".51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">
                  <v:path arrowok="t"/>
                </v:rect>
                <w10:wrap anchorx="page"/>
              </v:group>
            </w:pict>
          </mc:Fallback>
        </mc:AlternateContent>
      </w:r>
      <w:r w:rsidRPr="00185FB6">
        <w:rPr>
          <w:noProof/>
          <w:highlight w:val="yellow"/>
        </w:rPr>
        <mc:AlternateContent>
          <mc:Choice Requires="wpg">
            <w:drawing>
              <wp:anchor distT="0" distB="0" distL="114300" distR="114300" simplePos="0" relativeHeight="251837440" behindDoc="1" locked="0" layoutInCell="1" allowOverlap="1" wp14:anchorId="7397CD4C" wp14:editId="21ABCAD5">
                <wp:simplePos x="0" y="0"/>
                <wp:positionH relativeFrom="page">
                  <wp:posOffset>4579620</wp:posOffset>
                </wp:positionH>
                <wp:positionV relativeFrom="paragraph">
                  <wp:posOffset>57785</wp:posOffset>
                </wp:positionV>
                <wp:extent cx="109220" cy="105410"/>
                <wp:effectExtent l="0" t="0" r="0" b="0"/>
                <wp:wrapNone/>
                <wp:docPr id="230" name="Group 2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9220" cy="105410"/>
                          <a:chOff x="7212" y="91"/>
                          <a:chExt cx="172" cy="166"/>
                        </a:xfrm>
                      </wpg:grpSpPr>
                      <wps:wsp>
                        <wps:cNvPr id="231" name="Rectangle 233"/>
                        <wps:cNvSpPr>
                          <a:spLocks/>
                        </wps:cNvSpPr>
                        <wps:spPr bwMode="auto">
                          <a:xfrm>
                            <a:off x="7223" y="90"/>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2" name="Rectangle 232"/>
                        <wps:cNvSpPr>
                          <a:spLocks/>
                        </wps:cNvSpPr>
                        <wps:spPr bwMode="auto">
                          <a:xfrm>
                            <a:off x="7217" y="106"/>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3" name="Rectangle 231"/>
                        <wps:cNvSpPr>
                          <a:spLocks/>
                        </wps:cNvSpPr>
                        <wps:spPr bwMode="auto">
                          <a:xfrm>
                            <a:off x="7217" y="106"/>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w14:anchorId="2F6E2C7E">
              <v:group id="Group 230" style="position:absolute;margin-left:360.6pt;margin-top:4.55pt;width:8.6pt;height:8.3pt;z-index:-251479040;mso-position-horizontal-relative:page" coordsize="172,166" coordorigin="7212,91" o:spid="_x0000_s1026" w14:anchorId="38CC276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">
                <v:rect id="Rectangle 233" style="position:absolute;left:7223;top:90;width:160;height:160;visibility:visible;mso-wrap-style:square;v-text-anchor:top" o:spid="_x0000_s1027" fillcolor="#221f1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">
                  <v:path arrowok="t"/>
                </v:rect>
                <v:rect id="Rectangle 232" style="position:absolute;left:7217;top:106;width:149;height:144;visibility:visible;mso-wrap-style:square;v-text-anchor:top" o:spid="_x0000_s1028"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">
                  <v:path arrowok="t"/>
                </v:rect>
                <v:rect id="Rectangle 231" style="position:absolute;left:7217;top:106;width:149;height:144;visibility:visible;mso-wrap-style:square;v-text-anchor:top" o:spid="_x0000_s1029" filled="f" strokecolor="#221f1f" strokeweight=".51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">
                  <v:path arrowok="t"/>
                </v:rect>
                <w10:wrap anchorx="page"/>
              </v:group>
            </w:pict>
          </mc:Fallback>
        </mc:AlternateContent>
      </w:r>
      <w:r w:rsidRPr="00185FB6">
        <w:rPr>
          <w:color w:val="221F1F"/>
          <w:sz w:val="17"/>
          <w:highlight w:val="yellow"/>
        </w:rPr>
        <w:t>Get along with his/her brothers</w:t>
      </w:r>
      <w:r w:rsidRPr="00185FB6">
        <w:rPr>
          <w:color w:val="221F1F"/>
          <w:spacing w:val="-15"/>
          <w:sz w:val="17"/>
          <w:highlight w:val="yellow"/>
        </w:rPr>
        <w:t xml:space="preserve"> </w:t>
      </w:r>
      <w:r w:rsidRPr="00185FB6">
        <w:rPr>
          <w:color w:val="221F1F"/>
          <w:sz w:val="17"/>
          <w:highlight w:val="yellow"/>
        </w:rPr>
        <w:t>&amp;</w:t>
      </w:r>
      <w:r w:rsidRPr="00185FB6">
        <w:rPr>
          <w:color w:val="221F1F"/>
          <w:spacing w:val="-4"/>
          <w:sz w:val="17"/>
          <w:highlight w:val="yellow"/>
        </w:rPr>
        <w:t xml:space="preserve"> </w:t>
      </w:r>
      <w:r w:rsidRPr="00185FB6">
        <w:rPr>
          <w:color w:val="221F1F"/>
          <w:sz w:val="17"/>
          <w:highlight w:val="yellow"/>
        </w:rPr>
        <w:t>sisters?</w:t>
      </w:r>
      <w:r w:rsidRPr="00185FB6">
        <w:rPr>
          <w:color w:val="221F1F"/>
          <w:sz w:val="17"/>
          <w:highlight w:val="yellow"/>
        </w:rPr>
        <w:tab/>
      </w:r>
      <w:r w:rsidRPr="00185FB6">
        <w:rPr>
          <w:color w:val="221F1F"/>
          <w:sz w:val="17"/>
          <w:highlight w:val="yellow"/>
        </w:rPr>
        <w:t>Has no brothers or</w:t>
      </w:r>
      <w:r w:rsidRPr="00185FB6">
        <w:rPr>
          <w:color w:val="221F1F"/>
          <w:spacing w:val="-2"/>
          <w:sz w:val="17"/>
          <w:highlight w:val="yellow"/>
        </w:rPr>
        <w:t xml:space="preserve"> </w:t>
      </w:r>
      <w:r w:rsidRPr="00185FB6">
        <w:rPr>
          <w:color w:val="221F1F"/>
          <w:sz w:val="17"/>
          <w:highlight w:val="yellow"/>
        </w:rPr>
        <w:t>sisters</w:t>
      </w:r>
    </w:p>
    <w:p w:rsidRPr="00185FB6" w:rsidR="00185FB6" w:rsidP="00897FD5" w:rsidRDefault="00185FB6" w14:paraId="5F406B28" w14:textId="77777777">
      <w:pPr>
        <w:pStyle w:val="ListParagraph"/>
        <w:widowControl w:val="0"/>
        <w:numPr>
          <w:ilvl w:val="1"/>
          <w:numId w:val="73"/>
        </w:numPr>
        <w:tabs>
          <w:tab w:val="left" w:pos="1278"/>
        </w:tabs>
        <w:autoSpaceDE w:val="0"/>
        <w:autoSpaceDN w:val="0"/>
        <w:spacing w:before="105" w:after="0" w:line="240" w:lineRule="auto"/>
        <w:ind w:left="1278" w:hanging="226"/>
        <w:contextualSpacing w:val="0"/>
        <w:rPr>
          <w:sz w:val="17"/>
          <w:highlight w:val="yellow"/>
        </w:rPr>
      </w:pPr>
      <w:r w:rsidRPr="00185FB6">
        <w:rPr>
          <w:noProof/>
          <w:highlight w:val="yellow"/>
        </w:rPr>
        <mc:AlternateContent>
          <mc:Choice Requires="wpg">
            <w:drawing>
              <wp:anchor distT="0" distB="0" distL="114300" distR="114300" simplePos="0" relativeHeight="251765760" behindDoc="0" locked="0" layoutInCell="1" allowOverlap="1" wp14:anchorId="56910859" wp14:editId="14FA164D">
                <wp:simplePos x="0" y="0"/>
                <wp:positionH relativeFrom="page">
                  <wp:posOffset>3556000</wp:posOffset>
                </wp:positionH>
                <wp:positionV relativeFrom="paragraph">
                  <wp:posOffset>71755</wp:posOffset>
                </wp:positionV>
                <wp:extent cx="109220" cy="105410"/>
                <wp:effectExtent l="0" t="0" r="0" b="0"/>
                <wp:wrapNone/>
                <wp:docPr id="226" name="Group 2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9220" cy="105410"/>
                          <a:chOff x="5600" y="113"/>
                          <a:chExt cx="172" cy="166"/>
                        </a:xfrm>
                      </wpg:grpSpPr>
                      <wps:wsp>
                        <wps:cNvPr id="227" name="Rectangle 229"/>
                        <wps:cNvSpPr>
                          <a:spLocks/>
                        </wps:cNvSpPr>
                        <wps:spPr bwMode="auto">
                          <a:xfrm>
                            <a:off x="5611" y="112"/>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8" name="Rectangle 228"/>
                        <wps:cNvSpPr>
                          <a:spLocks/>
                        </wps:cNvSpPr>
                        <wps:spPr bwMode="auto">
                          <a:xfrm>
                            <a:off x="5605" y="128"/>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9" name="Rectangle 227"/>
                        <wps:cNvSpPr>
                          <a:spLocks/>
                        </wps:cNvSpPr>
                        <wps:spPr bwMode="auto">
                          <a:xfrm>
                            <a:off x="5605" y="128"/>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w14:anchorId="70875D02">
              <v:group id="Group 226" style="position:absolute;margin-left:280pt;margin-top:5.65pt;width:8.6pt;height:8.3pt;z-index:251765760;mso-position-horizontal-relative:page" coordsize="172,166" coordorigin="5600,113" o:spid="_x0000_s1026" w14:anchorId="6CF0F74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">
                <v:rect id="Rectangle 229" style="position:absolute;left:5611;top:112;width:160;height:160;visibility:visible;mso-wrap-style:square;v-text-anchor:top" o:spid="_x0000_s1027" fillcolor="#221f1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">
                  <v:path arrowok="t"/>
                </v:rect>
                <v:rect id="Rectangle 228" style="position:absolute;left:5605;top:128;width:149;height:144;visibility:visible;mso-wrap-style:square;v-text-anchor:top" o:spid="_x0000_s1028"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">
                  <v:path arrowok="t"/>
                </v:rect>
                <v:rect id="Rectangle 227" style="position:absolute;left:5605;top:128;width:149;height:144;visibility:visible;mso-wrap-style:square;v-text-anchor:top" o:spid="_x0000_s1029" filled="f" strokecolor="#221f1f" strokeweight=".51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">
                  <v:path arrowok="t"/>
                </v:rect>
                <w10:wrap anchorx="page"/>
              </v:group>
            </w:pict>
          </mc:Fallback>
        </mc:AlternateContent>
      </w:r>
      <w:r w:rsidRPr="00185FB6">
        <w:rPr>
          <w:noProof/>
          <w:highlight w:val="yellow"/>
        </w:rPr>
        <mc:AlternateContent>
          <mc:Choice Requires="wpg">
            <w:drawing>
              <wp:anchor distT="0" distB="0" distL="114300" distR="114300" simplePos="0" relativeHeight="251766784" behindDoc="0" locked="0" layoutInCell="1" allowOverlap="1" wp14:anchorId="593644E3" wp14:editId="11FDAC28">
                <wp:simplePos x="0" y="0"/>
                <wp:positionH relativeFrom="page">
                  <wp:posOffset>4076065</wp:posOffset>
                </wp:positionH>
                <wp:positionV relativeFrom="paragraph">
                  <wp:posOffset>73660</wp:posOffset>
                </wp:positionV>
                <wp:extent cx="107315" cy="103505"/>
                <wp:effectExtent l="0" t="0" r="0" b="0"/>
                <wp:wrapNone/>
                <wp:docPr id="222" name="Group 2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7315" cy="103505"/>
                          <a:chOff x="6419" y="116"/>
                          <a:chExt cx="169" cy="163"/>
                        </a:xfrm>
                      </wpg:grpSpPr>
                      <wps:wsp>
                        <wps:cNvPr id="223" name="Rectangle 225"/>
                        <wps:cNvSpPr>
                          <a:spLocks/>
                        </wps:cNvSpPr>
                        <wps:spPr bwMode="auto">
                          <a:xfrm>
                            <a:off x="6427" y="115"/>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4" name="Rectangle 224"/>
                        <wps:cNvSpPr>
                          <a:spLocks/>
                        </wps:cNvSpPr>
                        <wps:spPr bwMode="auto">
                          <a:xfrm>
                            <a:off x="6424" y="128"/>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5" name="Rectangle 223"/>
                        <wps:cNvSpPr>
                          <a:spLocks/>
                        </wps:cNvSpPr>
                        <wps:spPr bwMode="auto">
                          <a:xfrm>
                            <a:off x="6424" y="128"/>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w14:anchorId="3B912FD8">
              <v:group id="Group 222" style="position:absolute;margin-left:320.95pt;margin-top:5.8pt;width:8.45pt;height:8.15pt;z-index:251766784;mso-position-horizontal-relative:page" coordsize="169,163" coordorigin="6419,116" o:spid="_x0000_s1026" w14:anchorId="5D5677A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">
                <v:rect id="Rectangle 225" style="position:absolute;left:6427;top:115;width:160;height:160;visibility:visible;mso-wrap-style:square;v-text-anchor:top" o:spid="_x0000_s1027" fillcolor="#221f1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">
                  <v:path arrowok="t"/>
                </v:rect>
                <v:rect id="Rectangle 224" style="position:absolute;left:6424;top:128;width:149;height:144;visibility:visible;mso-wrap-style:square;v-text-anchor:top" o:spid="_x0000_s1028"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">
                  <v:path arrowok="t"/>
                </v:rect>
                <v:rect id="Rectangle 223" style="position:absolute;left:6424;top:128;width:149;height:144;visibility:visible;mso-wrap-style:square;v-text-anchor:top" o:spid="_x0000_s1029" filled="f" strokecolor="#221f1f" strokeweight=".51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">
                  <v:path arrowok="t"/>
                </v:rect>
                <w10:wrap anchorx="page"/>
              </v:group>
            </w:pict>
          </mc:Fallback>
        </mc:AlternateContent>
      </w:r>
      <w:r w:rsidRPr="00185FB6">
        <w:rPr>
          <w:noProof/>
          <w:highlight w:val="yellow"/>
        </w:rPr>
        <mc:AlternateContent>
          <mc:Choice Requires="wpg">
            <w:drawing>
              <wp:anchor distT="0" distB="0" distL="114300" distR="114300" simplePos="0" relativeHeight="251767808" behindDoc="0" locked="0" layoutInCell="1" allowOverlap="1" wp14:anchorId="4BC23F64" wp14:editId="7606B664">
                <wp:simplePos x="0" y="0"/>
                <wp:positionH relativeFrom="page">
                  <wp:posOffset>4577715</wp:posOffset>
                </wp:positionH>
                <wp:positionV relativeFrom="paragraph">
                  <wp:posOffset>71755</wp:posOffset>
                </wp:positionV>
                <wp:extent cx="109220" cy="105410"/>
                <wp:effectExtent l="0" t="0" r="0" b="0"/>
                <wp:wrapNone/>
                <wp:docPr id="218" name="Group 2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9220" cy="105410"/>
                          <a:chOff x="7209" y="113"/>
                          <a:chExt cx="172" cy="166"/>
                        </a:xfrm>
                      </wpg:grpSpPr>
                      <wps:wsp>
                        <wps:cNvPr id="219" name="Rectangle 221"/>
                        <wps:cNvSpPr>
                          <a:spLocks/>
                        </wps:cNvSpPr>
                        <wps:spPr bwMode="auto">
                          <a:xfrm>
                            <a:off x="7220" y="112"/>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0" name="Rectangle 220"/>
                        <wps:cNvSpPr>
                          <a:spLocks/>
                        </wps:cNvSpPr>
                        <wps:spPr bwMode="auto">
                          <a:xfrm>
                            <a:off x="7214" y="128"/>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1" name="Rectangle 219"/>
                        <wps:cNvSpPr>
                          <a:spLocks/>
                        </wps:cNvSpPr>
                        <wps:spPr bwMode="auto">
                          <a:xfrm>
                            <a:off x="7214" y="128"/>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w14:anchorId="54FE57F0">
              <v:group id="Group 218" style="position:absolute;margin-left:360.45pt;margin-top:5.65pt;width:8.6pt;height:8.3pt;z-index:251767808;mso-position-horizontal-relative:page" coordsize="172,166" coordorigin="7209,113" o:spid="_x0000_s1026" w14:anchorId="1DAEF99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">
                <v:rect id="Rectangle 221" style="position:absolute;left:7220;top:112;width:160;height:160;visibility:visible;mso-wrap-style:square;v-text-anchor:top" o:spid="_x0000_s1027" fillcolor="#221f1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">
                  <v:path arrowok="t"/>
                </v:rect>
                <v:rect id="Rectangle 220" style="position:absolute;left:7214;top:128;width:149;height:144;visibility:visible;mso-wrap-style:square;v-text-anchor:top" o:spid="_x0000_s1028"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">
                  <v:path arrowok="t"/>
                </v:rect>
                <v:rect id="Rectangle 219" style="position:absolute;left:7214;top:128;width:149;height:144;visibility:visible;mso-wrap-style:square;v-text-anchor:top" o:spid="_x0000_s1029" filled="f" strokecolor="#221f1f" strokeweight=".51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">
                  <v:path arrowok="t"/>
                </v:rect>
                <w10:wrap anchorx="page"/>
              </v:group>
            </w:pict>
          </mc:Fallback>
        </mc:AlternateContent>
      </w:r>
      <w:r w:rsidRPr="00185FB6">
        <w:rPr>
          <w:color w:val="221F1F"/>
          <w:sz w:val="17"/>
          <w:highlight w:val="yellow"/>
        </w:rPr>
        <w:t>Get along with other</w:t>
      </w:r>
      <w:r w:rsidRPr="00185FB6">
        <w:rPr>
          <w:color w:val="221F1F"/>
          <w:spacing w:val="-9"/>
          <w:sz w:val="17"/>
          <w:highlight w:val="yellow"/>
        </w:rPr>
        <w:t xml:space="preserve"> </w:t>
      </w:r>
      <w:r w:rsidRPr="00185FB6">
        <w:rPr>
          <w:color w:val="221F1F"/>
          <w:sz w:val="17"/>
          <w:highlight w:val="yellow"/>
        </w:rPr>
        <w:t>kids?</w:t>
      </w:r>
    </w:p>
    <w:p w:rsidRPr="00185FB6" w:rsidR="00185FB6" w:rsidP="00897FD5" w:rsidRDefault="00185FB6" w14:paraId="455BBB7E" w14:textId="77777777">
      <w:pPr>
        <w:pStyle w:val="ListParagraph"/>
        <w:widowControl w:val="0"/>
        <w:numPr>
          <w:ilvl w:val="1"/>
          <w:numId w:val="73"/>
        </w:numPr>
        <w:tabs>
          <w:tab w:val="left" w:pos="1278"/>
        </w:tabs>
        <w:autoSpaceDE w:val="0"/>
        <w:autoSpaceDN w:val="0"/>
        <w:spacing w:before="104" w:after="0" w:line="240" w:lineRule="auto"/>
        <w:ind w:left="1278" w:hanging="226"/>
        <w:contextualSpacing w:val="0"/>
        <w:rPr>
          <w:sz w:val="17"/>
          <w:highlight w:val="yellow"/>
        </w:rPr>
      </w:pPr>
      <w:r w:rsidRPr="00185FB6">
        <w:rPr>
          <w:noProof/>
          <w:highlight w:val="yellow"/>
        </w:rPr>
        <mc:AlternateContent>
          <mc:Choice Requires="wpg">
            <w:drawing>
              <wp:anchor distT="0" distB="0" distL="114300" distR="114300" simplePos="0" relativeHeight="251768832" behindDoc="0" locked="0" layoutInCell="1" allowOverlap="1" wp14:anchorId="7A901D13" wp14:editId="05B860C3">
                <wp:simplePos x="0" y="0"/>
                <wp:positionH relativeFrom="page">
                  <wp:posOffset>3556000</wp:posOffset>
                </wp:positionH>
                <wp:positionV relativeFrom="paragraph">
                  <wp:posOffset>73660</wp:posOffset>
                </wp:positionV>
                <wp:extent cx="107315" cy="105410"/>
                <wp:effectExtent l="0" t="0" r="0" b="0"/>
                <wp:wrapNone/>
                <wp:docPr id="214" name="Group 2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7315" cy="105410"/>
                          <a:chOff x="5600" y="116"/>
                          <a:chExt cx="169" cy="166"/>
                        </a:xfrm>
                      </wpg:grpSpPr>
                      <wps:wsp>
                        <wps:cNvPr id="215" name="Rectangle 217"/>
                        <wps:cNvSpPr>
                          <a:spLocks/>
                        </wps:cNvSpPr>
                        <wps:spPr bwMode="auto">
                          <a:xfrm>
                            <a:off x="5608" y="115"/>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6" name="Rectangle 216"/>
                        <wps:cNvSpPr>
                          <a:spLocks/>
                        </wps:cNvSpPr>
                        <wps:spPr bwMode="auto">
                          <a:xfrm>
                            <a:off x="5605" y="131"/>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7" name="Rectangle 215"/>
                        <wps:cNvSpPr>
                          <a:spLocks/>
                        </wps:cNvSpPr>
                        <wps:spPr bwMode="auto">
                          <a:xfrm>
                            <a:off x="5605" y="131"/>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w14:anchorId="70D9CB20">
              <v:group id="Group 214" style="position:absolute;margin-left:280pt;margin-top:5.8pt;width:8.45pt;height:8.3pt;z-index:251768832;mso-position-horizontal-relative:page" coordsize="169,166" coordorigin="5600,116" o:spid="_x0000_s1026" w14:anchorId="20CC0B7A"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">
                <v:rect id="Rectangle 217" style="position:absolute;left:5608;top:115;width:160;height:160;visibility:visible;mso-wrap-style:square;v-text-anchor:top" o:spid="_x0000_s1027" fillcolor="#221f1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">
                  <v:path arrowok="t"/>
                </v:rect>
                <v:rect id="Rectangle 216" style="position:absolute;left:5605;top:131;width:149;height:144;visibility:visible;mso-wrap-style:square;v-text-anchor:top" o:spid="_x0000_s1028"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">
                  <v:path arrowok="t"/>
                </v:rect>
                <v:rect id="Rectangle 215" style="position:absolute;left:5605;top:131;width:149;height:144;visibility:visible;mso-wrap-style:square;v-text-anchor:top" o:spid="_x0000_s1029" filled="f" strokecolor="#221f1f" strokeweight=".51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">
                  <v:path arrowok="t"/>
                </v:rect>
                <w10:wrap anchorx="page"/>
              </v:group>
            </w:pict>
          </mc:Fallback>
        </mc:AlternateContent>
      </w:r>
      <w:r w:rsidRPr="00185FB6">
        <w:rPr>
          <w:noProof/>
          <w:highlight w:val="yellow"/>
        </w:rPr>
        <mc:AlternateContent>
          <mc:Choice Requires="wpg">
            <w:drawing>
              <wp:anchor distT="0" distB="0" distL="114300" distR="114300" simplePos="0" relativeHeight="251769856" behindDoc="0" locked="0" layoutInCell="1" allowOverlap="1" wp14:anchorId="0D64B9E3" wp14:editId="6C3BF0E9">
                <wp:simplePos x="0" y="0"/>
                <wp:positionH relativeFrom="page">
                  <wp:posOffset>4076065</wp:posOffset>
                </wp:positionH>
                <wp:positionV relativeFrom="paragraph">
                  <wp:posOffset>73660</wp:posOffset>
                </wp:positionV>
                <wp:extent cx="107315" cy="105410"/>
                <wp:effectExtent l="0" t="0" r="0" b="0"/>
                <wp:wrapNone/>
                <wp:docPr id="210" name="Group 2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7315" cy="105410"/>
                          <a:chOff x="6419" y="116"/>
                          <a:chExt cx="169" cy="166"/>
                        </a:xfrm>
                      </wpg:grpSpPr>
                      <wps:wsp>
                        <wps:cNvPr id="211" name="Rectangle 213"/>
                        <wps:cNvSpPr>
                          <a:spLocks/>
                        </wps:cNvSpPr>
                        <wps:spPr bwMode="auto">
                          <a:xfrm>
                            <a:off x="6427" y="115"/>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2" name="Rectangle 212"/>
                        <wps:cNvSpPr>
                          <a:spLocks/>
                        </wps:cNvSpPr>
                        <wps:spPr bwMode="auto">
                          <a:xfrm>
                            <a:off x="6424" y="131"/>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3" name="Rectangle 211"/>
                        <wps:cNvSpPr>
                          <a:spLocks/>
                        </wps:cNvSpPr>
                        <wps:spPr bwMode="auto">
                          <a:xfrm>
                            <a:off x="6424" y="131"/>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w14:anchorId="3957842D">
              <v:group id="Group 210" style="position:absolute;margin-left:320.95pt;margin-top:5.8pt;width:8.45pt;height:8.3pt;z-index:251769856;mso-position-horizontal-relative:page" coordsize="169,166" coordorigin="6419,116" o:spid="_x0000_s1026" w14:anchorId="732A50A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">
                <v:rect id="Rectangle 213" style="position:absolute;left:6427;top:115;width:160;height:160;visibility:visible;mso-wrap-style:square;v-text-anchor:top" o:spid="_x0000_s1027" fillcolor="#221f1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">
                  <v:path arrowok="t"/>
                </v:rect>
                <v:rect id="Rectangle 212" style="position:absolute;left:6424;top:131;width:149;height:144;visibility:visible;mso-wrap-style:square;v-text-anchor:top" o:spid="_x0000_s1028"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">
                  <v:path arrowok="t"/>
                </v:rect>
                <v:rect id="Rectangle 211" style="position:absolute;left:6424;top:131;width:149;height:144;visibility:visible;mso-wrap-style:square;v-text-anchor:top" o:spid="_x0000_s1029" filled="f" strokecolor="#221f1f" strokeweight=".51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">
                  <v:path arrowok="t"/>
                </v:rect>
                <w10:wrap anchorx="page"/>
              </v:group>
            </w:pict>
          </mc:Fallback>
        </mc:AlternateContent>
      </w:r>
      <w:r w:rsidRPr="00185FB6">
        <w:rPr>
          <w:noProof/>
          <w:highlight w:val="yellow"/>
        </w:rPr>
        <mc:AlternateContent>
          <mc:Choice Requires="wpg">
            <w:drawing>
              <wp:anchor distT="0" distB="0" distL="114300" distR="114300" simplePos="0" relativeHeight="251770880" behindDoc="0" locked="0" layoutInCell="1" allowOverlap="1" wp14:anchorId="5296045E" wp14:editId="60326F60">
                <wp:simplePos x="0" y="0"/>
                <wp:positionH relativeFrom="page">
                  <wp:posOffset>4577715</wp:posOffset>
                </wp:positionH>
                <wp:positionV relativeFrom="paragraph">
                  <wp:posOffset>73660</wp:posOffset>
                </wp:positionV>
                <wp:extent cx="109220" cy="105410"/>
                <wp:effectExtent l="0" t="0" r="0" b="0"/>
                <wp:wrapNone/>
                <wp:docPr id="206" name="Group 2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9220" cy="105410"/>
                          <a:chOff x="7209" y="116"/>
                          <a:chExt cx="172" cy="166"/>
                        </a:xfrm>
                      </wpg:grpSpPr>
                      <wps:wsp>
                        <wps:cNvPr id="207" name="Rectangle 209"/>
                        <wps:cNvSpPr>
                          <a:spLocks/>
                        </wps:cNvSpPr>
                        <wps:spPr bwMode="auto">
                          <a:xfrm>
                            <a:off x="7220" y="115"/>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8" name="Rectangle 208"/>
                        <wps:cNvSpPr>
                          <a:spLocks/>
                        </wps:cNvSpPr>
                        <wps:spPr bwMode="auto">
                          <a:xfrm>
                            <a:off x="7214" y="131"/>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9" name="Rectangle 207"/>
                        <wps:cNvSpPr>
                          <a:spLocks/>
                        </wps:cNvSpPr>
                        <wps:spPr bwMode="auto">
                          <a:xfrm>
                            <a:off x="7214" y="131"/>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w14:anchorId="50258217">
              <v:group id="Group 206" style="position:absolute;margin-left:360.45pt;margin-top:5.8pt;width:8.6pt;height:8.3pt;z-index:251770880;mso-position-horizontal-relative:page" coordsize="172,166" coordorigin="7209,116" o:spid="_x0000_s1026" w14:anchorId="4D914BE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">
                <v:rect id="Rectangle 209" style="position:absolute;left:7220;top:115;width:160;height:160;visibility:visible;mso-wrap-style:square;v-text-anchor:top" o:spid="_x0000_s1027" fillcolor="#221f1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">
                  <v:path arrowok="t"/>
                </v:rect>
                <v:rect id="Rectangle 208" style="position:absolute;left:7214;top:131;width:149;height:144;visibility:visible;mso-wrap-style:square;v-text-anchor:top" o:spid="_x0000_s1028"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">
                  <v:path arrowok="t"/>
                </v:rect>
                <v:rect id="Rectangle 207" style="position:absolute;left:7214;top:131;width:149;height:144;visibility:visible;mso-wrap-style:square;v-text-anchor:top" o:spid="_x0000_s1029" filled="f" strokecolor="#221f1f" strokeweight=".51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">
                  <v:path arrowok="t"/>
                </v:rect>
                <w10:wrap anchorx="page"/>
              </v:group>
            </w:pict>
          </mc:Fallback>
        </mc:AlternateContent>
      </w:r>
      <w:r w:rsidRPr="00185FB6">
        <w:rPr>
          <w:color w:val="221F1F"/>
          <w:sz w:val="17"/>
          <w:highlight w:val="yellow"/>
        </w:rPr>
        <w:t>Behave with his/her</w:t>
      </w:r>
      <w:r w:rsidRPr="00185FB6">
        <w:rPr>
          <w:color w:val="221F1F"/>
          <w:spacing w:val="-12"/>
          <w:sz w:val="17"/>
          <w:highlight w:val="yellow"/>
        </w:rPr>
        <w:t xml:space="preserve"> </w:t>
      </w:r>
      <w:r w:rsidRPr="00185FB6">
        <w:rPr>
          <w:color w:val="221F1F"/>
          <w:sz w:val="17"/>
          <w:highlight w:val="yellow"/>
        </w:rPr>
        <w:t>parents?</w:t>
      </w:r>
    </w:p>
    <w:p w:rsidRPr="00185FB6" w:rsidR="00185FB6" w:rsidP="00897FD5" w:rsidRDefault="00185FB6" w14:paraId="6B34A211" w14:textId="77777777">
      <w:pPr>
        <w:pStyle w:val="ListParagraph"/>
        <w:widowControl w:val="0"/>
        <w:numPr>
          <w:ilvl w:val="1"/>
          <w:numId w:val="73"/>
        </w:numPr>
        <w:tabs>
          <w:tab w:val="left" w:pos="1278"/>
        </w:tabs>
        <w:autoSpaceDE w:val="0"/>
        <w:autoSpaceDN w:val="0"/>
        <w:spacing w:before="105" w:after="0" w:line="240" w:lineRule="auto"/>
        <w:ind w:left="1278" w:hanging="226"/>
        <w:contextualSpacing w:val="0"/>
        <w:rPr>
          <w:sz w:val="17"/>
          <w:highlight w:val="yellow"/>
        </w:rPr>
      </w:pPr>
      <w:r w:rsidRPr="00185FB6">
        <w:rPr>
          <w:noProof/>
          <w:highlight w:val="yellow"/>
        </w:rPr>
        <mc:AlternateContent>
          <mc:Choice Requires="wps">
            <w:drawing>
              <wp:anchor distT="0" distB="0" distL="0" distR="0" simplePos="0" relativeHeight="251883520" behindDoc="1" locked="0" layoutInCell="1" allowOverlap="1" wp14:anchorId="09E79EEE" wp14:editId="15C8B6E7">
                <wp:simplePos x="0" y="0"/>
                <wp:positionH relativeFrom="page">
                  <wp:posOffset>694690</wp:posOffset>
                </wp:positionH>
                <wp:positionV relativeFrom="paragraph">
                  <wp:posOffset>260985</wp:posOffset>
                </wp:positionV>
                <wp:extent cx="6400800" cy="1270"/>
                <wp:effectExtent l="0" t="0" r="0" b="0"/>
                <wp:wrapTopAndBottom/>
                <wp:docPr id="205" name="Freeform 2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400800" cy="1270"/>
                        </a:xfrm>
                        <a:custGeom>
                          <a:avLst/>
                          <a:gdLst>
                            <a:gd name="T0" fmla="+- 0 1094 1094"/>
                            <a:gd name="T1" fmla="*/ T0 w 10080"/>
                            <a:gd name="T2" fmla="+- 0 11174 1094"/>
                            <a:gd name="T3" fmla="*/ T2 w 10080"/>
                          </a:gdLst>
                          <a:ahLst/>
                          <a:cxnLst>
                            <a:cxn ang="0">
                              <a:pos x="T1" y="0"/>
                            </a:cxn>
                            <a:cxn ang="0">
                              <a:pos x="T3" y="0"/>
                            </a:cxn>
                          </a:cxnLst>
                          <a:rect l="0" t="0" r="r" b="b"/>
                          <a:pathLst>
                            <a:path w="10080">
                              <a:moveTo>
                                <a:pt x="0" y="0"/>
                              </a:moveTo>
                              <a:lnTo>
                                <a:pt x="10080" y="0"/>
                              </a:lnTo>
                            </a:path>
                          </a:pathLst>
                        </a:custGeom>
                        <a:noFill/>
                        <a:ln w="12573">
                          <a:solidFill>
                            <a:srgbClr val="221F1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146EFC21">
              <v:shape id="Freeform 205" style="position:absolute;margin-left:54.7pt;margin-top:20.55pt;width:7in;height:.1pt;z-index:-2514329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080,1270" o:spid="_x0000_s1026" filled="f" strokecolor="#221f1f" strokeweight=".99pt" path="m,l10080,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" w14:anchorId="5585BFAE">
                <v:path arrowok="t" o:connecttype="custom" o:connectlocs="0,0;6400800,0" o:connectangles="0,0"/>
                <w10:wrap type="topAndBottom" anchorx="page"/>
              </v:shape>
            </w:pict>
          </mc:Fallback>
        </mc:AlternateContent>
      </w:r>
      <w:r w:rsidRPr="00185FB6">
        <w:rPr>
          <w:noProof/>
          <w:highlight w:val="yellow"/>
        </w:rPr>
        <mc:AlternateContent>
          <mc:Choice Requires="wpg">
            <w:drawing>
              <wp:anchor distT="0" distB="0" distL="114300" distR="114300" simplePos="0" relativeHeight="251764736" behindDoc="0" locked="0" layoutInCell="1" allowOverlap="1" wp14:anchorId="501D765D" wp14:editId="15529B57">
                <wp:simplePos x="0" y="0"/>
                <wp:positionH relativeFrom="page">
                  <wp:posOffset>5156835</wp:posOffset>
                </wp:positionH>
                <wp:positionV relativeFrom="paragraph">
                  <wp:posOffset>443865</wp:posOffset>
                </wp:positionV>
                <wp:extent cx="1568450" cy="13335"/>
                <wp:effectExtent l="0" t="0" r="6350" b="0"/>
                <wp:wrapNone/>
                <wp:docPr id="202" name="Group 2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68450" cy="13335"/>
                          <a:chOff x="8121" y="699"/>
                          <a:chExt cx="2470" cy="21"/>
                        </a:xfrm>
                      </wpg:grpSpPr>
                      <wps:wsp>
                        <wps:cNvPr id="203" name="Line 204"/>
                        <wps:cNvCnPr>
                          <a:cxnSpLocks/>
                        </wps:cNvCnPr>
                        <wps:spPr bwMode="auto">
                          <a:xfrm>
                            <a:off x="10591" y="703"/>
                            <a:ext cx="0" cy="0"/>
                          </a:xfrm>
                          <a:prstGeom prst="line">
                            <a:avLst/>
                          </a:prstGeom>
                          <a:noFill/>
                          <a:ln w="5398">
                            <a:solidFill>
                              <a:srgbClr val="221F1F"/>
                            </a:solidFill>
                            <a:prstDash val="solid"/>
                            <a:round/>
                            <a:headEnd/>
                            <a:tailEnd/>
                          </a:ln>
                          <a:extLst>
                            <a:ext uri="{909E8E84-426E-40DD-AFC4-6F175D3DCCD1}">
                              <a14:hiddenFill xmlns:a14="http://schemas.microsoft.com/office/drawing/2010/main">
                                <a:noFill/>
                              </a14:hiddenFill>
                            </a:ext>
                          </a:extLst>
                        </wps:spPr>
                        <wps:bodyPr/>
                      </wps:wsp>
                      <wps:wsp>
                        <wps:cNvPr id="204" name="Line 203"/>
                        <wps:cNvCnPr>
                          <a:cxnSpLocks/>
                        </wps:cNvCnPr>
                        <wps:spPr bwMode="auto">
                          <a:xfrm>
                            <a:off x="8121" y="714"/>
                            <a:ext cx="2470" cy="0"/>
                          </a:xfrm>
                          <a:prstGeom prst="line">
                            <a:avLst/>
                          </a:prstGeom>
                          <a:noFill/>
                          <a:ln w="6795">
                            <a:solidFill>
                              <a:srgbClr val="211E1F"/>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w14:anchorId="2B24262B">
              <v:group id="Group 202" style="position:absolute;margin-left:406.05pt;margin-top:34.95pt;width:123.5pt;height:1.05pt;z-index:251764736;mso-position-horizontal-relative:page" coordsize="2470,21" coordorigin="8121,699" o:spid="_x0000_s1026" w14:anchorId="005503C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">
                <v:line id="Line 204" style="position:absolute;visibility:visible;mso-wrap-style:square" o:spid="_x0000_s1027" strokecolor="#221f1f" strokeweight=".14994mm" o:connectortype="straight" from="10591,703" to="10591,70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">
                  <o:lock v:ext="edit" shapetype="f"/>
                </v:line>
                <v:line id="Line 203" style="position:absolute;visibility:visible;mso-wrap-style:square" o:spid="_x0000_s1028" strokecolor="#211e1f" strokeweight=".18875mm" o:connectortype="straight" from="8121,714" to="10591,71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">
                  <o:lock v:ext="edit" shapetype="f"/>
                </v:line>
                <w10:wrap anchorx="page"/>
              </v:group>
            </w:pict>
          </mc:Fallback>
        </mc:AlternateContent>
      </w:r>
      <w:r w:rsidRPr="00185FB6">
        <w:rPr>
          <w:noProof/>
          <w:highlight w:val="yellow"/>
        </w:rPr>
        <mc:AlternateContent>
          <mc:Choice Requires="wpg">
            <w:drawing>
              <wp:anchor distT="0" distB="0" distL="114300" distR="114300" simplePos="0" relativeHeight="251771904" behindDoc="0" locked="0" layoutInCell="1" allowOverlap="1" wp14:anchorId="1D1E0C02" wp14:editId="24BF736F">
                <wp:simplePos x="0" y="0"/>
                <wp:positionH relativeFrom="page">
                  <wp:posOffset>3556635</wp:posOffset>
                </wp:positionH>
                <wp:positionV relativeFrom="paragraph">
                  <wp:posOffset>72390</wp:posOffset>
                </wp:positionV>
                <wp:extent cx="107950" cy="105410"/>
                <wp:effectExtent l="0" t="0" r="0" b="0"/>
                <wp:wrapNone/>
                <wp:docPr id="198" name="Group 1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7950" cy="105410"/>
                          <a:chOff x="5601" y="114"/>
                          <a:chExt cx="170" cy="166"/>
                        </a:xfrm>
                      </wpg:grpSpPr>
                      <wps:wsp>
                        <wps:cNvPr id="199" name="Rectangle 201"/>
                        <wps:cNvSpPr>
                          <a:spLocks/>
                        </wps:cNvSpPr>
                        <wps:spPr bwMode="auto">
                          <a:xfrm>
                            <a:off x="5609" y="113"/>
                            <a:ext cx="161"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0" name="Rectangle 200"/>
                        <wps:cNvSpPr>
                          <a:spLocks/>
                        </wps:cNvSpPr>
                        <wps:spPr bwMode="auto">
                          <a:xfrm>
                            <a:off x="5606" y="129"/>
                            <a:ext cx="150"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1" name="Rectangle 199"/>
                        <wps:cNvSpPr>
                          <a:spLocks/>
                        </wps:cNvSpPr>
                        <wps:spPr bwMode="auto">
                          <a:xfrm>
                            <a:off x="5606" y="129"/>
                            <a:ext cx="150"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w14:anchorId="57FF4C8A">
              <v:group id="Group 198" style="position:absolute;margin-left:280.05pt;margin-top:5.7pt;width:8.5pt;height:8.3pt;z-index:251771904;mso-position-horizontal-relative:page" coordsize="170,166" coordorigin="5601,114" o:spid="_x0000_s1026" w14:anchorId="7990132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">
                <v:rect id="Rectangle 201" style="position:absolute;left:5609;top:113;width:161;height:160;visibility:visible;mso-wrap-style:square;v-text-anchor:top" o:spid="_x0000_s1027" fillcolor="#221f1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">
                  <v:path arrowok="t"/>
                </v:rect>
                <v:rect id="Rectangle 200" style="position:absolute;left:5606;top:129;width:150;height:144;visibility:visible;mso-wrap-style:square;v-text-anchor:top" o:spid="_x0000_s1028"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">
                  <v:path arrowok="t"/>
                </v:rect>
                <v:rect id="Rectangle 199" style="position:absolute;left:5606;top:129;width:150;height:144;visibility:visible;mso-wrap-style:square;v-text-anchor:top" o:spid="_x0000_s1029" filled="f" strokecolor="#221f1f" strokeweight=".51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">
                  <v:path arrowok="t"/>
                </v:rect>
                <w10:wrap anchorx="page"/>
              </v:group>
            </w:pict>
          </mc:Fallback>
        </mc:AlternateContent>
      </w:r>
      <w:r w:rsidRPr="00185FB6">
        <w:rPr>
          <w:noProof/>
          <w:highlight w:val="yellow"/>
        </w:rPr>
        <mc:AlternateContent>
          <mc:Choice Requires="wpg">
            <w:drawing>
              <wp:anchor distT="0" distB="0" distL="114300" distR="114300" simplePos="0" relativeHeight="251772928" behindDoc="0" locked="0" layoutInCell="1" allowOverlap="1" wp14:anchorId="5FBC2078" wp14:editId="4F368FCF">
                <wp:simplePos x="0" y="0"/>
                <wp:positionH relativeFrom="page">
                  <wp:posOffset>4074795</wp:posOffset>
                </wp:positionH>
                <wp:positionV relativeFrom="paragraph">
                  <wp:posOffset>72390</wp:posOffset>
                </wp:positionV>
                <wp:extent cx="108585" cy="105410"/>
                <wp:effectExtent l="0" t="0" r="0" b="0"/>
                <wp:wrapNone/>
                <wp:docPr id="194" name="Group 1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8585" cy="105410"/>
                          <a:chOff x="6417" y="114"/>
                          <a:chExt cx="171" cy="166"/>
                        </a:xfrm>
                      </wpg:grpSpPr>
                      <wps:wsp>
                        <wps:cNvPr id="195" name="Rectangle 197"/>
                        <wps:cNvSpPr>
                          <a:spLocks/>
                        </wps:cNvSpPr>
                        <wps:spPr bwMode="auto">
                          <a:xfrm>
                            <a:off x="6426" y="113"/>
                            <a:ext cx="161"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6" name="Rectangle 196"/>
                        <wps:cNvSpPr>
                          <a:spLocks/>
                        </wps:cNvSpPr>
                        <wps:spPr bwMode="auto">
                          <a:xfrm>
                            <a:off x="6422" y="129"/>
                            <a:ext cx="150"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7" name="Rectangle 195"/>
                        <wps:cNvSpPr>
                          <a:spLocks/>
                        </wps:cNvSpPr>
                        <wps:spPr bwMode="auto">
                          <a:xfrm>
                            <a:off x="6422" y="129"/>
                            <a:ext cx="150"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w14:anchorId="3297F00C">
              <v:group id="Group 194" style="position:absolute;margin-left:320.85pt;margin-top:5.7pt;width:8.55pt;height:8.3pt;z-index:251772928;mso-position-horizontal-relative:page" coordsize="171,166" coordorigin="6417,114" o:spid="_x0000_s1026" w14:anchorId="3377BD9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">
                <v:rect id="Rectangle 197" style="position:absolute;left:6426;top:113;width:161;height:160;visibility:visible;mso-wrap-style:square;v-text-anchor:top" o:spid="_x0000_s1027" fillcolor="#221f1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">
                  <v:path arrowok="t"/>
                </v:rect>
                <v:rect id="Rectangle 196" style="position:absolute;left:6422;top:129;width:150;height:144;visibility:visible;mso-wrap-style:square;v-text-anchor:top" o:spid="_x0000_s1028"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">
                  <v:path arrowok="t"/>
                </v:rect>
                <v:rect id="Rectangle 195" style="position:absolute;left:6422;top:129;width:150;height:144;visibility:visible;mso-wrap-style:square;v-text-anchor:top" o:spid="_x0000_s1029" filled="f" strokecolor="#221f1f" strokeweight=".51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">
                  <v:path arrowok="t"/>
                </v:rect>
                <w10:wrap anchorx="page"/>
              </v:group>
            </w:pict>
          </mc:Fallback>
        </mc:AlternateContent>
      </w:r>
      <w:r w:rsidRPr="00185FB6">
        <w:rPr>
          <w:noProof/>
          <w:highlight w:val="yellow"/>
        </w:rPr>
        <mc:AlternateContent>
          <mc:Choice Requires="wpg">
            <w:drawing>
              <wp:anchor distT="0" distB="0" distL="114300" distR="114300" simplePos="0" relativeHeight="251773952" behindDoc="0" locked="0" layoutInCell="1" allowOverlap="1" wp14:anchorId="7B37C778" wp14:editId="25EC4D8B">
                <wp:simplePos x="0" y="0"/>
                <wp:positionH relativeFrom="page">
                  <wp:posOffset>4576445</wp:posOffset>
                </wp:positionH>
                <wp:positionV relativeFrom="paragraph">
                  <wp:posOffset>72390</wp:posOffset>
                </wp:positionV>
                <wp:extent cx="108585" cy="105410"/>
                <wp:effectExtent l="0" t="0" r="0" b="0"/>
                <wp:wrapNone/>
                <wp:docPr id="116" name="Group 1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8585" cy="105410"/>
                          <a:chOff x="7207" y="114"/>
                          <a:chExt cx="171" cy="166"/>
                        </a:xfrm>
                      </wpg:grpSpPr>
                      <wps:wsp>
                        <wps:cNvPr id="117" name="Rectangle 193"/>
                        <wps:cNvSpPr>
                          <a:spLocks/>
                        </wps:cNvSpPr>
                        <wps:spPr bwMode="auto">
                          <a:xfrm>
                            <a:off x="7216" y="113"/>
                            <a:ext cx="161"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8" name="Rectangle 118"/>
                        <wps:cNvSpPr>
                          <a:spLocks/>
                        </wps:cNvSpPr>
                        <wps:spPr bwMode="auto">
                          <a:xfrm>
                            <a:off x="7212" y="129"/>
                            <a:ext cx="150"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3" name="Rectangle 191"/>
                        <wps:cNvSpPr>
                          <a:spLocks/>
                        </wps:cNvSpPr>
                        <wps:spPr bwMode="auto">
                          <a:xfrm>
                            <a:off x="7212" y="129"/>
                            <a:ext cx="150"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w14:anchorId="402A9633">
              <v:group id="Group 116" style="position:absolute;margin-left:360.35pt;margin-top:5.7pt;width:8.55pt;height:8.3pt;z-index:251773952;mso-position-horizontal-relative:page" coordsize="171,166" coordorigin="7207,114" o:spid="_x0000_s1026" w14:anchorId="7A001B8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">
                <v:rect id="Rectangle 193" style="position:absolute;left:7216;top:113;width:161;height:160;visibility:visible;mso-wrap-style:square;v-text-anchor:top" o:spid="_x0000_s1027" fillcolor="#221f1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">
                  <v:path arrowok="t"/>
                </v:rect>
                <v:rect id="Rectangle 118" style="position:absolute;left:7212;top:129;width:150;height:144;visibility:visible;mso-wrap-style:square;v-text-anchor:top" o:spid="_x0000_s1028"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">
                  <v:path arrowok="t"/>
                </v:rect>
                <v:rect id="Rectangle 191" style="position:absolute;left:7212;top:129;width:150;height:144;visibility:visible;mso-wrap-style:square;v-text-anchor:top" o:spid="_x0000_s1029" filled="f" strokecolor="#221f1f" strokeweight=".51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">
                  <v:path arrowok="t"/>
                </v:rect>
                <w10:wrap anchorx="page"/>
              </v:group>
            </w:pict>
          </mc:Fallback>
        </mc:AlternateContent>
      </w:r>
      <w:r w:rsidRPr="00185FB6">
        <w:rPr>
          <w:noProof/>
          <w:highlight w:val="yellow"/>
        </w:rPr>
        <mc:AlternateContent>
          <mc:Choice Requires="wpg">
            <w:drawing>
              <wp:anchor distT="0" distB="0" distL="114300" distR="114300" simplePos="0" relativeHeight="251838464" behindDoc="1" locked="0" layoutInCell="1" allowOverlap="1" wp14:anchorId="75678637" wp14:editId="1F94D914">
                <wp:simplePos x="0" y="0"/>
                <wp:positionH relativeFrom="page">
                  <wp:posOffset>3298825</wp:posOffset>
                </wp:positionH>
                <wp:positionV relativeFrom="paragraph">
                  <wp:posOffset>332740</wp:posOffset>
                </wp:positionV>
                <wp:extent cx="109220" cy="105410"/>
                <wp:effectExtent l="0" t="0" r="0" b="0"/>
                <wp:wrapNone/>
                <wp:docPr id="124" name="Group 1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9220" cy="105410"/>
                          <a:chOff x="5195" y="524"/>
                          <a:chExt cx="172" cy="166"/>
                        </a:xfrm>
                      </wpg:grpSpPr>
                      <wps:wsp>
                        <wps:cNvPr id="125" name="Rectangle 189"/>
                        <wps:cNvSpPr>
                          <a:spLocks/>
                        </wps:cNvSpPr>
                        <wps:spPr bwMode="auto">
                          <a:xfrm>
                            <a:off x="5206" y="523"/>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6" name="Rectangle 126"/>
                        <wps:cNvSpPr>
                          <a:spLocks/>
                        </wps:cNvSpPr>
                        <wps:spPr bwMode="auto">
                          <a:xfrm>
                            <a:off x="5200" y="539"/>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7" name="Rectangle 187"/>
                        <wps:cNvSpPr>
                          <a:spLocks/>
                        </wps:cNvSpPr>
                        <wps:spPr bwMode="auto">
                          <a:xfrm>
                            <a:off x="5200" y="539"/>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w14:anchorId="4837CE7B">
              <v:group id="Group 124" style="position:absolute;margin-left:259.75pt;margin-top:26.2pt;width:8.6pt;height:8.3pt;z-index:-251478016;mso-position-horizontal-relative:page" coordsize="172,166" coordorigin="5195,524" o:spid="_x0000_s1026" w14:anchorId="2A4DDF7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">
                <v:rect id="Rectangle 189" style="position:absolute;left:5206;top:523;width:160;height:160;visibility:visible;mso-wrap-style:square;v-text-anchor:top" o:spid="_x0000_s1027" fillcolor="#221f1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">
                  <v:path arrowok="t"/>
                </v:rect>
                <v:rect id="Rectangle 126" style="position:absolute;left:5200;top:539;width:149;height:144;visibility:visible;mso-wrap-style:square;v-text-anchor:top" o:spid="_x0000_s1028"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">
                  <v:path arrowok="t"/>
                </v:rect>
                <v:rect id="Rectangle 187" style="position:absolute;left:5200;top:539;width:149;height:144;visibility:visible;mso-wrap-style:square;v-text-anchor:top" o:spid="_x0000_s1029" filled="f" strokecolor="#221f1f" strokeweight=".51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">
                  <v:path arrowok="t"/>
                </v:rect>
                <w10:wrap anchorx="page"/>
              </v:group>
            </w:pict>
          </mc:Fallback>
        </mc:AlternateContent>
      </w:r>
      <w:r w:rsidRPr="00185FB6">
        <w:rPr>
          <w:color w:val="221F1F"/>
          <w:sz w:val="17"/>
          <w:highlight w:val="yellow"/>
        </w:rPr>
        <w:t>Play and work</w:t>
      </w:r>
      <w:r w:rsidRPr="00185FB6">
        <w:rPr>
          <w:color w:val="221F1F"/>
          <w:spacing w:val="-14"/>
          <w:sz w:val="17"/>
          <w:highlight w:val="yellow"/>
        </w:rPr>
        <w:t xml:space="preserve"> </w:t>
      </w:r>
      <w:r w:rsidRPr="00185FB6">
        <w:rPr>
          <w:color w:val="221F1F"/>
          <w:sz w:val="17"/>
          <w:highlight w:val="yellow"/>
        </w:rPr>
        <w:t>alone?</w:t>
      </w:r>
    </w:p>
    <w:p w:rsidRPr="00185FB6" w:rsidR="00185FB6" w:rsidP="00897FD5" w:rsidRDefault="00185FB6" w14:paraId="5D3A6973" w14:textId="77777777">
      <w:pPr>
        <w:pStyle w:val="ListParagraph"/>
        <w:widowControl w:val="0"/>
        <w:numPr>
          <w:ilvl w:val="0"/>
          <w:numId w:val="73"/>
        </w:numPr>
        <w:tabs>
          <w:tab w:val="left" w:pos="556"/>
          <w:tab w:val="left" w:pos="4472"/>
        </w:tabs>
        <w:autoSpaceDE w:val="0"/>
        <w:autoSpaceDN w:val="0"/>
        <w:spacing w:before="75" w:after="0" w:line="240" w:lineRule="auto"/>
        <w:ind w:left="555" w:hanging="392"/>
        <w:contextualSpacing w:val="0"/>
        <w:jc w:val="left"/>
        <w:rPr>
          <w:b/>
          <w:sz w:val="17"/>
          <w:highlight w:val="yellow"/>
        </w:rPr>
      </w:pPr>
      <w:r w:rsidRPr="00185FB6">
        <w:rPr>
          <w:b/>
          <w:color w:val="221F1F"/>
          <w:sz w:val="17"/>
          <w:highlight w:val="yellow"/>
        </w:rPr>
        <w:t>1.  Performance in</w:t>
      </w:r>
      <w:r w:rsidRPr="00185FB6">
        <w:rPr>
          <w:b/>
          <w:color w:val="221F1F"/>
          <w:spacing w:val="10"/>
          <w:sz w:val="17"/>
          <w:highlight w:val="yellow"/>
        </w:rPr>
        <w:t xml:space="preserve"> </w:t>
      </w:r>
      <w:r w:rsidRPr="00185FB6">
        <w:rPr>
          <w:b/>
          <w:color w:val="221F1F"/>
          <w:sz w:val="17"/>
          <w:highlight w:val="yellow"/>
        </w:rPr>
        <w:t>academic</w:t>
      </w:r>
      <w:r w:rsidRPr="00185FB6">
        <w:rPr>
          <w:b/>
          <w:color w:val="221F1F"/>
          <w:spacing w:val="-6"/>
          <w:sz w:val="17"/>
          <w:highlight w:val="yellow"/>
        </w:rPr>
        <w:t xml:space="preserve"> </w:t>
      </w:r>
      <w:r w:rsidRPr="00185FB6">
        <w:rPr>
          <w:b/>
          <w:color w:val="221F1F"/>
          <w:sz w:val="17"/>
          <w:highlight w:val="yellow"/>
        </w:rPr>
        <w:t>subjects.</w:t>
      </w:r>
      <w:r w:rsidRPr="00185FB6">
        <w:rPr>
          <w:b/>
          <w:color w:val="221F1F"/>
          <w:sz w:val="17"/>
          <w:highlight w:val="yellow"/>
        </w:rPr>
        <w:tab/>
      </w:r>
      <w:r w:rsidRPr="00185FB6">
        <w:rPr>
          <w:b/>
          <w:color w:val="221F1F"/>
          <w:sz w:val="17"/>
          <w:highlight w:val="yellow"/>
        </w:rPr>
        <w:t>Does not attend school</w:t>
      </w:r>
      <w:r w:rsidRPr="00185FB6">
        <w:rPr>
          <w:b/>
          <w:color w:val="221F1F"/>
          <w:spacing w:val="-17"/>
          <w:sz w:val="17"/>
          <w:highlight w:val="yellow"/>
        </w:rPr>
        <w:t xml:space="preserve"> </w:t>
      </w:r>
      <w:r w:rsidRPr="00185FB6">
        <w:rPr>
          <w:b/>
          <w:color w:val="221F1F"/>
          <w:sz w:val="17"/>
          <w:highlight w:val="yellow"/>
        </w:rPr>
        <w:t>because</w:t>
      </w:r>
    </w:p>
    <w:p w:rsidRPr="00185FB6" w:rsidR="00185FB6" w:rsidP="00185FB6" w:rsidRDefault="00185FB6" w14:paraId="24EC439C" w14:textId="77777777">
      <w:pPr>
        <w:spacing w:before="10"/>
        <w:rPr>
          <w:b/>
          <w:sz w:val="16"/>
          <w:highlight w:val="yellow"/>
        </w:rPr>
      </w:pPr>
      <w:r w:rsidRPr="00185FB6">
        <w:rPr>
          <w:noProof/>
          <w:highlight w:val="yellow"/>
        </w:rPr>
        <mc:AlternateContent>
          <mc:Choice Requires="wpg">
            <w:drawing>
              <wp:anchor distT="0" distB="0" distL="0" distR="0" simplePos="0" relativeHeight="251884544" behindDoc="1" locked="0" layoutInCell="1" allowOverlap="1" wp14:anchorId="2C5899BA" wp14:editId="5E0E36A8">
                <wp:simplePos x="0" y="0"/>
                <wp:positionH relativeFrom="page">
                  <wp:posOffset>3476625</wp:posOffset>
                </wp:positionH>
                <wp:positionV relativeFrom="paragraph">
                  <wp:posOffset>148590</wp:posOffset>
                </wp:positionV>
                <wp:extent cx="3257550" cy="13335"/>
                <wp:effectExtent l="0" t="0" r="6350" b="0"/>
                <wp:wrapTopAndBottom/>
                <wp:docPr id="664" name="Group 6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257550" cy="13335"/>
                          <a:chOff x="5475" y="234"/>
                          <a:chExt cx="5130" cy="21"/>
                        </a:xfrm>
                      </wpg:grpSpPr>
                      <wps:wsp>
                        <wps:cNvPr id="665" name="Line 185"/>
                        <wps:cNvCnPr>
                          <a:cxnSpLocks/>
                        </wps:cNvCnPr>
                        <wps:spPr bwMode="auto">
                          <a:xfrm>
                            <a:off x="10605" y="239"/>
                            <a:ext cx="0" cy="0"/>
                          </a:xfrm>
                          <a:prstGeom prst="line">
                            <a:avLst/>
                          </a:prstGeom>
                          <a:noFill/>
                          <a:ln w="5398">
                            <a:solidFill>
                              <a:srgbClr val="221F1F"/>
                            </a:solidFill>
                            <a:prstDash val="solid"/>
                            <a:round/>
                            <a:headEnd/>
                            <a:tailEnd/>
                          </a:ln>
                          <a:extLst>
                            <a:ext uri="{909E8E84-426E-40DD-AFC4-6F175D3DCCD1}">
                              <a14:hiddenFill xmlns:a14="http://schemas.microsoft.com/office/drawing/2010/main">
                                <a:noFill/>
                              </a14:hiddenFill>
                            </a:ext>
                          </a:extLst>
                        </wps:spPr>
                        <wps:bodyPr/>
                      </wps:wsp>
                      <wps:wsp>
                        <wps:cNvPr id="666" name="Line 184"/>
                        <wps:cNvCnPr>
                          <a:cxnSpLocks/>
                        </wps:cNvCnPr>
                        <wps:spPr bwMode="auto">
                          <a:xfrm>
                            <a:off x="5475" y="250"/>
                            <a:ext cx="5130" cy="0"/>
                          </a:xfrm>
                          <a:prstGeom prst="line">
                            <a:avLst/>
                          </a:prstGeom>
                          <a:noFill/>
                          <a:ln w="6795">
                            <a:solidFill>
                              <a:srgbClr val="211E1F"/>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w14:anchorId="7E224BB5">
              <v:group id="Group 664" style="position:absolute;margin-left:273.75pt;margin-top:11.7pt;width:256.5pt;height:1.05pt;z-index:-251431936;mso-wrap-distance-left:0;mso-wrap-distance-right:0;mso-position-horizontal-relative:page" coordsize="5130,21" coordorigin="5475,234" o:spid="_x0000_s1026" w14:anchorId="6B28D83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">
                <v:line id="Line 185" style="position:absolute;visibility:visible;mso-wrap-style:square" o:spid="_x0000_s1027" strokecolor="#221f1f" strokeweight=".14994mm" o:connectortype="straight" from="10605,239" to="10605,23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">
                  <o:lock v:ext="edit" shapetype="f"/>
                </v:line>
                <v:line id="Line 184" style="position:absolute;visibility:visible;mso-wrap-style:square" o:spid="_x0000_s1028" strokecolor="#211e1f" strokeweight=".18875mm" o:connectortype="straight" from="5475,250" to="10605,2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">
                  <o:lock v:ext="edit" shapetype="f"/>
                </v:line>
                <w10:wrap type="topAndBottom" anchorx="page"/>
              </v:group>
            </w:pict>
          </mc:Fallback>
        </mc:AlternateContent>
      </w:r>
    </w:p>
    <w:p w:rsidRPr="00185FB6" w:rsidR="00185FB6" w:rsidP="00185FB6" w:rsidRDefault="00185FB6" w14:paraId="16EA818E" w14:textId="77777777">
      <w:pPr>
        <w:spacing w:before="1"/>
        <w:rPr>
          <w:b/>
          <w:sz w:val="6"/>
          <w:highlight w:val="yellow"/>
        </w:rPr>
      </w:pPr>
    </w:p>
    <w:p w:rsidRPr="00B1387C" w:rsidR="00185FB6" w:rsidP="00185FB6" w:rsidRDefault="00185FB6" w14:paraId="3D78DBCF" w14:textId="77777777">
      <w:pPr>
        <w:rPr>
          <w:sz w:val="6"/>
          <w:highlight w:val="yellow"/>
        </w:rPr>
        <w:sectPr w:rsidRPr="00B1387C" w:rsidR="00185FB6">
          <w:pgSz w:w="12240" w:h="15840" w:orient="portrait"/>
          <w:pgMar w:top="1260" w:right="780" w:bottom="280" w:left="940" w:header="1056" w:footer="0" w:gutter="0"/>
          <w:cols w:space="720"/>
        </w:sectPr>
      </w:pPr>
    </w:p>
    <w:p w:rsidRPr="00B1387C" w:rsidR="00185FB6" w:rsidP="00185FB6" w:rsidRDefault="00185FB6" w14:paraId="60956904" w14:textId="77777777">
      <w:pPr>
        <w:rPr>
          <w:b/>
          <w:sz w:val="16"/>
          <w:highlight w:val="yellow"/>
        </w:rPr>
      </w:pPr>
    </w:p>
    <w:p w:rsidRPr="00B1387C" w:rsidR="00185FB6" w:rsidP="00185FB6" w:rsidRDefault="00185FB6" w14:paraId="5EEAAFF8" w14:textId="77777777">
      <w:pPr>
        <w:rPr>
          <w:b/>
          <w:sz w:val="16"/>
          <w:highlight w:val="yellow"/>
        </w:rPr>
      </w:pPr>
    </w:p>
    <w:p w:rsidRPr="00B1387C" w:rsidR="00185FB6" w:rsidP="00185FB6" w:rsidRDefault="00185FB6" w14:paraId="6C6D9E0C" w14:textId="77777777">
      <w:pPr>
        <w:rPr>
          <w:b/>
          <w:sz w:val="16"/>
          <w:highlight w:val="yellow"/>
        </w:rPr>
      </w:pPr>
    </w:p>
    <w:p w:rsidRPr="00B1387C" w:rsidR="00185FB6" w:rsidP="00185FB6" w:rsidRDefault="00185FB6" w14:paraId="44553436" w14:textId="77777777">
      <w:pPr>
        <w:spacing w:before="8"/>
        <w:rPr>
          <w:b/>
          <w:highlight w:val="yellow"/>
        </w:rPr>
      </w:pPr>
    </w:p>
    <w:p w:rsidRPr="00B1387C" w:rsidR="00185FB6" w:rsidP="00185FB6" w:rsidRDefault="00185FB6" w14:paraId="13C0CD38" w14:textId="77777777">
      <w:pPr>
        <w:spacing w:line="249" w:lineRule="auto"/>
        <w:ind w:left="140" w:right="-20"/>
        <w:rPr>
          <w:sz w:val="15"/>
          <w:highlight w:val="yellow"/>
        </w:rPr>
      </w:pPr>
      <w:r w:rsidRPr="00B1387C">
        <w:rPr>
          <w:color w:val="221F1F"/>
          <w:sz w:val="15"/>
          <w:highlight w:val="yellow"/>
        </w:rPr>
        <w:t xml:space="preserve">Other </w:t>
      </w:r>
      <w:r w:rsidRPr="00B1387C">
        <w:rPr>
          <w:color w:val="221F1F"/>
          <w:spacing w:val="-3"/>
          <w:sz w:val="15"/>
          <w:highlight w:val="yellow"/>
        </w:rPr>
        <w:t xml:space="preserve">academic </w:t>
      </w:r>
      <w:r w:rsidRPr="00B1387C">
        <w:rPr>
          <w:color w:val="221F1F"/>
          <w:sz w:val="15"/>
          <w:highlight w:val="yellow"/>
        </w:rPr>
        <w:t xml:space="preserve">subjects–for ex- ample: computer courses, foreign </w:t>
      </w:r>
      <w:r w:rsidRPr="00B1387C">
        <w:rPr>
          <w:color w:val="221F1F"/>
          <w:spacing w:val="-2"/>
          <w:sz w:val="15"/>
          <w:highlight w:val="yellow"/>
        </w:rPr>
        <w:t xml:space="preserve">language, </w:t>
      </w:r>
      <w:proofErr w:type="spellStart"/>
      <w:r w:rsidRPr="00B1387C">
        <w:rPr>
          <w:color w:val="221F1F"/>
          <w:sz w:val="15"/>
          <w:highlight w:val="yellow"/>
        </w:rPr>
        <w:t>busi</w:t>
      </w:r>
      <w:proofErr w:type="spellEnd"/>
      <w:r w:rsidRPr="00B1387C">
        <w:rPr>
          <w:color w:val="221F1F"/>
          <w:sz w:val="15"/>
          <w:highlight w:val="yellow"/>
        </w:rPr>
        <w:t xml:space="preserve">- ness. Do </w:t>
      </w:r>
      <w:r w:rsidRPr="00B1387C">
        <w:rPr>
          <w:b/>
          <w:i/>
          <w:color w:val="221F1F"/>
          <w:sz w:val="15"/>
          <w:highlight w:val="yellow"/>
        </w:rPr>
        <w:t xml:space="preserve">not </w:t>
      </w:r>
      <w:r w:rsidRPr="00B1387C">
        <w:rPr>
          <w:color w:val="221F1F"/>
          <w:sz w:val="15"/>
          <w:highlight w:val="yellow"/>
        </w:rPr>
        <w:t xml:space="preserve">in- </w:t>
      </w:r>
      <w:proofErr w:type="spellStart"/>
      <w:r w:rsidRPr="00B1387C">
        <w:rPr>
          <w:color w:val="221F1F"/>
          <w:sz w:val="15"/>
          <w:highlight w:val="yellow"/>
        </w:rPr>
        <w:t>clude</w:t>
      </w:r>
      <w:proofErr w:type="spellEnd"/>
      <w:r w:rsidRPr="00B1387C">
        <w:rPr>
          <w:color w:val="221F1F"/>
          <w:sz w:val="15"/>
          <w:highlight w:val="yellow"/>
        </w:rPr>
        <w:t xml:space="preserve"> gym, </w:t>
      </w:r>
      <w:r w:rsidRPr="00B1387C">
        <w:rPr>
          <w:color w:val="221F1F"/>
          <w:spacing w:val="-5"/>
          <w:sz w:val="15"/>
          <w:highlight w:val="yellow"/>
        </w:rPr>
        <w:t xml:space="preserve">shop, </w:t>
      </w:r>
      <w:r w:rsidRPr="00B1387C">
        <w:rPr>
          <w:color w:val="221F1F"/>
          <w:sz w:val="15"/>
          <w:highlight w:val="yellow"/>
        </w:rPr>
        <w:t xml:space="preserve">driver’s ed., </w:t>
      </w:r>
      <w:r w:rsidRPr="00B1387C">
        <w:rPr>
          <w:color w:val="221F1F"/>
          <w:spacing w:val="-3"/>
          <w:sz w:val="15"/>
          <w:highlight w:val="yellow"/>
        </w:rPr>
        <w:t>or</w:t>
      </w:r>
    </w:p>
    <w:p w:rsidRPr="00B1387C" w:rsidR="00185FB6" w:rsidP="00185FB6" w:rsidRDefault="00185FB6" w14:paraId="668D8966" w14:textId="77777777">
      <w:pPr>
        <w:spacing w:before="8"/>
        <w:rPr>
          <w:sz w:val="17"/>
          <w:highlight w:val="yellow"/>
        </w:rPr>
      </w:pPr>
      <w:r w:rsidRPr="00B1387C">
        <w:rPr>
          <w:highlight w:val="yellow"/>
        </w:rPr>
        <w:br w:type="column"/>
      </w:r>
    </w:p>
    <w:p w:rsidRPr="00B1387C" w:rsidR="00185FB6" w:rsidP="00185FB6" w:rsidRDefault="00185FB6" w14:paraId="5EDD06C3" w14:textId="77777777">
      <w:pPr>
        <w:spacing w:before="1"/>
        <w:ind w:left="23"/>
        <w:rPr>
          <w:b/>
          <w:i/>
          <w:sz w:val="17"/>
          <w:highlight w:val="yellow"/>
        </w:rPr>
      </w:pPr>
      <w:r w:rsidRPr="00B1387C">
        <w:rPr>
          <w:b/>
          <w:i/>
          <w:color w:val="221F1F"/>
          <w:sz w:val="17"/>
          <w:highlight w:val="yellow"/>
        </w:rPr>
        <w:t>Check a box for each subject that child takes</w:t>
      </w:r>
    </w:p>
    <w:p w:rsidRPr="00B1387C" w:rsidR="00185FB6" w:rsidP="00897FD5" w:rsidRDefault="00185FB6" w14:paraId="60595894" w14:textId="77777777">
      <w:pPr>
        <w:pStyle w:val="ListParagraph"/>
        <w:widowControl w:val="0"/>
        <w:numPr>
          <w:ilvl w:val="1"/>
          <w:numId w:val="73"/>
        </w:numPr>
        <w:tabs>
          <w:tab w:val="left" w:pos="667"/>
        </w:tabs>
        <w:autoSpaceDE w:val="0"/>
        <w:autoSpaceDN w:val="0"/>
        <w:spacing w:before="73" w:after="0" w:line="240" w:lineRule="auto"/>
        <w:ind w:left="666" w:hanging="193"/>
        <w:contextualSpacing w:val="0"/>
        <w:rPr>
          <w:sz w:val="17"/>
          <w:highlight w:val="yellow"/>
        </w:rPr>
      </w:pPr>
      <w:r w:rsidRPr="00B1387C">
        <w:rPr>
          <w:color w:val="221F1F"/>
          <w:sz w:val="17"/>
          <w:highlight w:val="yellow"/>
        </w:rPr>
        <w:t>Reading, English, or Language</w:t>
      </w:r>
      <w:r w:rsidRPr="00B1387C">
        <w:rPr>
          <w:color w:val="221F1F"/>
          <w:spacing w:val="-2"/>
          <w:sz w:val="17"/>
          <w:highlight w:val="yellow"/>
        </w:rPr>
        <w:t xml:space="preserve"> </w:t>
      </w:r>
      <w:r w:rsidRPr="00B1387C">
        <w:rPr>
          <w:color w:val="221F1F"/>
          <w:sz w:val="17"/>
          <w:highlight w:val="yellow"/>
        </w:rPr>
        <w:t>Arts</w:t>
      </w:r>
    </w:p>
    <w:p w:rsidRPr="00B1387C" w:rsidR="00185FB6" w:rsidP="00897FD5" w:rsidRDefault="00185FB6" w14:paraId="5EA81BA0" w14:textId="77777777">
      <w:pPr>
        <w:pStyle w:val="ListParagraph"/>
        <w:widowControl w:val="0"/>
        <w:numPr>
          <w:ilvl w:val="1"/>
          <w:numId w:val="73"/>
        </w:numPr>
        <w:tabs>
          <w:tab w:val="left" w:pos="665"/>
        </w:tabs>
        <w:autoSpaceDE w:val="0"/>
        <w:autoSpaceDN w:val="0"/>
        <w:spacing w:before="126" w:after="0" w:line="240" w:lineRule="auto"/>
        <w:ind w:left="664" w:hanging="191"/>
        <w:contextualSpacing w:val="0"/>
        <w:rPr>
          <w:sz w:val="17"/>
          <w:highlight w:val="yellow"/>
        </w:rPr>
      </w:pPr>
      <w:r w:rsidRPr="00B1387C">
        <w:rPr>
          <w:color w:val="221F1F"/>
          <w:sz w:val="17"/>
          <w:highlight w:val="yellow"/>
        </w:rPr>
        <w:t xml:space="preserve">History or Social </w:t>
      </w:r>
      <w:r w:rsidRPr="00B1387C">
        <w:rPr>
          <w:color w:val="221F1F"/>
          <w:spacing w:val="-3"/>
          <w:sz w:val="17"/>
          <w:highlight w:val="yellow"/>
        </w:rPr>
        <w:t>Studies</w:t>
      </w:r>
    </w:p>
    <w:p w:rsidRPr="00B1387C" w:rsidR="00185FB6" w:rsidP="00897FD5" w:rsidRDefault="00185FB6" w14:paraId="7238BE9C" w14:textId="77777777">
      <w:pPr>
        <w:pStyle w:val="ListParagraph"/>
        <w:widowControl w:val="0"/>
        <w:numPr>
          <w:ilvl w:val="1"/>
          <w:numId w:val="73"/>
        </w:numPr>
        <w:tabs>
          <w:tab w:val="left" w:pos="650"/>
        </w:tabs>
        <w:autoSpaceDE w:val="0"/>
        <w:autoSpaceDN w:val="0"/>
        <w:spacing w:before="124" w:after="0" w:line="240" w:lineRule="auto"/>
        <w:ind w:left="649" w:hanging="176"/>
        <w:contextualSpacing w:val="0"/>
        <w:rPr>
          <w:sz w:val="17"/>
          <w:highlight w:val="yellow"/>
        </w:rPr>
      </w:pPr>
      <w:r w:rsidRPr="00B1387C">
        <w:rPr>
          <w:color w:val="221F1F"/>
          <w:sz w:val="17"/>
          <w:highlight w:val="yellow"/>
        </w:rPr>
        <w:t>Arithmetic or</w:t>
      </w:r>
      <w:r w:rsidRPr="00B1387C">
        <w:rPr>
          <w:color w:val="221F1F"/>
          <w:spacing w:val="10"/>
          <w:sz w:val="17"/>
          <w:highlight w:val="yellow"/>
        </w:rPr>
        <w:t xml:space="preserve"> </w:t>
      </w:r>
      <w:r w:rsidRPr="00B1387C">
        <w:rPr>
          <w:color w:val="221F1F"/>
          <w:sz w:val="17"/>
          <w:highlight w:val="yellow"/>
        </w:rPr>
        <w:t>Math</w:t>
      </w:r>
    </w:p>
    <w:p w:rsidRPr="00B1387C" w:rsidR="00185FB6" w:rsidP="00897FD5" w:rsidRDefault="00185FB6" w14:paraId="05F55FAF" w14:textId="77777777">
      <w:pPr>
        <w:pStyle w:val="ListParagraph"/>
        <w:widowControl w:val="0"/>
        <w:numPr>
          <w:ilvl w:val="1"/>
          <w:numId w:val="73"/>
        </w:numPr>
        <w:tabs>
          <w:tab w:val="left" w:pos="660"/>
        </w:tabs>
        <w:autoSpaceDE w:val="0"/>
        <w:autoSpaceDN w:val="0"/>
        <w:spacing w:before="123" w:after="0" w:line="240" w:lineRule="auto"/>
        <w:ind w:left="659" w:hanging="186"/>
        <w:contextualSpacing w:val="0"/>
        <w:rPr>
          <w:sz w:val="17"/>
          <w:highlight w:val="yellow"/>
        </w:rPr>
      </w:pPr>
      <w:r w:rsidRPr="00B1387C">
        <w:rPr>
          <w:color w:val="221F1F"/>
          <w:sz w:val="17"/>
          <w:highlight w:val="yellow"/>
        </w:rPr>
        <w:t>Science</w:t>
      </w:r>
    </w:p>
    <w:p w:rsidRPr="00B1387C" w:rsidR="00185FB6" w:rsidP="00897FD5" w:rsidRDefault="00185FB6" w14:paraId="31647D8A" w14:textId="77777777">
      <w:pPr>
        <w:pStyle w:val="ListParagraph"/>
        <w:widowControl w:val="0"/>
        <w:numPr>
          <w:ilvl w:val="1"/>
          <w:numId w:val="73"/>
        </w:numPr>
        <w:tabs>
          <w:tab w:val="left" w:pos="660"/>
          <w:tab w:val="left" w:pos="3360"/>
        </w:tabs>
        <w:autoSpaceDE w:val="0"/>
        <w:autoSpaceDN w:val="0"/>
        <w:spacing w:before="124" w:after="0" w:line="240" w:lineRule="auto"/>
        <w:ind w:left="659" w:hanging="186"/>
        <w:contextualSpacing w:val="0"/>
        <w:rPr>
          <w:sz w:val="17"/>
          <w:highlight w:val="yellow"/>
        </w:rPr>
      </w:pPr>
      <w:r w:rsidRPr="00B1387C">
        <w:rPr>
          <w:color w:val="221F1F"/>
          <w:sz w:val="17"/>
          <w:highlight w:val="yellow"/>
          <w:u w:val="single" w:color="211E1F"/>
        </w:rPr>
        <w:t xml:space="preserve"> </w:t>
      </w:r>
      <w:r w:rsidRPr="00B1387C">
        <w:rPr>
          <w:color w:val="221F1F"/>
          <w:sz w:val="17"/>
          <w:highlight w:val="yellow"/>
          <w:u w:val="single" w:color="211E1F"/>
        </w:rPr>
        <w:tab/>
      </w:r>
    </w:p>
    <w:p w:rsidRPr="00B1387C" w:rsidR="00185FB6" w:rsidP="00897FD5" w:rsidRDefault="00185FB6" w14:paraId="7730DD1D" w14:textId="77777777">
      <w:pPr>
        <w:pStyle w:val="ListParagraph"/>
        <w:widowControl w:val="0"/>
        <w:numPr>
          <w:ilvl w:val="1"/>
          <w:numId w:val="73"/>
        </w:numPr>
        <w:tabs>
          <w:tab w:val="left" w:pos="660"/>
          <w:tab w:val="left" w:pos="3360"/>
        </w:tabs>
        <w:autoSpaceDE w:val="0"/>
        <w:autoSpaceDN w:val="0"/>
        <w:spacing w:before="126" w:after="0" w:line="186" w:lineRule="exact"/>
        <w:ind w:left="659" w:hanging="186"/>
        <w:contextualSpacing w:val="0"/>
        <w:rPr>
          <w:sz w:val="17"/>
          <w:highlight w:val="yellow"/>
        </w:rPr>
      </w:pPr>
      <w:r w:rsidRPr="00B1387C">
        <w:rPr>
          <w:color w:val="221F1F"/>
          <w:sz w:val="17"/>
          <w:highlight w:val="yellow"/>
          <w:u w:val="single" w:color="211E1F"/>
        </w:rPr>
        <w:t xml:space="preserve"> </w:t>
      </w:r>
      <w:r w:rsidRPr="00B1387C">
        <w:rPr>
          <w:color w:val="221F1F"/>
          <w:sz w:val="17"/>
          <w:highlight w:val="yellow"/>
          <w:u w:val="single" w:color="211E1F"/>
        </w:rPr>
        <w:tab/>
      </w:r>
    </w:p>
    <w:p w:rsidRPr="00B1387C" w:rsidR="00185FB6" w:rsidP="00185FB6" w:rsidRDefault="00185FB6" w14:paraId="289F9467" w14:textId="77777777">
      <w:pPr>
        <w:tabs>
          <w:tab w:val="left" w:pos="1521"/>
        </w:tabs>
        <w:spacing w:before="38"/>
        <w:ind w:right="2451"/>
        <w:jc w:val="right"/>
        <w:rPr>
          <w:b/>
          <w:sz w:val="14"/>
          <w:highlight w:val="yellow"/>
        </w:rPr>
      </w:pPr>
      <w:r w:rsidRPr="00B1387C">
        <w:rPr>
          <w:highlight w:val="yellow"/>
        </w:rPr>
        <w:br w:type="column"/>
      </w:r>
      <w:r w:rsidRPr="00B1387C">
        <w:rPr>
          <w:b/>
          <w:color w:val="221F1F"/>
          <w:sz w:val="14"/>
          <w:highlight w:val="yellow"/>
        </w:rPr>
        <w:t>Below</w:t>
      </w:r>
      <w:r w:rsidRPr="00B1387C">
        <w:rPr>
          <w:b/>
          <w:color w:val="221F1F"/>
          <w:sz w:val="14"/>
          <w:highlight w:val="yellow"/>
        </w:rPr>
        <w:tab/>
      </w:r>
      <w:r w:rsidRPr="00B1387C">
        <w:rPr>
          <w:b/>
          <w:color w:val="221F1F"/>
          <w:spacing w:val="-2"/>
          <w:w w:val="95"/>
          <w:sz w:val="14"/>
          <w:highlight w:val="yellow"/>
        </w:rPr>
        <w:t>Above</w:t>
      </w:r>
    </w:p>
    <w:p w:rsidRPr="00B1387C" w:rsidR="00185FB6" w:rsidP="00185FB6" w:rsidRDefault="00185FB6" w14:paraId="0D0CF86E" w14:textId="77777777">
      <w:pPr>
        <w:tabs>
          <w:tab w:val="left" w:pos="761"/>
          <w:tab w:val="left" w:pos="1572"/>
        </w:tabs>
        <w:spacing w:before="4"/>
        <w:ind w:right="2398"/>
        <w:jc w:val="right"/>
        <w:rPr>
          <w:b/>
          <w:sz w:val="14"/>
          <w:highlight w:val="yellow"/>
        </w:rPr>
      </w:pPr>
      <w:r w:rsidRPr="00B1387C">
        <w:rPr>
          <w:b/>
          <w:color w:val="221F1F"/>
          <w:sz w:val="14"/>
          <w:highlight w:val="yellow"/>
        </w:rPr>
        <w:t>Failing</w:t>
      </w:r>
      <w:r w:rsidRPr="00B1387C">
        <w:rPr>
          <w:b/>
          <w:color w:val="221F1F"/>
          <w:sz w:val="14"/>
          <w:highlight w:val="yellow"/>
        </w:rPr>
        <w:tab/>
      </w:r>
      <w:r w:rsidRPr="00B1387C">
        <w:rPr>
          <w:b/>
          <w:color w:val="221F1F"/>
          <w:sz w:val="14"/>
          <w:highlight w:val="yellow"/>
        </w:rPr>
        <w:t>Average</w:t>
      </w:r>
      <w:r w:rsidRPr="00B1387C">
        <w:rPr>
          <w:b/>
          <w:color w:val="221F1F"/>
          <w:sz w:val="14"/>
          <w:highlight w:val="yellow"/>
        </w:rPr>
        <w:tab/>
      </w:r>
      <w:proofErr w:type="spellStart"/>
      <w:r w:rsidRPr="00B1387C">
        <w:rPr>
          <w:b/>
          <w:color w:val="221F1F"/>
          <w:spacing w:val="-3"/>
          <w:sz w:val="14"/>
          <w:highlight w:val="yellow"/>
        </w:rPr>
        <w:t>Average</w:t>
      </w:r>
      <w:proofErr w:type="spellEnd"/>
      <w:r w:rsidRPr="00B1387C">
        <w:rPr>
          <w:b/>
          <w:color w:val="221F1F"/>
          <w:spacing w:val="13"/>
          <w:sz w:val="14"/>
          <w:highlight w:val="yellow"/>
        </w:rPr>
        <w:t xml:space="preserve"> </w:t>
      </w:r>
      <w:proofErr w:type="spellStart"/>
      <w:r w:rsidRPr="00B1387C">
        <w:rPr>
          <w:b/>
          <w:color w:val="221F1F"/>
          <w:sz w:val="14"/>
          <w:highlight w:val="yellow"/>
        </w:rPr>
        <w:t>Average</w:t>
      </w:r>
      <w:proofErr w:type="spellEnd"/>
    </w:p>
    <w:p w:rsidRPr="00B1387C" w:rsidR="00185FB6" w:rsidP="00185FB6" w:rsidRDefault="00185FB6" w14:paraId="45A3529A" w14:textId="77777777">
      <w:pPr>
        <w:spacing w:before="8"/>
        <w:rPr>
          <w:b/>
          <w:sz w:val="10"/>
          <w:highlight w:val="yellow"/>
        </w:rPr>
      </w:pPr>
    </w:p>
    <w:p w:rsidRPr="00B1387C" w:rsidR="00185FB6" w:rsidP="00185FB6" w:rsidRDefault="00185FB6" w14:paraId="25A4B217" w14:textId="77777777">
      <w:pPr>
        <w:tabs>
          <w:tab w:val="left" w:pos="1074"/>
          <w:tab w:val="left" w:pos="1870"/>
          <w:tab w:val="left" w:pos="2618"/>
        </w:tabs>
        <w:spacing w:line="167" w:lineRule="exact"/>
        <w:ind w:left="267"/>
        <w:rPr>
          <w:sz w:val="16"/>
          <w:highlight w:val="yellow"/>
        </w:rPr>
      </w:pPr>
      <w:r w:rsidRPr="00B1387C">
        <w:rPr>
          <w:noProof/>
          <w:position w:val="-2"/>
          <w:sz w:val="16"/>
          <w:highlight w:val="yellow"/>
        </w:rPr>
        <mc:AlternateContent>
          <mc:Choice Requires="wpg">
            <w:drawing>
              <wp:inline distT="0" distB="0" distL="0" distR="0" wp14:anchorId="6253ACD0" wp14:editId="3F1982FA">
                <wp:extent cx="107950" cy="106045"/>
                <wp:effectExtent l="0" t="0" r="0" b="0"/>
                <wp:docPr id="667" name="Group 6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7950" cy="106045"/>
                          <a:chOff x="0" y="0"/>
                          <a:chExt cx="170" cy="167"/>
                        </a:xfrm>
                      </wpg:grpSpPr>
                      <wps:wsp>
                        <wps:cNvPr id="668" name="Rectangle 182"/>
                        <wps:cNvSpPr>
                          <a:spLocks/>
                        </wps:cNvSpPr>
                        <wps:spPr bwMode="auto">
                          <a:xfrm>
                            <a:off x="9" y="0"/>
                            <a:ext cx="160" cy="161"/>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9" name="Rectangle 669"/>
                        <wps:cNvSpPr>
                          <a:spLocks/>
                        </wps:cNvSpPr>
                        <wps:spPr bwMode="auto">
                          <a:xfrm>
                            <a:off x="5" y="17"/>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70" name="Rectangle 180"/>
                        <wps:cNvSpPr>
                          <a:spLocks/>
                        </wps:cNvSpPr>
                        <wps:spPr bwMode="auto">
                          <a:xfrm>
                            <a:off x="5" y="17"/>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w14:anchorId="0EAF6B3A">
              <v:group id="Group 667" style="width:8.5pt;height:8.35pt;mso-position-horizontal-relative:char;mso-position-vertical-relative:line" coordsize="170,167" o:spid="_x0000_s1026" w14:anchorId="64DAF1E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">
                <v:rect id="Rectangle 182" style="position:absolute;left:9;width:160;height:161;visibility:visible;mso-wrap-style:square;v-text-anchor:top" o:spid="_x0000_s1027" fillcolor="#221f1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">
                  <v:path arrowok="t"/>
                </v:rect>
                <v:rect id="Rectangle 669" style="position:absolute;left:5;top:17;width:149;height:144;visibility:visible;mso-wrap-style:square;v-text-anchor:top" o:spid="_x0000_s1028"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">
                  <v:path arrowok="t"/>
                </v:rect>
                <v:rect id="Rectangle 180" style="position:absolute;left:5;top:17;width:149;height:144;visibility:visible;mso-wrap-style:square;v-text-anchor:top" o:spid="_x0000_s1029" filled="f" strokecolor="#221f1f" strokeweight=".51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">
                  <v:path arrowok="t"/>
                </v:rect>
                <w10:anchorlock/>
              </v:group>
            </w:pict>
          </mc:Fallback>
        </mc:AlternateContent>
      </w:r>
      <w:r w:rsidRPr="00B1387C">
        <w:rPr>
          <w:position w:val="-2"/>
          <w:sz w:val="16"/>
          <w:highlight w:val="yellow"/>
        </w:rPr>
        <w:tab/>
      </w:r>
      <w:r w:rsidRPr="00B1387C">
        <w:rPr>
          <w:noProof/>
          <w:position w:val="-2"/>
          <w:sz w:val="16"/>
          <w:highlight w:val="yellow"/>
        </w:rPr>
        <mc:AlternateContent>
          <mc:Choice Requires="wpg">
            <w:drawing>
              <wp:inline distT="0" distB="0" distL="0" distR="0" wp14:anchorId="50C27B60" wp14:editId="5003E173">
                <wp:extent cx="107315" cy="105410"/>
                <wp:effectExtent l="0" t="0" r="0" b="0"/>
                <wp:docPr id="671" name="Group 6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7315" cy="105410"/>
                          <a:chOff x="0" y="0"/>
                          <a:chExt cx="169" cy="166"/>
                        </a:xfrm>
                      </wpg:grpSpPr>
                      <wps:wsp>
                        <wps:cNvPr id="672" name="Rectangle 178"/>
                        <wps:cNvSpPr>
                          <a:spLocks/>
                        </wps:cNvSpPr>
                        <wps:spPr bwMode="auto">
                          <a:xfrm>
                            <a:off x="8" y="0"/>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73" name="Rectangle 673"/>
                        <wps:cNvSpPr>
                          <a:spLocks/>
                        </wps:cNvSpPr>
                        <wps:spPr bwMode="auto">
                          <a:xfrm>
                            <a:off x="5" y="16"/>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74" name="Rectangle 176"/>
                        <wps:cNvSpPr>
                          <a:spLocks/>
                        </wps:cNvSpPr>
                        <wps:spPr bwMode="auto">
                          <a:xfrm>
                            <a:off x="5" y="16"/>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w14:anchorId="345DB9A7">
              <v:group id="Group 671" style="width:8.45pt;height:8.3pt;mso-position-horizontal-relative:char;mso-position-vertical-relative:line" coordsize="169,166" o:spid="_x0000_s1026" w14:anchorId="35D0C79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">
                <v:rect id="Rectangle 178" style="position:absolute;left:8;width:160;height:160;visibility:visible;mso-wrap-style:square;v-text-anchor:top" o:spid="_x0000_s1027" fillcolor="#221f1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">
                  <v:path arrowok="t"/>
                </v:rect>
                <v:rect id="Rectangle 673" style="position:absolute;left:5;top:16;width:149;height:144;visibility:visible;mso-wrap-style:square;v-text-anchor:top" o:spid="_x0000_s1028"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">
                  <v:path arrowok="t"/>
                </v:rect>
                <v:rect id="Rectangle 176" style="position:absolute;left:5;top:16;width:149;height:144;visibility:visible;mso-wrap-style:square;v-text-anchor:top" o:spid="_x0000_s1029" filled="f" strokecolor="#221f1f" strokeweight=".51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">
                  <v:path arrowok="t"/>
                </v:rect>
                <w10:anchorlock/>
              </v:group>
            </w:pict>
          </mc:Fallback>
        </mc:AlternateContent>
      </w:r>
      <w:r w:rsidRPr="00B1387C">
        <w:rPr>
          <w:position w:val="-2"/>
          <w:sz w:val="16"/>
          <w:highlight w:val="yellow"/>
        </w:rPr>
        <w:tab/>
      </w:r>
      <w:r w:rsidRPr="00B1387C">
        <w:rPr>
          <w:noProof/>
          <w:position w:val="-2"/>
          <w:sz w:val="16"/>
          <w:highlight w:val="yellow"/>
        </w:rPr>
        <mc:AlternateContent>
          <mc:Choice Requires="wpg">
            <w:drawing>
              <wp:inline distT="0" distB="0" distL="0" distR="0" wp14:anchorId="3FECCEDF" wp14:editId="7AC90F89">
                <wp:extent cx="109220" cy="105410"/>
                <wp:effectExtent l="0" t="0" r="0" b="0"/>
                <wp:docPr id="675" name="Group 6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9220" cy="105410"/>
                          <a:chOff x="0" y="0"/>
                          <a:chExt cx="172" cy="166"/>
                        </a:xfrm>
                      </wpg:grpSpPr>
                      <wps:wsp>
                        <wps:cNvPr id="676" name="Rectangle 174"/>
                        <wps:cNvSpPr>
                          <a:spLocks/>
                        </wps:cNvSpPr>
                        <wps:spPr bwMode="auto">
                          <a:xfrm>
                            <a:off x="11" y="0"/>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77" name="Rectangle 677"/>
                        <wps:cNvSpPr>
                          <a:spLocks/>
                        </wps:cNvSpPr>
                        <wps:spPr bwMode="auto">
                          <a:xfrm>
                            <a:off x="5" y="16"/>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78" name="Rectangle 172"/>
                        <wps:cNvSpPr>
                          <a:spLocks/>
                        </wps:cNvSpPr>
                        <wps:spPr bwMode="auto">
                          <a:xfrm>
                            <a:off x="5" y="16"/>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w14:anchorId="52235524">
              <v:group id="Group 675" style="width:8.6pt;height:8.3pt;mso-position-horizontal-relative:char;mso-position-vertical-relative:line" coordsize="172,166" o:spid="_x0000_s1026" w14:anchorId="7941C97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">
                <v:rect id="Rectangle 174" style="position:absolute;left:11;width:160;height:160;visibility:visible;mso-wrap-style:square;v-text-anchor:top" o:spid="_x0000_s1027" fillcolor="#221f1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">
                  <v:path arrowok="t"/>
                </v:rect>
                <v:rect id="Rectangle 677" style="position:absolute;left:5;top:16;width:149;height:144;visibility:visible;mso-wrap-style:square;v-text-anchor:top" o:spid="_x0000_s1028"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">
                  <v:path arrowok="t"/>
                </v:rect>
                <v:rect id="Rectangle 172" style="position:absolute;left:5;top:16;width:149;height:144;visibility:visible;mso-wrap-style:square;v-text-anchor:top" o:spid="_x0000_s1029" filled="f" strokecolor="#221f1f" strokeweight=".51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">
                  <v:path arrowok="t"/>
                </v:rect>
                <w10:anchorlock/>
              </v:group>
            </w:pict>
          </mc:Fallback>
        </mc:AlternateContent>
      </w:r>
      <w:r w:rsidRPr="00B1387C">
        <w:rPr>
          <w:position w:val="-2"/>
          <w:sz w:val="16"/>
          <w:highlight w:val="yellow"/>
        </w:rPr>
        <w:tab/>
      </w:r>
      <w:r w:rsidRPr="00B1387C">
        <w:rPr>
          <w:noProof/>
          <w:position w:val="-2"/>
          <w:sz w:val="16"/>
          <w:highlight w:val="yellow"/>
        </w:rPr>
        <mc:AlternateContent>
          <mc:Choice Requires="wpg">
            <w:drawing>
              <wp:inline distT="0" distB="0" distL="0" distR="0" wp14:anchorId="0E65E266" wp14:editId="75AB1E9F">
                <wp:extent cx="108585" cy="105410"/>
                <wp:effectExtent l="0" t="0" r="0" b="0"/>
                <wp:docPr id="679" name="Group 6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8585" cy="105410"/>
                          <a:chOff x="0" y="0"/>
                          <a:chExt cx="171" cy="166"/>
                        </a:xfrm>
                      </wpg:grpSpPr>
                      <wps:wsp>
                        <wps:cNvPr id="680" name="Rectangle 170"/>
                        <wps:cNvSpPr>
                          <a:spLocks/>
                        </wps:cNvSpPr>
                        <wps:spPr bwMode="auto">
                          <a:xfrm>
                            <a:off x="10" y="0"/>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81" name="Rectangle 681"/>
                        <wps:cNvSpPr>
                          <a:spLocks/>
                        </wps:cNvSpPr>
                        <wps:spPr bwMode="auto">
                          <a:xfrm>
                            <a:off x="5" y="16"/>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82" name="Rectangle 168"/>
                        <wps:cNvSpPr>
                          <a:spLocks/>
                        </wps:cNvSpPr>
                        <wps:spPr bwMode="auto">
                          <a:xfrm>
                            <a:off x="5" y="16"/>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w14:anchorId="7C87CBB9">
              <v:group id="Group 679" style="width:8.55pt;height:8.3pt;mso-position-horizontal-relative:char;mso-position-vertical-relative:line" coordsize="171,166" o:spid="_x0000_s1026" w14:anchorId="6D90EAB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">
                <v:rect id="Rectangle 170" style="position:absolute;left:10;width:160;height:160;visibility:visible;mso-wrap-style:square;v-text-anchor:top" o:spid="_x0000_s1027" fillcolor="#221f1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">
                  <v:path arrowok="t"/>
                </v:rect>
                <v:rect id="Rectangle 681" style="position:absolute;left:5;top:16;width:149;height:144;visibility:visible;mso-wrap-style:square;v-text-anchor:top" o:spid="_x0000_s1028"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">
                  <v:path arrowok="t"/>
                </v:rect>
                <v:rect id="Rectangle 168" style="position:absolute;left:5;top:16;width:149;height:144;visibility:visible;mso-wrap-style:square;v-text-anchor:top" o:spid="_x0000_s1029" filled="f" strokecolor="#221f1f" strokeweight=".51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">
                  <v:path arrowok="t"/>
                </v:rect>
                <w10:anchorlock/>
              </v:group>
            </w:pict>
          </mc:Fallback>
        </mc:AlternateContent>
      </w:r>
    </w:p>
    <w:p w:rsidRPr="00B1387C" w:rsidR="00185FB6" w:rsidP="00185FB6" w:rsidRDefault="00185FB6" w14:paraId="3A50F585" w14:textId="77777777">
      <w:pPr>
        <w:spacing w:before="10"/>
        <w:rPr>
          <w:b/>
          <w:sz w:val="8"/>
          <w:highlight w:val="yellow"/>
        </w:rPr>
      </w:pPr>
      <w:r w:rsidRPr="00B1387C">
        <w:rPr>
          <w:noProof/>
          <w:highlight w:val="yellow"/>
        </w:rPr>
        <mc:AlternateContent>
          <mc:Choice Requires="wpg">
            <w:drawing>
              <wp:anchor distT="0" distB="0" distL="0" distR="0" simplePos="0" relativeHeight="251885568" behindDoc="1" locked="0" layoutInCell="1" allowOverlap="1" wp14:anchorId="40C2A31C" wp14:editId="05F85200">
                <wp:simplePos x="0" y="0"/>
                <wp:positionH relativeFrom="page">
                  <wp:posOffset>4039870</wp:posOffset>
                </wp:positionH>
                <wp:positionV relativeFrom="paragraph">
                  <wp:posOffset>91440</wp:posOffset>
                </wp:positionV>
                <wp:extent cx="109220" cy="105410"/>
                <wp:effectExtent l="0" t="0" r="0" b="0"/>
                <wp:wrapTopAndBottom/>
                <wp:docPr id="683" name="Group 6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9220" cy="105410"/>
                          <a:chOff x="6362" y="144"/>
                          <a:chExt cx="172" cy="166"/>
                        </a:xfrm>
                      </wpg:grpSpPr>
                      <wps:wsp>
                        <wps:cNvPr id="684" name="Rectangle 166"/>
                        <wps:cNvSpPr>
                          <a:spLocks/>
                        </wps:cNvSpPr>
                        <wps:spPr bwMode="auto">
                          <a:xfrm>
                            <a:off x="6373" y="144"/>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85" name="Rectangle 685"/>
                        <wps:cNvSpPr>
                          <a:spLocks/>
                        </wps:cNvSpPr>
                        <wps:spPr bwMode="auto">
                          <a:xfrm>
                            <a:off x="6367" y="160"/>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86" name="Rectangle 164"/>
                        <wps:cNvSpPr>
                          <a:spLocks/>
                        </wps:cNvSpPr>
                        <wps:spPr bwMode="auto">
                          <a:xfrm>
                            <a:off x="6367" y="160"/>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w14:anchorId="3E0D94EA">
              <v:group id="Group 683" style="position:absolute;margin-left:318.1pt;margin-top:7.2pt;width:8.6pt;height:8.3pt;z-index:-251430912;mso-wrap-distance-left:0;mso-wrap-distance-right:0;mso-position-horizontal-relative:page" coordsize="172,166" coordorigin="6362,144" o:spid="_x0000_s1026" w14:anchorId="3D3478A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">
                <v:rect id="Rectangle 166" style="position:absolute;left:6373;top:144;width:160;height:160;visibility:visible;mso-wrap-style:square;v-text-anchor:top" o:spid="_x0000_s1027" fillcolor="#221f1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">
                  <v:path arrowok="t"/>
                </v:rect>
                <v:rect id="Rectangle 685" style="position:absolute;left:6367;top:160;width:149;height:144;visibility:visible;mso-wrap-style:square;v-text-anchor:top" o:spid="_x0000_s1028"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">
                  <v:path arrowok="t"/>
                </v:rect>
                <v:rect id="Rectangle 164" style="position:absolute;left:6367;top:160;width:149;height:144;visibility:visible;mso-wrap-style:square;v-text-anchor:top" o:spid="_x0000_s1029" filled="f" strokecolor="#221f1f" strokeweight=".51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">
                  <v:path arrowok="t"/>
                </v:rect>
                <w10:wrap type="topAndBottom" anchorx="page"/>
              </v:group>
            </w:pict>
          </mc:Fallback>
        </mc:AlternateContent>
      </w:r>
      <w:r w:rsidRPr="00B1387C">
        <w:rPr>
          <w:noProof/>
          <w:highlight w:val="yellow"/>
        </w:rPr>
        <mc:AlternateContent>
          <mc:Choice Requires="wpg">
            <w:drawing>
              <wp:anchor distT="0" distB="0" distL="0" distR="0" simplePos="0" relativeHeight="251886592" behindDoc="1" locked="0" layoutInCell="1" allowOverlap="1" wp14:anchorId="226E81E6" wp14:editId="047A1B5E">
                <wp:simplePos x="0" y="0"/>
                <wp:positionH relativeFrom="page">
                  <wp:posOffset>4554855</wp:posOffset>
                </wp:positionH>
                <wp:positionV relativeFrom="paragraph">
                  <wp:posOffset>93345</wp:posOffset>
                </wp:positionV>
                <wp:extent cx="106680" cy="103505"/>
                <wp:effectExtent l="0" t="0" r="0" b="0"/>
                <wp:wrapTopAndBottom/>
                <wp:docPr id="687" name="Group 6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6680" cy="103505"/>
                          <a:chOff x="7173" y="147"/>
                          <a:chExt cx="168" cy="163"/>
                        </a:xfrm>
                      </wpg:grpSpPr>
                      <wps:wsp>
                        <wps:cNvPr id="688" name="Rectangle 162"/>
                        <wps:cNvSpPr>
                          <a:spLocks/>
                        </wps:cNvSpPr>
                        <wps:spPr bwMode="auto">
                          <a:xfrm>
                            <a:off x="7180" y="147"/>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89" name="Rectangle 689"/>
                        <wps:cNvSpPr>
                          <a:spLocks/>
                        </wps:cNvSpPr>
                        <wps:spPr bwMode="auto">
                          <a:xfrm>
                            <a:off x="7178" y="160"/>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90" name="Rectangle 160"/>
                        <wps:cNvSpPr>
                          <a:spLocks/>
                        </wps:cNvSpPr>
                        <wps:spPr bwMode="auto">
                          <a:xfrm>
                            <a:off x="7178" y="160"/>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w14:anchorId="6A0B06FC">
              <v:group id="Group 687" style="position:absolute;margin-left:358.65pt;margin-top:7.35pt;width:8.4pt;height:8.15pt;z-index:-251429888;mso-wrap-distance-left:0;mso-wrap-distance-right:0;mso-position-horizontal-relative:page" coordsize="168,163" coordorigin="7173,147" o:spid="_x0000_s1026" w14:anchorId="5988DCF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">
                <v:rect id="Rectangle 162" style="position:absolute;left:7180;top:147;width:160;height:160;visibility:visible;mso-wrap-style:square;v-text-anchor:top" o:spid="_x0000_s1027" fillcolor="#221f1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">
                  <v:path arrowok="t"/>
                </v:rect>
                <v:rect id="Rectangle 689" style="position:absolute;left:7178;top:160;width:149;height:144;visibility:visible;mso-wrap-style:square;v-text-anchor:top" o:spid="_x0000_s1028"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">
                  <v:path arrowok="t"/>
                </v:rect>
                <v:rect id="Rectangle 160" style="position:absolute;left:7178;top:160;width:149;height:144;visibility:visible;mso-wrap-style:square;v-text-anchor:top" o:spid="_x0000_s1029" filled="f" strokecolor="#221f1f" strokeweight=".51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">
                  <v:path arrowok="t"/>
                </v:rect>
                <w10:wrap type="topAndBottom" anchorx="page"/>
              </v:group>
            </w:pict>
          </mc:Fallback>
        </mc:AlternateContent>
      </w:r>
      <w:r w:rsidRPr="00B1387C">
        <w:rPr>
          <w:noProof/>
          <w:highlight w:val="yellow"/>
        </w:rPr>
        <mc:AlternateContent>
          <mc:Choice Requires="wpg">
            <w:drawing>
              <wp:anchor distT="0" distB="0" distL="0" distR="0" simplePos="0" relativeHeight="251887616" behindDoc="1" locked="0" layoutInCell="1" allowOverlap="1" wp14:anchorId="5B788B36" wp14:editId="3A817AF2">
                <wp:simplePos x="0" y="0"/>
                <wp:positionH relativeFrom="page">
                  <wp:posOffset>5059680</wp:posOffset>
                </wp:positionH>
                <wp:positionV relativeFrom="paragraph">
                  <wp:posOffset>89535</wp:posOffset>
                </wp:positionV>
                <wp:extent cx="108585" cy="105410"/>
                <wp:effectExtent l="0" t="0" r="0" b="0"/>
                <wp:wrapTopAndBottom/>
                <wp:docPr id="691" name="Group 6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8585" cy="105410"/>
                          <a:chOff x="7968" y="141"/>
                          <a:chExt cx="171" cy="166"/>
                        </a:xfrm>
                      </wpg:grpSpPr>
                      <wps:wsp>
                        <wps:cNvPr id="692" name="Rectangle 158"/>
                        <wps:cNvSpPr>
                          <a:spLocks/>
                        </wps:cNvSpPr>
                        <wps:spPr bwMode="auto">
                          <a:xfrm>
                            <a:off x="7978" y="141"/>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93" name="Rectangle 693"/>
                        <wps:cNvSpPr>
                          <a:spLocks/>
                        </wps:cNvSpPr>
                        <wps:spPr bwMode="auto">
                          <a:xfrm>
                            <a:off x="7973" y="157"/>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94" name="Rectangle 156"/>
                        <wps:cNvSpPr>
                          <a:spLocks/>
                        </wps:cNvSpPr>
                        <wps:spPr bwMode="auto">
                          <a:xfrm>
                            <a:off x="7973" y="157"/>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w14:anchorId="7D59F905">
              <v:group id="Group 691" style="position:absolute;margin-left:398.4pt;margin-top:7.05pt;width:8.55pt;height:8.3pt;z-index:-251428864;mso-wrap-distance-left:0;mso-wrap-distance-right:0;mso-position-horizontal-relative:page" coordsize="171,166" coordorigin="7968,141" o:spid="_x0000_s1026" w14:anchorId="5DF54D4C"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">
                <v:rect id="Rectangle 158" style="position:absolute;left:7978;top:141;width:160;height:160;visibility:visible;mso-wrap-style:square;v-text-anchor:top" o:spid="_x0000_s1027" fillcolor="#221f1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">
                  <v:path arrowok="t"/>
                </v:rect>
                <v:rect id="Rectangle 693" style="position:absolute;left:7973;top:157;width:149;height:144;visibility:visible;mso-wrap-style:square;v-text-anchor:top" o:spid="_x0000_s1028"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">
                  <v:path arrowok="t"/>
                </v:rect>
                <v:rect id="Rectangle 156" style="position:absolute;left:7973;top:157;width:149;height:144;visibility:visible;mso-wrap-style:square;v-text-anchor:top" o:spid="_x0000_s1029" filled="f" strokecolor="#221f1f" strokeweight=".51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">
                  <v:path arrowok="t"/>
                </v:rect>
                <w10:wrap type="topAndBottom" anchorx="page"/>
              </v:group>
            </w:pict>
          </mc:Fallback>
        </mc:AlternateContent>
      </w:r>
      <w:r w:rsidRPr="00B1387C">
        <w:rPr>
          <w:noProof/>
          <w:highlight w:val="yellow"/>
        </w:rPr>
        <mc:AlternateContent>
          <mc:Choice Requires="wpg">
            <w:drawing>
              <wp:anchor distT="0" distB="0" distL="0" distR="0" simplePos="0" relativeHeight="251888640" behindDoc="1" locked="0" layoutInCell="1" allowOverlap="1" wp14:anchorId="14567813" wp14:editId="5449226E">
                <wp:simplePos x="0" y="0"/>
                <wp:positionH relativeFrom="page">
                  <wp:posOffset>5532755</wp:posOffset>
                </wp:positionH>
                <wp:positionV relativeFrom="paragraph">
                  <wp:posOffset>91440</wp:posOffset>
                </wp:positionV>
                <wp:extent cx="110490" cy="105410"/>
                <wp:effectExtent l="0" t="0" r="0" b="0"/>
                <wp:wrapTopAndBottom/>
                <wp:docPr id="695" name="Group 6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0490" cy="105410"/>
                          <a:chOff x="8713" y="144"/>
                          <a:chExt cx="174" cy="166"/>
                        </a:xfrm>
                      </wpg:grpSpPr>
                      <wps:wsp>
                        <wps:cNvPr id="696" name="Rectangle 154"/>
                        <wps:cNvSpPr>
                          <a:spLocks/>
                        </wps:cNvSpPr>
                        <wps:spPr bwMode="auto">
                          <a:xfrm>
                            <a:off x="8726" y="144"/>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97" name="Rectangle 697"/>
                        <wps:cNvSpPr>
                          <a:spLocks/>
                        </wps:cNvSpPr>
                        <wps:spPr bwMode="auto">
                          <a:xfrm>
                            <a:off x="8718" y="160"/>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98" name="Rectangle 152"/>
                        <wps:cNvSpPr>
                          <a:spLocks/>
                        </wps:cNvSpPr>
                        <wps:spPr bwMode="auto">
                          <a:xfrm>
                            <a:off x="8718" y="160"/>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w14:anchorId="4C541E1E">
              <v:group id="Group 695" style="position:absolute;margin-left:435.65pt;margin-top:7.2pt;width:8.7pt;height:8.3pt;z-index:-251427840;mso-wrap-distance-left:0;mso-wrap-distance-right:0;mso-position-horizontal-relative:page" coordsize="174,166" coordorigin="8713,144" o:spid="_x0000_s1026" w14:anchorId="68EE198D"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">
                <v:rect id="Rectangle 154" style="position:absolute;left:8726;top:144;width:160;height:160;visibility:visible;mso-wrap-style:square;v-text-anchor:top" o:spid="_x0000_s1027" fillcolor="#221f1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">
                  <v:path arrowok="t"/>
                </v:rect>
                <v:rect id="Rectangle 697" style="position:absolute;left:8718;top:160;width:149;height:144;visibility:visible;mso-wrap-style:square;v-text-anchor:top" o:spid="_x0000_s1028"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">
                  <v:path arrowok="t"/>
                </v:rect>
                <v:rect id="Rectangle 152" style="position:absolute;left:8718;top:160;width:149;height:144;visibility:visible;mso-wrap-style:square;v-text-anchor:top" o:spid="_x0000_s1029" filled="f" strokecolor="#221f1f" strokeweight=".51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">
                  <v:path arrowok="t"/>
                </v:rect>
                <w10:wrap type="topAndBottom" anchorx="page"/>
              </v:group>
            </w:pict>
          </mc:Fallback>
        </mc:AlternateContent>
      </w:r>
    </w:p>
    <w:p w:rsidRPr="00B1387C" w:rsidR="00185FB6" w:rsidP="00185FB6" w:rsidRDefault="00185FB6" w14:paraId="4EE7CF00" w14:textId="77777777">
      <w:pPr>
        <w:spacing w:before="5"/>
        <w:rPr>
          <w:b/>
          <w:sz w:val="8"/>
          <w:highlight w:val="yellow"/>
        </w:rPr>
      </w:pPr>
    </w:p>
    <w:p w:rsidRPr="00B1387C" w:rsidR="00185FB6" w:rsidP="00185FB6" w:rsidRDefault="00185FB6" w14:paraId="2DFD0B1E" w14:textId="77777777">
      <w:pPr>
        <w:tabs>
          <w:tab w:val="left" w:pos="1077"/>
          <w:tab w:val="left" w:pos="1868"/>
          <w:tab w:val="left" w:pos="2621"/>
        </w:tabs>
        <w:spacing w:line="169" w:lineRule="exact"/>
        <w:ind w:left="267"/>
        <w:rPr>
          <w:sz w:val="16"/>
          <w:highlight w:val="yellow"/>
        </w:rPr>
      </w:pPr>
      <w:r w:rsidRPr="00B1387C">
        <w:rPr>
          <w:noProof/>
          <w:position w:val="-2"/>
          <w:sz w:val="16"/>
          <w:highlight w:val="yellow"/>
        </w:rPr>
        <mc:AlternateContent>
          <mc:Choice Requires="wpg">
            <w:drawing>
              <wp:inline distT="0" distB="0" distL="0" distR="0" wp14:anchorId="14BAB247" wp14:editId="5955F8E0">
                <wp:extent cx="107950" cy="105410"/>
                <wp:effectExtent l="0" t="0" r="0" b="0"/>
                <wp:docPr id="699" name="Group 6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7950" cy="105410"/>
                          <a:chOff x="0" y="0"/>
                          <a:chExt cx="170" cy="166"/>
                        </a:xfrm>
                      </wpg:grpSpPr>
                      <wps:wsp>
                        <wps:cNvPr id="700" name="Rectangle 150"/>
                        <wps:cNvSpPr>
                          <a:spLocks/>
                        </wps:cNvSpPr>
                        <wps:spPr bwMode="auto">
                          <a:xfrm>
                            <a:off x="9" y="0"/>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01" name="Rectangle 701"/>
                        <wps:cNvSpPr>
                          <a:spLocks/>
                        </wps:cNvSpPr>
                        <wps:spPr bwMode="auto">
                          <a:xfrm>
                            <a:off x="5" y="16"/>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02" name="Rectangle 148"/>
                        <wps:cNvSpPr>
                          <a:spLocks/>
                        </wps:cNvSpPr>
                        <wps:spPr bwMode="auto">
                          <a:xfrm>
                            <a:off x="5" y="16"/>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w14:anchorId="36DA3E14">
              <v:group id="Group 699" style="width:8.5pt;height:8.3pt;mso-position-horizontal-relative:char;mso-position-vertical-relative:line" coordsize="170,166" o:spid="_x0000_s1026" w14:anchorId="6301006B"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">
                <v:rect id="Rectangle 150" style="position:absolute;left:9;width:160;height:160;visibility:visible;mso-wrap-style:square;v-text-anchor:top" o:spid="_x0000_s1027" fillcolor="#221f1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">
                  <v:path arrowok="t"/>
                </v:rect>
                <v:rect id="Rectangle 701" style="position:absolute;left:5;top:16;width:149;height:144;visibility:visible;mso-wrap-style:square;v-text-anchor:top" o:spid="_x0000_s1028"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">
                  <v:path arrowok="t"/>
                </v:rect>
                <v:rect id="Rectangle 148" style="position:absolute;left:5;top:16;width:149;height:144;visibility:visible;mso-wrap-style:square;v-text-anchor:top" o:spid="_x0000_s1029" filled="f" strokecolor="#221f1f" strokeweight=".51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">
                  <v:path arrowok="t"/>
                </v:rect>
                <w10:anchorlock/>
              </v:group>
            </w:pict>
          </mc:Fallback>
        </mc:AlternateContent>
      </w:r>
      <w:r w:rsidRPr="00B1387C">
        <w:rPr>
          <w:position w:val="-2"/>
          <w:sz w:val="16"/>
          <w:highlight w:val="yellow"/>
        </w:rPr>
        <w:tab/>
      </w:r>
      <w:r w:rsidRPr="00B1387C">
        <w:rPr>
          <w:noProof/>
          <w:position w:val="-2"/>
          <w:sz w:val="16"/>
          <w:highlight w:val="yellow"/>
        </w:rPr>
        <mc:AlternateContent>
          <mc:Choice Requires="wpg">
            <w:drawing>
              <wp:inline distT="0" distB="0" distL="0" distR="0" wp14:anchorId="52399439" wp14:editId="05F8294D">
                <wp:extent cx="107315" cy="105410"/>
                <wp:effectExtent l="0" t="0" r="0" b="0"/>
                <wp:docPr id="703" name="Group 7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7315" cy="105410"/>
                          <a:chOff x="0" y="0"/>
                          <a:chExt cx="169" cy="166"/>
                        </a:xfrm>
                      </wpg:grpSpPr>
                      <wps:wsp>
                        <wps:cNvPr id="192" name="Rectangle 146"/>
                        <wps:cNvSpPr>
                          <a:spLocks/>
                        </wps:cNvSpPr>
                        <wps:spPr bwMode="auto">
                          <a:xfrm>
                            <a:off x="8" y="0"/>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3" name="Rectangle 193"/>
                        <wps:cNvSpPr>
                          <a:spLocks/>
                        </wps:cNvSpPr>
                        <wps:spPr bwMode="auto">
                          <a:xfrm>
                            <a:off x="5" y="16"/>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0" name="Rectangle 144"/>
                        <wps:cNvSpPr>
                          <a:spLocks/>
                        </wps:cNvSpPr>
                        <wps:spPr bwMode="auto">
                          <a:xfrm>
                            <a:off x="5" y="16"/>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w14:anchorId="46C09DFA">
              <v:group id="Group 703" style="width:8.45pt;height:8.3pt;mso-position-horizontal-relative:char;mso-position-vertical-relative:line" coordsize="169,166" o:spid="_x0000_s1026" w14:anchorId="045CD04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">
                <v:rect id="Rectangle 146" style="position:absolute;left:8;width:160;height:160;visibility:visible;mso-wrap-style:square;v-text-anchor:top" o:spid="_x0000_s1027" fillcolor="#221f1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">
                  <v:path arrowok="t"/>
                </v:rect>
                <v:rect id="Rectangle 193" style="position:absolute;left:5;top:16;width:149;height:144;visibility:visible;mso-wrap-style:square;v-text-anchor:top" o:spid="_x0000_s1028"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">
                  <v:path arrowok="t"/>
                </v:rect>
                <v:rect id="Rectangle 144" style="position:absolute;left:5;top:16;width:149;height:144;visibility:visible;mso-wrap-style:square;v-text-anchor:top" o:spid="_x0000_s1029" filled="f" strokecolor="#221f1f" strokeweight=".51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">
                  <v:path arrowok="t"/>
                </v:rect>
                <w10:anchorlock/>
              </v:group>
            </w:pict>
          </mc:Fallback>
        </mc:AlternateContent>
      </w:r>
      <w:r w:rsidRPr="00B1387C">
        <w:rPr>
          <w:position w:val="-2"/>
          <w:sz w:val="16"/>
          <w:highlight w:val="yellow"/>
        </w:rPr>
        <w:tab/>
      </w:r>
      <w:r w:rsidRPr="00B1387C">
        <w:rPr>
          <w:noProof/>
          <w:position w:val="-2"/>
          <w:sz w:val="16"/>
          <w:highlight w:val="yellow"/>
        </w:rPr>
        <mc:AlternateContent>
          <mc:Choice Requires="wpg">
            <w:drawing>
              <wp:inline distT="0" distB="0" distL="0" distR="0" wp14:anchorId="1C55133E" wp14:editId="06CFE1B5">
                <wp:extent cx="108585" cy="105410"/>
                <wp:effectExtent l="0" t="0" r="0" b="0"/>
                <wp:docPr id="321" name="Group 3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8585" cy="105410"/>
                          <a:chOff x="0" y="0"/>
                          <a:chExt cx="171" cy="166"/>
                        </a:xfrm>
                      </wpg:grpSpPr>
                      <wps:wsp>
                        <wps:cNvPr id="322" name="Rectangle 142"/>
                        <wps:cNvSpPr>
                          <a:spLocks/>
                        </wps:cNvSpPr>
                        <wps:spPr bwMode="auto">
                          <a:xfrm>
                            <a:off x="10" y="0"/>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9" name="Rectangle 339"/>
                        <wps:cNvSpPr>
                          <a:spLocks/>
                        </wps:cNvSpPr>
                        <wps:spPr bwMode="auto">
                          <a:xfrm>
                            <a:off x="5" y="16"/>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6" name="Rectangle 140"/>
                        <wps:cNvSpPr>
                          <a:spLocks/>
                        </wps:cNvSpPr>
                        <wps:spPr bwMode="auto">
                          <a:xfrm>
                            <a:off x="5" y="16"/>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w14:anchorId="3AA042E3">
              <v:group id="Group 321" style="width:8.55pt;height:8.3pt;mso-position-horizontal-relative:char;mso-position-vertical-relative:line" coordsize="171,166" o:spid="_x0000_s1026" w14:anchorId="64DCF12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">
                <v:rect id="Rectangle 142" style="position:absolute;left:10;width:160;height:160;visibility:visible;mso-wrap-style:square;v-text-anchor:top" o:spid="_x0000_s1027" fillcolor="#221f1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">
                  <v:path arrowok="t"/>
                </v:rect>
                <v:rect id="Rectangle 339" style="position:absolute;left:5;top:16;width:149;height:144;visibility:visible;mso-wrap-style:square;v-text-anchor:top" o:spid="_x0000_s1028"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">
                  <v:path arrowok="t"/>
                </v:rect>
                <v:rect id="Rectangle 140" style="position:absolute;left:5;top:16;width:149;height:144;visibility:visible;mso-wrap-style:square;v-text-anchor:top" o:spid="_x0000_s1029" filled="f" strokecolor="#221f1f" strokeweight=".51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">
                  <v:path arrowok="t"/>
                </v:rect>
                <w10:anchorlock/>
              </v:group>
            </w:pict>
          </mc:Fallback>
        </mc:AlternateContent>
      </w:r>
      <w:r w:rsidRPr="00B1387C">
        <w:rPr>
          <w:position w:val="-2"/>
          <w:sz w:val="16"/>
          <w:highlight w:val="yellow"/>
        </w:rPr>
        <w:tab/>
      </w:r>
      <w:r w:rsidRPr="00B1387C">
        <w:rPr>
          <w:noProof/>
          <w:position w:val="-2"/>
          <w:sz w:val="16"/>
          <w:highlight w:val="yellow"/>
        </w:rPr>
        <mc:AlternateContent>
          <mc:Choice Requires="wpg">
            <w:drawing>
              <wp:inline distT="0" distB="0" distL="0" distR="0" wp14:anchorId="7012885C" wp14:editId="120626B0">
                <wp:extent cx="108585" cy="105410"/>
                <wp:effectExtent l="0" t="0" r="0" b="0"/>
                <wp:docPr id="367" name="Group 3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8585" cy="105410"/>
                          <a:chOff x="0" y="0"/>
                          <a:chExt cx="171" cy="166"/>
                        </a:xfrm>
                      </wpg:grpSpPr>
                      <wps:wsp>
                        <wps:cNvPr id="368" name="Rectangle 138"/>
                        <wps:cNvSpPr>
                          <a:spLocks/>
                        </wps:cNvSpPr>
                        <wps:spPr bwMode="auto">
                          <a:xfrm>
                            <a:off x="10" y="0"/>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3" name="Rectangle 373"/>
                        <wps:cNvSpPr>
                          <a:spLocks/>
                        </wps:cNvSpPr>
                        <wps:spPr bwMode="auto">
                          <a:xfrm>
                            <a:off x="5" y="16"/>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4" name="Rectangle 136"/>
                        <wps:cNvSpPr>
                          <a:spLocks/>
                        </wps:cNvSpPr>
                        <wps:spPr bwMode="auto">
                          <a:xfrm>
                            <a:off x="5" y="16"/>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w14:anchorId="0EB8C66C">
              <v:group id="Group 367" style="width:8.55pt;height:8.3pt;mso-position-horizontal-relative:char;mso-position-vertical-relative:line" coordsize="171,166" o:spid="_x0000_s1026" w14:anchorId="3BD498C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">
                <v:rect id="Rectangle 138" style="position:absolute;left:10;width:160;height:160;visibility:visible;mso-wrap-style:square;v-text-anchor:top" o:spid="_x0000_s1027" fillcolor="#221f1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">
                  <v:path arrowok="t"/>
                </v:rect>
                <v:rect id="Rectangle 373" style="position:absolute;left:5;top:16;width:149;height:144;visibility:visible;mso-wrap-style:square;v-text-anchor:top" o:spid="_x0000_s1028"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">
                  <v:path arrowok="t"/>
                </v:rect>
                <v:rect id="Rectangle 136" style="position:absolute;left:5;top:16;width:149;height:144;visibility:visible;mso-wrap-style:square;v-text-anchor:top" o:spid="_x0000_s1029" filled="f" strokecolor="#221f1f" strokeweight=".51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">
                  <v:path arrowok="t"/>
                </v:rect>
                <w10:anchorlock/>
              </v:group>
            </w:pict>
          </mc:Fallback>
        </mc:AlternateContent>
      </w:r>
    </w:p>
    <w:p w:rsidRPr="00B1387C" w:rsidR="00185FB6" w:rsidP="00185FB6" w:rsidRDefault="00185FB6" w14:paraId="5FA048C0" w14:textId="77777777">
      <w:pPr>
        <w:spacing w:before="5"/>
        <w:rPr>
          <w:b/>
          <w:sz w:val="10"/>
          <w:highlight w:val="yellow"/>
        </w:rPr>
      </w:pPr>
      <w:r w:rsidRPr="00B1387C">
        <w:rPr>
          <w:noProof/>
          <w:highlight w:val="yellow"/>
        </w:rPr>
        <mc:AlternateContent>
          <mc:Choice Requires="wpg">
            <w:drawing>
              <wp:anchor distT="0" distB="0" distL="0" distR="0" simplePos="0" relativeHeight="251889664" behindDoc="1" locked="0" layoutInCell="1" allowOverlap="1" wp14:anchorId="1106EBC2" wp14:editId="518F1F55">
                <wp:simplePos x="0" y="0"/>
                <wp:positionH relativeFrom="page">
                  <wp:posOffset>4041775</wp:posOffset>
                </wp:positionH>
                <wp:positionV relativeFrom="paragraph">
                  <wp:posOffset>102235</wp:posOffset>
                </wp:positionV>
                <wp:extent cx="107315" cy="106680"/>
                <wp:effectExtent l="0" t="0" r="0" b="0"/>
                <wp:wrapTopAndBottom/>
                <wp:docPr id="97152" name="Group 971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7315" cy="106680"/>
                          <a:chOff x="6365" y="161"/>
                          <a:chExt cx="169" cy="168"/>
                        </a:xfrm>
                      </wpg:grpSpPr>
                      <wps:wsp>
                        <wps:cNvPr id="97153" name="Rectangle 134"/>
                        <wps:cNvSpPr>
                          <a:spLocks/>
                        </wps:cNvSpPr>
                        <wps:spPr bwMode="auto">
                          <a:xfrm>
                            <a:off x="6373" y="161"/>
                            <a:ext cx="160" cy="161"/>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154" name="Rectangle 97154"/>
                        <wps:cNvSpPr>
                          <a:spLocks/>
                        </wps:cNvSpPr>
                        <wps:spPr bwMode="auto">
                          <a:xfrm>
                            <a:off x="6370" y="179"/>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155" name="Rectangle 132"/>
                        <wps:cNvSpPr>
                          <a:spLocks/>
                        </wps:cNvSpPr>
                        <wps:spPr bwMode="auto">
                          <a:xfrm>
                            <a:off x="6370" y="179"/>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w14:anchorId="31109996">
              <v:group id="Group 97152" style="position:absolute;margin-left:318.25pt;margin-top:8.05pt;width:8.45pt;height:8.4pt;z-index:-251426816;mso-wrap-distance-left:0;mso-wrap-distance-right:0;mso-position-horizontal-relative:page" coordsize="169,168" coordorigin="6365,161" o:spid="_x0000_s1026" w14:anchorId="63DF981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">
                <v:rect id="Rectangle 134" style="position:absolute;left:6373;top:161;width:160;height:161;visibility:visible;mso-wrap-style:square;v-text-anchor:top" o:spid="_x0000_s1027" fillcolor="#221f1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">
                  <v:path arrowok="t"/>
                </v:rect>
                <v:rect id="Rectangle 97154" style="position:absolute;left:6370;top:179;width:149;height:144;visibility:visible;mso-wrap-style:square;v-text-anchor:top" o:spid="_x0000_s1028"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">
                  <v:path arrowok="t"/>
                </v:rect>
                <v:rect id="Rectangle 132" style="position:absolute;left:6370;top:179;width:149;height:144;visibility:visible;mso-wrap-style:square;v-text-anchor:top" o:spid="_x0000_s1029" filled="f" strokecolor="#221f1f" strokeweight=".51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">
                  <v:path arrowok="t"/>
                </v:rect>
                <w10:wrap type="topAndBottom" anchorx="page"/>
              </v:group>
            </w:pict>
          </mc:Fallback>
        </mc:AlternateContent>
      </w:r>
      <w:r w:rsidRPr="00B1387C">
        <w:rPr>
          <w:noProof/>
          <w:highlight w:val="yellow"/>
        </w:rPr>
        <mc:AlternateContent>
          <mc:Choice Requires="wpg">
            <w:drawing>
              <wp:anchor distT="0" distB="0" distL="0" distR="0" simplePos="0" relativeHeight="251890688" behindDoc="1" locked="0" layoutInCell="1" allowOverlap="1" wp14:anchorId="7AB1E002" wp14:editId="14EBAEA8">
                <wp:simplePos x="0" y="0"/>
                <wp:positionH relativeFrom="page">
                  <wp:posOffset>4554855</wp:posOffset>
                </wp:positionH>
                <wp:positionV relativeFrom="paragraph">
                  <wp:posOffset>100965</wp:posOffset>
                </wp:positionV>
                <wp:extent cx="106680" cy="106045"/>
                <wp:effectExtent l="0" t="0" r="0" b="0"/>
                <wp:wrapTopAndBottom/>
                <wp:docPr id="97156" name="Group 971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6680" cy="106045"/>
                          <a:chOff x="7173" y="159"/>
                          <a:chExt cx="168" cy="167"/>
                        </a:xfrm>
                      </wpg:grpSpPr>
                      <wps:wsp>
                        <wps:cNvPr id="97157" name="Rectangle 130"/>
                        <wps:cNvSpPr>
                          <a:spLocks/>
                        </wps:cNvSpPr>
                        <wps:spPr bwMode="auto">
                          <a:xfrm>
                            <a:off x="7180" y="159"/>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158" name="Rectangle 97158"/>
                        <wps:cNvSpPr>
                          <a:spLocks/>
                        </wps:cNvSpPr>
                        <wps:spPr bwMode="auto">
                          <a:xfrm>
                            <a:off x="7178" y="176"/>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160" name="Rectangle 128"/>
                        <wps:cNvSpPr>
                          <a:spLocks/>
                        </wps:cNvSpPr>
                        <wps:spPr bwMode="auto">
                          <a:xfrm>
                            <a:off x="7178" y="176"/>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w14:anchorId="2EA3652E">
              <v:group id="Group 97156" style="position:absolute;margin-left:358.65pt;margin-top:7.95pt;width:8.4pt;height:8.35pt;z-index:-251425792;mso-wrap-distance-left:0;mso-wrap-distance-right:0;mso-position-horizontal-relative:page" coordsize="168,167" coordorigin="7173,159" o:spid="_x0000_s1026" w14:anchorId="4ED480EC"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">
                <v:rect id="Rectangle 130" style="position:absolute;left:7180;top:159;width:160;height:160;visibility:visible;mso-wrap-style:square;v-text-anchor:top" o:spid="_x0000_s1027" fillcolor="#221f1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">
                  <v:path arrowok="t"/>
                </v:rect>
                <v:rect id="Rectangle 97158" style="position:absolute;left:7178;top:176;width:149;height:144;visibility:visible;mso-wrap-style:square;v-text-anchor:top" o:spid="_x0000_s1028"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">
                  <v:path arrowok="t"/>
                </v:rect>
                <v:rect id="Rectangle 128" style="position:absolute;left:7178;top:176;width:149;height:144;visibility:visible;mso-wrap-style:square;v-text-anchor:top" o:spid="_x0000_s1029" filled="f" strokecolor="#221f1f" strokeweight=".51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">
                  <v:path arrowok="t"/>
                </v:rect>
                <w10:wrap type="topAndBottom" anchorx="page"/>
              </v:group>
            </w:pict>
          </mc:Fallback>
        </mc:AlternateContent>
      </w:r>
      <w:r w:rsidRPr="00B1387C">
        <w:rPr>
          <w:noProof/>
          <w:highlight w:val="yellow"/>
        </w:rPr>
        <mc:AlternateContent>
          <mc:Choice Requires="wpg">
            <w:drawing>
              <wp:anchor distT="0" distB="0" distL="0" distR="0" simplePos="0" relativeHeight="251891712" behindDoc="1" locked="0" layoutInCell="1" allowOverlap="1" wp14:anchorId="3098154F" wp14:editId="55764CF7">
                <wp:simplePos x="0" y="0"/>
                <wp:positionH relativeFrom="page">
                  <wp:posOffset>5056505</wp:posOffset>
                </wp:positionH>
                <wp:positionV relativeFrom="paragraph">
                  <wp:posOffset>100965</wp:posOffset>
                </wp:positionV>
                <wp:extent cx="108585" cy="106045"/>
                <wp:effectExtent l="0" t="0" r="0" b="0"/>
                <wp:wrapTopAndBottom/>
                <wp:docPr id="97161" name="Group 971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8585" cy="106045"/>
                          <a:chOff x="7963" y="159"/>
                          <a:chExt cx="171" cy="167"/>
                        </a:xfrm>
                      </wpg:grpSpPr>
                      <wps:wsp>
                        <wps:cNvPr id="97162" name="Rectangle 126"/>
                        <wps:cNvSpPr>
                          <a:spLocks/>
                        </wps:cNvSpPr>
                        <wps:spPr bwMode="auto">
                          <a:xfrm>
                            <a:off x="7973" y="159"/>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163" name="Rectangle 97163"/>
                        <wps:cNvSpPr>
                          <a:spLocks/>
                        </wps:cNvSpPr>
                        <wps:spPr bwMode="auto">
                          <a:xfrm>
                            <a:off x="7968" y="176"/>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164" name="Rectangle 124"/>
                        <wps:cNvSpPr>
                          <a:spLocks/>
                        </wps:cNvSpPr>
                        <wps:spPr bwMode="auto">
                          <a:xfrm>
                            <a:off x="7968" y="176"/>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w14:anchorId="427853B1">
              <v:group id="Group 97161" style="position:absolute;margin-left:398.15pt;margin-top:7.95pt;width:8.55pt;height:8.35pt;z-index:-251424768;mso-wrap-distance-left:0;mso-wrap-distance-right:0;mso-position-horizontal-relative:page" coordsize="171,167" coordorigin="7963,159" o:spid="_x0000_s1026" w14:anchorId="6935DB2B"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">
                <v:rect id="Rectangle 126" style="position:absolute;left:7973;top:159;width:160;height:160;visibility:visible;mso-wrap-style:square;v-text-anchor:top" o:spid="_x0000_s1027" fillcolor="#221f1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">
                  <v:path arrowok="t"/>
                </v:rect>
                <v:rect id="Rectangle 97163" style="position:absolute;left:7968;top:176;width:149;height:144;visibility:visible;mso-wrap-style:square;v-text-anchor:top" o:spid="_x0000_s1028"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">
                  <v:path arrowok="t"/>
                </v:rect>
                <v:rect id="Rectangle 124" style="position:absolute;left:7968;top:176;width:149;height:144;visibility:visible;mso-wrap-style:square;v-text-anchor:top" o:spid="_x0000_s1029" filled="f" strokecolor="#221f1f" strokeweight=".51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">
                  <v:path arrowok="t"/>
                </v:rect>
                <w10:wrap type="topAndBottom" anchorx="page"/>
              </v:group>
            </w:pict>
          </mc:Fallback>
        </mc:AlternateContent>
      </w:r>
      <w:r w:rsidRPr="00B1387C">
        <w:rPr>
          <w:noProof/>
          <w:highlight w:val="yellow"/>
        </w:rPr>
        <mc:AlternateContent>
          <mc:Choice Requires="wpg">
            <w:drawing>
              <wp:anchor distT="0" distB="0" distL="0" distR="0" simplePos="0" relativeHeight="251892736" behindDoc="1" locked="0" layoutInCell="1" allowOverlap="1" wp14:anchorId="367394B2" wp14:editId="0B1C38E6">
                <wp:simplePos x="0" y="0"/>
                <wp:positionH relativeFrom="page">
                  <wp:posOffset>5534660</wp:posOffset>
                </wp:positionH>
                <wp:positionV relativeFrom="paragraph">
                  <wp:posOffset>102870</wp:posOffset>
                </wp:positionV>
                <wp:extent cx="108585" cy="106045"/>
                <wp:effectExtent l="0" t="0" r="0" b="0"/>
                <wp:wrapTopAndBottom/>
                <wp:docPr id="97165" name="Group 971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8585" cy="106045"/>
                          <a:chOff x="8716" y="162"/>
                          <a:chExt cx="171" cy="167"/>
                        </a:xfrm>
                      </wpg:grpSpPr>
                      <wps:wsp>
                        <wps:cNvPr id="97166" name="Rectangle 122"/>
                        <wps:cNvSpPr>
                          <a:spLocks/>
                        </wps:cNvSpPr>
                        <wps:spPr bwMode="auto">
                          <a:xfrm>
                            <a:off x="8726" y="162"/>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167" name="Rectangle 97167"/>
                        <wps:cNvSpPr>
                          <a:spLocks/>
                        </wps:cNvSpPr>
                        <wps:spPr bwMode="auto">
                          <a:xfrm>
                            <a:off x="8721" y="179"/>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168" name="Rectangle 120"/>
                        <wps:cNvSpPr>
                          <a:spLocks/>
                        </wps:cNvSpPr>
                        <wps:spPr bwMode="auto">
                          <a:xfrm>
                            <a:off x="8721" y="179"/>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w14:anchorId="2BE61D8A">
              <v:group id="Group 97165" style="position:absolute;margin-left:435.8pt;margin-top:8.1pt;width:8.55pt;height:8.35pt;z-index:-251423744;mso-wrap-distance-left:0;mso-wrap-distance-right:0;mso-position-horizontal-relative:page" coordsize="171,167" coordorigin="8716,162" o:spid="_x0000_s1026" w14:anchorId="110C8D2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">
                <v:rect id="Rectangle 122" style="position:absolute;left:8726;top:162;width:160;height:160;visibility:visible;mso-wrap-style:square;v-text-anchor:top" o:spid="_x0000_s1027" fillcolor="#221f1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">
                  <v:path arrowok="t"/>
                </v:rect>
                <v:rect id="Rectangle 97167" style="position:absolute;left:8721;top:179;width:149;height:144;visibility:visible;mso-wrap-style:square;v-text-anchor:top" o:spid="_x0000_s1028"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">
                  <v:path arrowok="t"/>
                </v:rect>
                <v:rect id="Rectangle 120" style="position:absolute;left:8721;top:179;width:149;height:144;visibility:visible;mso-wrap-style:square;v-text-anchor:top" o:spid="_x0000_s1029" filled="f" strokecolor="#221f1f" strokeweight=".51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">
                  <v:path arrowok="t"/>
                </v:rect>
                <w10:wrap type="topAndBottom" anchorx="page"/>
              </v:group>
            </w:pict>
          </mc:Fallback>
        </mc:AlternateContent>
      </w:r>
      <w:r w:rsidRPr="00B1387C">
        <w:rPr>
          <w:noProof/>
          <w:highlight w:val="yellow"/>
        </w:rPr>
        <mc:AlternateContent>
          <mc:Choice Requires="wpg">
            <w:drawing>
              <wp:anchor distT="0" distB="0" distL="0" distR="0" simplePos="0" relativeHeight="251893760" behindDoc="1" locked="0" layoutInCell="1" allowOverlap="1" wp14:anchorId="54BF86ED" wp14:editId="52A814DA">
                <wp:simplePos x="0" y="0"/>
                <wp:positionH relativeFrom="page">
                  <wp:posOffset>4043680</wp:posOffset>
                </wp:positionH>
                <wp:positionV relativeFrom="paragraph">
                  <wp:posOffset>317500</wp:posOffset>
                </wp:positionV>
                <wp:extent cx="108585" cy="106045"/>
                <wp:effectExtent l="0" t="0" r="0" b="0"/>
                <wp:wrapTopAndBottom/>
                <wp:docPr id="97169" name="Group 971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8585" cy="106045"/>
                          <a:chOff x="6368" y="500"/>
                          <a:chExt cx="171" cy="167"/>
                        </a:xfrm>
                      </wpg:grpSpPr>
                      <wps:wsp>
                        <wps:cNvPr id="97170" name="Rectangle 118"/>
                        <wps:cNvSpPr>
                          <a:spLocks/>
                        </wps:cNvSpPr>
                        <wps:spPr bwMode="auto">
                          <a:xfrm>
                            <a:off x="6378" y="500"/>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171" name="Rectangle 97171"/>
                        <wps:cNvSpPr>
                          <a:spLocks/>
                        </wps:cNvSpPr>
                        <wps:spPr bwMode="auto">
                          <a:xfrm>
                            <a:off x="6373" y="517"/>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172" name="Rectangle 116"/>
                        <wps:cNvSpPr>
                          <a:spLocks/>
                        </wps:cNvSpPr>
                        <wps:spPr bwMode="auto">
                          <a:xfrm>
                            <a:off x="6373" y="517"/>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w14:anchorId="252F6658">
              <v:group id="Group 97169" style="position:absolute;margin-left:318.4pt;margin-top:25pt;width:8.55pt;height:8.35pt;z-index:-251422720;mso-wrap-distance-left:0;mso-wrap-distance-right:0;mso-position-horizontal-relative:page" coordsize="171,167" coordorigin="6368,500" o:spid="_x0000_s1026" w14:anchorId="013C548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">
                <v:rect id="Rectangle 118" style="position:absolute;left:6378;top:500;width:160;height:160;visibility:visible;mso-wrap-style:square;v-text-anchor:top" o:spid="_x0000_s1027" fillcolor="#221f1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">
                  <v:path arrowok="t"/>
                </v:rect>
                <v:rect id="Rectangle 97171" style="position:absolute;left:6373;top:517;width:149;height:144;visibility:visible;mso-wrap-style:square;v-text-anchor:top" o:spid="_x0000_s1028"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">
                  <v:path arrowok="t"/>
                </v:rect>
                <v:rect id="Rectangle 116" style="position:absolute;left:6373;top:517;width:149;height:144;visibility:visible;mso-wrap-style:square;v-text-anchor:top" o:spid="_x0000_s1029" filled="f" strokecolor="#221f1f" strokeweight=".51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">
                  <v:path arrowok="t"/>
                </v:rect>
                <w10:wrap type="topAndBottom" anchorx="page"/>
              </v:group>
            </w:pict>
          </mc:Fallback>
        </mc:AlternateContent>
      </w:r>
      <w:r w:rsidRPr="00B1387C">
        <w:rPr>
          <w:noProof/>
          <w:highlight w:val="yellow"/>
        </w:rPr>
        <mc:AlternateContent>
          <mc:Choice Requires="wpg">
            <w:drawing>
              <wp:anchor distT="0" distB="0" distL="0" distR="0" simplePos="0" relativeHeight="251894784" behindDoc="1" locked="0" layoutInCell="1" allowOverlap="1" wp14:anchorId="1534D879" wp14:editId="2761554D">
                <wp:simplePos x="0" y="0"/>
                <wp:positionH relativeFrom="page">
                  <wp:posOffset>4558665</wp:posOffset>
                </wp:positionH>
                <wp:positionV relativeFrom="paragraph">
                  <wp:posOffset>319405</wp:posOffset>
                </wp:positionV>
                <wp:extent cx="107315" cy="104140"/>
                <wp:effectExtent l="0" t="0" r="0" b="0"/>
                <wp:wrapTopAndBottom/>
                <wp:docPr id="97173" name="Group 971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7315" cy="104140"/>
                          <a:chOff x="7179" y="503"/>
                          <a:chExt cx="169" cy="164"/>
                        </a:xfrm>
                      </wpg:grpSpPr>
                      <wps:wsp>
                        <wps:cNvPr id="97174" name="Rectangle 114"/>
                        <wps:cNvSpPr>
                          <a:spLocks/>
                        </wps:cNvSpPr>
                        <wps:spPr bwMode="auto">
                          <a:xfrm>
                            <a:off x="7187" y="503"/>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175" name="Rectangle 97175"/>
                        <wps:cNvSpPr>
                          <a:spLocks/>
                        </wps:cNvSpPr>
                        <wps:spPr bwMode="auto">
                          <a:xfrm>
                            <a:off x="7184" y="517"/>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176" name="Rectangle 112"/>
                        <wps:cNvSpPr>
                          <a:spLocks/>
                        </wps:cNvSpPr>
                        <wps:spPr bwMode="auto">
                          <a:xfrm>
                            <a:off x="7184" y="517"/>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w14:anchorId="3EA0DA6F">
              <v:group id="Group 97173" style="position:absolute;margin-left:358.95pt;margin-top:25.15pt;width:8.45pt;height:8.2pt;z-index:-251421696;mso-wrap-distance-left:0;mso-wrap-distance-right:0;mso-position-horizontal-relative:page" coordsize="169,164" coordorigin="7179,503" o:spid="_x0000_s1026" w14:anchorId="062549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">
                <v:rect id="Rectangle 114" style="position:absolute;left:7187;top:503;width:160;height:160;visibility:visible;mso-wrap-style:square;v-text-anchor:top" o:spid="_x0000_s1027" fillcolor="#221f1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">
                  <v:path arrowok="t"/>
                </v:rect>
                <v:rect id="Rectangle 97175" style="position:absolute;left:7184;top:517;width:149;height:144;visibility:visible;mso-wrap-style:square;v-text-anchor:top" o:spid="_x0000_s1028"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">
                  <v:path arrowok="t"/>
                </v:rect>
                <v:rect id="Rectangle 112" style="position:absolute;left:7184;top:517;width:149;height:144;visibility:visible;mso-wrap-style:square;v-text-anchor:top" o:spid="_x0000_s1029" filled="f" strokecolor="#221f1f" strokeweight=".51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">
                  <v:path arrowok="t"/>
                </v:rect>
                <w10:wrap type="topAndBottom" anchorx="page"/>
              </v:group>
            </w:pict>
          </mc:Fallback>
        </mc:AlternateContent>
      </w:r>
      <w:r w:rsidRPr="00B1387C">
        <w:rPr>
          <w:noProof/>
          <w:highlight w:val="yellow"/>
        </w:rPr>
        <mc:AlternateContent>
          <mc:Choice Requires="wpg">
            <w:drawing>
              <wp:anchor distT="0" distB="0" distL="0" distR="0" simplePos="0" relativeHeight="251895808" behindDoc="1" locked="0" layoutInCell="1" allowOverlap="1" wp14:anchorId="5C123F6A" wp14:editId="4317BA8C">
                <wp:simplePos x="0" y="0"/>
                <wp:positionH relativeFrom="page">
                  <wp:posOffset>5056505</wp:posOffset>
                </wp:positionH>
                <wp:positionV relativeFrom="paragraph">
                  <wp:posOffset>317500</wp:posOffset>
                </wp:positionV>
                <wp:extent cx="108585" cy="106045"/>
                <wp:effectExtent l="0" t="0" r="0" b="0"/>
                <wp:wrapTopAndBottom/>
                <wp:docPr id="97177" name="Group 971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8585" cy="106045"/>
                          <a:chOff x="7963" y="500"/>
                          <a:chExt cx="171" cy="167"/>
                        </a:xfrm>
                      </wpg:grpSpPr>
                      <wps:wsp>
                        <wps:cNvPr id="97178" name="Rectangle 110"/>
                        <wps:cNvSpPr>
                          <a:spLocks/>
                        </wps:cNvSpPr>
                        <wps:spPr bwMode="auto">
                          <a:xfrm>
                            <a:off x="7973" y="500"/>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179" name="Rectangle 97179"/>
                        <wps:cNvSpPr>
                          <a:spLocks/>
                        </wps:cNvSpPr>
                        <wps:spPr bwMode="auto">
                          <a:xfrm>
                            <a:off x="7968" y="517"/>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180" name="Rectangle 108"/>
                        <wps:cNvSpPr>
                          <a:spLocks/>
                        </wps:cNvSpPr>
                        <wps:spPr bwMode="auto">
                          <a:xfrm>
                            <a:off x="7968" y="517"/>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w14:anchorId="5692558D">
              <v:group id="Group 97177" style="position:absolute;margin-left:398.15pt;margin-top:25pt;width:8.55pt;height:8.35pt;z-index:-251420672;mso-wrap-distance-left:0;mso-wrap-distance-right:0;mso-position-horizontal-relative:page" coordsize="171,167" coordorigin="7963,500" o:spid="_x0000_s1026" w14:anchorId="3F70ECA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">
                <v:rect id="Rectangle 110" style="position:absolute;left:7973;top:500;width:160;height:160;visibility:visible;mso-wrap-style:square;v-text-anchor:top" o:spid="_x0000_s1027" fillcolor="#221f1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">
                  <v:path arrowok="t"/>
                </v:rect>
                <v:rect id="Rectangle 97179" style="position:absolute;left:7968;top:517;width:149;height:144;visibility:visible;mso-wrap-style:square;v-text-anchor:top" o:spid="_x0000_s1028"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">
                  <v:path arrowok="t"/>
                </v:rect>
                <v:rect id="Rectangle 108" style="position:absolute;left:7968;top:517;width:149;height:144;visibility:visible;mso-wrap-style:square;v-text-anchor:top" o:spid="_x0000_s1029" filled="f" strokecolor="#221f1f" strokeweight=".51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">
                  <v:path arrowok="t"/>
                </v:rect>
                <w10:wrap type="topAndBottom" anchorx="page"/>
              </v:group>
            </w:pict>
          </mc:Fallback>
        </mc:AlternateContent>
      </w:r>
      <w:r w:rsidRPr="00B1387C">
        <w:rPr>
          <w:noProof/>
          <w:highlight w:val="yellow"/>
        </w:rPr>
        <mc:AlternateContent>
          <mc:Choice Requires="wpg">
            <w:drawing>
              <wp:anchor distT="0" distB="0" distL="0" distR="0" simplePos="0" relativeHeight="251896832" behindDoc="1" locked="0" layoutInCell="1" allowOverlap="1" wp14:anchorId="005C5C10" wp14:editId="72448510">
                <wp:simplePos x="0" y="0"/>
                <wp:positionH relativeFrom="page">
                  <wp:posOffset>5536565</wp:posOffset>
                </wp:positionH>
                <wp:positionV relativeFrom="paragraph">
                  <wp:posOffset>317500</wp:posOffset>
                </wp:positionV>
                <wp:extent cx="111125" cy="106045"/>
                <wp:effectExtent l="0" t="0" r="0" b="0"/>
                <wp:wrapTopAndBottom/>
                <wp:docPr id="97181" name="Group 971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1125" cy="106045"/>
                          <a:chOff x="8719" y="500"/>
                          <a:chExt cx="175" cy="167"/>
                        </a:xfrm>
                      </wpg:grpSpPr>
                      <wps:wsp>
                        <wps:cNvPr id="97182" name="Rectangle 106"/>
                        <wps:cNvSpPr>
                          <a:spLocks/>
                        </wps:cNvSpPr>
                        <wps:spPr bwMode="auto">
                          <a:xfrm>
                            <a:off x="8733" y="500"/>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183" name="Rectangle 97183"/>
                        <wps:cNvSpPr>
                          <a:spLocks/>
                        </wps:cNvSpPr>
                        <wps:spPr bwMode="auto">
                          <a:xfrm>
                            <a:off x="8724" y="517"/>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184" name="Rectangle 104"/>
                        <wps:cNvSpPr>
                          <a:spLocks/>
                        </wps:cNvSpPr>
                        <wps:spPr bwMode="auto">
                          <a:xfrm>
                            <a:off x="8724" y="517"/>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w14:anchorId="075431F4">
              <v:group id="Group 97181" style="position:absolute;margin-left:435.95pt;margin-top:25pt;width:8.75pt;height:8.35pt;z-index:-251419648;mso-wrap-distance-left:0;mso-wrap-distance-right:0;mso-position-horizontal-relative:page" coordsize="175,167" coordorigin="8719,500" o:spid="_x0000_s1026" w14:anchorId="20D5CA4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">
                <v:rect id="Rectangle 106" style="position:absolute;left:8733;top:500;width:160;height:160;visibility:visible;mso-wrap-style:square;v-text-anchor:top" o:spid="_x0000_s1027" fillcolor="#221f1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">
                  <v:path arrowok="t"/>
                </v:rect>
                <v:rect id="Rectangle 97183" style="position:absolute;left:8724;top:517;width:149;height:144;visibility:visible;mso-wrap-style:square;v-text-anchor:top" o:spid="_x0000_s1028"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">
                  <v:path arrowok="t"/>
                </v:rect>
                <v:rect id="Rectangle 104" style="position:absolute;left:8724;top:517;width:149;height:144;visibility:visible;mso-wrap-style:square;v-text-anchor:top" o:spid="_x0000_s1029" filled="f" strokecolor="#221f1f" strokeweight=".51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">
                  <v:path arrowok="t"/>
                </v:rect>
                <w10:wrap type="topAndBottom" anchorx="page"/>
              </v:group>
            </w:pict>
          </mc:Fallback>
        </mc:AlternateContent>
      </w:r>
      <w:r w:rsidRPr="00B1387C">
        <w:rPr>
          <w:noProof/>
          <w:highlight w:val="yellow"/>
        </w:rPr>
        <mc:AlternateContent>
          <mc:Choice Requires="wpg">
            <w:drawing>
              <wp:anchor distT="0" distB="0" distL="0" distR="0" simplePos="0" relativeHeight="251897856" behindDoc="1" locked="0" layoutInCell="1" allowOverlap="1" wp14:anchorId="49B199F2" wp14:editId="3D6BA6C4">
                <wp:simplePos x="0" y="0"/>
                <wp:positionH relativeFrom="page">
                  <wp:posOffset>4039870</wp:posOffset>
                </wp:positionH>
                <wp:positionV relativeFrom="paragraph">
                  <wp:posOffset>518795</wp:posOffset>
                </wp:positionV>
                <wp:extent cx="107950" cy="106045"/>
                <wp:effectExtent l="0" t="0" r="0" b="0"/>
                <wp:wrapTopAndBottom/>
                <wp:docPr id="97185" name="Group 971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7950" cy="106045"/>
                          <a:chOff x="6362" y="817"/>
                          <a:chExt cx="170" cy="167"/>
                        </a:xfrm>
                      </wpg:grpSpPr>
                      <wps:wsp>
                        <wps:cNvPr id="97186" name="Rectangle 102"/>
                        <wps:cNvSpPr>
                          <a:spLocks/>
                        </wps:cNvSpPr>
                        <wps:spPr bwMode="auto">
                          <a:xfrm>
                            <a:off x="6371" y="817"/>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187" name="Rectangle 97187"/>
                        <wps:cNvSpPr>
                          <a:spLocks/>
                        </wps:cNvSpPr>
                        <wps:spPr bwMode="auto">
                          <a:xfrm>
                            <a:off x="6367" y="834"/>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188" name="Rectangle 100"/>
                        <wps:cNvSpPr>
                          <a:spLocks/>
                        </wps:cNvSpPr>
                        <wps:spPr bwMode="auto">
                          <a:xfrm>
                            <a:off x="6367" y="834"/>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w14:anchorId="4F4BD9CA">
              <v:group id="Group 97185" style="position:absolute;margin-left:318.1pt;margin-top:40.85pt;width:8.5pt;height:8.35pt;z-index:-251418624;mso-wrap-distance-left:0;mso-wrap-distance-right:0;mso-position-horizontal-relative:page" coordsize="170,167" coordorigin="6362,817" o:spid="_x0000_s1026" w14:anchorId="1914FE8C"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">
                <v:rect id="Rectangle 102" style="position:absolute;left:6371;top:817;width:160;height:160;visibility:visible;mso-wrap-style:square;v-text-anchor:top" o:spid="_x0000_s1027" fillcolor="#221f1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">
                  <v:path arrowok="t"/>
                </v:rect>
                <v:rect id="Rectangle 97187" style="position:absolute;left:6367;top:834;width:149;height:144;visibility:visible;mso-wrap-style:square;v-text-anchor:top" o:spid="_x0000_s1028"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">
                  <v:path arrowok="t"/>
                </v:rect>
                <v:rect id="Rectangle 100" style="position:absolute;left:6367;top:834;width:149;height:144;visibility:visible;mso-wrap-style:square;v-text-anchor:top" o:spid="_x0000_s1029" filled="f" strokecolor="#221f1f" strokeweight=".51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">
                  <v:path arrowok="t"/>
                </v:rect>
                <w10:wrap type="topAndBottom" anchorx="page"/>
              </v:group>
            </w:pict>
          </mc:Fallback>
        </mc:AlternateContent>
      </w:r>
      <w:r w:rsidRPr="00B1387C">
        <w:rPr>
          <w:noProof/>
          <w:highlight w:val="yellow"/>
        </w:rPr>
        <mc:AlternateContent>
          <mc:Choice Requires="wpg">
            <w:drawing>
              <wp:anchor distT="0" distB="0" distL="0" distR="0" simplePos="0" relativeHeight="251898880" behindDoc="1" locked="0" layoutInCell="1" allowOverlap="1" wp14:anchorId="65E97C7A" wp14:editId="495934E7">
                <wp:simplePos x="0" y="0"/>
                <wp:positionH relativeFrom="page">
                  <wp:posOffset>4554220</wp:posOffset>
                </wp:positionH>
                <wp:positionV relativeFrom="paragraph">
                  <wp:posOffset>518795</wp:posOffset>
                </wp:positionV>
                <wp:extent cx="107315" cy="106045"/>
                <wp:effectExtent l="0" t="0" r="0" b="0"/>
                <wp:wrapTopAndBottom/>
                <wp:docPr id="97189" name="Group 971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7315" cy="106045"/>
                          <a:chOff x="7172" y="817"/>
                          <a:chExt cx="169" cy="167"/>
                        </a:xfrm>
                      </wpg:grpSpPr>
                      <wps:wsp>
                        <wps:cNvPr id="97190" name="Rectangle 98"/>
                        <wps:cNvSpPr>
                          <a:spLocks/>
                        </wps:cNvSpPr>
                        <wps:spPr bwMode="auto">
                          <a:xfrm>
                            <a:off x="7180" y="817"/>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191" name="Rectangle 97191"/>
                        <wps:cNvSpPr>
                          <a:spLocks/>
                        </wps:cNvSpPr>
                        <wps:spPr bwMode="auto">
                          <a:xfrm>
                            <a:off x="7177" y="834"/>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192" name="Rectangle 96"/>
                        <wps:cNvSpPr>
                          <a:spLocks/>
                        </wps:cNvSpPr>
                        <wps:spPr bwMode="auto">
                          <a:xfrm>
                            <a:off x="7177" y="834"/>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w14:anchorId="2D1C1E99">
              <v:group id="Group 97189" style="position:absolute;margin-left:358.6pt;margin-top:40.85pt;width:8.45pt;height:8.35pt;z-index:-251417600;mso-wrap-distance-left:0;mso-wrap-distance-right:0;mso-position-horizontal-relative:page" coordsize="169,167" coordorigin="7172,817" o:spid="_x0000_s1026" w14:anchorId="6266B2F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">
                <v:rect id="Rectangle 98" style="position:absolute;left:7180;top:817;width:160;height:160;visibility:visible;mso-wrap-style:square;v-text-anchor:top" o:spid="_x0000_s1027" fillcolor="#221f1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">
                  <v:path arrowok="t"/>
                </v:rect>
                <v:rect id="Rectangle 97191" style="position:absolute;left:7177;top:834;width:149;height:144;visibility:visible;mso-wrap-style:square;v-text-anchor:top" o:spid="_x0000_s1028"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">
                  <v:path arrowok="t"/>
                </v:rect>
                <v:rect id="Rectangle 96" style="position:absolute;left:7177;top:834;width:149;height:144;visibility:visible;mso-wrap-style:square;v-text-anchor:top" o:spid="_x0000_s1029" filled="f" strokecolor="#221f1f" strokeweight=".51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">
                  <v:path arrowok="t"/>
                </v:rect>
                <w10:wrap type="topAndBottom" anchorx="page"/>
              </v:group>
            </w:pict>
          </mc:Fallback>
        </mc:AlternateContent>
      </w:r>
      <w:r w:rsidRPr="00B1387C">
        <w:rPr>
          <w:noProof/>
          <w:highlight w:val="yellow"/>
        </w:rPr>
        <mc:AlternateContent>
          <mc:Choice Requires="wpg">
            <w:drawing>
              <wp:anchor distT="0" distB="0" distL="0" distR="0" simplePos="0" relativeHeight="251899904" behindDoc="1" locked="0" layoutInCell="1" allowOverlap="1" wp14:anchorId="7E4F60EC" wp14:editId="46464A3A">
                <wp:simplePos x="0" y="0"/>
                <wp:positionH relativeFrom="page">
                  <wp:posOffset>5056505</wp:posOffset>
                </wp:positionH>
                <wp:positionV relativeFrom="paragraph">
                  <wp:posOffset>518795</wp:posOffset>
                </wp:positionV>
                <wp:extent cx="108585" cy="106045"/>
                <wp:effectExtent l="0" t="0" r="0" b="0"/>
                <wp:wrapTopAndBottom/>
                <wp:docPr id="97193" name="Group 971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8585" cy="106045"/>
                          <a:chOff x="7963" y="817"/>
                          <a:chExt cx="171" cy="167"/>
                        </a:xfrm>
                      </wpg:grpSpPr>
                      <wps:wsp>
                        <wps:cNvPr id="97194" name="Rectangle 94"/>
                        <wps:cNvSpPr>
                          <a:spLocks/>
                        </wps:cNvSpPr>
                        <wps:spPr bwMode="auto">
                          <a:xfrm>
                            <a:off x="7973" y="817"/>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195" name="Rectangle 97195"/>
                        <wps:cNvSpPr>
                          <a:spLocks/>
                        </wps:cNvSpPr>
                        <wps:spPr bwMode="auto">
                          <a:xfrm>
                            <a:off x="7968" y="834"/>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196" name="Rectangle 92"/>
                        <wps:cNvSpPr>
                          <a:spLocks/>
                        </wps:cNvSpPr>
                        <wps:spPr bwMode="auto">
                          <a:xfrm>
                            <a:off x="7968" y="834"/>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w14:anchorId="2244E50E">
              <v:group id="Group 97193" style="position:absolute;margin-left:398.15pt;margin-top:40.85pt;width:8.55pt;height:8.35pt;z-index:-251416576;mso-wrap-distance-left:0;mso-wrap-distance-right:0;mso-position-horizontal-relative:page" coordsize="171,167" coordorigin="7963,817" o:spid="_x0000_s1026" w14:anchorId="41E0CEC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">
                <v:rect id="Rectangle 94" style="position:absolute;left:7973;top:817;width:160;height:160;visibility:visible;mso-wrap-style:square;v-text-anchor:top" o:spid="_x0000_s1027" fillcolor="#221f1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">
                  <v:path arrowok="t"/>
                </v:rect>
                <v:rect id="Rectangle 97195" style="position:absolute;left:7968;top:834;width:149;height:144;visibility:visible;mso-wrap-style:square;v-text-anchor:top" o:spid="_x0000_s1028"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">
                  <v:path arrowok="t"/>
                </v:rect>
                <v:rect id="Rectangle 92" style="position:absolute;left:7968;top:834;width:149;height:144;visibility:visible;mso-wrap-style:square;v-text-anchor:top" o:spid="_x0000_s1029" filled="f" strokecolor="#221f1f" strokeweight=".51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">
                  <v:path arrowok="t"/>
                </v:rect>
                <w10:wrap type="topAndBottom" anchorx="page"/>
              </v:group>
            </w:pict>
          </mc:Fallback>
        </mc:AlternateContent>
      </w:r>
      <w:r w:rsidRPr="00B1387C">
        <w:rPr>
          <w:noProof/>
          <w:highlight w:val="yellow"/>
        </w:rPr>
        <mc:AlternateContent>
          <mc:Choice Requires="wpg">
            <w:drawing>
              <wp:anchor distT="0" distB="0" distL="0" distR="0" simplePos="0" relativeHeight="251900928" behindDoc="1" locked="0" layoutInCell="1" allowOverlap="1" wp14:anchorId="119A5CBA" wp14:editId="69E41440">
                <wp:simplePos x="0" y="0"/>
                <wp:positionH relativeFrom="page">
                  <wp:posOffset>5534660</wp:posOffset>
                </wp:positionH>
                <wp:positionV relativeFrom="paragraph">
                  <wp:posOffset>520700</wp:posOffset>
                </wp:positionV>
                <wp:extent cx="108585" cy="106045"/>
                <wp:effectExtent l="0" t="0" r="0" b="0"/>
                <wp:wrapTopAndBottom/>
                <wp:docPr id="97197" name="Group 971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8585" cy="106045"/>
                          <a:chOff x="8716" y="820"/>
                          <a:chExt cx="171" cy="167"/>
                        </a:xfrm>
                      </wpg:grpSpPr>
                      <wps:wsp>
                        <wps:cNvPr id="97198" name="Rectangle 90"/>
                        <wps:cNvSpPr>
                          <a:spLocks/>
                        </wps:cNvSpPr>
                        <wps:spPr bwMode="auto">
                          <a:xfrm>
                            <a:off x="8726" y="820"/>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199" name="Rectangle 97199"/>
                        <wps:cNvSpPr>
                          <a:spLocks/>
                        </wps:cNvSpPr>
                        <wps:spPr bwMode="auto">
                          <a:xfrm>
                            <a:off x="8721" y="837"/>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200" name="Rectangle 88"/>
                        <wps:cNvSpPr>
                          <a:spLocks/>
                        </wps:cNvSpPr>
                        <wps:spPr bwMode="auto">
                          <a:xfrm>
                            <a:off x="8721" y="837"/>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w14:anchorId="1FBB14EC">
              <v:group id="Group 97197" style="position:absolute;margin-left:435.8pt;margin-top:41pt;width:8.55pt;height:8.35pt;z-index:-251415552;mso-wrap-distance-left:0;mso-wrap-distance-right:0;mso-position-horizontal-relative:page" coordsize="171,167" coordorigin="8716,820" o:spid="_x0000_s1026" w14:anchorId="1199CC5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">
                <v:rect id="Rectangle 90" style="position:absolute;left:8726;top:820;width:160;height:160;visibility:visible;mso-wrap-style:square;v-text-anchor:top" o:spid="_x0000_s1027" fillcolor="#221f1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">
                  <v:path arrowok="t"/>
                </v:rect>
                <v:rect id="Rectangle 97199" style="position:absolute;left:8721;top:837;width:149;height:144;visibility:visible;mso-wrap-style:square;v-text-anchor:top" o:spid="_x0000_s1028"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">
                  <v:path arrowok="t"/>
                </v:rect>
                <v:rect id="Rectangle 88" style="position:absolute;left:8721;top:837;width:149;height:144;visibility:visible;mso-wrap-style:square;v-text-anchor:top" o:spid="_x0000_s1029" filled="f" strokecolor="#221f1f" strokeweight=".51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">
                  <v:path arrowok="t"/>
                </v:rect>
                <w10:wrap type="topAndBottom" anchorx="page"/>
              </v:group>
            </w:pict>
          </mc:Fallback>
        </mc:AlternateContent>
      </w:r>
    </w:p>
    <w:p w:rsidRPr="00B1387C" w:rsidR="00185FB6" w:rsidP="00185FB6" w:rsidRDefault="00185FB6" w14:paraId="2313D933" w14:textId="77777777">
      <w:pPr>
        <w:spacing w:before="11"/>
        <w:rPr>
          <w:b/>
          <w:sz w:val="8"/>
          <w:highlight w:val="yellow"/>
        </w:rPr>
      </w:pPr>
    </w:p>
    <w:p w:rsidRPr="00B1387C" w:rsidR="00185FB6" w:rsidP="00185FB6" w:rsidRDefault="00185FB6" w14:paraId="4B803F23" w14:textId="77777777">
      <w:pPr>
        <w:spacing w:before="1"/>
        <w:rPr>
          <w:b/>
          <w:sz w:val="7"/>
          <w:highlight w:val="yellow"/>
        </w:rPr>
      </w:pPr>
    </w:p>
    <w:p w:rsidRPr="00B1387C" w:rsidR="00185FB6" w:rsidP="00185FB6" w:rsidRDefault="00185FB6" w14:paraId="1202F1BE" w14:textId="77777777">
      <w:pPr>
        <w:rPr>
          <w:sz w:val="7"/>
          <w:highlight w:val="yellow"/>
        </w:rPr>
        <w:sectPr w:rsidRPr="00B1387C" w:rsidR="00185FB6">
          <w:type w:val="continuous"/>
          <w:pgSz w:w="12240" w:h="15840" w:orient="portrait"/>
          <w:pgMar w:top="980" w:right="780" w:bottom="280" w:left="940" w:header="720" w:footer="720" w:gutter="0"/>
          <w:cols w:equalWidth="0" w:space="720" w:num="3">
            <w:col w:w="1258" w:space="40"/>
            <w:col w:w="3677" w:space="178"/>
            <w:col w:w="5367"/>
          </w:cols>
        </w:sectPr>
      </w:pPr>
    </w:p>
    <w:p w:rsidRPr="00B1387C" w:rsidR="00185FB6" w:rsidP="00185FB6" w:rsidRDefault="00185FB6" w14:paraId="1600B934" w14:textId="77777777">
      <w:pPr>
        <w:spacing w:line="144" w:lineRule="exact"/>
        <w:ind w:left="140"/>
        <w:rPr>
          <w:sz w:val="15"/>
          <w:highlight w:val="yellow"/>
        </w:rPr>
      </w:pPr>
      <w:r w:rsidRPr="00B1387C">
        <w:rPr>
          <w:color w:val="221F1F"/>
          <w:sz w:val="15"/>
          <w:highlight w:val="yellow"/>
        </w:rPr>
        <w:t>other nonacademic</w:t>
      </w:r>
    </w:p>
    <w:p w:rsidRPr="00B1387C" w:rsidR="00185FB6" w:rsidP="00185FB6" w:rsidRDefault="00185FB6" w14:paraId="34CDB5B1" w14:textId="77777777">
      <w:pPr>
        <w:tabs>
          <w:tab w:val="left" w:pos="1769"/>
          <w:tab w:val="left" w:pos="4658"/>
        </w:tabs>
        <w:spacing w:line="186" w:lineRule="exact"/>
        <w:ind w:left="140"/>
        <w:rPr>
          <w:sz w:val="17"/>
          <w:highlight w:val="yellow"/>
        </w:rPr>
      </w:pPr>
      <w:r w:rsidRPr="00B1387C">
        <w:rPr>
          <w:noProof/>
          <w:highlight w:val="yellow"/>
        </w:rPr>
        <mc:AlternateContent>
          <mc:Choice Requires="wpg">
            <w:drawing>
              <wp:anchor distT="0" distB="0" distL="114300" distR="114300" simplePos="0" relativeHeight="251839488" behindDoc="1" locked="0" layoutInCell="1" allowOverlap="1" wp14:anchorId="6DE9BC6E" wp14:editId="3AEEB85B">
                <wp:simplePos x="0" y="0"/>
                <wp:positionH relativeFrom="page">
                  <wp:posOffset>4039870</wp:posOffset>
                </wp:positionH>
                <wp:positionV relativeFrom="paragraph">
                  <wp:posOffset>-10160</wp:posOffset>
                </wp:positionV>
                <wp:extent cx="107950" cy="105410"/>
                <wp:effectExtent l="0" t="0" r="0" b="0"/>
                <wp:wrapNone/>
                <wp:docPr id="97201" name="Group 972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7950" cy="105410"/>
                          <a:chOff x="6362" y="-16"/>
                          <a:chExt cx="170" cy="166"/>
                        </a:xfrm>
                      </wpg:grpSpPr>
                      <wps:wsp>
                        <wps:cNvPr id="97202" name="Rectangle 86"/>
                        <wps:cNvSpPr>
                          <a:spLocks/>
                        </wps:cNvSpPr>
                        <wps:spPr bwMode="auto">
                          <a:xfrm>
                            <a:off x="6371" y="-17"/>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203" name="Rectangle 97203"/>
                        <wps:cNvSpPr>
                          <a:spLocks/>
                        </wps:cNvSpPr>
                        <wps:spPr bwMode="auto">
                          <a:xfrm>
                            <a:off x="6367" y="-1"/>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204" name="Rectangle 84"/>
                        <wps:cNvSpPr>
                          <a:spLocks/>
                        </wps:cNvSpPr>
                        <wps:spPr bwMode="auto">
                          <a:xfrm>
                            <a:off x="6367" y="-1"/>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w14:anchorId="0B082813">
              <v:group id="Group 97201" style="position:absolute;margin-left:318.1pt;margin-top:-.8pt;width:8.5pt;height:8.3pt;z-index:-251476992;mso-position-horizontal-relative:page" coordsize="170,166" coordorigin="6362,-16" o:spid="_x0000_s1026" w14:anchorId="030854A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">
                <v:rect id="Rectangle 86" style="position:absolute;left:6371;top:-17;width:160;height:160;visibility:visible;mso-wrap-style:square;v-text-anchor:top" o:spid="_x0000_s1027" fillcolor="#221f1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">
                  <v:path arrowok="t"/>
                </v:rect>
                <v:rect id="Rectangle 97203" style="position:absolute;left:6367;top:-1;width:149;height:144;visibility:visible;mso-wrap-style:square;v-text-anchor:top" o:spid="_x0000_s1028"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">
                  <v:path arrowok="t"/>
                </v:rect>
                <v:rect id="Rectangle 84" style="position:absolute;left:6367;top:-1;width:149;height:144;visibility:visible;mso-wrap-style:square;v-text-anchor:top" o:spid="_x0000_s1029" filled="f" strokecolor="#221f1f" strokeweight=".51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">
                  <v:path arrowok="t"/>
                </v:rect>
                <w10:wrap anchorx="page"/>
              </v:group>
            </w:pict>
          </mc:Fallback>
        </mc:AlternateContent>
      </w:r>
      <w:r w:rsidRPr="00B1387C">
        <w:rPr>
          <w:noProof/>
          <w:highlight w:val="yellow"/>
        </w:rPr>
        <mc:AlternateContent>
          <mc:Choice Requires="wpg">
            <w:drawing>
              <wp:anchor distT="0" distB="0" distL="114300" distR="114300" simplePos="0" relativeHeight="251840512" behindDoc="1" locked="0" layoutInCell="1" allowOverlap="1" wp14:anchorId="73234037" wp14:editId="2A6370EC">
                <wp:simplePos x="0" y="0"/>
                <wp:positionH relativeFrom="page">
                  <wp:posOffset>5534660</wp:posOffset>
                </wp:positionH>
                <wp:positionV relativeFrom="paragraph">
                  <wp:posOffset>-8255</wp:posOffset>
                </wp:positionV>
                <wp:extent cx="108585" cy="105410"/>
                <wp:effectExtent l="0" t="0" r="0" b="0"/>
                <wp:wrapNone/>
                <wp:docPr id="97205" name="Group 972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8585" cy="105410"/>
                          <a:chOff x="8716" y="-13"/>
                          <a:chExt cx="171" cy="166"/>
                        </a:xfrm>
                      </wpg:grpSpPr>
                      <wps:wsp>
                        <wps:cNvPr id="97206" name="Rectangle 82"/>
                        <wps:cNvSpPr>
                          <a:spLocks/>
                        </wps:cNvSpPr>
                        <wps:spPr bwMode="auto">
                          <a:xfrm>
                            <a:off x="8726" y="-14"/>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207" name="Rectangle 97207"/>
                        <wps:cNvSpPr>
                          <a:spLocks/>
                        </wps:cNvSpPr>
                        <wps:spPr bwMode="auto">
                          <a:xfrm>
                            <a:off x="8721" y="2"/>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208" name="Rectangle 80"/>
                        <wps:cNvSpPr>
                          <a:spLocks/>
                        </wps:cNvSpPr>
                        <wps:spPr bwMode="auto">
                          <a:xfrm>
                            <a:off x="8721" y="2"/>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w14:anchorId="62220A69">
              <v:group id="Group 97205" style="position:absolute;margin-left:435.8pt;margin-top:-.65pt;width:8.55pt;height:8.3pt;z-index:-251475968;mso-position-horizontal-relative:page" coordsize="171,166" coordorigin="8716,-13" o:spid="_x0000_s1026" w14:anchorId="7762C0A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">
                <v:rect id="Rectangle 82" style="position:absolute;left:8726;top:-14;width:160;height:160;visibility:visible;mso-wrap-style:square;v-text-anchor:top" o:spid="_x0000_s1027" fillcolor="#221f1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">
                  <v:path arrowok="t"/>
                </v:rect>
                <v:rect id="Rectangle 97207" style="position:absolute;left:8721;top:2;width:149;height:144;visibility:visible;mso-wrap-style:square;v-text-anchor:top" o:spid="_x0000_s1028"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">
                  <v:path arrowok="t"/>
                </v:rect>
                <v:rect id="Rectangle 80" style="position:absolute;left:8721;top:2;width:149;height:144;visibility:visible;mso-wrap-style:square;v-text-anchor:top" o:spid="_x0000_s1029" filled="f" strokecolor="#221f1f" strokeweight=".51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">
                  <v:path arrowok="t"/>
                </v:rect>
                <w10:wrap anchorx="page"/>
              </v:group>
            </w:pict>
          </mc:Fallback>
        </mc:AlternateContent>
      </w:r>
      <w:r w:rsidRPr="00B1387C">
        <w:rPr>
          <w:noProof/>
          <w:highlight w:val="yellow"/>
        </w:rPr>
        <mc:AlternateContent>
          <mc:Choice Requires="wpg">
            <w:drawing>
              <wp:anchor distT="0" distB="0" distL="114300" distR="114300" simplePos="0" relativeHeight="251841536" behindDoc="1" locked="0" layoutInCell="1" allowOverlap="1" wp14:anchorId="43EFD9C9" wp14:editId="6382DBDE">
                <wp:simplePos x="0" y="0"/>
                <wp:positionH relativeFrom="page">
                  <wp:posOffset>4554220</wp:posOffset>
                </wp:positionH>
                <wp:positionV relativeFrom="paragraph">
                  <wp:posOffset>-10160</wp:posOffset>
                </wp:positionV>
                <wp:extent cx="107315" cy="105410"/>
                <wp:effectExtent l="0" t="0" r="0" b="0"/>
                <wp:wrapNone/>
                <wp:docPr id="97209" name="Group 972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7315" cy="105410"/>
                          <a:chOff x="7172" y="-16"/>
                          <a:chExt cx="169" cy="166"/>
                        </a:xfrm>
                      </wpg:grpSpPr>
                      <wps:wsp>
                        <wps:cNvPr id="97210" name="Rectangle 78"/>
                        <wps:cNvSpPr>
                          <a:spLocks/>
                        </wps:cNvSpPr>
                        <wps:spPr bwMode="auto">
                          <a:xfrm>
                            <a:off x="7180" y="-17"/>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211" name="Rectangle 97211"/>
                        <wps:cNvSpPr>
                          <a:spLocks/>
                        </wps:cNvSpPr>
                        <wps:spPr bwMode="auto">
                          <a:xfrm>
                            <a:off x="7177" y="-1"/>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212" name="Rectangle 76"/>
                        <wps:cNvSpPr>
                          <a:spLocks/>
                        </wps:cNvSpPr>
                        <wps:spPr bwMode="auto">
                          <a:xfrm>
                            <a:off x="7177" y="-1"/>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w14:anchorId="00DAD44C">
              <v:group id="Group 97209" style="position:absolute;margin-left:358.6pt;margin-top:-.8pt;width:8.45pt;height:8.3pt;z-index:-251474944;mso-position-horizontal-relative:page" coordsize="169,166" coordorigin="7172,-16" o:spid="_x0000_s1026" w14:anchorId="608423A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">
                <v:rect id="Rectangle 78" style="position:absolute;left:7180;top:-17;width:160;height:160;visibility:visible;mso-wrap-style:square;v-text-anchor:top" o:spid="_x0000_s1027" fillcolor="#221f1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">
                  <v:path arrowok="t"/>
                </v:rect>
                <v:rect id="Rectangle 97211" style="position:absolute;left:7177;top:-1;width:149;height:144;visibility:visible;mso-wrap-style:square;v-text-anchor:top" o:spid="_x0000_s1028"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">
                  <v:path arrowok="t"/>
                </v:rect>
                <v:rect id="Rectangle 76" style="position:absolute;left:7177;top:-1;width:149;height:144;visibility:visible;mso-wrap-style:square;v-text-anchor:top" o:spid="_x0000_s1029" filled="f" strokecolor="#221f1f" strokeweight=".51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">
                  <v:path arrowok="t"/>
                </v:rect>
                <w10:wrap anchorx="page"/>
              </v:group>
            </w:pict>
          </mc:Fallback>
        </mc:AlternateContent>
      </w:r>
      <w:r w:rsidRPr="00B1387C">
        <w:rPr>
          <w:noProof/>
          <w:highlight w:val="yellow"/>
        </w:rPr>
        <mc:AlternateContent>
          <mc:Choice Requires="wpg">
            <w:drawing>
              <wp:anchor distT="0" distB="0" distL="114300" distR="114300" simplePos="0" relativeHeight="251842560" behindDoc="1" locked="0" layoutInCell="1" allowOverlap="1" wp14:anchorId="2E39CA69" wp14:editId="7A16F429">
                <wp:simplePos x="0" y="0"/>
                <wp:positionH relativeFrom="page">
                  <wp:posOffset>5056505</wp:posOffset>
                </wp:positionH>
                <wp:positionV relativeFrom="paragraph">
                  <wp:posOffset>-10160</wp:posOffset>
                </wp:positionV>
                <wp:extent cx="108585" cy="105410"/>
                <wp:effectExtent l="0" t="0" r="0" b="0"/>
                <wp:wrapNone/>
                <wp:docPr id="97213" name="Group 972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8585" cy="105410"/>
                          <a:chOff x="7963" y="-16"/>
                          <a:chExt cx="171" cy="166"/>
                        </a:xfrm>
                      </wpg:grpSpPr>
                      <wps:wsp>
                        <wps:cNvPr id="97214" name="Rectangle 74"/>
                        <wps:cNvSpPr>
                          <a:spLocks/>
                        </wps:cNvSpPr>
                        <wps:spPr bwMode="auto">
                          <a:xfrm>
                            <a:off x="7973" y="-17"/>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215" name="Rectangle 97215"/>
                        <wps:cNvSpPr>
                          <a:spLocks/>
                        </wps:cNvSpPr>
                        <wps:spPr bwMode="auto">
                          <a:xfrm>
                            <a:off x="7968" y="-1"/>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218" name="Rectangle 72"/>
                        <wps:cNvSpPr>
                          <a:spLocks/>
                        </wps:cNvSpPr>
                        <wps:spPr bwMode="auto">
                          <a:xfrm>
                            <a:off x="7968" y="-1"/>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w14:anchorId="296A58AF">
              <v:group id="Group 97213" style="position:absolute;margin-left:398.15pt;margin-top:-.8pt;width:8.55pt;height:8.3pt;z-index:-251473920;mso-position-horizontal-relative:page" coordsize="171,166" coordorigin="7963,-16" o:spid="_x0000_s1026" w14:anchorId="7770C5F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">
                <v:rect id="Rectangle 74" style="position:absolute;left:7973;top:-17;width:160;height:160;visibility:visible;mso-wrap-style:square;v-text-anchor:top" o:spid="_x0000_s1027" fillcolor="#221f1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">
                  <v:path arrowok="t"/>
                </v:rect>
                <v:rect id="Rectangle 97215" style="position:absolute;left:7968;top:-1;width:149;height:144;visibility:visible;mso-wrap-style:square;v-text-anchor:top" o:spid="_x0000_s1028"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">
                  <v:path arrowok="t"/>
                </v:rect>
                <v:rect id="Rectangle 72" style="position:absolute;left:7968;top:-1;width:149;height:144;visibility:visible;mso-wrap-style:square;v-text-anchor:top" o:spid="_x0000_s1029" filled="f" strokecolor="#221f1f" strokeweight=".51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">
                  <v:path arrowok="t"/>
                </v:rect>
                <w10:wrap anchorx="page"/>
              </v:group>
            </w:pict>
          </mc:Fallback>
        </mc:AlternateContent>
      </w:r>
      <w:r w:rsidRPr="00B1387C">
        <w:rPr>
          <w:color w:val="221F1F"/>
          <w:spacing w:val="-3"/>
          <w:sz w:val="15"/>
          <w:highlight w:val="yellow"/>
        </w:rPr>
        <w:t>subjects.</w:t>
      </w:r>
      <w:r w:rsidRPr="00B1387C">
        <w:rPr>
          <w:color w:val="221F1F"/>
          <w:spacing w:val="-3"/>
          <w:sz w:val="15"/>
          <w:highlight w:val="yellow"/>
        </w:rPr>
        <w:tab/>
      </w:r>
      <w:r w:rsidRPr="00B1387C">
        <w:rPr>
          <w:color w:val="221F1F"/>
          <w:sz w:val="17"/>
          <w:highlight w:val="yellow"/>
        </w:rPr>
        <w:t>g.</w:t>
      </w:r>
      <w:r w:rsidRPr="00B1387C">
        <w:rPr>
          <w:color w:val="221F1F"/>
          <w:spacing w:val="-1"/>
          <w:sz w:val="17"/>
          <w:highlight w:val="yellow"/>
        </w:rPr>
        <w:t xml:space="preserve"> </w:t>
      </w:r>
      <w:r w:rsidRPr="00B1387C">
        <w:rPr>
          <w:color w:val="221F1F"/>
          <w:sz w:val="17"/>
          <w:highlight w:val="yellow"/>
          <w:u w:val="single" w:color="211E1F"/>
        </w:rPr>
        <w:t xml:space="preserve"> </w:t>
      </w:r>
      <w:r w:rsidRPr="00B1387C">
        <w:rPr>
          <w:color w:val="221F1F"/>
          <w:sz w:val="17"/>
          <w:highlight w:val="yellow"/>
          <w:u w:val="single" w:color="211E1F"/>
        </w:rPr>
        <w:tab/>
      </w:r>
    </w:p>
    <w:p w:rsidRPr="00B1387C" w:rsidR="00185FB6" w:rsidP="00185FB6" w:rsidRDefault="00185FB6" w14:paraId="52C00ACF" w14:textId="77777777">
      <w:pPr>
        <w:spacing w:before="8"/>
        <w:rPr>
          <w:highlight w:val="yellow"/>
        </w:rPr>
      </w:pPr>
      <w:r w:rsidRPr="00B1387C">
        <w:rPr>
          <w:noProof/>
          <w:highlight w:val="yellow"/>
        </w:rPr>
        <mc:AlternateContent>
          <mc:Choice Requires="wps">
            <w:drawing>
              <wp:anchor distT="0" distB="0" distL="0" distR="0" simplePos="0" relativeHeight="251901952" behindDoc="1" locked="0" layoutInCell="1" allowOverlap="1" wp14:anchorId="5DA1B6D0" wp14:editId="1FEF3563">
                <wp:simplePos x="0" y="0"/>
                <wp:positionH relativeFrom="page">
                  <wp:posOffset>694690</wp:posOffset>
                </wp:positionH>
                <wp:positionV relativeFrom="paragraph">
                  <wp:posOffset>197485</wp:posOffset>
                </wp:positionV>
                <wp:extent cx="6400800" cy="1270"/>
                <wp:effectExtent l="0" t="0" r="0" b="0"/>
                <wp:wrapTopAndBottom/>
                <wp:docPr id="97217" name="Freeform 972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400800" cy="1270"/>
                        </a:xfrm>
                        <a:custGeom>
                          <a:avLst/>
                          <a:gdLst>
                            <a:gd name="T0" fmla="+- 0 1094 1094"/>
                            <a:gd name="T1" fmla="*/ T0 w 10080"/>
                            <a:gd name="T2" fmla="+- 0 11174 1094"/>
                            <a:gd name="T3" fmla="*/ T2 w 10080"/>
                          </a:gdLst>
                          <a:ahLst/>
                          <a:cxnLst>
                            <a:cxn ang="0">
                              <a:pos x="T1" y="0"/>
                            </a:cxn>
                            <a:cxn ang="0">
                              <a:pos x="T3" y="0"/>
                            </a:cxn>
                          </a:cxnLst>
                          <a:rect l="0" t="0" r="r" b="b"/>
                          <a:pathLst>
                            <a:path w="10080">
                              <a:moveTo>
                                <a:pt x="0" y="0"/>
                              </a:moveTo>
                              <a:lnTo>
                                <a:pt x="10080" y="0"/>
                              </a:lnTo>
                            </a:path>
                          </a:pathLst>
                        </a:custGeom>
                        <a:noFill/>
                        <a:ln w="12573">
                          <a:solidFill>
                            <a:srgbClr val="221F1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50D91A00">
              <v:shape id="Freeform 97217" style="position:absolute;margin-left:54.7pt;margin-top:15.55pt;width:7in;height:.1pt;z-index:-2514145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080,1270" o:spid="_x0000_s1026" filled="f" strokecolor="#221f1f" strokeweight=".99pt" path="m,l10080,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" w14:anchorId="5F864205">
                <v:path arrowok="t" o:connecttype="custom" o:connectlocs="0,0;6400800,0" o:connectangles="0,0"/>
                <w10:wrap type="topAndBottom" anchorx="page"/>
              </v:shape>
            </w:pict>
          </mc:Fallback>
        </mc:AlternateContent>
      </w:r>
    </w:p>
    <w:p w:rsidRPr="00B1387C" w:rsidR="00185FB6" w:rsidP="00897FD5" w:rsidRDefault="00185FB6" w14:paraId="2C6B9A4A" w14:textId="77777777">
      <w:pPr>
        <w:pStyle w:val="ListParagraph"/>
        <w:widowControl w:val="0"/>
        <w:numPr>
          <w:ilvl w:val="0"/>
          <w:numId w:val="72"/>
        </w:numPr>
        <w:tabs>
          <w:tab w:val="left" w:pos="559"/>
        </w:tabs>
        <w:autoSpaceDE w:val="0"/>
        <w:autoSpaceDN w:val="0"/>
        <w:spacing w:before="119" w:after="0" w:line="240" w:lineRule="auto"/>
        <w:ind w:hanging="280"/>
        <w:contextualSpacing w:val="0"/>
        <w:rPr>
          <w:b/>
          <w:sz w:val="17"/>
          <w:highlight w:val="yellow"/>
        </w:rPr>
      </w:pPr>
      <w:r w:rsidRPr="00B1387C">
        <w:rPr>
          <w:b/>
          <w:color w:val="221F1F"/>
          <w:sz w:val="17"/>
          <w:highlight w:val="yellow"/>
        </w:rPr>
        <w:t>Does</w:t>
      </w:r>
      <w:r w:rsidRPr="00B1387C">
        <w:rPr>
          <w:b/>
          <w:color w:val="221F1F"/>
          <w:spacing w:val="-3"/>
          <w:sz w:val="17"/>
          <w:highlight w:val="yellow"/>
        </w:rPr>
        <w:t xml:space="preserve"> </w:t>
      </w:r>
      <w:r w:rsidRPr="00B1387C">
        <w:rPr>
          <w:b/>
          <w:color w:val="221F1F"/>
          <w:sz w:val="17"/>
          <w:highlight w:val="yellow"/>
        </w:rPr>
        <w:t>your</w:t>
      </w:r>
      <w:r w:rsidRPr="00B1387C">
        <w:rPr>
          <w:b/>
          <w:color w:val="221F1F"/>
          <w:spacing w:val="-2"/>
          <w:sz w:val="17"/>
          <w:highlight w:val="yellow"/>
        </w:rPr>
        <w:t xml:space="preserve"> </w:t>
      </w:r>
      <w:r w:rsidRPr="00B1387C">
        <w:rPr>
          <w:b/>
          <w:color w:val="221F1F"/>
          <w:sz w:val="17"/>
          <w:highlight w:val="yellow"/>
        </w:rPr>
        <w:t>child</w:t>
      </w:r>
      <w:r w:rsidRPr="00B1387C">
        <w:rPr>
          <w:b/>
          <w:color w:val="221F1F"/>
          <w:spacing w:val="-4"/>
          <w:sz w:val="17"/>
          <w:highlight w:val="yellow"/>
        </w:rPr>
        <w:t xml:space="preserve"> </w:t>
      </w:r>
      <w:r w:rsidRPr="00B1387C">
        <w:rPr>
          <w:b/>
          <w:color w:val="221F1F"/>
          <w:sz w:val="17"/>
          <w:highlight w:val="yellow"/>
        </w:rPr>
        <w:t>receive</w:t>
      </w:r>
      <w:r w:rsidRPr="00B1387C">
        <w:rPr>
          <w:b/>
          <w:color w:val="221F1F"/>
          <w:spacing w:val="-4"/>
          <w:sz w:val="17"/>
          <w:highlight w:val="yellow"/>
        </w:rPr>
        <w:t xml:space="preserve"> </w:t>
      </w:r>
      <w:r w:rsidRPr="00B1387C">
        <w:rPr>
          <w:b/>
          <w:color w:val="221F1F"/>
          <w:sz w:val="17"/>
          <w:highlight w:val="yellow"/>
        </w:rPr>
        <w:t>special</w:t>
      </w:r>
      <w:r w:rsidRPr="00B1387C">
        <w:rPr>
          <w:b/>
          <w:color w:val="221F1F"/>
          <w:spacing w:val="-1"/>
          <w:sz w:val="17"/>
          <w:highlight w:val="yellow"/>
        </w:rPr>
        <w:t xml:space="preserve"> </w:t>
      </w:r>
      <w:r w:rsidRPr="00B1387C">
        <w:rPr>
          <w:b/>
          <w:color w:val="221F1F"/>
          <w:sz w:val="17"/>
          <w:highlight w:val="yellow"/>
        </w:rPr>
        <w:t>education</w:t>
      </w:r>
      <w:r w:rsidRPr="00B1387C">
        <w:rPr>
          <w:b/>
          <w:color w:val="221F1F"/>
          <w:spacing w:val="-4"/>
          <w:sz w:val="17"/>
          <w:highlight w:val="yellow"/>
        </w:rPr>
        <w:t xml:space="preserve"> </w:t>
      </w:r>
      <w:r w:rsidRPr="00B1387C">
        <w:rPr>
          <w:b/>
          <w:color w:val="221F1F"/>
          <w:sz w:val="17"/>
          <w:highlight w:val="yellow"/>
        </w:rPr>
        <w:t>or</w:t>
      </w:r>
      <w:r w:rsidRPr="00B1387C">
        <w:rPr>
          <w:b/>
          <w:color w:val="221F1F"/>
          <w:spacing w:val="-2"/>
          <w:sz w:val="17"/>
          <w:highlight w:val="yellow"/>
        </w:rPr>
        <w:t xml:space="preserve"> </w:t>
      </w:r>
      <w:r w:rsidRPr="00B1387C">
        <w:rPr>
          <w:b/>
          <w:color w:val="221F1F"/>
          <w:sz w:val="17"/>
          <w:highlight w:val="yellow"/>
        </w:rPr>
        <w:t>remedial</w:t>
      </w:r>
      <w:r w:rsidRPr="00B1387C">
        <w:rPr>
          <w:b/>
          <w:color w:val="221F1F"/>
          <w:spacing w:val="-2"/>
          <w:sz w:val="17"/>
          <w:highlight w:val="yellow"/>
        </w:rPr>
        <w:t xml:space="preserve"> </w:t>
      </w:r>
      <w:r w:rsidRPr="00B1387C">
        <w:rPr>
          <w:b/>
          <w:color w:val="221F1F"/>
          <w:sz w:val="17"/>
          <w:highlight w:val="yellow"/>
        </w:rPr>
        <w:t>services</w:t>
      </w:r>
      <w:r w:rsidRPr="00B1387C">
        <w:rPr>
          <w:b/>
          <w:color w:val="221F1F"/>
          <w:spacing w:val="-5"/>
          <w:sz w:val="17"/>
          <w:highlight w:val="yellow"/>
        </w:rPr>
        <w:t xml:space="preserve"> </w:t>
      </w:r>
      <w:r w:rsidRPr="00B1387C">
        <w:rPr>
          <w:b/>
          <w:color w:val="221F1F"/>
          <w:sz w:val="17"/>
          <w:highlight w:val="yellow"/>
        </w:rPr>
        <w:t>or</w:t>
      </w:r>
      <w:r w:rsidRPr="00B1387C">
        <w:rPr>
          <w:b/>
          <w:color w:val="221F1F"/>
          <w:spacing w:val="-2"/>
          <w:sz w:val="17"/>
          <w:highlight w:val="yellow"/>
        </w:rPr>
        <w:t xml:space="preserve"> </w:t>
      </w:r>
      <w:r w:rsidRPr="00B1387C">
        <w:rPr>
          <w:b/>
          <w:color w:val="221F1F"/>
          <w:sz w:val="17"/>
          <w:highlight w:val="yellow"/>
        </w:rPr>
        <w:t>attend</w:t>
      </w:r>
      <w:r w:rsidRPr="00B1387C">
        <w:rPr>
          <w:b/>
          <w:color w:val="221F1F"/>
          <w:spacing w:val="-4"/>
          <w:sz w:val="17"/>
          <w:highlight w:val="yellow"/>
        </w:rPr>
        <w:t xml:space="preserve"> </w:t>
      </w:r>
      <w:r w:rsidRPr="00B1387C">
        <w:rPr>
          <w:b/>
          <w:color w:val="221F1F"/>
          <w:sz w:val="17"/>
          <w:highlight w:val="yellow"/>
        </w:rPr>
        <w:t>a</w:t>
      </w:r>
      <w:r w:rsidRPr="00B1387C">
        <w:rPr>
          <w:b/>
          <w:color w:val="221F1F"/>
          <w:spacing w:val="-2"/>
          <w:sz w:val="17"/>
          <w:highlight w:val="yellow"/>
        </w:rPr>
        <w:t xml:space="preserve"> </w:t>
      </w:r>
      <w:r w:rsidRPr="00B1387C">
        <w:rPr>
          <w:b/>
          <w:color w:val="221F1F"/>
          <w:sz w:val="17"/>
          <w:highlight w:val="yellow"/>
        </w:rPr>
        <w:t>special</w:t>
      </w:r>
      <w:r w:rsidRPr="00B1387C">
        <w:rPr>
          <w:b/>
          <w:color w:val="221F1F"/>
          <w:spacing w:val="-2"/>
          <w:sz w:val="17"/>
          <w:highlight w:val="yellow"/>
        </w:rPr>
        <w:t xml:space="preserve"> </w:t>
      </w:r>
      <w:r w:rsidRPr="00B1387C">
        <w:rPr>
          <w:b/>
          <w:color w:val="221F1F"/>
          <w:sz w:val="17"/>
          <w:highlight w:val="yellow"/>
        </w:rPr>
        <w:t>class</w:t>
      </w:r>
      <w:r w:rsidRPr="00B1387C">
        <w:rPr>
          <w:b/>
          <w:color w:val="221F1F"/>
          <w:spacing w:val="-4"/>
          <w:sz w:val="17"/>
          <w:highlight w:val="yellow"/>
        </w:rPr>
        <w:t xml:space="preserve"> </w:t>
      </w:r>
      <w:r w:rsidRPr="00B1387C">
        <w:rPr>
          <w:b/>
          <w:color w:val="221F1F"/>
          <w:sz w:val="17"/>
          <w:highlight w:val="yellow"/>
        </w:rPr>
        <w:t>or</w:t>
      </w:r>
      <w:r w:rsidRPr="00B1387C">
        <w:rPr>
          <w:b/>
          <w:color w:val="221F1F"/>
          <w:spacing w:val="-2"/>
          <w:sz w:val="17"/>
          <w:highlight w:val="yellow"/>
        </w:rPr>
        <w:t xml:space="preserve"> </w:t>
      </w:r>
      <w:r w:rsidRPr="00B1387C">
        <w:rPr>
          <w:b/>
          <w:color w:val="221F1F"/>
          <w:sz w:val="17"/>
          <w:highlight w:val="yellow"/>
        </w:rPr>
        <w:t>special</w:t>
      </w:r>
      <w:r w:rsidRPr="00B1387C">
        <w:rPr>
          <w:b/>
          <w:color w:val="221F1F"/>
          <w:spacing w:val="-2"/>
          <w:sz w:val="17"/>
          <w:highlight w:val="yellow"/>
        </w:rPr>
        <w:t xml:space="preserve"> </w:t>
      </w:r>
      <w:r w:rsidRPr="00B1387C">
        <w:rPr>
          <w:b/>
          <w:color w:val="221F1F"/>
          <w:sz w:val="17"/>
          <w:highlight w:val="yellow"/>
        </w:rPr>
        <w:t>school?</w:t>
      </w:r>
    </w:p>
    <w:p w:rsidRPr="00B1387C" w:rsidR="00185FB6" w:rsidP="00185FB6" w:rsidRDefault="00185FB6" w14:paraId="370AE2B9" w14:textId="77777777">
      <w:pPr>
        <w:pStyle w:val="BodyText"/>
        <w:tabs>
          <w:tab w:val="left" w:pos="5461"/>
        </w:tabs>
        <w:spacing w:before="134"/>
        <w:ind w:left="4691"/>
        <w:rPr>
          <w:highlight w:val="yellow"/>
        </w:rPr>
      </w:pPr>
      <w:r w:rsidRPr="00B1387C">
        <w:rPr>
          <w:noProof/>
          <w:highlight w:val="yellow"/>
        </w:rPr>
        <mc:AlternateContent>
          <mc:Choice Requires="wpg">
            <w:drawing>
              <wp:anchor distT="0" distB="0" distL="114300" distR="114300" simplePos="0" relativeHeight="251843584" behindDoc="1" locked="0" layoutInCell="1" allowOverlap="1" wp14:anchorId="36DFD90D" wp14:editId="4496A981">
                <wp:simplePos x="0" y="0"/>
                <wp:positionH relativeFrom="page">
                  <wp:posOffset>3449955</wp:posOffset>
                </wp:positionH>
                <wp:positionV relativeFrom="paragraph">
                  <wp:posOffset>83820</wp:posOffset>
                </wp:positionV>
                <wp:extent cx="107315" cy="10541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7315" cy="105410"/>
                          <a:chOff x="5433" y="132"/>
                          <a:chExt cx="169" cy="166"/>
                        </a:xfrm>
                      </wpg:grpSpPr>
                      <wps:wsp>
                        <wps:cNvPr id="97221" name="Rectangle 69"/>
                        <wps:cNvSpPr>
                          <a:spLocks/>
                        </wps:cNvSpPr>
                        <wps:spPr bwMode="auto">
                          <a:xfrm>
                            <a:off x="5441" y="132"/>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222" name="Rectangle 97220"/>
                        <wps:cNvSpPr>
                          <a:spLocks/>
                        </wps:cNvSpPr>
                        <wps:spPr bwMode="auto">
                          <a:xfrm>
                            <a:off x="5438" y="148"/>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223" name="Rectangle 67"/>
                        <wps:cNvSpPr>
                          <a:spLocks/>
                        </wps:cNvSpPr>
                        <wps:spPr bwMode="auto">
                          <a:xfrm>
                            <a:off x="5438" y="148"/>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w14:anchorId="22FA715E">
              <v:group id="Group 97218" style="position:absolute;margin-left:271.65pt;margin-top:6.6pt;width:8.45pt;height:8.3pt;z-index:-251472896;mso-position-horizontal-relative:page" coordsize="169,166" coordorigin="5433,132" o:spid="_x0000_s1026" w14:anchorId="5F070CFB"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">
                <v:rect id="Rectangle 69" style="position:absolute;left:5441;top:132;width:160;height:160;visibility:visible;mso-wrap-style:square;v-text-anchor:top" o:spid="_x0000_s1027" fillcolor="#221f1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">
                  <v:path arrowok="t"/>
                </v:rect>
                <v:rect id="Rectangle 97220" style="position:absolute;left:5438;top:148;width:149;height:144;visibility:visible;mso-wrap-style:square;v-text-anchor:top" o:spid="_x0000_s1028"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">
                  <v:path arrowok="t"/>
                </v:rect>
                <v:rect id="Rectangle 67" style="position:absolute;left:5438;top:148;width:149;height:144;visibility:visible;mso-wrap-style:square;v-text-anchor:top" o:spid="_x0000_s1029" filled="f" strokecolor="#221f1f" strokeweight=".51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">
                  <v:path arrowok="t"/>
                </v:rect>
                <w10:wrap anchorx="page"/>
              </v:group>
            </w:pict>
          </mc:Fallback>
        </mc:AlternateContent>
      </w:r>
      <w:r w:rsidRPr="00B1387C">
        <w:rPr>
          <w:noProof/>
          <w:highlight w:val="yellow"/>
        </w:rPr>
        <mc:AlternateContent>
          <mc:Choice Requires="wpg">
            <w:drawing>
              <wp:anchor distT="0" distB="0" distL="114300" distR="114300" simplePos="0" relativeHeight="251844608" behindDoc="1" locked="0" layoutInCell="1" allowOverlap="1" wp14:anchorId="62F19546" wp14:editId="68F88F58">
                <wp:simplePos x="0" y="0"/>
                <wp:positionH relativeFrom="page">
                  <wp:posOffset>3939540</wp:posOffset>
                </wp:positionH>
                <wp:positionV relativeFrom="paragraph">
                  <wp:posOffset>83820</wp:posOffset>
                </wp:positionV>
                <wp:extent cx="107950" cy="105410"/>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7950" cy="105410"/>
                          <a:chOff x="6204" y="132"/>
                          <a:chExt cx="170" cy="166"/>
                        </a:xfrm>
                      </wpg:grpSpPr>
                      <wps:wsp>
                        <wps:cNvPr id="97225" name="Rectangle 65"/>
                        <wps:cNvSpPr>
                          <a:spLocks/>
                        </wps:cNvSpPr>
                        <wps:spPr bwMode="auto">
                          <a:xfrm>
                            <a:off x="6213" y="132"/>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226" name="Rectangle 97224"/>
                        <wps:cNvSpPr>
                          <a:spLocks/>
                        </wps:cNvSpPr>
                        <wps:spPr bwMode="auto">
                          <a:xfrm>
                            <a:off x="6209" y="148"/>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227" name="Rectangle 63"/>
                        <wps:cNvSpPr>
                          <a:spLocks/>
                        </wps:cNvSpPr>
                        <wps:spPr bwMode="auto">
                          <a:xfrm>
                            <a:off x="6209" y="148"/>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w14:anchorId="19A270D7">
              <v:group id="Group 97222" style="position:absolute;margin-left:310.2pt;margin-top:6.6pt;width:8.5pt;height:8.3pt;z-index:-251471872;mso-position-horizontal-relative:page" coordsize="170,166" coordorigin="6204,132" o:spid="_x0000_s1026" w14:anchorId="5738F7F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">
                <v:rect id="Rectangle 65" style="position:absolute;left:6213;top:132;width:160;height:160;visibility:visible;mso-wrap-style:square;v-text-anchor:top" o:spid="_x0000_s1027" fillcolor="#221f1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">
                  <v:path arrowok="t"/>
                </v:rect>
                <v:rect id="Rectangle 97224" style="position:absolute;left:6209;top:148;width:149;height:144;visibility:visible;mso-wrap-style:square;v-text-anchor:top" o:spid="_x0000_s1028"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">
                  <v:path arrowok="t"/>
                </v:rect>
                <v:rect id="Rectangle 63" style="position:absolute;left:6209;top:148;width:149;height:144;visibility:visible;mso-wrap-style:square;v-text-anchor:top" o:spid="_x0000_s1029" filled="f" strokecolor="#221f1f" strokeweight=".51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">
                  <v:path arrowok="t"/>
                </v:rect>
                <w10:wrap anchorx="page"/>
              </v:group>
            </w:pict>
          </mc:Fallback>
        </mc:AlternateContent>
      </w:r>
      <w:r w:rsidRPr="00B1387C">
        <w:rPr>
          <w:color w:val="221F1F"/>
          <w:highlight w:val="yellow"/>
        </w:rPr>
        <w:t>No</w:t>
      </w:r>
      <w:r w:rsidRPr="00B1387C">
        <w:rPr>
          <w:color w:val="221F1F"/>
          <w:highlight w:val="yellow"/>
        </w:rPr>
        <w:tab/>
      </w:r>
      <w:r w:rsidRPr="00B1387C">
        <w:rPr>
          <w:color w:val="221F1F"/>
          <w:spacing w:val="-3"/>
          <w:highlight w:val="yellow"/>
        </w:rPr>
        <w:t xml:space="preserve">Yes—kind </w:t>
      </w:r>
      <w:r w:rsidRPr="00B1387C">
        <w:rPr>
          <w:color w:val="221F1F"/>
          <w:highlight w:val="yellow"/>
        </w:rPr>
        <w:t>of services, class, or</w:t>
      </w:r>
      <w:r w:rsidRPr="00B1387C">
        <w:rPr>
          <w:color w:val="221F1F"/>
          <w:spacing w:val="-8"/>
          <w:highlight w:val="yellow"/>
        </w:rPr>
        <w:t xml:space="preserve"> </w:t>
      </w:r>
      <w:r w:rsidRPr="00B1387C">
        <w:rPr>
          <w:color w:val="221F1F"/>
          <w:highlight w:val="yellow"/>
        </w:rPr>
        <w:t>school:</w:t>
      </w:r>
    </w:p>
    <w:p w:rsidRPr="00B1387C" w:rsidR="00185FB6" w:rsidP="00185FB6" w:rsidRDefault="00185FB6" w14:paraId="37A8A4E1" w14:textId="77777777">
      <w:pPr>
        <w:spacing w:before="5"/>
        <w:rPr>
          <w:b/>
          <w:sz w:val="24"/>
          <w:highlight w:val="yellow"/>
        </w:rPr>
      </w:pPr>
    </w:p>
    <w:p w:rsidRPr="00B1387C" w:rsidR="00185FB6" w:rsidP="00897FD5" w:rsidRDefault="00185FB6" w14:paraId="5BCA2520" w14:textId="77777777">
      <w:pPr>
        <w:pStyle w:val="ListParagraph"/>
        <w:widowControl w:val="0"/>
        <w:numPr>
          <w:ilvl w:val="0"/>
          <w:numId w:val="72"/>
        </w:numPr>
        <w:tabs>
          <w:tab w:val="left" w:pos="559"/>
          <w:tab w:val="left" w:pos="4693"/>
          <w:tab w:val="left" w:pos="5464"/>
        </w:tabs>
        <w:autoSpaceDE w:val="0"/>
        <w:autoSpaceDN w:val="0"/>
        <w:spacing w:before="95" w:after="0" w:line="240" w:lineRule="auto"/>
        <w:ind w:hanging="280"/>
        <w:contextualSpacing w:val="0"/>
        <w:rPr>
          <w:b/>
          <w:sz w:val="17"/>
          <w:highlight w:val="yellow"/>
        </w:rPr>
      </w:pPr>
      <w:r w:rsidRPr="00B1387C">
        <w:rPr>
          <w:noProof/>
          <w:highlight w:val="yellow"/>
        </w:rPr>
        <mc:AlternateContent>
          <mc:Choice Requires="wpg">
            <w:drawing>
              <wp:anchor distT="0" distB="0" distL="114300" distR="114300" simplePos="0" relativeHeight="251845632" behindDoc="1" locked="0" layoutInCell="1" allowOverlap="1" wp14:anchorId="22A018E8" wp14:editId="72E8525F">
                <wp:simplePos x="0" y="0"/>
                <wp:positionH relativeFrom="page">
                  <wp:posOffset>3935730</wp:posOffset>
                </wp:positionH>
                <wp:positionV relativeFrom="paragraph">
                  <wp:posOffset>61595</wp:posOffset>
                </wp:positionV>
                <wp:extent cx="107315" cy="104775"/>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7315" cy="104775"/>
                          <a:chOff x="6198" y="97"/>
                          <a:chExt cx="169" cy="165"/>
                        </a:xfrm>
                      </wpg:grpSpPr>
                      <wps:wsp>
                        <wps:cNvPr id="97229" name="Rectangle 61"/>
                        <wps:cNvSpPr>
                          <a:spLocks/>
                        </wps:cNvSpPr>
                        <wps:spPr bwMode="auto">
                          <a:xfrm>
                            <a:off x="6206" y="96"/>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230" name="Rectangle 97228"/>
                        <wps:cNvSpPr>
                          <a:spLocks/>
                        </wps:cNvSpPr>
                        <wps:spPr bwMode="auto">
                          <a:xfrm>
                            <a:off x="6203" y="111"/>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231" name="Rectangle 59"/>
                        <wps:cNvSpPr>
                          <a:spLocks/>
                        </wps:cNvSpPr>
                        <wps:spPr bwMode="auto">
                          <a:xfrm>
                            <a:off x="6203" y="111"/>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w14:anchorId="56989133">
              <v:group id="Group 97226" style="position:absolute;margin-left:309.9pt;margin-top:4.85pt;width:8.45pt;height:8.25pt;z-index:-251470848;mso-position-horizontal-relative:page" coordsize="169,165" coordorigin="6198,97" o:spid="_x0000_s1026" w14:anchorId="7E2A830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">
                <v:rect id="Rectangle 61" style="position:absolute;left:6206;top:96;width:160;height:160;visibility:visible;mso-wrap-style:square;v-text-anchor:top" o:spid="_x0000_s1027" fillcolor="#221f1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">
                  <v:path arrowok="t"/>
                </v:rect>
                <v:rect id="Rectangle 97228" style="position:absolute;left:6203;top:111;width:149;height:144;visibility:visible;mso-wrap-style:square;v-text-anchor:top" o:spid="_x0000_s1028"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">
                  <v:path arrowok="t"/>
                </v:rect>
                <v:rect id="Rectangle 59" style="position:absolute;left:6203;top:111;width:149;height:144;visibility:visible;mso-wrap-style:square;v-text-anchor:top" o:spid="_x0000_s1029" filled="f" strokecolor="#221f1f" strokeweight=".51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">
                  <v:path arrowok="t"/>
                </v:rect>
                <w10:wrap anchorx="page"/>
              </v:group>
            </w:pict>
          </mc:Fallback>
        </mc:AlternateContent>
      </w:r>
      <w:r w:rsidRPr="00B1387C">
        <w:rPr>
          <w:noProof/>
          <w:highlight w:val="yellow"/>
        </w:rPr>
        <mc:AlternateContent>
          <mc:Choice Requires="wpg">
            <w:drawing>
              <wp:anchor distT="0" distB="0" distL="114300" distR="114300" simplePos="0" relativeHeight="251846656" behindDoc="1" locked="0" layoutInCell="1" allowOverlap="1" wp14:anchorId="55ACFB66" wp14:editId="68355FAE">
                <wp:simplePos x="0" y="0"/>
                <wp:positionH relativeFrom="page">
                  <wp:posOffset>3449955</wp:posOffset>
                </wp:positionH>
                <wp:positionV relativeFrom="paragraph">
                  <wp:posOffset>61595</wp:posOffset>
                </wp:positionV>
                <wp:extent cx="107315" cy="104775"/>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7315" cy="104775"/>
                          <a:chOff x="5433" y="97"/>
                          <a:chExt cx="169" cy="165"/>
                        </a:xfrm>
                      </wpg:grpSpPr>
                      <wps:wsp>
                        <wps:cNvPr id="97233" name="Rectangle 57"/>
                        <wps:cNvSpPr>
                          <a:spLocks/>
                        </wps:cNvSpPr>
                        <wps:spPr bwMode="auto">
                          <a:xfrm>
                            <a:off x="5441" y="96"/>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234" name="Rectangle 97232"/>
                        <wps:cNvSpPr>
                          <a:spLocks/>
                        </wps:cNvSpPr>
                        <wps:spPr bwMode="auto">
                          <a:xfrm>
                            <a:off x="5438" y="111"/>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235" name="Rectangle 55"/>
                        <wps:cNvSpPr>
                          <a:spLocks/>
                        </wps:cNvSpPr>
                        <wps:spPr bwMode="auto">
                          <a:xfrm>
                            <a:off x="5438" y="111"/>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w14:anchorId="109CA72F">
              <v:group id="Group 97230" style="position:absolute;margin-left:271.65pt;margin-top:4.85pt;width:8.45pt;height:8.25pt;z-index:-251469824;mso-position-horizontal-relative:page" coordsize="169,165" coordorigin="5433,97" o:spid="_x0000_s1026" w14:anchorId="1E790F4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">
                <v:rect id="Rectangle 57" style="position:absolute;left:5441;top:96;width:160;height:160;visibility:visible;mso-wrap-style:square;v-text-anchor:top" o:spid="_x0000_s1027" fillcolor="#221f1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">
                  <v:path arrowok="t"/>
                </v:rect>
                <v:rect id="Rectangle 97232" style="position:absolute;left:5438;top:111;width:149;height:144;visibility:visible;mso-wrap-style:square;v-text-anchor:top" o:spid="_x0000_s1028"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">
                  <v:path arrowok="t"/>
                </v:rect>
                <v:rect id="Rectangle 55" style="position:absolute;left:5438;top:111;width:149;height:144;visibility:visible;mso-wrap-style:square;v-text-anchor:top" o:spid="_x0000_s1029" filled="f" strokecolor="#221f1f" strokeweight=".51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">
                  <v:path arrowok="t"/>
                </v:rect>
                <w10:wrap anchorx="page"/>
              </v:group>
            </w:pict>
          </mc:Fallback>
        </mc:AlternateContent>
      </w:r>
      <w:r w:rsidRPr="00B1387C">
        <w:rPr>
          <w:b/>
          <w:color w:val="221F1F"/>
          <w:sz w:val="17"/>
          <w:highlight w:val="yellow"/>
        </w:rPr>
        <w:t>Has your child repeated</w:t>
      </w:r>
      <w:r w:rsidRPr="00B1387C">
        <w:rPr>
          <w:b/>
          <w:color w:val="221F1F"/>
          <w:spacing w:val="-24"/>
          <w:sz w:val="17"/>
          <w:highlight w:val="yellow"/>
        </w:rPr>
        <w:t xml:space="preserve"> </w:t>
      </w:r>
      <w:r w:rsidRPr="00B1387C">
        <w:rPr>
          <w:b/>
          <w:color w:val="221F1F"/>
          <w:sz w:val="17"/>
          <w:highlight w:val="yellow"/>
        </w:rPr>
        <w:t>any</w:t>
      </w:r>
      <w:r w:rsidRPr="00B1387C">
        <w:rPr>
          <w:b/>
          <w:color w:val="221F1F"/>
          <w:spacing w:val="-10"/>
          <w:sz w:val="17"/>
          <w:highlight w:val="yellow"/>
        </w:rPr>
        <w:t xml:space="preserve"> </w:t>
      </w:r>
      <w:r w:rsidRPr="00B1387C">
        <w:rPr>
          <w:b/>
          <w:color w:val="221F1F"/>
          <w:sz w:val="17"/>
          <w:highlight w:val="yellow"/>
        </w:rPr>
        <w:t>grades?</w:t>
      </w:r>
      <w:r w:rsidRPr="00B1387C">
        <w:rPr>
          <w:b/>
          <w:color w:val="221F1F"/>
          <w:sz w:val="17"/>
          <w:highlight w:val="yellow"/>
        </w:rPr>
        <w:tab/>
      </w:r>
      <w:r w:rsidRPr="00B1387C">
        <w:rPr>
          <w:b/>
          <w:color w:val="221F1F"/>
          <w:sz w:val="17"/>
          <w:highlight w:val="yellow"/>
        </w:rPr>
        <w:t>No</w:t>
      </w:r>
      <w:r w:rsidRPr="00B1387C">
        <w:rPr>
          <w:b/>
          <w:color w:val="221F1F"/>
          <w:sz w:val="17"/>
          <w:highlight w:val="yellow"/>
        </w:rPr>
        <w:tab/>
      </w:r>
      <w:r w:rsidRPr="00B1387C">
        <w:rPr>
          <w:b/>
          <w:color w:val="221F1F"/>
          <w:sz w:val="17"/>
          <w:highlight w:val="yellow"/>
        </w:rPr>
        <w:t>Yes—grades and</w:t>
      </w:r>
      <w:r w:rsidRPr="00B1387C">
        <w:rPr>
          <w:b/>
          <w:color w:val="221F1F"/>
          <w:spacing w:val="-19"/>
          <w:sz w:val="17"/>
          <w:highlight w:val="yellow"/>
        </w:rPr>
        <w:t xml:space="preserve"> </w:t>
      </w:r>
      <w:r w:rsidRPr="00B1387C">
        <w:rPr>
          <w:b/>
          <w:color w:val="221F1F"/>
          <w:sz w:val="17"/>
          <w:highlight w:val="yellow"/>
        </w:rPr>
        <w:t>reasons:</w:t>
      </w:r>
    </w:p>
    <w:p w:rsidRPr="00B1387C" w:rsidR="00185FB6" w:rsidP="00185FB6" w:rsidRDefault="00185FB6" w14:paraId="74FF3136" w14:textId="77777777">
      <w:pPr>
        <w:rPr>
          <w:b/>
          <w:sz w:val="20"/>
          <w:highlight w:val="yellow"/>
        </w:rPr>
      </w:pPr>
    </w:p>
    <w:p w:rsidRPr="00B1387C" w:rsidR="00185FB6" w:rsidP="00185FB6" w:rsidRDefault="00185FB6" w14:paraId="7D0FD6BB" w14:textId="77777777">
      <w:pPr>
        <w:spacing w:before="2"/>
        <w:rPr>
          <w:b/>
          <w:sz w:val="20"/>
          <w:highlight w:val="yellow"/>
        </w:rPr>
      </w:pPr>
      <w:r w:rsidRPr="00B1387C">
        <w:rPr>
          <w:noProof/>
          <w:highlight w:val="yellow"/>
        </w:rPr>
        <mc:AlternateContent>
          <mc:Choice Requires="wps">
            <w:drawing>
              <wp:anchor distT="0" distB="0" distL="0" distR="0" simplePos="0" relativeHeight="251902976" behindDoc="1" locked="0" layoutInCell="1" allowOverlap="1" wp14:anchorId="62A47811" wp14:editId="5A9F068E">
                <wp:simplePos x="0" y="0"/>
                <wp:positionH relativeFrom="page">
                  <wp:posOffset>678815</wp:posOffset>
                </wp:positionH>
                <wp:positionV relativeFrom="paragraph">
                  <wp:posOffset>179070</wp:posOffset>
                </wp:positionV>
                <wp:extent cx="6400800" cy="1270"/>
                <wp:effectExtent l="0" t="0" r="0" b="0"/>
                <wp:wrapTopAndBottom/>
                <wp:docPr id="17" name="Freeform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400800" cy="1270"/>
                        </a:xfrm>
                        <a:custGeom>
                          <a:avLst/>
                          <a:gdLst>
                            <a:gd name="T0" fmla="+- 0 1069 1069"/>
                            <a:gd name="T1" fmla="*/ T0 w 10080"/>
                            <a:gd name="T2" fmla="+- 0 11149 1069"/>
                            <a:gd name="T3" fmla="*/ T2 w 10080"/>
                          </a:gdLst>
                          <a:ahLst/>
                          <a:cxnLst>
                            <a:cxn ang="0">
                              <a:pos x="T1" y="0"/>
                            </a:cxn>
                            <a:cxn ang="0">
                              <a:pos x="T3" y="0"/>
                            </a:cxn>
                          </a:cxnLst>
                          <a:rect l="0" t="0" r="r" b="b"/>
                          <a:pathLst>
                            <a:path w="10080">
                              <a:moveTo>
                                <a:pt x="0" y="0"/>
                              </a:moveTo>
                              <a:lnTo>
                                <a:pt x="10080" y="0"/>
                              </a:lnTo>
                            </a:path>
                          </a:pathLst>
                        </a:custGeom>
                        <a:noFill/>
                        <a:ln w="12573">
                          <a:solidFill>
                            <a:srgbClr val="221F1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4D101CFA">
              <v:shape id="Freeform 97234" style="position:absolute;margin-left:53.45pt;margin-top:14.1pt;width:7in;height:.1pt;z-index:-2514135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080,1270" o:spid="_x0000_s1026" filled="f" strokecolor="#221f1f" strokeweight=".99pt" path="m,l10080,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" w14:anchorId="4399294D">
                <v:path arrowok="t" o:connecttype="custom" o:connectlocs="0,0;6400800,0" o:connectangles="0,0"/>
                <w10:wrap type="topAndBottom" anchorx="page"/>
              </v:shape>
            </w:pict>
          </mc:Fallback>
        </mc:AlternateContent>
      </w:r>
    </w:p>
    <w:p w:rsidRPr="00B1387C" w:rsidR="00185FB6" w:rsidP="00897FD5" w:rsidRDefault="00185FB6" w14:paraId="63ADB659" w14:textId="77777777">
      <w:pPr>
        <w:pStyle w:val="ListParagraph"/>
        <w:widowControl w:val="0"/>
        <w:numPr>
          <w:ilvl w:val="0"/>
          <w:numId w:val="72"/>
        </w:numPr>
        <w:tabs>
          <w:tab w:val="left" w:pos="559"/>
          <w:tab w:val="left" w:pos="6093"/>
          <w:tab w:val="left" w:pos="6813"/>
        </w:tabs>
        <w:autoSpaceDE w:val="0"/>
        <w:autoSpaceDN w:val="0"/>
        <w:spacing w:before="106" w:after="0" w:line="240" w:lineRule="auto"/>
        <w:ind w:hanging="280"/>
        <w:contextualSpacing w:val="0"/>
        <w:rPr>
          <w:b/>
          <w:sz w:val="17"/>
          <w:highlight w:val="yellow"/>
        </w:rPr>
      </w:pPr>
      <w:r w:rsidRPr="00B1387C">
        <w:rPr>
          <w:b/>
          <w:color w:val="221F1F"/>
          <w:sz w:val="17"/>
          <w:highlight w:val="yellow"/>
        </w:rPr>
        <w:t>Has</w:t>
      </w:r>
      <w:r w:rsidRPr="00B1387C">
        <w:rPr>
          <w:b/>
          <w:color w:val="221F1F"/>
          <w:spacing w:val="-4"/>
          <w:sz w:val="17"/>
          <w:highlight w:val="yellow"/>
        </w:rPr>
        <w:t xml:space="preserve"> </w:t>
      </w:r>
      <w:r w:rsidRPr="00B1387C">
        <w:rPr>
          <w:b/>
          <w:color w:val="221F1F"/>
          <w:sz w:val="17"/>
          <w:highlight w:val="yellow"/>
        </w:rPr>
        <w:t>your</w:t>
      </w:r>
      <w:r w:rsidRPr="00B1387C">
        <w:rPr>
          <w:b/>
          <w:color w:val="221F1F"/>
          <w:spacing w:val="-3"/>
          <w:sz w:val="17"/>
          <w:highlight w:val="yellow"/>
        </w:rPr>
        <w:t xml:space="preserve"> </w:t>
      </w:r>
      <w:r w:rsidRPr="00B1387C">
        <w:rPr>
          <w:b/>
          <w:color w:val="221F1F"/>
          <w:sz w:val="17"/>
          <w:highlight w:val="yellow"/>
        </w:rPr>
        <w:t>child</w:t>
      </w:r>
      <w:r w:rsidRPr="00B1387C">
        <w:rPr>
          <w:b/>
          <w:color w:val="221F1F"/>
          <w:spacing w:val="-4"/>
          <w:sz w:val="17"/>
          <w:highlight w:val="yellow"/>
        </w:rPr>
        <w:t xml:space="preserve"> </w:t>
      </w:r>
      <w:r w:rsidRPr="00B1387C">
        <w:rPr>
          <w:b/>
          <w:color w:val="221F1F"/>
          <w:sz w:val="17"/>
          <w:highlight w:val="yellow"/>
        </w:rPr>
        <w:t>had</w:t>
      </w:r>
      <w:r w:rsidRPr="00B1387C">
        <w:rPr>
          <w:b/>
          <w:color w:val="221F1F"/>
          <w:spacing w:val="-5"/>
          <w:sz w:val="17"/>
          <w:highlight w:val="yellow"/>
        </w:rPr>
        <w:t xml:space="preserve"> </w:t>
      </w:r>
      <w:r w:rsidRPr="00B1387C">
        <w:rPr>
          <w:b/>
          <w:color w:val="221F1F"/>
          <w:sz w:val="17"/>
          <w:highlight w:val="yellow"/>
        </w:rPr>
        <w:t>any</w:t>
      </w:r>
      <w:r w:rsidRPr="00B1387C">
        <w:rPr>
          <w:b/>
          <w:color w:val="221F1F"/>
          <w:spacing w:val="-7"/>
          <w:sz w:val="17"/>
          <w:highlight w:val="yellow"/>
        </w:rPr>
        <w:t xml:space="preserve"> </w:t>
      </w:r>
      <w:r w:rsidRPr="00B1387C">
        <w:rPr>
          <w:b/>
          <w:color w:val="221F1F"/>
          <w:sz w:val="17"/>
          <w:highlight w:val="yellow"/>
        </w:rPr>
        <w:t>academic</w:t>
      </w:r>
      <w:r w:rsidRPr="00B1387C">
        <w:rPr>
          <w:b/>
          <w:color w:val="221F1F"/>
          <w:spacing w:val="-4"/>
          <w:sz w:val="17"/>
          <w:highlight w:val="yellow"/>
        </w:rPr>
        <w:t xml:space="preserve"> </w:t>
      </w:r>
      <w:r w:rsidRPr="00B1387C">
        <w:rPr>
          <w:b/>
          <w:color w:val="221F1F"/>
          <w:sz w:val="17"/>
          <w:highlight w:val="yellow"/>
        </w:rPr>
        <w:t>or</w:t>
      </w:r>
      <w:r w:rsidRPr="00B1387C">
        <w:rPr>
          <w:b/>
          <w:color w:val="221F1F"/>
          <w:spacing w:val="-3"/>
          <w:sz w:val="17"/>
          <w:highlight w:val="yellow"/>
        </w:rPr>
        <w:t xml:space="preserve"> </w:t>
      </w:r>
      <w:r w:rsidRPr="00B1387C">
        <w:rPr>
          <w:b/>
          <w:color w:val="221F1F"/>
          <w:sz w:val="17"/>
          <w:highlight w:val="yellow"/>
        </w:rPr>
        <w:t>other</w:t>
      </w:r>
      <w:r w:rsidRPr="00B1387C">
        <w:rPr>
          <w:b/>
          <w:color w:val="221F1F"/>
          <w:spacing w:val="-5"/>
          <w:sz w:val="17"/>
          <w:highlight w:val="yellow"/>
        </w:rPr>
        <w:t xml:space="preserve"> </w:t>
      </w:r>
      <w:r w:rsidRPr="00B1387C">
        <w:rPr>
          <w:b/>
          <w:color w:val="221F1F"/>
          <w:sz w:val="17"/>
          <w:highlight w:val="yellow"/>
        </w:rPr>
        <w:t>problems</w:t>
      </w:r>
      <w:r w:rsidRPr="00B1387C">
        <w:rPr>
          <w:b/>
          <w:color w:val="221F1F"/>
          <w:spacing w:val="-5"/>
          <w:sz w:val="17"/>
          <w:highlight w:val="yellow"/>
        </w:rPr>
        <w:t xml:space="preserve"> </w:t>
      </w:r>
      <w:r w:rsidRPr="00B1387C">
        <w:rPr>
          <w:b/>
          <w:color w:val="221F1F"/>
          <w:sz w:val="17"/>
          <w:highlight w:val="yellow"/>
        </w:rPr>
        <w:t>in</w:t>
      </w:r>
      <w:r w:rsidRPr="00B1387C">
        <w:rPr>
          <w:b/>
          <w:color w:val="221F1F"/>
          <w:spacing w:val="-5"/>
          <w:sz w:val="17"/>
          <w:highlight w:val="yellow"/>
        </w:rPr>
        <w:t xml:space="preserve"> </w:t>
      </w:r>
      <w:r w:rsidRPr="00B1387C">
        <w:rPr>
          <w:b/>
          <w:color w:val="221F1F"/>
          <w:sz w:val="17"/>
          <w:highlight w:val="yellow"/>
        </w:rPr>
        <w:t>school?</w:t>
      </w:r>
      <w:r w:rsidRPr="00B1387C">
        <w:rPr>
          <w:b/>
          <w:color w:val="221F1F"/>
          <w:sz w:val="17"/>
          <w:highlight w:val="yellow"/>
        </w:rPr>
        <w:tab/>
      </w:r>
      <w:r w:rsidRPr="00B1387C">
        <w:rPr>
          <w:b/>
          <w:color w:val="221F1F"/>
          <w:sz w:val="17"/>
          <w:highlight w:val="yellow"/>
        </w:rPr>
        <w:t>No</w:t>
      </w:r>
      <w:r w:rsidRPr="00B1387C">
        <w:rPr>
          <w:b/>
          <w:color w:val="221F1F"/>
          <w:sz w:val="17"/>
          <w:highlight w:val="yellow"/>
        </w:rPr>
        <w:tab/>
      </w:r>
      <w:r w:rsidRPr="00B1387C">
        <w:rPr>
          <w:b/>
          <w:color w:val="221F1F"/>
          <w:sz w:val="17"/>
          <w:highlight w:val="yellow"/>
        </w:rPr>
        <w:t>Yes—please</w:t>
      </w:r>
      <w:r w:rsidRPr="00B1387C">
        <w:rPr>
          <w:b/>
          <w:color w:val="221F1F"/>
          <w:spacing w:val="-13"/>
          <w:sz w:val="17"/>
          <w:highlight w:val="yellow"/>
        </w:rPr>
        <w:t xml:space="preserve"> </w:t>
      </w:r>
      <w:r w:rsidRPr="00B1387C">
        <w:rPr>
          <w:b/>
          <w:color w:val="221F1F"/>
          <w:sz w:val="17"/>
          <w:highlight w:val="yellow"/>
        </w:rPr>
        <w:t>describe:</w:t>
      </w:r>
    </w:p>
    <w:p w:rsidRPr="00B1387C" w:rsidR="00185FB6" w:rsidP="00185FB6" w:rsidRDefault="00185FB6" w14:paraId="1A395C43" w14:textId="77777777">
      <w:pPr>
        <w:rPr>
          <w:b/>
          <w:sz w:val="20"/>
          <w:highlight w:val="yellow"/>
        </w:rPr>
      </w:pPr>
    </w:p>
    <w:p w:rsidRPr="00B1387C" w:rsidR="00185FB6" w:rsidP="00185FB6" w:rsidRDefault="00185FB6" w14:paraId="25952758" w14:textId="77777777">
      <w:pPr>
        <w:pStyle w:val="BodyText"/>
        <w:spacing w:before="95"/>
        <w:ind w:left="555"/>
        <w:rPr>
          <w:highlight w:val="yellow"/>
        </w:rPr>
      </w:pPr>
      <w:r w:rsidRPr="00B1387C">
        <w:rPr>
          <w:noProof/>
          <w:highlight w:val="yellow"/>
        </w:rPr>
        <mc:AlternateContent>
          <mc:Choice Requires="wpg">
            <w:drawing>
              <wp:anchor distT="0" distB="0" distL="114300" distR="114300" simplePos="0" relativeHeight="251847680" behindDoc="1" locked="0" layoutInCell="1" allowOverlap="1" wp14:anchorId="21CB6262" wp14:editId="128A198E">
                <wp:simplePos x="0" y="0"/>
                <wp:positionH relativeFrom="page">
                  <wp:posOffset>4339590</wp:posOffset>
                </wp:positionH>
                <wp:positionV relativeFrom="paragraph">
                  <wp:posOffset>-265430</wp:posOffset>
                </wp:positionV>
                <wp:extent cx="107950" cy="106045"/>
                <wp:effectExtent l="0" t="0" r="0" b="0"/>
                <wp:wrapNone/>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7950" cy="106045"/>
                          <a:chOff x="6834" y="-418"/>
                          <a:chExt cx="170" cy="167"/>
                        </a:xfrm>
                      </wpg:grpSpPr>
                      <wps:wsp>
                        <wps:cNvPr id="97238" name="Rectangle 52"/>
                        <wps:cNvSpPr>
                          <a:spLocks/>
                        </wps:cNvSpPr>
                        <wps:spPr bwMode="auto">
                          <a:xfrm>
                            <a:off x="6843" y="-418"/>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239" name="Rectangle 97237"/>
                        <wps:cNvSpPr>
                          <a:spLocks/>
                        </wps:cNvSpPr>
                        <wps:spPr bwMode="auto">
                          <a:xfrm>
                            <a:off x="6839" y="-401"/>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240" name="Rectangle 50"/>
                        <wps:cNvSpPr>
                          <a:spLocks/>
                        </wps:cNvSpPr>
                        <wps:spPr bwMode="auto">
                          <a:xfrm>
                            <a:off x="6839" y="-401"/>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w14:anchorId="71C1B9EF">
              <v:group id="Group 97235" style="position:absolute;margin-left:341.7pt;margin-top:-20.9pt;width:8.5pt;height:8.35pt;z-index:-251468800;mso-position-horizontal-relative:page" coordsize="170,167" coordorigin="6834,-418" o:spid="_x0000_s1026" w14:anchorId="0723C9B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">
                <v:rect id="Rectangle 52" style="position:absolute;left:6843;top:-418;width:160;height:160;visibility:visible;mso-wrap-style:square;v-text-anchor:top" o:spid="_x0000_s1027" fillcolor="#221f1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">
                  <v:path arrowok="t"/>
                </v:rect>
                <v:rect id="Rectangle 97237" style="position:absolute;left:6839;top:-401;width:149;height:144;visibility:visible;mso-wrap-style:square;v-text-anchor:top" o:spid="_x0000_s1028"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">
                  <v:path arrowok="t"/>
                </v:rect>
                <v:rect id="Rectangle 50" style="position:absolute;left:6839;top:-401;width:149;height:144;visibility:visible;mso-wrap-style:square;v-text-anchor:top" o:spid="_x0000_s1029" filled="f" strokecolor="#221f1f" strokeweight=".51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">
                  <v:path arrowok="t"/>
                </v:rect>
                <w10:wrap anchorx="page"/>
              </v:group>
            </w:pict>
          </mc:Fallback>
        </mc:AlternateContent>
      </w:r>
      <w:r w:rsidRPr="00B1387C">
        <w:rPr>
          <w:noProof/>
          <w:highlight w:val="yellow"/>
        </w:rPr>
        <mc:AlternateContent>
          <mc:Choice Requires="wpg">
            <w:drawing>
              <wp:anchor distT="0" distB="0" distL="114300" distR="114300" simplePos="0" relativeHeight="251848704" behindDoc="1" locked="0" layoutInCell="1" allowOverlap="1" wp14:anchorId="570308CB" wp14:editId="2A753408">
                <wp:simplePos x="0" y="0"/>
                <wp:positionH relativeFrom="page">
                  <wp:posOffset>4798695</wp:posOffset>
                </wp:positionH>
                <wp:positionV relativeFrom="paragraph">
                  <wp:posOffset>-265430</wp:posOffset>
                </wp:positionV>
                <wp:extent cx="107950" cy="106045"/>
                <wp:effectExtent l="0" t="0" r="0" b="0"/>
                <wp:wrapNone/>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7950" cy="106045"/>
                          <a:chOff x="7557" y="-418"/>
                          <a:chExt cx="170" cy="167"/>
                        </a:xfrm>
                      </wpg:grpSpPr>
                      <wps:wsp>
                        <wps:cNvPr id="97242" name="Rectangle 48"/>
                        <wps:cNvSpPr>
                          <a:spLocks/>
                        </wps:cNvSpPr>
                        <wps:spPr bwMode="auto">
                          <a:xfrm>
                            <a:off x="7566" y="-418"/>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243" name="Rectangle 97241"/>
                        <wps:cNvSpPr>
                          <a:spLocks/>
                        </wps:cNvSpPr>
                        <wps:spPr bwMode="auto">
                          <a:xfrm>
                            <a:off x="7562" y="-401"/>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244" name="Rectangle 46"/>
                        <wps:cNvSpPr>
                          <a:spLocks/>
                        </wps:cNvSpPr>
                        <wps:spPr bwMode="auto">
                          <a:xfrm>
                            <a:off x="7562" y="-401"/>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w14:anchorId="62A0BC96">
              <v:group id="Group 97239" style="position:absolute;margin-left:377.85pt;margin-top:-20.9pt;width:8.5pt;height:8.35pt;z-index:-251467776;mso-position-horizontal-relative:page" coordsize="170,167" coordorigin="7557,-418" o:spid="_x0000_s1026" w14:anchorId="4FEAD2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">
                <v:rect id="Rectangle 48" style="position:absolute;left:7566;top:-418;width:160;height:160;visibility:visible;mso-wrap-style:square;v-text-anchor:top" o:spid="_x0000_s1027" fillcolor="#221f1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">
                  <v:path arrowok="t"/>
                </v:rect>
                <v:rect id="Rectangle 97241" style="position:absolute;left:7562;top:-401;width:149;height:144;visibility:visible;mso-wrap-style:square;v-text-anchor:top" o:spid="_x0000_s1028"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">
                  <v:path arrowok="t"/>
                </v:rect>
                <v:rect id="Rectangle 46" style="position:absolute;left:7562;top:-401;width:149;height:144;visibility:visible;mso-wrap-style:square;v-text-anchor:top" o:spid="_x0000_s1029" filled="f" strokecolor="#221f1f" strokeweight=".51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">
                  <v:path arrowok="t"/>
                </v:rect>
                <w10:wrap anchorx="page"/>
              </v:group>
            </w:pict>
          </mc:Fallback>
        </mc:AlternateContent>
      </w:r>
      <w:r w:rsidRPr="00B1387C">
        <w:rPr>
          <w:color w:val="221F1F"/>
          <w:highlight w:val="yellow"/>
        </w:rPr>
        <w:t>When did these problems start?</w:t>
      </w:r>
    </w:p>
    <w:p w:rsidRPr="00B1387C" w:rsidR="00185FB6" w:rsidP="00185FB6" w:rsidRDefault="00185FB6" w14:paraId="66132CDD" w14:textId="77777777">
      <w:pPr>
        <w:pStyle w:val="BodyText"/>
        <w:tabs>
          <w:tab w:val="left" w:pos="3527"/>
          <w:tab w:val="left" w:pos="4292"/>
        </w:tabs>
        <w:spacing w:before="121"/>
        <w:ind w:left="555"/>
        <w:rPr>
          <w:highlight w:val="yellow"/>
        </w:rPr>
      </w:pPr>
      <w:r w:rsidRPr="00B1387C">
        <w:rPr>
          <w:noProof/>
          <w:highlight w:val="yellow"/>
        </w:rPr>
        <mc:AlternateContent>
          <mc:Choice Requires="wpg">
            <w:drawing>
              <wp:anchor distT="0" distB="0" distL="114300" distR="114300" simplePos="0" relativeHeight="251849728" behindDoc="1" locked="0" layoutInCell="1" allowOverlap="1" wp14:anchorId="6D59DA0A" wp14:editId="2B0EA83F">
                <wp:simplePos x="0" y="0"/>
                <wp:positionH relativeFrom="page">
                  <wp:posOffset>3200400</wp:posOffset>
                </wp:positionH>
                <wp:positionV relativeFrom="paragraph">
                  <wp:posOffset>78740</wp:posOffset>
                </wp:positionV>
                <wp:extent cx="107315" cy="105410"/>
                <wp:effectExtent l="0" t="0" r="0" b="0"/>
                <wp:wrapNone/>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7315" cy="105410"/>
                          <a:chOff x="5040" y="124"/>
                          <a:chExt cx="169" cy="166"/>
                        </a:xfrm>
                      </wpg:grpSpPr>
                      <wps:wsp>
                        <wps:cNvPr id="97246" name="Rectangle 44"/>
                        <wps:cNvSpPr>
                          <a:spLocks/>
                        </wps:cNvSpPr>
                        <wps:spPr bwMode="auto">
                          <a:xfrm>
                            <a:off x="5048" y="124"/>
                            <a:ext cx="160" cy="159"/>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247" name="Rectangle 97245"/>
                        <wps:cNvSpPr>
                          <a:spLocks/>
                        </wps:cNvSpPr>
                        <wps:spPr bwMode="auto">
                          <a:xfrm>
                            <a:off x="5045" y="140"/>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248" name="Rectangle 42"/>
                        <wps:cNvSpPr>
                          <a:spLocks/>
                        </wps:cNvSpPr>
                        <wps:spPr bwMode="auto">
                          <a:xfrm>
                            <a:off x="5045" y="140"/>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w14:anchorId="5FE9F9E0">
              <v:group id="Group 97243" style="position:absolute;margin-left:252pt;margin-top:6.2pt;width:8.45pt;height:8.3pt;z-index:-251466752;mso-position-horizontal-relative:page" coordsize="169,166" coordorigin="5040,124" o:spid="_x0000_s1026" w14:anchorId="2C1B697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">
                <v:rect id="Rectangle 44" style="position:absolute;left:5048;top:124;width:160;height:159;visibility:visible;mso-wrap-style:square;v-text-anchor:top" o:spid="_x0000_s1027" fillcolor="#221f1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">
                  <v:path arrowok="t"/>
                </v:rect>
                <v:rect id="Rectangle 97245" style="position:absolute;left:5045;top:140;width:149;height:144;visibility:visible;mso-wrap-style:square;v-text-anchor:top" o:spid="_x0000_s1028"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">
                  <v:path arrowok="t"/>
                </v:rect>
                <v:rect id="Rectangle 42" style="position:absolute;left:5045;top:140;width:149;height:144;visibility:visible;mso-wrap-style:square;v-text-anchor:top" o:spid="_x0000_s1029" filled="f" strokecolor="#221f1f" strokeweight=".51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">
                  <v:path arrowok="t"/>
                </v:rect>
                <w10:wrap anchorx="page"/>
              </v:group>
            </w:pict>
          </mc:Fallback>
        </mc:AlternateContent>
      </w:r>
      <w:r w:rsidRPr="00B1387C">
        <w:rPr>
          <w:noProof/>
          <w:highlight w:val="yellow"/>
        </w:rPr>
        <mc:AlternateContent>
          <mc:Choice Requires="wpg">
            <w:drawing>
              <wp:anchor distT="0" distB="0" distL="114300" distR="114300" simplePos="0" relativeHeight="251850752" behindDoc="1" locked="0" layoutInCell="1" allowOverlap="1" wp14:anchorId="6C59410A" wp14:editId="372119C4">
                <wp:simplePos x="0" y="0"/>
                <wp:positionH relativeFrom="page">
                  <wp:posOffset>2710815</wp:posOffset>
                </wp:positionH>
                <wp:positionV relativeFrom="paragraph">
                  <wp:posOffset>78740</wp:posOffset>
                </wp:positionV>
                <wp:extent cx="107315" cy="105410"/>
                <wp:effectExtent l="0" t="0" r="0" b="0"/>
                <wp:wrapNone/>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7315" cy="105410"/>
                          <a:chOff x="4269" y="124"/>
                          <a:chExt cx="169" cy="166"/>
                        </a:xfrm>
                      </wpg:grpSpPr>
                      <wps:wsp>
                        <wps:cNvPr id="97250" name="Rectangle 40"/>
                        <wps:cNvSpPr>
                          <a:spLocks/>
                        </wps:cNvSpPr>
                        <wps:spPr bwMode="auto">
                          <a:xfrm>
                            <a:off x="4277" y="124"/>
                            <a:ext cx="160" cy="159"/>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251" name="Rectangle 97249"/>
                        <wps:cNvSpPr>
                          <a:spLocks/>
                        </wps:cNvSpPr>
                        <wps:spPr bwMode="auto">
                          <a:xfrm>
                            <a:off x="4274" y="140"/>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252" name="Rectangle 38"/>
                        <wps:cNvSpPr>
                          <a:spLocks/>
                        </wps:cNvSpPr>
                        <wps:spPr bwMode="auto">
                          <a:xfrm>
                            <a:off x="4274" y="140"/>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w14:anchorId="489FA3C8">
              <v:group id="Group 97247" style="position:absolute;margin-left:213.45pt;margin-top:6.2pt;width:8.45pt;height:8.3pt;z-index:-251465728;mso-position-horizontal-relative:page" coordsize="169,166" coordorigin="4269,124" o:spid="_x0000_s1026" w14:anchorId="3A26124C"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">
                <v:rect id="Rectangle 40" style="position:absolute;left:4277;top:124;width:160;height:159;visibility:visible;mso-wrap-style:square;v-text-anchor:top" o:spid="_x0000_s1027" fillcolor="#221f1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">
                  <v:path arrowok="t"/>
                </v:rect>
                <v:rect id="Rectangle 97249" style="position:absolute;left:4274;top:140;width:149;height:144;visibility:visible;mso-wrap-style:square;v-text-anchor:top" o:spid="_x0000_s1028"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">
                  <v:path arrowok="t"/>
                </v:rect>
                <v:rect id="Rectangle 38" style="position:absolute;left:4274;top:140;width:149;height:144;visibility:visible;mso-wrap-style:square;v-text-anchor:top" o:spid="_x0000_s1029" filled="f" strokecolor="#221f1f" strokeweight=".51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">
                  <v:path arrowok="t"/>
                </v:rect>
                <w10:wrap anchorx="page"/>
              </v:group>
            </w:pict>
          </mc:Fallback>
        </mc:AlternateContent>
      </w:r>
      <w:r w:rsidRPr="00B1387C">
        <w:rPr>
          <w:noProof/>
          <w:highlight w:val="yellow"/>
        </w:rPr>
        <mc:AlternateContent>
          <mc:Choice Requires="wpg">
            <w:drawing>
              <wp:anchor distT="0" distB="0" distL="114300" distR="114300" simplePos="0" relativeHeight="251851776" behindDoc="1" locked="0" layoutInCell="1" allowOverlap="1" wp14:anchorId="0BE634DF" wp14:editId="1986F920">
                <wp:simplePos x="0" y="0"/>
                <wp:positionH relativeFrom="page">
                  <wp:posOffset>4798695</wp:posOffset>
                </wp:positionH>
                <wp:positionV relativeFrom="paragraph">
                  <wp:posOffset>401320</wp:posOffset>
                </wp:positionV>
                <wp:extent cx="107950" cy="105410"/>
                <wp:effectExtent l="0" t="0" r="0" b="0"/>
                <wp:wrapNone/>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7950" cy="105410"/>
                          <a:chOff x="7557" y="632"/>
                          <a:chExt cx="170" cy="166"/>
                        </a:xfrm>
                      </wpg:grpSpPr>
                      <wps:wsp>
                        <wps:cNvPr id="97254" name="Rectangle 36"/>
                        <wps:cNvSpPr>
                          <a:spLocks/>
                        </wps:cNvSpPr>
                        <wps:spPr bwMode="auto">
                          <a:xfrm>
                            <a:off x="7566" y="632"/>
                            <a:ext cx="160" cy="159"/>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255" name="Rectangle 97253"/>
                        <wps:cNvSpPr>
                          <a:spLocks/>
                        </wps:cNvSpPr>
                        <wps:spPr bwMode="auto">
                          <a:xfrm>
                            <a:off x="7562" y="648"/>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256" name="Rectangle 34"/>
                        <wps:cNvSpPr>
                          <a:spLocks/>
                        </wps:cNvSpPr>
                        <wps:spPr bwMode="auto">
                          <a:xfrm>
                            <a:off x="7562" y="648"/>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w14:anchorId="402849F2">
              <v:group id="Group 97251" style="position:absolute;margin-left:377.85pt;margin-top:31.6pt;width:8.5pt;height:8.3pt;z-index:-251464704;mso-position-horizontal-relative:page" coordsize="170,166" coordorigin="7557,632" o:spid="_x0000_s1026" w14:anchorId="474938ED"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">
                <v:rect id="Rectangle 36" style="position:absolute;left:7566;top:632;width:160;height:159;visibility:visible;mso-wrap-style:square;v-text-anchor:top" o:spid="_x0000_s1027" fillcolor="#221f1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">
                  <v:path arrowok="t"/>
                </v:rect>
                <v:rect id="Rectangle 97253" style="position:absolute;left:7562;top:648;width:149;height:144;visibility:visible;mso-wrap-style:square;v-text-anchor:top" o:spid="_x0000_s1028"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">
                  <v:path arrowok="t"/>
                </v:rect>
                <v:rect id="Rectangle 34" style="position:absolute;left:7562;top:648;width:149;height:144;visibility:visible;mso-wrap-style:square;v-text-anchor:top" o:spid="_x0000_s1029" filled="f" strokecolor="#221f1f" strokeweight=".51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">
                  <v:path arrowok="t"/>
                </v:rect>
                <w10:wrap anchorx="page"/>
              </v:group>
            </w:pict>
          </mc:Fallback>
        </mc:AlternateContent>
      </w:r>
      <w:r w:rsidRPr="00B1387C">
        <w:rPr>
          <w:noProof/>
          <w:highlight w:val="yellow"/>
        </w:rPr>
        <mc:AlternateContent>
          <mc:Choice Requires="wpg">
            <w:drawing>
              <wp:anchor distT="0" distB="0" distL="114300" distR="114300" simplePos="0" relativeHeight="251852800" behindDoc="1" locked="0" layoutInCell="1" allowOverlap="1" wp14:anchorId="6A0FF73F" wp14:editId="018D15B1">
                <wp:simplePos x="0" y="0"/>
                <wp:positionH relativeFrom="page">
                  <wp:posOffset>5314950</wp:posOffset>
                </wp:positionH>
                <wp:positionV relativeFrom="paragraph">
                  <wp:posOffset>399415</wp:posOffset>
                </wp:positionV>
                <wp:extent cx="107315" cy="105410"/>
                <wp:effectExtent l="0" t="0" r="0" b="0"/>
                <wp:wrapNone/>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7315" cy="105410"/>
                          <a:chOff x="8370" y="629"/>
                          <a:chExt cx="169" cy="166"/>
                        </a:xfrm>
                      </wpg:grpSpPr>
                      <wps:wsp>
                        <wps:cNvPr id="97258" name="Rectangle 32"/>
                        <wps:cNvSpPr>
                          <a:spLocks/>
                        </wps:cNvSpPr>
                        <wps:spPr bwMode="auto">
                          <a:xfrm>
                            <a:off x="8378" y="629"/>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259" name="Rectangle 97257"/>
                        <wps:cNvSpPr>
                          <a:spLocks/>
                        </wps:cNvSpPr>
                        <wps:spPr bwMode="auto">
                          <a:xfrm>
                            <a:off x="8375" y="645"/>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260" name="Rectangle 30"/>
                        <wps:cNvSpPr>
                          <a:spLocks/>
                        </wps:cNvSpPr>
                        <wps:spPr bwMode="auto">
                          <a:xfrm>
                            <a:off x="8375" y="645"/>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w14:anchorId="6B074A53">
              <v:group id="Group 97255" style="position:absolute;margin-left:418.5pt;margin-top:31.45pt;width:8.45pt;height:8.3pt;z-index:-251463680;mso-position-horizontal-relative:page" coordsize="169,166" coordorigin="8370,629" o:spid="_x0000_s1026" w14:anchorId="4FDAB7E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">
                <v:rect id="Rectangle 32" style="position:absolute;left:8378;top:629;width:160;height:160;visibility:visible;mso-wrap-style:square;v-text-anchor:top" o:spid="_x0000_s1027" fillcolor="#221f1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">
                  <v:path arrowok="t"/>
                </v:rect>
                <v:rect id="Rectangle 97257" style="position:absolute;left:8375;top:645;width:149;height:144;visibility:visible;mso-wrap-style:square;v-text-anchor:top" o:spid="_x0000_s1028"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">
                  <v:path arrowok="t"/>
                </v:rect>
                <v:rect id="Rectangle 30" style="position:absolute;left:8375;top:645;width:149;height:144;visibility:visible;mso-wrap-style:square;v-text-anchor:top" o:spid="_x0000_s1029" filled="f" strokecolor="#221f1f" strokeweight=".51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">
                  <v:path arrowok="t"/>
                </v:rect>
                <w10:wrap anchorx="page"/>
              </v:group>
            </w:pict>
          </mc:Fallback>
        </mc:AlternateContent>
      </w:r>
      <w:r w:rsidRPr="00B1387C">
        <w:rPr>
          <w:color w:val="221F1F"/>
          <w:highlight w:val="yellow"/>
        </w:rPr>
        <w:t>Have these</w:t>
      </w:r>
      <w:r w:rsidRPr="00B1387C">
        <w:rPr>
          <w:color w:val="221F1F"/>
          <w:spacing w:val="-21"/>
          <w:highlight w:val="yellow"/>
        </w:rPr>
        <w:t xml:space="preserve"> </w:t>
      </w:r>
      <w:r w:rsidRPr="00B1387C">
        <w:rPr>
          <w:color w:val="221F1F"/>
          <w:highlight w:val="yellow"/>
        </w:rPr>
        <w:t>problems</w:t>
      </w:r>
      <w:r w:rsidRPr="00B1387C">
        <w:rPr>
          <w:color w:val="221F1F"/>
          <w:spacing w:val="-10"/>
          <w:highlight w:val="yellow"/>
        </w:rPr>
        <w:t xml:space="preserve"> </w:t>
      </w:r>
      <w:r w:rsidRPr="00B1387C">
        <w:rPr>
          <w:color w:val="221F1F"/>
          <w:highlight w:val="yellow"/>
        </w:rPr>
        <w:t>ended?</w:t>
      </w:r>
      <w:r w:rsidRPr="00B1387C">
        <w:rPr>
          <w:color w:val="221F1F"/>
          <w:highlight w:val="yellow"/>
        </w:rPr>
        <w:tab/>
      </w:r>
      <w:r w:rsidRPr="00B1387C">
        <w:rPr>
          <w:color w:val="221F1F"/>
          <w:highlight w:val="yellow"/>
        </w:rPr>
        <w:t>No</w:t>
      </w:r>
      <w:r w:rsidRPr="00B1387C">
        <w:rPr>
          <w:color w:val="221F1F"/>
          <w:highlight w:val="yellow"/>
        </w:rPr>
        <w:tab/>
      </w:r>
      <w:r w:rsidRPr="00B1387C">
        <w:rPr>
          <w:color w:val="221F1F"/>
          <w:spacing w:val="-5"/>
          <w:highlight w:val="yellow"/>
        </w:rPr>
        <w:t>Yes–when?</w:t>
      </w:r>
    </w:p>
    <w:p w:rsidRPr="00B1387C" w:rsidR="00185FB6" w:rsidP="00185FB6" w:rsidRDefault="00185FB6" w14:paraId="08AD0895" w14:textId="77777777">
      <w:pPr>
        <w:rPr>
          <w:b/>
          <w:sz w:val="15"/>
          <w:highlight w:val="yellow"/>
        </w:rPr>
      </w:pPr>
      <w:r w:rsidRPr="00B1387C">
        <w:rPr>
          <w:noProof/>
          <w:highlight w:val="yellow"/>
        </w:rPr>
        <mc:AlternateContent>
          <mc:Choice Requires="wps">
            <w:drawing>
              <wp:anchor distT="0" distB="0" distL="0" distR="0" simplePos="0" relativeHeight="251904000" behindDoc="1" locked="0" layoutInCell="1" allowOverlap="1" wp14:anchorId="1C85C6B3" wp14:editId="532478A0">
                <wp:simplePos x="0" y="0"/>
                <wp:positionH relativeFrom="page">
                  <wp:posOffset>708660</wp:posOffset>
                </wp:positionH>
                <wp:positionV relativeFrom="paragraph">
                  <wp:posOffset>140970</wp:posOffset>
                </wp:positionV>
                <wp:extent cx="6400800" cy="1270"/>
                <wp:effectExtent l="0" t="0" r="0" b="0"/>
                <wp:wrapTopAndBottom/>
                <wp:docPr id="35" name="Freeform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400800" cy="1270"/>
                        </a:xfrm>
                        <a:custGeom>
                          <a:avLst/>
                          <a:gdLst>
                            <a:gd name="T0" fmla="+- 0 1116 1116"/>
                            <a:gd name="T1" fmla="*/ T0 w 10080"/>
                            <a:gd name="T2" fmla="+- 0 11196 1116"/>
                            <a:gd name="T3" fmla="*/ T2 w 10080"/>
                          </a:gdLst>
                          <a:ahLst/>
                          <a:cxnLst>
                            <a:cxn ang="0">
                              <a:pos x="T1" y="0"/>
                            </a:cxn>
                            <a:cxn ang="0">
                              <a:pos x="T3" y="0"/>
                            </a:cxn>
                          </a:cxnLst>
                          <a:rect l="0" t="0" r="r" b="b"/>
                          <a:pathLst>
                            <a:path w="10080">
                              <a:moveTo>
                                <a:pt x="0" y="0"/>
                              </a:moveTo>
                              <a:lnTo>
                                <a:pt x="10080" y="0"/>
                              </a:lnTo>
                            </a:path>
                          </a:pathLst>
                        </a:custGeom>
                        <a:noFill/>
                        <a:ln w="12573">
                          <a:solidFill>
                            <a:srgbClr val="221F1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75892663">
              <v:shape id="Freeform 28" style="position:absolute;margin-left:55.8pt;margin-top:11.1pt;width:7in;height:.1pt;z-index:-2514124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080,1270" o:spid="_x0000_s1026" filled="f" strokecolor="#221f1f" strokeweight=".99pt" path="m,l10080,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" w14:anchorId="156DAA17">
                <v:path arrowok="t" o:connecttype="custom" o:connectlocs="0,0;6400800,0" o:connectangles="0,0"/>
                <w10:wrap type="topAndBottom" anchorx="page"/>
              </v:shape>
            </w:pict>
          </mc:Fallback>
        </mc:AlternateContent>
      </w:r>
    </w:p>
    <w:p w:rsidRPr="00B1387C" w:rsidR="00185FB6" w:rsidP="00185FB6" w:rsidRDefault="00185FB6" w14:paraId="712EFDFD" w14:textId="77777777">
      <w:pPr>
        <w:pStyle w:val="BodyText"/>
        <w:tabs>
          <w:tab w:val="left" w:pos="6813"/>
          <w:tab w:val="left" w:pos="7622"/>
        </w:tabs>
        <w:spacing w:before="53"/>
        <w:ind w:left="555"/>
        <w:rPr>
          <w:highlight w:val="yellow"/>
        </w:rPr>
      </w:pPr>
      <w:r w:rsidRPr="00B1387C">
        <w:rPr>
          <w:color w:val="221F1F"/>
          <w:highlight w:val="yellow"/>
        </w:rPr>
        <w:t>Does</w:t>
      </w:r>
      <w:r w:rsidRPr="00B1387C">
        <w:rPr>
          <w:color w:val="221F1F"/>
          <w:spacing w:val="-4"/>
          <w:highlight w:val="yellow"/>
        </w:rPr>
        <w:t xml:space="preserve"> </w:t>
      </w:r>
      <w:r w:rsidRPr="00B1387C">
        <w:rPr>
          <w:color w:val="221F1F"/>
          <w:highlight w:val="yellow"/>
        </w:rPr>
        <w:t>your</w:t>
      </w:r>
      <w:r w:rsidRPr="00B1387C">
        <w:rPr>
          <w:color w:val="221F1F"/>
          <w:spacing w:val="-3"/>
          <w:highlight w:val="yellow"/>
        </w:rPr>
        <w:t xml:space="preserve"> </w:t>
      </w:r>
      <w:r w:rsidRPr="00B1387C">
        <w:rPr>
          <w:color w:val="221F1F"/>
          <w:highlight w:val="yellow"/>
        </w:rPr>
        <w:t>child</w:t>
      </w:r>
      <w:r w:rsidRPr="00B1387C">
        <w:rPr>
          <w:color w:val="221F1F"/>
          <w:spacing w:val="-6"/>
          <w:highlight w:val="yellow"/>
        </w:rPr>
        <w:t xml:space="preserve"> </w:t>
      </w:r>
      <w:r w:rsidRPr="00B1387C">
        <w:rPr>
          <w:color w:val="221F1F"/>
          <w:highlight w:val="yellow"/>
        </w:rPr>
        <w:t>have</w:t>
      </w:r>
      <w:r w:rsidRPr="00B1387C">
        <w:rPr>
          <w:color w:val="221F1F"/>
          <w:spacing w:val="-5"/>
          <w:highlight w:val="yellow"/>
        </w:rPr>
        <w:t xml:space="preserve"> </w:t>
      </w:r>
      <w:r w:rsidRPr="00B1387C">
        <w:rPr>
          <w:color w:val="221F1F"/>
          <w:highlight w:val="yellow"/>
        </w:rPr>
        <w:t>any</w:t>
      </w:r>
      <w:r w:rsidRPr="00B1387C">
        <w:rPr>
          <w:color w:val="221F1F"/>
          <w:spacing w:val="-7"/>
          <w:highlight w:val="yellow"/>
        </w:rPr>
        <w:t xml:space="preserve"> </w:t>
      </w:r>
      <w:r w:rsidRPr="00B1387C">
        <w:rPr>
          <w:color w:val="221F1F"/>
          <w:highlight w:val="yellow"/>
        </w:rPr>
        <w:t>illness</w:t>
      </w:r>
      <w:r w:rsidRPr="00B1387C">
        <w:rPr>
          <w:color w:val="221F1F"/>
          <w:spacing w:val="-5"/>
          <w:highlight w:val="yellow"/>
        </w:rPr>
        <w:t xml:space="preserve"> </w:t>
      </w:r>
      <w:r w:rsidRPr="00B1387C">
        <w:rPr>
          <w:color w:val="221F1F"/>
          <w:highlight w:val="yellow"/>
        </w:rPr>
        <w:t>or</w:t>
      </w:r>
      <w:r w:rsidRPr="00B1387C">
        <w:rPr>
          <w:color w:val="221F1F"/>
          <w:spacing w:val="-3"/>
          <w:highlight w:val="yellow"/>
        </w:rPr>
        <w:t xml:space="preserve"> </w:t>
      </w:r>
      <w:r w:rsidRPr="00B1387C">
        <w:rPr>
          <w:color w:val="221F1F"/>
          <w:highlight w:val="yellow"/>
        </w:rPr>
        <w:t>disability</w:t>
      </w:r>
      <w:r w:rsidRPr="00B1387C">
        <w:rPr>
          <w:color w:val="221F1F"/>
          <w:spacing w:val="-7"/>
          <w:highlight w:val="yellow"/>
        </w:rPr>
        <w:t xml:space="preserve"> </w:t>
      </w:r>
      <w:r w:rsidRPr="00B1387C">
        <w:rPr>
          <w:color w:val="221F1F"/>
          <w:highlight w:val="yellow"/>
        </w:rPr>
        <w:t>(either</w:t>
      </w:r>
      <w:r w:rsidRPr="00B1387C">
        <w:rPr>
          <w:color w:val="221F1F"/>
          <w:spacing w:val="-4"/>
          <w:highlight w:val="yellow"/>
        </w:rPr>
        <w:t xml:space="preserve"> </w:t>
      </w:r>
      <w:r w:rsidRPr="00B1387C">
        <w:rPr>
          <w:color w:val="221F1F"/>
          <w:highlight w:val="yellow"/>
        </w:rPr>
        <w:t>physical</w:t>
      </w:r>
      <w:r w:rsidRPr="00B1387C">
        <w:rPr>
          <w:color w:val="221F1F"/>
          <w:spacing w:val="-3"/>
          <w:highlight w:val="yellow"/>
        </w:rPr>
        <w:t xml:space="preserve"> </w:t>
      </w:r>
      <w:r w:rsidRPr="00B1387C">
        <w:rPr>
          <w:color w:val="221F1F"/>
          <w:highlight w:val="yellow"/>
        </w:rPr>
        <w:t>or</w:t>
      </w:r>
      <w:r w:rsidRPr="00B1387C">
        <w:rPr>
          <w:color w:val="221F1F"/>
          <w:spacing w:val="-3"/>
          <w:highlight w:val="yellow"/>
        </w:rPr>
        <w:t xml:space="preserve"> </w:t>
      </w:r>
      <w:r w:rsidRPr="00B1387C">
        <w:rPr>
          <w:color w:val="221F1F"/>
          <w:highlight w:val="yellow"/>
        </w:rPr>
        <w:t>mental)?</w:t>
      </w:r>
      <w:r w:rsidRPr="00B1387C">
        <w:rPr>
          <w:color w:val="221F1F"/>
          <w:highlight w:val="yellow"/>
        </w:rPr>
        <w:tab/>
      </w:r>
      <w:r w:rsidRPr="00B1387C">
        <w:rPr>
          <w:color w:val="221F1F"/>
          <w:highlight w:val="yellow"/>
        </w:rPr>
        <w:t>No</w:t>
      </w:r>
      <w:r w:rsidRPr="00B1387C">
        <w:rPr>
          <w:color w:val="221F1F"/>
          <w:highlight w:val="yellow"/>
        </w:rPr>
        <w:tab/>
      </w:r>
      <w:r w:rsidRPr="00B1387C">
        <w:rPr>
          <w:color w:val="221F1F"/>
          <w:highlight w:val="yellow"/>
        </w:rPr>
        <w:t>Yes—please</w:t>
      </w:r>
      <w:r w:rsidRPr="00B1387C">
        <w:rPr>
          <w:color w:val="221F1F"/>
          <w:spacing w:val="-13"/>
          <w:highlight w:val="yellow"/>
        </w:rPr>
        <w:t xml:space="preserve"> </w:t>
      </w:r>
      <w:r w:rsidRPr="00B1387C">
        <w:rPr>
          <w:color w:val="221F1F"/>
          <w:highlight w:val="yellow"/>
        </w:rPr>
        <w:t>describe:</w:t>
      </w:r>
    </w:p>
    <w:p w:rsidRPr="00B1387C" w:rsidR="00185FB6" w:rsidP="00185FB6" w:rsidRDefault="00185FB6" w14:paraId="32D2C627" w14:textId="77777777">
      <w:pPr>
        <w:rPr>
          <w:b/>
          <w:sz w:val="20"/>
          <w:highlight w:val="yellow"/>
        </w:rPr>
      </w:pPr>
    </w:p>
    <w:p w:rsidRPr="00B1387C" w:rsidR="00185FB6" w:rsidP="00185FB6" w:rsidRDefault="00185FB6" w14:paraId="5B0887BB" w14:textId="77777777">
      <w:pPr>
        <w:rPr>
          <w:b/>
          <w:sz w:val="20"/>
          <w:highlight w:val="yellow"/>
        </w:rPr>
      </w:pPr>
    </w:p>
    <w:p w:rsidRPr="00B1387C" w:rsidR="00185FB6" w:rsidP="00185FB6" w:rsidRDefault="00185FB6" w14:paraId="714BE84C" w14:textId="77777777">
      <w:pPr>
        <w:spacing w:before="3"/>
        <w:rPr>
          <w:b/>
          <w:sz w:val="10"/>
          <w:highlight w:val="yellow"/>
        </w:rPr>
      </w:pPr>
      <w:r w:rsidRPr="00B1387C">
        <w:rPr>
          <w:noProof/>
          <w:highlight w:val="yellow"/>
        </w:rPr>
        <mc:AlternateContent>
          <mc:Choice Requires="wps">
            <w:drawing>
              <wp:anchor distT="0" distB="0" distL="0" distR="0" simplePos="0" relativeHeight="251905024" behindDoc="1" locked="0" layoutInCell="1" allowOverlap="1" wp14:anchorId="39346EED" wp14:editId="2B903F55">
                <wp:simplePos x="0" y="0"/>
                <wp:positionH relativeFrom="page">
                  <wp:posOffset>694690</wp:posOffset>
                </wp:positionH>
                <wp:positionV relativeFrom="paragraph">
                  <wp:posOffset>106680</wp:posOffset>
                </wp:positionV>
                <wp:extent cx="6400800" cy="1270"/>
                <wp:effectExtent l="0" t="0" r="0" b="0"/>
                <wp:wrapTopAndBottom/>
                <wp:docPr id="36" name="Freeform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400800" cy="1270"/>
                        </a:xfrm>
                        <a:custGeom>
                          <a:avLst/>
                          <a:gdLst>
                            <a:gd name="T0" fmla="+- 0 1094 1094"/>
                            <a:gd name="T1" fmla="*/ T0 w 10080"/>
                            <a:gd name="T2" fmla="+- 0 11174 1094"/>
                            <a:gd name="T3" fmla="*/ T2 w 10080"/>
                          </a:gdLst>
                          <a:ahLst/>
                          <a:cxnLst>
                            <a:cxn ang="0">
                              <a:pos x="T1" y="0"/>
                            </a:cxn>
                            <a:cxn ang="0">
                              <a:pos x="T3" y="0"/>
                            </a:cxn>
                          </a:cxnLst>
                          <a:rect l="0" t="0" r="r" b="b"/>
                          <a:pathLst>
                            <a:path w="10080">
                              <a:moveTo>
                                <a:pt x="0" y="0"/>
                              </a:moveTo>
                              <a:lnTo>
                                <a:pt x="10080" y="0"/>
                              </a:lnTo>
                            </a:path>
                          </a:pathLst>
                        </a:custGeom>
                        <a:noFill/>
                        <a:ln w="12573">
                          <a:solidFill>
                            <a:srgbClr val="221F1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631A0E5F">
              <v:shape id="Freeform 97259" style="position:absolute;margin-left:54.7pt;margin-top:8.4pt;width:7in;height:.1pt;z-index:-2514114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080,1270" o:spid="_x0000_s1026" filled="f" strokecolor="#221f1f" strokeweight=".99pt" path="m,l10080,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" w14:anchorId="4FB47B34">
                <v:path arrowok="t" o:connecttype="custom" o:connectlocs="0,0;6400800,0" o:connectangles="0,0"/>
                <w10:wrap type="topAndBottom" anchorx="page"/>
              </v:shape>
            </w:pict>
          </mc:Fallback>
        </mc:AlternateContent>
      </w:r>
    </w:p>
    <w:p w:rsidRPr="00B1387C" w:rsidR="00185FB6" w:rsidP="00185FB6" w:rsidRDefault="00185FB6" w14:paraId="081BA3DF" w14:textId="77777777">
      <w:pPr>
        <w:pStyle w:val="BodyText"/>
        <w:spacing w:before="70"/>
        <w:ind w:left="555"/>
        <w:rPr>
          <w:highlight w:val="yellow"/>
        </w:rPr>
      </w:pPr>
      <w:r w:rsidRPr="00B1387C">
        <w:rPr>
          <w:color w:val="221F1F"/>
          <w:highlight w:val="yellow"/>
        </w:rPr>
        <w:t>What concerns you most about your child?</w:t>
      </w:r>
    </w:p>
    <w:p w:rsidRPr="00B1387C" w:rsidR="00185FB6" w:rsidP="00185FB6" w:rsidRDefault="00185FB6" w14:paraId="276A6A05" w14:textId="77777777">
      <w:pPr>
        <w:rPr>
          <w:b/>
          <w:sz w:val="20"/>
          <w:highlight w:val="yellow"/>
        </w:rPr>
      </w:pPr>
    </w:p>
    <w:p w:rsidRPr="00B1387C" w:rsidR="00185FB6" w:rsidP="00185FB6" w:rsidRDefault="00185FB6" w14:paraId="38720AA6" w14:textId="77777777">
      <w:pPr>
        <w:rPr>
          <w:b/>
          <w:sz w:val="20"/>
          <w:highlight w:val="yellow"/>
        </w:rPr>
      </w:pPr>
    </w:p>
    <w:p w:rsidRPr="00B1387C" w:rsidR="00185FB6" w:rsidP="00185FB6" w:rsidRDefault="00185FB6" w14:paraId="0A0F4B10" w14:textId="77777777">
      <w:pPr>
        <w:rPr>
          <w:b/>
          <w:sz w:val="20"/>
          <w:highlight w:val="yellow"/>
        </w:rPr>
      </w:pPr>
    </w:p>
    <w:p w:rsidRPr="00B1387C" w:rsidR="00185FB6" w:rsidP="00185FB6" w:rsidRDefault="00185FB6" w14:paraId="07BF669A" w14:textId="77777777">
      <w:pPr>
        <w:spacing w:before="3"/>
        <w:rPr>
          <w:b/>
          <w:sz w:val="13"/>
          <w:highlight w:val="yellow"/>
        </w:rPr>
      </w:pPr>
      <w:r w:rsidRPr="00B1387C">
        <w:rPr>
          <w:noProof/>
          <w:highlight w:val="yellow"/>
        </w:rPr>
        <mc:AlternateContent>
          <mc:Choice Requires="wps">
            <w:drawing>
              <wp:anchor distT="0" distB="0" distL="0" distR="0" simplePos="0" relativeHeight="251906048" behindDoc="1" locked="0" layoutInCell="1" allowOverlap="1" wp14:anchorId="57DA736C" wp14:editId="728AE460">
                <wp:simplePos x="0" y="0"/>
                <wp:positionH relativeFrom="page">
                  <wp:posOffset>694690</wp:posOffset>
                </wp:positionH>
                <wp:positionV relativeFrom="paragraph">
                  <wp:posOffset>128270</wp:posOffset>
                </wp:positionV>
                <wp:extent cx="6400800" cy="1270"/>
                <wp:effectExtent l="0" t="0" r="0" b="0"/>
                <wp:wrapTopAndBottom/>
                <wp:docPr id="37" name="Freeform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400800" cy="1270"/>
                        </a:xfrm>
                        <a:custGeom>
                          <a:avLst/>
                          <a:gdLst>
                            <a:gd name="T0" fmla="+- 0 1094 1094"/>
                            <a:gd name="T1" fmla="*/ T0 w 10080"/>
                            <a:gd name="T2" fmla="+- 0 11174 1094"/>
                            <a:gd name="T3" fmla="*/ T2 w 10080"/>
                          </a:gdLst>
                          <a:ahLst/>
                          <a:cxnLst>
                            <a:cxn ang="0">
                              <a:pos x="T1" y="0"/>
                            </a:cxn>
                            <a:cxn ang="0">
                              <a:pos x="T3" y="0"/>
                            </a:cxn>
                          </a:cxnLst>
                          <a:rect l="0" t="0" r="r" b="b"/>
                          <a:pathLst>
                            <a:path w="10080">
                              <a:moveTo>
                                <a:pt x="0" y="0"/>
                              </a:moveTo>
                              <a:lnTo>
                                <a:pt x="10080" y="0"/>
                              </a:lnTo>
                            </a:path>
                          </a:pathLst>
                        </a:custGeom>
                        <a:noFill/>
                        <a:ln w="12573">
                          <a:solidFill>
                            <a:srgbClr val="221F1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39AD1EEE">
              <v:shape id="Freeform 26" style="position:absolute;margin-left:54.7pt;margin-top:10.1pt;width:7in;height:.1pt;z-index:-2514104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080,1270" o:spid="_x0000_s1026" filled="f" strokecolor="#221f1f" strokeweight=".99pt" path="m,l10080,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" w14:anchorId="030A5198">
                <v:path arrowok="t" o:connecttype="custom" o:connectlocs="0,0;6400800,0" o:connectangles="0,0"/>
                <w10:wrap type="topAndBottom" anchorx="page"/>
              </v:shape>
            </w:pict>
          </mc:Fallback>
        </mc:AlternateContent>
      </w:r>
    </w:p>
    <w:p w:rsidRPr="00B1387C" w:rsidR="00185FB6" w:rsidP="00185FB6" w:rsidRDefault="00185FB6" w14:paraId="54CFE7DA" w14:textId="77777777">
      <w:pPr>
        <w:pStyle w:val="BodyText"/>
        <w:spacing w:before="93"/>
        <w:ind w:left="555"/>
        <w:rPr>
          <w:highlight w:val="yellow"/>
        </w:rPr>
      </w:pPr>
      <w:r w:rsidRPr="00B1387C">
        <w:rPr>
          <w:color w:val="221F1F"/>
          <w:highlight w:val="yellow"/>
        </w:rPr>
        <w:t>Please describe the best things about your child.</w:t>
      </w:r>
    </w:p>
    <w:p w:rsidRPr="00B1387C" w:rsidR="00185FB6" w:rsidP="00185FB6" w:rsidRDefault="00185FB6" w14:paraId="46FE8218" w14:textId="77777777">
      <w:pPr>
        <w:rPr>
          <w:b/>
          <w:sz w:val="20"/>
          <w:highlight w:val="yellow"/>
        </w:rPr>
      </w:pPr>
    </w:p>
    <w:p w:rsidRPr="00B1387C" w:rsidR="00185FB6" w:rsidP="00185FB6" w:rsidRDefault="00185FB6" w14:paraId="2CD19BC6" w14:textId="77777777">
      <w:pPr>
        <w:rPr>
          <w:b/>
          <w:sz w:val="20"/>
          <w:highlight w:val="yellow"/>
        </w:rPr>
      </w:pPr>
    </w:p>
    <w:p w:rsidRPr="00B1387C" w:rsidR="00185FB6" w:rsidP="00185FB6" w:rsidRDefault="00185FB6" w14:paraId="0051D898" w14:textId="77777777">
      <w:pPr>
        <w:rPr>
          <w:sz w:val="20"/>
          <w:highlight w:val="yellow"/>
        </w:rPr>
        <w:sectPr w:rsidRPr="00B1387C" w:rsidR="00185FB6">
          <w:type w:val="continuous"/>
          <w:pgSz w:w="12240" w:h="15840" w:orient="portrait"/>
          <w:pgMar w:top="980" w:right="780" w:bottom="280" w:left="940" w:header="720" w:footer="720" w:gutter="0"/>
          <w:cols w:space="720"/>
        </w:sectPr>
      </w:pPr>
    </w:p>
    <w:p w:rsidRPr="00B1387C" w:rsidR="00185FB6" w:rsidP="00185FB6" w:rsidRDefault="00185FB6" w14:paraId="5EEEF4A4" w14:textId="77777777">
      <w:pPr>
        <w:spacing w:before="3"/>
        <w:rPr>
          <w:b/>
          <w:sz w:val="26"/>
          <w:highlight w:val="yellow"/>
        </w:rPr>
      </w:pPr>
      <w:r w:rsidRPr="00B1387C">
        <w:rPr>
          <w:noProof/>
          <w:highlight w:val="yellow"/>
        </w:rPr>
        <mc:AlternateContent>
          <mc:Choice Requires="wps">
            <w:drawing>
              <wp:anchor distT="0" distB="0" distL="114300" distR="114300" simplePos="0" relativeHeight="251853824" behindDoc="1" locked="0" layoutInCell="1" allowOverlap="1" wp14:anchorId="55683787" wp14:editId="1A270B3D">
                <wp:simplePos x="0" y="0"/>
                <wp:positionH relativeFrom="page">
                  <wp:posOffset>12065</wp:posOffset>
                </wp:positionH>
                <wp:positionV relativeFrom="page">
                  <wp:posOffset>4067175</wp:posOffset>
                </wp:positionV>
                <wp:extent cx="7729220" cy="1905000"/>
                <wp:effectExtent l="0" t="0" r="0" b="0"/>
                <wp:wrapNone/>
                <wp:docPr id="39" name="WordArt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rot="18900000">
                          <a:off x="0" y="0"/>
                          <a:ext cx="7729220" cy="19050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rsidR="00185FB6" w:rsidP="00185FB6" w:rsidRDefault="00185FB6" w14:paraId="24CD935E" w14:textId="77777777">
                            <w:pPr>
                              <w:jc w:val="center"/>
                              <w:rPr>
                                <w:rFonts w:ascii="Arial" w:hAnsi="Arial" w:cs="Arial"/>
                                <w:color w:val="000000"/>
                                <w:sz w:val="200"/>
                                <w:szCs w:val="200"/>
                                <w14:textFill>
                                  <w14:solidFill>
                                    <w14:srgbClr w14:val="000000">
                                      <w14:alpha w14:val="60000"/>
                                    </w14:srgbClr>
                                  </w14:solidFill>
                                </w14:textFill>
                              </w:rPr>
                            </w:pPr>
                            <w:r>
                              <w:rPr>
                                <w:rFonts w:ascii="Arial" w:hAnsi="Arial" w:cs="Arial"/>
                                <w:color w:val="000000"/>
                                <w:sz w:val="200"/>
                                <w:szCs w:val="200"/>
                                <w14:textFill>
                                  <w14:solidFill>
                                    <w14:srgbClr w14:val="000000">
                                      <w14:alpha w14:val="60000"/>
                                    </w14:srgbClr>
                                  </w14:solidFill>
                                </w14:textFill>
                              </w:rPr>
                              <w:t>SAMPLE</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w14:anchorId="74D091DD">
              <v:shape id="WordArt 25" style="position:absolute;margin-left:.95pt;margin-top:320.25pt;width:608.6pt;height:150pt;rotation:-45;z-index:-2514626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105"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" w14:anchorId="55683787">
                <v:stroke joinstyle="round"/>
                <v:path arrowok="t"/>
                <v:textbox>
                  <w:txbxContent>
                    <w:p w:rsidR="00185FB6" w:rsidP="00185FB6" w:rsidRDefault="00185FB6" w14:paraId="030EF700" w14:textId="77777777">
                      <w:pPr>
                        <w:jc w:val="center"/>
                        <w:rPr>
                          <w:rFonts w:ascii="Arial" w:hAnsi="Arial" w:cs="Arial"/>
                          <w:color w:val="000000"/>
                          <w:sz w:val="200"/>
                          <w:szCs w:val="200"/>
                          <w14:textFill>
                            <w14:solidFill>
                              <w14:srgbClr w14:val="000000">
                                <w14:alpha w14:val="60000"/>
                              </w14:srgbClr>
                            </w14:solidFill>
                          </w14:textFill>
                        </w:rPr>
                      </w:pPr>
                      <w:r>
                        <w:rPr>
                          <w:rFonts w:ascii="Arial" w:hAnsi="Arial" w:cs="Arial"/>
                          <w:color w:val="000000"/>
                          <w:sz w:val="200"/>
                          <w:szCs w:val="200"/>
                          <w14:textFill>
                            <w14:solidFill>
                              <w14:srgbClr w14:val="000000">
                                <w14:alpha w14:val="60000"/>
                              </w14:srgbClr>
                            </w14:solidFill>
                          </w14:textFill>
                        </w:rPr>
                        <w:t>SAMPLE</w:t>
                      </w:r>
                    </w:p>
                  </w:txbxContent>
                </v:textbox>
                <w10:wrap anchorx="page" anchory="page"/>
              </v:shape>
            </w:pict>
          </mc:Fallback>
        </mc:AlternateContent>
      </w:r>
    </w:p>
    <w:p w:rsidRPr="00B1387C" w:rsidR="00185FB6" w:rsidP="00185FB6" w:rsidRDefault="00185FB6" w14:paraId="102C24FA" w14:textId="77777777">
      <w:pPr>
        <w:pStyle w:val="BodyText"/>
        <w:jc w:val="right"/>
        <w:rPr>
          <w:highlight w:val="yellow"/>
        </w:rPr>
      </w:pPr>
      <w:r w:rsidRPr="00B1387C">
        <w:rPr>
          <w:color w:val="221F1F"/>
          <w:highlight w:val="yellow"/>
        </w:rPr>
        <w:t>PAGE 2</w:t>
      </w:r>
    </w:p>
    <w:p w:rsidRPr="00B1387C" w:rsidR="00185FB6" w:rsidP="00185FB6" w:rsidRDefault="00185FB6" w14:paraId="0893542E" w14:textId="77777777">
      <w:pPr>
        <w:spacing w:before="11"/>
        <w:rPr>
          <w:b/>
          <w:sz w:val="21"/>
          <w:highlight w:val="yellow"/>
        </w:rPr>
      </w:pPr>
      <w:r w:rsidRPr="00B1387C">
        <w:rPr>
          <w:highlight w:val="yellow"/>
        </w:rPr>
        <w:br w:type="column"/>
      </w:r>
    </w:p>
    <w:p w:rsidRPr="00B1387C" w:rsidR="00185FB6" w:rsidP="00185FB6" w:rsidRDefault="00185FB6" w14:paraId="17111585" w14:textId="77777777">
      <w:pPr>
        <w:pStyle w:val="Heading2"/>
        <w:ind w:left="1840"/>
        <w:rPr>
          <w:highlight w:val="yellow"/>
        </w:rPr>
      </w:pPr>
      <w:r w:rsidRPr="00B1387C">
        <w:rPr>
          <w:i/>
          <w:color w:val="221F1F"/>
          <w:highlight w:val="yellow"/>
        </w:rPr>
        <w:t>Be sure you answered all items.</w:t>
      </w:r>
    </w:p>
    <w:p w:rsidRPr="00B1387C" w:rsidR="00185FB6" w:rsidP="00185FB6" w:rsidRDefault="00185FB6" w14:paraId="05735AA0" w14:textId="77777777">
      <w:pPr>
        <w:rPr>
          <w:highlight w:val="yellow"/>
        </w:rPr>
        <w:sectPr w:rsidRPr="00B1387C" w:rsidR="00185FB6">
          <w:type w:val="continuous"/>
          <w:pgSz w:w="12240" w:h="15840" w:orient="portrait"/>
          <w:pgMar w:top="980" w:right="780" w:bottom="280" w:left="940" w:header="720" w:footer="720" w:gutter="0"/>
          <w:cols w:equalWidth="0" w:space="720" w:num="2">
            <w:col w:w="5478" w:space="40"/>
            <w:col w:w="5002"/>
          </w:cols>
        </w:sectPr>
      </w:pPr>
    </w:p>
    <w:p w:rsidRPr="00B1387C" w:rsidR="00185FB6" w:rsidP="00185FB6" w:rsidRDefault="00185FB6" w14:paraId="35684E4B" w14:textId="77777777">
      <w:pPr>
        <w:spacing w:before="3"/>
        <w:rPr>
          <w:b/>
          <w:i/>
          <w:sz w:val="5"/>
          <w:highlight w:val="yellow"/>
        </w:rPr>
      </w:pPr>
      <w:r w:rsidRPr="00B1387C">
        <w:rPr>
          <w:noProof/>
          <w:highlight w:val="yellow"/>
        </w:rPr>
        <mc:AlternateContent>
          <mc:Choice Requires="wps">
            <w:drawing>
              <wp:anchor distT="0" distB="0" distL="114300" distR="114300" simplePos="0" relativeHeight="251855872" behindDoc="1" locked="0" layoutInCell="1" allowOverlap="1" wp14:anchorId="66E6EACA" wp14:editId="43CA3A19">
                <wp:simplePos x="0" y="0"/>
                <wp:positionH relativeFrom="page">
                  <wp:posOffset>12065</wp:posOffset>
                </wp:positionH>
                <wp:positionV relativeFrom="page">
                  <wp:posOffset>4067175</wp:posOffset>
                </wp:positionV>
                <wp:extent cx="7729220" cy="1905000"/>
                <wp:effectExtent l="0" t="0" r="0" b="0"/>
                <wp:wrapNone/>
                <wp:docPr id="40" name="WordArt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rot="18900000">
                          <a:off x="0" y="0"/>
                          <a:ext cx="7729220" cy="19050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rsidR="00185FB6" w:rsidP="00185FB6" w:rsidRDefault="00185FB6" w14:paraId="49C70C34" w14:textId="77777777">
                            <w:pPr>
                              <w:jc w:val="center"/>
                              <w:rPr>
                                <w:rFonts w:ascii="Arial" w:hAnsi="Arial" w:cs="Arial"/>
                                <w:color w:val="000000"/>
                                <w:sz w:val="200"/>
                                <w:szCs w:val="200"/>
                                <w14:textFill>
                                  <w14:solidFill>
                                    <w14:srgbClr w14:val="000000">
                                      <w14:alpha w14:val="60000"/>
                                    </w14:srgbClr>
                                  </w14:solidFill>
                                </w14:textFill>
                              </w:rPr>
                            </w:pPr>
                            <w:r>
                              <w:rPr>
                                <w:rFonts w:ascii="Arial" w:hAnsi="Arial" w:cs="Arial"/>
                                <w:color w:val="000000"/>
                                <w:sz w:val="200"/>
                                <w:szCs w:val="200"/>
                                <w14:textFill>
                                  <w14:solidFill>
                                    <w14:srgbClr w14:val="000000">
                                      <w14:alpha w14:val="60000"/>
                                    </w14:srgbClr>
                                  </w14:solidFill>
                                </w14:textFill>
                              </w:rPr>
                              <w:t>SAMPLE</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w14:anchorId="1A5E150D">
              <v:shape id="WordArt 24" style="position:absolute;margin-left:.95pt;margin-top:320.25pt;width:608.6pt;height:150pt;rotation:-45;z-index:-2514606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106"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" w14:anchorId="66E6EACA">
                <v:stroke joinstyle="round"/>
                <v:path arrowok="t"/>
                <v:textbox>
                  <w:txbxContent>
                    <w:p w:rsidR="00185FB6" w:rsidP="00185FB6" w:rsidRDefault="00185FB6" w14:paraId="5CE2F736" w14:textId="77777777">
                      <w:pPr>
                        <w:jc w:val="center"/>
                        <w:rPr>
                          <w:rFonts w:ascii="Arial" w:hAnsi="Arial" w:cs="Arial"/>
                          <w:color w:val="000000"/>
                          <w:sz w:val="200"/>
                          <w:szCs w:val="200"/>
                          <w14:textFill>
                            <w14:solidFill>
                              <w14:srgbClr w14:val="000000">
                                <w14:alpha w14:val="60000"/>
                              </w14:srgbClr>
                            </w14:solidFill>
                          </w14:textFill>
                        </w:rPr>
                      </w:pPr>
                      <w:r>
                        <w:rPr>
                          <w:rFonts w:ascii="Arial" w:hAnsi="Arial" w:cs="Arial"/>
                          <w:color w:val="000000"/>
                          <w:sz w:val="200"/>
                          <w:szCs w:val="200"/>
                          <w14:textFill>
                            <w14:solidFill>
                              <w14:srgbClr w14:val="000000">
                                <w14:alpha w14:val="60000"/>
                              </w14:srgbClr>
                            </w14:solidFill>
                          </w14:textFill>
                        </w:rPr>
                        <w:t>SAMPLE</w:t>
                      </w:r>
                    </w:p>
                  </w:txbxContent>
                </v:textbox>
                <w10:wrap anchorx="page" anchory="page"/>
              </v:shape>
            </w:pict>
          </mc:Fallback>
        </mc:AlternateContent>
      </w:r>
    </w:p>
    <w:p w:rsidRPr="00B1387C" w:rsidR="00185FB6" w:rsidP="00185FB6" w:rsidRDefault="00185FB6" w14:paraId="7D90667D" w14:textId="77777777">
      <w:pPr>
        <w:spacing w:line="20" w:lineRule="exact"/>
        <w:ind w:left="144"/>
        <w:rPr>
          <w:sz w:val="2"/>
          <w:highlight w:val="yellow"/>
        </w:rPr>
      </w:pPr>
      <w:r w:rsidRPr="00B1387C">
        <w:rPr>
          <w:noProof/>
          <w:sz w:val="2"/>
          <w:highlight w:val="yellow"/>
        </w:rPr>
        <mc:AlternateContent>
          <mc:Choice Requires="wpg">
            <w:drawing>
              <wp:inline distT="0" distB="0" distL="0" distR="0" wp14:anchorId="4023AE71" wp14:editId="33E80B54">
                <wp:extent cx="6400800" cy="12700"/>
                <wp:effectExtent l="0" t="0" r="0" b="0"/>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00800" cy="12700"/>
                          <a:chOff x="0" y="0"/>
                          <a:chExt cx="10080" cy="20"/>
                        </a:xfrm>
                      </wpg:grpSpPr>
                      <wps:wsp>
                        <wps:cNvPr id="97267" name="Line 23"/>
                        <wps:cNvCnPr>
                          <a:cxnSpLocks/>
                        </wps:cNvCnPr>
                        <wps:spPr bwMode="auto">
                          <a:xfrm>
                            <a:off x="0" y="10"/>
                            <a:ext cx="10080" cy="0"/>
                          </a:xfrm>
                          <a:prstGeom prst="line">
                            <a:avLst/>
                          </a:prstGeom>
                          <a:noFill/>
                          <a:ln w="12573">
                            <a:solidFill>
                              <a:srgbClr val="221F1F"/>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w14:anchorId="622104B4">
              <v:group id="Group 97260" style="width:7in;height:1pt;mso-position-horizontal-relative:char;mso-position-vertical-relative:line" coordsize="10080,20" o:spid="_x0000_s1026" w14:anchorId="543E8A7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">
                <v:line id="Line 23" style="position:absolute;visibility:visible;mso-wrap-style:square" o:spid="_x0000_s1027" strokecolor="#221f1f" strokeweight=".99pt" o:connectortype="straight" from="0,10" to="10080,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">
                  <o:lock v:ext="edit" shapetype="f"/>
                </v:line>
                <w10:anchorlock/>
              </v:group>
            </w:pict>
          </mc:Fallback>
        </mc:AlternateContent>
      </w:r>
    </w:p>
    <w:p w:rsidRPr="00B1387C" w:rsidR="00185FB6" w:rsidP="00185FB6" w:rsidRDefault="00185FB6" w14:paraId="27B8C20C" w14:textId="77777777">
      <w:pPr>
        <w:spacing w:before="30" w:line="254" w:lineRule="auto"/>
        <w:ind w:left="140" w:right="291"/>
        <w:jc w:val="both"/>
        <w:rPr>
          <w:sz w:val="18"/>
          <w:highlight w:val="yellow"/>
        </w:rPr>
      </w:pPr>
      <w:r w:rsidRPr="00B1387C">
        <w:rPr>
          <w:color w:val="221F1F"/>
          <w:sz w:val="18"/>
          <w:highlight w:val="yellow"/>
        </w:rPr>
        <w:t xml:space="preserve">Below is a list of items that describe children and youths. For each item that describes your child </w:t>
      </w:r>
      <w:r w:rsidRPr="00B1387C">
        <w:rPr>
          <w:b/>
          <w:i/>
          <w:color w:val="221F1F"/>
          <w:sz w:val="18"/>
          <w:highlight w:val="yellow"/>
        </w:rPr>
        <w:t>now or within the past 6 months</w:t>
      </w:r>
      <w:r w:rsidRPr="00B1387C">
        <w:rPr>
          <w:color w:val="221F1F"/>
          <w:sz w:val="18"/>
          <w:highlight w:val="yellow"/>
        </w:rPr>
        <w:t>,</w:t>
      </w:r>
      <w:r w:rsidRPr="00B1387C">
        <w:rPr>
          <w:color w:val="221F1F"/>
          <w:spacing w:val="-15"/>
          <w:sz w:val="18"/>
          <w:highlight w:val="yellow"/>
        </w:rPr>
        <w:t xml:space="preserve"> </w:t>
      </w:r>
      <w:r w:rsidRPr="00B1387C">
        <w:rPr>
          <w:color w:val="221F1F"/>
          <w:sz w:val="18"/>
          <w:highlight w:val="yellow"/>
        </w:rPr>
        <w:t>please</w:t>
      </w:r>
      <w:r w:rsidRPr="00B1387C">
        <w:rPr>
          <w:color w:val="221F1F"/>
          <w:spacing w:val="-13"/>
          <w:sz w:val="18"/>
          <w:highlight w:val="yellow"/>
        </w:rPr>
        <w:t xml:space="preserve"> </w:t>
      </w:r>
      <w:r w:rsidRPr="00B1387C">
        <w:rPr>
          <w:color w:val="221F1F"/>
          <w:sz w:val="18"/>
          <w:highlight w:val="yellow"/>
        </w:rPr>
        <w:t>circle</w:t>
      </w:r>
      <w:r w:rsidRPr="00B1387C">
        <w:rPr>
          <w:color w:val="221F1F"/>
          <w:spacing w:val="-14"/>
          <w:sz w:val="18"/>
          <w:highlight w:val="yellow"/>
        </w:rPr>
        <w:t xml:space="preserve"> </w:t>
      </w:r>
      <w:r w:rsidRPr="00B1387C">
        <w:rPr>
          <w:color w:val="221F1F"/>
          <w:sz w:val="18"/>
          <w:highlight w:val="yellow"/>
        </w:rPr>
        <w:t>the</w:t>
      </w:r>
      <w:r w:rsidRPr="00B1387C">
        <w:rPr>
          <w:color w:val="221F1F"/>
          <w:spacing w:val="-12"/>
          <w:sz w:val="18"/>
          <w:highlight w:val="yellow"/>
        </w:rPr>
        <w:t xml:space="preserve"> </w:t>
      </w:r>
      <w:r w:rsidRPr="00B1387C">
        <w:rPr>
          <w:b/>
          <w:i/>
          <w:color w:val="221F1F"/>
          <w:sz w:val="18"/>
          <w:highlight w:val="yellow"/>
        </w:rPr>
        <w:t>2</w:t>
      </w:r>
      <w:r w:rsidRPr="00B1387C">
        <w:rPr>
          <w:b/>
          <w:i/>
          <w:color w:val="221F1F"/>
          <w:spacing w:val="-7"/>
          <w:sz w:val="18"/>
          <w:highlight w:val="yellow"/>
        </w:rPr>
        <w:t xml:space="preserve"> </w:t>
      </w:r>
      <w:r w:rsidRPr="00B1387C">
        <w:rPr>
          <w:color w:val="221F1F"/>
          <w:sz w:val="18"/>
          <w:highlight w:val="yellow"/>
        </w:rPr>
        <w:t>if</w:t>
      </w:r>
      <w:r w:rsidRPr="00B1387C">
        <w:rPr>
          <w:color w:val="221F1F"/>
          <w:spacing w:val="-11"/>
          <w:sz w:val="18"/>
          <w:highlight w:val="yellow"/>
        </w:rPr>
        <w:t xml:space="preserve"> </w:t>
      </w:r>
      <w:r w:rsidRPr="00B1387C">
        <w:rPr>
          <w:color w:val="221F1F"/>
          <w:sz w:val="18"/>
          <w:highlight w:val="yellow"/>
        </w:rPr>
        <w:t>the</w:t>
      </w:r>
      <w:r w:rsidRPr="00B1387C">
        <w:rPr>
          <w:color w:val="221F1F"/>
          <w:spacing w:val="-12"/>
          <w:sz w:val="18"/>
          <w:highlight w:val="yellow"/>
        </w:rPr>
        <w:t xml:space="preserve"> </w:t>
      </w:r>
      <w:r w:rsidRPr="00B1387C">
        <w:rPr>
          <w:color w:val="221F1F"/>
          <w:sz w:val="18"/>
          <w:highlight w:val="yellow"/>
        </w:rPr>
        <w:t>item</w:t>
      </w:r>
      <w:r w:rsidRPr="00B1387C">
        <w:rPr>
          <w:color w:val="221F1F"/>
          <w:spacing w:val="-13"/>
          <w:sz w:val="18"/>
          <w:highlight w:val="yellow"/>
        </w:rPr>
        <w:t xml:space="preserve"> </w:t>
      </w:r>
      <w:r w:rsidRPr="00B1387C">
        <w:rPr>
          <w:color w:val="221F1F"/>
          <w:sz w:val="18"/>
          <w:highlight w:val="yellow"/>
        </w:rPr>
        <w:t>is</w:t>
      </w:r>
      <w:r w:rsidRPr="00B1387C">
        <w:rPr>
          <w:color w:val="221F1F"/>
          <w:spacing w:val="-13"/>
          <w:sz w:val="18"/>
          <w:highlight w:val="yellow"/>
        </w:rPr>
        <w:t xml:space="preserve"> </w:t>
      </w:r>
      <w:r w:rsidRPr="00B1387C">
        <w:rPr>
          <w:b/>
          <w:i/>
          <w:color w:val="221F1F"/>
          <w:sz w:val="18"/>
          <w:highlight w:val="yellow"/>
        </w:rPr>
        <w:t>very</w:t>
      </w:r>
      <w:r w:rsidRPr="00B1387C">
        <w:rPr>
          <w:b/>
          <w:i/>
          <w:color w:val="221F1F"/>
          <w:spacing w:val="-7"/>
          <w:sz w:val="18"/>
          <w:highlight w:val="yellow"/>
        </w:rPr>
        <w:t xml:space="preserve"> </w:t>
      </w:r>
      <w:r w:rsidRPr="00B1387C">
        <w:rPr>
          <w:b/>
          <w:i/>
          <w:color w:val="221F1F"/>
          <w:sz w:val="18"/>
          <w:highlight w:val="yellow"/>
        </w:rPr>
        <w:t>true</w:t>
      </w:r>
      <w:r w:rsidRPr="00B1387C">
        <w:rPr>
          <w:b/>
          <w:i/>
          <w:color w:val="221F1F"/>
          <w:spacing w:val="-7"/>
          <w:sz w:val="18"/>
          <w:highlight w:val="yellow"/>
        </w:rPr>
        <w:t xml:space="preserve"> </w:t>
      </w:r>
      <w:r w:rsidRPr="00B1387C">
        <w:rPr>
          <w:b/>
          <w:i/>
          <w:color w:val="221F1F"/>
          <w:sz w:val="18"/>
          <w:highlight w:val="yellow"/>
        </w:rPr>
        <w:t>or</w:t>
      </w:r>
      <w:r w:rsidRPr="00B1387C">
        <w:rPr>
          <w:b/>
          <w:i/>
          <w:color w:val="221F1F"/>
          <w:spacing w:val="-6"/>
          <w:sz w:val="18"/>
          <w:highlight w:val="yellow"/>
        </w:rPr>
        <w:t xml:space="preserve"> </w:t>
      </w:r>
      <w:r w:rsidRPr="00B1387C">
        <w:rPr>
          <w:b/>
          <w:i/>
          <w:color w:val="221F1F"/>
          <w:sz w:val="18"/>
          <w:highlight w:val="yellow"/>
        </w:rPr>
        <w:t>often</w:t>
      </w:r>
      <w:r w:rsidRPr="00B1387C">
        <w:rPr>
          <w:b/>
          <w:i/>
          <w:color w:val="221F1F"/>
          <w:spacing w:val="-5"/>
          <w:sz w:val="18"/>
          <w:highlight w:val="yellow"/>
        </w:rPr>
        <w:t xml:space="preserve"> </w:t>
      </w:r>
      <w:r w:rsidRPr="00B1387C">
        <w:rPr>
          <w:b/>
          <w:i/>
          <w:color w:val="221F1F"/>
          <w:sz w:val="18"/>
          <w:highlight w:val="yellow"/>
        </w:rPr>
        <w:t>true</w:t>
      </w:r>
      <w:r w:rsidRPr="00B1387C">
        <w:rPr>
          <w:b/>
          <w:i/>
          <w:color w:val="221F1F"/>
          <w:spacing w:val="-4"/>
          <w:sz w:val="18"/>
          <w:highlight w:val="yellow"/>
        </w:rPr>
        <w:t xml:space="preserve"> </w:t>
      </w:r>
      <w:r w:rsidRPr="00B1387C">
        <w:rPr>
          <w:color w:val="221F1F"/>
          <w:sz w:val="18"/>
          <w:highlight w:val="yellow"/>
        </w:rPr>
        <w:t>of</w:t>
      </w:r>
      <w:r w:rsidRPr="00B1387C">
        <w:rPr>
          <w:color w:val="221F1F"/>
          <w:spacing w:val="-15"/>
          <w:sz w:val="18"/>
          <w:highlight w:val="yellow"/>
        </w:rPr>
        <w:t xml:space="preserve"> </w:t>
      </w:r>
      <w:r w:rsidRPr="00B1387C">
        <w:rPr>
          <w:color w:val="221F1F"/>
          <w:sz w:val="18"/>
          <w:highlight w:val="yellow"/>
        </w:rPr>
        <w:t>your</w:t>
      </w:r>
      <w:r w:rsidRPr="00B1387C">
        <w:rPr>
          <w:color w:val="221F1F"/>
          <w:spacing w:val="-13"/>
          <w:sz w:val="18"/>
          <w:highlight w:val="yellow"/>
        </w:rPr>
        <w:t xml:space="preserve"> </w:t>
      </w:r>
      <w:r w:rsidRPr="00B1387C">
        <w:rPr>
          <w:color w:val="221F1F"/>
          <w:sz w:val="18"/>
          <w:highlight w:val="yellow"/>
        </w:rPr>
        <w:t>child.</w:t>
      </w:r>
      <w:r w:rsidRPr="00B1387C">
        <w:rPr>
          <w:color w:val="221F1F"/>
          <w:spacing w:val="-12"/>
          <w:sz w:val="18"/>
          <w:highlight w:val="yellow"/>
        </w:rPr>
        <w:t xml:space="preserve"> </w:t>
      </w:r>
      <w:r w:rsidRPr="00B1387C">
        <w:rPr>
          <w:color w:val="221F1F"/>
          <w:sz w:val="18"/>
          <w:highlight w:val="yellow"/>
        </w:rPr>
        <w:t>Circle</w:t>
      </w:r>
      <w:r w:rsidRPr="00B1387C">
        <w:rPr>
          <w:color w:val="221F1F"/>
          <w:spacing w:val="-12"/>
          <w:sz w:val="18"/>
          <w:highlight w:val="yellow"/>
        </w:rPr>
        <w:t xml:space="preserve"> </w:t>
      </w:r>
      <w:r w:rsidRPr="00B1387C">
        <w:rPr>
          <w:color w:val="221F1F"/>
          <w:sz w:val="18"/>
          <w:highlight w:val="yellow"/>
        </w:rPr>
        <w:t>the</w:t>
      </w:r>
      <w:r w:rsidRPr="00B1387C">
        <w:rPr>
          <w:color w:val="221F1F"/>
          <w:spacing w:val="-11"/>
          <w:sz w:val="18"/>
          <w:highlight w:val="yellow"/>
        </w:rPr>
        <w:t xml:space="preserve"> </w:t>
      </w:r>
      <w:r w:rsidRPr="00B1387C">
        <w:rPr>
          <w:b/>
          <w:i/>
          <w:color w:val="221F1F"/>
          <w:sz w:val="18"/>
          <w:highlight w:val="yellow"/>
        </w:rPr>
        <w:t>1</w:t>
      </w:r>
      <w:r w:rsidRPr="00B1387C">
        <w:rPr>
          <w:b/>
          <w:i/>
          <w:color w:val="221F1F"/>
          <w:spacing w:val="-7"/>
          <w:sz w:val="18"/>
          <w:highlight w:val="yellow"/>
        </w:rPr>
        <w:t xml:space="preserve"> </w:t>
      </w:r>
      <w:r w:rsidRPr="00B1387C">
        <w:rPr>
          <w:color w:val="221F1F"/>
          <w:sz w:val="18"/>
          <w:highlight w:val="yellow"/>
        </w:rPr>
        <w:t>if</w:t>
      </w:r>
      <w:r w:rsidRPr="00B1387C">
        <w:rPr>
          <w:color w:val="221F1F"/>
          <w:spacing w:val="-15"/>
          <w:sz w:val="18"/>
          <w:highlight w:val="yellow"/>
        </w:rPr>
        <w:t xml:space="preserve"> </w:t>
      </w:r>
      <w:r w:rsidRPr="00B1387C">
        <w:rPr>
          <w:color w:val="221F1F"/>
          <w:sz w:val="18"/>
          <w:highlight w:val="yellow"/>
        </w:rPr>
        <w:t>the</w:t>
      </w:r>
      <w:r w:rsidRPr="00B1387C">
        <w:rPr>
          <w:color w:val="221F1F"/>
          <w:spacing w:val="-11"/>
          <w:sz w:val="18"/>
          <w:highlight w:val="yellow"/>
        </w:rPr>
        <w:t xml:space="preserve"> </w:t>
      </w:r>
      <w:r w:rsidRPr="00B1387C">
        <w:rPr>
          <w:color w:val="221F1F"/>
          <w:sz w:val="18"/>
          <w:highlight w:val="yellow"/>
        </w:rPr>
        <w:t>item</w:t>
      </w:r>
      <w:r w:rsidRPr="00B1387C">
        <w:rPr>
          <w:color w:val="221F1F"/>
          <w:spacing w:val="-14"/>
          <w:sz w:val="18"/>
          <w:highlight w:val="yellow"/>
        </w:rPr>
        <w:t xml:space="preserve"> </w:t>
      </w:r>
      <w:r w:rsidRPr="00B1387C">
        <w:rPr>
          <w:color w:val="221F1F"/>
          <w:sz w:val="18"/>
          <w:highlight w:val="yellow"/>
        </w:rPr>
        <w:t>is</w:t>
      </w:r>
      <w:r w:rsidRPr="00B1387C">
        <w:rPr>
          <w:color w:val="221F1F"/>
          <w:spacing w:val="-13"/>
          <w:sz w:val="18"/>
          <w:highlight w:val="yellow"/>
        </w:rPr>
        <w:t xml:space="preserve"> </w:t>
      </w:r>
      <w:r w:rsidRPr="00B1387C">
        <w:rPr>
          <w:b/>
          <w:i/>
          <w:color w:val="221F1F"/>
          <w:sz w:val="18"/>
          <w:highlight w:val="yellow"/>
        </w:rPr>
        <w:t>somewhat</w:t>
      </w:r>
      <w:r w:rsidRPr="00B1387C">
        <w:rPr>
          <w:b/>
          <w:i/>
          <w:color w:val="221F1F"/>
          <w:spacing w:val="-7"/>
          <w:sz w:val="18"/>
          <w:highlight w:val="yellow"/>
        </w:rPr>
        <w:t xml:space="preserve"> </w:t>
      </w:r>
      <w:r w:rsidRPr="00B1387C">
        <w:rPr>
          <w:b/>
          <w:i/>
          <w:color w:val="221F1F"/>
          <w:sz w:val="18"/>
          <w:highlight w:val="yellow"/>
        </w:rPr>
        <w:t>or</w:t>
      </w:r>
      <w:r w:rsidRPr="00B1387C">
        <w:rPr>
          <w:b/>
          <w:i/>
          <w:color w:val="221F1F"/>
          <w:spacing w:val="-8"/>
          <w:sz w:val="18"/>
          <w:highlight w:val="yellow"/>
        </w:rPr>
        <w:t xml:space="preserve"> </w:t>
      </w:r>
      <w:r w:rsidRPr="00B1387C">
        <w:rPr>
          <w:b/>
          <w:i/>
          <w:color w:val="221F1F"/>
          <w:sz w:val="18"/>
          <w:highlight w:val="yellow"/>
        </w:rPr>
        <w:t>sometimes true</w:t>
      </w:r>
      <w:r w:rsidRPr="00B1387C">
        <w:rPr>
          <w:b/>
          <w:i/>
          <w:color w:val="221F1F"/>
          <w:spacing w:val="-3"/>
          <w:sz w:val="18"/>
          <w:highlight w:val="yellow"/>
        </w:rPr>
        <w:t xml:space="preserve"> </w:t>
      </w:r>
      <w:r w:rsidRPr="00B1387C">
        <w:rPr>
          <w:color w:val="221F1F"/>
          <w:sz w:val="18"/>
          <w:highlight w:val="yellow"/>
        </w:rPr>
        <w:t>of</w:t>
      </w:r>
      <w:r w:rsidRPr="00B1387C">
        <w:rPr>
          <w:color w:val="221F1F"/>
          <w:spacing w:val="-11"/>
          <w:sz w:val="18"/>
          <w:highlight w:val="yellow"/>
        </w:rPr>
        <w:t xml:space="preserve"> </w:t>
      </w:r>
      <w:r w:rsidRPr="00B1387C">
        <w:rPr>
          <w:color w:val="221F1F"/>
          <w:sz w:val="18"/>
          <w:highlight w:val="yellow"/>
        </w:rPr>
        <w:t>your</w:t>
      </w:r>
      <w:r w:rsidRPr="00B1387C">
        <w:rPr>
          <w:color w:val="221F1F"/>
          <w:spacing w:val="-10"/>
          <w:sz w:val="18"/>
          <w:highlight w:val="yellow"/>
        </w:rPr>
        <w:t xml:space="preserve"> </w:t>
      </w:r>
      <w:r w:rsidRPr="00B1387C">
        <w:rPr>
          <w:color w:val="221F1F"/>
          <w:sz w:val="18"/>
          <w:highlight w:val="yellow"/>
        </w:rPr>
        <w:t>child.</w:t>
      </w:r>
      <w:r w:rsidRPr="00B1387C">
        <w:rPr>
          <w:color w:val="221F1F"/>
          <w:spacing w:val="-10"/>
          <w:sz w:val="18"/>
          <w:highlight w:val="yellow"/>
        </w:rPr>
        <w:t xml:space="preserve"> </w:t>
      </w:r>
      <w:r w:rsidRPr="00B1387C">
        <w:rPr>
          <w:color w:val="221F1F"/>
          <w:sz w:val="18"/>
          <w:highlight w:val="yellow"/>
        </w:rPr>
        <w:t>If</w:t>
      </w:r>
      <w:r w:rsidRPr="00B1387C">
        <w:rPr>
          <w:color w:val="221F1F"/>
          <w:spacing w:val="-12"/>
          <w:sz w:val="18"/>
          <w:highlight w:val="yellow"/>
        </w:rPr>
        <w:t xml:space="preserve"> </w:t>
      </w:r>
      <w:r w:rsidRPr="00B1387C">
        <w:rPr>
          <w:color w:val="221F1F"/>
          <w:sz w:val="18"/>
          <w:highlight w:val="yellow"/>
        </w:rPr>
        <w:t>the</w:t>
      </w:r>
      <w:r w:rsidRPr="00B1387C">
        <w:rPr>
          <w:color w:val="221F1F"/>
          <w:spacing w:val="-10"/>
          <w:sz w:val="18"/>
          <w:highlight w:val="yellow"/>
        </w:rPr>
        <w:t xml:space="preserve"> </w:t>
      </w:r>
      <w:r w:rsidRPr="00B1387C">
        <w:rPr>
          <w:color w:val="221F1F"/>
          <w:sz w:val="18"/>
          <w:highlight w:val="yellow"/>
        </w:rPr>
        <w:t>item</w:t>
      </w:r>
      <w:r w:rsidRPr="00B1387C">
        <w:rPr>
          <w:color w:val="221F1F"/>
          <w:spacing w:val="-12"/>
          <w:sz w:val="18"/>
          <w:highlight w:val="yellow"/>
        </w:rPr>
        <w:t xml:space="preserve"> </w:t>
      </w:r>
      <w:r w:rsidRPr="00B1387C">
        <w:rPr>
          <w:color w:val="221F1F"/>
          <w:sz w:val="18"/>
          <w:highlight w:val="yellow"/>
        </w:rPr>
        <w:t>is</w:t>
      </w:r>
      <w:r w:rsidRPr="00B1387C">
        <w:rPr>
          <w:color w:val="221F1F"/>
          <w:spacing w:val="-9"/>
          <w:sz w:val="18"/>
          <w:highlight w:val="yellow"/>
        </w:rPr>
        <w:t xml:space="preserve"> </w:t>
      </w:r>
      <w:r w:rsidRPr="00B1387C">
        <w:rPr>
          <w:b/>
          <w:i/>
          <w:color w:val="221F1F"/>
          <w:sz w:val="18"/>
          <w:highlight w:val="yellow"/>
        </w:rPr>
        <w:t>not</w:t>
      </w:r>
      <w:r w:rsidRPr="00B1387C">
        <w:rPr>
          <w:b/>
          <w:i/>
          <w:color w:val="221F1F"/>
          <w:spacing w:val="-4"/>
          <w:sz w:val="18"/>
          <w:highlight w:val="yellow"/>
        </w:rPr>
        <w:t xml:space="preserve"> </w:t>
      </w:r>
      <w:r w:rsidRPr="00B1387C">
        <w:rPr>
          <w:b/>
          <w:i/>
          <w:color w:val="221F1F"/>
          <w:sz w:val="18"/>
          <w:highlight w:val="yellow"/>
        </w:rPr>
        <w:t>true</w:t>
      </w:r>
      <w:r w:rsidRPr="00B1387C">
        <w:rPr>
          <w:b/>
          <w:i/>
          <w:color w:val="221F1F"/>
          <w:spacing w:val="-3"/>
          <w:sz w:val="18"/>
          <w:highlight w:val="yellow"/>
        </w:rPr>
        <w:t xml:space="preserve"> </w:t>
      </w:r>
      <w:r w:rsidRPr="00B1387C">
        <w:rPr>
          <w:color w:val="221F1F"/>
          <w:sz w:val="18"/>
          <w:highlight w:val="yellow"/>
        </w:rPr>
        <w:t>of</w:t>
      </w:r>
      <w:r w:rsidRPr="00B1387C">
        <w:rPr>
          <w:color w:val="221F1F"/>
          <w:spacing w:val="-10"/>
          <w:sz w:val="18"/>
          <w:highlight w:val="yellow"/>
        </w:rPr>
        <w:t xml:space="preserve"> </w:t>
      </w:r>
      <w:r w:rsidRPr="00B1387C">
        <w:rPr>
          <w:color w:val="221F1F"/>
          <w:sz w:val="18"/>
          <w:highlight w:val="yellow"/>
        </w:rPr>
        <w:t>your</w:t>
      </w:r>
      <w:r w:rsidRPr="00B1387C">
        <w:rPr>
          <w:color w:val="221F1F"/>
          <w:spacing w:val="-10"/>
          <w:sz w:val="18"/>
          <w:highlight w:val="yellow"/>
        </w:rPr>
        <w:t xml:space="preserve"> </w:t>
      </w:r>
      <w:r w:rsidRPr="00B1387C">
        <w:rPr>
          <w:color w:val="221F1F"/>
          <w:sz w:val="18"/>
          <w:highlight w:val="yellow"/>
        </w:rPr>
        <w:t>child,</w:t>
      </w:r>
      <w:r w:rsidRPr="00B1387C">
        <w:rPr>
          <w:color w:val="221F1F"/>
          <w:spacing w:val="-10"/>
          <w:sz w:val="18"/>
          <w:highlight w:val="yellow"/>
        </w:rPr>
        <w:t xml:space="preserve"> </w:t>
      </w:r>
      <w:r w:rsidRPr="00B1387C">
        <w:rPr>
          <w:color w:val="221F1F"/>
          <w:sz w:val="18"/>
          <w:highlight w:val="yellow"/>
        </w:rPr>
        <w:t>circle</w:t>
      </w:r>
      <w:r w:rsidRPr="00B1387C">
        <w:rPr>
          <w:color w:val="221F1F"/>
          <w:spacing w:val="-10"/>
          <w:sz w:val="18"/>
          <w:highlight w:val="yellow"/>
        </w:rPr>
        <w:t xml:space="preserve"> </w:t>
      </w:r>
      <w:r w:rsidRPr="00B1387C">
        <w:rPr>
          <w:color w:val="221F1F"/>
          <w:sz w:val="18"/>
          <w:highlight w:val="yellow"/>
        </w:rPr>
        <w:t>the</w:t>
      </w:r>
      <w:r w:rsidRPr="00B1387C">
        <w:rPr>
          <w:color w:val="221F1F"/>
          <w:spacing w:val="-10"/>
          <w:sz w:val="18"/>
          <w:highlight w:val="yellow"/>
        </w:rPr>
        <w:t xml:space="preserve"> </w:t>
      </w:r>
      <w:r w:rsidRPr="00B1387C">
        <w:rPr>
          <w:b/>
          <w:i/>
          <w:color w:val="221F1F"/>
          <w:sz w:val="18"/>
          <w:highlight w:val="yellow"/>
        </w:rPr>
        <w:t>0</w:t>
      </w:r>
      <w:r w:rsidRPr="00B1387C">
        <w:rPr>
          <w:color w:val="221F1F"/>
          <w:sz w:val="18"/>
          <w:highlight w:val="yellow"/>
        </w:rPr>
        <w:t>.</w:t>
      </w:r>
      <w:r w:rsidRPr="00B1387C">
        <w:rPr>
          <w:color w:val="221F1F"/>
          <w:spacing w:val="-10"/>
          <w:sz w:val="18"/>
          <w:highlight w:val="yellow"/>
        </w:rPr>
        <w:t xml:space="preserve"> </w:t>
      </w:r>
      <w:r w:rsidRPr="00B1387C">
        <w:rPr>
          <w:color w:val="221F1F"/>
          <w:sz w:val="18"/>
          <w:highlight w:val="yellow"/>
        </w:rPr>
        <w:t>Please</w:t>
      </w:r>
      <w:r w:rsidRPr="00B1387C">
        <w:rPr>
          <w:color w:val="221F1F"/>
          <w:spacing w:val="-12"/>
          <w:sz w:val="18"/>
          <w:highlight w:val="yellow"/>
        </w:rPr>
        <w:t xml:space="preserve"> </w:t>
      </w:r>
      <w:r w:rsidRPr="00B1387C">
        <w:rPr>
          <w:color w:val="221F1F"/>
          <w:sz w:val="18"/>
          <w:highlight w:val="yellow"/>
        </w:rPr>
        <w:t>answer</w:t>
      </w:r>
      <w:r w:rsidRPr="00B1387C">
        <w:rPr>
          <w:color w:val="221F1F"/>
          <w:spacing w:val="-10"/>
          <w:sz w:val="18"/>
          <w:highlight w:val="yellow"/>
        </w:rPr>
        <w:t xml:space="preserve"> </w:t>
      </w:r>
      <w:r w:rsidRPr="00B1387C">
        <w:rPr>
          <w:color w:val="221F1F"/>
          <w:sz w:val="18"/>
          <w:highlight w:val="yellow"/>
        </w:rPr>
        <w:t>all</w:t>
      </w:r>
      <w:r w:rsidRPr="00B1387C">
        <w:rPr>
          <w:color w:val="221F1F"/>
          <w:spacing w:val="-12"/>
          <w:sz w:val="18"/>
          <w:highlight w:val="yellow"/>
        </w:rPr>
        <w:t xml:space="preserve"> </w:t>
      </w:r>
      <w:r w:rsidRPr="00B1387C">
        <w:rPr>
          <w:color w:val="221F1F"/>
          <w:sz w:val="18"/>
          <w:highlight w:val="yellow"/>
        </w:rPr>
        <w:t>items</w:t>
      </w:r>
      <w:r w:rsidRPr="00B1387C">
        <w:rPr>
          <w:color w:val="221F1F"/>
          <w:spacing w:val="-10"/>
          <w:sz w:val="18"/>
          <w:highlight w:val="yellow"/>
        </w:rPr>
        <w:t xml:space="preserve"> </w:t>
      </w:r>
      <w:r w:rsidRPr="00B1387C">
        <w:rPr>
          <w:color w:val="221F1F"/>
          <w:sz w:val="18"/>
          <w:highlight w:val="yellow"/>
        </w:rPr>
        <w:t>as</w:t>
      </w:r>
      <w:r w:rsidRPr="00B1387C">
        <w:rPr>
          <w:color w:val="221F1F"/>
          <w:spacing w:val="-11"/>
          <w:sz w:val="18"/>
          <w:highlight w:val="yellow"/>
        </w:rPr>
        <w:t xml:space="preserve"> </w:t>
      </w:r>
      <w:r w:rsidRPr="00B1387C">
        <w:rPr>
          <w:color w:val="221F1F"/>
          <w:sz w:val="18"/>
          <w:highlight w:val="yellow"/>
        </w:rPr>
        <w:t>well</w:t>
      </w:r>
      <w:r w:rsidRPr="00B1387C">
        <w:rPr>
          <w:color w:val="221F1F"/>
          <w:spacing w:val="-9"/>
          <w:sz w:val="18"/>
          <w:highlight w:val="yellow"/>
        </w:rPr>
        <w:t xml:space="preserve"> </w:t>
      </w:r>
      <w:r w:rsidRPr="00B1387C">
        <w:rPr>
          <w:color w:val="221F1F"/>
          <w:sz w:val="18"/>
          <w:highlight w:val="yellow"/>
        </w:rPr>
        <w:t>as</w:t>
      </w:r>
      <w:r w:rsidRPr="00B1387C">
        <w:rPr>
          <w:color w:val="221F1F"/>
          <w:spacing w:val="-10"/>
          <w:sz w:val="18"/>
          <w:highlight w:val="yellow"/>
        </w:rPr>
        <w:t xml:space="preserve"> </w:t>
      </w:r>
      <w:r w:rsidRPr="00B1387C">
        <w:rPr>
          <w:color w:val="221F1F"/>
          <w:sz w:val="18"/>
          <w:highlight w:val="yellow"/>
        </w:rPr>
        <w:t>you</w:t>
      </w:r>
      <w:r w:rsidRPr="00B1387C">
        <w:rPr>
          <w:color w:val="221F1F"/>
          <w:spacing w:val="-12"/>
          <w:sz w:val="18"/>
          <w:highlight w:val="yellow"/>
        </w:rPr>
        <w:t xml:space="preserve"> </w:t>
      </w:r>
      <w:r w:rsidRPr="00B1387C">
        <w:rPr>
          <w:color w:val="221F1F"/>
          <w:sz w:val="18"/>
          <w:highlight w:val="yellow"/>
        </w:rPr>
        <w:t>can,</w:t>
      </w:r>
      <w:r w:rsidRPr="00B1387C">
        <w:rPr>
          <w:color w:val="221F1F"/>
          <w:spacing w:val="-9"/>
          <w:sz w:val="18"/>
          <w:highlight w:val="yellow"/>
        </w:rPr>
        <w:t xml:space="preserve"> </w:t>
      </w:r>
      <w:r w:rsidRPr="00B1387C">
        <w:rPr>
          <w:color w:val="221F1F"/>
          <w:sz w:val="18"/>
          <w:highlight w:val="yellow"/>
        </w:rPr>
        <w:t>even</w:t>
      </w:r>
      <w:r w:rsidRPr="00B1387C">
        <w:rPr>
          <w:color w:val="221F1F"/>
          <w:spacing w:val="-9"/>
          <w:sz w:val="18"/>
          <w:highlight w:val="yellow"/>
        </w:rPr>
        <w:t xml:space="preserve"> </w:t>
      </w:r>
      <w:r w:rsidRPr="00B1387C">
        <w:rPr>
          <w:color w:val="221F1F"/>
          <w:sz w:val="18"/>
          <w:highlight w:val="yellow"/>
        </w:rPr>
        <w:t>if</w:t>
      </w:r>
      <w:r w:rsidRPr="00B1387C">
        <w:rPr>
          <w:color w:val="221F1F"/>
          <w:spacing w:val="-11"/>
          <w:sz w:val="18"/>
          <w:highlight w:val="yellow"/>
        </w:rPr>
        <w:t xml:space="preserve"> </w:t>
      </w:r>
      <w:r w:rsidRPr="00B1387C">
        <w:rPr>
          <w:color w:val="221F1F"/>
          <w:sz w:val="18"/>
          <w:highlight w:val="yellow"/>
        </w:rPr>
        <w:t>some</w:t>
      </w:r>
      <w:r w:rsidRPr="00B1387C">
        <w:rPr>
          <w:color w:val="221F1F"/>
          <w:spacing w:val="-10"/>
          <w:sz w:val="18"/>
          <w:highlight w:val="yellow"/>
        </w:rPr>
        <w:t xml:space="preserve"> </w:t>
      </w:r>
      <w:r w:rsidRPr="00B1387C">
        <w:rPr>
          <w:color w:val="221F1F"/>
          <w:sz w:val="18"/>
          <w:highlight w:val="yellow"/>
        </w:rPr>
        <w:t>do</w:t>
      </w:r>
      <w:r w:rsidRPr="00B1387C">
        <w:rPr>
          <w:color w:val="221F1F"/>
          <w:spacing w:val="-12"/>
          <w:sz w:val="18"/>
          <w:highlight w:val="yellow"/>
        </w:rPr>
        <w:t xml:space="preserve"> </w:t>
      </w:r>
      <w:r w:rsidRPr="00B1387C">
        <w:rPr>
          <w:color w:val="221F1F"/>
          <w:sz w:val="18"/>
          <w:highlight w:val="yellow"/>
        </w:rPr>
        <w:t>not seem to apply to your</w:t>
      </w:r>
      <w:r w:rsidRPr="00B1387C">
        <w:rPr>
          <w:color w:val="221F1F"/>
          <w:spacing w:val="-6"/>
          <w:sz w:val="18"/>
          <w:highlight w:val="yellow"/>
        </w:rPr>
        <w:t xml:space="preserve"> </w:t>
      </w:r>
      <w:r w:rsidRPr="00B1387C">
        <w:rPr>
          <w:color w:val="221F1F"/>
          <w:sz w:val="18"/>
          <w:highlight w:val="yellow"/>
        </w:rPr>
        <w:t>child.</w:t>
      </w:r>
    </w:p>
    <w:p w:rsidRPr="00B1387C" w:rsidR="00185FB6" w:rsidP="00185FB6" w:rsidRDefault="00185FB6" w14:paraId="75F90AEA" w14:textId="77777777">
      <w:pPr>
        <w:pStyle w:val="Heading1"/>
        <w:tabs>
          <w:tab w:val="left" w:pos="3829"/>
          <w:tab w:val="left" w:pos="7653"/>
        </w:tabs>
        <w:spacing w:before="95"/>
        <w:jc w:val="both"/>
        <w:rPr>
          <w:highlight w:val="yellow"/>
        </w:rPr>
      </w:pPr>
      <w:r w:rsidRPr="00B1387C">
        <w:rPr>
          <w:color w:val="221F1F"/>
          <w:highlight w:val="yellow"/>
        </w:rPr>
        <w:t>0</w:t>
      </w:r>
      <w:r w:rsidRPr="00B1387C">
        <w:rPr>
          <w:color w:val="221F1F"/>
          <w:spacing w:val="-9"/>
          <w:highlight w:val="yellow"/>
        </w:rPr>
        <w:t xml:space="preserve"> </w:t>
      </w:r>
      <w:r w:rsidRPr="00B1387C">
        <w:rPr>
          <w:color w:val="221F1F"/>
          <w:highlight w:val="yellow"/>
        </w:rPr>
        <w:t>=</w:t>
      </w:r>
      <w:r w:rsidRPr="00B1387C">
        <w:rPr>
          <w:color w:val="221F1F"/>
          <w:spacing w:val="-9"/>
          <w:highlight w:val="yellow"/>
        </w:rPr>
        <w:t xml:space="preserve"> </w:t>
      </w:r>
      <w:r w:rsidRPr="00B1387C">
        <w:rPr>
          <w:color w:val="221F1F"/>
          <w:highlight w:val="yellow"/>
        </w:rPr>
        <w:t>Not</w:t>
      </w:r>
      <w:r w:rsidRPr="00B1387C">
        <w:rPr>
          <w:color w:val="221F1F"/>
          <w:spacing w:val="-8"/>
          <w:highlight w:val="yellow"/>
        </w:rPr>
        <w:t xml:space="preserve"> </w:t>
      </w:r>
      <w:r w:rsidRPr="00B1387C">
        <w:rPr>
          <w:color w:val="221F1F"/>
          <w:highlight w:val="yellow"/>
        </w:rPr>
        <w:t>True</w:t>
      </w:r>
      <w:r w:rsidRPr="00B1387C">
        <w:rPr>
          <w:color w:val="221F1F"/>
          <w:spacing w:val="-11"/>
          <w:highlight w:val="yellow"/>
        </w:rPr>
        <w:t xml:space="preserve"> </w:t>
      </w:r>
      <w:r w:rsidRPr="00B1387C">
        <w:rPr>
          <w:color w:val="221F1F"/>
          <w:highlight w:val="yellow"/>
        </w:rPr>
        <w:t>(as</w:t>
      </w:r>
      <w:r w:rsidRPr="00B1387C">
        <w:rPr>
          <w:color w:val="221F1F"/>
          <w:spacing w:val="-8"/>
          <w:highlight w:val="yellow"/>
        </w:rPr>
        <w:t xml:space="preserve"> </w:t>
      </w:r>
      <w:r w:rsidRPr="00B1387C">
        <w:rPr>
          <w:color w:val="221F1F"/>
          <w:highlight w:val="yellow"/>
        </w:rPr>
        <w:t>far</w:t>
      </w:r>
      <w:r w:rsidRPr="00B1387C">
        <w:rPr>
          <w:color w:val="221F1F"/>
          <w:spacing w:val="-9"/>
          <w:highlight w:val="yellow"/>
        </w:rPr>
        <w:t xml:space="preserve"> </w:t>
      </w:r>
      <w:r w:rsidRPr="00B1387C">
        <w:rPr>
          <w:color w:val="221F1F"/>
          <w:highlight w:val="yellow"/>
        </w:rPr>
        <w:t>as</w:t>
      </w:r>
      <w:r w:rsidRPr="00B1387C">
        <w:rPr>
          <w:color w:val="221F1F"/>
          <w:spacing w:val="-4"/>
          <w:highlight w:val="yellow"/>
        </w:rPr>
        <w:t xml:space="preserve"> </w:t>
      </w:r>
      <w:r w:rsidRPr="00B1387C">
        <w:rPr>
          <w:color w:val="221F1F"/>
          <w:highlight w:val="yellow"/>
        </w:rPr>
        <w:t>you</w:t>
      </w:r>
      <w:r w:rsidRPr="00B1387C">
        <w:rPr>
          <w:color w:val="221F1F"/>
          <w:spacing w:val="-8"/>
          <w:highlight w:val="yellow"/>
        </w:rPr>
        <w:t xml:space="preserve"> </w:t>
      </w:r>
      <w:r w:rsidRPr="00B1387C">
        <w:rPr>
          <w:color w:val="221F1F"/>
          <w:highlight w:val="yellow"/>
        </w:rPr>
        <w:t>know)</w:t>
      </w:r>
      <w:r w:rsidRPr="00B1387C">
        <w:rPr>
          <w:color w:val="221F1F"/>
          <w:highlight w:val="yellow"/>
        </w:rPr>
        <w:tab/>
      </w:r>
      <w:r w:rsidRPr="00B1387C">
        <w:rPr>
          <w:color w:val="221F1F"/>
          <w:highlight w:val="yellow"/>
        </w:rPr>
        <w:t>1 = Somewhat or</w:t>
      </w:r>
      <w:r w:rsidRPr="00B1387C">
        <w:rPr>
          <w:color w:val="221F1F"/>
          <w:spacing w:val="-34"/>
          <w:highlight w:val="yellow"/>
        </w:rPr>
        <w:t xml:space="preserve"> </w:t>
      </w:r>
      <w:r w:rsidRPr="00B1387C">
        <w:rPr>
          <w:color w:val="221F1F"/>
          <w:highlight w:val="yellow"/>
        </w:rPr>
        <w:t>Sometimes</w:t>
      </w:r>
      <w:r w:rsidRPr="00B1387C">
        <w:rPr>
          <w:color w:val="221F1F"/>
          <w:spacing w:val="-8"/>
          <w:highlight w:val="yellow"/>
        </w:rPr>
        <w:t xml:space="preserve"> </w:t>
      </w:r>
      <w:r w:rsidRPr="00B1387C">
        <w:rPr>
          <w:color w:val="221F1F"/>
          <w:spacing w:val="-3"/>
          <w:highlight w:val="yellow"/>
        </w:rPr>
        <w:t>True</w:t>
      </w:r>
      <w:r w:rsidRPr="00B1387C">
        <w:rPr>
          <w:color w:val="221F1F"/>
          <w:spacing w:val="-3"/>
          <w:highlight w:val="yellow"/>
        </w:rPr>
        <w:tab/>
      </w:r>
      <w:r w:rsidRPr="00B1387C">
        <w:rPr>
          <w:color w:val="221F1F"/>
          <w:highlight w:val="yellow"/>
        </w:rPr>
        <w:t>2</w:t>
      </w:r>
      <w:r w:rsidRPr="00B1387C">
        <w:rPr>
          <w:color w:val="221F1F"/>
          <w:spacing w:val="-12"/>
          <w:highlight w:val="yellow"/>
        </w:rPr>
        <w:t xml:space="preserve"> </w:t>
      </w:r>
      <w:r w:rsidRPr="00B1387C">
        <w:rPr>
          <w:color w:val="221F1F"/>
          <w:highlight w:val="yellow"/>
        </w:rPr>
        <w:t>=</w:t>
      </w:r>
      <w:r w:rsidRPr="00B1387C">
        <w:rPr>
          <w:color w:val="221F1F"/>
          <w:spacing w:val="-11"/>
          <w:highlight w:val="yellow"/>
        </w:rPr>
        <w:t xml:space="preserve"> </w:t>
      </w:r>
      <w:r w:rsidRPr="00B1387C">
        <w:rPr>
          <w:color w:val="221F1F"/>
          <w:highlight w:val="yellow"/>
        </w:rPr>
        <w:t>Very</w:t>
      </w:r>
      <w:r w:rsidRPr="00B1387C">
        <w:rPr>
          <w:color w:val="221F1F"/>
          <w:spacing w:val="-20"/>
          <w:highlight w:val="yellow"/>
        </w:rPr>
        <w:t xml:space="preserve"> </w:t>
      </w:r>
      <w:r w:rsidRPr="00B1387C">
        <w:rPr>
          <w:color w:val="221F1F"/>
          <w:highlight w:val="yellow"/>
        </w:rPr>
        <w:t>True</w:t>
      </w:r>
      <w:r w:rsidRPr="00B1387C">
        <w:rPr>
          <w:color w:val="221F1F"/>
          <w:spacing w:val="-13"/>
          <w:highlight w:val="yellow"/>
        </w:rPr>
        <w:t xml:space="preserve"> </w:t>
      </w:r>
      <w:r w:rsidRPr="00B1387C">
        <w:rPr>
          <w:color w:val="221F1F"/>
          <w:highlight w:val="yellow"/>
        </w:rPr>
        <w:t>or</w:t>
      </w:r>
      <w:r w:rsidRPr="00B1387C">
        <w:rPr>
          <w:color w:val="221F1F"/>
          <w:spacing w:val="-10"/>
          <w:highlight w:val="yellow"/>
        </w:rPr>
        <w:t xml:space="preserve"> </w:t>
      </w:r>
      <w:r w:rsidRPr="00B1387C">
        <w:rPr>
          <w:color w:val="221F1F"/>
          <w:highlight w:val="yellow"/>
        </w:rPr>
        <w:t>Often</w:t>
      </w:r>
      <w:r w:rsidRPr="00B1387C">
        <w:rPr>
          <w:color w:val="221F1F"/>
          <w:spacing w:val="-14"/>
          <w:highlight w:val="yellow"/>
        </w:rPr>
        <w:t xml:space="preserve"> </w:t>
      </w:r>
      <w:r w:rsidRPr="00B1387C">
        <w:rPr>
          <w:color w:val="221F1F"/>
          <w:spacing w:val="-3"/>
          <w:highlight w:val="yellow"/>
        </w:rPr>
        <w:t>True</w:t>
      </w:r>
    </w:p>
    <w:p w:rsidRPr="00B1387C" w:rsidR="00185FB6" w:rsidP="00185FB6" w:rsidRDefault="00185FB6" w14:paraId="6E24BAED" w14:textId="77777777">
      <w:pPr>
        <w:rPr>
          <w:b/>
          <w:sz w:val="20"/>
          <w:highlight w:val="yellow"/>
        </w:rPr>
      </w:pPr>
    </w:p>
    <w:p w:rsidRPr="00B1387C" w:rsidR="00185FB6" w:rsidP="00185FB6" w:rsidRDefault="00185FB6" w14:paraId="1224031F" w14:textId="77777777">
      <w:pPr>
        <w:spacing w:before="1"/>
        <w:rPr>
          <w:b/>
          <w:sz w:val="15"/>
          <w:highlight w:val="yellow"/>
        </w:rPr>
      </w:pPr>
    </w:p>
    <w:tbl>
      <w:tblPr>
        <w:tblW w:w="0" w:type="auto"/>
        <w:tblInd w:w="155" w:type="dxa"/>
        <w:tblLayout w:type="fixed"/>
        <w:tblCellMar>
          <w:left w:w="0" w:type="dxa"/>
          <w:right w:w="0" w:type="dxa"/>
        </w:tblCellMar>
        <w:tblLook w:val="01E0" w:firstRow="1" w:lastRow="1" w:firstColumn="1" w:lastColumn="1" w:noHBand="0" w:noVBand="0"/>
      </w:tblPr>
      <w:tblGrid>
        <w:gridCol w:w="267"/>
        <w:gridCol w:w="325"/>
        <w:gridCol w:w="290"/>
        <w:gridCol w:w="4161"/>
        <w:gridCol w:w="647"/>
        <w:gridCol w:w="325"/>
        <w:gridCol w:w="326"/>
        <w:gridCol w:w="3775"/>
      </w:tblGrid>
      <w:tr w:rsidRPr="00B1387C" w:rsidR="00185FB6" w:rsidTr="00D60EE8" w14:paraId="37B38622" w14:textId="77777777">
        <w:trPr>
          <w:trHeight w:val="487"/>
        </w:trPr>
        <w:tc>
          <w:tcPr>
            <w:tcW w:w="267" w:type="dxa"/>
            <w:tcBorders>
              <w:top w:val="single" w:color="000000" w:sz="6" w:space="0"/>
            </w:tcBorders>
          </w:tcPr>
          <w:p w:rsidRPr="00B1387C" w:rsidR="00185FB6" w:rsidP="00D60EE8" w:rsidRDefault="00185FB6" w14:paraId="0A987AD5" w14:textId="77777777">
            <w:pPr>
              <w:pStyle w:val="TableParagraph"/>
              <w:spacing w:before="9"/>
              <w:rPr>
                <w:b/>
                <w:sz w:val="23"/>
                <w:highlight w:val="yellow"/>
              </w:rPr>
            </w:pPr>
          </w:p>
          <w:p w:rsidRPr="00B1387C" w:rsidR="00185FB6" w:rsidP="00D60EE8" w:rsidRDefault="00185FB6" w14:paraId="16ACE432" w14:textId="77777777">
            <w:pPr>
              <w:pStyle w:val="TableParagraph"/>
              <w:spacing w:before="1" w:line="193" w:lineRule="exact"/>
              <w:ind w:left="64"/>
              <w:rPr>
                <w:b/>
                <w:sz w:val="17"/>
                <w:highlight w:val="yellow"/>
              </w:rPr>
            </w:pPr>
            <w:r w:rsidRPr="00B1387C">
              <w:rPr>
                <w:b/>
                <w:sz w:val="17"/>
                <w:highlight w:val="yellow"/>
              </w:rPr>
              <w:t>0</w:t>
            </w:r>
          </w:p>
        </w:tc>
        <w:tc>
          <w:tcPr>
            <w:tcW w:w="325" w:type="dxa"/>
            <w:tcBorders>
              <w:top w:val="single" w:color="000000" w:sz="6" w:space="0"/>
            </w:tcBorders>
          </w:tcPr>
          <w:p w:rsidRPr="00B1387C" w:rsidR="00185FB6" w:rsidP="00D60EE8" w:rsidRDefault="00185FB6" w14:paraId="01BB0917" w14:textId="77777777">
            <w:pPr>
              <w:pStyle w:val="TableParagraph"/>
              <w:spacing w:before="9"/>
              <w:rPr>
                <w:b/>
                <w:sz w:val="23"/>
                <w:highlight w:val="yellow"/>
              </w:rPr>
            </w:pPr>
          </w:p>
          <w:p w:rsidRPr="00B1387C" w:rsidR="00185FB6" w:rsidP="00D60EE8" w:rsidRDefault="00185FB6" w14:paraId="7F58704C" w14:textId="77777777">
            <w:pPr>
              <w:pStyle w:val="TableParagraph"/>
              <w:spacing w:before="1" w:line="193" w:lineRule="exact"/>
              <w:ind w:left="13"/>
              <w:jc w:val="center"/>
              <w:rPr>
                <w:b/>
                <w:sz w:val="17"/>
                <w:highlight w:val="yellow"/>
              </w:rPr>
            </w:pPr>
            <w:r w:rsidRPr="00B1387C">
              <w:rPr>
                <w:b/>
                <w:sz w:val="17"/>
                <w:highlight w:val="yellow"/>
              </w:rPr>
              <w:t>1</w:t>
            </w:r>
          </w:p>
        </w:tc>
        <w:tc>
          <w:tcPr>
            <w:tcW w:w="290" w:type="dxa"/>
            <w:tcBorders>
              <w:top w:val="single" w:color="000000" w:sz="6" w:space="0"/>
            </w:tcBorders>
          </w:tcPr>
          <w:p w:rsidRPr="00B1387C" w:rsidR="00185FB6" w:rsidP="00D60EE8" w:rsidRDefault="00185FB6" w14:paraId="7ED9159C" w14:textId="77777777">
            <w:pPr>
              <w:pStyle w:val="TableParagraph"/>
              <w:spacing w:before="9"/>
              <w:rPr>
                <w:b/>
                <w:sz w:val="23"/>
                <w:highlight w:val="yellow"/>
              </w:rPr>
            </w:pPr>
          </w:p>
          <w:p w:rsidRPr="00B1387C" w:rsidR="00185FB6" w:rsidP="00D60EE8" w:rsidRDefault="00185FB6" w14:paraId="691EF822" w14:textId="77777777">
            <w:pPr>
              <w:pStyle w:val="TableParagraph"/>
              <w:spacing w:before="1" w:line="193" w:lineRule="exact"/>
              <w:ind w:right="72"/>
              <w:jc w:val="right"/>
              <w:rPr>
                <w:b/>
                <w:sz w:val="17"/>
                <w:highlight w:val="yellow"/>
              </w:rPr>
            </w:pPr>
            <w:r w:rsidRPr="00B1387C">
              <w:rPr>
                <w:b/>
                <w:sz w:val="17"/>
                <w:highlight w:val="yellow"/>
              </w:rPr>
              <w:t>2</w:t>
            </w:r>
          </w:p>
        </w:tc>
        <w:tc>
          <w:tcPr>
            <w:tcW w:w="4161" w:type="dxa"/>
            <w:vMerge w:val="restart"/>
            <w:tcBorders>
              <w:top w:val="single" w:color="000000" w:sz="6" w:space="0"/>
              <w:right w:val="single" w:color="000000" w:sz="8" w:space="0"/>
            </w:tcBorders>
          </w:tcPr>
          <w:p w:rsidRPr="00B1387C" w:rsidR="00185FB6" w:rsidP="00D60EE8" w:rsidRDefault="00185FB6" w14:paraId="642210EF" w14:textId="77777777">
            <w:pPr>
              <w:pStyle w:val="TableParagraph"/>
              <w:spacing w:before="9"/>
              <w:rPr>
                <w:b/>
                <w:sz w:val="23"/>
                <w:highlight w:val="yellow"/>
              </w:rPr>
            </w:pPr>
          </w:p>
          <w:p w:rsidRPr="00B1387C" w:rsidR="00185FB6" w:rsidP="00897FD5" w:rsidRDefault="00185FB6" w14:paraId="09F07FD6" w14:textId="77777777">
            <w:pPr>
              <w:pStyle w:val="TableParagraph"/>
              <w:numPr>
                <w:ilvl w:val="0"/>
                <w:numId w:val="71"/>
              </w:numPr>
              <w:tabs>
                <w:tab w:val="left" w:pos="407"/>
              </w:tabs>
              <w:suppressAutoHyphens w:val="0"/>
              <w:autoSpaceDE w:val="0"/>
              <w:autoSpaceDN w:val="0"/>
              <w:spacing w:before="1" w:after="0"/>
              <w:ind w:hanging="229"/>
              <w:rPr>
                <w:sz w:val="17"/>
                <w:highlight w:val="yellow"/>
              </w:rPr>
            </w:pPr>
            <w:r w:rsidRPr="00B1387C">
              <w:rPr>
                <w:sz w:val="17"/>
                <w:highlight w:val="yellow"/>
              </w:rPr>
              <w:t>Acts too young for his/her</w:t>
            </w:r>
            <w:r w:rsidRPr="00B1387C">
              <w:rPr>
                <w:spacing w:val="-3"/>
                <w:sz w:val="17"/>
                <w:highlight w:val="yellow"/>
              </w:rPr>
              <w:t xml:space="preserve"> </w:t>
            </w:r>
            <w:r w:rsidRPr="00B1387C">
              <w:rPr>
                <w:sz w:val="17"/>
                <w:highlight w:val="yellow"/>
              </w:rPr>
              <w:t>age</w:t>
            </w:r>
          </w:p>
          <w:p w:rsidRPr="00B1387C" w:rsidR="00185FB6" w:rsidP="00897FD5" w:rsidRDefault="00185FB6" w14:paraId="6A64F481" w14:textId="77777777">
            <w:pPr>
              <w:pStyle w:val="TableParagraph"/>
              <w:numPr>
                <w:ilvl w:val="0"/>
                <w:numId w:val="71"/>
              </w:numPr>
              <w:tabs>
                <w:tab w:val="left" w:pos="407"/>
              </w:tabs>
              <w:suppressAutoHyphens w:val="0"/>
              <w:autoSpaceDE w:val="0"/>
              <w:autoSpaceDN w:val="0"/>
              <w:spacing w:before="85" w:after="0"/>
              <w:ind w:right="742"/>
              <w:rPr>
                <w:sz w:val="17"/>
                <w:highlight w:val="yellow"/>
              </w:rPr>
            </w:pPr>
            <w:r w:rsidRPr="00B1387C">
              <w:rPr>
                <w:sz w:val="17"/>
                <w:highlight w:val="yellow"/>
              </w:rPr>
              <w:t>Drinks alcohol without parents’</w:t>
            </w:r>
            <w:r w:rsidRPr="00B1387C">
              <w:rPr>
                <w:spacing w:val="-23"/>
                <w:sz w:val="17"/>
                <w:highlight w:val="yellow"/>
              </w:rPr>
              <w:t xml:space="preserve"> </w:t>
            </w:r>
            <w:r w:rsidRPr="00B1387C">
              <w:rPr>
                <w:sz w:val="17"/>
                <w:highlight w:val="yellow"/>
              </w:rPr>
              <w:t>approval (describe):</w:t>
            </w:r>
          </w:p>
          <w:p w:rsidRPr="00B1387C" w:rsidR="00185FB6" w:rsidP="00D60EE8" w:rsidRDefault="00185FB6" w14:paraId="3E04E8CE" w14:textId="77777777">
            <w:pPr>
              <w:pStyle w:val="TableParagraph"/>
              <w:spacing w:before="0"/>
              <w:rPr>
                <w:b/>
                <w:sz w:val="21"/>
                <w:highlight w:val="yellow"/>
              </w:rPr>
            </w:pPr>
          </w:p>
          <w:p w:rsidRPr="00B1387C" w:rsidR="00185FB6" w:rsidP="00D60EE8" w:rsidRDefault="00185FB6" w14:paraId="5D640EE9" w14:textId="77777777">
            <w:pPr>
              <w:pStyle w:val="TableParagraph"/>
              <w:spacing w:before="0" w:line="20" w:lineRule="exact"/>
              <w:ind w:left="363"/>
              <w:rPr>
                <w:sz w:val="2"/>
                <w:highlight w:val="yellow"/>
              </w:rPr>
            </w:pPr>
            <w:r w:rsidRPr="00B1387C">
              <w:rPr>
                <w:noProof/>
                <w:sz w:val="2"/>
                <w:highlight w:val="yellow"/>
              </w:rPr>
              <mc:AlternateContent>
                <mc:Choice Requires="wpg">
                  <w:drawing>
                    <wp:inline distT="0" distB="0" distL="0" distR="0" wp14:anchorId="68076D08" wp14:editId="7FEEABBC">
                      <wp:extent cx="2146300" cy="6350"/>
                      <wp:effectExtent l="0" t="0" r="0" b="0"/>
                      <wp:docPr id="97262" name="Group 972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46300" cy="6350"/>
                                <a:chOff x="0" y="0"/>
                                <a:chExt cx="3380" cy="10"/>
                              </a:xfrm>
                            </wpg:grpSpPr>
                            <wps:wsp>
                              <wps:cNvPr id="97269" name="Rectangle 97263"/>
                              <wps:cNvSpPr>
                                <a:spLocks/>
                              </wps:cNvSpPr>
                              <wps:spPr bwMode="auto">
                                <a:xfrm>
                                  <a:off x="0" y="0"/>
                                  <a:ext cx="3380"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w14:anchorId="0846EA97">
                    <v:group id="Group 97262" style="width:169pt;height:.5pt;mso-position-horizontal-relative:char;mso-position-vertical-relative:line" coordsize="3380,10" o:spid="_x0000_s1026" w14:anchorId="7D39891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">
                      <v:rect id="Rectangle 97263" style="position:absolute;width:3380;height:10;visibility:visible;mso-wrap-style:square;v-text-anchor:top" o:spid="_x0000_s1027" fillcolor="black"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">
                        <v:path arrowok="t"/>
                      </v:rect>
                      <w10:anchorlock/>
                    </v:group>
                  </w:pict>
                </mc:Fallback>
              </mc:AlternateContent>
            </w:r>
          </w:p>
          <w:p w:rsidRPr="00B1387C" w:rsidR="00185FB6" w:rsidP="00897FD5" w:rsidRDefault="00185FB6" w14:paraId="629CE5F2" w14:textId="77777777">
            <w:pPr>
              <w:pStyle w:val="TableParagraph"/>
              <w:numPr>
                <w:ilvl w:val="0"/>
                <w:numId w:val="71"/>
              </w:numPr>
              <w:tabs>
                <w:tab w:val="left" w:pos="407"/>
              </w:tabs>
              <w:suppressAutoHyphens w:val="0"/>
              <w:autoSpaceDE w:val="0"/>
              <w:autoSpaceDN w:val="0"/>
              <w:spacing w:before="31" w:after="0"/>
              <w:ind w:hanging="229"/>
              <w:rPr>
                <w:sz w:val="17"/>
                <w:highlight w:val="yellow"/>
              </w:rPr>
            </w:pPr>
            <w:r w:rsidRPr="00B1387C">
              <w:rPr>
                <w:sz w:val="17"/>
                <w:highlight w:val="yellow"/>
              </w:rPr>
              <w:t>Argues a</w:t>
            </w:r>
            <w:r w:rsidRPr="00B1387C">
              <w:rPr>
                <w:spacing w:val="-1"/>
                <w:sz w:val="17"/>
                <w:highlight w:val="yellow"/>
              </w:rPr>
              <w:t xml:space="preserve"> </w:t>
            </w:r>
            <w:r w:rsidRPr="00B1387C">
              <w:rPr>
                <w:sz w:val="17"/>
                <w:highlight w:val="yellow"/>
              </w:rPr>
              <w:t>lot</w:t>
            </w:r>
          </w:p>
          <w:p w:rsidRPr="00B1387C" w:rsidR="00185FB6" w:rsidP="00897FD5" w:rsidRDefault="00185FB6" w14:paraId="382E64EF" w14:textId="77777777">
            <w:pPr>
              <w:pStyle w:val="TableParagraph"/>
              <w:numPr>
                <w:ilvl w:val="0"/>
                <w:numId w:val="71"/>
              </w:numPr>
              <w:tabs>
                <w:tab w:val="left" w:pos="407"/>
              </w:tabs>
              <w:suppressAutoHyphens w:val="0"/>
              <w:autoSpaceDE w:val="0"/>
              <w:autoSpaceDN w:val="0"/>
              <w:spacing w:before="86" w:after="0"/>
              <w:ind w:hanging="229"/>
              <w:rPr>
                <w:sz w:val="17"/>
                <w:highlight w:val="yellow"/>
              </w:rPr>
            </w:pPr>
            <w:r w:rsidRPr="00B1387C">
              <w:rPr>
                <w:sz w:val="17"/>
                <w:highlight w:val="yellow"/>
              </w:rPr>
              <w:t>Fails to finish things he/she</w:t>
            </w:r>
            <w:r w:rsidRPr="00B1387C">
              <w:rPr>
                <w:spacing w:val="-4"/>
                <w:sz w:val="17"/>
                <w:highlight w:val="yellow"/>
              </w:rPr>
              <w:t xml:space="preserve"> </w:t>
            </w:r>
            <w:r w:rsidRPr="00B1387C">
              <w:rPr>
                <w:sz w:val="17"/>
                <w:highlight w:val="yellow"/>
              </w:rPr>
              <w:t>starts</w:t>
            </w:r>
          </w:p>
          <w:p w:rsidRPr="00B1387C" w:rsidR="00185FB6" w:rsidP="00897FD5" w:rsidRDefault="00185FB6" w14:paraId="66E2ED81" w14:textId="77777777">
            <w:pPr>
              <w:pStyle w:val="TableParagraph"/>
              <w:numPr>
                <w:ilvl w:val="0"/>
                <w:numId w:val="71"/>
              </w:numPr>
              <w:tabs>
                <w:tab w:val="left" w:pos="407"/>
              </w:tabs>
              <w:suppressAutoHyphens w:val="0"/>
              <w:autoSpaceDE w:val="0"/>
              <w:autoSpaceDN w:val="0"/>
              <w:spacing w:before="85" w:after="0"/>
              <w:ind w:hanging="229"/>
              <w:rPr>
                <w:sz w:val="17"/>
                <w:highlight w:val="yellow"/>
              </w:rPr>
            </w:pPr>
            <w:r w:rsidRPr="00B1387C">
              <w:rPr>
                <w:sz w:val="17"/>
                <w:highlight w:val="yellow"/>
              </w:rPr>
              <w:t>There is very little he/she</w:t>
            </w:r>
            <w:r w:rsidRPr="00B1387C">
              <w:rPr>
                <w:spacing w:val="-22"/>
                <w:sz w:val="17"/>
                <w:highlight w:val="yellow"/>
              </w:rPr>
              <w:t xml:space="preserve"> </w:t>
            </w:r>
            <w:r w:rsidRPr="00B1387C">
              <w:rPr>
                <w:sz w:val="17"/>
                <w:highlight w:val="yellow"/>
              </w:rPr>
              <w:t>enjoys</w:t>
            </w:r>
          </w:p>
          <w:p w:rsidRPr="00B1387C" w:rsidR="00185FB6" w:rsidP="00897FD5" w:rsidRDefault="00185FB6" w14:paraId="2ABE4F0C" w14:textId="77777777">
            <w:pPr>
              <w:pStyle w:val="TableParagraph"/>
              <w:numPr>
                <w:ilvl w:val="0"/>
                <w:numId w:val="71"/>
              </w:numPr>
              <w:tabs>
                <w:tab w:val="left" w:pos="407"/>
              </w:tabs>
              <w:suppressAutoHyphens w:val="0"/>
              <w:autoSpaceDE w:val="0"/>
              <w:autoSpaceDN w:val="0"/>
              <w:spacing w:before="86" w:after="0"/>
              <w:ind w:hanging="229"/>
              <w:rPr>
                <w:sz w:val="17"/>
                <w:highlight w:val="yellow"/>
              </w:rPr>
            </w:pPr>
            <w:r w:rsidRPr="00B1387C">
              <w:rPr>
                <w:sz w:val="17"/>
                <w:highlight w:val="yellow"/>
              </w:rPr>
              <w:t>Bowel movements outside</w:t>
            </w:r>
            <w:r w:rsidRPr="00B1387C">
              <w:rPr>
                <w:spacing w:val="-15"/>
                <w:sz w:val="17"/>
                <w:highlight w:val="yellow"/>
              </w:rPr>
              <w:t xml:space="preserve"> </w:t>
            </w:r>
            <w:r w:rsidRPr="00B1387C">
              <w:rPr>
                <w:sz w:val="17"/>
                <w:highlight w:val="yellow"/>
              </w:rPr>
              <w:t>toilet</w:t>
            </w:r>
          </w:p>
          <w:p w:rsidRPr="00B1387C" w:rsidR="00185FB6" w:rsidP="00897FD5" w:rsidRDefault="00185FB6" w14:paraId="61EB4963" w14:textId="77777777">
            <w:pPr>
              <w:pStyle w:val="TableParagraph"/>
              <w:numPr>
                <w:ilvl w:val="0"/>
                <w:numId w:val="71"/>
              </w:numPr>
              <w:tabs>
                <w:tab w:val="left" w:pos="407"/>
              </w:tabs>
              <w:suppressAutoHyphens w:val="0"/>
              <w:autoSpaceDE w:val="0"/>
              <w:autoSpaceDN w:val="0"/>
              <w:spacing w:before="88" w:after="0"/>
              <w:ind w:hanging="229"/>
              <w:rPr>
                <w:sz w:val="17"/>
                <w:highlight w:val="yellow"/>
              </w:rPr>
            </w:pPr>
            <w:r w:rsidRPr="00B1387C">
              <w:rPr>
                <w:sz w:val="17"/>
                <w:highlight w:val="yellow"/>
              </w:rPr>
              <w:t>Bragging, boasting</w:t>
            </w:r>
          </w:p>
          <w:p w:rsidRPr="00B1387C" w:rsidR="00185FB6" w:rsidP="00897FD5" w:rsidRDefault="00185FB6" w14:paraId="1A6B467D" w14:textId="77777777">
            <w:pPr>
              <w:pStyle w:val="TableParagraph"/>
              <w:numPr>
                <w:ilvl w:val="0"/>
                <w:numId w:val="71"/>
              </w:numPr>
              <w:tabs>
                <w:tab w:val="left" w:pos="407"/>
              </w:tabs>
              <w:suppressAutoHyphens w:val="0"/>
              <w:autoSpaceDE w:val="0"/>
              <w:autoSpaceDN w:val="0"/>
              <w:spacing w:before="85" w:after="0"/>
              <w:ind w:right="694"/>
              <w:rPr>
                <w:sz w:val="17"/>
                <w:highlight w:val="yellow"/>
              </w:rPr>
            </w:pPr>
            <w:r w:rsidRPr="00B1387C">
              <w:rPr>
                <w:sz w:val="17"/>
                <w:highlight w:val="yellow"/>
              </w:rPr>
              <w:t>Can’t concentrate, can’t pay attention</w:t>
            </w:r>
            <w:r w:rsidRPr="00B1387C">
              <w:rPr>
                <w:spacing w:val="-23"/>
                <w:sz w:val="17"/>
                <w:highlight w:val="yellow"/>
              </w:rPr>
              <w:t xml:space="preserve"> </w:t>
            </w:r>
            <w:r w:rsidRPr="00B1387C">
              <w:rPr>
                <w:sz w:val="17"/>
                <w:highlight w:val="yellow"/>
              </w:rPr>
              <w:t>for long</w:t>
            </w:r>
          </w:p>
          <w:p w:rsidRPr="00B1387C" w:rsidR="00185FB6" w:rsidP="00897FD5" w:rsidRDefault="00185FB6" w14:paraId="207BF5FD" w14:textId="77777777">
            <w:pPr>
              <w:pStyle w:val="TableParagraph"/>
              <w:numPr>
                <w:ilvl w:val="0"/>
                <w:numId w:val="71"/>
              </w:numPr>
              <w:tabs>
                <w:tab w:val="left" w:pos="407"/>
              </w:tabs>
              <w:suppressAutoHyphens w:val="0"/>
              <w:autoSpaceDE w:val="0"/>
              <w:autoSpaceDN w:val="0"/>
              <w:spacing w:before="91" w:after="0" w:line="194" w:lineRule="exact"/>
              <w:ind w:right="547"/>
              <w:rPr>
                <w:sz w:val="17"/>
                <w:highlight w:val="yellow"/>
              </w:rPr>
            </w:pPr>
            <w:r w:rsidRPr="00B1387C">
              <w:rPr>
                <w:sz w:val="17"/>
                <w:highlight w:val="yellow"/>
              </w:rPr>
              <w:t>Can’t get his/her mind off certain thoughts; obsessions</w:t>
            </w:r>
            <w:r w:rsidRPr="00B1387C">
              <w:rPr>
                <w:spacing w:val="1"/>
                <w:sz w:val="17"/>
                <w:highlight w:val="yellow"/>
              </w:rPr>
              <w:t xml:space="preserve"> </w:t>
            </w:r>
            <w:r w:rsidRPr="00B1387C">
              <w:rPr>
                <w:sz w:val="17"/>
                <w:highlight w:val="yellow"/>
              </w:rPr>
              <w:t>(describe):</w:t>
            </w:r>
          </w:p>
        </w:tc>
        <w:tc>
          <w:tcPr>
            <w:tcW w:w="647" w:type="dxa"/>
            <w:tcBorders>
              <w:top w:val="single" w:color="000000" w:sz="6" w:space="0"/>
              <w:left w:val="single" w:color="000000" w:sz="8" w:space="0"/>
            </w:tcBorders>
          </w:tcPr>
          <w:p w:rsidRPr="00B1387C" w:rsidR="00185FB6" w:rsidP="00D60EE8" w:rsidRDefault="00185FB6" w14:paraId="4E98B6D0" w14:textId="77777777">
            <w:pPr>
              <w:pStyle w:val="TableParagraph"/>
              <w:spacing w:before="10"/>
              <w:rPr>
                <w:b/>
                <w:sz w:val="19"/>
                <w:highlight w:val="yellow"/>
              </w:rPr>
            </w:pPr>
          </w:p>
          <w:p w:rsidRPr="00B1387C" w:rsidR="00185FB6" w:rsidP="00D60EE8" w:rsidRDefault="00185FB6" w14:paraId="53AA237A" w14:textId="77777777">
            <w:pPr>
              <w:pStyle w:val="TableParagraph"/>
              <w:spacing w:before="0"/>
              <w:ind w:right="108"/>
              <w:jc w:val="right"/>
              <w:rPr>
                <w:b/>
                <w:sz w:val="17"/>
                <w:highlight w:val="yellow"/>
              </w:rPr>
            </w:pPr>
            <w:r w:rsidRPr="00B1387C">
              <w:rPr>
                <w:b/>
                <w:sz w:val="17"/>
                <w:highlight w:val="yellow"/>
              </w:rPr>
              <w:t>0</w:t>
            </w:r>
          </w:p>
        </w:tc>
        <w:tc>
          <w:tcPr>
            <w:tcW w:w="325" w:type="dxa"/>
            <w:tcBorders>
              <w:top w:val="single" w:color="000000" w:sz="6" w:space="0"/>
            </w:tcBorders>
          </w:tcPr>
          <w:p w:rsidRPr="00B1387C" w:rsidR="00185FB6" w:rsidP="00D60EE8" w:rsidRDefault="00185FB6" w14:paraId="411FD7F6" w14:textId="77777777">
            <w:pPr>
              <w:pStyle w:val="TableParagraph"/>
              <w:spacing w:before="10"/>
              <w:rPr>
                <w:b/>
                <w:sz w:val="19"/>
                <w:highlight w:val="yellow"/>
              </w:rPr>
            </w:pPr>
          </w:p>
          <w:p w:rsidRPr="00B1387C" w:rsidR="00185FB6" w:rsidP="00D60EE8" w:rsidRDefault="00185FB6" w14:paraId="7DACCDA2" w14:textId="77777777">
            <w:pPr>
              <w:pStyle w:val="TableParagraph"/>
              <w:spacing w:before="0"/>
              <w:ind w:left="119"/>
              <w:rPr>
                <w:b/>
                <w:sz w:val="17"/>
                <w:highlight w:val="yellow"/>
              </w:rPr>
            </w:pPr>
            <w:r w:rsidRPr="00B1387C">
              <w:rPr>
                <w:b/>
                <w:sz w:val="17"/>
                <w:highlight w:val="yellow"/>
              </w:rPr>
              <w:t>1</w:t>
            </w:r>
          </w:p>
        </w:tc>
        <w:tc>
          <w:tcPr>
            <w:tcW w:w="326" w:type="dxa"/>
            <w:tcBorders>
              <w:top w:val="single" w:color="000000" w:sz="6" w:space="0"/>
            </w:tcBorders>
          </w:tcPr>
          <w:p w:rsidRPr="00B1387C" w:rsidR="00185FB6" w:rsidP="00D60EE8" w:rsidRDefault="00185FB6" w14:paraId="6959B4D0" w14:textId="77777777">
            <w:pPr>
              <w:pStyle w:val="TableParagraph"/>
              <w:spacing w:before="10"/>
              <w:rPr>
                <w:b/>
                <w:sz w:val="19"/>
                <w:highlight w:val="yellow"/>
              </w:rPr>
            </w:pPr>
          </w:p>
          <w:p w:rsidRPr="00B1387C" w:rsidR="00185FB6" w:rsidP="00D60EE8" w:rsidRDefault="00185FB6" w14:paraId="317A7E3C" w14:textId="77777777">
            <w:pPr>
              <w:pStyle w:val="TableParagraph"/>
              <w:spacing w:before="0"/>
              <w:ind w:left="118"/>
              <w:rPr>
                <w:b/>
                <w:sz w:val="17"/>
                <w:highlight w:val="yellow"/>
              </w:rPr>
            </w:pPr>
            <w:r w:rsidRPr="00B1387C">
              <w:rPr>
                <w:b/>
                <w:sz w:val="17"/>
                <w:highlight w:val="yellow"/>
              </w:rPr>
              <w:t>2</w:t>
            </w:r>
          </w:p>
        </w:tc>
        <w:tc>
          <w:tcPr>
            <w:tcW w:w="3775" w:type="dxa"/>
            <w:vMerge w:val="restart"/>
            <w:tcBorders>
              <w:top w:val="single" w:color="000000" w:sz="6" w:space="0"/>
              <w:bottom w:val="single" w:color="000000" w:sz="4" w:space="0"/>
            </w:tcBorders>
          </w:tcPr>
          <w:p w:rsidRPr="00B1387C" w:rsidR="00185FB6" w:rsidP="00D60EE8" w:rsidRDefault="00185FB6" w14:paraId="43498223" w14:textId="77777777">
            <w:pPr>
              <w:pStyle w:val="TableParagraph"/>
              <w:spacing w:before="10"/>
              <w:rPr>
                <w:b/>
                <w:sz w:val="19"/>
                <w:highlight w:val="yellow"/>
              </w:rPr>
            </w:pPr>
          </w:p>
          <w:p w:rsidRPr="00B1387C" w:rsidR="00185FB6" w:rsidP="00897FD5" w:rsidRDefault="00185FB6" w14:paraId="76125759" w14:textId="77777777">
            <w:pPr>
              <w:pStyle w:val="TableParagraph"/>
              <w:numPr>
                <w:ilvl w:val="0"/>
                <w:numId w:val="70"/>
              </w:numPr>
              <w:tabs>
                <w:tab w:val="left" w:pos="441"/>
              </w:tabs>
              <w:suppressAutoHyphens w:val="0"/>
              <w:autoSpaceDE w:val="0"/>
              <w:autoSpaceDN w:val="0"/>
              <w:spacing w:before="0" w:after="0"/>
              <w:ind w:hanging="323"/>
              <w:rPr>
                <w:sz w:val="17"/>
                <w:highlight w:val="yellow"/>
              </w:rPr>
            </w:pPr>
            <w:r w:rsidRPr="00B1387C">
              <w:rPr>
                <w:sz w:val="17"/>
                <w:highlight w:val="yellow"/>
              </w:rPr>
              <w:t xml:space="preserve">Feels he/she </w:t>
            </w:r>
            <w:proofErr w:type="gramStart"/>
            <w:r w:rsidRPr="00B1387C">
              <w:rPr>
                <w:sz w:val="17"/>
                <w:highlight w:val="yellow"/>
              </w:rPr>
              <w:t>has to</w:t>
            </w:r>
            <w:proofErr w:type="gramEnd"/>
            <w:r w:rsidRPr="00B1387C">
              <w:rPr>
                <w:sz w:val="17"/>
                <w:highlight w:val="yellow"/>
              </w:rPr>
              <w:t xml:space="preserve"> be</w:t>
            </w:r>
            <w:r w:rsidRPr="00B1387C">
              <w:rPr>
                <w:spacing w:val="-4"/>
                <w:sz w:val="17"/>
                <w:highlight w:val="yellow"/>
              </w:rPr>
              <w:t xml:space="preserve"> </w:t>
            </w:r>
            <w:r w:rsidRPr="00B1387C">
              <w:rPr>
                <w:sz w:val="17"/>
                <w:highlight w:val="yellow"/>
              </w:rPr>
              <w:t>perfect</w:t>
            </w:r>
          </w:p>
          <w:p w:rsidRPr="00B1387C" w:rsidR="00185FB6" w:rsidP="00897FD5" w:rsidRDefault="00185FB6" w14:paraId="38ADDAFB" w14:textId="77777777">
            <w:pPr>
              <w:pStyle w:val="TableParagraph"/>
              <w:numPr>
                <w:ilvl w:val="0"/>
                <w:numId w:val="70"/>
              </w:numPr>
              <w:tabs>
                <w:tab w:val="left" w:pos="441"/>
              </w:tabs>
              <w:suppressAutoHyphens w:val="0"/>
              <w:autoSpaceDE w:val="0"/>
              <w:autoSpaceDN w:val="0"/>
              <w:spacing w:before="85" w:after="0"/>
              <w:ind w:right="570"/>
              <w:rPr>
                <w:sz w:val="17"/>
                <w:highlight w:val="yellow"/>
              </w:rPr>
            </w:pPr>
            <w:r w:rsidRPr="00B1387C">
              <w:rPr>
                <w:sz w:val="17"/>
                <w:highlight w:val="yellow"/>
              </w:rPr>
              <w:t>Feels or complains that no one</w:t>
            </w:r>
            <w:r w:rsidRPr="00B1387C">
              <w:rPr>
                <w:spacing w:val="-21"/>
                <w:sz w:val="17"/>
                <w:highlight w:val="yellow"/>
              </w:rPr>
              <w:t xml:space="preserve"> </w:t>
            </w:r>
            <w:r w:rsidRPr="00B1387C">
              <w:rPr>
                <w:sz w:val="17"/>
                <w:highlight w:val="yellow"/>
              </w:rPr>
              <w:t>loves him/her</w:t>
            </w:r>
          </w:p>
          <w:p w:rsidRPr="00B1387C" w:rsidR="00185FB6" w:rsidP="00897FD5" w:rsidRDefault="00185FB6" w14:paraId="00B6AD86" w14:textId="77777777">
            <w:pPr>
              <w:pStyle w:val="TableParagraph"/>
              <w:numPr>
                <w:ilvl w:val="0"/>
                <w:numId w:val="70"/>
              </w:numPr>
              <w:tabs>
                <w:tab w:val="left" w:pos="441"/>
              </w:tabs>
              <w:suppressAutoHyphens w:val="0"/>
              <w:autoSpaceDE w:val="0"/>
              <w:autoSpaceDN w:val="0"/>
              <w:spacing w:before="87" w:after="0"/>
              <w:ind w:hanging="323"/>
              <w:rPr>
                <w:sz w:val="17"/>
                <w:highlight w:val="yellow"/>
              </w:rPr>
            </w:pPr>
            <w:r w:rsidRPr="00B1387C">
              <w:rPr>
                <w:sz w:val="17"/>
                <w:highlight w:val="yellow"/>
              </w:rPr>
              <w:t>Feels others are out to get</w:t>
            </w:r>
            <w:r w:rsidRPr="00B1387C">
              <w:rPr>
                <w:spacing w:val="-4"/>
                <w:sz w:val="17"/>
                <w:highlight w:val="yellow"/>
              </w:rPr>
              <w:t xml:space="preserve"> </w:t>
            </w:r>
            <w:r w:rsidRPr="00B1387C">
              <w:rPr>
                <w:sz w:val="17"/>
                <w:highlight w:val="yellow"/>
              </w:rPr>
              <w:t>him/her</w:t>
            </w:r>
          </w:p>
          <w:p w:rsidRPr="00B1387C" w:rsidR="00185FB6" w:rsidP="00897FD5" w:rsidRDefault="00185FB6" w14:paraId="7B2B9517" w14:textId="77777777">
            <w:pPr>
              <w:pStyle w:val="TableParagraph"/>
              <w:numPr>
                <w:ilvl w:val="0"/>
                <w:numId w:val="70"/>
              </w:numPr>
              <w:tabs>
                <w:tab w:val="left" w:pos="441"/>
              </w:tabs>
              <w:suppressAutoHyphens w:val="0"/>
              <w:autoSpaceDE w:val="0"/>
              <w:autoSpaceDN w:val="0"/>
              <w:spacing w:before="85" w:after="0"/>
              <w:ind w:hanging="323"/>
              <w:rPr>
                <w:sz w:val="17"/>
                <w:highlight w:val="yellow"/>
              </w:rPr>
            </w:pPr>
            <w:r w:rsidRPr="00B1387C">
              <w:rPr>
                <w:sz w:val="17"/>
                <w:highlight w:val="yellow"/>
              </w:rPr>
              <w:t>Feels worthless or</w:t>
            </w:r>
            <w:r w:rsidRPr="00B1387C">
              <w:rPr>
                <w:spacing w:val="-1"/>
                <w:sz w:val="17"/>
                <w:highlight w:val="yellow"/>
              </w:rPr>
              <w:t xml:space="preserve"> </w:t>
            </w:r>
            <w:r w:rsidRPr="00B1387C">
              <w:rPr>
                <w:sz w:val="17"/>
                <w:highlight w:val="yellow"/>
              </w:rPr>
              <w:t>inferior</w:t>
            </w:r>
          </w:p>
          <w:p w:rsidRPr="00B1387C" w:rsidR="00185FB6" w:rsidP="00897FD5" w:rsidRDefault="00185FB6" w14:paraId="52038206" w14:textId="77777777">
            <w:pPr>
              <w:pStyle w:val="TableParagraph"/>
              <w:numPr>
                <w:ilvl w:val="0"/>
                <w:numId w:val="70"/>
              </w:numPr>
              <w:tabs>
                <w:tab w:val="left" w:pos="441"/>
              </w:tabs>
              <w:suppressAutoHyphens w:val="0"/>
              <w:autoSpaceDE w:val="0"/>
              <w:autoSpaceDN w:val="0"/>
              <w:spacing w:before="88" w:after="0"/>
              <w:ind w:hanging="323"/>
              <w:rPr>
                <w:sz w:val="17"/>
                <w:highlight w:val="yellow"/>
              </w:rPr>
            </w:pPr>
            <w:r w:rsidRPr="00B1387C">
              <w:rPr>
                <w:sz w:val="17"/>
                <w:highlight w:val="yellow"/>
              </w:rPr>
              <w:t>Gets hurt a lot,</w:t>
            </w:r>
            <w:r w:rsidRPr="00B1387C">
              <w:rPr>
                <w:spacing w:val="-4"/>
                <w:sz w:val="17"/>
                <w:highlight w:val="yellow"/>
              </w:rPr>
              <w:t xml:space="preserve"> </w:t>
            </w:r>
            <w:r w:rsidRPr="00B1387C">
              <w:rPr>
                <w:sz w:val="17"/>
                <w:highlight w:val="yellow"/>
              </w:rPr>
              <w:t>accident-prone</w:t>
            </w:r>
          </w:p>
          <w:p w:rsidRPr="00B1387C" w:rsidR="00185FB6" w:rsidP="00897FD5" w:rsidRDefault="00185FB6" w14:paraId="6BA0107F" w14:textId="77777777">
            <w:pPr>
              <w:pStyle w:val="TableParagraph"/>
              <w:numPr>
                <w:ilvl w:val="0"/>
                <w:numId w:val="70"/>
              </w:numPr>
              <w:tabs>
                <w:tab w:val="left" w:pos="441"/>
              </w:tabs>
              <w:suppressAutoHyphens w:val="0"/>
              <w:autoSpaceDE w:val="0"/>
              <w:autoSpaceDN w:val="0"/>
              <w:spacing w:before="85" w:after="0"/>
              <w:ind w:hanging="323"/>
              <w:rPr>
                <w:sz w:val="17"/>
                <w:highlight w:val="yellow"/>
              </w:rPr>
            </w:pPr>
            <w:r w:rsidRPr="00B1387C">
              <w:rPr>
                <w:sz w:val="17"/>
                <w:highlight w:val="yellow"/>
              </w:rPr>
              <w:t>Gets in many</w:t>
            </w:r>
            <w:r w:rsidRPr="00B1387C">
              <w:rPr>
                <w:spacing w:val="-2"/>
                <w:sz w:val="17"/>
                <w:highlight w:val="yellow"/>
              </w:rPr>
              <w:t xml:space="preserve"> </w:t>
            </w:r>
            <w:r w:rsidRPr="00B1387C">
              <w:rPr>
                <w:sz w:val="17"/>
                <w:highlight w:val="yellow"/>
              </w:rPr>
              <w:t>fights</w:t>
            </w:r>
          </w:p>
          <w:p w:rsidRPr="00B1387C" w:rsidR="00185FB6" w:rsidP="00897FD5" w:rsidRDefault="00185FB6" w14:paraId="76A5BCB0" w14:textId="77777777">
            <w:pPr>
              <w:pStyle w:val="TableParagraph"/>
              <w:numPr>
                <w:ilvl w:val="0"/>
                <w:numId w:val="70"/>
              </w:numPr>
              <w:tabs>
                <w:tab w:val="left" w:pos="441"/>
              </w:tabs>
              <w:suppressAutoHyphens w:val="0"/>
              <w:autoSpaceDE w:val="0"/>
              <w:autoSpaceDN w:val="0"/>
              <w:spacing w:before="86" w:after="0"/>
              <w:ind w:hanging="323"/>
              <w:rPr>
                <w:sz w:val="17"/>
                <w:highlight w:val="yellow"/>
              </w:rPr>
            </w:pPr>
            <w:r w:rsidRPr="00B1387C">
              <w:rPr>
                <w:sz w:val="17"/>
                <w:highlight w:val="yellow"/>
              </w:rPr>
              <w:t>Gets teased a</w:t>
            </w:r>
            <w:r w:rsidRPr="00B1387C">
              <w:rPr>
                <w:spacing w:val="-2"/>
                <w:sz w:val="17"/>
                <w:highlight w:val="yellow"/>
              </w:rPr>
              <w:t xml:space="preserve"> </w:t>
            </w:r>
            <w:r w:rsidRPr="00B1387C">
              <w:rPr>
                <w:sz w:val="17"/>
                <w:highlight w:val="yellow"/>
              </w:rPr>
              <w:t>lot</w:t>
            </w:r>
          </w:p>
          <w:p w:rsidRPr="00B1387C" w:rsidR="00185FB6" w:rsidP="00897FD5" w:rsidRDefault="00185FB6" w14:paraId="4F44A326" w14:textId="77777777">
            <w:pPr>
              <w:pStyle w:val="TableParagraph"/>
              <w:numPr>
                <w:ilvl w:val="0"/>
                <w:numId w:val="70"/>
              </w:numPr>
              <w:tabs>
                <w:tab w:val="left" w:pos="441"/>
              </w:tabs>
              <w:suppressAutoHyphens w:val="0"/>
              <w:autoSpaceDE w:val="0"/>
              <w:autoSpaceDN w:val="0"/>
              <w:spacing w:before="88" w:after="0"/>
              <w:ind w:right="575"/>
              <w:rPr>
                <w:sz w:val="17"/>
                <w:highlight w:val="yellow"/>
              </w:rPr>
            </w:pPr>
            <w:r w:rsidRPr="00B1387C">
              <w:rPr>
                <w:sz w:val="17"/>
                <w:highlight w:val="yellow"/>
              </w:rPr>
              <w:t>Hangs around with others who get</w:t>
            </w:r>
            <w:r w:rsidRPr="00B1387C">
              <w:rPr>
                <w:spacing w:val="-17"/>
                <w:sz w:val="17"/>
                <w:highlight w:val="yellow"/>
              </w:rPr>
              <w:t xml:space="preserve"> </w:t>
            </w:r>
            <w:r w:rsidRPr="00B1387C">
              <w:rPr>
                <w:sz w:val="17"/>
                <w:highlight w:val="yellow"/>
              </w:rPr>
              <w:t>in trouble</w:t>
            </w:r>
          </w:p>
          <w:p w:rsidRPr="00B1387C" w:rsidR="00185FB6" w:rsidP="00897FD5" w:rsidRDefault="00185FB6" w14:paraId="1733C259" w14:textId="77777777">
            <w:pPr>
              <w:pStyle w:val="TableParagraph"/>
              <w:numPr>
                <w:ilvl w:val="0"/>
                <w:numId w:val="70"/>
              </w:numPr>
              <w:tabs>
                <w:tab w:val="left" w:pos="441"/>
              </w:tabs>
              <w:suppressAutoHyphens w:val="0"/>
              <w:autoSpaceDE w:val="0"/>
              <w:autoSpaceDN w:val="0"/>
              <w:spacing w:before="84" w:after="0"/>
              <w:ind w:right="405"/>
              <w:rPr>
                <w:sz w:val="17"/>
                <w:highlight w:val="yellow"/>
              </w:rPr>
            </w:pPr>
            <w:r w:rsidRPr="00B1387C">
              <w:rPr>
                <w:sz w:val="17"/>
                <w:highlight w:val="yellow"/>
              </w:rPr>
              <w:t>Hears sound or voices that aren’t</w:t>
            </w:r>
            <w:r w:rsidRPr="00B1387C">
              <w:rPr>
                <w:spacing w:val="-20"/>
                <w:sz w:val="17"/>
                <w:highlight w:val="yellow"/>
              </w:rPr>
              <w:t xml:space="preserve"> </w:t>
            </w:r>
            <w:r w:rsidRPr="00B1387C">
              <w:rPr>
                <w:sz w:val="17"/>
                <w:highlight w:val="yellow"/>
              </w:rPr>
              <w:t>there (describe):</w:t>
            </w:r>
          </w:p>
        </w:tc>
      </w:tr>
      <w:tr w:rsidRPr="00B1387C" w:rsidR="00185FB6" w:rsidTr="00D60EE8" w14:paraId="6E17ABC3" w14:textId="77777777">
        <w:trPr>
          <w:trHeight w:val="369"/>
        </w:trPr>
        <w:tc>
          <w:tcPr>
            <w:tcW w:w="267" w:type="dxa"/>
          </w:tcPr>
          <w:p w:rsidRPr="00B1387C" w:rsidR="00185FB6" w:rsidP="00D60EE8" w:rsidRDefault="00185FB6" w14:paraId="7D2D89DC" w14:textId="77777777">
            <w:pPr>
              <w:pStyle w:val="TableParagraph"/>
              <w:spacing w:before="58"/>
              <w:ind w:left="64"/>
              <w:rPr>
                <w:b/>
                <w:sz w:val="17"/>
                <w:highlight w:val="yellow"/>
              </w:rPr>
            </w:pPr>
            <w:r w:rsidRPr="00B1387C">
              <w:rPr>
                <w:b/>
                <w:sz w:val="17"/>
                <w:highlight w:val="yellow"/>
              </w:rPr>
              <w:t>0</w:t>
            </w:r>
          </w:p>
        </w:tc>
        <w:tc>
          <w:tcPr>
            <w:tcW w:w="325" w:type="dxa"/>
          </w:tcPr>
          <w:p w:rsidRPr="00B1387C" w:rsidR="00185FB6" w:rsidP="00D60EE8" w:rsidRDefault="00185FB6" w14:paraId="570EB003" w14:textId="77777777">
            <w:pPr>
              <w:pStyle w:val="TableParagraph"/>
              <w:spacing w:before="58"/>
              <w:ind w:left="13"/>
              <w:jc w:val="center"/>
              <w:rPr>
                <w:b/>
                <w:sz w:val="17"/>
                <w:highlight w:val="yellow"/>
              </w:rPr>
            </w:pPr>
            <w:r w:rsidRPr="00B1387C">
              <w:rPr>
                <w:b/>
                <w:sz w:val="17"/>
                <w:highlight w:val="yellow"/>
              </w:rPr>
              <w:t>1</w:t>
            </w:r>
          </w:p>
        </w:tc>
        <w:tc>
          <w:tcPr>
            <w:tcW w:w="290" w:type="dxa"/>
          </w:tcPr>
          <w:p w:rsidRPr="00B1387C" w:rsidR="00185FB6" w:rsidP="00D60EE8" w:rsidRDefault="00185FB6" w14:paraId="69833CED" w14:textId="77777777">
            <w:pPr>
              <w:pStyle w:val="TableParagraph"/>
              <w:spacing w:before="58"/>
              <w:ind w:right="72"/>
              <w:jc w:val="right"/>
              <w:rPr>
                <w:b/>
                <w:sz w:val="17"/>
                <w:highlight w:val="yellow"/>
              </w:rPr>
            </w:pPr>
            <w:r w:rsidRPr="00B1387C">
              <w:rPr>
                <w:b/>
                <w:sz w:val="17"/>
                <w:highlight w:val="yellow"/>
              </w:rPr>
              <w:t>2</w:t>
            </w:r>
          </w:p>
        </w:tc>
        <w:tc>
          <w:tcPr>
            <w:tcW w:w="4161" w:type="dxa"/>
            <w:vMerge/>
            <w:tcBorders>
              <w:top w:val="nil"/>
              <w:right w:val="single" w:color="000000" w:sz="8" w:space="0"/>
            </w:tcBorders>
          </w:tcPr>
          <w:p w:rsidRPr="00B1387C" w:rsidR="00185FB6" w:rsidP="00D60EE8" w:rsidRDefault="00185FB6" w14:paraId="6AC54821" w14:textId="77777777">
            <w:pPr>
              <w:rPr>
                <w:sz w:val="2"/>
                <w:szCs w:val="2"/>
                <w:highlight w:val="yellow"/>
              </w:rPr>
            </w:pPr>
          </w:p>
        </w:tc>
        <w:tc>
          <w:tcPr>
            <w:tcW w:w="647" w:type="dxa"/>
            <w:tcBorders>
              <w:left w:val="single" w:color="000000" w:sz="8" w:space="0"/>
            </w:tcBorders>
          </w:tcPr>
          <w:p w:rsidRPr="00B1387C" w:rsidR="00185FB6" w:rsidP="00D60EE8" w:rsidRDefault="00185FB6" w14:paraId="2D6D19BE" w14:textId="77777777">
            <w:pPr>
              <w:pStyle w:val="TableParagraph"/>
              <w:spacing w:before="12"/>
              <w:ind w:right="108"/>
              <w:jc w:val="right"/>
              <w:rPr>
                <w:b/>
                <w:sz w:val="17"/>
                <w:highlight w:val="yellow"/>
              </w:rPr>
            </w:pPr>
            <w:r w:rsidRPr="00B1387C">
              <w:rPr>
                <w:b/>
                <w:sz w:val="17"/>
                <w:highlight w:val="yellow"/>
              </w:rPr>
              <w:t>0</w:t>
            </w:r>
          </w:p>
        </w:tc>
        <w:tc>
          <w:tcPr>
            <w:tcW w:w="325" w:type="dxa"/>
          </w:tcPr>
          <w:p w:rsidRPr="00B1387C" w:rsidR="00185FB6" w:rsidP="00D60EE8" w:rsidRDefault="00185FB6" w14:paraId="4D815C53" w14:textId="77777777">
            <w:pPr>
              <w:pStyle w:val="TableParagraph"/>
              <w:spacing w:before="12"/>
              <w:ind w:left="119"/>
              <w:rPr>
                <w:b/>
                <w:sz w:val="17"/>
                <w:highlight w:val="yellow"/>
              </w:rPr>
            </w:pPr>
            <w:r w:rsidRPr="00B1387C">
              <w:rPr>
                <w:b/>
                <w:sz w:val="17"/>
                <w:highlight w:val="yellow"/>
              </w:rPr>
              <w:t>1</w:t>
            </w:r>
          </w:p>
        </w:tc>
        <w:tc>
          <w:tcPr>
            <w:tcW w:w="326" w:type="dxa"/>
          </w:tcPr>
          <w:p w:rsidRPr="00B1387C" w:rsidR="00185FB6" w:rsidP="00D60EE8" w:rsidRDefault="00185FB6" w14:paraId="76BFAEDF" w14:textId="77777777">
            <w:pPr>
              <w:pStyle w:val="TableParagraph"/>
              <w:spacing w:before="12"/>
              <w:ind w:left="118"/>
              <w:rPr>
                <w:b/>
                <w:sz w:val="17"/>
                <w:highlight w:val="yellow"/>
              </w:rPr>
            </w:pPr>
            <w:r w:rsidRPr="00B1387C">
              <w:rPr>
                <w:b/>
                <w:sz w:val="17"/>
                <w:highlight w:val="yellow"/>
              </w:rPr>
              <w:t>2</w:t>
            </w:r>
          </w:p>
        </w:tc>
        <w:tc>
          <w:tcPr>
            <w:tcW w:w="3775" w:type="dxa"/>
            <w:vMerge/>
            <w:tcBorders>
              <w:top w:val="nil"/>
              <w:bottom w:val="single" w:color="000000" w:sz="4" w:space="0"/>
            </w:tcBorders>
          </w:tcPr>
          <w:p w:rsidRPr="00B1387C" w:rsidR="00185FB6" w:rsidP="00D60EE8" w:rsidRDefault="00185FB6" w14:paraId="32A48F3B" w14:textId="77777777">
            <w:pPr>
              <w:rPr>
                <w:sz w:val="2"/>
                <w:szCs w:val="2"/>
                <w:highlight w:val="yellow"/>
              </w:rPr>
            </w:pPr>
          </w:p>
        </w:tc>
      </w:tr>
      <w:tr w:rsidRPr="00B1387C" w:rsidR="00185FB6" w:rsidTr="00D60EE8" w14:paraId="71512B9C" w14:textId="77777777">
        <w:trPr>
          <w:trHeight w:val="332"/>
        </w:trPr>
        <w:tc>
          <w:tcPr>
            <w:tcW w:w="267" w:type="dxa"/>
          </w:tcPr>
          <w:p w:rsidRPr="00B1387C" w:rsidR="00185FB6" w:rsidP="00D60EE8" w:rsidRDefault="00185FB6" w14:paraId="1D25562C" w14:textId="77777777">
            <w:pPr>
              <w:pStyle w:val="TableParagraph"/>
              <w:spacing w:before="0"/>
              <w:rPr>
                <w:rFonts w:ascii="Times New Roman"/>
                <w:sz w:val="16"/>
                <w:highlight w:val="yellow"/>
              </w:rPr>
            </w:pPr>
          </w:p>
        </w:tc>
        <w:tc>
          <w:tcPr>
            <w:tcW w:w="325" w:type="dxa"/>
          </w:tcPr>
          <w:p w:rsidRPr="00B1387C" w:rsidR="00185FB6" w:rsidP="00D60EE8" w:rsidRDefault="00185FB6" w14:paraId="3C67930D" w14:textId="77777777">
            <w:pPr>
              <w:pStyle w:val="TableParagraph"/>
              <w:spacing w:before="0"/>
              <w:rPr>
                <w:rFonts w:ascii="Times New Roman"/>
                <w:sz w:val="16"/>
                <w:highlight w:val="yellow"/>
              </w:rPr>
            </w:pPr>
          </w:p>
        </w:tc>
        <w:tc>
          <w:tcPr>
            <w:tcW w:w="290" w:type="dxa"/>
          </w:tcPr>
          <w:p w:rsidRPr="00B1387C" w:rsidR="00185FB6" w:rsidP="00D60EE8" w:rsidRDefault="00185FB6" w14:paraId="6C8134FC" w14:textId="77777777">
            <w:pPr>
              <w:pStyle w:val="TableParagraph"/>
              <w:spacing w:before="0"/>
              <w:rPr>
                <w:rFonts w:ascii="Times New Roman"/>
                <w:sz w:val="16"/>
                <w:highlight w:val="yellow"/>
              </w:rPr>
            </w:pPr>
          </w:p>
        </w:tc>
        <w:tc>
          <w:tcPr>
            <w:tcW w:w="4161" w:type="dxa"/>
            <w:vMerge/>
            <w:tcBorders>
              <w:top w:val="nil"/>
              <w:right w:val="single" w:color="000000" w:sz="8" w:space="0"/>
            </w:tcBorders>
          </w:tcPr>
          <w:p w:rsidRPr="00B1387C" w:rsidR="00185FB6" w:rsidP="00D60EE8" w:rsidRDefault="00185FB6" w14:paraId="33DA8A87" w14:textId="77777777">
            <w:pPr>
              <w:rPr>
                <w:sz w:val="2"/>
                <w:szCs w:val="2"/>
                <w:highlight w:val="yellow"/>
              </w:rPr>
            </w:pPr>
          </w:p>
        </w:tc>
        <w:tc>
          <w:tcPr>
            <w:tcW w:w="647" w:type="dxa"/>
            <w:tcBorders>
              <w:left w:val="single" w:color="000000" w:sz="8" w:space="0"/>
            </w:tcBorders>
          </w:tcPr>
          <w:p w:rsidRPr="00B1387C" w:rsidR="00185FB6" w:rsidP="00D60EE8" w:rsidRDefault="00185FB6" w14:paraId="620134EF" w14:textId="77777777">
            <w:pPr>
              <w:pStyle w:val="TableParagraph"/>
              <w:spacing w:before="110"/>
              <w:ind w:right="108"/>
              <w:jc w:val="right"/>
              <w:rPr>
                <w:b/>
                <w:sz w:val="17"/>
                <w:highlight w:val="yellow"/>
              </w:rPr>
            </w:pPr>
            <w:r w:rsidRPr="00B1387C">
              <w:rPr>
                <w:b/>
                <w:sz w:val="17"/>
                <w:highlight w:val="yellow"/>
              </w:rPr>
              <w:t>0</w:t>
            </w:r>
          </w:p>
        </w:tc>
        <w:tc>
          <w:tcPr>
            <w:tcW w:w="325" w:type="dxa"/>
          </w:tcPr>
          <w:p w:rsidRPr="00B1387C" w:rsidR="00185FB6" w:rsidP="00D60EE8" w:rsidRDefault="00185FB6" w14:paraId="63589122" w14:textId="77777777">
            <w:pPr>
              <w:pStyle w:val="TableParagraph"/>
              <w:spacing w:before="110"/>
              <w:ind w:left="119"/>
              <w:rPr>
                <w:b/>
                <w:sz w:val="17"/>
                <w:highlight w:val="yellow"/>
              </w:rPr>
            </w:pPr>
            <w:r w:rsidRPr="00B1387C">
              <w:rPr>
                <w:b/>
                <w:sz w:val="17"/>
                <w:highlight w:val="yellow"/>
              </w:rPr>
              <w:t>1</w:t>
            </w:r>
          </w:p>
        </w:tc>
        <w:tc>
          <w:tcPr>
            <w:tcW w:w="326" w:type="dxa"/>
          </w:tcPr>
          <w:p w:rsidRPr="00B1387C" w:rsidR="00185FB6" w:rsidP="00D60EE8" w:rsidRDefault="00185FB6" w14:paraId="57C4BD29" w14:textId="77777777">
            <w:pPr>
              <w:pStyle w:val="TableParagraph"/>
              <w:spacing w:before="110"/>
              <w:ind w:left="118"/>
              <w:rPr>
                <w:b/>
                <w:sz w:val="17"/>
                <w:highlight w:val="yellow"/>
              </w:rPr>
            </w:pPr>
            <w:r w:rsidRPr="00B1387C">
              <w:rPr>
                <w:b/>
                <w:sz w:val="17"/>
                <w:highlight w:val="yellow"/>
              </w:rPr>
              <w:t>2</w:t>
            </w:r>
          </w:p>
        </w:tc>
        <w:tc>
          <w:tcPr>
            <w:tcW w:w="3775" w:type="dxa"/>
            <w:vMerge/>
            <w:tcBorders>
              <w:top w:val="nil"/>
              <w:bottom w:val="single" w:color="000000" w:sz="4" w:space="0"/>
            </w:tcBorders>
          </w:tcPr>
          <w:p w:rsidRPr="00B1387C" w:rsidR="00185FB6" w:rsidP="00D60EE8" w:rsidRDefault="00185FB6" w14:paraId="3199B8BE" w14:textId="77777777">
            <w:pPr>
              <w:rPr>
                <w:sz w:val="2"/>
                <w:szCs w:val="2"/>
                <w:highlight w:val="yellow"/>
              </w:rPr>
            </w:pPr>
          </w:p>
        </w:tc>
      </w:tr>
      <w:tr w:rsidRPr="00B1387C" w:rsidR="00185FB6" w:rsidTr="00D60EE8" w14:paraId="3B4EE162" w14:textId="77777777">
        <w:trPr>
          <w:trHeight w:val="270"/>
        </w:trPr>
        <w:tc>
          <w:tcPr>
            <w:tcW w:w="267" w:type="dxa"/>
          </w:tcPr>
          <w:p w:rsidRPr="00B1387C" w:rsidR="00185FB6" w:rsidP="00D60EE8" w:rsidRDefault="00185FB6" w14:paraId="5202F0AA" w14:textId="77777777">
            <w:pPr>
              <w:pStyle w:val="TableParagraph"/>
              <w:spacing w:before="20"/>
              <w:ind w:left="64"/>
              <w:rPr>
                <w:b/>
                <w:sz w:val="17"/>
                <w:highlight w:val="yellow"/>
              </w:rPr>
            </w:pPr>
            <w:r w:rsidRPr="00B1387C">
              <w:rPr>
                <w:b/>
                <w:sz w:val="17"/>
                <w:highlight w:val="yellow"/>
              </w:rPr>
              <w:t>0</w:t>
            </w:r>
          </w:p>
        </w:tc>
        <w:tc>
          <w:tcPr>
            <w:tcW w:w="325" w:type="dxa"/>
          </w:tcPr>
          <w:p w:rsidRPr="00B1387C" w:rsidR="00185FB6" w:rsidP="00D60EE8" w:rsidRDefault="00185FB6" w14:paraId="55D7804D" w14:textId="77777777">
            <w:pPr>
              <w:pStyle w:val="TableParagraph"/>
              <w:spacing w:before="20"/>
              <w:ind w:left="13"/>
              <w:jc w:val="center"/>
              <w:rPr>
                <w:b/>
                <w:sz w:val="17"/>
                <w:highlight w:val="yellow"/>
              </w:rPr>
            </w:pPr>
            <w:r w:rsidRPr="00B1387C">
              <w:rPr>
                <w:b/>
                <w:sz w:val="17"/>
                <w:highlight w:val="yellow"/>
              </w:rPr>
              <w:t>1</w:t>
            </w:r>
          </w:p>
        </w:tc>
        <w:tc>
          <w:tcPr>
            <w:tcW w:w="290" w:type="dxa"/>
          </w:tcPr>
          <w:p w:rsidRPr="00B1387C" w:rsidR="00185FB6" w:rsidP="00D60EE8" w:rsidRDefault="00185FB6" w14:paraId="4761DBF2" w14:textId="77777777">
            <w:pPr>
              <w:pStyle w:val="TableParagraph"/>
              <w:spacing w:before="20"/>
              <w:ind w:right="72"/>
              <w:jc w:val="right"/>
              <w:rPr>
                <w:b/>
                <w:sz w:val="17"/>
                <w:highlight w:val="yellow"/>
              </w:rPr>
            </w:pPr>
            <w:r w:rsidRPr="00B1387C">
              <w:rPr>
                <w:b/>
                <w:sz w:val="17"/>
                <w:highlight w:val="yellow"/>
              </w:rPr>
              <w:t>2</w:t>
            </w:r>
          </w:p>
        </w:tc>
        <w:tc>
          <w:tcPr>
            <w:tcW w:w="4161" w:type="dxa"/>
            <w:vMerge/>
            <w:tcBorders>
              <w:top w:val="nil"/>
              <w:right w:val="single" w:color="000000" w:sz="8" w:space="0"/>
            </w:tcBorders>
          </w:tcPr>
          <w:p w:rsidRPr="00B1387C" w:rsidR="00185FB6" w:rsidP="00D60EE8" w:rsidRDefault="00185FB6" w14:paraId="103FA1D1" w14:textId="77777777">
            <w:pPr>
              <w:rPr>
                <w:sz w:val="2"/>
                <w:szCs w:val="2"/>
                <w:highlight w:val="yellow"/>
              </w:rPr>
            </w:pPr>
          </w:p>
        </w:tc>
        <w:tc>
          <w:tcPr>
            <w:tcW w:w="647" w:type="dxa"/>
            <w:tcBorders>
              <w:left w:val="single" w:color="000000" w:sz="8" w:space="0"/>
            </w:tcBorders>
          </w:tcPr>
          <w:p w:rsidRPr="00B1387C" w:rsidR="00185FB6" w:rsidP="00D60EE8" w:rsidRDefault="00185FB6" w14:paraId="742F8CAA" w14:textId="77777777">
            <w:pPr>
              <w:pStyle w:val="TableParagraph"/>
              <w:spacing w:before="49"/>
              <w:ind w:right="108"/>
              <w:jc w:val="right"/>
              <w:rPr>
                <w:b/>
                <w:sz w:val="17"/>
                <w:highlight w:val="yellow"/>
              </w:rPr>
            </w:pPr>
            <w:r w:rsidRPr="00B1387C">
              <w:rPr>
                <w:b/>
                <w:sz w:val="17"/>
                <w:highlight w:val="yellow"/>
              </w:rPr>
              <w:t>0</w:t>
            </w:r>
          </w:p>
        </w:tc>
        <w:tc>
          <w:tcPr>
            <w:tcW w:w="325" w:type="dxa"/>
          </w:tcPr>
          <w:p w:rsidRPr="00B1387C" w:rsidR="00185FB6" w:rsidP="00D60EE8" w:rsidRDefault="00185FB6" w14:paraId="5F34495F" w14:textId="77777777">
            <w:pPr>
              <w:pStyle w:val="TableParagraph"/>
              <w:spacing w:before="49"/>
              <w:ind w:left="119"/>
              <w:rPr>
                <w:b/>
                <w:sz w:val="17"/>
                <w:highlight w:val="yellow"/>
              </w:rPr>
            </w:pPr>
            <w:r w:rsidRPr="00B1387C">
              <w:rPr>
                <w:b/>
                <w:sz w:val="17"/>
                <w:highlight w:val="yellow"/>
              </w:rPr>
              <w:t>1</w:t>
            </w:r>
          </w:p>
        </w:tc>
        <w:tc>
          <w:tcPr>
            <w:tcW w:w="326" w:type="dxa"/>
          </w:tcPr>
          <w:p w:rsidRPr="00B1387C" w:rsidR="00185FB6" w:rsidP="00D60EE8" w:rsidRDefault="00185FB6" w14:paraId="73EFA5D6" w14:textId="77777777">
            <w:pPr>
              <w:pStyle w:val="TableParagraph"/>
              <w:spacing w:before="49"/>
              <w:ind w:left="118"/>
              <w:rPr>
                <w:b/>
                <w:sz w:val="17"/>
                <w:highlight w:val="yellow"/>
              </w:rPr>
            </w:pPr>
            <w:r w:rsidRPr="00B1387C">
              <w:rPr>
                <w:b/>
                <w:sz w:val="17"/>
                <w:highlight w:val="yellow"/>
              </w:rPr>
              <w:t>2</w:t>
            </w:r>
          </w:p>
        </w:tc>
        <w:tc>
          <w:tcPr>
            <w:tcW w:w="3775" w:type="dxa"/>
            <w:vMerge/>
            <w:tcBorders>
              <w:top w:val="nil"/>
              <w:bottom w:val="single" w:color="000000" w:sz="4" w:space="0"/>
            </w:tcBorders>
          </w:tcPr>
          <w:p w:rsidRPr="00B1387C" w:rsidR="00185FB6" w:rsidP="00D60EE8" w:rsidRDefault="00185FB6" w14:paraId="4BBA0B43" w14:textId="77777777">
            <w:pPr>
              <w:rPr>
                <w:sz w:val="2"/>
                <w:szCs w:val="2"/>
                <w:highlight w:val="yellow"/>
              </w:rPr>
            </w:pPr>
          </w:p>
        </w:tc>
      </w:tr>
      <w:tr w:rsidRPr="00B1387C" w:rsidR="00185FB6" w:rsidTr="00D60EE8" w14:paraId="0B707F6F" w14:textId="77777777">
        <w:trPr>
          <w:trHeight w:val="272"/>
        </w:trPr>
        <w:tc>
          <w:tcPr>
            <w:tcW w:w="267" w:type="dxa"/>
          </w:tcPr>
          <w:p w:rsidRPr="00B1387C" w:rsidR="00185FB6" w:rsidP="00D60EE8" w:rsidRDefault="00185FB6" w14:paraId="5C29307C" w14:textId="77777777">
            <w:pPr>
              <w:pStyle w:val="TableParagraph"/>
              <w:spacing w:before="20"/>
              <w:ind w:left="64"/>
              <w:rPr>
                <w:b/>
                <w:sz w:val="17"/>
                <w:highlight w:val="yellow"/>
              </w:rPr>
            </w:pPr>
            <w:r w:rsidRPr="00B1387C">
              <w:rPr>
                <w:b/>
                <w:sz w:val="17"/>
                <w:highlight w:val="yellow"/>
              </w:rPr>
              <w:t>0</w:t>
            </w:r>
          </w:p>
        </w:tc>
        <w:tc>
          <w:tcPr>
            <w:tcW w:w="325" w:type="dxa"/>
          </w:tcPr>
          <w:p w:rsidRPr="00B1387C" w:rsidR="00185FB6" w:rsidP="00D60EE8" w:rsidRDefault="00185FB6" w14:paraId="3335F49E" w14:textId="77777777">
            <w:pPr>
              <w:pStyle w:val="TableParagraph"/>
              <w:spacing w:before="20"/>
              <w:ind w:left="13"/>
              <w:jc w:val="center"/>
              <w:rPr>
                <w:b/>
                <w:sz w:val="17"/>
                <w:highlight w:val="yellow"/>
              </w:rPr>
            </w:pPr>
            <w:r w:rsidRPr="00B1387C">
              <w:rPr>
                <w:b/>
                <w:sz w:val="17"/>
                <w:highlight w:val="yellow"/>
              </w:rPr>
              <w:t>1</w:t>
            </w:r>
          </w:p>
        </w:tc>
        <w:tc>
          <w:tcPr>
            <w:tcW w:w="290" w:type="dxa"/>
          </w:tcPr>
          <w:p w:rsidRPr="00B1387C" w:rsidR="00185FB6" w:rsidP="00D60EE8" w:rsidRDefault="00185FB6" w14:paraId="37F616A2" w14:textId="77777777">
            <w:pPr>
              <w:pStyle w:val="TableParagraph"/>
              <w:spacing w:before="20"/>
              <w:ind w:right="72"/>
              <w:jc w:val="right"/>
              <w:rPr>
                <w:b/>
                <w:sz w:val="17"/>
                <w:highlight w:val="yellow"/>
              </w:rPr>
            </w:pPr>
            <w:r w:rsidRPr="00B1387C">
              <w:rPr>
                <w:b/>
                <w:sz w:val="17"/>
                <w:highlight w:val="yellow"/>
              </w:rPr>
              <w:t>2</w:t>
            </w:r>
          </w:p>
        </w:tc>
        <w:tc>
          <w:tcPr>
            <w:tcW w:w="4161" w:type="dxa"/>
            <w:vMerge/>
            <w:tcBorders>
              <w:top w:val="nil"/>
              <w:right w:val="single" w:color="000000" w:sz="8" w:space="0"/>
            </w:tcBorders>
          </w:tcPr>
          <w:p w:rsidRPr="00B1387C" w:rsidR="00185FB6" w:rsidP="00D60EE8" w:rsidRDefault="00185FB6" w14:paraId="76CF1865" w14:textId="77777777">
            <w:pPr>
              <w:rPr>
                <w:sz w:val="2"/>
                <w:szCs w:val="2"/>
                <w:highlight w:val="yellow"/>
              </w:rPr>
            </w:pPr>
          </w:p>
        </w:tc>
        <w:tc>
          <w:tcPr>
            <w:tcW w:w="647" w:type="dxa"/>
            <w:tcBorders>
              <w:left w:val="single" w:color="000000" w:sz="8" w:space="0"/>
            </w:tcBorders>
          </w:tcPr>
          <w:p w:rsidRPr="00B1387C" w:rsidR="00185FB6" w:rsidP="00D60EE8" w:rsidRDefault="00185FB6" w14:paraId="01E7C8D7" w14:textId="77777777">
            <w:pPr>
              <w:pStyle w:val="TableParagraph"/>
              <w:spacing w:before="52"/>
              <w:ind w:right="108"/>
              <w:jc w:val="right"/>
              <w:rPr>
                <w:b/>
                <w:sz w:val="17"/>
                <w:highlight w:val="yellow"/>
              </w:rPr>
            </w:pPr>
            <w:r w:rsidRPr="00B1387C">
              <w:rPr>
                <w:b/>
                <w:sz w:val="17"/>
                <w:highlight w:val="yellow"/>
              </w:rPr>
              <w:t>0</w:t>
            </w:r>
          </w:p>
        </w:tc>
        <w:tc>
          <w:tcPr>
            <w:tcW w:w="325" w:type="dxa"/>
          </w:tcPr>
          <w:p w:rsidRPr="00B1387C" w:rsidR="00185FB6" w:rsidP="00D60EE8" w:rsidRDefault="00185FB6" w14:paraId="3410942F" w14:textId="77777777">
            <w:pPr>
              <w:pStyle w:val="TableParagraph"/>
              <w:spacing w:before="52"/>
              <w:ind w:left="119"/>
              <w:rPr>
                <w:b/>
                <w:sz w:val="17"/>
                <w:highlight w:val="yellow"/>
              </w:rPr>
            </w:pPr>
            <w:r w:rsidRPr="00B1387C">
              <w:rPr>
                <w:b/>
                <w:sz w:val="17"/>
                <w:highlight w:val="yellow"/>
              </w:rPr>
              <w:t>1</w:t>
            </w:r>
          </w:p>
        </w:tc>
        <w:tc>
          <w:tcPr>
            <w:tcW w:w="326" w:type="dxa"/>
          </w:tcPr>
          <w:p w:rsidRPr="00B1387C" w:rsidR="00185FB6" w:rsidP="00D60EE8" w:rsidRDefault="00185FB6" w14:paraId="7B118BC4" w14:textId="77777777">
            <w:pPr>
              <w:pStyle w:val="TableParagraph"/>
              <w:spacing w:before="52"/>
              <w:ind w:left="118"/>
              <w:rPr>
                <w:b/>
                <w:sz w:val="17"/>
                <w:highlight w:val="yellow"/>
              </w:rPr>
            </w:pPr>
            <w:r w:rsidRPr="00B1387C">
              <w:rPr>
                <w:b/>
                <w:sz w:val="17"/>
                <w:highlight w:val="yellow"/>
              </w:rPr>
              <w:t>2</w:t>
            </w:r>
          </w:p>
        </w:tc>
        <w:tc>
          <w:tcPr>
            <w:tcW w:w="3775" w:type="dxa"/>
            <w:vMerge/>
            <w:tcBorders>
              <w:top w:val="nil"/>
              <w:bottom w:val="single" w:color="000000" w:sz="4" w:space="0"/>
            </w:tcBorders>
          </w:tcPr>
          <w:p w:rsidRPr="00B1387C" w:rsidR="00185FB6" w:rsidP="00D60EE8" w:rsidRDefault="00185FB6" w14:paraId="6B2BD3FD" w14:textId="77777777">
            <w:pPr>
              <w:rPr>
                <w:sz w:val="2"/>
                <w:szCs w:val="2"/>
                <w:highlight w:val="yellow"/>
              </w:rPr>
            </w:pPr>
          </w:p>
        </w:tc>
      </w:tr>
      <w:tr w:rsidRPr="00B1387C" w:rsidR="00185FB6" w:rsidTr="00D60EE8" w14:paraId="21234DC0" w14:textId="77777777">
        <w:trPr>
          <w:trHeight w:val="271"/>
        </w:trPr>
        <w:tc>
          <w:tcPr>
            <w:tcW w:w="267" w:type="dxa"/>
          </w:tcPr>
          <w:p w:rsidRPr="00B1387C" w:rsidR="00185FB6" w:rsidP="00D60EE8" w:rsidRDefault="00185FB6" w14:paraId="75D575CD" w14:textId="77777777">
            <w:pPr>
              <w:pStyle w:val="TableParagraph"/>
              <w:spacing w:before="19"/>
              <w:ind w:left="64"/>
              <w:rPr>
                <w:b/>
                <w:sz w:val="17"/>
                <w:highlight w:val="yellow"/>
              </w:rPr>
            </w:pPr>
            <w:r w:rsidRPr="00B1387C">
              <w:rPr>
                <w:b/>
                <w:sz w:val="17"/>
                <w:highlight w:val="yellow"/>
              </w:rPr>
              <w:t>0</w:t>
            </w:r>
          </w:p>
        </w:tc>
        <w:tc>
          <w:tcPr>
            <w:tcW w:w="325" w:type="dxa"/>
          </w:tcPr>
          <w:p w:rsidRPr="00B1387C" w:rsidR="00185FB6" w:rsidP="00D60EE8" w:rsidRDefault="00185FB6" w14:paraId="19152752" w14:textId="77777777">
            <w:pPr>
              <w:pStyle w:val="TableParagraph"/>
              <w:spacing w:before="19"/>
              <w:ind w:left="13"/>
              <w:jc w:val="center"/>
              <w:rPr>
                <w:b/>
                <w:sz w:val="17"/>
                <w:highlight w:val="yellow"/>
              </w:rPr>
            </w:pPr>
            <w:r w:rsidRPr="00B1387C">
              <w:rPr>
                <w:b/>
                <w:sz w:val="17"/>
                <w:highlight w:val="yellow"/>
              </w:rPr>
              <w:t>1</w:t>
            </w:r>
          </w:p>
        </w:tc>
        <w:tc>
          <w:tcPr>
            <w:tcW w:w="290" w:type="dxa"/>
          </w:tcPr>
          <w:p w:rsidRPr="00B1387C" w:rsidR="00185FB6" w:rsidP="00D60EE8" w:rsidRDefault="00185FB6" w14:paraId="5B92335A" w14:textId="77777777">
            <w:pPr>
              <w:pStyle w:val="TableParagraph"/>
              <w:spacing w:before="19"/>
              <w:ind w:right="72"/>
              <w:jc w:val="right"/>
              <w:rPr>
                <w:b/>
                <w:sz w:val="17"/>
                <w:highlight w:val="yellow"/>
              </w:rPr>
            </w:pPr>
            <w:r w:rsidRPr="00B1387C">
              <w:rPr>
                <w:b/>
                <w:sz w:val="17"/>
                <w:highlight w:val="yellow"/>
              </w:rPr>
              <w:t>2</w:t>
            </w:r>
          </w:p>
        </w:tc>
        <w:tc>
          <w:tcPr>
            <w:tcW w:w="4161" w:type="dxa"/>
            <w:vMerge/>
            <w:tcBorders>
              <w:top w:val="nil"/>
              <w:right w:val="single" w:color="000000" w:sz="8" w:space="0"/>
            </w:tcBorders>
          </w:tcPr>
          <w:p w:rsidRPr="00B1387C" w:rsidR="00185FB6" w:rsidP="00D60EE8" w:rsidRDefault="00185FB6" w14:paraId="12C8F73D" w14:textId="77777777">
            <w:pPr>
              <w:rPr>
                <w:sz w:val="2"/>
                <w:szCs w:val="2"/>
                <w:highlight w:val="yellow"/>
              </w:rPr>
            </w:pPr>
          </w:p>
        </w:tc>
        <w:tc>
          <w:tcPr>
            <w:tcW w:w="647" w:type="dxa"/>
            <w:tcBorders>
              <w:left w:val="single" w:color="000000" w:sz="8" w:space="0"/>
            </w:tcBorders>
          </w:tcPr>
          <w:p w:rsidRPr="00B1387C" w:rsidR="00185FB6" w:rsidP="00D60EE8" w:rsidRDefault="00185FB6" w14:paraId="42C19615" w14:textId="77777777">
            <w:pPr>
              <w:pStyle w:val="TableParagraph"/>
              <w:spacing w:before="50"/>
              <w:ind w:right="108"/>
              <w:jc w:val="right"/>
              <w:rPr>
                <w:b/>
                <w:sz w:val="17"/>
                <w:highlight w:val="yellow"/>
              </w:rPr>
            </w:pPr>
            <w:r w:rsidRPr="00B1387C">
              <w:rPr>
                <w:b/>
                <w:sz w:val="17"/>
                <w:highlight w:val="yellow"/>
              </w:rPr>
              <w:t>0</w:t>
            </w:r>
          </w:p>
        </w:tc>
        <w:tc>
          <w:tcPr>
            <w:tcW w:w="325" w:type="dxa"/>
          </w:tcPr>
          <w:p w:rsidRPr="00B1387C" w:rsidR="00185FB6" w:rsidP="00D60EE8" w:rsidRDefault="00185FB6" w14:paraId="17A782F1" w14:textId="77777777">
            <w:pPr>
              <w:pStyle w:val="TableParagraph"/>
              <w:spacing w:before="50"/>
              <w:ind w:left="119"/>
              <w:rPr>
                <w:b/>
                <w:sz w:val="17"/>
                <w:highlight w:val="yellow"/>
              </w:rPr>
            </w:pPr>
            <w:r w:rsidRPr="00B1387C">
              <w:rPr>
                <w:b/>
                <w:sz w:val="17"/>
                <w:highlight w:val="yellow"/>
              </w:rPr>
              <w:t>1</w:t>
            </w:r>
          </w:p>
        </w:tc>
        <w:tc>
          <w:tcPr>
            <w:tcW w:w="326" w:type="dxa"/>
          </w:tcPr>
          <w:p w:rsidRPr="00B1387C" w:rsidR="00185FB6" w:rsidP="00D60EE8" w:rsidRDefault="00185FB6" w14:paraId="10570CD4" w14:textId="77777777">
            <w:pPr>
              <w:pStyle w:val="TableParagraph"/>
              <w:spacing w:before="50"/>
              <w:ind w:left="118"/>
              <w:rPr>
                <w:b/>
                <w:sz w:val="17"/>
                <w:highlight w:val="yellow"/>
              </w:rPr>
            </w:pPr>
            <w:r w:rsidRPr="00B1387C">
              <w:rPr>
                <w:b/>
                <w:sz w:val="17"/>
                <w:highlight w:val="yellow"/>
              </w:rPr>
              <w:t>2</w:t>
            </w:r>
          </w:p>
        </w:tc>
        <w:tc>
          <w:tcPr>
            <w:tcW w:w="3775" w:type="dxa"/>
            <w:vMerge/>
            <w:tcBorders>
              <w:top w:val="nil"/>
              <w:bottom w:val="single" w:color="000000" w:sz="4" w:space="0"/>
            </w:tcBorders>
          </w:tcPr>
          <w:p w:rsidRPr="00B1387C" w:rsidR="00185FB6" w:rsidP="00D60EE8" w:rsidRDefault="00185FB6" w14:paraId="7693DA1C" w14:textId="77777777">
            <w:pPr>
              <w:rPr>
                <w:sz w:val="2"/>
                <w:szCs w:val="2"/>
                <w:highlight w:val="yellow"/>
              </w:rPr>
            </w:pPr>
          </w:p>
        </w:tc>
      </w:tr>
      <w:tr w:rsidRPr="00B1387C" w:rsidR="00185FB6" w:rsidTr="00D60EE8" w14:paraId="233105ED" w14:textId="77777777">
        <w:trPr>
          <w:trHeight w:val="272"/>
        </w:trPr>
        <w:tc>
          <w:tcPr>
            <w:tcW w:w="267" w:type="dxa"/>
          </w:tcPr>
          <w:p w:rsidRPr="00B1387C" w:rsidR="00185FB6" w:rsidP="00D60EE8" w:rsidRDefault="00185FB6" w14:paraId="626A6FAD" w14:textId="77777777">
            <w:pPr>
              <w:pStyle w:val="TableParagraph"/>
              <w:spacing w:before="19"/>
              <w:ind w:left="64"/>
              <w:rPr>
                <w:b/>
                <w:sz w:val="17"/>
                <w:highlight w:val="yellow"/>
              </w:rPr>
            </w:pPr>
            <w:r w:rsidRPr="00B1387C">
              <w:rPr>
                <w:b/>
                <w:sz w:val="17"/>
                <w:highlight w:val="yellow"/>
              </w:rPr>
              <w:t>0</w:t>
            </w:r>
          </w:p>
        </w:tc>
        <w:tc>
          <w:tcPr>
            <w:tcW w:w="325" w:type="dxa"/>
          </w:tcPr>
          <w:p w:rsidRPr="00B1387C" w:rsidR="00185FB6" w:rsidP="00D60EE8" w:rsidRDefault="00185FB6" w14:paraId="284B3124" w14:textId="77777777">
            <w:pPr>
              <w:pStyle w:val="TableParagraph"/>
              <w:spacing w:before="19"/>
              <w:ind w:left="13"/>
              <w:jc w:val="center"/>
              <w:rPr>
                <w:b/>
                <w:sz w:val="17"/>
                <w:highlight w:val="yellow"/>
              </w:rPr>
            </w:pPr>
            <w:r w:rsidRPr="00B1387C">
              <w:rPr>
                <w:b/>
                <w:sz w:val="17"/>
                <w:highlight w:val="yellow"/>
              </w:rPr>
              <w:t>1</w:t>
            </w:r>
          </w:p>
        </w:tc>
        <w:tc>
          <w:tcPr>
            <w:tcW w:w="290" w:type="dxa"/>
          </w:tcPr>
          <w:p w:rsidRPr="00B1387C" w:rsidR="00185FB6" w:rsidP="00D60EE8" w:rsidRDefault="00185FB6" w14:paraId="67A8FE21" w14:textId="77777777">
            <w:pPr>
              <w:pStyle w:val="TableParagraph"/>
              <w:spacing w:before="19"/>
              <w:ind w:right="72"/>
              <w:jc w:val="right"/>
              <w:rPr>
                <w:b/>
                <w:sz w:val="17"/>
                <w:highlight w:val="yellow"/>
              </w:rPr>
            </w:pPr>
            <w:r w:rsidRPr="00B1387C">
              <w:rPr>
                <w:b/>
                <w:sz w:val="17"/>
                <w:highlight w:val="yellow"/>
              </w:rPr>
              <w:t>2</w:t>
            </w:r>
          </w:p>
        </w:tc>
        <w:tc>
          <w:tcPr>
            <w:tcW w:w="4161" w:type="dxa"/>
            <w:vMerge/>
            <w:tcBorders>
              <w:top w:val="nil"/>
              <w:right w:val="single" w:color="000000" w:sz="8" w:space="0"/>
            </w:tcBorders>
          </w:tcPr>
          <w:p w:rsidRPr="00B1387C" w:rsidR="00185FB6" w:rsidP="00D60EE8" w:rsidRDefault="00185FB6" w14:paraId="592A1FD6" w14:textId="77777777">
            <w:pPr>
              <w:rPr>
                <w:sz w:val="2"/>
                <w:szCs w:val="2"/>
                <w:highlight w:val="yellow"/>
              </w:rPr>
            </w:pPr>
          </w:p>
        </w:tc>
        <w:tc>
          <w:tcPr>
            <w:tcW w:w="647" w:type="dxa"/>
            <w:tcBorders>
              <w:left w:val="single" w:color="000000" w:sz="8" w:space="0"/>
            </w:tcBorders>
          </w:tcPr>
          <w:p w:rsidRPr="00B1387C" w:rsidR="00185FB6" w:rsidP="00D60EE8" w:rsidRDefault="00185FB6" w14:paraId="40144B81" w14:textId="77777777">
            <w:pPr>
              <w:pStyle w:val="TableParagraph"/>
              <w:spacing w:before="51"/>
              <w:ind w:right="108"/>
              <w:jc w:val="right"/>
              <w:rPr>
                <w:b/>
                <w:sz w:val="17"/>
                <w:highlight w:val="yellow"/>
              </w:rPr>
            </w:pPr>
            <w:r w:rsidRPr="00B1387C">
              <w:rPr>
                <w:b/>
                <w:sz w:val="17"/>
                <w:highlight w:val="yellow"/>
              </w:rPr>
              <w:t>0</w:t>
            </w:r>
          </w:p>
        </w:tc>
        <w:tc>
          <w:tcPr>
            <w:tcW w:w="325" w:type="dxa"/>
          </w:tcPr>
          <w:p w:rsidRPr="00B1387C" w:rsidR="00185FB6" w:rsidP="00D60EE8" w:rsidRDefault="00185FB6" w14:paraId="65A169E1" w14:textId="77777777">
            <w:pPr>
              <w:pStyle w:val="TableParagraph"/>
              <w:spacing w:before="51"/>
              <w:ind w:left="119"/>
              <w:rPr>
                <w:b/>
                <w:sz w:val="17"/>
                <w:highlight w:val="yellow"/>
              </w:rPr>
            </w:pPr>
            <w:r w:rsidRPr="00B1387C">
              <w:rPr>
                <w:b/>
                <w:sz w:val="17"/>
                <w:highlight w:val="yellow"/>
              </w:rPr>
              <w:t>1</w:t>
            </w:r>
          </w:p>
        </w:tc>
        <w:tc>
          <w:tcPr>
            <w:tcW w:w="326" w:type="dxa"/>
          </w:tcPr>
          <w:p w:rsidRPr="00B1387C" w:rsidR="00185FB6" w:rsidP="00D60EE8" w:rsidRDefault="00185FB6" w14:paraId="7C67CAA8" w14:textId="77777777">
            <w:pPr>
              <w:pStyle w:val="TableParagraph"/>
              <w:spacing w:before="51"/>
              <w:ind w:left="118"/>
              <w:rPr>
                <w:b/>
                <w:sz w:val="17"/>
                <w:highlight w:val="yellow"/>
              </w:rPr>
            </w:pPr>
            <w:r w:rsidRPr="00B1387C">
              <w:rPr>
                <w:b/>
                <w:sz w:val="17"/>
                <w:highlight w:val="yellow"/>
              </w:rPr>
              <w:t>2</w:t>
            </w:r>
          </w:p>
        </w:tc>
        <w:tc>
          <w:tcPr>
            <w:tcW w:w="3775" w:type="dxa"/>
            <w:vMerge/>
            <w:tcBorders>
              <w:top w:val="nil"/>
              <w:bottom w:val="single" w:color="000000" w:sz="4" w:space="0"/>
            </w:tcBorders>
          </w:tcPr>
          <w:p w:rsidRPr="00B1387C" w:rsidR="00185FB6" w:rsidP="00D60EE8" w:rsidRDefault="00185FB6" w14:paraId="34D67AC7" w14:textId="77777777">
            <w:pPr>
              <w:rPr>
                <w:sz w:val="2"/>
                <w:szCs w:val="2"/>
                <w:highlight w:val="yellow"/>
              </w:rPr>
            </w:pPr>
          </w:p>
        </w:tc>
      </w:tr>
      <w:tr w:rsidRPr="00B1387C" w:rsidR="00185FB6" w:rsidTr="00D60EE8" w14:paraId="1C2FACB9" w14:textId="77777777">
        <w:trPr>
          <w:trHeight w:val="271"/>
        </w:trPr>
        <w:tc>
          <w:tcPr>
            <w:tcW w:w="267" w:type="dxa"/>
          </w:tcPr>
          <w:p w:rsidRPr="00B1387C" w:rsidR="00185FB6" w:rsidP="00D60EE8" w:rsidRDefault="00185FB6" w14:paraId="2ABD2293" w14:textId="77777777">
            <w:pPr>
              <w:pStyle w:val="TableParagraph"/>
              <w:spacing w:before="20"/>
              <w:ind w:left="64"/>
              <w:rPr>
                <w:b/>
                <w:sz w:val="17"/>
                <w:highlight w:val="yellow"/>
              </w:rPr>
            </w:pPr>
            <w:r w:rsidRPr="00B1387C">
              <w:rPr>
                <w:b/>
                <w:sz w:val="17"/>
                <w:highlight w:val="yellow"/>
              </w:rPr>
              <w:t>0</w:t>
            </w:r>
          </w:p>
        </w:tc>
        <w:tc>
          <w:tcPr>
            <w:tcW w:w="325" w:type="dxa"/>
          </w:tcPr>
          <w:p w:rsidRPr="00B1387C" w:rsidR="00185FB6" w:rsidP="00D60EE8" w:rsidRDefault="00185FB6" w14:paraId="34E43433" w14:textId="77777777">
            <w:pPr>
              <w:pStyle w:val="TableParagraph"/>
              <w:spacing w:before="20"/>
              <w:ind w:left="13"/>
              <w:jc w:val="center"/>
              <w:rPr>
                <w:b/>
                <w:sz w:val="17"/>
                <w:highlight w:val="yellow"/>
              </w:rPr>
            </w:pPr>
            <w:r w:rsidRPr="00B1387C">
              <w:rPr>
                <w:b/>
                <w:sz w:val="17"/>
                <w:highlight w:val="yellow"/>
              </w:rPr>
              <w:t>1</w:t>
            </w:r>
          </w:p>
        </w:tc>
        <w:tc>
          <w:tcPr>
            <w:tcW w:w="290" w:type="dxa"/>
          </w:tcPr>
          <w:p w:rsidRPr="00B1387C" w:rsidR="00185FB6" w:rsidP="00D60EE8" w:rsidRDefault="00185FB6" w14:paraId="31B3575A" w14:textId="77777777">
            <w:pPr>
              <w:pStyle w:val="TableParagraph"/>
              <w:spacing w:before="20"/>
              <w:ind w:right="72"/>
              <w:jc w:val="right"/>
              <w:rPr>
                <w:b/>
                <w:sz w:val="17"/>
                <w:highlight w:val="yellow"/>
              </w:rPr>
            </w:pPr>
            <w:r w:rsidRPr="00B1387C">
              <w:rPr>
                <w:b/>
                <w:sz w:val="17"/>
                <w:highlight w:val="yellow"/>
              </w:rPr>
              <w:t>2</w:t>
            </w:r>
          </w:p>
        </w:tc>
        <w:tc>
          <w:tcPr>
            <w:tcW w:w="4161" w:type="dxa"/>
            <w:vMerge/>
            <w:tcBorders>
              <w:top w:val="nil"/>
              <w:right w:val="single" w:color="000000" w:sz="8" w:space="0"/>
            </w:tcBorders>
          </w:tcPr>
          <w:p w:rsidRPr="00B1387C" w:rsidR="00185FB6" w:rsidP="00D60EE8" w:rsidRDefault="00185FB6" w14:paraId="482AF4D5" w14:textId="77777777">
            <w:pPr>
              <w:rPr>
                <w:sz w:val="2"/>
                <w:szCs w:val="2"/>
                <w:highlight w:val="yellow"/>
              </w:rPr>
            </w:pPr>
          </w:p>
        </w:tc>
        <w:tc>
          <w:tcPr>
            <w:tcW w:w="647" w:type="dxa"/>
            <w:tcBorders>
              <w:left w:val="single" w:color="000000" w:sz="8" w:space="0"/>
            </w:tcBorders>
          </w:tcPr>
          <w:p w:rsidRPr="00B1387C" w:rsidR="00185FB6" w:rsidP="00D60EE8" w:rsidRDefault="00185FB6" w14:paraId="32FF60C1" w14:textId="77777777">
            <w:pPr>
              <w:pStyle w:val="TableParagraph"/>
              <w:spacing w:before="52"/>
              <w:ind w:right="108"/>
              <w:jc w:val="right"/>
              <w:rPr>
                <w:b/>
                <w:sz w:val="17"/>
                <w:highlight w:val="yellow"/>
              </w:rPr>
            </w:pPr>
            <w:r w:rsidRPr="00B1387C">
              <w:rPr>
                <w:b/>
                <w:sz w:val="17"/>
                <w:highlight w:val="yellow"/>
              </w:rPr>
              <w:t>0</w:t>
            </w:r>
          </w:p>
        </w:tc>
        <w:tc>
          <w:tcPr>
            <w:tcW w:w="325" w:type="dxa"/>
          </w:tcPr>
          <w:p w:rsidRPr="00B1387C" w:rsidR="00185FB6" w:rsidP="00D60EE8" w:rsidRDefault="00185FB6" w14:paraId="0A2F89A2" w14:textId="77777777">
            <w:pPr>
              <w:pStyle w:val="TableParagraph"/>
              <w:spacing w:before="52"/>
              <w:ind w:left="119"/>
              <w:rPr>
                <w:b/>
                <w:sz w:val="17"/>
                <w:highlight w:val="yellow"/>
              </w:rPr>
            </w:pPr>
            <w:r w:rsidRPr="00B1387C">
              <w:rPr>
                <w:b/>
                <w:sz w:val="17"/>
                <w:highlight w:val="yellow"/>
              </w:rPr>
              <w:t>1</w:t>
            </w:r>
          </w:p>
        </w:tc>
        <w:tc>
          <w:tcPr>
            <w:tcW w:w="326" w:type="dxa"/>
          </w:tcPr>
          <w:p w:rsidRPr="00B1387C" w:rsidR="00185FB6" w:rsidP="00D60EE8" w:rsidRDefault="00185FB6" w14:paraId="5CBFC432" w14:textId="77777777">
            <w:pPr>
              <w:pStyle w:val="TableParagraph"/>
              <w:spacing w:before="52"/>
              <w:ind w:left="118"/>
              <w:rPr>
                <w:b/>
                <w:sz w:val="17"/>
                <w:highlight w:val="yellow"/>
              </w:rPr>
            </w:pPr>
            <w:r w:rsidRPr="00B1387C">
              <w:rPr>
                <w:b/>
                <w:sz w:val="17"/>
                <w:highlight w:val="yellow"/>
              </w:rPr>
              <w:t>2</w:t>
            </w:r>
          </w:p>
        </w:tc>
        <w:tc>
          <w:tcPr>
            <w:tcW w:w="3775" w:type="dxa"/>
            <w:vMerge/>
            <w:tcBorders>
              <w:top w:val="nil"/>
              <w:bottom w:val="single" w:color="000000" w:sz="4" w:space="0"/>
            </w:tcBorders>
          </w:tcPr>
          <w:p w:rsidRPr="00B1387C" w:rsidR="00185FB6" w:rsidP="00D60EE8" w:rsidRDefault="00185FB6" w14:paraId="43D6A2C8" w14:textId="77777777">
            <w:pPr>
              <w:rPr>
                <w:sz w:val="2"/>
                <w:szCs w:val="2"/>
                <w:highlight w:val="yellow"/>
              </w:rPr>
            </w:pPr>
          </w:p>
        </w:tc>
      </w:tr>
      <w:tr w:rsidRPr="00B1387C" w:rsidR="00185FB6" w:rsidTr="00D60EE8" w14:paraId="3B1C3BFC" w14:textId="77777777">
        <w:trPr>
          <w:trHeight w:val="227"/>
        </w:trPr>
        <w:tc>
          <w:tcPr>
            <w:tcW w:w="267" w:type="dxa"/>
          </w:tcPr>
          <w:p w:rsidRPr="00B1387C" w:rsidR="00185FB6" w:rsidP="00D60EE8" w:rsidRDefault="00185FB6" w14:paraId="6C01F56B" w14:textId="77777777">
            <w:pPr>
              <w:pStyle w:val="TableParagraph"/>
              <w:spacing w:before="19" w:line="188" w:lineRule="exact"/>
              <w:ind w:left="64"/>
              <w:rPr>
                <w:b/>
                <w:sz w:val="17"/>
                <w:highlight w:val="yellow"/>
              </w:rPr>
            </w:pPr>
            <w:r w:rsidRPr="00B1387C">
              <w:rPr>
                <w:b/>
                <w:sz w:val="17"/>
                <w:highlight w:val="yellow"/>
              </w:rPr>
              <w:t>0</w:t>
            </w:r>
          </w:p>
        </w:tc>
        <w:tc>
          <w:tcPr>
            <w:tcW w:w="325" w:type="dxa"/>
          </w:tcPr>
          <w:p w:rsidRPr="00B1387C" w:rsidR="00185FB6" w:rsidP="00D60EE8" w:rsidRDefault="00185FB6" w14:paraId="2230FD43" w14:textId="77777777">
            <w:pPr>
              <w:pStyle w:val="TableParagraph"/>
              <w:spacing w:before="19" w:line="188" w:lineRule="exact"/>
              <w:ind w:left="13"/>
              <w:jc w:val="center"/>
              <w:rPr>
                <w:b/>
                <w:sz w:val="17"/>
                <w:highlight w:val="yellow"/>
              </w:rPr>
            </w:pPr>
            <w:r w:rsidRPr="00B1387C">
              <w:rPr>
                <w:b/>
                <w:sz w:val="17"/>
                <w:highlight w:val="yellow"/>
              </w:rPr>
              <w:t>1</w:t>
            </w:r>
          </w:p>
        </w:tc>
        <w:tc>
          <w:tcPr>
            <w:tcW w:w="290" w:type="dxa"/>
          </w:tcPr>
          <w:p w:rsidRPr="00B1387C" w:rsidR="00185FB6" w:rsidP="00D60EE8" w:rsidRDefault="00185FB6" w14:paraId="4C70C2B0" w14:textId="77777777">
            <w:pPr>
              <w:pStyle w:val="TableParagraph"/>
              <w:spacing w:before="19" w:line="188" w:lineRule="exact"/>
              <w:ind w:right="72"/>
              <w:jc w:val="right"/>
              <w:rPr>
                <w:b/>
                <w:sz w:val="17"/>
                <w:highlight w:val="yellow"/>
              </w:rPr>
            </w:pPr>
            <w:r w:rsidRPr="00B1387C">
              <w:rPr>
                <w:b/>
                <w:sz w:val="17"/>
                <w:highlight w:val="yellow"/>
              </w:rPr>
              <w:t>2</w:t>
            </w:r>
          </w:p>
        </w:tc>
        <w:tc>
          <w:tcPr>
            <w:tcW w:w="4161" w:type="dxa"/>
            <w:vMerge/>
            <w:tcBorders>
              <w:top w:val="nil"/>
              <w:right w:val="single" w:color="000000" w:sz="8" w:space="0"/>
            </w:tcBorders>
          </w:tcPr>
          <w:p w:rsidRPr="00B1387C" w:rsidR="00185FB6" w:rsidP="00D60EE8" w:rsidRDefault="00185FB6" w14:paraId="1CE9C17E" w14:textId="77777777">
            <w:pPr>
              <w:rPr>
                <w:sz w:val="2"/>
                <w:szCs w:val="2"/>
                <w:highlight w:val="yellow"/>
              </w:rPr>
            </w:pPr>
          </w:p>
        </w:tc>
        <w:tc>
          <w:tcPr>
            <w:tcW w:w="647" w:type="dxa"/>
            <w:tcBorders>
              <w:left w:val="single" w:color="000000" w:sz="8" w:space="0"/>
            </w:tcBorders>
          </w:tcPr>
          <w:p w:rsidRPr="00B1387C" w:rsidR="00185FB6" w:rsidP="00D60EE8" w:rsidRDefault="00185FB6" w14:paraId="4EB0B34C" w14:textId="77777777">
            <w:pPr>
              <w:pStyle w:val="TableParagraph"/>
              <w:spacing w:before="0"/>
              <w:rPr>
                <w:rFonts w:ascii="Times New Roman"/>
                <w:sz w:val="16"/>
                <w:highlight w:val="yellow"/>
              </w:rPr>
            </w:pPr>
          </w:p>
        </w:tc>
        <w:tc>
          <w:tcPr>
            <w:tcW w:w="325" w:type="dxa"/>
          </w:tcPr>
          <w:p w:rsidRPr="00B1387C" w:rsidR="00185FB6" w:rsidP="00D60EE8" w:rsidRDefault="00185FB6" w14:paraId="6BDB511C" w14:textId="77777777">
            <w:pPr>
              <w:pStyle w:val="TableParagraph"/>
              <w:spacing w:before="0"/>
              <w:rPr>
                <w:rFonts w:ascii="Times New Roman"/>
                <w:sz w:val="16"/>
                <w:highlight w:val="yellow"/>
              </w:rPr>
            </w:pPr>
          </w:p>
        </w:tc>
        <w:tc>
          <w:tcPr>
            <w:tcW w:w="326" w:type="dxa"/>
          </w:tcPr>
          <w:p w:rsidRPr="00B1387C" w:rsidR="00185FB6" w:rsidP="00D60EE8" w:rsidRDefault="00185FB6" w14:paraId="57C38B98" w14:textId="77777777">
            <w:pPr>
              <w:pStyle w:val="TableParagraph"/>
              <w:spacing w:before="0"/>
              <w:rPr>
                <w:rFonts w:ascii="Times New Roman"/>
                <w:sz w:val="16"/>
                <w:highlight w:val="yellow"/>
              </w:rPr>
            </w:pPr>
          </w:p>
        </w:tc>
        <w:tc>
          <w:tcPr>
            <w:tcW w:w="3775" w:type="dxa"/>
            <w:vMerge/>
            <w:tcBorders>
              <w:top w:val="nil"/>
              <w:bottom w:val="single" w:color="000000" w:sz="4" w:space="0"/>
            </w:tcBorders>
          </w:tcPr>
          <w:p w:rsidRPr="00B1387C" w:rsidR="00185FB6" w:rsidP="00D60EE8" w:rsidRDefault="00185FB6" w14:paraId="03CF19C5" w14:textId="77777777">
            <w:pPr>
              <w:rPr>
                <w:sz w:val="2"/>
                <w:szCs w:val="2"/>
                <w:highlight w:val="yellow"/>
              </w:rPr>
            </w:pPr>
          </w:p>
        </w:tc>
      </w:tr>
      <w:tr w:rsidRPr="00B1387C" w:rsidR="00185FB6" w:rsidTr="00D60EE8" w14:paraId="6D147978" w14:textId="77777777">
        <w:trPr>
          <w:trHeight w:val="228"/>
        </w:trPr>
        <w:tc>
          <w:tcPr>
            <w:tcW w:w="267" w:type="dxa"/>
          </w:tcPr>
          <w:p w:rsidRPr="00B1387C" w:rsidR="00185FB6" w:rsidP="00D60EE8" w:rsidRDefault="00185FB6" w14:paraId="45360CD6" w14:textId="77777777">
            <w:pPr>
              <w:pStyle w:val="TableParagraph"/>
              <w:spacing w:before="0"/>
              <w:rPr>
                <w:rFonts w:ascii="Times New Roman"/>
                <w:sz w:val="16"/>
                <w:highlight w:val="yellow"/>
              </w:rPr>
            </w:pPr>
          </w:p>
        </w:tc>
        <w:tc>
          <w:tcPr>
            <w:tcW w:w="325" w:type="dxa"/>
          </w:tcPr>
          <w:p w:rsidRPr="00B1387C" w:rsidR="00185FB6" w:rsidP="00D60EE8" w:rsidRDefault="00185FB6" w14:paraId="459742DC" w14:textId="77777777">
            <w:pPr>
              <w:pStyle w:val="TableParagraph"/>
              <w:spacing w:before="0"/>
              <w:rPr>
                <w:rFonts w:ascii="Times New Roman"/>
                <w:sz w:val="16"/>
                <w:highlight w:val="yellow"/>
              </w:rPr>
            </w:pPr>
          </w:p>
        </w:tc>
        <w:tc>
          <w:tcPr>
            <w:tcW w:w="290" w:type="dxa"/>
          </w:tcPr>
          <w:p w:rsidRPr="00B1387C" w:rsidR="00185FB6" w:rsidP="00D60EE8" w:rsidRDefault="00185FB6" w14:paraId="56ECD8F2" w14:textId="77777777">
            <w:pPr>
              <w:pStyle w:val="TableParagraph"/>
              <w:spacing w:before="0"/>
              <w:rPr>
                <w:rFonts w:ascii="Times New Roman"/>
                <w:sz w:val="16"/>
                <w:highlight w:val="yellow"/>
              </w:rPr>
            </w:pPr>
          </w:p>
        </w:tc>
        <w:tc>
          <w:tcPr>
            <w:tcW w:w="4161" w:type="dxa"/>
            <w:vMerge/>
            <w:tcBorders>
              <w:top w:val="nil"/>
              <w:right w:val="single" w:color="000000" w:sz="8" w:space="0"/>
            </w:tcBorders>
          </w:tcPr>
          <w:p w:rsidRPr="00B1387C" w:rsidR="00185FB6" w:rsidP="00D60EE8" w:rsidRDefault="00185FB6" w14:paraId="574BB2C0" w14:textId="77777777">
            <w:pPr>
              <w:rPr>
                <w:sz w:val="2"/>
                <w:szCs w:val="2"/>
                <w:highlight w:val="yellow"/>
              </w:rPr>
            </w:pPr>
          </w:p>
        </w:tc>
        <w:tc>
          <w:tcPr>
            <w:tcW w:w="647" w:type="dxa"/>
            <w:tcBorders>
              <w:left w:val="single" w:color="000000" w:sz="8" w:space="0"/>
            </w:tcBorders>
          </w:tcPr>
          <w:p w:rsidRPr="00B1387C" w:rsidR="00185FB6" w:rsidP="00D60EE8" w:rsidRDefault="00185FB6" w14:paraId="0E154CBD" w14:textId="77777777">
            <w:pPr>
              <w:pStyle w:val="TableParagraph"/>
              <w:spacing w:before="7"/>
              <w:ind w:right="108"/>
              <w:jc w:val="right"/>
              <w:rPr>
                <w:b/>
                <w:sz w:val="17"/>
                <w:highlight w:val="yellow"/>
              </w:rPr>
            </w:pPr>
            <w:r w:rsidRPr="00B1387C">
              <w:rPr>
                <w:b/>
                <w:sz w:val="17"/>
                <w:highlight w:val="yellow"/>
              </w:rPr>
              <w:t>0</w:t>
            </w:r>
          </w:p>
        </w:tc>
        <w:tc>
          <w:tcPr>
            <w:tcW w:w="325" w:type="dxa"/>
          </w:tcPr>
          <w:p w:rsidRPr="00B1387C" w:rsidR="00185FB6" w:rsidP="00D60EE8" w:rsidRDefault="00185FB6" w14:paraId="622DB218" w14:textId="77777777">
            <w:pPr>
              <w:pStyle w:val="TableParagraph"/>
              <w:spacing w:before="7"/>
              <w:ind w:left="119"/>
              <w:rPr>
                <w:b/>
                <w:sz w:val="17"/>
                <w:highlight w:val="yellow"/>
              </w:rPr>
            </w:pPr>
            <w:r w:rsidRPr="00B1387C">
              <w:rPr>
                <w:b/>
                <w:sz w:val="17"/>
                <w:highlight w:val="yellow"/>
              </w:rPr>
              <w:t>1</w:t>
            </w:r>
          </w:p>
        </w:tc>
        <w:tc>
          <w:tcPr>
            <w:tcW w:w="326" w:type="dxa"/>
          </w:tcPr>
          <w:p w:rsidRPr="00B1387C" w:rsidR="00185FB6" w:rsidP="00D60EE8" w:rsidRDefault="00185FB6" w14:paraId="0E162ED8" w14:textId="77777777">
            <w:pPr>
              <w:pStyle w:val="TableParagraph"/>
              <w:spacing w:before="7"/>
              <w:ind w:left="118"/>
              <w:rPr>
                <w:b/>
                <w:sz w:val="17"/>
                <w:highlight w:val="yellow"/>
              </w:rPr>
            </w:pPr>
            <w:r w:rsidRPr="00B1387C">
              <w:rPr>
                <w:b/>
                <w:sz w:val="17"/>
                <w:highlight w:val="yellow"/>
              </w:rPr>
              <w:t>2</w:t>
            </w:r>
          </w:p>
        </w:tc>
        <w:tc>
          <w:tcPr>
            <w:tcW w:w="3775" w:type="dxa"/>
            <w:vMerge/>
            <w:tcBorders>
              <w:top w:val="nil"/>
              <w:bottom w:val="single" w:color="000000" w:sz="4" w:space="0"/>
            </w:tcBorders>
          </w:tcPr>
          <w:p w:rsidRPr="00B1387C" w:rsidR="00185FB6" w:rsidP="00D60EE8" w:rsidRDefault="00185FB6" w14:paraId="040FCC12" w14:textId="77777777">
            <w:pPr>
              <w:rPr>
                <w:sz w:val="2"/>
                <w:szCs w:val="2"/>
                <w:highlight w:val="yellow"/>
              </w:rPr>
            </w:pPr>
          </w:p>
        </w:tc>
      </w:tr>
      <w:tr w:rsidRPr="00B1387C" w:rsidR="00185FB6" w:rsidTr="00D60EE8" w14:paraId="239F226F" w14:textId="77777777">
        <w:trPr>
          <w:trHeight w:val="403"/>
        </w:trPr>
        <w:tc>
          <w:tcPr>
            <w:tcW w:w="267" w:type="dxa"/>
          </w:tcPr>
          <w:p w:rsidRPr="00B1387C" w:rsidR="00185FB6" w:rsidP="00D60EE8" w:rsidRDefault="00185FB6" w14:paraId="4584F3DE" w14:textId="77777777">
            <w:pPr>
              <w:pStyle w:val="TableParagraph"/>
              <w:spacing w:before="20"/>
              <w:ind w:left="64"/>
              <w:rPr>
                <w:b/>
                <w:sz w:val="17"/>
                <w:highlight w:val="yellow"/>
              </w:rPr>
            </w:pPr>
            <w:r w:rsidRPr="00B1387C">
              <w:rPr>
                <w:b/>
                <w:sz w:val="17"/>
                <w:highlight w:val="yellow"/>
              </w:rPr>
              <w:t>0</w:t>
            </w:r>
          </w:p>
        </w:tc>
        <w:tc>
          <w:tcPr>
            <w:tcW w:w="325" w:type="dxa"/>
          </w:tcPr>
          <w:p w:rsidRPr="00B1387C" w:rsidR="00185FB6" w:rsidP="00D60EE8" w:rsidRDefault="00185FB6" w14:paraId="188C6E7B" w14:textId="77777777">
            <w:pPr>
              <w:pStyle w:val="TableParagraph"/>
              <w:spacing w:before="20"/>
              <w:ind w:left="13"/>
              <w:jc w:val="center"/>
              <w:rPr>
                <w:b/>
                <w:sz w:val="17"/>
                <w:highlight w:val="yellow"/>
              </w:rPr>
            </w:pPr>
            <w:r w:rsidRPr="00B1387C">
              <w:rPr>
                <w:b/>
                <w:sz w:val="17"/>
                <w:highlight w:val="yellow"/>
              </w:rPr>
              <w:t>1</w:t>
            </w:r>
          </w:p>
        </w:tc>
        <w:tc>
          <w:tcPr>
            <w:tcW w:w="290" w:type="dxa"/>
          </w:tcPr>
          <w:p w:rsidRPr="00B1387C" w:rsidR="00185FB6" w:rsidP="00D60EE8" w:rsidRDefault="00185FB6" w14:paraId="5E772E90" w14:textId="77777777">
            <w:pPr>
              <w:pStyle w:val="TableParagraph"/>
              <w:spacing w:before="20"/>
              <w:ind w:right="72"/>
              <w:jc w:val="right"/>
              <w:rPr>
                <w:b/>
                <w:sz w:val="17"/>
                <w:highlight w:val="yellow"/>
              </w:rPr>
            </w:pPr>
            <w:r w:rsidRPr="00B1387C">
              <w:rPr>
                <w:b/>
                <w:sz w:val="17"/>
                <w:highlight w:val="yellow"/>
              </w:rPr>
              <w:t>2</w:t>
            </w:r>
          </w:p>
        </w:tc>
        <w:tc>
          <w:tcPr>
            <w:tcW w:w="4161" w:type="dxa"/>
            <w:vMerge/>
            <w:tcBorders>
              <w:top w:val="nil"/>
              <w:right w:val="single" w:color="000000" w:sz="8" w:space="0"/>
            </w:tcBorders>
          </w:tcPr>
          <w:p w:rsidRPr="00B1387C" w:rsidR="00185FB6" w:rsidP="00D60EE8" w:rsidRDefault="00185FB6" w14:paraId="1D4227E6" w14:textId="77777777">
            <w:pPr>
              <w:rPr>
                <w:sz w:val="2"/>
                <w:szCs w:val="2"/>
                <w:highlight w:val="yellow"/>
              </w:rPr>
            </w:pPr>
          </w:p>
        </w:tc>
        <w:tc>
          <w:tcPr>
            <w:tcW w:w="647" w:type="dxa"/>
            <w:tcBorders>
              <w:left w:val="single" w:color="000000" w:sz="8" w:space="0"/>
            </w:tcBorders>
          </w:tcPr>
          <w:p w:rsidRPr="00B1387C" w:rsidR="00185FB6" w:rsidP="00D60EE8" w:rsidRDefault="00185FB6" w14:paraId="0E017760" w14:textId="77777777">
            <w:pPr>
              <w:pStyle w:val="TableParagraph"/>
              <w:spacing w:before="0"/>
              <w:rPr>
                <w:rFonts w:ascii="Times New Roman"/>
                <w:sz w:val="16"/>
                <w:highlight w:val="yellow"/>
              </w:rPr>
            </w:pPr>
          </w:p>
        </w:tc>
        <w:tc>
          <w:tcPr>
            <w:tcW w:w="325" w:type="dxa"/>
          </w:tcPr>
          <w:p w:rsidRPr="00B1387C" w:rsidR="00185FB6" w:rsidP="00D60EE8" w:rsidRDefault="00185FB6" w14:paraId="694D6907" w14:textId="77777777">
            <w:pPr>
              <w:pStyle w:val="TableParagraph"/>
              <w:spacing w:before="0"/>
              <w:rPr>
                <w:rFonts w:ascii="Times New Roman"/>
                <w:sz w:val="16"/>
                <w:highlight w:val="yellow"/>
              </w:rPr>
            </w:pPr>
          </w:p>
        </w:tc>
        <w:tc>
          <w:tcPr>
            <w:tcW w:w="326" w:type="dxa"/>
          </w:tcPr>
          <w:p w:rsidRPr="00B1387C" w:rsidR="00185FB6" w:rsidP="00D60EE8" w:rsidRDefault="00185FB6" w14:paraId="59C31280" w14:textId="77777777">
            <w:pPr>
              <w:pStyle w:val="TableParagraph"/>
              <w:spacing w:before="0"/>
              <w:rPr>
                <w:rFonts w:ascii="Times New Roman"/>
                <w:sz w:val="16"/>
                <w:highlight w:val="yellow"/>
              </w:rPr>
            </w:pPr>
          </w:p>
        </w:tc>
        <w:tc>
          <w:tcPr>
            <w:tcW w:w="3775" w:type="dxa"/>
            <w:vMerge/>
            <w:tcBorders>
              <w:top w:val="nil"/>
              <w:bottom w:val="single" w:color="000000" w:sz="4" w:space="0"/>
            </w:tcBorders>
          </w:tcPr>
          <w:p w:rsidRPr="00B1387C" w:rsidR="00185FB6" w:rsidP="00D60EE8" w:rsidRDefault="00185FB6" w14:paraId="2BA993FD" w14:textId="77777777">
            <w:pPr>
              <w:rPr>
                <w:sz w:val="2"/>
                <w:szCs w:val="2"/>
                <w:highlight w:val="yellow"/>
              </w:rPr>
            </w:pPr>
          </w:p>
        </w:tc>
      </w:tr>
      <w:tr w:rsidRPr="00B1387C" w:rsidR="00185FB6" w:rsidTr="00D60EE8" w14:paraId="5A8B8908" w14:textId="77777777">
        <w:trPr>
          <w:trHeight w:val="247"/>
        </w:trPr>
        <w:tc>
          <w:tcPr>
            <w:tcW w:w="267" w:type="dxa"/>
          </w:tcPr>
          <w:p w:rsidRPr="00B1387C" w:rsidR="00185FB6" w:rsidP="00D60EE8" w:rsidRDefault="00185FB6" w14:paraId="2AF8C7C7" w14:textId="77777777">
            <w:pPr>
              <w:pStyle w:val="TableParagraph"/>
              <w:spacing w:before="0"/>
              <w:rPr>
                <w:rFonts w:ascii="Times New Roman"/>
                <w:sz w:val="16"/>
                <w:highlight w:val="yellow"/>
              </w:rPr>
            </w:pPr>
          </w:p>
        </w:tc>
        <w:tc>
          <w:tcPr>
            <w:tcW w:w="325" w:type="dxa"/>
          </w:tcPr>
          <w:p w:rsidRPr="00B1387C" w:rsidR="00185FB6" w:rsidP="00D60EE8" w:rsidRDefault="00185FB6" w14:paraId="2514F3C3" w14:textId="77777777">
            <w:pPr>
              <w:pStyle w:val="TableParagraph"/>
              <w:spacing w:before="0"/>
              <w:rPr>
                <w:rFonts w:ascii="Times New Roman"/>
                <w:sz w:val="16"/>
                <w:highlight w:val="yellow"/>
              </w:rPr>
            </w:pPr>
          </w:p>
        </w:tc>
        <w:tc>
          <w:tcPr>
            <w:tcW w:w="290" w:type="dxa"/>
          </w:tcPr>
          <w:p w:rsidRPr="00B1387C" w:rsidR="00185FB6" w:rsidP="00D60EE8" w:rsidRDefault="00185FB6" w14:paraId="2FD84AD8" w14:textId="77777777">
            <w:pPr>
              <w:pStyle w:val="TableParagraph"/>
              <w:spacing w:before="0"/>
              <w:rPr>
                <w:rFonts w:ascii="Times New Roman"/>
                <w:sz w:val="16"/>
                <w:highlight w:val="yellow"/>
              </w:rPr>
            </w:pPr>
          </w:p>
        </w:tc>
        <w:tc>
          <w:tcPr>
            <w:tcW w:w="4161" w:type="dxa"/>
            <w:vMerge w:val="restart"/>
            <w:tcBorders>
              <w:bottom w:val="single" w:color="000000" w:sz="6" w:space="0"/>
              <w:right w:val="single" w:color="000000" w:sz="8" w:space="0"/>
            </w:tcBorders>
          </w:tcPr>
          <w:p w:rsidRPr="00B1387C" w:rsidR="00185FB6" w:rsidP="00D60EE8" w:rsidRDefault="00185FB6" w14:paraId="17BC137E" w14:textId="77777777">
            <w:pPr>
              <w:pStyle w:val="TableParagraph"/>
              <w:spacing w:before="0"/>
              <w:rPr>
                <w:b/>
                <w:sz w:val="20"/>
                <w:highlight w:val="yellow"/>
              </w:rPr>
            </w:pPr>
          </w:p>
          <w:p w:rsidRPr="00B1387C" w:rsidR="00185FB6" w:rsidP="00D60EE8" w:rsidRDefault="00185FB6" w14:paraId="25448624" w14:textId="77777777">
            <w:pPr>
              <w:pStyle w:val="TableParagraph"/>
              <w:spacing w:before="0" w:line="20" w:lineRule="exact"/>
              <w:ind w:left="363"/>
              <w:rPr>
                <w:sz w:val="2"/>
                <w:highlight w:val="yellow"/>
              </w:rPr>
            </w:pPr>
            <w:r w:rsidRPr="00B1387C">
              <w:rPr>
                <w:noProof/>
                <w:sz w:val="2"/>
                <w:highlight w:val="yellow"/>
              </w:rPr>
              <mc:AlternateContent>
                <mc:Choice Requires="wpg">
                  <w:drawing>
                    <wp:inline distT="0" distB="0" distL="0" distR="0" wp14:anchorId="023F57B7" wp14:editId="5314CA3E">
                      <wp:extent cx="2146300" cy="6350"/>
                      <wp:effectExtent l="0" t="0" r="0" b="0"/>
                      <wp:docPr id="62"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46300" cy="6350"/>
                                <a:chOff x="0" y="0"/>
                                <a:chExt cx="3380" cy="10"/>
                              </a:xfrm>
                            </wpg:grpSpPr>
                            <wps:wsp>
                              <wps:cNvPr id="97271" name="Rectangle 19"/>
                              <wps:cNvSpPr>
                                <a:spLocks/>
                              </wps:cNvSpPr>
                              <wps:spPr bwMode="auto">
                                <a:xfrm>
                                  <a:off x="0" y="0"/>
                                  <a:ext cx="3380"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w14:anchorId="21821CE9">
                    <v:group id="Group 18" style="width:169pt;height:.5pt;mso-position-horizontal-relative:char;mso-position-vertical-relative:line" coordsize="3380,10" o:spid="_x0000_s1026" w14:anchorId="324C955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">
                      <v:rect id="Rectangle 19" style="position:absolute;width:3380;height:10;visibility:visible;mso-wrap-style:square;v-text-anchor:top" o:spid="_x0000_s1027" fillcolor="black"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">
                        <v:path arrowok="t"/>
                      </v:rect>
                      <w10:anchorlock/>
                    </v:group>
                  </w:pict>
                </mc:Fallback>
              </mc:AlternateContent>
            </w:r>
          </w:p>
          <w:p w:rsidRPr="00B1387C" w:rsidR="00185FB6" w:rsidP="00897FD5" w:rsidRDefault="00185FB6" w14:paraId="50DAE3DA" w14:textId="77777777">
            <w:pPr>
              <w:pStyle w:val="TableParagraph"/>
              <w:numPr>
                <w:ilvl w:val="0"/>
                <w:numId w:val="69"/>
              </w:numPr>
              <w:tabs>
                <w:tab w:val="left" w:pos="407"/>
              </w:tabs>
              <w:suppressAutoHyphens w:val="0"/>
              <w:autoSpaceDE w:val="0"/>
              <w:autoSpaceDN w:val="0"/>
              <w:spacing w:before="29" w:after="0"/>
              <w:rPr>
                <w:sz w:val="17"/>
                <w:highlight w:val="yellow"/>
              </w:rPr>
            </w:pPr>
            <w:r w:rsidRPr="00B1387C">
              <w:rPr>
                <w:sz w:val="17"/>
                <w:highlight w:val="yellow"/>
              </w:rPr>
              <w:t>Can’t sit still, restless, or</w:t>
            </w:r>
            <w:r w:rsidRPr="00B1387C">
              <w:rPr>
                <w:spacing w:val="-6"/>
                <w:sz w:val="17"/>
                <w:highlight w:val="yellow"/>
              </w:rPr>
              <w:t xml:space="preserve"> </w:t>
            </w:r>
            <w:r w:rsidRPr="00B1387C">
              <w:rPr>
                <w:sz w:val="17"/>
                <w:highlight w:val="yellow"/>
              </w:rPr>
              <w:t>hyperactive</w:t>
            </w:r>
          </w:p>
          <w:p w:rsidRPr="00B1387C" w:rsidR="00185FB6" w:rsidP="00897FD5" w:rsidRDefault="00185FB6" w14:paraId="7863F4B0" w14:textId="77777777">
            <w:pPr>
              <w:pStyle w:val="TableParagraph"/>
              <w:numPr>
                <w:ilvl w:val="0"/>
                <w:numId w:val="69"/>
              </w:numPr>
              <w:tabs>
                <w:tab w:val="left" w:pos="407"/>
              </w:tabs>
              <w:suppressAutoHyphens w:val="0"/>
              <w:autoSpaceDE w:val="0"/>
              <w:autoSpaceDN w:val="0"/>
              <w:spacing w:before="85" w:after="0"/>
              <w:rPr>
                <w:sz w:val="17"/>
                <w:highlight w:val="yellow"/>
              </w:rPr>
            </w:pPr>
            <w:r w:rsidRPr="00B1387C">
              <w:rPr>
                <w:sz w:val="17"/>
                <w:highlight w:val="yellow"/>
              </w:rPr>
              <w:t>Clings to adults or too</w:t>
            </w:r>
            <w:r w:rsidRPr="00B1387C">
              <w:rPr>
                <w:spacing w:val="-4"/>
                <w:sz w:val="17"/>
                <w:highlight w:val="yellow"/>
              </w:rPr>
              <w:t xml:space="preserve"> </w:t>
            </w:r>
            <w:r w:rsidRPr="00B1387C">
              <w:rPr>
                <w:sz w:val="17"/>
                <w:highlight w:val="yellow"/>
              </w:rPr>
              <w:t>dependent</w:t>
            </w:r>
          </w:p>
          <w:p w:rsidRPr="00B1387C" w:rsidR="00185FB6" w:rsidP="00897FD5" w:rsidRDefault="00185FB6" w14:paraId="2DAF039E" w14:textId="77777777">
            <w:pPr>
              <w:pStyle w:val="TableParagraph"/>
              <w:numPr>
                <w:ilvl w:val="0"/>
                <w:numId w:val="69"/>
              </w:numPr>
              <w:tabs>
                <w:tab w:val="left" w:pos="407"/>
              </w:tabs>
              <w:suppressAutoHyphens w:val="0"/>
              <w:autoSpaceDE w:val="0"/>
              <w:autoSpaceDN w:val="0"/>
              <w:spacing w:before="88" w:after="0"/>
              <w:rPr>
                <w:sz w:val="17"/>
                <w:highlight w:val="yellow"/>
              </w:rPr>
            </w:pPr>
            <w:r w:rsidRPr="00B1387C">
              <w:rPr>
                <w:sz w:val="17"/>
                <w:highlight w:val="yellow"/>
              </w:rPr>
              <w:t>Complains of</w:t>
            </w:r>
            <w:r w:rsidRPr="00B1387C">
              <w:rPr>
                <w:spacing w:val="1"/>
                <w:sz w:val="17"/>
                <w:highlight w:val="yellow"/>
              </w:rPr>
              <w:t xml:space="preserve"> </w:t>
            </w:r>
            <w:r w:rsidRPr="00B1387C">
              <w:rPr>
                <w:sz w:val="17"/>
                <w:highlight w:val="yellow"/>
              </w:rPr>
              <w:t>loneliness</w:t>
            </w:r>
          </w:p>
          <w:p w:rsidRPr="00B1387C" w:rsidR="00185FB6" w:rsidP="00897FD5" w:rsidRDefault="00185FB6" w14:paraId="2E2A8BA8" w14:textId="77777777">
            <w:pPr>
              <w:pStyle w:val="TableParagraph"/>
              <w:numPr>
                <w:ilvl w:val="0"/>
                <w:numId w:val="69"/>
              </w:numPr>
              <w:tabs>
                <w:tab w:val="left" w:pos="407"/>
              </w:tabs>
              <w:suppressAutoHyphens w:val="0"/>
              <w:autoSpaceDE w:val="0"/>
              <w:autoSpaceDN w:val="0"/>
              <w:spacing w:before="85" w:after="0"/>
              <w:rPr>
                <w:sz w:val="17"/>
                <w:highlight w:val="yellow"/>
              </w:rPr>
            </w:pPr>
            <w:r w:rsidRPr="00B1387C">
              <w:rPr>
                <w:sz w:val="17"/>
                <w:highlight w:val="yellow"/>
              </w:rPr>
              <w:t>Confused or seems to be in a</w:t>
            </w:r>
            <w:r w:rsidRPr="00B1387C">
              <w:rPr>
                <w:spacing w:val="-6"/>
                <w:sz w:val="17"/>
                <w:highlight w:val="yellow"/>
              </w:rPr>
              <w:t xml:space="preserve"> </w:t>
            </w:r>
            <w:r w:rsidRPr="00B1387C">
              <w:rPr>
                <w:sz w:val="17"/>
                <w:highlight w:val="yellow"/>
              </w:rPr>
              <w:t>fog</w:t>
            </w:r>
          </w:p>
          <w:p w:rsidRPr="00B1387C" w:rsidR="00185FB6" w:rsidP="00897FD5" w:rsidRDefault="00185FB6" w14:paraId="313C7BE8" w14:textId="77777777">
            <w:pPr>
              <w:pStyle w:val="TableParagraph"/>
              <w:numPr>
                <w:ilvl w:val="0"/>
                <w:numId w:val="69"/>
              </w:numPr>
              <w:tabs>
                <w:tab w:val="left" w:pos="407"/>
              </w:tabs>
              <w:suppressAutoHyphens w:val="0"/>
              <w:autoSpaceDE w:val="0"/>
              <w:autoSpaceDN w:val="0"/>
              <w:spacing w:before="86" w:after="0"/>
              <w:rPr>
                <w:sz w:val="17"/>
                <w:highlight w:val="yellow"/>
              </w:rPr>
            </w:pPr>
            <w:r w:rsidRPr="00B1387C">
              <w:rPr>
                <w:sz w:val="17"/>
                <w:highlight w:val="yellow"/>
              </w:rPr>
              <w:t>Cries a</w:t>
            </w:r>
            <w:r w:rsidRPr="00B1387C">
              <w:rPr>
                <w:spacing w:val="-1"/>
                <w:sz w:val="17"/>
                <w:highlight w:val="yellow"/>
              </w:rPr>
              <w:t xml:space="preserve"> </w:t>
            </w:r>
            <w:r w:rsidRPr="00B1387C">
              <w:rPr>
                <w:sz w:val="17"/>
                <w:highlight w:val="yellow"/>
              </w:rPr>
              <w:t>lot</w:t>
            </w:r>
          </w:p>
          <w:p w:rsidRPr="00B1387C" w:rsidR="00185FB6" w:rsidP="00897FD5" w:rsidRDefault="00185FB6" w14:paraId="786A3EE1" w14:textId="77777777">
            <w:pPr>
              <w:pStyle w:val="TableParagraph"/>
              <w:numPr>
                <w:ilvl w:val="0"/>
                <w:numId w:val="69"/>
              </w:numPr>
              <w:tabs>
                <w:tab w:val="left" w:pos="407"/>
              </w:tabs>
              <w:suppressAutoHyphens w:val="0"/>
              <w:autoSpaceDE w:val="0"/>
              <w:autoSpaceDN w:val="0"/>
              <w:spacing w:before="85" w:after="0"/>
              <w:rPr>
                <w:sz w:val="17"/>
                <w:highlight w:val="yellow"/>
              </w:rPr>
            </w:pPr>
            <w:r w:rsidRPr="00B1387C">
              <w:rPr>
                <w:sz w:val="17"/>
                <w:highlight w:val="yellow"/>
              </w:rPr>
              <w:t>Cruel to</w:t>
            </w:r>
            <w:r w:rsidRPr="00B1387C">
              <w:rPr>
                <w:spacing w:val="-2"/>
                <w:sz w:val="17"/>
                <w:highlight w:val="yellow"/>
              </w:rPr>
              <w:t xml:space="preserve"> </w:t>
            </w:r>
            <w:r w:rsidRPr="00B1387C">
              <w:rPr>
                <w:sz w:val="17"/>
                <w:highlight w:val="yellow"/>
              </w:rPr>
              <w:t>animals</w:t>
            </w:r>
          </w:p>
          <w:p w:rsidRPr="00B1387C" w:rsidR="00185FB6" w:rsidP="00897FD5" w:rsidRDefault="00185FB6" w14:paraId="1EFB4882" w14:textId="77777777">
            <w:pPr>
              <w:pStyle w:val="TableParagraph"/>
              <w:numPr>
                <w:ilvl w:val="0"/>
                <w:numId w:val="69"/>
              </w:numPr>
              <w:tabs>
                <w:tab w:val="left" w:pos="407"/>
              </w:tabs>
              <w:suppressAutoHyphens w:val="0"/>
              <w:autoSpaceDE w:val="0"/>
              <w:autoSpaceDN w:val="0"/>
              <w:spacing w:before="88" w:after="0"/>
              <w:rPr>
                <w:sz w:val="17"/>
                <w:highlight w:val="yellow"/>
              </w:rPr>
            </w:pPr>
            <w:r w:rsidRPr="00B1387C">
              <w:rPr>
                <w:sz w:val="17"/>
                <w:highlight w:val="yellow"/>
              </w:rPr>
              <w:t>Cruelty, bullying, or meanness to</w:t>
            </w:r>
            <w:r w:rsidRPr="00B1387C">
              <w:rPr>
                <w:spacing w:val="-4"/>
                <w:sz w:val="17"/>
                <w:highlight w:val="yellow"/>
              </w:rPr>
              <w:t xml:space="preserve"> </w:t>
            </w:r>
            <w:r w:rsidRPr="00B1387C">
              <w:rPr>
                <w:sz w:val="17"/>
                <w:highlight w:val="yellow"/>
              </w:rPr>
              <w:t>others</w:t>
            </w:r>
          </w:p>
          <w:p w:rsidRPr="00B1387C" w:rsidR="00185FB6" w:rsidP="00897FD5" w:rsidRDefault="00185FB6" w14:paraId="291965FD" w14:textId="77777777">
            <w:pPr>
              <w:pStyle w:val="TableParagraph"/>
              <w:numPr>
                <w:ilvl w:val="0"/>
                <w:numId w:val="69"/>
              </w:numPr>
              <w:tabs>
                <w:tab w:val="left" w:pos="407"/>
              </w:tabs>
              <w:suppressAutoHyphens w:val="0"/>
              <w:autoSpaceDE w:val="0"/>
              <w:autoSpaceDN w:val="0"/>
              <w:spacing w:before="85" w:after="0"/>
              <w:rPr>
                <w:sz w:val="17"/>
                <w:highlight w:val="yellow"/>
              </w:rPr>
            </w:pPr>
            <w:r w:rsidRPr="00B1387C">
              <w:rPr>
                <w:sz w:val="17"/>
                <w:highlight w:val="yellow"/>
              </w:rPr>
              <w:t>Daydreams or gets lost in his/her</w:t>
            </w:r>
            <w:r w:rsidRPr="00B1387C">
              <w:rPr>
                <w:spacing w:val="-25"/>
                <w:sz w:val="17"/>
                <w:highlight w:val="yellow"/>
              </w:rPr>
              <w:t xml:space="preserve"> </w:t>
            </w:r>
            <w:r w:rsidRPr="00B1387C">
              <w:rPr>
                <w:sz w:val="17"/>
                <w:highlight w:val="yellow"/>
              </w:rPr>
              <w:t>thoughts</w:t>
            </w:r>
          </w:p>
          <w:p w:rsidRPr="00B1387C" w:rsidR="00185FB6" w:rsidP="00897FD5" w:rsidRDefault="00185FB6" w14:paraId="4E6A6EAE" w14:textId="77777777">
            <w:pPr>
              <w:pStyle w:val="TableParagraph"/>
              <w:numPr>
                <w:ilvl w:val="0"/>
                <w:numId w:val="69"/>
              </w:numPr>
              <w:tabs>
                <w:tab w:val="left" w:pos="407"/>
              </w:tabs>
              <w:suppressAutoHyphens w:val="0"/>
              <w:autoSpaceDE w:val="0"/>
              <w:autoSpaceDN w:val="0"/>
              <w:spacing w:before="86" w:after="0"/>
              <w:rPr>
                <w:sz w:val="17"/>
                <w:highlight w:val="yellow"/>
              </w:rPr>
            </w:pPr>
            <w:r w:rsidRPr="00B1387C">
              <w:rPr>
                <w:sz w:val="17"/>
                <w:highlight w:val="yellow"/>
              </w:rPr>
              <w:t>Deliberately harms self or attempts</w:t>
            </w:r>
            <w:r w:rsidRPr="00B1387C">
              <w:rPr>
                <w:spacing w:val="-21"/>
                <w:sz w:val="17"/>
                <w:highlight w:val="yellow"/>
              </w:rPr>
              <w:t xml:space="preserve"> </w:t>
            </w:r>
            <w:r w:rsidRPr="00B1387C">
              <w:rPr>
                <w:sz w:val="17"/>
                <w:highlight w:val="yellow"/>
              </w:rPr>
              <w:t>suicide</w:t>
            </w:r>
          </w:p>
          <w:p w:rsidRPr="00B1387C" w:rsidR="00185FB6" w:rsidP="00897FD5" w:rsidRDefault="00185FB6" w14:paraId="6424E5E5" w14:textId="77777777">
            <w:pPr>
              <w:pStyle w:val="TableParagraph"/>
              <w:numPr>
                <w:ilvl w:val="0"/>
                <w:numId w:val="69"/>
              </w:numPr>
              <w:tabs>
                <w:tab w:val="left" w:pos="407"/>
              </w:tabs>
              <w:suppressAutoHyphens w:val="0"/>
              <w:autoSpaceDE w:val="0"/>
              <w:autoSpaceDN w:val="0"/>
              <w:spacing w:before="87" w:after="0"/>
              <w:rPr>
                <w:sz w:val="17"/>
                <w:highlight w:val="yellow"/>
              </w:rPr>
            </w:pPr>
            <w:r w:rsidRPr="00B1387C">
              <w:rPr>
                <w:sz w:val="17"/>
                <w:highlight w:val="yellow"/>
              </w:rPr>
              <w:t>Demands a lot of attention</w:t>
            </w:r>
          </w:p>
          <w:p w:rsidRPr="00B1387C" w:rsidR="00185FB6" w:rsidP="00897FD5" w:rsidRDefault="00185FB6" w14:paraId="7694767A" w14:textId="77777777">
            <w:pPr>
              <w:pStyle w:val="TableParagraph"/>
              <w:numPr>
                <w:ilvl w:val="0"/>
                <w:numId w:val="69"/>
              </w:numPr>
              <w:tabs>
                <w:tab w:val="left" w:pos="407"/>
              </w:tabs>
              <w:suppressAutoHyphens w:val="0"/>
              <w:autoSpaceDE w:val="0"/>
              <w:autoSpaceDN w:val="0"/>
              <w:spacing w:before="86" w:after="0"/>
              <w:rPr>
                <w:sz w:val="17"/>
                <w:highlight w:val="yellow"/>
              </w:rPr>
            </w:pPr>
            <w:r w:rsidRPr="00B1387C">
              <w:rPr>
                <w:sz w:val="17"/>
                <w:highlight w:val="yellow"/>
              </w:rPr>
              <w:t>Destroys his/her own</w:t>
            </w:r>
            <w:r w:rsidRPr="00B1387C">
              <w:rPr>
                <w:spacing w:val="-1"/>
                <w:sz w:val="17"/>
                <w:highlight w:val="yellow"/>
              </w:rPr>
              <w:t xml:space="preserve"> </w:t>
            </w:r>
            <w:r w:rsidRPr="00B1387C">
              <w:rPr>
                <w:sz w:val="17"/>
                <w:highlight w:val="yellow"/>
              </w:rPr>
              <w:t>things</w:t>
            </w:r>
          </w:p>
          <w:p w:rsidRPr="00B1387C" w:rsidR="00185FB6" w:rsidP="00897FD5" w:rsidRDefault="00185FB6" w14:paraId="389222ED" w14:textId="77777777">
            <w:pPr>
              <w:pStyle w:val="TableParagraph"/>
              <w:numPr>
                <w:ilvl w:val="0"/>
                <w:numId w:val="69"/>
              </w:numPr>
              <w:tabs>
                <w:tab w:val="left" w:pos="407"/>
              </w:tabs>
              <w:suppressAutoHyphens w:val="0"/>
              <w:autoSpaceDE w:val="0"/>
              <w:autoSpaceDN w:val="0"/>
              <w:spacing w:before="85" w:after="0"/>
              <w:ind w:right="550"/>
              <w:rPr>
                <w:sz w:val="17"/>
                <w:highlight w:val="yellow"/>
              </w:rPr>
            </w:pPr>
            <w:r w:rsidRPr="00B1387C">
              <w:rPr>
                <w:sz w:val="17"/>
                <w:highlight w:val="yellow"/>
              </w:rPr>
              <w:t>Destroys things belonging to his/her</w:t>
            </w:r>
            <w:r w:rsidRPr="00B1387C">
              <w:rPr>
                <w:spacing w:val="-21"/>
                <w:sz w:val="17"/>
                <w:highlight w:val="yellow"/>
              </w:rPr>
              <w:t xml:space="preserve"> </w:t>
            </w:r>
            <w:r w:rsidRPr="00B1387C">
              <w:rPr>
                <w:sz w:val="17"/>
                <w:highlight w:val="yellow"/>
              </w:rPr>
              <w:t>family or others</w:t>
            </w:r>
          </w:p>
          <w:p w:rsidRPr="00B1387C" w:rsidR="00185FB6" w:rsidP="00897FD5" w:rsidRDefault="00185FB6" w14:paraId="5952BAA2" w14:textId="77777777">
            <w:pPr>
              <w:pStyle w:val="TableParagraph"/>
              <w:numPr>
                <w:ilvl w:val="0"/>
                <w:numId w:val="69"/>
              </w:numPr>
              <w:tabs>
                <w:tab w:val="left" w:pos="407"/>
              </w:tabs>
              <w:suppressAutoHyphens w:val="0"/>
              <w:autoSpaceDE w:val="0"/>
              <w:autoSpaceDN w:val="0"/>
              <w:spacing w:before="87" w:after="0"/>
              <w:rPr>
                <w:sz w:val="17"/>
                <w:highlight w:val="yellow"/>
              </w:rPr>
            </w:pPr>
            <w:r w:rsidRPr="00B1387C">
              <w:rPr>
                <w:sz w:val="17"/>
                <w:highlight w:val="yellow"/>
              </w:rPr>
              <w:t>Disobedient at</w:t>
            </w:r>
            <w:r w:rsidRPr="00B1387C">
              <w:rPr>
                <w:spacing w:val="1"/>
                <w:sz w:val="17"/>
                <w:highlight w:val="yellow"/>
              </w:rPr>
              <w:t xml:space="preserve"> </w:t>
            </w:r>
            <w:r w:rsidRPr="00B1387C">
              <w:rPr>
                <w:sz w:val="17"/>
                <w:highlight w:val="yellow"/>
              </w:rPr>
              <w:t>home</w:t>
            </w:r>
          </w:p>
          <w:p w:rsidRPr="00B1387C" w:rsidR="00185FB6" w:rsidP="00897FD5" w:rsidRDefault="00185FB6" w14:paraId="55CEBF34" w14:textId="77777777">
            <w:pPr>
              <w:pStyle w:val="TableParagraph"/>
              <w:numPr>
                <w:ilvl w:val="0"/>
                <w:numId w:val="69"/>
              </w:numPr>
              <w:tabs>
                <w:tab w:val="left" w:pos="407"/>
              </w:tabs>
              <w:suppressAutoHyphens w:val="0"/>
              <w:autoSpaceDE w:val="0"/>
              <w:autoSpaceDN w:val="0"/>
              <w:spacing w:before="85" w:after="0"/>
              <w:rPr>
                <w:sz w:val="17"/>
                <w:highlight w:val="yellow"/>
              </w:rPr>
            </w:pPr>
            <w:r w:rsidRPr="00B1387C">
              <w:rPr>
                <w:sz w:val="17"/>
                <w:highlight w:val="yellow"/>
              </w:rPr>
              <w:t>Disobedient at</w:t>
            </w:r>
            <w:r w:rsidRPr="00B1387C">
              <w:rPr>
                <w:spacing w:val="1"/>
                <w:sz w:val="17"/>
                <w:highlight w:val="yellow"/>
              </w:rPr>
              <w:t xml:space="preserve"> </w:t>
            </w:r>
            <w:r w:rsidRPr="00B1387C">
              <w:rPr>
                <w:sz w:val="17"/>
                <w:highlight w:val="yellow"/>
              </w:rPr>
              <w:t>school</w:t>
            </w:r>
          </w:p>
          <w:p w:rsidRPr="00B1387C" w:rsidR="00185FB6" w:rsidP="00897FD5" w:rsidRDefault="00185FB6" w14:paraId="778A0C5F" w14:textId="77777777">
            <w:pPr>
              <w:pStyle w:val="TableParagraph"/>
              <w:numPr>
                <w:ilvl w:val="0"/>
                <w:numId w:val="69"/>
              </w:numPr>
              <w:tabs>
                <w:tab w:val="left" w:pos="407"/>
              </w:tabs>
              <w:suppressAutoHyphens w:val="0"/>
              <w:autoSpaceDE w:val="0"/>
              <w:autoSpaceDN w:val="0"/>
              <w:spacing w:before="85" w:after="0"/>
              <w:rPr>
                <w:sz w:val="17"/>
                <w:highlight w:val="yellow"/>
              </w:rPr>
            </w:pPr>
            <w:r w:rsidRPr="00B1387C">
              <w:rPr>
                <w:sz w:val="17"/>
                <w:highlight w:val="yellow"/>
              </w:rPr>
              <w:t>Doesn’t eat</w:t>
            </w:r>
            <w:r w:rsidRPr="00B1387C">
              <w:rPr>
                <w:spacing w:val="1"/>
                <w:sz w:val="17"/>
                <w:highlight w:val="yellow"/>
              </w:rPr>
              <w:t xml:space="preserve"> </w:t>
            </w:r>
            <w:r w:rsidRPr="00B1387C">
              <w:rPr>
                <w:sz w:val="17"/>
                <w:highlight w:val="yellow"/>
              </w:rPr>
              <w:t>well</w:t>
            </w:r>
          </w:p>
          <w:p w:rsidRPr="00B1387C" w:rsidR="00185FB6" w:rsidP="00897FD5" w:rsidRDefault="00185FB6" w14:paraId="06099A97" w14:textId="77777777">
            <w:pPr>
              <w:pStyle w:val="TableParagraph"/>
              <w:numPr>
                <w:ilvl w:val="0"/>
                <w:numId w:val="69"/>
              </w:numPr>
              <w:tabs>
                <w:tab w:val="left" w:pos="407"/>
              </w:tabs>
              <w:suppressAutoHyphens w:val="0"/>
              <w:autoSpaceDE w:val="0"/>
              <w:autoSpaceDN w:val="0"/>
              <w:spacing w:before="88" w:after="0"/>
              <w:rPr>
                <w:sz w:val="17"/>
                <w:highlight w:val="yellow"/>
              </w:rPr>
            </w:pPr>
            <w:r w:rsidRPr="00B1387C">
              <w:rPr>
                <w:sz w:val="17"/>
                <w:highlight w:val="yellow"/>
              </w:rPr>
              <w:t>Doesn’t get along with other</w:t>
            </w:r>
            <w:r w:rsidRPr="00B1387C">
              <w:rPr>
                <w:spacing w:val="-2"/>
                <w:sz w:val="17"/>
                <w:highlight w:val="yellow"/>
              </w:rPr>
              <w:t xml:space="preserve"> </w:t>
            </w:r>
            <w:r w:rsidRPr="00B1387C">
              <w:rPr>
                <w:sz w:val="17"/>
                <w:highlight w:val="yellow"/>
              </w:rPr>
              <w:t>kids</w:t>
            </w:r>
          </w:p>
          <w:p w:rsidRPr="00B1387C" w:rsidR="00185FB6" w:rsidP="00897FD5" w:rsidRDefault="00185FB6" w14:paraId="397C52EB" w14:textId="77777777">
            <w:pPr>
              <w:pStyle w:val="TableParagraph"/>
              <w:numPr>
                <w:ilvl w:val="0"/>
                <w:numId w:val="69"/>
              </w:numPr>
              <w:tabs>
                <w:tab w:val="left" w:pos="407"/>
              </w:tabs>
              <w:suppressAutoHyphens w:val="0"/>
              <w:autoSpaceDE w:val="0"/>
              <w:autoSpaceDN w:val="0"/>
              <w:spacing w:before="85" w:after="0"/>
              <w:ind w:right="1362"/>
              <w:rPr>
                <w:sz w:val="17"/>
                <w:highlight w:val="yellow"/>
              </w:rPr>
            </w:pPr>
            <w:r w:rsidRPr="00B1387C">
              <w:rPr>
                <w:sz w:val="17"/>
                <w:highlight w:val="yellow"/>
              </w:rPr>
              <w:t>Doesn’t seem to feel guilty</w:t>
            </w:r>
            <w:r w:rsidRPr="00B1387C">
              <w:rPr>
                <w:spacing w:val="-16"/>
                <w:sz w:val="17"/>
                <w:highlight w:val="yellow"/>
              </w:rPr>
              <w:t xml:space="preserve"> </w:t>
            </w:r>
            <w:r w:rsidRPr="00B1387C">
              <w:rPr>
                <w:sz w:val="17"/>
                <w:highlight w:val="yellow"/>
              </w:rPr>
              <w:t>after misbehaving</w:t>
            </w:r>
          </w:p>
          <w:p w:rsidRPr="00B1387C" w:rsidR="00185FB6" w:rsidP="00897FD5" w:rsidRDefault="00185FB6" w14:paraId="7185E6D2" w14:textId="77777777">
            <w:pPr>
              <w:pStyle w:val="TableParagraph"/>
              <w:numPr>
                <w:ilvl w:val="0"/>
                <w:numId w:val="69"/>
              </w:numPr>
              <w:tabs>
                <w:tab w:val="left" w:pos="407"/>
              </w:tabs>
              <w:suppressAutoHyphens w:val="0"/>
              <w:autoSpaceDE w:val="0"/>
              <w:autoSpaceDN w:val="0"/>
              <w:spacing w:before="88" w:after="0"/>
              <w:rPr>
                <w:sz w:val="17"/>
                <w:highlight w:val="yellow"/>
              </w:rPr>
            </w:pPr>
            <w:r w:rsidRPr="00B1387C">
              <w:rPr>
                <w:sz w:val="17"/>
                <w:highlight w:val="yellow"/>
              </w:rPr>
              <w:t>Easily</w:t>
            </w:r>
            <w:r w:rsidRPr="00B1387C">
              <w:rPr>
                <w:spacing w:val="-2"/>
                <w:sz w:val="17"/>
                <w:highlight w:val="yellow"/>
              </w:rPr>
              <w:t xml:space="preserve"> </w:t>
            </w:r>
            <w:r w:rsidRPr="00B1387C">
              <w:rPr>
                <w:sz w:val="17"/>
                <w:highlight w:val="yellow"/>
              </w:rPr>
              <w:t>jealous</w:t>
            </w:r>
          </w:p>
          <w:p w:rsidRPr="00B1387C" w:rsidR="00185FB6" w:rsidP="00897FD5" w:rsidRDefault="00185FB6" w14:paraId="38F5043F" w14:textId="77777777">
            <w:pPr>
              <w:pStyle w:val="TableParagraph"/>
              <w:numPr>
                <w:ilvl w:val="0"/>
                <w:numId w:val="69"/>
              </w:numPr>
              <w:tabs>
                <w:tab w:val="left" w:pos="407"/>
              </w:tabs>
              <w:suppressAutoHyphens w:val="0"/>
              <w:autoSpaceDE w:val="0"/>
              <w:autoSpaceDN w:val="0"/>
              <w:spacing w:before="85" w:after="0"/>
              <w:rPr>
                <w:sz w:val="17"/>
                <w:highlight w:val="yellow"/>
              </w:rPr>
            </w:pPr>
            <w:r w:rsidRPr="00B1387C">
              <w:rPr>
                <w:sz w:val="17"/>
                <w:highlight w:val="yellow"/>
              </w:rPr>
              <w:t>Breaks rules at home, school, or</w:t>
            </w:r>
            <w:r w:rsidRPr="00B1387C">
              <w:rPr>
                <w:spacing w:val="-4"/>
                <w:sz w:val="17"/>
                <w:highlight w:val="yellow"/>
              </w:rPr>
              <w:t xml:space="preserve"> </w:t>
            </w:r>
            <w:r w:rsidRPr="00B1387C">
              <w:rPr>
                <w:sz w:val="17"/>
                <w:highlight w:val="yellow"/>
              </w:rPr>
              <w:t>elsewhere</w:t>
            </w:r>
          </w:p>
          <w:p w:rsidRPr="00B1387C" w:rsidR="00185FB6" w:rsidP="00897FD5" w:rsidRDefault="00185FB6" w14:paraId="2AB0A567" w14:textId="77777777">
            <w:pPr>
              <w:pStyle w:val="TableParagraph"/>
              <w:numPr>
                <w:ilvl w:val="0"/>
                <w:numId w:val="69"/>
              </w:numPr>
              <w:tabs>
                <w:tab w:val="left" w:pos="407"/>
              </w:tabs>
              <w:suppressAutoHyphens w:val="0"/>
              <w:autoSpaceDE w:val="0"/>
              <w:autoSpaceDN w:val="0"/>
              <w:spacing w:before="85" w:after="0"/>
              <w:ind w:right="476"/>
              <w:rPr>
                <w:sz w:val="17"/>
                <w:highlight w:val="yellow"/>
              </w:rPr>
            </w:pPr>
            <w:r w:rsidRPr="00B1387C">
              <w:rPr>
                <w:sz w:val="17"/>
                <w:highlight w:val="yellow"/>
              </w:rPr>
              <w:t>Fears certain animals, situations, or</w:t>
            </w:r>
            <w:r w:rsidRPr="00B1387C">
              <w:rPr>
                <w:spacing w:val="-21"/>
                <w:sz w:val="17"/>
                <w:highlight w:val="yellow"/>
              </w:rPr>
              <w:t xml:space="preserve"> </w:t>
            </w:r>
            <w:r w:rsidRPr="00B1387C">
              <w:rPr>
                <w:sz w:val="17"/>
                <w:highlight w:val="yellow"/>
              </w:rPr>
              <w:t>places, other than school</w:t>
            </w:r>
            <w:r w:rsidRPr="00B1387C">
              <w:rPr>
                <w:spacing w:val="-2"/>
                <w:sz w:val="17"/>
                <w:highlight w:val="yellow"/>
              </w:rPr>
              <w:t xml:space="preserve"> </w:t>
            </w:r>
            <w:r w:rsidRPr="00B1387C">
              <w:rPr>
                <w:sz w:val="17"/>
                <w:highlight w:val="yellow"/>
              </w:rPr>
              <w:t>(describe):</w:t>
            </w:r>
          </w:p>
          <w:p w:rsidRPr="00B1387C" w:rsidR="00185FB6" w:rsidP="00D60EE8" w:rsidRDefault="00185FB6" w14:paraId="55C622F4" w14:textId="77777777">
            <w:pPr>
              <w:pStyle w:val="TableParagraph"/>
              <w:spacing w:before="2" w:after="1"/>
              <w:rPr>
                <w:b/>
                <w:sz w:val="21"/>
                <w:highlight w:val="yellow"/>
              </w:rPr>
            </w:pPr>
          </w:p>
          <w:p w:rsidRPr="00B1387C" w:rsidR="00185FB6" w:rsidP="00D60EE8" w:rsidRDefault="00185FB6" w14:paraId="2D37CFDF" w14:textId="77777777">
            <w:pPr>
              <w:pStyle w:val="TableParagraph"/>
              <w:spacing w:before="0" w:line="20" w:lineRule="exact"/>
              <w:ind w:left="363"/>
              <w:rPr>
                <w:sz w:val="2"/>
                <w:highlight w:val="yellow"/>
              </w:rPr>
            </w:pPr>
            <w:r w:rsidRPr="00B1387C">
              <w:rPr>
                <w:noProof/>
                <w:sz w:val="2"/>
                <w:highlight w:val="yellow"/>
              </w:rPr>
              <mc:AlternateContent>
                <mc:Choice Requires="wpg">
                  <w:drawing>
                    <wp:inline distT="0" distB="0" distL="0" distR="0" wp14:anchorId="5F9F804B" wp14:editId="0509B0F0">
                      <wp:extent cx="2146300" cy="6350"/>
                      <wp:effectExtent l="0" t="0" r="0" b="0"/>
                      <wp:docPr id="97264" name="Group 972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46300" cy="6350"/>
                                <a:chOff x="0" y="0"/>
                                <a:chExt cx="3380" cy="10"/>
                              </a:xfrm>
                            </wpg:grpSpPr>
                            <wps:wsp>
                              <wps:cNvPr id="97273" name="Rectangle 97265"/>
                              <wps:cNvSpPr>
                                <a:spLocks/>
                              </wps:cNvSpPr>
                              <wps:spPr bwMode="auto">
                                <a:xfrm>
                                  <a:off x="0" y="0"/>
                                  <a:ext cx="3380"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w14:anchorId="51F6A86F">
                    <v:group id="Group 97264" style="width:169pt;height:.5pt;mso-position-horizontal-relative:char;mso-position-vertical-relative:line" coordsize="3380,10" o:spid="_x0000_s1026" w14:anchorId="4E19DC2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">
                      <v:rect id="Rectangle 97265" style="position:absolute;width:3380;height:10;visibility:visible;mso-wrap-style:square;v-text-anchor:top" o:spid="_x0000_s1027" fillcolor="black"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">
                        <v:path arrowok="t"/>
                      </v:rect>
                      <w10:anchorlock/>
                    </v:group>
                  </w:pict>
                </mc:Fallback>
              </mc:AlternateContent>
            </w:r>
          </w:p>
          <w:p w:rsidRPr="00B1387C" w:rsidR="00185FB6" w:rsidP="00897FD5" w:rsidRDefault="00185FB6" w14:paraId="512E60B2" w14:textId="77777777">
            <w:pPr>
              <w:pStyle w:val="TableParagraph"/>
              <w:numPr>
                <w:ilvl w:val="0"/>
                <w:numId w:val="69"/>
              </w:numPr>
              <w:tabs>
                <w:tab w:val="left" w:pos="407"/>
              </w:tabs>
              <w:suppressAutoHyphens w:val="0"/>
              <w:autoSpaceDE w:val="0"/>
              <w:autoSpaceDN w:val="0"/>
              <w:spacing w:before="29" w:after="0"/>
              <w:rPr>
                <w:sz w:val="17"/>
                <w:highlight w:val="yellow"/>
              </w:rPr>
            </w:pPr>
            <w:r w:rsidRPr="00B1387C">
              <w:rPr>
                <w:sz w:val="17"/>
                <w:highlight w:val="yellow"/>
              </w:rPr>
              <w:t>Fears going to</w:t>
            </w:r>
            <w:r w:rsidRPr="00B1387C">
              <w:rPr>
                <w:spacing w:val="-2"/>
                <w:sz w:val="17"/>
                <w:highlight w:val="yellow"/>
              </w:rPr>
              <w:t xml:space="preserve"> </w:t>
            </w:r>
            <w:r w:rsidRPr="00B1387C">
              <w:rPr>
                <w:sz w:val="17"/>
                <w:highlight w:val="yellow"/>
              </w:rPr>
              <w:t>school</w:t>
            </w:r>
          </w:p>
          <w:p w:rsidRPr="00B1387C" w:rsidR="00185FB6" w:rsidP="00897FD5" w:rsidRDefault="00185FB6" w14:paraId="7B407FD3" w14:textId="77777777">
            <w:pPr>
              <w:pStyle w:val="TableParagraph"/>
              <w:numPr>
                <w:ilvl w:val="0"/>
                <w:numId w:val="69"/>
              </w:numPr>
              <w:tabs>
                <w:tab w:val="left" w:pos="407"/>
              </w:tabs>
              <w:suppressAutoHyphens w:val="0"/>
              <w:autoSpaceDE w:val="0"/>
              <w:autoSpaceDN w:val="0"/>
              <w:spacing w:before="85" w:after="0"/>
              <w:ind w:right="619"/>
              <w:rPr>
                <w:sz w:val="17"/>
                <w:highlight w:val="yellow"/>
              </w:rPr>
            </w:pPr>
            <w:r w:rsidRPr="00B1387C">
              <w:rPr>
                <w:sz w:val="17"/>
                <w:highlight w:val="yellow"/>
              </w:rPr>
              <w:t>Fears he/she might think or do</w:t>
            </w:r>
            <w:r w:rsidRPr="00B1387C">
              <w:rPr>
                <w:spacing w:val="-21"/>
                <w:sz w:val="17"/>
                <w:highlight w:val="yellow"/>
              </w:rPr>
              <w:t xml:space="preserve"> </w:t>
            </w:r>
            <w:r w:rsidRPr="00B1387C">
              <w:rPr>
                <w:sz w:val="17"/>
                <w:highlight w:val="yellow"/>
              </w:rPr>
              <w:t xml:space="preserve">something </w:t>
            </w:r>
            <w:r w:rsidRPr="00B1387C">
              <w:rPr>
                <w:spacing w:val="-2"/>
                <w:sz w:val="17"/>
                <w:highlight w:val="yellow"/>
              </w:rPr>
              <w:t>bad</w:t>
            </w:r>
          </w:p>
        </w:tc>
        <w:tc>
          <w:tcPr>
            <w:tcW w:w="647" w:type="dxa"/>
            <w:tcBorders>
              <w:left w:val="single" w:color="000000" w:sz="8" w:space="0"/>
            </w:tcBorders>
          </w:tcPr>
          <w:p w:rsidRPr="00B1387C" w:rsidR="00185FB6" w:rsidP="00D60EE8" w:rsidRDefault="00185FB6" w14:paraId="7474C8D2" w14:textId="77777777">
            <w:pPr>
              <w:pStyle w:val="TableParagraph"/>
              <w:spacing w:before="30"/>
              <w:ind w:right="108"/>
              <w:jc w:val="right"/>
              <w:rPr>
                <w:b/>
                <w:sz w:val="17"/>
                <w:highlight w:val="yellow"/>
              </w:rPr>
            </w:pPr>
            <w:r w:rsidRPr="00B1387C">
              <w:rPr>
                <w:b/>
                <w:sz w:val="17"/>
                <w:highlight w:val="yellow"/>
              </w:rPr>
              <w:t>0</w:t>
            </w:r>
          </w:p>
        </w:tc>
        <w:tc>
          <w:tcPr>
            <w:tcW w:w="325" w:type="dxa"/>
          </w:tcPr>
          <w:p w:rsidRPr="00B1387C" w:rsidR="00185FB6" w:rsidP="00D60EE8" w:rsidRDefault="00185FB6" w14:paraId="3F491434" w14:textId="77777777">
            <w:pPr>
              <w:pStyle w:val="TableParagraph"/>
              <w:spacing w:before="30"/>
              <w:ind w:left="119"/>
              <w:rPr>
                <w:b/>
                <w:sz w:val="17"/>
                <w:highlight w:val="yellow"/>
              </w:rPr>
            </w:pPr>
            <w:r w:rsidRPr="00B1387C">
              <w:rPr>
                <w:b/>
                <w:sz w:val="17"/>
                <w:highlight w:val="yellow"/>
              </w:rPr>
              <w:t>1</w:t>
            </w:r>
          </w:p>
        </w:tc>
        <w:tc>
          <w:tcPr>
            <w:tcW w:w="326" w:type="dxa"/>
          </w:tcPr>
          <w:p w:rsidRPr="00B1387C" w:rsidR="00185FB6" w:rsidP="00D60EE8" w:rsidRDefault="00185FB6" w14:paraId="7198E8BA" w14:textId="77777777">
            <w:pPr>
              <w:pStyle w:val="TableParagraph"/>
              <w:spacing w:before="30"/>
              <w:ind w:left="118"/>
              <w:rPr>
                <w:b/>
                <w:sz w:val="17"/>
                <w:highlight w:val="yellow"/>
              </w:rPr>
            </w:pPr>
            <w:r w:rsidRPr="00B1387C">
              <w:rPr>
                <w:b/>
                <w:sz w:val="17"/>
                <w:highlight w:val="yellow"/>
              </w:rPr>
              <w:t>2</w:t>
            </w:r>
          </w:p>
        </w:tc>
        <w:tc>
          <w:tcPr>
            <w:tcW w:w="3775" w:type="dxa"/>
            <w:vMerge w:val="restart"/>
            <w:tcBorders>
              <w:top w:val="single" w:color="000000" w:sz="4" w:space="0"/>
              <w:bottom w:val="single" w:color="000000" w:sz="6" w:space="0"/>
            </w:tcBorders>
          </w:tcPr>
          <w:p w:rsidRPr="00B1387C" w:rsidR="00185FB6" w:rsidP="00897FD5" w:rsidRDefault="00185FB6" w14:paraId="12251F9C" w14:textId="77777777">
            <w:pPr>
              <w:pStyle w:val="TableParagraph"/>
              <w:numPr>
                <w:ilvl w:val="0"/>
                <w:numId w:val="68"/>
              </w:numPr>
              <w:tabs>
                <w:tab w:val="left" w:pos="441"/>
              </w:tabs>
              <w:suppressAutoHyphens w:val="0"/>
              <w:autoSpaceDE w:val="0"/>
              <w:autoSpaceDN w:val="0"/>
              <w:spacing w:before="30" w:after="0"/>
              <w:ind w:hanging="323"/>
              <w:rPr>
                <w:sz w:val="17"/>
                <w:highlight w:val="yellow"/>
              </w:rPr>
            </w:pPr>
            <w:r w:rsidRPr="00B1387C">
              <w:rPr>
                <w:sz w:val="17"/>
                <w:highlight w:val="yellow"/>
              </w:rPr>
              <w:t>Impulsive or acts without</w:t>
            </w:r>
            <w:r w:rsidRPr="00B1387C">
              <w:rPr>
                <w:spacing w:val="-2"/>
                <w:sz w:val="17"/>
                <w:highlight w:val="yellow"/>
              </w:rPr>
              <w:t xml:space="preserve"> </w:t>
            </w:r>
            <w:r w:rsidRPr="00B1387C">
              <w:rPr>
                <w:sz w:val="17"/>
                <w:highlight w:val="yellow"/>
              </w:rPr>
              <w:t>thinking</w:t>
            </w:r>
          </w:p>
          <w:p w:rsidRPr="00B1387C" w:rsidR="00185FB6" w:rsidP="00897FD5" w:rsidRDefault="00185FB6" w14:paraId="353A56D9" w14:textId="77777777">
            <w:pPr>
              <w:pStyle w:val="TableParagraph"/>
              <w:numPr>
                <w:ilvl w:val="0"/>
                <w:numId w:val="68"/>
              </w:numPr>
              <w:tabs>
                <w:tab w:val="left" w:pos="441"/>
              </w:tabs>
              <w:suppressAutoHyphens w:val="0"/>
              <w:autoSpaceDE w:val="0"/>
              <w:autoSpaceDN w:val="0"/>
              <w:spacing w:before="85" w:after="0"/>
              <w:ind w:hanging="323"/>
              <w:rPr>
                <w:sz w:val="17"/>
                <w:highlight w:val="yellow"/>
              </w:rPr>
            </w:pPr>
            <w:r w:rsidRPr="00B1387C">
              <w:rPr>
                <w:sz w:val="17"/>
                <w:highlight w:val="yellow"/>
              </w:rPr>
              <w:t>Would rather be alone than with</w:t>
            </w:r>
            <w:r w:rsidRPr="00B1387C">
              <w:rPr>
                <w:spacing w:val="-11"/>
                <w:sz w:val="17"/>
                <w:highlight w:val="yellow"/>
              </w:rPr>
              <w:t xml:space="preserve"> </w:t>
            </w:r>
            <w:r w:rsidRPr="00B1387C">
              <w:rPr>
                <w:sz w:val="17"/>
                <w:highlight w:val="yellow"/>
              </w:rPr>
              <w:t>others</w:t>
            </w:r>
          </w:p>
          <w:p w:rsidRPr="00B1387C" w:rsidR="00185FB6" w:rsidP="00897FD5" w:rsidRDefault="00185FB6" w14:paraId="1A229EFF" w14:textId="77777777">
            <w:pPr>
              <w:pStyle w:val="TableParagraph"/>
              <w:numPr>
                <w:ilvl w:val="0"/>
                <w:numId w:val="68"/>
              </w:numPr>
              <w:tabs>
                <w:tab w:val="left" w:pos="441"/>
              </w:tabs>
              <w:suppressAutoHyphens w:val="0"/>
              <w:autoSpaceDE w:val="0"/>
              <w:autoSpaceDN w:val="0"/>
              <w:spacing w:before="85" w:after="0"/>
              <w:ind w:hanging="323"/>
              <w:rPr>
                <w:sz w:val="17"/>
                <w:highlight w:val="yellow"/>
              </w:rPr>
            </w:pPr>
            <w:r w:rsidRPr="00B1387C">
              <w:rPr>
                <w:sz w:val="17"/>
                <w:highlight w:val="yellow"/>
              </w:rPr>
              <w:t>Lying or</w:t>
            </w:r>
            <w:r w:rsidRPr="00B1387C">
              <w:rPr>
                <w:spacing w:val="-1"/>
                <w:sz w:val="17"/>
                <w:highlight w:val="yellow"/>
              </w:rPr>
              <w:t xml:space="preserve"> </w:t>
            </w:r>
            <w:r w:rsidRPr="00B1387C">
              <w:rPr>
                <w:sz w:val="17"/>
                <w:highlight w:val="yellow"/>
              </w:rPr>
              <w:t>cheating</w:t>
            </w:r>
          </w:p>
          <w:p w:rsidRPr="00B1387C" w:rsidR="00185FB6" w:rsidP="00897FD5" w:rsidRDefault="00185FB6" w14:paraId="3D3A6026" w14:textId="77777777">
            <w:pPr>
              <w:pStyle w:val="TableParagraph"/>
              <w:numPr>
                <w:ilvl w:val="0"/>
                <w:numId w:val="68"/>
              </w:numPr>
              <w:tabs>
                <w:tab w:val="left" w:pos="441"/>
              </w:tabs>
              <w:suppressAutoHyphens w:val="0"/>
              <w:autoSpaceDE w:val="0"/>
              <w:autoSpaceDN w:val="0"/>
              <w:spacing w:before="86" w:after="0"/>
              <w:ind w:hanging="323"/>
              <w:rPr>
                <w:sz w:val="17"/>
                <w:highlight w:val="yellow"/>
              </w:rPr>
            </w:pPr>
            <w:r w:rsidRPr="00B1387C">
              <w:rPr>
                <w:sz w:val="17"/>
                <w:highlight w:val="yellow"/>
              </w:rPr>
              <w:t>Bites fingernails</w:t>
            </w:r>
          </w:p>
          <w:p w:rsidRPr="00B1387C" w:rsidR="00185FB6" w:rsidP="00897FD5" w:rsidRDefault="00185FB6" w14:paraId="03875E89" w14:textId="77777777">
            <w:pPr>
              <w:pStyle w:val="TableParagraph"/>
              <w:numPr>
                <w:ilvl w:val="0"/>
                <w:numId w:val="68"/>
              </w:numPr>
              <w:tabs>
                <w:tab w:val="left" w:pos="441"/>
              </w:tabs>
              <w:suppressAutoHyphens w:val="0"/>
              <w:autoSpaceDE w:val="0"/>
              <w:autoSpaceDN w:val="0"/>
              <w:spacing w:before="87" w:after="0"/>
              <w:ind w:hanging="323"/>
              <w:rPr>
                <w:sz w:val="17"/>
                <w:highlight w:val="yellow"/>
              </w:rPr>
            </w:pPr>
            <w:r w:rsidRPr="00B1387C">
              <w:rPr>
                <w:sz w:val="17"/>
                <w:highlight w:val="yellow"/>
              </w:rPr>
              <w:t xml:space="preserve">Nervous, </w:t>
            </w:r>
            <w:proofErr w:type="spellStart"/>
            <w:r w:rsidRPr="00B1387C">
              <w:rPr>
                <w:sz w:val="17"/>
                <w:highlight w:val="yellow"/>
              </w:rPr>
              <w:t>highstrung</w:t>
            </w:r>
            <w:proofErr w:type="spellEnd"/>
            <w:r w:rsidRPr="00B1387C">
              <w:rPr>
                <w:sz w:val="17"/>
                <w:highlight w:val="yellow"/>
              </w:rPr>
              <w:t>, or tense</w:t>
            </w:r>
          </w:p>
          <w:p w:rsidRPr="00B1387C" w:rsidR="00185FB6" w:rsidP="00897FD5" w:rsidRDefault="00185FB6" w14:paraId="7B42613E" w14:textId="77777777">
            <w:pPr>
              <w:pStyle w:val="TableParagraph"/>
              <w:numPr>
                <w:ilvl w:val="0"/>
                <w:numId w:val="68"/>
              </w:numPr>
              <w:tabs>
                <w:tab w:val="left" w:pos="441"/>
              </w:tabs>
              <w:suppressAutoHyphens w:val="0"/>
              <w:autoSpaceDE w:val="0"/>
              <w:autoSpaceDN w:val="0"/>
              <w:spacing w:before="86" w:after="0"/>
              <w:ind w:right="869"/>
              <w:rPr>
                <w:sz w:val="17"/>
                <w:highlight w:val="yellow"/>
              </w:rPr>
            </w:pPr>
            <w:r w:rsidRPr="00B1387C">
              <w:rPr>
                <w:sz w:val="17"/>
                <w:highlight w:val="yellow"/>
              </w:rPr>
              <w:t>Nervous movements or</w:t>
            </w:r>
            <w:r w:rsidRPr="00B1387C">
              <w:rPr>
                <w:spacing w:val="-14"/>
                <w:sz w:val="17"/>
                <w:highlight w:val="yellow"/>
              </w:rPr>
              <w:t xml:space="preserve"> </w:t>
            </w:r>
            <w:r w:rsidRPr="00B1387C">
              <w:rPr>
                <w:sz w:val="17"/>
                <w:highlight w:val="yellow"/>
              </w:rPr>
              <w:t>twitching (describe):</w:t>
            </w:r>
          </w:p>
          <w:p w:rsidRPr="00B1387C" w:rsidR="00185FB6" w:rsidP="00D60EE8" w:rsidRDefault="00185FB6" w14:paraId="3C997F8F" w14:textId="77777777">
            <w:pPr>
              <w:pStyle w:val="TableParagraph"/>
              <w:spacing w:before="11"/>
              <w:rPr>
                <w:b/>
                <w:sz w:val="20"/>
                <w:highlight w:val="yellow"/>
              </w:rPr>
            </w:pPr>
          </w:p>
          <w:p w:rsidRPr="00B1387C" w:rsidR="00185FB6" w:rsidP="00D60EE8" w:rsidRDefault="00185FB6" w14:paraId="67BF6A7D" w14:textId="77777777">
            <w:pPr>
              <w:pStyle w:val="TableParagraph"/>
              <w:spacing w:before="0" w:line="20" w:lineRule="exact"/>
              <w:ind w:left="396" w:right="-72"/>
              <w:rPr>
                <w:sz w:val="2"/>
                <w:highlight w:val="yellow"/>
              </w:rPr>
            </w:pPr>
            <w:r w:rsidRPr="00B1387C">
              <w:rPr>
                <w:noProof/>
                <w:sz w:val="2"/>
                <w:highlight w:val="yellow"/>
              </w:rPr>
              <mc:AlternateContent>
                <mc:Choice Requires="wpg">
                  <w:drawing>
                    <wp:inline distT="0" distB="0" distL="0" distR="0" wp14:anchorId="5FD5AC0C" wp14:editId="23361F6E">
                      <wp:extent cx="2146300" cy="6350"/>
                      <wp:effectExtent l="0" t="0" r="0" b="0"/>
                      <wp:docPr id="97266" name="Group 972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46300" cy="6350"/>
                                <a:chOff x="0" y="0"/>
                                <a:chExt cx="3380" cy="10"/>
                              </a:xfrm>
                            </wpg:grpSpPr>
                            <wps:wsp>
                              <wps:cNvPr id="97275" name="Rectangle 97267"/>
                              <wps:cNvSpPr>
                                <a:spLocks/>
                              </wps:cNvSpPr>
                              <wps:spPr bwMode="auto">
                                <a:xfrm>
                                  <a:off x="0" y="0"/>
                                  <a:ext cx="3380"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w14:anchorId="7F3E08A0">
                    <v:group id="Group 97266" style="width:169pt;height:.5pt;mso-position-horizontal-relative:char;mso-position-vertical-relative:line" coordsize="3380,10" o:spid="_x0000_s1026" w14:anchorId="6C2EC52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">
                      <v:rect id="Rectangle 97267" style="position:absolute;width:3380;height:10;visibility:visible;mso-wrap-style:square;v-text-anchor:top" o:spid="_x0000_s1027" fillcolor="black"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">
                        <v:path arrowok="t"/>
                      </v:rect>
                      <w10:anchorlock/>
                    </v:group>
                  </w:pict>
                </mc:Fallback>
              </mc:AlternateContent>
            </w:r>
          </w:p>
          <w:p w:rsidRPr="00B1387C" w:rsidR="00185FB6" w:rsidP="00897FD5" w:rsidRDefault="00185FB6" w14:paraId="35651993" w14:textId="77777777">
            <w:pPr>
              <w:pStyle w:val="TableParagraph"/>
              <w:numPr>
                <w:ilvl w:val="0"/>
                <w:numId w:val="68"/>
              </w:numPr>
              <w:tabs>
                <w:tab w:val="left" w:pos="441"/>
              </w:tabs>
              <w:suppressAutoHyphens w:val="0"/>
              <w:autoSpaceDE w:val="0"/>
              <w:autoSpaceDN w:val="0"/>
              <w:spacing w:before="29" w:after="0"/>
              <w:ind w:hanging="323"/>
              <w:rPr>
                <w:sz w:val="17"/>
                <w:highlight w:val="yellow"/>
              </w:rPr>
            </w:pPr>
            <w:r w:rsidRPr="00B1387C">
              <w:rPr>
                <w:sz w:val="17"/>
                <w:highlight w:val="yellow"/>
              </w:rPr>
              <w:t>Nightmares</w:t>
            </w:r>
          </w:p>
          <w:p w:rsidRPr="00B1387C" w:rsidR="00185FB6" w:rsidP="00897FD5" w:rsidRDefault="00185FB6" w14:paraId="0292DFEB" w14:textId="77777777">
            <w:pPr>
              <w:pStyle w:val="TableParagraph"/>
              <w:numPr>
                <w:ilvl w:val="0"/>
                <w:numId w:val="68"/>
              </w:numPr>
              <w:tabs>
                <w:tab w:val="left" w:pos="441"/>
              </w:tabs>
              <w:suppressAutoHyphens w:val="0"/>
              <w:autoSpaceDE w:val="0"/>
              <w:autoSpaceDN w:val="0"/>
              <w:spacing w:before="88" w:after="0"/>
              <w:ind w:hanging="323"/>
              <w:rPr>
                <w:sz w:val="17"/>
                <w:highlight w:val="yellow"/>
              </w:rPr>
            </w:pPr>
            <w:r w:rsidRPr="00B1387C">
              <w:rPr>
                <w:sz w:val="17"/>
                <w:highlight w:val="yellow"/>
              </w:rPr>
              <w:t>Not liked by other</w:t>
            </w:r>
            <w:r w:rsidRPr="00B1387C">
              <w:rPr>
                <w:spacing w:val="-1"/>
                <w:sz w:val="17"/>
                <w:highlight w:val="yellow"/>
              </w:rPr>
              <w:t xml:space="preserve"> </w:t>
            </w:r>
            <w:r w:rsidRPr="00B1387C">
              <w:rPr>
                <w:sz w:val="17"/>
                <w:highlight w:val="yellow"/>
              </w:rPr>
              <w:t>kids</w:t>
            </w:r>
          </w:p>
          <w:p w:rsidRPr="00B1387C" w:rsidR="00185FB6" w:rsidP="00897FD5" w:rsidRDefault="00185FB6" w14:paraId="57A4E0BC" w14:textId="77777777">
            <w:pPr>
              <w:pStyle w:val="TableParagraph"/>
              <w:numPr>
                <w:ilvl w:val="0"/>
                <w:numId w:val="68"/>
              </w:numPr>
              <w:tabs>
                <w:tab w:val="left" w:pos="441"/>
              </w:tabs>
              <w:suppressAutoHyphens w:val="0"/>
              <w:autoSpaceDE w:val="0"/>
              <w:autoSpaceDN w:val="0"/>
              <w:spacing w:before="85" w:after="0"/>
              <w:ind w:hanging="323"/>
              <w:rPr>
                <w:sz w:val="17"/>
                <w:highlight w:val="yellow"/>
              </w:rPr>
            </w:pPr>
            <w:r w:rsidRPr="00B1387C">
              <w:rPr>
                <w:sz w:val="17"/>
                <w:highlight w:val="yellow"/>
              </w:rPr>
              <w:t>Constipated, doesn’t move</w:t>
            </w:r>
            <w:r w:rsidRPr="00B1387C">
              <w:rPr>
                <w:spacing w:val="-3"/>
                <w:sz w:val="17"/>
                <w:highlight w:val="yellow"/>
              </w:rPr>
              <w:t xml:space="preserve"> </w:t>
            </w:r>
            <w:r w:rsidRPr="00B1387C">
              <w:rPr>
                <w:sz w:val="17"/>
                <w:highlight w:val="yellow"/>
              </w:rPr>
              <w:t>bowels</w:t>
            </w:r>
          </w:p>
          <w:p w:rsidRPr="00B1387C" w:rsidR="00185FB6" w:rsidP="00897FD5" w:rsidRDefault="00185FB6" w14:paraId="6B4E6623" w14:textId="77777777">
            <w:pPr>
              <w:pStyle w:val="TableParagraph"/>
              <w:numPr>
                <w:ilvl w:val="0"/>
                <w:numId w:val="68"/>
              </w:numPr>
              <w:tabs>
                <w:tab w:val="left" w:pos="441"/>
              </w:tabs>
              <w:suppressAutoHyphens w:val="0"/>
              <w:autoSpaceDE w:val="0"/>
              <w:autoSpaceDN w:val="0"/>
              <w:spacing w:before="86" w:after="0"/>
              <w:ind w:hanging="323"/>
              <w:rPr>
                <w:sz w:val="17"/>
                <w:highlight w:val="yellow"/>
              </w:rPr>
            </w:pPr>
            <w:r w:rsidRPr="00B1387C">
              <w:rPr>
                <w:sz w:val="17"/>
                <w:highlight w:val="yellow"/>
              </w:rPr>
              <w:t>Too fearful or</w:t>
            </w:r>
            <w:r w:rsidRPr="00B1387C">
              <w:rPr>
                <w:spacing w:val="-2"/>
                <w:sz w:val="17"/>
                <w:highlight w:val="yellow"/>
              </w:rPr>
              <w:t xml:space="preserve"> </w:t>
            </w:r>
            <w:r w:rsidRPr="00B1387C">
              <w:rPr>
                <w:sz w:val="17"/>
                <w:highlight w:val="yellow"/>
              </w:rPr>
              <w:t>anxious</w:t>
            </w:r>
          </w:p>
          <w:p w:rsidRPr="00B1387C" w:rsidR="00185FB6" w:rsidP="00897FD5" w:rsidRDefault="00185FB6" w14:paraId="39B13564" w14:textId="77777777">
            <w:pPr>
              <w:pStyle w:val="TableParagraph"/>
              <w:numPr>
                <w:ilvl w:val="0"/>
                <w:numId w:val="68"/>
              </w:numPr>
              <w:tabs>
                <w:tab w:val="left" w:pos="441"/>
              </w:tabs>
              <w:suppressAutoHyphens w:val="0"/>
              <w:autoSpaceDE w:val="0"/>
              <w:autoSpaceDN w:val="0"/>
              <w:spacing w:before="88" w:after="0"/>
              <w:ind w:hanging="323"/>
              <w:rPr>
                <w:sz w:val="17"/>
                <w:highlight w:val="yellow"/>
              </w:rPr>
            </w:pPr>
            <w:r w:rsidRPr="00B1387C">
              <w:rPr>
                <w:sz w:val="17"/>
                <w:highlight w:val="yellow"/>
              </w:rPr>
              <w:t>Feels dizzy or</w:t>
            </w:r>
            <w:r w:rsidRPr="00B1387C">
              <w:rPr>
                <w:spacing w:val="-1"/>
                <w:sz w:val="17"/>
                <w:highlight w:val="yellow"/>
              </w:rPr>
              <w:t xml:space="preserve"> </w:t>
            </w:r>
            <w:r w:rsidRPr="00B1387C">
              <w:rPr>
                <w:sz w:val="17"/>
                <w:highlight w:val="yellow"/>
              </w:rPr>
              <w:t>lightheaded</w:t>
            </w:r>
          </w:p>
          <w:p w:rsidRPr="00B1387C" w:rsidR="00185FB6" w:rsidP="00897FD5" w:rsidRDefault="00185FB6" w14:paraId="5E5A0DBA" w14:textId="77777777">
            <w:pPr>
              <w:pStyle w:val="TableParagraph"/>
              <w:numPr>
                <w:ilvl w:val="0"/>
                <w:numId w:val="68"/>
              </w:numPr>
              <w:tabs>
                <w:tab w:val="left" w:pos="441"/>
              </w:tabs>
              <w:suppressAutoHyphens w:val="0"/>
              <w:autoSpaceDE w:val="0"/>
              <w:autoSpaceDN w:val="0"/>
              <w:spacing w:before="85" w:after="0"/>
              <w:ind w:hanging="323"/>
              <w:rPr>
                <w:sz w:val="17"/>
                <w:highlight w:val="yellow"/>
              </w:rPr>
            </w:pPr>
            <w:r w:rsidRPr="00B1387C">
              <w:rPr>
                <w:sz w:val="17"/>
                <w:highlight w:val="yellow"/>
              </w:rPr>
              <w:t>Feels too</w:t>
            </w:r>
            <w:r w:rsidRPr="00B1387C">
              <w:rPr>
                <w:spacing w:val="-1"/>
                <w:sz w:val="17"/>
                <w:highlight w:val="yellow"/>
              </w:rPr>
              <w:t xml:space="preserve"> </w:t>
            </w:r>
            <w:r w:rsidRPr="00B1387C">
              <w:rPr>
                <w:sz w:val="17"/>
                <w:highlight w:val="yellow"/>
              </w:rPr>
              <w:t>guilty</w:t>
            </w:r>
          </w:p>
          <w:p w:rsidRPr="00B1387C" w:rsidR="00185FB6" w:rsidP="00897FD5" w:rsidRDefault="00185FB6" w14:paraId="3FCD6E97" w14:textId="77777777">
            <w:pPr>
              <w:pStyle w:val="TableParagraph"/>
              <w:numPr>
                <w:ilvl w:val="0"/>
                <w:numId w:val="68"/>
              </w:numPr>
              <w:tabs>
                <w:tab w:val="left" w:pos="441"/>
              </w:tabs>
              <w:suppressAutoHyphens w:val="0"/>
              <w:autoSpaceDE w:val="0"/>
              <w:autoSpaceDN w:val="0"/>
              <w:spacing w:before="85" w:after="0"/>
              <w:ind w:hanging="323"/>
              <w:rPr>
                <w:sz w:val="17"/>
                <w:highlight w:val="yellow"/>
              </w:rPr>
            </w:pPr>
            <w:r w:rsidRPr="00B1387C">
              <w:rPr>
                <w:sz w:val="17"/>
                <w:highlight w:val="yellow"/>
              </w:rPr>
              <w:t>Overeating</w:t>
            </w:r>
          </w:p>
          <w:p w:rsidRPr="00B1387C" w:rsidR="00185FB6" w:rsidP="00897FD5" w:rsidRDefault="00185FB6" w14:paraId="47185E69" w14:textId="77777777">
            <w:pPr>
              <w:pStyle w:val="TableParagraph"/>
              <w:numPr>
                <w:ilvl w:val="0"/>
                <w:numId w:val="68"/>
              </w:numPr>
              <w:tabs>
                <w:tab w:val="left" w:pos="441"/>
              </w:tabs>
              <w:suppressAutoHyphens w:val="0"/>
              <w:autoSpaceDE w:val="0"/>
              <w:autoSpaceDN w:val="0"/>
              <w:spacing w:before="85" w:after="0"/>
              <w:ind w:hanging="323"/>
              <w:rPr>
                <w:sz w:val="17"/>
                <w:highlight w:val="yellow"/>
              </w:rPr>
            </w:pPr>
            <w:r w:rsidRPr="00B1387C">
              <w:rPr>
                <w:sz w:val="17"/>
                <w:highlight w:val="yellow"/>
              </w:rPr>
              <w:t>Overtired without good</w:t>
            </w:r>
            <w:r w:rsidRPr="00B1387C">
              <w:rPr>
                <w:spacing w:val="-3"/>
                <w:sz w:val="17"/>
                <w:highlight w:val="yellow"/>
              </w:rPr>
              <w:t xml:space="preserve"> </w:t>
            </w:r>
            <w:r w:rsidRPr="00B1387C">
              <w:rPr>
                <w:sz w:val="17"/>
                <w:highlight w:val="yellow"/>
              </w:rPr>
              <w:t>reason</w:t>
            </w:r>
          </w:p>
          <w:p w:rsidRPr="00B1387C" w:rsidR="00185FB6" w:rsidP="00897FD5" w:rsidRDefault="00185FB6" w14:paraId="0CEACDE5" w14:textId="77777777">
            <w:pPr>
              <w:pStyle w:val="TableParagraph"/>
              <w:numPr>
                <w:ilvl w:val="0"/>
                <w:numId w:val="68"/>
              </w:numPr>
              <w:tabs>
                <w:tab w:val="left" w:pos="441"/>
              </w:tabs>
              <w:suppressAutoHyphens w:val="0"/>
              <w:autoSpaceDE w:val="0"/>
              <w:autoSpaceDN w:val="0"/>
              <w:spacing w:before="88" w:after="0"/>
              <w:ind w:hanging="323"/>
              <w:rPr>
                <w:sz w:val="17"/>
                <w:highlight w:val="yellow"/>
              </w:rPr>
            </w:pPr>
            <w:r w:rsidRPr="00B1387C">
              <w:rPr>
                <w:sz w:val="17"/>
                <w:highlight w:val="yellow"/>
              </w:rPr>
              <w:t>Overweight</w:t>
            </w:r>
          </w:p>
          <w:p w:rsidRPr="00B1387C" w:rsidR="00185FB6" w:rsidP="00897FD5" w:rsidRDefault="00185FB6" w14:paraId="26E98550" w14:textId="77777777">
            <w:pPr>
              <w:pStyle w:val="TableParagraph"/>
              <w:numPr>
                <w:ilvl w:val="0"/>
                <w:numId w:val="68"/>
              </w:numPr>
              <w:tabs>
                <w:tab w:val="left" w:pos="441"/>
              </w:tabs>
              <w:suppressAutoHyphens w:val="0"/>
              <w:autoSpaceDE w:val="0"/>
              <w:autoSpaceDN w:val="0"/>
              <w:spacing w:before="85" w:after="0"/>
              <w:ind w:right="141"/>
              <w:rPr>
                <w:b/>
                <w:i/>
                <w:sz w:val="17"/>
                <w:highlight w:val="yellow"/>
              </w:rPr>
            </w:pPr>
            <w:r w:rsidRPr="00B1387C">
              <w:rPr>
                <w:sz w:val="17"/>
                <w:highlight w:val="yellow"/>
              </w:rPr>
              <w:t xml:space="preserve">Physical problems </w:t>
            </w:r>
            <w:r w:rsidRPr="00B1387C">
              <w:rPr>
                <w:b/>
                <w:i/>
                <w:sz w:val="17"/>
                <w:highlight w:val="yellow"/>
              </w:rPr>
              <w:t>without know</w:t>
            </w:r>
            <w:r w:rsidRPr="00B1387C">
              <w:rPr>
                <w:b/>
                <w:i/>
                <w:spacing w:val="-16"/>
                <w:sz w:val="17"/>
                <w:highlight w:val="yellow"/>
              </w:rPr>
              <w:t xml:space="preserve"> </w:t>
            </w:r>
            <w:r w:rsidRPr="00B1387C">
              <w:rPr>
                <w:b/>
                <w:i/>
                <w:sz w:val="17"/>
                <w:highlight w:val="yellow"/>
              </w:rPr>
              <w:t>medical cause:</w:t>
            </w:r>
          </w:p>
          <w:p w:rsidRPr="00B1387C" w:rsidR="00185FB6" w:rsidP="00897FD5" w:rsidRDefault="00185FB6" w14:paraId="67AC0D99" w14:textId="77777777">
            <w:pPr>
              <w:pStyle w:val="TableParagraph"/>
              <w:numPr>
                <w:ilvl w:val="1"/>
                <w:numId w:val="68"/>
              </w:numPr>
              <w:tabs>
                <w:tab w:val="left" w:pos="441"/>
              </w:tabs>
              <w:suppressAutoHyphens w:val="0"/>
              <w:autoSpaceDE w:val="0"/>
              <w:autoSpaceDN w:val="0"/>
              <w:spacing w:before="87" w:after="0"/>
              <w:ind w:right="950"/>
              <w:rPr>
                <w:sz w:val="17"/>
                <w:highlight w:val="yellow"/>
              </w:rPr>
            </w:pPr>
            <w:r w:rsidRPr="00B1387C">
              <w:rPr>
                <w:sz w:val="17"/>
                <w:highlight w:val="yellow"/>
              </w:rPr>
              <w:t>Aches or pains (</w:t>
            </w:r>
            <w:r w:rsidRPr="00B1387C">
              <w:rPr>
                <w:b/>
                <w:i/>
                <w:sz w:val="17"/>
                <w:highlight w:val="yellow"/>
              </w:rPr>
              <w:t xml:space="preserve">not </w:t>
            </w:r>
            <w:r w:rsidRPr="00B1387C">
              <w:rPr>
                <w:sz w:val="17"/>
                <w:highlight w:val="yellow"/>
              </w:rPr>
              <w:t>stomach or headaches)</w:t>
            </w:r>
          </w:p>
          <w:p w:rsidRPr="00B1387C" w:rsidR="00185FB6" w:rsidP="00897FD5" w:rsidRDefault="00185FB6" w14:paraId="4E92A7FC" w14:textId="77777777">
            <w:pPr>
              <w:pStyle w:val="TableParagraph"/>
              <w:numPr>
                <w:ilvl w:val="1"/>
                <w:numId w:val="68"/>
              </w:numPr>
              <w:tabs>
                <w:tab w:val="left" w:pos="441"/>
              </w:tabs>
              <w:suppressAutoHyphens w:val="0"/>
              <w:autoSpaceDE w:val="0"/>
              <w:autoSpaceDN w:val="0"/>
              <w:spacing w:before="85" w:after="0"/>
              <w:ind w:hanging="229"/>
              <w:rPr>
                <w:sz w:val="17"/>
                <w:highlight w:val="yellow"/>
              </w:rPr>
            </w:pPr>
            <w:r w:rsidRPr="00B1387C">
              <w:rPr>
                <w:sz w:val="17"/>
                <w:highlight w:val="yellow"/>
              </w:rPr>
              <w:t>Headaches</w:t>
            </w:r>
          </w:p>
          <w:p w:rsidRPr="00B1387C" w:rsidR="00185FB6" w:rsidP="00897FD5" w:rsidRDefault="00185FB6" w14:paraId="6B433C9F" w14:textId="77777777">
            <w:pPr>
              <w:pStyle w:val="TableParagraph"/>
              <w:numPr>
                <w:ilvl w:val="1"/>
                <w:numId w:val="68"/>
              </w:numPr>
              <w:tabs>
                <w:tab w:val="left" w:pos="441"/>
              </w:tabs>
              <w:suppressAutoHyphens w:val="0"/>
              <w:autoSpaceDE w:val="0"/>
              <w:autoSpaceDN w:val="0"/>
              <w:spacing w:before="88" w:after="0"/>
              <w:ind w:hanging="220"/>
              <w:rPr>
                <w:sz w:val="17"/>
                <w:highlight w:val="yellow"/>
              </w:rPr>
            </w:pPr>
            <w:r w:rsidRPr="00B1387C">
              <w:rPr>
                <w:sz w:val="17"/>
                <w:highlight w:val="yellow"/>
              </w:rPr>
              <w:t>Nausea, feels</w:t>
            </w:r>
            <w:r w:rsidRPr="00B1387C">
              <w:rPr>
                <w:spacing w:val="1"/>
                <w:sz w:val="17"/>
                <w:highlight w:val="yellow"/>
              </w:rPr>
              <w:t xml:space="preserve"> </w:t>
            </w:r>
            <w:r w:rsidRPr="00B1387C">
              <w:rPr>
                <w:sz w:val="17"/>
                <w:highlight w:val="yellow"/>
              </w:rPr>
              <w:t>sick</w:t>
            </w:r>
          </w:p>
          <w:p w:rsidRPr="00B1387C" w:rsidR="00185FB6" w:rsidP="00897FD5" w:rsidRDefault="00185FB6" w14:paraId="0D7983F2" w14:textId="77777777">
            <w:pPr>
              <w:pStyle w:val="TableParagraph"/>
              <w:numPr>
                <w:ilvl w:val="1"/>
                <w:numId w:val="68"/>
              </w:numPr>
              <w:tabs>
                <w:tab w:val="left" w:pos="441"/>
              </w:tabs>
              <w:suppressAutoHyphens w:val="0"/>
              <w:autoSpaceDE w:val="0"/>
              <w:autoSpaceDN w:val="0"/>
              <w:spacing w:before="85" w:after="0"/>
              <w:ind w:right="375"/>
              <w:rPr>
                <w:sz w:val="17"/>
                <w:highlight w:val="yellow"/>
              </w:rPr>
            </w:pPr>
            <w:r w:rsidRPr="00B1387C">
              <w:rPr>
                <w:sz w:val="17"/>
                <w:highlight w:val="yellow"/>
              </w:rPr>
              <w:t>Problems with eyes (</w:t>
            </w:r>
            <w:r w:rsidRPr="00B1387C">
              <w:rPr>
                <w:b/>
                <w:i/>
                <w:sz w:val="17"/>
                <w:highlight w:val="yellow"/>
              </w:rPr>
              <w:t xml:space="preserve">not </w:t>
            </w:r>
            <w:r w:rsidRPr="00B1387C">
              <w:rPr>
                <w:sz w:val="17"/>
                <w:highlight w:val="yellow"/>
              </w:rPr>
              <w:t>if corrected by glasses)</w:t>
            </w:r>
            <w:r w:rsidRPr="00B1387C">
              <w:rPr>
                <w:spacing w:val="-2"/>
                <w:sz w:val="17"/>
                <w:highlight w:val="yellow"/>
              </w:rPr>
              <w:t xml:space="preserve"> </w:t>
            </w:r>
            <w:r w:rsidRPr="00B1387C">
              <w:rPr>
                <w:sz w:val="17"/>
                <w:highlight w:val="yellow"/>
              </w:rPr>
              <w:t>(describe):</w:t>
            </w:r>
          </w:p>
          <w:p w:rsidRPr="00B1387C" w:rsidR="00185FB6" w:rsidP="00897FD5" w:rsidRDefault="00185FB6" w14:paraId="09C788D9" w14:textId="77777777">
            <w:pPr>
              <w:pStyle w:val="TableParagraph"/>
              <w:numPr>
                <w:ilvl w:val="1"/>
                <w:numId w:val="68"/>
              </w:numPr>
              <w:tabs>
                <w:tab w:val="left" w:pos="441"/>
              </w:tabs>
              <w:suppressAutoHyphens w:val="0"/>
              <w:autoSpaceDE w:val="0"/>
              <w:autoSpaceDN w:val="0"/>
              <w:spacing w:before="87" w:after="0"/>
              <w:ind w:hanging="229"/>
              <w:rPr>
                <w:sz w:val="17"/>
                <w:highlight w:val="yellow"/>
              </w:rPr>
            </w:pPr>
            <w:r w:rsidRPr="00B1387C">
              <w:rPr>
                <w:sz w:val="17"/>
                <w:highlight w:val="yellow"/>
              </w:rPr>
              <w:t>Rashes or other skin</w:t>
            </w:r>
            <w:r w:rsidRPr="00B1387C">
              <w:rPr>
                <w:spacing w:val="-1"/>
                <w:sz w:val="17"/>
                <w:highlight w:val="yellow"/>
              </w:rPr>
              <w:t xml:space="preserve"> </w:t>
            </w:r>
            <w:r w:rsidRPr="00B1387C">
              <w:rPr>
                <w:sz w:val="17"/>
                <w:highlight w:val="yellow"/>
              </w:rPr>
              <w:t>problems</w:t>
            </w:r>
          </w:p>
          <w:p w:rsidRPr="00B1387C" w:rsidR="00185FB6" w:rsidP="00897FD5" w:rsidRDefault="00185FB6" w14:paraId="46D9AD92" w14:textId="77777777">
            <w:pPr>
              <w:pStyle w:val="TableParagraph"/>
              <w:numPr>
                <w:ilvl w:val="1"/>
                <w:numId w:val="68"/>
              </w:numPr>
              <w:tabs>
                <w:tab w:val="left" w:pos="441"/>
              </w:tabs>
              <w:suppressAutoHyphens w:val="0"/>
              <w:autoSpaceDE w:val="0"/>
              <w:autoSpaceDN w:val="0"/>
              <w:spacing w:before="85" w:after="0"/>
              <w:ind w:hanging="181"/>
              <w:rPr>
                <w:sz w:val="17"/>
                <w:highlight w:val="yellow"/>
              </w:rPr>
            </w:pPr>
            <w:r w:rsidRPr="00B1387C">
              <w:rPr>
                <w:sz w:val="17"/>
                <w:highlight w:val="yellow"/>
              </w:rPr>
              <w:t>Stomachaches</w:t>
            </w:r>
          </w:p>
          <w:p w:rsidRPr="00B1387C" w:rsidR="00185FB6" w:rsidP="00897FD5" w:rsidRDefault="00185FB6" w14:paraId="27E4917B" w14:textId="77777777">
            <w:pPr>
              <w:pStyle w:val="TableParagraph"/>
              <w:numPr>
                <w:ilvl w:val="1"/>
                <w:numId w:val="68"/>
              </w:numPr>
              <w:tabs>
                <w:tab w:val="left" w:pos="441"/>
              </w:tabs>
              <w:suppressAutoHyphens w:val="0"/>
              <w:autoSpaceDE w:val="0"/>
              <w:autoSpaceDN w:val="0"/>
              <w:spacing w:before="85" w:after="0"/>
              <w:ind w:hanging="229"/>
              <w:rPr>
                <w:sz w:val="17"/>
                <w:highlight w:val="yellow"/>
              </w:rPr>
            </w:pPr>
            <w:r w:rsidRPr="00B1387C">
              <w:rPr>
                <w:sz w:val="17"/>
                <w:highlight w:val="yellow"/>
              </w:rPr>
              <w:t>Vomiting, throwing</w:t>
            </w:r>
            <w:r w:rsidRPr="00B1387C">
              <w:rPr>
                <w:spacing w:val="-1"/>
                <w:sz w:val="17"/>
                <w:highlight w:val="yellow"/>
              </w:rPr>
              <w:t xml:space="preserve"> </w:t>
            </w:r>
            <w:r w:rsidRPr="00B1387C">
              <w:rPr>
                <w:sz w:val="17"/>
                <w:highlight w:val="yellow"/>
              </w:rPr>
              <w:t>up</w:t>
            </w:r>
          </w:p>
          <w:p w:rsidRPr="00B1387C" w:rsidR="00185FB6" w:rsidP="00897FD5" w:rsidRDefault="00185FB6" w14:paraId="06ADF48D" w14:textId="77777777">
            <w:pPr>
              <w:pStyle w:val="TableParagraph"/>
              <w:numPr>
                <w:ilvl w:val="1"/>
                <w:numId w:val="68"/>
              </w:numPr>
              <w:tabs>
                <w:tab w:val="left" w:pos="441"/>
              </w:tabs>
              <w:suppressAutoHyphens w:val="0"/>
              <w:autoSpaceDE w:val="0"/>
              <w:autoSpaceDN w:val="0"/>
              <w:spacing w:before="88" w:after="0"/>
              <w:ind w:hanging="229"/>
              <w:rPr>
                <w:sz w:val="17"/>
                <w:highlight w:val="yellow"/>
              </w:rPr>
            </w:pPr>
            <w:r w:rsidRPr="00B1387C">
              <w:rPr>
                <w:sz w:val="17"/>
                <w:highlight w:val="yellow"/>
              </w:rPr>
              <w:t>Other (describe):</w:t>
            </w:r>
          </w:p>
        </w:tc>
      </w:tr>
      <w:tr w:rsidRPr="00B1387C" w:rsidR="00185FB6" w:rsidTr="00D60EE8" w14:paraId="4E056B75" w14:textId="77777777">
        <w:trPr>
          <w:trHeight w:val="265"/>
        </w:trPr>
        <w:tc>
          <w:tcPr>
            <w:tcW w:w="267" w:type="dxa"/>
          </w:tcPr>
          <w:p w:rsidRPr="00B1387C" w:rsidR="00185FB6" w:rsidP="00D60EE8" w:rsidRDefault="00185FB6" w14:paraId="3614E082" w14:textId="77777777">
            <w:pPr>
              <w:pStyle w:val="TableParagraph"/>
              <w:spacing w:before="17"/>
              <w:ind w:left="64"/>
              <w:rPr>
                <w:b/>
                <w:sz w:val="17"/>
                <w:highlight w:val="yellow"/>
              </w:rPr>
            </w:pPr>
            <w:r w:rsidRPr="00B1387C">
              <w:rPr>
                <w:b/>
                <w:sz w:val="17"/>
                <w:highlight w:val="yellow"/>
              </w:rPr>
              <w:t>0</w:t>
            </w:r>
          </w:p>
        </w:tc>
        <w:tc>
          <w:tcPr>
            <w:tcW w:w="325" w:type="dxa"/>
          </w:tcPr>
          <w:p w:rsidRPr="00B1387C" w:rsidR="00185FB6" w:rsidP="00D60EE8" w:rsidRDefault="00185FB6" w14:paraId="59F5A495" w14:textId="77777777">
            <w:pPr>
              <w:pStyle w:val="TableParagraph"/>
              <w:spacing w:before="17"/>
              <w:ind w:left="13"/>
              <w:jc w:val="center"/>
              <w:rPr>
                <w:b/>
                <w:sz w:val="17"/>
                <w:highlight w:val="yellow"/>
              </w:rPr>
            </w:pPr>
            <w:r w:rsidRPr="00B1387C">
              <w:rPr>
                <w:b/>
                <w:sz w:val="17"/>
                <w:highlight w:val="yellow"/>
              </w:rPr>
              <w:t>1</w:t>
            </w:r>
          </w:p>
        </w:tc>
        <w:tc>
          <w:tcPr>
            <w:tcW w:w="290" w:type="dxa"/>
          </w:tcPr>
          <w:p w:rsidRPr="00B1387C" w:rsidR="00185FB6" w:rsidP="00D60EE8" w:rsidRDefault="00185FB6" w14:paraId="3FB7BB4D" w14:textId="77777777">
            <w:pPr>
              <w:pStyle w:val="TableParagraph"/>
              <w:spacing w:before="17"/>
              <w:ind w:right="72"/>
              <w:jc w:val="right"/>
              <w:rPr>
                <w:b/>
                <w:sz w:val="17"/>
                <w:highlight w:val="yellow"/>
              </w:rPr>
            </w:pPr>
            <w:r w:rsidRPr="00B1387C">
              <w:rPr>
                <w:b/>
                <w:sz w:val="17"/>
                <w:highlight w:val="yellow"/>
              </w:rPr>
              <w:t>2</w:t>
            </w:r>
          </w:p>
        </w:tc>
        <w:tc>
          <w:tcPr>
            <w:tcW w:w="4161" w:type="dxa"/>
            <w:vMerge/>
            <w:tcBorders>
              <w:top w:val="nil"/>
              <w:bottom w:val="single" w:color="000000" w:sz="6" w:space="0"/>
              <w:right w:val="single" w:color="000000" w:sz="8" w:space="0"/>
            </w:tcBorders>
          </w:tcPr>
          <w:p w:rsidRPr="00B1387C" w:rsidR="00185FB6" w:rsidP="00D60EE8" w:rsidRDefault="00185FB6" w14:paraId="06994448" w14:textId="77777777">
            <w:pPr>
              <w:rPr>
                <w:sz w:val="2"/>
                <w:szCs w:val="2"/>
                <w:highlight w:val="yellow"/>
              </w:rPr>
            </w:pPr>
          </w:p>
        </w:tc>
        <w:tc>
          <w:tcPr>
            <w:tcW w:w="647" w:type="dxa"/>
            <w:tcBorders>
              <w:left w:val="single" w:color="000000" w:sz="8" w:space="0"/>
            </w:tcBorders>
          </w:tcPr>
          <w:p w:rsidRPr="00B1387C" w:rsidR="00185FB6" w:rsidP="00D60EE8" w:rsidRDefault="00185FB6" w14:paraId="40DD2053" w14:textId="77777777">
            <w:pPr>
              <w:pStyle w:val="TableParagraph"/>
              <w:spacing w:before="48"/>
              <w:ind w:right="108"/>
              <w:jc w:val="right"/>
              <w:rPr>
                <w:b/>
                <w:sz w:val="17"/>
                <w:highlight w:val="yellow"/>
              </w:rPr>
            </w:pPr>
            <w:r w:rsidRPr="00B1387C">
              <w:rPr>
                <w:b/>
                <w:sz w:val="17"/>
                <w:highlight w:val="yellow"/>
              </w:rPr>
              <w:t>0</w:t>
            </w:r>
          </w:p>
        </w:tc>
        <w:tc>
          <w:tcPr>
            <w:tcW w:w="325" w:type="dxa"/>
          </w:tcPr>
          <w:p w:rsidRPr="00B1387C" w:rsidR="00185FB6" w:rsidP="00D60EE8" w:rsidRDefault="00185FB6" w14:paraId="7E2DE365" w14:textId="77777777">
            <w:pPr>
              <w:pStyle w:val="TableParagraph"/>
              <w:spacing w:before="48"/>
              <w:ind w:left="119"/>
              <w:rPr>
                <w:b/>
                <w:sz w:val="17"/>
                <w:highlight w:val="yellow"/>
              </w:rPr>
            </w:pPr>
            <w:r w:rsidRPr="00B1387C">
              <w:rPr>
                <w:b/>
                <w:sz w:val="17"/>
                <w:highlight w:val="yellow"/>
              </w:rPr>
              <w:t>1</w:t>
            </w:r>
          </w:p>
        </w:tc>
        <w:tc>
          <w:tcPr>
            <w:tcW w:w="326" w:type="dxa"/>
          </w:tcPr>
          <w:p w:rsidRPr="00B1387C" w:rsidR="00185FB6" w:rsidP="00D60EE8" w:rsidRDefault="00185FB6" w14:paraId="41799254" w14:textId="77777777">
            <w:pPr>
              <w:pStyle w:val="TableParagraph"/>
              <w:spacing w:before="48"/>
              <w:ind w:left="118"/>
              <w:rPr>
                <w:b/>
                <w:sz w:val="17"/>
                <w:highlight w:val="yellow"/>
              </w:rPr>
            </w:pPr>
            <w:r w:rsidRPr="00B1387C">
              <w:rPr>
                <w:b/>
                <w:sz w:val="17"/>
                <w:highlight w:val="yellow"/>
              </w:rPr>
              <w:t>2</w:t>
            </w:r>
          </w:p>
        </w:tc>
        <w:tc>
          <w:tcPr>
            <w:tcW w:w="3775" w:type="dxa"/>
            <w:vMerge/>
            <w:tcBorders>
              <w:top w:val="nil"/>
              <w:bottom w:val="single" w:color="000000" w:sz="6" w:space="0"/>
            </w:tcBorders>
          </w:tcPr>
          <w:p w:rsidRPr="00B1387C" w:rsidR="00185FB6" w:rsidP="00D60EE8" w:rsidRDefault="00185FB6" w14:paraId="6FEF6513" w14:textId="77777777">
            <w:pPr>
              <w:rPr>
                <w:sz w:val="2"/>
                <w:szCs w:val="2"/>
                <w:highlight w:val="yellow"/>
              </w:rPr>
            </w:pPr>
          </w:p>
        </w:tc>
      </w:tr>
      <w:tr w:rsidRPr="00B1387C" w:rsidR="00185FB6" w:rsidTr="00D60EE8" w14:paraId="7DCEC8E1" w14:textId="77777777">
        <w:trPr>
          <w:trHeight w:val="266"/>
        </w:trPr>
        <w:tc>
          <w:tcPr>
            <w:tcW w:w="267" w:type="dxa"/>
          </w:tcPr>
          <w:p w:rsidRPr="00B1387C" w:rsidR="00185FB6" w:rsidP="00D60EE8" w:rsidRDefault="00185FB6" w14:paraId="40F85486" w14:textId="77777777">
            <w:pPr>
              <w:pStyle w:val="TableParagraph"/>
              <w:spacing w:before="17"/>
              <w:ind w:left="64"/>
              <w:rPr>
                <w:b/>
                <w:sz w:val="17"/>
                <w:highlight w:val="yellow"/>
              </w:rPr>
            </w:pPr>
            <w:r w:rsidRPr="00B1387C">
              <w:rPr>
                <w:b/>
                <w:sz w:val="17"/>
                <w:highlight w:val="yellow"/>
              </w:rPr>
              <w:t>0</w:t>
            </w:r>
          </w:p>
        </w:tc>
        <w:tc>
          <w:tcPr>
            <w:tcW w:w="325" w:type="dxa"/>
          </w:tcPr>
          <w:p w:rsidRPr="00B1387C" w:rsidR="00185FB6" w:rsidP="00D60EE8" w:rsidRDefault="00185FB6" w14:paraId="11CF7D89" w14:textId="77777777">
            <w:pPr>
              <w:pStyle w:val="TableParagraph"/>
              <w:spacing w:before="17"/>
              <w:ind w:left="13"/>
              <w:jc w:val="center"/>
              <w:rPr>
                <w:b/>
                <w:sz w:val="17"/>
                <w:highlight w:val="yellow"/>
              </w:rPr>
            </w:pPr>
            <w:r w:rsidRPr="00B1387C">
              <w:rPr>
                <w:b/>
                <w:sz w:val="17"/>
                <w:highlight w:val="yellow"/>
              </w:rPr>
              <w:t>1</w:t>
            </w:r>
          </w:p>
        </w:tc>
        <w:tc>
          <w:tcPr>
            <w:tcW w:w="290" w:type="dxa"/>
          </w:tcPr>
          <w:p w:rsidRPr="00B1387C" w:rsidR="00185FB6" w:rsidP="00D60EE8" w:rsidRDefault="00185FB6" w14:paraId="600FB6FA" w14:textId="77777777">
            <w:pPr>
              <w:pStyle w:val="TableParagraph"/>
              <w:spacing w:before="17"/>
              <w:ind w:right="72"/>
              <w:jc w:val="right"/>
              <w:rPr>
                <w:b/>
                <w:sz w:val="17"/>
                <w:highlight w:val="yellow"/>
              </w:rPr>
            </w:pPr>
            <w:r w:rsidRPr="00B1387C">
              <w:rPr>
                <w:b/>
                <w:sz w:val="17"/>
                <w:highlight w:val="yellow"/>
              </w:rPr>
              <w:t>2</w:t>
            </w:r>
          </w:p>
        </w:tc>
        <w:tc>
          <w:tcPr>
            <w:tcW w:w="4161" w:type="dxa"/>
            <w:vMerge/>
            <w:tcBorders>
              <w:top w:val="nil"/>
              <w:bottom w:val="single" w:color="000000" w:sz="6" w:space="0"/>
              <w:right w:val="single" w:color="000000" w:sz="8" w:space="0"/>
            </w:tcBorders>
          </w:tcPr>
          <w:p w:rsidRPr="00B1387C" w:rsidR="00185FB6" w:rsidP="00D60EE8" w:rsidRDefault="00185FB6" w14:paraId="55EB763A" w14:textId="77777777">
            <w:pPr>
              <w:rPr>
                <w:sz w:val="2"/>
                <w:szCs w:val="2"/>
                <w:highlight w:val="yellow"/>
              </w:rPr>
            </w:pPr>
          </w:p>
        </w:tc>
        <w:tc>
          <w:tcPr>
            <w:tcW w:w="647" w:type="dxa"/>
            <w:tcBorders>
              <w:left w:val="single" w:color="000000" w:sz="8" w:space="0"/>
            </w:tcBorders>
          </w:tcPr>
          <w:p w:rsidRPr="00B1387C" w:rsidR="00185FB6" w:rsidP="00D60EE8" w:rsidRDefault="00185FB6" w14:paraId="45236E01" w14:textId="77777777">
            <w:pPr>
              <w:pStyle w:val="TableParagraph"/>
              <w:spacing w:before="48"/>
              <w:ind w:right="108"/>
              <w:jc w:val="right"/>
              <w:rPr>
                <w:b/>
                <w:sz w:val="17"/>
                <w:highlight w:val="yellow"/>
              </w:rPr>
            </w:pPr>
            <w:r w:rsidRPr="00B1387C">
              <w:rPr>
                <w:b/>
                <w:sz w:val="17"/>
                <w:highlight w:val="yellow"/>
              </w:rPr>
              <w:t>0</w:t>
            </w:r>
          </w:p>
        </w:tc>
        <w:tc>
          <w:tcPr>
            <w:tcW w:w="325" w:type="dxa"/>
          </w:tcPr>
          <w:p w:rsidRPr="00B1387C" w:rsidR="00185FB6" w:rsidP="00D60EE8" w:rsidRDefault="00185FB6" w14:paraId="7B3FFB85" w14:textId="77777777">
            <w:pPr>
              <w:pStyle w:val="TableParagraph"/>
              <w:spacing w:before="48"/>
              <w:ind w:left="119"/>
              <w:rPr>
                <w:b/>
                <w:sz w:val="17"/>
                <w:highlight w:val="yellow"/>
              </w:rPr>
            </w:pPr>
            <w:r w:rsidRPr="00B1387C">
              <w:rPr>
                <w:b/>
                <w:sz w:val="17"/>
                <w:highlight w:val="yellow"/>
              </w:rPr>
              <w:t>1</w:t>
            </w:r>
          </w:p>
        </w:tc>
        <w:tc>
          <w:tcPr>
            <w:tcW w:w="326" w:type="dxa"/>
          </w:tcPr>
          <w:p w:rsidRPr="00B1387C" w:rsidR="00185FB6" w:rsidP="00D60EE8" w:rsidRDefault="00185FB6" w14:paraId="60A11161" w14:textId="77777777">
            <w:pPr>
              <w:pStyle w:val="TableParagraph"/>
              <w:spacing w:before="48"/>
              <w:ind w:left="118"/>
              <w:rPr>
                <w:b/>
                <w:sz w:val="17"/>
                <w:highlight w:val="yellow"/>
              </w:rPr>
            </w:pPr>
            <w:r w:rsidRPr="00B1387C">
              <w:rPr>
                <w:b/>
                <w:sz w:val="17"/>
                <w:highlight w:val="yellow"/>
              </w:rPr>
              <w:t>2</w:t>
            </w:r>
          </w:p>
        </w:tc>
        <w:tc>
          <w:tcPr>
            <w:tcW w:w="3775" w:type="dxa"/>
            <w:vMerge/>
            <w:tcBorders>
              <w:top w:val="nil"/>
              <w:bottom w:val="single" w:color="000000" w:sz="6" w:space="0"/>
            </w:tcBorders>
          </w:tcPr>
          <w:p w:rsidRPr="00B1387C" w:rsidR="00185FB6" w:rsidP="00D60EE8" w:rsidRDefault="00185FB6" w14:paraId="1E249E04" w14:textId="77777777">
            <w:pPr>
              <w:rPr>
                <w:sz w:val="2"/>
                <w:szCs w:val="2"/>
                <w:highlight w:val="yellow"/>
              </w:rPr>
            </w:pPr>
          </w:p>
        </w:tc>
      </w:tr>
      <w:tr w:rsidRPr="00B1387C" w:rsidR="00185FB6" w:rsidTr="00D60EE8" w14:paraId="75F4D55A" w14:textId="77777777">
        <w:trPr>
          <w:trHeight w:val="265"/>
        </w:trPr>
        <w:tc>
          <w:tcPr>
            <w:tcW w:w="267" w:type="dxa"/>
          </w:tcPr>
          <w:p w:rsidRPr="00B1387C" w:rsidR="00185FB6" w:rsidP="00D60EE8" w:rsidRDefault="00185FB6" w14:paraId="00FD603F" w14:textId="77777777">
            <w:pPr>
              <w:pStyle w:val="TableParagraph"/>
              <w:spacing w:before="18"/>
              <w:ind w:left="64"/>
              <w:rPr>
                <w:b/>
                <w:sz w:val="17"/>
                <w:highlight w:val="yellow"/>
              </w:rPr>
            </w:pPr>
            <w:r w:rsidRPr="00B1387C">
              <w:rPr>
                <w:b/>
                <w:sz w:val="17"/>
                <w:highlight w:val="yellow"/>
              </w:rPr>
              <w:t>0</w:t>
            </w:r>
          </w:p>
        </w:tc>
        <w:tc>
          <w:tcPr>
            <w:tcW w:w="325" w:type="dxa"/>
          </w:tcPr>
          <w:p w:rsidRPr="00B1387C" w:rsidR="00185FB6" w:rsidP="00D60EE8" w:rsidRDefault="00185FB6" w14:paraId="1361F1C9" w14:textId="77777777">
            <w:pPr>
              <w:pStyle w:val="TableParagraph"/>
              <w:spacing w:before="18"/>
              <w:ind w:left="13"/>
              <w:jc w:val="center"/>
              <w:rPr>
                <w:b/>
                <w:sz w:val="17"/>
                <w:highlight w:val="yellow"/>
              </w:rPr>
            </w:pPr>
            <w:r w:rsidRPr="00B1387C">
              <w:rPr>
                <w:b/>
                <w:sz w:val="17"/>
                <w:highlight w:val="yellow"/>
              </w:rPr>
              <w:t>1</w:t>
            </w:r>
          </w:p>
        </w:tc>
        <w:tc>
          <w:tcPr>
            <w:tcW w:w="290" w:type="dxa"/>
          </w:tcPr>
          <w:p w:rsidRPr="00B1387C" w:rsidR="00185FB6" w:rsidP="00D60EE8" w:rsidRDefault="00185FB6" w14:paraId="2F855588" w14:textId="77777777">
            <w:pPr>
              <w:pStyle w:val="TableParagraph"/>
              <w:spacing w:before="18"/>
              <w:ind w:right="72"/>
              <w:jc w:val="right"/>
              <w:rPr>
                <w:b/>
                <w:sz w:val="17"/>
                <w:highlight w:val="yellow"/>
              </w:rPr>
            </w:pPr>
            <w:r w:rsidRPr="00B1387C">
              <w:rPr>
                <w:b/>
                <w:sz w:val="17"/>
                <w:highlight w:val="yellow"/>
              </w:rPr>
              <w:t>2</w:t>
            </w:r>
          </w:p>
        </w:tc>
        <w:tc>
          <w:tcPr>
            <w:tcW w:w="4161" w:type="dxa"/>
            <w:vMerge/>
            <w:tcBorders>
              <w:top w:val="nil"/>
              <w:bottom w:val="single" w:color="000000" w:sz="6" w:space="0"/>
              <w:right w:val="single" w:color="000000" w:sz="8" w:space="0"/>
            </w:tcBorders>
          </w:tcPr>
          <w:p w:rsidRPr="00B1387C" w:rsidR="00185FB6" w:rsidP="00D60EE8" w:rsidRDefault="00185FB6" w14:paraId="292F1983" w14:textId="77777777">
            <w:pPr>
              <w:rPr>
                <w:sz w:val="2"/>
                <w:szCs w:val="2"/>
                <w:highlight w:val="yellow"/>
              </w:rPr>
            </w:pPr>
          </w:p>
        </w:tc>
        <w:tc>
          <w:tcPr>
            <w:tcW w:w="647" w:type="dxa"/>
            <w:tcBorders>
              <w:left w:val="single" w:color="000000" w:sz="8" w:space="0"/>
            </w:tcBorders>
          </w:tcPr>
          <w:p w:rsidRPr="00B1387C" w:rsidR="00185FB6" w:rsidP="00D60EE8" w:rsidRDefault="00185FB6" w14:paraId="0EF28348" w14:textId="77777777">
            <w:pPr>
              <w:pStyle w:val="TableParagraph"/>
              <w:spacing w:before="47"/>
              <w:ind w:right="108"/>
              <w:jc w:val="right"/>
              <w:rPr>
                <w:b/>
                <w:sz w:val="17"/>
                <w:highlight w:val="yellow"/>
              </w:rPr>
            </w:pPr>
            <w:r w:rsidRPr="00B1387C">
              <w:rPr>
                <w:b/>
                <w:sz w:val="17"/>
                <w:highlight w:val="yellow"/>
              </w:rPr>
              <w:t>0</w:t>
            </w:r>
          </w:p>
        </w:tc>
        <w:tc>
          <w:tcPr>
            <w:tcW w:w="325" w:type="dxa"/>
          </w:tcPr>
          <w:p w:rsidRPr="00B1387C" w:rsidR="00185FB6" w:rsidP="00D60EE8" w:rsidRDefault="00185FB6" w14:paraId="08A32455" w14:textId="77777777">
            <w:pPr>
              <w:pStyle w:val="TableParagraph"/>
              <w:spacing w:before="47"/>
              <w:ind w:left="119"/>
              <w:rPr>
                <w:b/>
                <w:sz w:val="17"/>
                <w:highlight w:val="yellow"/>
              </w:rPr>
            </w:pPr>
            <w:r w:rsidRPr="00B1387C">
              <w:rPr>
                <w:b/>
                <w:sz w:val="17"/>
                <w:highlight w:val="yellow"/>
              </w:rPr>
              <w:t>1</w:t>
            </w:r>
          </w:p>
        </w:tc>
        <w:tc>
          <w:tcPr>
            <w:tcW w:w="326" w:type="dxa"/>
          </w:tcPr>
          <w:p w:rsidRPr="00B1387C" w:rsidR="00185FB6" w:rsidP="00D60EE8" w:rsidRDefault="00185FB6" w14:paraId="75B5916D" w14:textId="77777777">
            <w:pPr>
              <w:pStyle w:val="TableParagraph"/>
              <w:spacing w:before="47"/>
              <w:ind w:left="118"/>
              <w:rPr>
                <w:b/>
                <w:sz w:val="17"/>
                <w:highlight w:val="yellow"/>
              </w:rPr>
            </w:pPr>
            <w:r w:rsidRPr="00B1387C">
              <w:rPr>
                <w:b/>
                <w:sz w:val="17"/>
                <w:highlight w:val="yellow"/>
              </w:rPr>
              <w:t>2</w:t>
            </w:r>
          </w:p>
        </w:tc>
        <w:tc>
          <w:tcPr>
            <w:tcW w:w="3775" w:type="dxa"/>
            <w:vMerge/>
            <w:tcBorders>
              <w:top w:val="nil"/>
              <w:bottom w:val="single" w:color="000000" w:sz="6" w:space="0"/>
            </w:tcBorders>
          </w:tcPr>
          <w:p w:rsidRPr="00B1387C" w:rsidR="00185FB6" w:rsidP="00D60EE8" w:rsidRDefault="00185FB6" w14:paraId="5199022A" w14:textId="77777777">
            <w:pPr>
              <w:rPr>
                <w:sz w:val="2"/>
                <w:szCs w:val="2"/>
                <w:highlight w:val="yellow"/>
              </w:rPr>
            </w:pPr>
          </w:p>
        </w:tc>
      </w:tr>
      <w:tr w:rsidRPr="00B1387C" w:rsidR="00185FB6" w:rsidTr="00D60EE8" w14:paraId="6F6105D1" w14:textId="77777777">
        <w:trPr>
          <w:trHeight w:val="267"/>
        </w:trPr>
        <w:tc>
          <w:tcPr>
            <w:tcW w:w="267" w:type="dxa"/>
          </w:tcPr>
          <w:p w:rsidRPr="00B1387C" w:rsidR="00185FB6" w:rsidP="00D60EE8" w:rsidRDefault="00185FB6" w14:paraId="4CA9E491" w14:textId="77777777">
            <w:pPr>
              <w:pStyle w:val="TableParagraph"/>
              <w:spacing w:before="18"/>
              <w:ind w:left="64"/>
              <w:rPr>
                <w:b/>
                <w:sz w:val="17"/>
                <w:highlight w:val="yellow"/>
              </w:rPr>
            </w:pPr>
            <w:r w:rsidRPr="00B1387C">
              <w:rPr>
                <w:b/>
                <w:sz w:val="17"/>
                <w:highlight w:val="yellow"/>
              </w:rPr>
              <w:t>0</w:t>
            </w:r>
          </w:p>
        </w:tc>
        <w:tc>
          <w:tcPr>
            <w:tcW w:w="325" w:type="dxa"/>
          </w:tcPr>
          <w:p w:rsidRPr="00B1387C" w:rsidR="00185FB6" w:rsidP="00D60EE8" w:rsidRDefault="00185FB6" w14:paraId="2CB266B8" w14:textId="77777777">
            <w:pPr>
              <w:pStyle w:val="TableParagraph"/>
              <w:spacing w:before="18"/>
              <w:ind w:left="13"/>
              <w:jc w:val="center"/>
              <w:rPr>
                <w:b/>
                <w:sz w:val="17"/>
                <w:highlight w:val="yellow"/>
              </w:rPr>
            </w:pPr>
            <w:r w:rsidRPr="00B1387C">
              <w:rPr>
                <w:b/>
                <w:sz w:val="17"/>
                <w:highlight w:val="yellow"/>
              </w:rPr>
              <w:t>1</w:t>
            </w:r>
          </w:p>
        </w:tc>
        <w:tc>
          <w:tcPr>
            <w:tcW w:w="290" w:type="dxa"/>
          </w:tcPr>
          <w:p w:rsidRPr="00B1387C" w:rsidR="00185FB6" w:rsidP="00D60EE8" w:rsidRDefault="00185FB6" w14:paraId="531B64BA" w14:textId="77777777">
            <w:pPr>
              <w:pStyle w:val="TableParagraph"/>
              <w:spacing w:before="18"/>
              <w:ind w:right="72"/>
              <w:jc w:val="right"/>
              <w:rPr>
                <w:b/>
                <w:sz w:val="17"/>
                <w:highlight w:val="yellow"/>
              </w:rPr>
            </w:pPr>
            <w:r w:rsidRPr="00B1387C">
              <w:rPr>
                <w:b/>
                <w:sz w:val="17"/>
                <w:highlight w:val="yellow"/>
              </w:rPr>
              <w:t>2</w:t>
            </w:r>
          </w:p>
        </w:tc>
        <w:tc>
          <w:tcPr>
            <w:tcW w:w="4161" w:type="dxa"/>
            <w:vMerge/>
            <w:tcBorders>
              <w:top w:val="nil"/>
              <w:bottom w:val="single" w:color="000000" w:sz="6" w:space="0"/>
              <w:right w:val="single" w:color="000000" w:sz="8" w:space="0"/>
            </w:tcBorders>
          </w:tcPr>
          <w:p w:rsidRPr="00B1387C" w:rsidR="00185FB6" w:rsidP="00D60EE8" w:rsidRDefault="00185FB6" w14:paraId="5CF42323" w14:textId="77777777">
            <w:pPr>
              <w:rPr>
                <w:sz w:val="2"/>
                <w:szCs w:val="2"/>
                <w:highlight w:val="yellow"/>
              </w:rPr>
            </w:pPr>
          </w:p>
        </w:tc>
        <w:tc>
          <w:tcPr>
            <w:tcW w:w="647" w:type="dxa"/>
            <w:tcBorders>
              <w:left w:val="single" w:color="000000" w:sz="8" w:space="0"/>
            </w:tcBorders>
          </w:tcPr>
          <w:p w:rsidRPr="00B1387C" w:rsidR="00185FB6" w:rsidP="00D60EE8" w:rsidRDefault="00185FB6" w14:paraId="1CF4E150" w14:textId="77777777">
            <w:pPr>
              <w:pStyle w:val="TableParagraph"/>
              <w:spacing w:before="49"/>
              <w:ind w:right="108"/>
              <w:jc w:val="right"/>
              <w:rPr>
                <w:b/>
                <w:sz w:val="17"/>
                <w:highlight w:val="yellow"/>
              </w:rPr>
            </w:pPr>
            <w:r w:rsidRPr="00B1387C">
              <w:rPr>
                <w:b/>
                <w:sz w:val="17"/>
                <w:highlight w:val="yellow"/>
              </w:rPr>
              <w:t>0</w:t>
            </w:r>
          </w:p>
        </w:tc>
        <w:tc>
          <w:tcPr>
            <w:tcW w:w="325" w:type="dxa"/>
          </w:tcPr>
          <w:p w:rsidRPr="00B1387C" w:rsidR="00185FB6" w:rsidP="00D60EE8" w:rsidRDefault="00185FB6" w14:paraId="79748D9B" w14:textId="77777777">
            <w:pPr>
              <w:pStyle w:val="TableParagraph"/>
              <w:spacing w:before="49"/>
              <w:ind w:left="119"/>
              <w:rPr>
                <w:b/>
                <w:sz w:val="17"/>
                <w:highlight w:val="yellow"/>
              </w:rPr>
            </w:pPr>
            <w:r w:rsidRPr="00B1387C">
              <w:rPr>
                <w:b/>
                <w:sz w:val="17"/>
                <w:highlight w:val="yellow"/>
              </w:rPr>
              <w:t>1</w:t>
            </w:r>
          </w:p>
        </w:tc>
        <w:tc>
          <w:tcPr>
            <w:tcW w:w="326" w:type="dxa"/>
          </w:tcPr>
          <w:p w:rsidRPr="00B1387C" w:rsidR="00185FB6" w:rsidP="00D60EE8" w:rsidRDefault="00185FB6" w14:paraId="07696175" w14:textId="77777777">
            <w:pPr>
              <w:pStyle w:val="TableParagraph"/>
              <w:spacing w:before="49"/>
              <w:ind w:left="118"/>
              <w:rPr>
                <w:b/>
                <w:sz w:val="17"/>
                <w:highlight w:val="yellow"/>
              </w:rPr>
            </w:pPr>
            <w:r w:rsidRPr="00B1387C">
              <w:rPr>
                <w:b/>
                <w:sz w:val="17"/>
                <w:highlight w:val="yellow"/>
              </w:rPr>
              <w:t>2</w:t>
            </w:r>
          </w:p>
        </w:tc>
        <w:tc>
          <w:tcPr>
            <w:tcW w:w="3775" w:type="dxa"/>
            <w:vMerge/>
            <w:tcBorders>
              <w:top w:val="nil"/>
              <w:bottom w:val="single" w:color="000000" w:sz="6" w:space="0"/>
            </w:tcBorders>
          </w:tcPr>
          <w:p w:rsidRPr="00B1387C" w:rsidR="00185FB6" w:rsidP="00D60EE8" w:rsidRDefault="00185FB6" w14:paraId="70CC7994" w14:textId="77777777">
            <w:pPr>
              <w:rPr>
                <w:sz w:val="2"/>
                <w:szCs w:val="2"/>
                <w:highlight w:val="yellow"/>
              </w:rPr>
            </w:pPr>
          </w:p>
        </w:tc>
      </w:tr>
      <w:tr w:rsidRPr="00B1387C" w:rsidR="00185FB6" w:rsidTr="00D60EE8" w14:paraId="29D82B83" w14:textId="77777777">
        <w:trPr>
          <w:trHeight w:val="265"/>
        </w:trPr>
        <w:tc>
          <w:tcPr>
            <w:tcW w:w="267" w:type="dxa"/>
          </w:tcPr>
          <w:p w:rsidRPr="00B1387C" w:rsidR="00185FB6" w:rsidP="00D60EE8" w:rsidRDefault="00185FB6" w14:paraId="78292838" w14:textId="77777777">
            <w:pPr>
              <w:pStyle w:val="TableParagraph"/>
              <w:spacing w:before="17"/>
              <w:ind w:left="64"/>
              <w:rPr>
                <w:b/>
                <w:sz w:val="17"/>
                <w:highlight w:val="yellow"/>
              </w:rPr>
            </w:pPr>
            <w:r w:rsidRPr="00B1387C">
              <w:rPr>
                <w:b/>
                <w:sz w:val="17"/>
                <w:highlight w:val="yellow"/>
              </w:rPr>
              <w:t>0</w:t>
            </w:r>
          </w:p>
        </w:tc>
        <w:tc>
          <w:tcPr>
            <w:tcW w:w="325" w:type="dxa"/>
          </w:tcPr>
          <w:p w:rsidRPr="00B1387C" w:rsidR="00185FB6" w:rsidP="00D60EE8" w:rsidRDefault="00185FB6" w14:paraId="5DF8F1F0" w14:textId="77777777">
            <w:pPr>
              <w:pStyle w:val="TableParagraph"/>
              <w:spacing w:before="17"/>
              <w:ind w:left="13"/>
              <w:jc w:val="center"/>
              <w:rPr>
                <w:b/>
                <w:sz w:val="17"/>
                <w:highlight w:val="yellow"/>
              </w:rPr>
            </w:pPr>
            <w:r w:rsidRPr="00B1387C">
              <w:rPr>
                <w:b/>
                <w:sz w:val="17"/>
                <w:highlight w:val="yellow"/>
              </w:rPr>
              <w:t>1</w:t>
            </w:r>
          </w:p>
        </w:tc>
        <w:tc>
          <w:tcPr>
            <w:tcW w:w="290" w:type="dxa"/>
          </w:tcPr>
          <w:p w:rsidRPr="00B1387C" w:rsidR="00185FB6" w:rsidP="00D60EE8" w:rsidRDefault="00185FB6" w14:paraId="32667F4C" w14:textId="77777777">
            <w:pPr>
              <w:pStyle w:val="TableParagraph"/>
              <w:spacing w:before="17"/>
              <w:ind w:right="72"/>
              <w:jc w:val="right"/>
              <w:rPr>
                <w:b/>
                <w:sz w:val="17"/>
                <w:highlight w:val="yellow"/>
              </w:rPr>
            </w:pPr>
            <w:r w:rsidRPr="00B1387C">
              <w:rPr>
                <w:b/>
                <w:sz w:val="17"/>
                <w:highlight w:val="yellow"/>
              </w:rPr>
              <w:t>2</w:t>
            </w:r>
          </w:p>
        </w:tc>
        <w:tc>
          <w:tcPr>
            <w:tcW w:w="4161" w:type="dxa"/>
            <w:vMerge/>
            <w:tcBorders>
              <w:top w:val="nil"/>
              <w:bottom w:val="single" w:color="000000" w:sz="6" w:space="0"/>
              <w:right w:val="single" w:color="000000" w:sz="8" w:space="0"/>
            </w:tcBorders>
          </w:tcPr>
          <w:p w:rsidRPr="00B1387C" w:rsidR="00185FB6" w:rsidP="00D60EE8" w:rsidRDefault="00185FB6" w14:paraId="212E4ACC" w14:textId="77777777">
            <w:pPr>
              <w:rPr>
                <w:sz w:val="2"/>
                <w:szCs w:val="2"/>
                <w:highlight w:val="yellow"/>
              </w:rPr>
            </w:pPr>
          </w:p>
        </w:tc>
        <w:tc>
          <w:tcPr>
            <w:tcW w:w="647" w:type="dxa"/>
            <w:tcBorders>
              <w:left w:val="single" w:color="000000" w:sz="8" w:space="0"/>
            </w:tcBorders>
          </w:tcPr>
          <w:p w:rsidRPr="00B1387C" w:rsidR="00185FB6" w:rsidP="00D60EE8" w:rsidRDefault="00185FB6" w14:paraId="07F832D4" w14:textId="77777777">
            <w:pPr>
              <w:pStyle w:val="TableParagraph"/>
              <w:spacing w:before="48"/>
              <w:ind w:right="108"/>
              <w:jc w:val="right"/>
              <w:rPr>
                <w:b/>
                <w:sz w:val="17"/>
                <w:highlight w:val="yellow"/>
              </w:rPr>
            </w:pPr>
            <w:r w:rsidRPr="00B1387C">
              <w:rPr>
                <w:b/>
                <w:sz w:val="17"/>
                <w:highlight w:val="yellow"/>
              </w:rPr>
              <w:t>0</w:t>
            </w:r>
          </w:p>
        </w:tc>
        <w:tc>
          <w:tcPr>
            <w:tcW w:w="325" w:type="dxa"/>
          </w:tcPr>
          <w:p w:rsidRPr="00B1387C" w:rsidR="00185FB6" w:rsidP="00D60EE8" w:rsidRDefault="00185FB6" w14:paraId="57C2A3C4" w14:textId="77777777">
            <w:pPr>
              <w:pStyle w:val="TableParagraph"/>
              <w:spacing w:before="48"/>
              <w:ind w:left="119"/>
              <w:rPr>
                <w:b/>
                <w:sz w:val="17"/>
                <w:highlight w:val="yellow"/>
              </w:rPr>
            </w:pPr>
            <w:r w:rsidRPr="00B1387C">
              <w:rPr>
                <w:b/>
                <w:sz w:val="17"/>
                <w:highlight w:val="yellow"/>
              </w:rPr>
              <w:t>1</w:t>
            </w:r>
          </w:p>
        </w:tc>
        <w:tc>
          <w:tcPr>
            <w:tcW w:w="326" w:type="dxa"/>
          </w:tcPr>
          <w:p w:rsidRPr="00B1387C" w:rsidR="00185FB6" w:rsidP="00D60EE8" w:rsidRDefault="00185FB6" w14:paraId="61116B3F" w14:textId="77777777">
            <w:pPr>
              <w:pStyle w:val="TableParagraph"/>
              <w:spacing w:before="48"/>
              <w:ind w:left="118"/>
              <w:rPr>
                <w:b/>
                <w:sz w:val="17"/>
                <w:highlight w:val="yellow"/>
              </w:rPr>
            </w:pPr>
            <w:r w:rsidRPr="00B1387C">
              <w:rPr>
                <w:b/>
                <w:sz w:val="17"/>
                <w:highlight w:val="yellow"/>
              </w:rPr>
              <w:t>2</w:t>
            </w:r>
          </w:p>
        </w:tc>
        <w:tc>
          <w:tcPr>
            <w:tcW w:w="3775" w:type="dxa"/>
            <w:vMerge/>
            <w:tcBorders>
              <w:top w:val="nil"/>
              <w:bottom w:val="single" w:color="000000" w:sz="6" w:space="0"/>
            </w:tcBorders>
          </w:tcPr>
          <w:p w:rsidRPr="00B1387C" w:rsidR="00185FB6" w:rsidP="00D60EE8" w:rsidRDefault="00185FB6" w14:paraId="744C2FF1" w14:textId="77777777">
            <w:pPr>
              <w:rPr>
                <w:sz w:val="2"/>
                <w:szCs w:val="2"/>
                <w:highlight w:val="yellow"/>
              </w:rPr>
            </w:pPr>
          </w:p>
        </w:tc>
      </w:tr>
      <w:tr w:rsidRPr="00B1387C" w:rsidR="00185FB6" w:rsidTr="00D60EE8" w14:paraId="65EEB76E" w14:textId="77777777">
        <w:trPr>
          <w:trHeight w:val="251"/>
        </w:trPr>
        <w:tc>
          <w:tcPr>
            <w:tcW w:w="267" w:type="dxa"/>
          </w:tcPr>
          <w:p w:rsidRPr="00B1387C" w:rsidR="00185FB6" w:rsidP="00D60EE8" w:rsidRDefault="00185FB6" w14:paraId="6509F6E9" w14:textId="77777777">
            <w:pPr>
              <w:pStyle w:val="TableParagraph"/>
              <w:spacing w:before="17"/>
              <w:ind w:left="64"/>
              <w:rPr>
                <w:b/>
                <w:sz w:val="17"/>
                <w:highlight w:val="yellow"/>
              </w:rPr>
            </w:pPr>
            <w:r w:rsidRPr="00B1387C">
              <w:rPr>
                <w:b/>
                <w:sz w:val="17"/>
                <w:highlight w:val="yellow"/>
              </w:rPr>
              <w:t>0</w:t>
            </w:r>
          </w:p>
        </w:tc>
        <w:tc>
          <w:tcPr>
            <w:tcW w:w="325" w:type="dxa"/>
          </w:tcPr>
          <w:p w:rsidRPr="00B1387C" w:rsidR="00185FB6" w:rsidP="00D60EE8" w:rsidRDefault="00185FB6" w14:paraId="4A523CEF" w14:textId="77777777">
            <w:pPr>
              <w:pStyle w:val="TableParagraph"/>
              <w:spacing w:before="17"/>
              <w:ind w:left="13"/>
              <w:jc w:val="center"/>
              <w:rPr>
                <w:b/>
                <w:sz w:val="17"/>
                <w:highlight w:val="yellow"/>
              </w:rPr>
            </w:pPr>
            <w:r w:rsidRPr="00B1387C">
              <w:rPr>
                <w:b/>
                <w:sz w:val="17"/>
                <w:highlight w:val="yellow"/>
              </w:rPr>
              <w:t>1</w:t>
            </w:r>
          </w:p>
        </w:tc>
        <w:tc>
          <w:tcPr>
            <w:tcW w:w="290" w:type="dxa"/>
          </w:tcPr>
          <w:p w:rsidRPr="00B1387C" w:rsidR="00185FB6" w:rsidP="00D60EE8" w:rsidRDefault="00185FB6" w14:paraId="4FF87311" w14:textId="77777777">
            <w:pPr>
              <w:pStyle w:val="TableParagraph"/>
              <w:spacing w:before="17"/>
              <w:ind w:right="72"/>
              <w:jc w:val="right"/>
              <w:rPr>
                <w:b/>
                <w:sz w:val="17"/>
                <w:highlight w:val="yellow"/>
              </w:rPr>
            </w:pPr>
            <w:r w:rsidRPr="00B1387C">
              <w:rPr>
                <w:b/>
                <w:sz w:val="17"/>
                <w:highlight w:val="yellow"/>
              </w:rPr>
              <w:t>2</w:t>
            </w:r>
          </w:p>
        </w:tc>
        <w:tc>
          <w:tcPr>
            <w:tcW w:w="4161" w:type="dxa"/>
            <w:vMerge/>
            <w:tcBorders>
              <w:top w:val="nil"/>
              <w:bottom w:val="single" w:color="000000" w:sz="6" w:space="0"/>
              <w:right w:val="single" w:color="000000" w:sz="8" w:space="0"/>
            </w:tcBorders>
          </w:tcPr>
          <w:p w:rsidRPr="00B1387C" w:rsidR="00185FB6" w:rsidP="00D60EE8" w:rsidRDefault="00185FB6" w14:paraId="09632FA4" w14:textId="77777777">
            <w:pPr>
              <w:rPr>
                <w:sz w:val="2"/>
                <w:szCs w:val="2"/>
                <w:highlight w:val="yellow"/>
              </w:rPr>
            </w:pPr>
          </w:p>
        </w:tc>
        <w:tc>
          <w:tcPr>
            <w:tcW w:w="647" w:type="dxa"/>
            <w:tcBorders>
              <w:left w:val="single" w:color="000000" w:sz="8" w:space="0"/>
            </w:tcBorders>
          </w:tcPr>
          <w:p w:rsidRPr="00B1387C" w:rsidR="00185FB6" w:rsidP="00D60EE8" w:rsidRDefault="00185FB6" w14:paraId="3D275F99" w14:textId="77777777">
            <w:pPr>
              <w:pStyle w:val="TableParagraph"/>
              <w:spacing w:before="0"/>
              <w:rPr>
                <w:rFonts w:ascii="Times New Roman"/>
                <w:sz w:val="16"/>
                <w:highlight w:val="yellow"/>
              </w:rPr>
            </w:pPr>
          </w:p>
        </w:tc>
        <w:tc>
          <w:tcPr>
            <w:tcW w:w="325" w:type="dxa"/>
          </w:tcPr>
          <w:p w:rsidRPr="00B1387C" w:rsidR="00185FB6" w:rsidP="00D60EE8" w:rsidRDefault="00185FB6" w14:paraId="2A8B5330" w14:textId="77777777">
            <w:pPr>
              <w:pStyle w:val="TableParagraph"/>
              <w:spacing w:before="0"/>
              <w:rPr>
                <w:rFonts w:ascii="Times New Roman"/>
                <w:sz w:val="16"/>
                <w:highlight w:val="yellow"/>
              </w:rPr>
            </w:pPr>
          </w:p>
        </w:tc>
        <w:tc>
          <w:tcPr>
            <w:tcW w:w="326" w:type="dxa"/>
          </w:tcPr>
          <w:p w:rsidRPr="00B1387C" w:rsidR="00185FB6" w:rsidP="00D60EE8" w:rsidRDefault="00185FB6" w14:paraId="3E0333C7" w14:textId="77777777">
            <w:pPr>
              <w:pStyle w:val="TableParagraph"/>
              <w:spacing w:before="0"/>
              <w:rPr>
                <w:rFonts w:ascii="Times New Roman"/>
                <w:sz w:val="16"/>
                <w:highlight w:val="yellow"/>
              </w:rPr>
            </w:pPr>
          </w:p>
        </w:tc>
        <w:tc>
          <w:tcPr>
            <w:tcW w:w="3775" w:type="dxa"/>
            <w:vMerge/>
            <w:tcBorders>
              <w:top w:val="nil"/>
              <w:bottom w:val="single" w:color="000000" w:sz="6" w:space="0"/>
            </w:tcBorders>
          </w:tcPr>
          <w:p w:rsidRPr="00B1387C" w:rsidR="00185FB6" w:rsidP="00D60EE8" w:rsidRDefault="00185FB6" w14:paraId="1BE61CE1" w14:textId="77777777">
            <w:pPr>
              <w:rPr>
                <w:sz w:val="2"/>
                <w:szCs w:val="2"/>
                <w:highlight w:val="yellow"/>
              </w:rPr>
            </w:pPr>
          </w:p>
        </w:tc>
      </w:tr>
      <w:tr w:rsidRPr="00B1387C" w:rsidR="00185FB6" w:rsidTr="00D60EE8" w14:paraId="3C0C39FA" w14:textId="77777777">
        <w:trPr>
          <w:trHeight w:val="1824"/>
        </w:trPr>
        <w:tc>
          <w:tcPr>
            <w:tcW w:w="267" w:type="dxa"/>
          </w:tcPr>
          <w:p w:rsidRPr="00B1387C" w:rsidR="00185FB6" w:rsidP="00D60EE8" w:rsidRDefault="00185FB6" w14:paraId="11FFF30C" w14:textId="77777777">
            <w:pPr>
              <w:pStyle w:val="TableParagraph"/>
              <w:spacing w:before="34"/>
              <w:ind w:left="64"/>
              <w:rPr>
                <w:b/>
                <w:sz w:val="17"/>
                <w:highlight w:val="yellow"/>
              </w:rPr>
            </w:pPr>
            <w:r w:rsidRPr="00B1387C">
              <w:rPr>
                <w:b/>
                <w:sz w:val="17"/>
                <w:highlight w:val="yellow"/>
              </w:rPr>
              <w:t>0</w:t>
            </w:r>
          </w:p>
          <w:p w:rsidRPr="00B1387C" w:rsidR="00185FB6" w:rsidP="00D60EE8" w:rsidRDefault="00185FB6" w14:paraId="231BBF0B" w14:textId="77777777">
            <w:pPr>
              <w:pStyle w:val="TableParagraph"/>
              <w:spacing w:before="85"/>
              <w:ind w:left="64"/>
              <w:rPr>
                <w:b/>
                <w:sz w:val="17"/>
                <w:highlight w:val="yellow"/>
              </w:rPr>
            </w:pPr>
            <w:r w:rsidRPr="00B1387C">
              <w:rPr>
                <w:b/>
                <w:sz w:val="17"/>
                <w:highlight w:val="yellow"/>
              </w:rPr>
              <w:t>0</w:t>
            </w:r>
          </w:p>
          <w:p w:rsidRPr="00B1387C" w:rsidR="00185FB6" w:rsidP="00D60EE8" w:rsidRDefault="00185FB6" w14:paraId="7A7CDEDC" w14:textId="77777777">
            <w:pPr>
              <w:pStyle w:val="TableParagraph"/>
              <w:spacing w:before="85"/>
              <w:ind w:left="64"/>
              <w:rPr>
                <w:b/>
                <w:sz w:val="17"/>
                <w:highlight w:val="yellow"/>
              </w:rPr>
            </w:pPr>
            <w:r w:rsidRPr="00B1387C">
              <w:rPr>
                <w:b/>
                <w:sz w:val="17"/>
                <w:highlight w:val="yellow"/>
              </w:rPr>
              <w:t>0</w:t>
            </w:r>
          </w:p>
          <w:p w:rsidRPr="00B1387C" w:rsidR="00185FB6" w:rsidP="00D60EE8" w:rsidRDefault="00185FB6" w14:paraId="237EA445" w14:textId="77777777">
            <w:pPr>
              <w:pStyle w:val="TableParagraph"/>
              <w:spacing w:before="88"/>
              <w:ind w:left="64"/>
              <w:rPr>
                <w:b/>
                <w:sz w:val="17"/>
                <w:highlight w:val="yellow"/>
              </w:rPr>
            </w:pPr>
            <w:r w:rsidRPr="00B1387C">
              <w:rPr>
                <w:b/>
                <w:sz w:val="17"/>
                <w:highlight w:val="yellow"/>
              </w:rPr>
              <w:t>0</w:t>
            </w:r>
          </w:p>
          <w:p w:rsidRPr="00B1387C" w:rsidR="00185FB6" w:rsidP="00D60EE8" w:rsidRDefault="00185FB6" w14:paraId="4C70B8C4" w14:textId="77777777">
            <w:pPr>
              <w:pStyle w:val="TableParagraph"/>
              <w:spacing w:before="85"/>
              <w:ind w:left="64"/>
              <w:rPr>
                <w:b/>
                <w:sz w:val="17"/>
                <w:highlight w:val="yellow"/>
              </w:rPr>
            </w:pPr>
            <w:r w:rsidRPr="00B1387C">
              <w:rPr>
                <w:b/>
                <w:sz w:val="17"/>
                <w:highlight w:val="yellow"/>
              </w:rPr>
              <w:t>0</w:t>
            </w:r>
          </w:p>
          <w:p w:rsidRPr="00B1387C" w:rsidR="00185FB6" w:rsidP="00D60EE8" w:rsidRDefault="00185FB6" w14:paraId="1B6D1EE8" w14:textId="77777777">
            <w:pPr>
              <w:pStyle w:val="TableParagraph"/>
              <w:spacing w:before="86"/>
              <w:ind w:left="64"/>
              <w:rPr>
                <w:b/>
                <w:sz w:val="17"/>
                <w:highlight w:val="yellow"/>
              </w:rPr>
            </w:pPr>
            <w:r w:rsidRPr="00B1387C">
              <w:rPr>
                <w:b/>
                <w:sz w:val="17"/>
                <w:highlight w:val="yellow"/>
              </w:rPr>
              <w:t>0</w:t>
            </w:r>
          </w:p>
        </w:tc>
        <w:tc>
          <w:tcPr>
            <w:tcW w:w="325" w:type="dxa"/>
          </w:tcPr>
          <w:p w:rsidRPr="00B1387C" w:rsidR="00185FB6" w:rsidP="00D60EE8" w:rsidRDefault="00185FB6" w14:paraId="44476CBE" w14:textId="77777777">
            <w:pPr>
              <w:pStyle w:val="TableParagraph"/>
              <w:spacing w:before="34"/>
              <w:ind w:left="121"/>
              <w:rPr>
                <w:b/>
                <w:sz w:val="17"/>
                <w:highlight w:val="yellow"/>
              </w:rPr>
            </w:pPr>
            <w:r w:rsidRPr="00B1387C">
              <w:rPr>
                <w:b/>
                <w:sz w:val="17"/>
                <w:highlight w:val="yellow"/>
              </w:rPr>
              <w:t>1</w:t>
            </w:r>
          </w:p>
          <w:p w:rsidRPr="00B1387C" w:rsidR="00185FB6" w:rsidP="00D60EE8" w:rsidRDefault="00185FB6" w14:paraId="0323934A" w14:textId="77777777">
            <w:pPr>
              <w:pStyle w:val="TableParagraph"/>
              <w:spacing w:before="85"/>
              <w:ind w:left="121"/>
              <w:rPr>
                <w:b/>
                <w:sz w:val="17"/>
                <w:highlight w:val="yellow"/>
              </w:rPr>
            </w:pPr>
            <w:r w:rsidRPr="00B1387C">
              <w:rPr>
                <w:b/>
                <w:sz w:val="17"/>
                <w:highlight w:val="yellow"/>
              </w:rPr>
              <w:t>1</w:t>
            </w:r>
          </w:p>
          <w:p w:rsidRPr="00B1387C" w:rsidR="00185FB6" w:rsidP="00D60EE8" w:rsidRDefault="00185FB6" w14:paraId="06D61E55" w14:textId="77777777">
            <w:pPr>
              <w:pStyle w:val="TableParagraph"/>
              <w:spacing w:before="85"/>
              <w:ind w:left="121"/>
              <w:rPr>
                <w:b/>
                <w:sz w:val="17"/>
                <w:highlight w:val="yellow"/>
              </w:rPr>
            </w:pPr>
            <w:r w:rsidRPr="00B1387C">
              <w:rPr>
                <w:b/>
                <w:sz w:val="17"/>
                <w:highlight w:val="yellow"/>
              </w:rPr>
              <w:t>1</w:t>
            </w:r>
          </w:p>
          <w:p w:rsidRPr="00B1387C" w:rsidR="00185FB6" w:rsidP="00D60EE8" w:rsidRDefault="00185FB6" w14:paraId="5F5648F1" w14:textId="77777777">
            <w:pPr>
              <w:pStyle w:val="TableParagraph"/>
              <w:spacing w:before="88"/>
              <w:ind w:left="121"/>
              <w:rPr>
                <w:b/>
                <w:sz w:val="17"/>
                <w:highlight w:val="yellow"/>
              </w:rPr>
            </w:pPr>
            <w:r w:rsidRPr="00B1387C">
              <w:rPr>
                <w:b/>
                <w:sz w:val="17"/>
                <w:highlight w:val="yellow"/>
              </w:rPr>
              <w:t>1</w:t>
            </w:r>
          </w:p>
          <w:p w:rsidRPr="00B1387C" w:rsidR="00185FB6" w:rsidP="00D60EE8" w:rsidRDefault="00185FB6" w14:paraId="0C3940E0" w14:textId="77777777">
            <w:pPr>
              <w:pStyle w:val="TableParagraph"/>
              <w:spacing w:before="85"/>
              <w:ind w:left="121"/>
              <w:rPr>
                <w:b/>
                <w:sz w:val="17"/>
                <w:highlight w:val="yellow"/>
              </w:rPr>
            </w:pPr>
            <w:r w:rsidRPr="00B1387C">
              <w:rPr>
                <w:b/>
                <w:sz w:val="17"/>
                <w:highlight w:val="yellow"/>
              </w:rPr>
              <w:t>1</w:t>
            </w:r>
          </w:p>
          <w:p w:rsidRPr="00B1387C" w:rsidR="00185FB6" w:rsidP="00D60EE8" w:rsidRDefault="00185FB6" w14:paraId="0B7A9B2F" w14:textId="77777777">
            <w:pPr>
              <w:pStyle w:val="TableParagraph"/>
              <w:spacing w:before="86"/>
              <w:ind w:left="121"/>
              <w:rPr>
                <w:b/>
                <w:sz w:val="17"/>
                <w:highlight w:val="yellow"/>
              </w:rPr>
            </w:pPr>
            <w:r w:rsidRPr="00B1387C">
              <w:rPr>
                <w:b/>
                <w:sz w:val="17"/>
                <w:highlight w:val="yellow"/>
              </w:rPr>
              <w:t>1</w:t>
            </w:r>
          </w:p>
        </w:tc>
        <w:tc>
          <w:tcPr>
            <w:tcW w:w="290" w:type="dxa"/>
          </w:tcPr>
          <w:p w:rsidRPr="00B1387C" w:rsidR="00185FB6" w:rsidP="00D60EE8" w:rsidRDefault="00185FB6" w14:paraId="79A00A53" w14:textId="77777777">
            <w:pPr>
              <w:pStyle w:val="TableParagraph"/>
              <w:spacing w:before="34"/>
              <w:ind w:left="120"/>
              <w:rPr>
                <w:b/>
                <w:sz w:val="17"/>
                <w:highlight w:val="yellow"/>
              </w:rPr>
            </w:pPr>
            <w:r w:rsidRPr="00B1387C">
              <w:rPr>
                <w:b/>
                <w:sz w:val="17"/>
                <w:highlight w:val="yellow"/>
              </w:rPr>
              <w:t>2</w:t>
            </w:r>
          </w:p>
          <w:p w:rsidRPr="00B1387C" w:rsidR="00185FB6" w:rsidP="00D60EE8" w:rsidRDefault="00185FB6" w14:paraId="0BB91176" w14:textId="77777777">
            <w:pPr>
              <w:pStyle w:val="TableParagraph"/>
              <w:spacing w:before="85"/>
              <w:ind w:left="120"/>
              <w:rPr>
                <w:b/>
                <w:sz w:val="17"/>
                <w:highlight w:val="yellow"/>
              </w:rPr>
            </w:pPr>
            <w:r w:rsidRPr="00B1387C">
              <w:rPr>
                <w:b/>
                <w:sz w:val="17"/>
                <w:highlight w:val="yellow"/>
              </w:rPr>
              <w:t>2</w:t>
            </w:r>
          </w:p>
          <w:p w:rsidRPr="00B1387C" w:rsidR="00185FB6" w:rsidP="00D60EE8" w:rsidRDefault="00185FB6" w14:paraId="55DF805B" w14:textId="77777777">
            <w:pPr>
              <w:pStyle w:val="TableParagraph"/>
              <w:spacing w:before="85"/>
              <w:ind w:left="120"/>
              <w:rPr>
                <w:b/>
                <w:sz w:val="17"/>
                <w:highlight w:val="yellow"/>
              </w:rPr>
            </w:pPr>
            <w:r w:rsidRPr="00B1387C">
              <w:rPr>
                <w:b/>
                <w:sz w:val="17"/>
                <w:highlight w:val="yellow"/>
              </w:rPr>
              <w:t>2</w:t>
            </w:r>
          </w:p>
          <w:p w:rsidRPr="00B1387C" w:rsidR="00185FB6" w:rsidP="00D60EE8" w:rsidRDefault="00185FB6" w14:paraId="7A4C0E81" w14:textId="77777777">
            <w:pPr>
              <w:pStyle w:val="TableParagraph"/>
              <w:spacing w:before="88"/>
              <w:ind w:left="120"/>
              <w:rPr>
                <w:b/>
                <w:sz w:val="17"/>
                <w:highlight w:val="yellow"/>
              </w:rPr>
            </w:pPr>
            <w:r w:rsidRPr="00B1387C">
              <w:rPr>
                <w:b/>
                <w:sz w:val="17"/>
                <w:highlight w:val="yellow"/>
              </w:rPr>
              <w:t>2</w:t>
            </w:r>
          </w:p>
          <w:p w:rsidRPr="00B1387C" w:rsidR="00185FB6" w:rsidP="00D60EE8" w:rsidRDefault="00185FB6" w14:paraId="52D556D6" w14:textId="77777777">
            <w:pPr>
              <w:pStyle w:val="TableParagraph"/>
              <w:spacing w:before="85"/>
              <w:ind w:left="120"/>
              <w:rPr>
                <w:b/>
                <w:sz w:val="17"/>
                <w:highlight w:val="yellow"/>
              </w:rPr>
            </w:pPr>
            <w:r w:rsidRPr="00B1387C">
              <w:rPr>
                <w:b/>
                <w:sz w:val="17"/>
                <w:highlight w:val="yellow"/>
              </w:rPr>
              <w:t>2</w:t>
            </w:r>
          </w:p>
          <w:p w:rsidRPr="00B1387C" w:rsidR="00185FB6" w:rsidP="00D60EE8" w:rsidRDefault="00185FB6" w14:paraId="5D711FD7" w14:textId="77777777">
            <w:pPr>
              <w:pStyle w:val="TableParagraph"/>
              <w:spacing w:before="86"/>
              <w:ind w:left="120"/>
              <w:rPr>
                <w:b/>
                <w:sz w:val="17"/>
                <w:highlight w:val="yellow"/>
              </w:rPr>
            </w:pPr>
            <w:r w:rsidRPr="00B1387C">
              <w:rPr>
                <w:b/>
                <w:sz w:val="17"/>
                <w:highlight w:val="yellow"/>
              </w:rPr>
              <w:t>2</w:t>
            </w:r>
          </w:p>
        </w:tc>
        <w:tc>
          <w:tcPr>
            <w:tcW w:w="4161" w:type="dxa"/>
            <w:vMerge/>
            <w:tcBorders>
              <w:top w:val="nil"/>
              <w:bottom w:val="single" w:color="000000" w:sz="6" w:space="0"/>
              <w:right w:val="single" w:color="000000" w:sz="8" w:space="0"/>
            </w:tcBorders>
          </w:tcPr>
          <w:p w:rsidRPr="00B1387C" w:rsidR="00185FB6" w:rsidP="00D60EE8" w:rsidRDefault="00185FB6" w14:paraId="57DF5B9D" w14:textId="77777777">
            <w:pPr>
              <w:rPr>
                <w:sz w:val="2"/>
                <w:szCs w:val="2"/>
                <w:highlight w:val="yellow"/>
              </w:rPr>
            </w:pPr>
          </w:p>
        </w:tc>
        <w:tc>
          <w:tcPr>
            <w:tcW w:w="647" w:type="dxa"/>
            <w:tcBorders>
              <w:left w:val="single" w:color="000000" w:sz="8" w:space="0"/>
            </w:tcBorders>
          </w:tcPr>
          <w:p w:rsidRPr="00B1387C" w:rsidR="00185FB6" w:rsidP="00D60EE8" w:rsidRDefault="00185FB6" w14:paraId="2ECA6E14" w14:textId="77777777">
            <w:pPr>
              <w:pStyle w:val="TableParagraph"/>
              <w:spacing w:before="10"/>
              <w:rPr>
                <w:b/>
                <w:sz w:val="15"/>
                <w:highlight w:val="yellow"/>
              </w:rPr>
            </w:pPr>
          </w:p>
          <w:p w:rsidRPr="00B1387C" w:rsidR="00185FB6" w:rsidP="00D60EE8" w:rsidRDefault="00185FB6" w14:paraId="26EDB927" w14:textId="77777777">
            <w:pPr>
              <w:pStyle w:val="TableParagraph"/>
              <w:spacing w:before="0"/>
              <w:ind w:right="108"/>
              <w:jc w:val="right"/>
              <w:rPr>
                <w:b/>
                <w:sz w:val="17"/>
                <w:highlight w:val="yellow"/>
              </w:rPr>
            </w:pPr>
            <w:r w:rsidRPr="00B1387C">
              <w:rPr>
                <w:b/>
                <w:sz w:val="17"/>
                <w:highlight w:val="yellow"/>
              </w:rPr>
              <w:t>0</w:t>
            </w:r>
          </w:p>
          <w:p w:rsidRPr="00B1387C" w:rsidR="00185FB6" w:rsidP="00D60EE8" w:rsidRDefault="00185FB6" w14:paraId="08E4D660" w14:textId="77777777">
            <w:pPr>
              <w:pStyle w:val="TableParagraph"/>
              <w:spacing w:before="88"/>
              <w:ind w:right="108"/>
              <w:jc w:val="right"/>
              <w:rPr>
                <w:b/>
                <w:sz w:val="17"/>
                <w:highlight w:val="yellow"/>
              </w:rPr>
            </w:pPr>
            <w:r w:rsidRPr="00B1387C">
              <w:rPr>
                <w:b/>
                <w:sz w:val="17"/>
                <w:highlight w:val="yellow"/>
              </w:rPr>
              <w:t>0</w:t>
            </w:r>
          </w:p>
          <w:p w:rsidRPr="00B1387C" w:rsidR="00185FB6" w:rsidP="00D60EE8" w:rsidRDefault="00185FB6" w14:paraId="4E00E61C" w14:textId="77777777">
            <w:pPr>
              <w:pStyle w:val="TableParagraph"/>
              <w:spacing w:before="85"/>
              <w:ind w:right="108"/>
              <w:jc w:val="right"/>
              <w:rPr>
                <w:b/>
                <w:sz w:val="17"/>
                <w:highlight w:val="yellow"/>
              </w:rPr>
            </w:pPr>
            <w:r w:rsidRPr="00B1387C">
              <w:rPr>
                <w:b/>
                <w:sz w:val="17"/>
                <w:highlight w:val="yellow"/>
              </w:rPr>
              <w:t>0</w:t>
            </w:r>
          </w:p>
          <w:p w:rsidRPr="00B1387C" w:rsidR="00185FB6" w:rsidP="00D60EE8" w:rsidRDefault="00185FB6" w14:paraId="138893B8" w14:textId="77777777">
            <w:pPr>
              <w:pStyle w:val="TableParagraph"/>
              <w:spacing w:before="85"/>
              <w:ind w:right="108"/>
              <w:jc w:val="right"/>
              <w:rPr>
                <w:b/>
                <w:sz w:val="17"/>
                <w:highlight w:val="yellow"/>
              </w:rPr>
            </w:pPr>
            <w:r w:rsidRPr="00B1387C">
              <w:rPr>
                <w:b/>
                <w:sz w:val="17"/>
                <w:highlight w:val="yellow"/>
              </w:rPr>
              <w:t>0</w:t>
            </w:r>
          </w:p>
          <w:p w:rsidRPr="00B1387C" w:rsidR="00185FB6" w:rsidP="00D60EE8" w:rsidRDefault="00185FB6" w14:paraId="7997C19F" w14:textId="77777777">
            <w:pPr>
              <w:pStyle w:val="TableParagraph"/>
              <w:spacing w:before="88"/>
              <w:ind w:right="108"/>
              <w:jc w:val="right"/>
              <w:rPr>
                <w:b/>
                <w:sz w:val="17"/>
                <w:highlight w:val="yellow"/>
              </w:rPr>
            </w:pPr>
            <w:r w:rsidRPr="00B1387C">
              <w:rPr>
                <w:b/>
                <w:sz w:val="17"/>
                <w:highlight w:val="yellow"/>
              </w:rPr>
              <w:t>0</w:t>
            </w:r>
          </w:p>
          <w:p w:rsidRPr="00B1387C" w:rsidR="00185FB6" w:rsidP="00D60EE8" w:rsidRDefault="00185FB6" w14:paraId="4DEBF16A" w14:textId="77777777">
            <w:pPr>
              <w:pStyle w:val="TableParagraph"/>
              <w:spacing w:before="85"/>
              <w:ind w:right="108"/>
              <w:jc w:val="right"/>
              <w:rPr>
                <w:b/>
                <w:sz w:val="17"/>
                <w:highlight w:val="yellow"/>
              </w:rPr>
            </w:pPr>
            <w:r w:rsidRPr="00B1387C">
              <w:rPr>
                <w:b/>
                <w:sz w:val="17"/>
                <w:highlight w:val="yellow"/>
              </w:rPr>
              <w:t>0</w:t>
            </w:r>
          </w:p>
        </w:tc>
        <w:tc>
          <w:tcPr>
            <w:tcW w:w="325" w:type="dxa"/>
          </w:tcPr>
          <w:p w:rsidRPr="00B1387C" w:rsidR="00185FB6" w:rsidP="00D60EE8" w:rsidRDefault="00185FB6" w14:paraId="6F9944B3" w14:textId="77777777">
            <w:pPr>
              <w:pStyle w:val="TableParagraph"/>
              <w:spacing w:before="10"/>
              <w:rPr>
                <w:b/>
                <w:sz w:val="15"/>
                <w:highlight w:val="yellow"/>
              </w:rPr>
            </w:pPr>
          </w:p>
          <w:p w:rsidRPr="00B1387C" w:rsidR="00185FB6" w:rsidP="00D60EE8" w:rsidRDefault="00185FB6" w14:paraId="65ED7505" w14:textId="77777777">
            <w:pPr>
              <w:pStyle w:val="TableParagraph"/>
              <w:spacing w:before="0"/>
              <w:ind w:left="7"/>
              <w:jc w:val="center"/>
              <w:rPr>
                <w:b/>
                <w:sz w:val="17"/>
                <w:highlight w:val="yellow"/>
              </w:rPr>
            </w:pPr>
            <w:r w:rsidRPr="00B1387C">
              <w:rPr>
                <w:b/>
                <w:sz w:val="17"/>
                <w:highlight w:val="yellow"/>
              </w:rPr>
              <w:t>1</w:t>
            </w:r>
          </w:p>
          <w:p w:rsidRPr="00B1387C" w:rsidR="00185FB6" w:rsidP="00D60EE8" w:rsidRDefault="00185FB6" w14:paraId="61AF3388" w14:textId="77777777">
            <w:pPr>
              <w:pStyle w:val="TableParagraph"/>
              <w:spacing w:before="88"/>
              <w:ind w:left="7"/>
              <w:jc w:val="center"/>
              <w:rPr>
                <w:b/>
                <w:sz w:val="17"/>
                <w:highlight w:val="yellow"/>
              </w:rPr>
            </w:pPr>
            <w:r w:rsidRPr="00B1387C">
              <w:rPr>
                <w:b/>
                <w:sz w:val="17"/>
                <w:highlight w:val="yellow"/>
              </w:rPr>
              <w:t>1</w:t>
            </w:r>
          </w:p>
          <w:p w:rsidRPr="00B1387C" w:rsidR="00185FB6" w:rsidP="00D60EE8" w:rsidRDefault="00185FB6" w14:paraId="1958C5C5" w14:textId="77777777">
            <w:pPr>
              <w:pStyle w:val="TableParagraph"/>
              <w:spacing w:before="85"/>
              <w:ind w:left="7"/>
              <w:jc w:val="center"/>
              <w:rPr>
                <w:b/>
                <w:sz w:val="17"/>
                <w:highlight w:val="yellow"/>
              </w:rPr>
            </w:pPr>
            <w:r w:rsidRPr="00B1387C">
              <w:rPr>
                <w:b/>
                <w:sz w:val="17"/>
                <w:highlight w:val="yellow"/>
              </w:rPr>
              <w:t>1</w:t>
            </w:r>
          </w:p>
          <w:p w:rsidRPr="00B1387C" w:rsidR="00185FB6" w:rsidP="00D60EE8" w:rsidRDefault="00185FB6" w14:paraId="7DA7D67A" w14:textId="77777777">
            <w:pPr>
              <w:pStyle w:val="TableParagraph"/>
              <w:spacing w:before="85"/>
              <w:ind w:left="7"/>
              <w:jc w:val="center"/>
              <w:rPr>
                <w:b/>
                <w:sz w:val="17"/>
                <w:highlight w:val="yellow"/>
              </w:rPr>
            </w:pPr>
            <w:r w:rsidRPr="00B1387C">
              <w:rPr>
                <w:b/>
                <w:sz w:val="17"/>
                <w:highlight w:val="yellow"/>
              </w:rPr>
              <w:t>1</w:t>
            </w:r>
          </w:p>
          <w:p w:rsidRPr="00B1387C" w:rsidR="00185FB6" w:rsidP="00D60EE8" w:rsidRDefault="00185FB6" w14:paraId="2ADC0434" w14:textId="77777777">
            <w:pPr>
              <w:pStyle w:val="TableParagraph"/>
              <w:spacing w:before="88"/>
              <w:ind w:left="7"/>
              <w:jc w:val="center"/>
              <w:rPr>
                <w:b/>
                <w:sz w:val="17"/>
                <w:highlight w:val="yellow"/>
              </w:rPr>
            </w:pPr>
            <w:r w:rsidRPr="00B1387C">
              <w:rPr>
                <w:b/>
                <w:sz w:val="17"/>
                <w:highlight w:val="yellow"/>
              </w:rPr>
              <w:t>1</w:t>
            </w:r>
          </w:p>
          <w:p w:rsidRPr="00B1387C" w:rsidR="00185FB6" w:rsidP="00D60EE8" w:rsidRDefault="00185FB6" w14:paraId="5599F85C" w14:textId="77777777">
            <w:pPr>
              <w:pStyle w:val="TableParagraph"/>
              <w:spacing w:before="85"/>
              <w:ind w:left="7"/>
              <w:jc w:val="center"/>
              <w:rPr>
                <w:b/>
                <w:sz w:val="17"/>
                <w:highlight w:val="yellow"/>
              </w:rPr>
            </w:pPr>
            <w:r w:rsidRPr="00B1387C">
              <w:rPr>
                <w:b/>
                <w:sz w:val="17"/>
                <w:highlight w:val="yellow"/>
              </w:rPr>
              <w:t>1</w:t>
            </w:r>
          </w:p>
        </w:tc>
        <w:tc>
          <w:tcPr>
            <w:tcW w:w="326" w:type="dxa"/>
          </w:tcPr>
          <w:p w:rsidRPr="00B1387C" w:rsidR="00185FB6" w:rsidP="00D60EE8" w:rsidRDefault="00185FB6" w14:paraId="0ED9C77A" w14:textId="77777777">
            <w:pPr>
              <w:pStyle w:val="TableParagraph"/>
              <w:spacing w:before="10"/>
              <w:rPr>
                <w:b/>
                <w:sz w:val="15"/>
                <w:highlight w:val="yellow"/>
              </w:rPr>
            </w:pPr>
          </w:p>
          <w:p w:rsidRPr="00B1387C" w:rsidR="00185FB6" w:rsidP="00D60EE8" w:rsidRDefault="00185FB6" w14:paraId="53C655EE" w14:textId="77777777">
            <w:pPr>
              <w:pStyle w:val="TableParagraph"/>
              <w:spacing w:before="0"/>
              <w:ind w:left="4"/>
              <w:jc w:val="center"/>
              <w:rPr>
                <w:b/>
                <w:sz w:val="17"/>
                <w:highlight w:val="yellow"/>
              </w:rPr>
            </w:pPr>
            <w:r w:rsidRPr="00B1387C">
              <w:rPr>
                <w:b/>
                <w:sz w:val="17"/>
                <w:highlight w:val="yellow"/>
              </w:rPr>
              <w:t>2</w:t>
            </w:r>
          </w:p>
          <w:p w:rsidRPr="00B1387C" w:rsidR="00185FB6" w:rsidP="00D60EE8" w:rsidRDefault="00185FB6" w14:paraId="7ADB77A7" w14:textId="77777777">
            <w:pPr>
              <w:pStyle w:val="TableParagraph"/>
              <w:spacing w:before="88"/>
              <w:ind w:left="4"/>
              <w:jc w:val="center"/>
              <w:rPr>
                <w:b/>
                <w:sz w:val="17"/>
                <w:highlight w:val="yellow"/>
              </w:rPr>
            </w:pPr>
            <w:r w:rsidRPr="00B1387C">
              <w:rPr>
                <w:b/>
                <w:sz w:val="17"/>
                <w:highlight w:val="yellow"/>
              </w:rPr>
              <w:t>2</w:t>
            </w:r>
          </w:p>
          <w:p w:rsidRPr="00B1387C" w:rsidR="00185FB6" w:rsidP="00D60EE8" w:rsidRDefault="00185FB6" w14:paraId="508A4CF5" w14:textId="77777777">
            <w:pPr>
              <w:pStyle w:val="TableParagraph"/>
              <w:spacing w:before="85"/>
              <w:ind w:left="4"/>
              <w:jc w:val="center"/>
              <w:rPr>
                <w:b/>
                <w:sz w:val="17"/>
                <w:highlight w:val="yellow"/>
              </w:rPr>
            </w:pPr>
            <w:r w:rsidRPr="00B1387C">
              <w:rPr>
                <w:b/>
                <w:sz w:val="17"/>
                <w:highlight w:val="yellow"/>
              </w:rPr>
              <w:t>2</w:t>
            </w:r>
          </w:p>
          <w:p w:rsidRPr="00B1387C" w:rsidR="00185FB6" w:rsidP="00D60EE8" w:rsidRDefault="00185FB6" w14:paraId="64B7469E" w14:textId="77777777">
            <w:pPr>
              <w:pStyle w:val="TableParagraph"/>
              <w:spacing w:before="85"/>
              <w:ind w:left="4"/>
              <w:jc w:val="center"/>
              <w:rPr>
                <w:b/>
                <w:sz w:val="17"/>
                <w:highlight w:val="yellow"/>
              </w:rPr>
            </w:pPr>
            <w:r w:rsidRPr="00B1387C">
              <w:rPr>
                <w:b/>
                <w:sz w:val="17"/>
                <w:highlight w:val="yellow"/>
              </w:rPr>
              <w:t>2</w:t>
            </w:r>
          </w:p>
          <w:p w:rsidRPr="00B1387C" w:rsidR="00185FB6" w:rsidP="00D60EE8" w:rsidRDefault="00185FB6" w14:paraId="661CFFA7" w14:textId="77777777">
            <w:pPr>
              <w:pStyle w:val="TableParagraph"/>
              <w:spacing w:before="88"/>
              <w:ind w:left="4"/>
              <w:jc w:val="center"/>
              <w:rPr>
                <w:b/>
                <w:sz w:val="17"/>
                <w:highlight w:val="yellow"/>
              </w:rPr>
            </w:pPr>
            <w:r w:rsidRPr="00B1387C">
              <w:rPr>
                <w:b/>
                <w:sz w:val="17"/>
                <w:highlight w:val="yellow"/>
              </w:rPr>
              <w:t>2</w:t>
            </w:r>
          </w:p>
          <w:p w:rsidRPr="00B1387C" w:rsidR="00185FB6" w:rsidP="00D60EE8" w:rsidRDefault="00185FB6" w14:paraId="018884DC" w14:textId="77777777">
            <w:pPr>
              <w:pStyle w:val="TableParagraph"/>
              <w:spacing w:before="85"/>
              <w:ind w:left="4"/>
              <w:jc w:val="center"/>
              <w:rPr>
                <w:b/>
                <w:sz w:val="17"/>
                <w:highlight w:val="yellow"/>
              </w:rPr>
            </w:pPr>
            <w:r w:rsidRPr="00B1387C">
              <w:rPr>
                <w:b/>
                <w:sz w:val="17"/>
                <w:highlight w:val="yellow"/>
              </w:rPr>
              <w:t>2</w:t>
            </w:r>
          </w:p>
        </w:tc>
        <w:tc>
          <w:tcPr>
            <w:tcW w:w="3775" w:type="dxa"/>
            <w:vMerge/>
            <w:tcBorders>
              <w:top w:val="nil"/>
              <w:bottom w:val="single" w:color="000000" w:sz="6" w:space="0"/>
            </w:tcBorders>
          </w:tcPr>
          <w:p w:rsidRPr="00B1387C" w:rsidR="00185FB6" w:rsidP="00D60EE8" w:rsidRDefault="00185FB6" w14:paraId="6D5DA191" w14:textId="77777777">
            <w:pPr>
              <w:rPr>
                <w:sz w:val="2"/>
                <w:szCs w:val="2"/>
                <w:highlight w:val="yellow"/>
              </w:rPr>
            </w:pPr>
          </w:p>
        </w:tc>
      </w:tr>
      <w:tr w:rsidRPr="00B1387C" w:rsidR="00185FB6" w:rsidTr="00D60EE8" w14:paraId="55F7B583" w14:textId="77777777">
        <w:trPr>
          <w:trHeight w:val="288"/>
        </w:trPr>
        <w:tc>
          <w:tcPr>
            <w:tcW w:w="267" w:type="dxa"/>
          </w:tcPr>
          <w:p w:rsidRPr="00B1387C" w:rsidR="00185FB6" w:rsidP="00D60EE8" w:rsidRDefault="00185FB6" w14:paraId="3C190C67" w14:textId="77777777">
            <w:pPr>
              <w:pStyle w:val="TableParagraph"/>
              <w:spacing w:before="78" w:line="190" w:lineRule="exact"/>
              <w:ind w:left="64"/>
              <w:rPr>
                <w:b/>
                <w:sz w:val="17"/>
                <w:highlight w:val="yellow"/>
              </w:rPr>
            </w:pPr>
            <w:r w:rsidRPr="00B1387C">
              <w:rPr>
                <w:b/>
                <w:sz w:val="17"/>
                <w:highlight w:val="yellow"/>
              </w:rPr>
              <w:t>0</w:t>
            </w:r>
          </w:p>
        </w:tc>
        <w:tc>
          <w:tcPr>
            <w:tcW w:w="325" w:type="dxa"/>
          </w:tcPr>
          <w:p w:rsidRPr="00B1387C" w:rsidR="00185FB6" w:rsidP="00D60EE8" w:rsidRDefault="00185FB6" w14:paraId="27FDAA6E" w14:textId="77777777">
            <w:pPr>
              <w:pStyle w:val="TableParagraph"/>
              <w:spacing w:before="78" w:line="190" w:lineRule="exact"/>
              <w:ind w:left="13"/>
              <w:jc w:val="center"/>
              <w:rPr>
                <w:b/>
                <w:sz w:val="17"/>
                <w:highlight w:val="yellow"/>
              </w:rPr>
            </w:pPr>
            <w:r w:rsidRPr="00B1387C">
              <w:rPr>
                <w:b/>
                <w:sz w:val="17"/>
                <w:highlight w:val="yellow"/>
              </w:rPr>
              <w:t>1</w:t>
            </w:r>
          </w:p>
        </w:tc>
        <w:tc>
          <w:tcPr>
            <w:tcW w:w="290" w:type="dxa"/>
          </w:tcPr>
          <w:p w:rsidRPr="00B1387C" w:rsidR="00185FB6" w:rsidP="00D60EE8" w:rsidRDefault="00185FB6" w14:paraId="497FFDBA" w14:textId="77777777">
            <w:pPr>
              <w:pStyle w:val="TableParagraph"/>
              <w:spacing w:before="78" w:line="190" w:lineRule="exact"/>
              <w:ind w:right="72"/>
              <w:jc w:val="right"/>
              <w:rPr>
                <w:b/>
                <w:sz w:val="17"/>
                <w:highlight w:val="yellow"/>
              </w:rPr>
            </w:pPr>
            <w:r w:rsidRPr="00B1387C">
              <w:rPr>
                <w:b/>
                <w:sz w:val="17"/>
                <w:highlight w:val="yellow"/>
              </w:rPr>
              <w:t>2</w:t>
            </w:r>
          </w:p>
        </w:tc>
        <w:tc>
          <w:tcPr>
            <w:tcW w:w="4161" w:type="dxa"/>
            <w:vMerge/>
            <w:tcBorders>
              <w:top w:val="nil"/>
              <w:bottom w:val="single" w:color="000000" w:sz="6" w:space="0"/>
              <w:right w:val="single" w:color="000000" w:sz="8" w:space="0"/>
            </w:tcBorders>
          </w:tcPr>
          <w:p w:rsidRPr="00B1387C" w:rsidR="00185FB6" w:rsidP="00D60EE8" w:rsidRDefault="00185FB6" w14:paraId="4E359226" w14:textId="77777777">
            <w:pPr>
              <w:rPr>
                <w:sz w:val="2"/>
                <w:szCs w:val="2"/>
                <w:highlight w:val="yellow"/>
              </w:rPr>
            </w:pPr>
          </w:p>
        </w:tc>
        <w:tc>
          <w:tcPr>
            <w:tcW w:w="647" w:type="dxa"/>
            <w:tcBorders>
              <w:left w:val="single" w:color="000000" w:sz="8" w:space="0"/>
            </w:tcBorders>
          </w:tcPr>
          <w:p w:rsidRPr="00B1387C" w:rsidR="00185FB6" w:rsidP="00D60EE8" w:rsidRDefault="00185FB6" w14:paraId="7834A3E1" w14:textId="77777777">
            <w:pPr>
              <w:pStyle w:val="TableParagraph"/>
              <w:spacing w:before="32"/>
              <w:ind w:right="108"/>
              <w:jc w:val="right"/>
              <w:rPr>
                <w:b/>
                <w:sz w:val="17"/>
                <w:highlight w:val="yellow"/>
              </w:rPr>
            </w:pPr>
            <w:r w:rsidRPr="00B1387C">
              <w:rPr>
                <w:b/>
                <w:sz w:val="17"/>
                <w:highlight w:val="yellow"/>
              </w:rPr>
              <w:t>0</w:t>
            </w:r>
          </w:p>
        </w:tc>
        <w:tc>
          <w:tcPr>
            <w:tcW w:w="325" w:type="dxa"/>
          </w:tcPr>
          <w:p w:rsidRPr="00B1387C" w:rsidR="00185FB6" w:rsidP="00D60EE8" w:rsidRDefault="00185FB6" w14:paraId="167FD40B" w14:textId="77777777">
            <w:pPr>
              <w:pStyle w:val="TableParagraph"/>
              <w:spacing w:before="32"/>
              <w:ind w:left="119"/>
              <w:rPr>
                <w:b/>
                <w:sz w:val="17"/>
                <w:highlight w:val="yellow"/>
              </w:rPr>
            </w:pPr>
            <w:r w:rsidRPr="00B1387C">
              <w:rPr>
                <w:b/>
                <w:sz w:val="17"/>
                <w:highlight w:val="yellow"/>
              </w:rPr>
              <w:t>1</w:t>
            </w:r>
          </w:p>
        </w:tc>
        <w:tc>
          <w:tcPr>
            <w:tcW w:w="326" w:type="dxa"/>
          </w:tcPr>
          <w:p w:rsidRPr="00B1387C" w:rsidR="00185FB6" w:rsidP="00D60EE8" w:rsidRDefault="00185FB6" w14:paraId="40F673A7" w14:textId="77777777">
            <w:pPr>
              <w:pStyle w:val="TableParagraph"/>
              <w:spacing w:before="32"/>
              <w:ind w:left="118"/>
              <w:rPr>
                <w:b/>
                <w:sz w:val="17"/>
                <w:highlight w:val="yellow"/>
              </w:rPr>
            </w:pPr>
            <w:r w:rsidRPr="00B1387C">
              <w:rPr>
                <w:b/>
                <w:sz w:val="17"/>
                <w:highlight w:val="yellow"/>
              </w:rPr>
              <w:t>2</w:t>
            </w:r>
          </w:p>
        </w:tc>
        <w:tc>
          <w:tcPr>
            <w:tcW w:w="3775" w:type="dxa"/>
            <w:vMerge/>
            <w:tcBorders>
              <w:top w:val="nil"/>
              <w:bottom w:val="single" w:color="000000" w:sz="6" w:space="0"/>
            </w:tcBorders>
          </w:tcPr>
          <w:p w:rsidRPr="00B1387C" w:rsidR="00185FB6" w:rsidP="00D60EE8" w:rsidRDefault="00185FB6" w14:paraId="49BF9659" w14:textId="77777777">
            <w:pPr>
              <w:rPr>
                <w:sz w:val="2"/>
                <w:szCs w:val="2"/>
                <w:highlight w:val="yellow"/>
              </w:rPr>
            </w:pPr>
          </w:p>
        </w:tc>
      </w:tr>
      <w:tr w:rsidRPr="00B1387C" w:rsidR="00185FB6" w:rsidTr="00D60EE8" w14:paraId="5A86867E" w14:textId="77777777">
        <w:trPr>
          <w:trHeight w:val="266"/>
        </w:trPr>
        <w:tc>
          <w:tcPr>
            <w:tcW w:w="267" w:type="dxa"/>
          </w:tcPr>
          <w:p w:rsidRPr="00B1387C" w:rsidR="00185FB6" w:rsidP="00D60EE8" w:rsidRDefault="00185FB6" w14:paraId="1AFB52FC" w14:textId="77777777">
            <w:pPr>
              <w:pStyle w:val="TableParagraph"/>
              <w:spacing w:before="55" w:line="192" w:lineRule="exact"/>
              <w:ind w:left="64"/>
              <w:rPr>
                <w:b/>
                <w:sz w:val="17"/>
                <w:highlight w:val="yellow"/>
              </w:rPr>
            </w:pPr>
            <w:r w:rsidRPr="00B1387C">
              <w:rPr>
                <w:b/>
                <w:sz w:val="17"/>
                <w:highlight w:val="yellow"/>
              </w:rPr>
              <w:t>0</w:t>
            </w:r>
          </w:p>
        </w:tc>
        <w:tc>
          <w:tcPr>
            <w:tcW w:w="325" w:type="dxa"/>
          </w:tcPr>
          <w:p w:rsidRPr="00B1387C" w:rsidR="00185FB6" w:rsidP="00D60EE8" w:rsidRDefault="00185FB6" w14:paraId="36AB52B5" w14:textId="77777777">
            <w:pPr>
              <w:pStyle w:val="TableParagraph"/>
              <w:spacing w:before="55" w:line="192" w:lineRule="exact"/>
              <w:ind w:left="13"/>
              <w:jc w:val="center"/>
              <w:rPr>
                <w:b/>
                <w:sz w:val="17"/>
                <w:highlight w:val="yellow"/>
              </w:rPr>
            </w:pPr>
            <w:r w:rsidRPr="00B1387C">
              <w:rPr>
                <w:b/>
                <w:sz w:val="17"/>
                <w:highlight w:val="yellow"/>
              </w:rPr>
              <w:t>1</w:t>
            </w:r>
          </w:p>
        </w:tc>
        <w:tc>
          <w:tcPr>
            <w:tcW w:w="290" w:type="dxa"/>
          </w:tcPr>
          <w:p w:rsidRPr="00B1387C" w:rsidR="00185FB6" w:rsidP="00D60EE8" w:rsidRDefault="00185FB6" w14:paraId="6590B654" w14:textId="77777777">
            <w:pPr>
              <w:pStyle w:val="TableParagraph"/>
              <w:spacing w:before="55" w:line="192" w:lineRule="exact"/>
              <w:ind w:right="72"/>
              <w:jc w:val="right"/>
              <w:rPr>
                <w:b/>
                <w:sz w:val="17"/>
                <w:highlight w:val="yellow"/>
              </w:rPr>
            </w:pPr>
            <w:r w:rsidRPr="00B1387C">
              <w:rPr>
                <w:b/>
                <w:sz w:val="17"/>
                <w:highlight w:val="yellow"/>
              </w:rPr>
              <w:t>2</w:t>
            </w:r>
          </w:p>
        </w:tc>
        <w:tc>
          <w:tcPr>
            <w:tcW w:w="4161" w:type="dxa"/>
            <w:vMerge/>
            <w:tcBorders>
              <w:top w:val="nil"/>
              <w:bottom w:val="single" w:color="000000" w:sz="6" w:space="0"/>
              <w:right w:val="single" w:color="000000" w:sz="8" w:space="0"/>
            </w:tcBorders>
          </w:tcPr>
          <w:p w:rsidRPr="00B1387C" w:rsidR="00185FB6" w:rsidP="00D60EE8" w:rsidRDefault="00185FB6" w14:paraId="7BAFA6C7" w14:textId="77777777">
            <w:pPr>
              <w:rPr>
                <w:sz w:val="2"/>
                <w:szCs w:val="2"/>
                <w:highlight w:val="yellow"/>
              </w:rPr>
            </w:pPr>
          </w:p>
        </w:tc>
        <w:tc>
          <w:tcPr>
            <w:tcW w:w="647" w:type="dxa"/>
            <w:tcBorders>
              <w:left w:val="single" w:color="000000" w:sz="8" w:space="0"/>
            </w:tcBorders>
          </w:tcPr>
          <w:p w:rsidRPr="00B1387C" w:rsidR="00185FB6" w:rsidP="00D60EE8" w:rsidRDefault="00185FB6" w14:paraId="1C9E2093" w14:textId="77777777">
            <w:pPr>
              <w:pStyle w:val="TableParagraph"/>
              <w:spacing w:before="9"/>
              <w:ind w:right="108"/>
              <w:jc w:val="right"/>
              <w:rPr>
                <w:b/>
                <w:sz w:val="17"/>
                <w:highlight w:val="yellow"/>
              </w:rPr>
            </w:pPr>
            <w:r w:rsidRPr="00B1387C">
              <w:rPr>
                <w:b/>
                <w:sz w:val="17"/>
                <w:highlight w:val="yellow"/>
              </w:rPr>
              <w:t>0</w:t>
            </w:r>
          </w:p>
        </w:tc>
        <w:tc>
          <w:tcPr>
            <w:tcW w:w="325" w:type="dxa"/>
          </w:tcPr>
          <w:p w:rsidRPr="00B1387C" w:rsidR="00185FB6" w:rsidP="00D60EE8" w:rsidRDefault="00185FB6" w14:paraId="795459AD" w14:textId="77777777">
            <w:pPr>
              <w:pStyle w:val="TableParagraph"/>
              <w:spacing w:before="9"/>
              <w:ind w:left="119"/>
              <w:rPr>
                <w:b/>
                <w:sz w:val="17"/>
                <w:highlight w:val="yellow"/>
              </w:rPr>
            </w:pPr>
            <w:r w:rsidRPr="00B1387C">
              <w:rPr>
                <w:b/>
                <w:sz w:val="17"/>
                <w:highlight w:val="yellow"/>
              </w:rPr>
              <w:t>1</w:t>
            </w:r>
          </w:p>
        </w:tc>
        <w:tc>
          <w:tcPr>
            <w:tcW w:w="326" w:type="dxa"/>
          </w:tcPr>
          <w:p w:rsidRPr="00B1387C" w:rsidR="00185FB6" w:rsidP="00D60EE8" w:rsidRDefault="00185FB6" w14:paraId="34013D7B" w14:textId="77777777">
            <w:pPr>
              <w:pStyle w:val="TableParagraph"/>
              <w:spacing w:before="9"/>
              <w:ind w:left="118"/>
              <w:rPr>
                <w:b/>
                <w:sz w:val="17"/>
                <w:highlight w:val="yellow"/>
              </w:rPr>
            </w:pPr>
            <w:r w:rsidRPr="00B1387C">
              <w:rPr>
                <w:b/>
                <w:sz w:val="17"/>
                <w:highlight w:val="yellow"/>
              </w:rPr>
              <w:t>2</w:t>
            </w:r>
          </w:p>
        </w:tc>
        <w:tc>
          <w:tcPr>
            <w:tcW w:w="3775" w:type="dxa"/>
            <w:vMerge/>
            <w:tcBorders>
              <w:top w:val="nil"/>
              <w:bottom w:val="single" w:color="000000" w:sz="6" w:space="0"/>
            </w:tcBorders>
          </w:tcPr>
          <w:p w:rsidRPr="00B1387C" w:rsidR="00185FB6" w:rsidP="00D60EE8" w:rsidRDefault="00185FB6" w14:paraId="2EA0666F" w14:textId="77777777">
            <w:pPr>
              <w:rPr>
                <w:sz w:val="2"/>
                <w:szCs w:val="2"/>
                <w:highlight w:val="yellow"/>
              </w:rPr>
            </w:pPr>
          </w:p>
        </w:tc>
      </w:tr>
      <w:tr w:rsidRPr="00B1387C" w:rsidR="00185FB6" w:rsidTr="00D60EE8" w14:paraId="5D5646A0" w14:textId="77777777">
        <w:trPr>
          <w:trHeight w:val="288"/>
        </w:trPr>
        <w:tc>
          <w:tcPr>
            <w:tcW w:w="267" w:type="dxa"/>
          </w:tcPr>
          <w:p w:rsidRPr="00B1387C" w:rsidR="00185FB6" w:rsidP="00D60EE8" w:rsidRDefault="00185FB6" w14:paraId="75E26543" w14:textId="77777777">
            <w:pPr>
              <w:pStyle w:val="TableParagraph"/>
              <w:spacing w:before="54"/>
              <w:ind w:left="64"/>
              <w:rPr>
                <w:b/>
                <w:sz w:val="17"/>
                <w:highlight w:val="yellow"/>
              </w:rPr>
            </w:pPr>
            <w:r w:rsidRPr="00B1387C">
              <w:rPr>
                <w:b/>
                <w:sz w:val="17"/>
                <w:highlight w:val="yellow"/>
              </w:rPr>
              <w:t>0</w:t>
            </w:r>
          </w:p>
        </w:tc>
        <w:tc>
          <w:tcPr>
            <w:tcW w:w="325" w:type="dxa"/>
          </w:tcPr>
          <w:p w:rsidRPr="00B1387C" w:rsidR="00185FB6" w:rsidP="00D60EE8" w:rsidRDefault="00185FB6" w14:paraId="0953C536" w14:textId="77777777">
            <w:pPr>
              <w:pStyle w:val="TableParagraph"/>
              <w:spacing w:before="54"/>
              <w:ind w:left="13"/>
              <w:jc w:val="center"/>
              <w:rPr>
                <w:b/>
                <w:sz w:val="17"/>
                <w:highlight w:val="yellow"/>
              </w:rPr>
            </w:pPr>
            <w:r w:rsidRPr="00B1387C">
              <w:rPr>
                <w:b/>
                <w:sz w:val="17"/>
                <w:highlight w:val="yellow"/>
              </w:rPr>
              <w:t>1</w:t>
            </w:r>
          </w:p>
        </w:tc>
        <w:tc>
          <w:tcPr>
            <w:tcW w:w="290" w:type="dxa"/>
          </w:tcPr>
          <w:p w:rsidRPr="00B1387C" w:rsidR="00185FB6" w:rsidP="00D60EE8" w:rsidRDefault="00185FB6" w14:paraId="6DC1647C" w14:textId="77777777">
            <w:pPr>
              <w:pStyle w:val="TableParagraph"/>
              <w:spacing w:before="54"/>
              <w:ind w:right="72"/>
              <w:jc w:val="right"/>
              <w:rPr>
                <w:b/>
                <w:sz w:val="17"/>
                <w:highlight w:val="yellow"/>
              </w:rPr>
            </w:pPr>
            <w:r w:rsidRPr="00B1387C">
              <w:rPr>
                <w:b/>
                <w:sz w:val="17"/>
                <w:highlight w:val="yellow"/>
              </w:rPr>
              <w:t>2</w:t>
            </w:r>
          </w:p>
        </w:tc>
        <w:tc>
          <w:tcPr>
            <w:tcW w:w="4161" w:type="dxa"/>
            <w:vMerge/>
            <w:tcBorders>
              <w:top w:val="nil"/>
              <w:bottom w:val="single" w:color="000000" w:sz="6" w:space="0"/>
              <w:right w:val="single" w:color="000000" w:sz="8" w:space="0"/>
            </w:tcBorders>
          </w:tcPr>
          <w:p w:rsidRPr="00B1387C" w:rsidR="00185FB6" w:rsidP="00D60EE8" w:rsidRDefault="00185FB6" w14:paraId="2F38C7E8" w14:textId="77777777">
            <w:pPr>
              <w:rPr>
                <w:sz w:val="2"/>
                <w:szCs w:val="2"/>
                <w:highlight w:val="yellow"/>
              </w:rPr>
            </w:pPr>
          </w:p>
        </w:tc>
        <w:tc>
          <w:tcPr>
            <w:tcW w:w="647" w:type="dxa"/>
            <w:tcBorders>
              <w:left w:val="single" w:color="000000" w:sz="8" w:space="0"/>
            </w:tcBorders>
          </w:tcPr>
          <w:p w:rsidRPr="00B1387C" w:rsidR="00185FB6" w:rsidP="00D60EE8" w:rsidRDefault="00185FB6" w14:paraId="3059E79F" w14:textId="77777777">
            <w:pPr>
              <w:pStyle w:val="TableParagraph"/>
              <w:spacing w:before="11"/>
              <w:ind w:right="108"/>
              <w:jc w:val="right"/>
              <w:rPr>
                <w:b/>
                <w:sz w:val="17"/>
                <w:highlight w:val="yellow"/>
              </w:rPr>
            </w:pPr>
            <w:r w:rsidRPr="00B1387C">
              <w:rPr>
                <w:b/>
                <w:sz w:val="17"/>
                <w:highlight w:val="yellow"/>
              </w:rPr>
              <w:t>0</w:t>
            </w:r>
          </w:p>
        </w:tc>
        <w:tc>
          <w:tcPr>
            <w:tcW w:w="325" w:type="dxa"/>
          </w:tcPr>
          <w:p w:rsidRPr="00B1387C" w:rsidR="00185FB6" w:rsidP="00D60EE8" w:rsidRDefault="00185FB6" w14:paraId="04179E86" w14:textId="77777777">
            <w:pPr>
              <w:pStyle w:val="TableParagraph"/>
              <w:spacing w:before="11"/>
              <w:ind w:left="119"/>
              <w:rPr>
                <w:b/>
                <w:sz w:val="17"/>
                <w:highlight w:val="yellow"/>
              </w:rPr>
            </w:pPr>
            <w:r w:rsidRPr="00B1387C">
              <w:rPr>
                <w:b/>
                <w:sz w:val="17"/>
                <w:highlight w:val="yellow"/>
              </w:rPr>
              <w:t>1</w:t>
            </w:r>
          </w:p>
        </w:tc>
        <w:tc>
          <w:tcPr>
            <w:tcW w:w="326" w:type="dxa"/>
          </w:tcPr>
          <w:p w:rsidRPr="00B1387C" w:rsidR="00185FB6" w:rsidP="00D60EE8" w:rsidRDefault="00185FB6" w14:paraId="19293367" w14:textId="77777777">
            <w:pPr>
              <w:pStyle w:val="TableParagraph"/>
              <w:spacing w:before="11"/>
              <w:ind w:left="118"/>
              <w:rPr>
                <w:b/>
                <w:sz w:val="17"/>
                <w:highlight w:val="yellow"/>
              </w:rPr>
            </w:pPr>
            <w:r w:rsidRPr="00B1387C">
              <w:rPr>
                <w:b/>
                <w:sz w:val="17"/>
                <w:highlight w:val="yellow"/>
              </w:rPr>
              <w:t>2</w:t>
            </w:r>
          </w:p>
        </w:tc>
        <w:tc>
          <w:tcPr>
            <w:tcW w:w="3775" w:type="dxa"/>
            <w:vMerge/>
            <w:tcBorders>
              <w:top w:val="nil"/>
              <w:bottom w:val="single" w:color="000000" w:sz="6" w:space="0"/>
            </w:tcBorders>
          </w:tcPr>
          <w:p w:rsidRPr="00B1387C" w:rsidR="00185FB6" w:rsidP="00D60EE8" w:rsidRDefault="00185FB6" w14:paraId="5CA5BD26" w14:textId="77777777">
            <w:pPr>
              <w:rPr>
                <w:sz w:val="2"/>
                <w:szCs w:val="2"/>
                <w:highlight w:val="yellow"/>
              </w:rPr>
            </w:pPr>
          </w:p>
        </w:tc>
      </w:tr>
      <w:tr w:rsidRPr="00B1387C" w:rsidR="00185FB6" w:rsidTr="00D60EE8" w14:paraId="0A5EB358" w14:textId="77777777">
        <w:trPr>
          <w:trHeight w:val="267"/>
        </w:trPr>
        <w:tc>
          <w:tcPr>
            <w:tcW w:w="267" w:type="dxa"/>
          </w:tcPr>
          <w:p w:rsidRPr="00B1387C" w:rsidR="00185FB6" w:rsidP="00D60EE8" w:rsidRDefault="00185FB6" w14:paraId="51E05093" w14:textId="77777777">
            <w:pPr>
              <w:pStyle w:val="TableParagraph"/>
              <w:spacing w:before="33"/>
              <w:ind w:left="64"/>
              <w:rPr>
                <w:b/>
                <w:sz w:val="17"/>
                <w:highlight w:val="yellow"/>
              </w:rPr>
            </w:pPr>
            <w:r w:rsidRPr="00B1387C">
              <w:rPr>
                <w:b/>
                <w:sz w:val="17"/>
                <w:highlight w:val="yellow"/>
              </w:rPr>
              <w:t>0</w:t>
            </w:r>
          </w:p>
        </w:tc>
        <w:tc>
          <w:tcPr>
            <w:tcW w:w="325" w:type="dxa"/>
          </w:tcPr>
          <w:p w:rsidRPr="00B1387C" w:rsidR="00185FB6" w:rsidP="00D60EE8" w:rsidRDefault="00185FB6" w14:paraId="257FF930" w14:textId="77777777">
            <w:pPr>
              <w:pStyle w:val="TableParagraph"/>
              <w:spacing w:before="33"/>
              <w:ind w:left="13"/>
              <w:jc w:val="center"/>
              <w:rPr>
                <w:b/>
                <w:sz w:val="17"/>
                <w:highlight w:val="yellow"/>
              </w:rPr>
            </w:pPr>
            <w:r w:rsidRPr="00B1387C">
              <w:rPr>
                <w:b/>
                <w:sz w:val="17"/>
                <w:highlight w:val="yellow"/>
              </w:rPr>
              <w:t>1</w:t>
            </w:r>
          </w:p>
        </w:tc>
        <w:tc>
          <w:tcPr>
            <w:tcW w:w="290" w:type="dxa"/>
          </w:tcPr>
          <w:p w:rsidRPr="00B1387C" w:rsidR="00185FB6" w:rsidP="00D60EE8" w:rsidRDefault="00185FB6" w14:paraId="39875B7D" w14:textId="77777777">
            <w:pPr>
              <w:pStyle w:val="TableParagraph"/>
              <w:spacing w:before="33"/>
              <w:ind w:right="72"/>
              <w:jc w:val="right"/>
              <w:rPr>
                <w:b/>
                <w:sz w:val="17"/>
                <w:highlight w:val="yellow"/>
              </w:rPr>
            </w:pPr>
            <w:r w:rsidRPr="00B1387C">
              <w:rPr>
                <w:b/>
                <w:sz w:val="17"/>
                <w:highlight w:val="yellow"/>
              </w:rPr>
              <w:t>2</w:t>
            </w:r>
          </w:p>
        </w:tc>
        <w:tc>
          <w:tcPr>
            <w:tcW w:w="4161" w:type="dxa"/>
            <w:vMerge/>
            <w:tcBorders>
              <w:top w:val="nil"/>
              <w:bottom w:val="single" w:color="000000" w:sz="6" w:space="0"/>
              <w:right w:val="single" w:color="000000" w:sz="8" w:space="0"/>
            </w:tcBorders>
          </w:tcPr>
          <w:p w:rsidRPr="00B1387C" w:rsidR="00185FB6" w:rsidP="00D60EE8" w:rsidRDefault="00185FB6" w14:paraId="18CD94F7" w14:textId="77777777">
            <w:pPr>
              <w:rPr>
                <w:sz w:val="2"/>
                <w:szCs w:val="2"/>
                <w:highlight w:val="yellow"/>
              </w:rPr>
            </w:pPr>
          </w:p>
        </w:tc>
        <w:tc>
          <w:tcPr>
            <w:tcW w:w="647" w:type="dxa"/>
            <w:tcBorders>
              <w:left w:val="single" w:color="000000" w:sz="8" w:space="0"/>
            </w:tcBorders>
          </w:tcPr>
          <w:p w:rsidRPr="00B1387C" w:rsidR="00185FB6" w:rsidP="00D60EE8" w:rsidRDefault="00185FB6" w14:paraId="21D8974E" w14:textId="77777777">
            <w:pPr>
              <w:pStyle w:val="TableParagraph"/>
              <w:spacing w:before="0"/>
              <w:rPr>
                <w:rFonts w:ascii="Times New Roman"/>
                <w:sz w:val="16"/>
                <w:highlight w:val="yellow"/>
              </w:rPr>
            </w:pPr>
          </w:p>
        </w:tc>
        <w:tc>
          <w:tcPr>
            <w:tcW w:w="325" w:type="dxa"/>
          </w:tcPr>
          <w:p w:rsidRPr="00B1387C" w:rsidR="00185FB6" w:rsidP="00D60EE8" w:rsidRDefault="00185FB6" w14:paraId="0D31616F" w14:textId="77777777">
            <w:pPr>
              <w:pStyle w:val="TableParagraph"/>
              <w:spacing w:before="0"/>
              <w:rPr>
                <w:rFonts w:ascii="Times New Roman"/>
                <w:sz w:val="16"/>
                <w:highlight w:val="yellow"/>
              </w:rPr>
            </w:pPr>
          </w:p>
        </w:tc>
        <w:tc>
          <w:tcPr>
            <w:tcW w:w="326" w:type="dxa"/>
          </w:tcPr>
          <w:p w:rsidRPr="00B1387C" w:rsidR="00185FB6" w:rsidP="00D60EE8" w:rsidRDefault="00185FB6" w14:paraId="3A73877D" w14:textId="77777777">
            <w:pPr>
              <w:pStyle w:val="TableParagraph"/>
              <w:spacing w:before="0"/>
              <w:rPr>
                <w:rFonts w:ascii="Times New Roman"/>
                <w:sz w:val="16"/>
                <w:highlight w:val="yellow"/>
              </w:rPr>
            </w:pPr>
          </w:p>
        </w:tc>
        <w:tc>
          <w:tcPr>
            <w:tcW w:w="3775" w:type="dxa"/>
            <w:vMerge/>
            <w:tcBorders>
              <w:top w:val="nil"/>
              <w:bottom w:val="single" w:color="000000" w:sz="6" w:space="0"/>
            </w:tcBorders>
          </w:tcPr>
          <w:p w:rsidRPr="00B1387C" w:rsidR="00185FB6" w:rsidP="00D60EE8" w:rsidRDefault="00185FB6" w14:paraId="7D2187AB" w14:textId="77777777">
            <w:pPr>
              <w:rPr>
                <w:sz w:val="2"/>
                <w:szCs w:val="2"/>
                <w:highlight w:val="yellow"/>
              </w:rPr>
            </w:pPr>
          </w:p>
        </w:tc>
      </w:tr>
      <w:tr w:rsidRPr="00B1387C" w:rsidR="00185FB6" w:rsidTr="00D60EE8" w14:paraId="6C577D94" w14:textId="77777777">
        <w:trPr>
          <w:trHeight w:val="440"/>
        </w:trPr>
        <w:tc>
          <w:tcPr>
            <w:tcW w:w="267" w:type="dxa"/>
          </w:tcPr>
          <w:p w:rsidRPr="00B1387C" w:rsidR="00185FB6" w:rsidP="00D60EE8" w:rsidRDefault="00185FB6" w14:paraId="6E12F322" w14:textId="77777777">
            <w:pPr>
              <w:pStyle w:val="TableParagraph"/>
              <w:spacing w:before="32"/>
              <w:ind w:left="64"/>
              <w:rPr>
                <w:b/>
                <w:sz w:val="17"/>
                <w:highlight w:val="yellow"/>
              </w:rPr>
            </w:pPr>
            <w:r w:rsidRPr="00B1387C">
              <w:rPr>
                <w:b/>
                <w:sz w:val="17"/>
                <w:highlight w:val="yellow"/>
              </w:rPr>
              <w:t>0</w:t>
            </w:r>
          </w:p>
        </w:tc>
        <w:tc>
          <w:tcPr>
            <w:tcW w:w="325" w:type="dxa"/>
          </w:tcPr>
          <w:p w:rsidRPr="00B1387C" w:rsidR="00185FB6" w:rsidP="00D60EE8" w:rsidRDefault="00185FB6" w14:paraId="68065A15" w14:textId="77777777">
            <w:pPr>
              <w:pStyle w:val="TableParagraph"/>
              <w:spacing w:before="32"/>
              <w:ind w:left="13"/>
              <w:jc w:val="center"/>
              <w:rPr>
                <w:b/>
                <w:sz w:val="17"/>
                <w:highlight w:val="yellow"/>
              </w:rPr>
            </w:pPr>
            <w:r w:rsidRPr="00B1387C">
              <w:rPr>
                <w:b/>
                <w:sz w:val="17"/>
                <w:highlight w:val="yellow"/>
              </w:rPr>
              <w:t>1</w:t>
            </w:r>
          </w:p>
        </w:tc>
        <w:tc>
          <w:tcPr>
            <w:tcW w:w="290" w:type="dxa"/>
          </w:tcPr>
          <w:p w:rsidRPr="00B1387C" w:rsidR="00185FB6" w:rsidP="00D60EE8" w:rsidRDefault="00185FB6" w14:paraId="56BAC5D9" w14:textId="77777777">
            <w:pPr>
              <w:pStyle w:val="TableParagraph"/>
              <w:spacing w:before="32"/>
              <w:ind w:right="72"/>
              <w:jc w:val="right"/>
              <w:rPr>
                <w:b/>
                <w:sz w:val="17"/>
                <w:highlight w:val="yellow"/>
              </w:rPr>
            </w:pPr>
            <w:r w:rsidRPr="00B1387C">
              <w:rPr>
                <w:b/>
                <w:sz w:val="17"/>
                <w:highlight w:val="yellow"/>
              </w:rPr>
              <w:t>2</w:t>
            </w:r>
          </w:p>
        </w:tc>
        <w:tc>
          <w:tcPr>
            <w:tcW w:w="4161" w:type="dxa"/>
            <w:vMerge/>
            <w:tcBorders>
              <w:top w:val="nil"/>
              <w:bottom w:val="single" w:color="000000" w:sz="6" w:space="0"/>
              <w:right w:val="single" w:color="000000" w:sz="8" w:space="0"/>
            </w:tcBorders>
          </w:tcPr>
          <w:p w:rsidRPr="00B1387C" w:rsidR="00185FB6" w:rsidP="00D60EE8" w:rsidRDefault="00185FB6" w14:paraId="5644F717" w14:textId="77777777">
            <w:pPr>
              <w:rPr>
                <w:sz w:val="2"/>
                <w:szCs w:val="2"/>
                <w:highlight w:val="yellow"/>
              </w:rPr>
            </w:pPr>
          </w:p>
        </w:tc>
        <w:tc>
          <w:tcPr>
            <w:tcW w:w="647" w:type="dxa"/>
            <w:tcBorders>
              <w:left w:val="single" w:color="000000" w:sz="8" w:space="0"/>
            </w:tcBorders>
          </w:tcPr>
          <w:p w:rsidRPr="00B1387C" w:rsidR="00185FB6" w:rsidP="00D60EE8" w:rsidRDefault="00185FB6" w14:paraId="2EC7FE5B" w14:textId="77777777">
            <w:pPr>
              <w:pStyle w:val="TableParagraph"/>
              <w:spacing w:before="11"/>
              <w:rPr>
                <w:b/>
                <w:sz w:val="15"/>
                <w:highlight w:val="yellow"/>
              </w:rPr>
            </w:pPr>
          </w:p>
          <w:p w:rsidRPr="00B1387C" w:rsidR="00185FB6" w:rsidP="00D60EE8" w:rsidRDefault="00185FB6" w14:paraId="4975AA19" w14:textId="77777777">
            <w:pPr>
              <w:pStyle w:val="TableParagraph"/>
              <w:spacing w:before="0"/>
              <w:ind w:right="108"/>
              <w:jc w:val="right"/>
              <w:rPr>
                <w:b/>
                <w:sz w:val="17"/>
                <w:highlight w:val="yellow"/>
              </w:rPr>
            </w:pPr>
            <w:r w:rsidRPr="00B1387C">
              <w:rPr>
                <w:b/>
                <w:sz w:val="17"/>
                <w:highlight w:val="yellow"/>
              </w:rPr>
              <w:t>0</w:t>
            </w:r>
          </w:p>
        </w:tc>
        <w:tc>
          <w:tcPr>
            <w:tcW w:w="325" w:type="dxa"/>
          </w:tcPr>
          <w:p w:rsidRPr="00B1387C" w:rsidR="00185FB6" w:rsidP="00D60EE8" w:rsidRDefault="00185FB6" w14:paraId="420B4E09" w14:textId="77777777">
            <w:pPr>
              <w:pStyle w:val="TableParagraph"/>
              <w:spacing w:before="11"/>
              <w:rPr>
                <w:b/>
                <w:sz w:val="15"/>
                <w:highlight w:val="yellow"/>
              </w:rPr>
            </w:pPr>
          </w:p>
          <w:p w:rsidRPr="00B1387C" w:rsidR="00185FB6" w:rsidP="00D60EE8" w:rsidRDefault="00185FB6" w14:paraId="46BD77A6" w14:textId="77777777">
            <w:pPr>
              <w:pStyle w:val="TableParagraph"/>
              <w:spacing w:before="0"/>
              <w:ind w:left="119"/>
              <w:rPr>
                <w:b/>
                <w:sz w:val="17"/>
                <w:highlight w:val="yellow"/>
              </w:rPr>
            </w:pPr>
            <w:r w:rsidRPr="00B1387C">
              <w:rPr>
                <w:b/>
                <w:sz w:val="17"/>
                <w:highlight w:val="yellow"/>
              </w:rPr>
              <w:t>1</w:t>
            </w:r>
          </w:p>
        </w:tc>
        <w:tc>
          <w:tcPr>
            <w:tcW w:w="326" w:type="dxa"/>
          </w:tcPr>
          <w:p w:rsidRPr="00B1387C" w:rsidR="00185FB6" w:rsidP="00D60EE8" w:rsidRDefault="00185FB6" w14:paraId="6DA406F9" w14:textId="77777777">
            <w:pPr>
              <w:pStyle w:val="TableParagraph"/>
              <w:spacing w:before="11"/>
              <w:rPr>
                <w:b/>
                <w:sz w:val="15"/>
                <w:highlight w:val="yellow"/>
              </w:rPr>
            </w:pPr>
          </w:p>
          <w:p w:rsidRPr="00B1387C" w:rsidR="00185FB6" w:rsidP="00D60EE8" w:rsidRDefault="00185FB6" w14:paraId="48AC7F55" w14:textId="77777777">
            <w:pPr>
              <w:pStyle w:val="TableParagraph"/>
              <w:spacing w:before="0"/>
              <w:ind w:left="118"/>
              <w:rPr>
                <w:b/>
                <w:sz w:val="17"/>
                <w:highlight w:val="yellow"/>
              </w:rPr>
            </w:pPr>
            <w:r w:rsidRPr="00B1387C">
              <w:rPr>
                <w:b/>
                <w:sz w:val="17"/>
                <w:highlight w:val="yellow"/>
              </w:rPr>
              <w:t>2</w:t>
            </w:r>
          </w:p>
        </w:tc>
        <w:tc>
          <w:tcPr>
            <w:tcW w:w="3775" w:type="dxa"/>
            <w:vMerge/>
            <w:tcBorders>
              <w:top w:val="nil"/>
              <w:bottom w:val="single" w:color="000000" w:sz="6" w:space="0"/>
            </w:tcBorders>
          </w:tcPr>
          <w:p w:rsidRPr="00B1387C" w:rsidR="00185FB6" w:rsidP="00D60EE8" w:rsidRDefault="00185FB6" w14:paraId="1C9DC9E8" w14:textId="77777777">
            <w:pPr>
              <w:rPr>
                <w:sz w:val="2"/>
                <w:szCs w:val="2"/>
                <w:highlight w:val="yellow"/>
              </w:rPr>
            </w:pPr>
          </w:p>
        </w:tc>
      </w:tr>
      <w:tr w:rsidRPr="00B1387C" w:rsidR="00185FB6" w:rsidTr="00D60EE8" w14:paraId="347EC25E" w14:textId="77777777">
        <w:trPr>
          <w:trHeight w:val="1100"/>
        </w:trPr>
        <w:tc>
          <w:tcPr>
            <w:tcW w:w="267" w:type="dxa"/>
          </w:tcPr>
          <w:p w:rsidRPr="00B1387C" w:rsidR="00185FB6" w:rsidP="00D60EE8" w:rsidRDefault="00185FB6" w14:paraId="73798EB9" w14:textId="77777777">
            <w:pPr>
              <w:pStyle w:val="TableParagraph"/>
              <w:spacing w:before="55"/>
              <w:ind w:left="64"/>
              <w:rPr>
                <w:b/>
                <w:sz w:val="17"/>
                <w:highlight w:val="yellow"/>
              </w:rPr>
            </w:pPr>
            <w:r w:rsidRPr="00B1387C">
              <w:rPr>
                <w:b/>
                <w:sz w:val="17"/>
                <w:highlight w:val="yellow"/>
              </w:rPr>
              <w:t>0</w:t>
            </w:r>
          </w:p>
          <w:p w:rsidRPr="00B1387C" w:rsidR="00185FB6" w:rsidP="00D60EE8" w:rsidRDefault="00185FB6" w14:paraId="19654812" w14:textId="77777777">
            <w:pPr>
              <w:pStyle w:val="TableParagraph"/>
              <w:spacing w:before="86"/>
              <w:ind w:left="64"/>
              <w:rPr>
                <w:b/>
                <w:sz w:val="17"/>
                <w:highlight w:val="yellow"/>
              </w:rPr>
            </w:pPr>
            <w:r w:rsidRPr="00B1387C">
              <w:rPr>
                <w:b/>
                <w:sz w:val="17"/>
                <w:highlight w:val="yellow"/>
              </w:rPr>
              <w:t>0</w:t>
            </w:r>
          </w:p>
          <w:p w:rsidRPr="00B1387C" w:rsidR="00185FB6" w:rsidP="00D60EE8" w:rsidRDefault="00185FB6" w14:paraId="5D8A8D90" w14:textId="77777777">
            <w:pPr>
              <w:pStyle w:val="TableParagraph"/>
              <w:spacing w:before="85"/>
              <w:ind w:left="64"/>
              <w:rPr>
                <w:b/>
                <w:sz w:val="17"/>
                <w:highlight w:val="yellow"/>
              </w:rPr>
            </w:pPr>
            <w:r w:rsidRPr="00B1387C">
              <w:rPr>
                <w:b/>
                <w:sz w:val="17"/>
                <w:highlight w:val="yellow"/>
              </w:rPr>
              <w:t>0</w:t>
            </w:r>
          </w:p>
        </w:tc>
        <w:tc>
          <w:tcPr>
            <w:tcW w:w="325" w:type="dxa"/>
          </w:tcPr>
          <w:p w:rsidRPr="00B1387C" w:rsidR="00185FB6" w:rsidP="00D60EE8" w:rsidRDefault="00185FB6" w14:paraId="2765C1E7" w14:textId="77777777">
            <w:pPr>
              <w:pStyle w:val="TableParagraph"/>
              <w:spacing w:before="55"/>
              <w:ind w:left="121"/>
              <w:rPr>
                <w:b/>
                <w:sz w:val="17"/>
                <w:highlight w:val="yellow"/>
              </w:rPr>
            </w:pPr>
            <w:r w:rsidRPr="00B1387C">
              <w:rPr>
                <w:b/>
                <w:sz w:val="17"/>
                <w:highlight w:val="yellow"/>
              </w:rPr>
              <w:t>1</w:t>
            </w:r>
          </w:p>
          <w:p w:rsidRPr="00B1387C" w:rsidR="00185FB6" w:rsidP="00D60EE8" w:rsidRDefault="00185FB6" w14:paraId="05CC86AD" w14:textId="77777777">
            <w:pPr>
              <w:pStyle w:val="TableParagraph"/>
              <w:spacing w:before="86"/>
              <w:ind w:left="121"/>
              <w:rPr>
                <w:b/>
                <w:sz w:val="17"/>
                <w:highlight w:val="yellow"/>
              </w:rPr>
            </w:pPr>
            <w:r w:rsidRPr="00B1387C">
              <w:rPr>
                <w:b/>
                <w:sz w:val="17"/>
                <w:highlight w:val="yellow"/>
              </w:rPr>
              <w:t>1</w:t>
            </w:r>
          </w:p>
          <w:p w:rsidRPr="00B1387C" w:rsidR="00185FB6" w:rsidP="00D60EE8" w:rsidRDefault="00185FB6" w14:paraId="12574077" w14:textId="77777777">
            <w:pPr>
              <w:pStyle w:val="TableParagraph"/>
              <w:spacing w:before="85"/>
              <w:ind w:left="121"/>
              <w:rPr>
                <w:b/>
                <w:sz w:val="17"/>
                <w:highlight w:val="yellow"/>
              </w:rPr>
            </w:pPr>
            <w:r w:rsidRPr="00B1387C">
              <w:rPr>
                <w:b/>
                <w:sz w:val="17"/>
                <w:highlight w:val="yellow"/>
              </w:rPr>
              <w:t>1</w:t>
            </w:r>
          </w:p>
        </w:tc>
        <w:tc>
          <w:tcPr>
            <w:tcW w:w="290" w:type="dxa"/>
          </w:tcPr>
          <w:p w:rsidRPr="00B1387C" w:rsidR="00185FB6" w:rsidP="00D60EE8" w:rsidRDefault="00185FB6" w14:paraId="3850CFC0" w14:textId="77777777">
            <w:pPr>
              <w:pStyle w:val="TableParagraph"/>
              <w:spacing w:before="55"/>
              <w:ind w:left="120"/>
              <w:rPr>
                <w:b/>
                <w:sz w:val="17"/>
                <w:highlight w:val="yellow"/>
              </w:rPr>
            </w:pPr>
            <w:r w:rsidRPr="00B1387C">
              <w:rPr>
                <w:b/>
                <w:sz w:val="17"/>
                <w:highlight w:val="yellow"/>
              </w:rPr>
              <w:t>2</w:t>
            </w:r>
          </w:p>
          <w:p w:rsidRPr="00B1387C" w:rsidR="00185FB6" w:rsidP="00D60EE8" w:rsidRDefault="00185FB6" w14:paraId="0F3ECD46" w14:textId="77777777">
            <w:pPr>
              <w:pStyle w:val="TableParagraph"/>
              <w:spacing w:before="86"/>
              <w:ind w:left="120"/>
              <w:rPr>
                <w:b/>
                <w:sz w:val="17"/>
                <w:highlight w:val="yellow"/>
              </w:rPr>
            </w:pPr>
            <w:r w:rsidRPr="00B1387C">
              <w:rPr>
                <w:b/>
                <w:sz w:val="17"/>
                <w:highlight w:val="yellow"/>
              </w:rPr>
              <w:t>2</w:t>
            </w:r>
          </w:p>
          <w:p w:rsidRPr="00B1387C" w:rsidR="00185FB6" w:rsidP="00D60EE8" w:rsidRDefault="00185FB6" w14:paraId="7755A5B5" w14:textId="77777777">
            <w:pPr>
              <w:pStyle w:val="TableParagraph"/>
              <w:spacing w:before="85"/>
              <w:ind w:left="120"/>
              <w:rPr>
                <w:b/>
                <w:sz w:val="17"/>
                <w:highlight w:val="yellow"/>
              </w:rPr>
            </w:pPr>
            <w:r w:rsidRPr="00B1387C">
              <w:rPr>
                <w:b/>
                <w:sz w:val="17"/>
                <w:highlight w:val="yellow"/>
              </w:rPr>
              <w:t>2</w:t>
            </w:r>
          </w:p>
        </w:tc>
        <w:tc>
          <w:tcPr>
            <w:tcW w:w="4161" w:type="dxa"/>
            <w:vMerge/>
            <w:tcBorders>
              <w:top w:val="nil"/>
              <w:bottom w:val="single" w:color="000000" w:sz="6" w:space="0"/>
              <w:right w:val="single" w:color="000000" w:sz="8" w:space="0"/>
            </w:tcBorders>
          </w:tcPr>
          <w:p w:rsidRPr="00B1387C" w:rsidR="00185FB6" w:rsidP="00D60EE8" w:rsidRDefault="00185FB6" w14:paraId="2BC30232" w14:textId="77777777">
            <w:pPr>
              <w:rPr>
                <w:sz w:val="2"/>
                <w:szCs w:val="2"/>
                <w:highlight w:val="yellow"/>
              </w:rPr>
            </w:pPr>
          </w:p>
        </w:tc>
        <w:tc>
          <w:tcPr>
            <w:tcW w:w="647" w:type="dxa"/>
            <w:tcBorders>
              <w:left w:val="single" w:color="000000" w:sz="8" w:space="0"/>
            </w:tcBorders>
          </w:tcPr>
          <w:p w:rsidRPr="00B1387C" w:rsidR="00185FB6" w:rsidP="00D60EE8" w:rsidRDefault="00185FB6" w14:paraId="7338124D" w14:textId="77777777">
            <w:pPr>
              <w:pStyle w:val="TableParagraph"/>
              <w:spacing w:before="8"/>
              <w:rPr>
                <w:b/>
                <w:sz w:val="17"/>
                <w:highlight w:val="yellow"/>
              </w:rPr>
            </w:pPr>
          </w:p>
          <w:p w:rsidRPr="00B1387C" w:rsidR="00185FB6" w:rsidP="00D60EE8" w:rsidRDefault="00185FB6" w14:paraId="49230185" w14:textId="77777777">
            <w:pPr>
              <w:pStyle w:val="TableParagraph"/>
              <w:spacing w:before="1"/>
              <w:ind w:right="108"/>
              <w:jc w:val="right"/>
              <w:rPr>
                <w:b/>
                <w:sz w:val="17"/>
                <w:highlight w:val="yellow"/>
              </w:rPr>
            </w:pPr>
            <w:r w:rsidRPr="00B1387C">
              <w:rPr>
                <w:b/>
                <w:sz w:val="17"/>
                <w:highlight w:val="yellow"/>
              </w:rPr>
              <w:t>0</w:t>
            </w:r>
          </w:p>
          <w:p w:rsidRPr="00B1387C" w:rsidR="00185FB6" w:rsidP="00D60EE8" w:rsidRDefault="00185FB6" w14:paraId="5EFE145F" w14:textId="77777777">
            <w:pPr>
              <w:pStyle w:val="TableParagraph"/>
              <w:spacing w:before="87"/>
              <w:ind w:right="108"/>
              <w:jc w:val="right"/>
              <w:rPr>
                <w:b/>
                <w:sz w:val="17"/>
                <w:highlight w:val="yellow"/>
              </w:rPr>
            </w:pPr>
            <w:r w:rsidRPr="00B1387C">
              <w:rPr>
                <w:b/>
                <w:sz w:val="17"/>
                <w:highlight w:val="yellow"/>
              </w:rPr>
              <w:t>0</w:t>
            </w:r>
          </w:p>
          <w:p w:rsidRPr="00B1387C" w:rsidR="00185FB6" w:rsidP="00D60EE8" w:rsidRDefault="00185FB6" w14:paraId="54605E2C" w14:textId="77777777">
            <w:pPr>
              <w:pStyle w:val="TableParagraph"/>
              <w:spacing w:before="86"/>
              <w:ind w:right="108"/>
              <w:jc w:val="right"/>
              <w:rPr>
                <w:b/>
                <w:sz w:val="17"/>
                <w:highlight w:val="yellow"/>
              </w:rPr>
            </w:pPr>
            <w:r w:rsidRPr="00B1387C">
              <w:rPr>
                <w:b/>
                <w:sz w:val="17"/>
                <w:highlight w:val="yellow"/>
              </w:rPr>
              <w:t>0</w:t>
            </w:r>
          </w:p>
        </w:tc>
        <w:tc>
          <w:tcPr>
            <w:tcW w:w="325" w:type="dxa"/>
          </w:tcPr>
          <w:p w:rsidRPr="00B1387C" w:rsidR="00185FB6" w:rsidP="00D60EE8" w:rsidRDefault="00185FB6" w14:paraId="100999C6" w14:textId="77777777">
            <w:pPr>
              <w:pStyle w:val="TableParagraph"/>
              <w:spacing w:before="8"/>
              <w:rPr>
                <w:b/>
                <w:sz w:val="17"/>
                <w:highlight w:val="yellow"/>
              </w:rPr>
            </w:pPr>
          </w:p>
          <w:p w:rsidRPr="00B1387C" w:rsidR="00185FB6" w:rsidP="00D60EE8" w:rsidRDefault="00185FB6" w14:paraId="5B5D07F6" w14:textId="77777777">
            <w:pPr>
              <w:pStyle w:val="TableParagraph"/>
              <w:spacing w:before="1"/>
              <w:ind w:left="7"/>
              <w:jc w:val="center"/>
              <w:rPr>
                <w:b/>
                <w:sz w:val="17"/>
                <w:highlight w:val="yellow"/>
              </w:rPr>
            </w:pPr>
            <w:r w:rsidRPr="00B1387C">
              <w:rPr>
                <w:b/>
                <w:sz w:val="17"/>
                <w:highlight w:val="yellow"/>
              </w:rPr>
              <w:t>1</w:t>
            </w:r>
          </w:p>
          <w:p w:rsidRPr="00B1387C" w:rsidR="00185FB6" w:rsidP="00D60EE8" w:rsidRDefault="00185FB6" w14:paraId="1B0749B4" w14:textId="77777777">
            <w:pPr>
              <w:pStyle w:val="TableParagraph"/>
              <w:spacing w:before="87"/>
              <w:ind w:left="7"/>
              <w:jc w:val="center"/>
              <w:rPr>
                <w:b/>
                <w:sz w:val="17"/>
                <w:highlight w:val="yellow"/>
              </w:rPr>
            </w:pPr>
            <w:r w:rsidRPr="00B1387C">
              <w:rPr>
                <w:b/>
                <w:sz w:val="17"/>
                <w:highlight w:val="yellow"/>
              </w:rPr>
              <w:t>1</w:t>
            </w:r>
          </w:p>
          <w:p w:rsidRPr="00B1387C" w:rsidR="00185FB6" w:rsidP="00D60EE8" w:rsidRDefault="00185FB6" w14:paraId="01A32FFF" w14:textId="77777777">
            <w:pPr>
              <w:pStyle w:val="TableParagraph"/>
              <w:spacing w:before="86"/>
              <w:ind w:left="7"/>
              <w:jc w:val="center"/>
              <w:rPr>
                <w:b/>
                <w:sz w:val="17"/>
                <w:highlight w:val="yellow"/>
              </w:rPr>
            </w:pPr>
            <w:r w:rsidRPr="00B1387C">
              <w:rPr>
                <w:b/>
                <w:sz w:val="17"/>
                <w:highlight w:val="yellow"/>
              </w:rPr>
              <w:t>1</w:t>
            </w:r>
          </w:p>
        </w:tc>
        <w:tc>
          <w:tcPr>
            <w:tcW w:w="326" w:type="dxa"/>
          </w:tcPr>
          <w:p w:rsidRPr="00B1387C" w:rsidR="00185FB6" w:rsidP="00D60EE8" w:rsidRDefault="00185FB6" w14:paraId="6C75068D" w14:textId="77777777">
            <w:pPr>
              <w:pStyle w:val="TableParagraph"/>
              <w:spacing w:before="8"/>
              <w:rPr>
                <w:b/>
                <w:sz w:val="17"/>
                <w:highlight w:val="yellow"/>
              </w:rPr>
            </w:pPr>
          </w:p>
          <w:p w:rsidRPr="00B1387C" w:rsidR="00185FB6" w:rsidP="00D60EE8" w:rsidRDefault="00185FB6" w14:paraId="608942E9" w14:textId="77777777">
            <w:pPr>
              <w:pStyle w:val="TableParagraph"/>
              <w:spacing w:before="1"/>
              <w:ind w:left="4"/>
              <w:jc w:val="center"/>
              <w:rPr>
                <w:b/>
                <w:sz w:val="17"/>
                <w:highlight w:val="yellow"/>
              </w:rPr>
            </w:pPr>
            <w:r w:rsidRPr="00B1387C">
              <w:rPr>
                <w:b/>
                <w:sz w:val="17"/>
                <w:highlight w:val="yellow"/>
              </w:rPr>
              <w:t>2</w:t>
            </w:r>
          </w:p>
          <w:p w:rsidRPr="00B1387C" w:rsidR="00185FB6" w:rsidP="00D60EE8" w:rsidRDefault="00185FB6" w14:paraId="0CD8DB69" w14:textId="77777777">
            <w:pPr>
              <w:pStyle w:val="TableParagraph"/>
              <w:spacing w:before="87"/>
              <w:ind w:left="4"/>
              <w:jc w:val="center"/>
              <w:rPr>
                <w:b/>
                <w:sz w:val="17"/>
                <w:highlight w:val="yellow"/>
              </w:rPr>
            </w:pPr>
            <w:r w:rsidRPr="00B1387C">
              <w:rPr>
                <w:b/>
                <w:sz w:val="17"/>
                <w:highlight w:val="yellow"/>
              </w:rPr>
              <w:t>2</w:t>
            </w:r>
          </w:p>
          <w:p w:rsidRPr="00B1387C" w:rsidR="00185FB6" w:rsidP="00D60EE8" w:rsidRDefault="00185FB6" w14:paraId="7665FACC" w14:textId="77777777">
            <w:pPr>
              <w:pStyle w:val="TableParagraph"/>
              <w:spacing w:before="86"/>
              <w:ind w:left="4"/>
              <w:jc w:val="center"/>
              <w:rPr>
                <w:b/>
                <w:sz w:val="17"/>
                <w:highlight w:val="yellow"/>
              </w:rPr>
            </w:pPr>
            <w:r w:rsidRPr="00B1387C">
              <w:rPr>
                <w:b/>
                <w:sz w:val="17"/>
                <w:highlight w:val="yellow"/>
              </w:rPr>
              <w:t>2</w:t>
            </w:r>
          </w:p>
        </w:tc>
        <w:tc>
          <w:tcPr>
            <w:tcW w:w="3775" w:type="dxa"/>
            <w:vMerge/>
            <w:tcBorders>
              <w:top w:val="nil"/>
              <w:bottom w:val="single" w:color="000000" w:sz="6" w:space="0"/>
            </w:tcBorders>
          </w:tcPr>
          <w:p w:rsidRPr="00B1387C" w:rsidR="00185FB6" w:rsidP="00D60EE8" w:rsidRDefault="00185FB6" w14:paraId="41535208" w14:textId="77777777">
            <w:pPr>
              <w:rPr>
                <w:sz w:val="2"/>
                <w:szCs w:val="2"/>
                <w:highlight w:val="yellow"/>
              </w:rPr>
            </w:pPr>
          </w:p>
        </w:tc>
      </w:tr>
      <w:tr w:rsidRPr="00B1387C" w:rsidR="00185FB6" w:rsidTr="00D60EE8" w14:paraId="4BACDCC4" w14:textId="77777777">
        <w:trPr>
          <w:trHeight w:val="391"/>
        </w:trPr>
        <w:tc>
          <w:tcPr>
            <w:tcW w:w="267" w:type="dxa"/>
          </w:tcPr>
          <w:p w:rsidRPr="00B1387C" w:rsidR="00185FB6" w:rsidP="00D60EE8" w:rsidRDefault="00185FB6" w14:paraId="7DF3523B" w14:textId="77777777">
            <w:pPr>
              <w:pStyle w:val="TableParagraph"/>
              <w:spacing w:before="2"/>
              <w:rPr>
                <w:b/>
                <w:sz w:val="16"/>
                <w:highlight w:val="yellow"/>
              </w:rPr>
            </w:pPr>
          </w:p>
          <w:p w:rsidRPr="00B1387C" w:rsidR="00185FB6" w:rsidP="00D60EE8" w:rsidRDefault="00185FB6" w14:paraId="7AA6A993" w14:textId="77777777">
            <w:pPr>
              <w:pStyle w:val="TableParagraph"/>
              <w:spacing w:before="0" w:line="186" w:lineRule="exact"/>
              <w:ind w:left="64"/>
              <w:rPr>
                <w:b/>
                <w:sz w:val="17"/>
                <w:highlight w:val="yellow"/>
              </w:rPr>
            </w:pPr>
            <w:r w:rsidRPr="00B1387C">
              <w:rPr>
                <w:b/>
                <w:sz w:val="17"/>
                <w:highlight w:val="yellow"/>
              </w:rPr>
              <w:t>0</w:t>
            </w:r>
          </w:p>
        </w:tc>
        <w:tc>
          <w:tcPr>
            <w:tcW w:w="325" w:type="dxa"/>
          </w:tcPr>
          <w:p w:rsidRPr="00B1387C" w:rsidR="00185FB6" w:rsidP="00D60EE8" w:rsidRDefault="00185FB6" w14:paraId="66C46E40" w14:textId="77777777">
            <w:pPr>
              <w:pStyle w:val="TableParagraph"/>
              <w:spacing w:before="2"/>
              <w:rPr>
                <w:b/>
                <w:sz w:val="16"/>
                <w:highlight w:val="yellow"/>
              </w:rPr>
            </w:pPr>
          </w:p>
          <w:p w:rsidRPr="00B1387C" w:rsidR="00185FB6" w:rsidP="00D60EE8" w:rsidRDefault="00185FB6" w14:paraId="18C68537" w14:textId="77777777">
            <w:pPr>
              <w:pStyle w:val="TableParagraph"/>
              <w:spacing w:before="0" w:line="186" w:lineRule="exact"/>
              <w:ind w:left="13"/>
              <w:jc w:val="center"/>
              <w:rPr>
                <w:b/>
                <w:sz w:val="17"/>
                <w:highlight w:val="yellow"/>
              </w:rPr>
            </w:pPr>
            <w:r w:rsidRPr="00B1387C">
              <w:rPr>
                <w:b/>
                <w:sz w:val="17"/>
                <w:highlight w:val="yellow"/>
              </w:rPr>
              <w:t>1</w:t>
            </w:r>
          </w:p>
        </w:tc>
        <w:tc>
          <w:tcPr>
            <w:tcW w:w="290" w:type="dxa"/>
          </w:tcPr>
          <w:p w:rsidRPr="00B1387C" w:rsidR="00185FB6" w:rsidP="00D60EE8" w:rsidRDefault="00185FB6" w14:paraId="12F13B0B" w14:textId="77777777">
            <w:pPr>
              <w:pStyle w:val="TableParagraph"/>
              <w:spacing w:before="2"/>
              <w:rPr>
                <w:b/>
                <w:sz w:val="16"/>
                <w:highlight w:val="yellow"/>
              </w:rPr>
            </w:pPr>
          </w:p>
          <w:p w:rsidRPr="00B1387C" w:rsidR="00185FB6" w:rsidP="00D60EE8" w:rsidRDefault="00185FB6" w14:paraId="4B72C0FB" w14:textId="77777777">
            <w:pPr>
              <w:pStyle w:val="TableParagraph"/>
              <w:spacing w:before="0" w:line="186" w:lineRule="exact"/>
              <w:ind w:right="72"/>
              <w:jc w:val="right"/>
              <w:rPr>
                <w:b/>
                <w:sz w:val="17"/>
                <w:highlight w:val="yellow"/>
              </w:rPr>
            </w:pPr>
            <w:r w:rsidRPr="00B1387C">
              <w:rPr>
                <w:b/>
                <w:sz w:val="17"/>
                <w:highlight w:val="yellow"/>
              </w:rPr>
              <w:t>2</w:t>
            </w:r>
          </w:p>
        </w:tc>
        <w:tc>
          <w:tcPr>
            <w:tcW w:w="4161" w:type="dxa"/>
            <w:vMerge/>
            <w:tcBorders>
              <w:top w:val="nil"/>
              <w:bottom w:val="single" w:color="000000" w:sz="6" w:space="0"/>
              <w:right w:val="single" w:color="000000" w:sz="8" w:space="0"/>
            </w:tcBorders>
          </w:tcPr>
          <w:p w:rsidRPr="00B1387C" w:rsidR="00185FB6" w:rsidP="00D60EE8" w:rsidRDefault="00185FB6" w14:paraId="0C622891" w14:textId="77777777">
            <w:pPr>
              <w:rPr>
                <w:sz w:val="2"/>
                <w:szCs w:val="2"/>
                <w:highlight w:val="yellow"/>
              </w:rPr>
            </w:pPr>
          </w:p>
        </w:tc>
        <w:tc>
          <w:tcPr>
            <w:tcW w:w="647" w:type="dxa"/>
            <w:tcBorders>
              <w:left w:val="single" w:color="000000" w:sz="8" w:space="0"/>
            </w:tcBorders>
          </w:tcPr>
          <w:p w:rsidRPr="00B1387C" w:rsidR="00185FB6" w:rsidP="00D60EE8" w:rsidRDefault="00185FB6" w14:paraId="2CBAEBD0" w14:textId="77777777">
            <w:pPr>
              <w:pStyle w:val="TableParagraph"/>
              <w:spacing w:before="131"/>
              <w:ind w:right="108"/>
              <w:jc w:val="right"/>
              <w:rPr>
                <w:b/>
                <w:sz w:val="17"/>
                <w:highlight w:val="yellow"/>
              </w:rPr>
            </w:pPr>
            <w:r w:rsidRPr="00B1387C">
              <w:rPr>
                <w:b/>
                <w:sz w:val="17"/>
                <w:highlight w:val="yellow"/>
              </w:rPr>
              <w:t>0</w:t>
            </w:r>
          </w:p>
        </w:tc>
        <w:tc>
          <w:tcPr>
            <w:tcW w:w="325" w:type="dxa"/>
          </w:tcPr>
          <w:p w:rsidRPr="00B1387C" w:rsidR="00185FB6" w:rsidP="00D60EE8" w:rsidRDefault="00185FB6" w14:paraId="19F559B0" w14:textId="77777777">
            <w:pPr>
              <w:pStyle w:val="TableParagraph"/>
              <w:spacing w:before="131"/>
              <w:ind w:left="119"/>
              <w:rPr>
                <w:b/>
                <w:sz w:val="17"/>
                <w:highlight w:val="yellow"/>
              </w:rPr>
            </w:pPr>
            <w:r w:rsidRPr="00B1387C">
              <w:rPr>
                <w:b/>
                <w:sz w:val="17"/>
                <w:highlight w:val="yellow"/>
              </w:rPr>
              <w:t>1</w:t>
            </w:r>
          </w:p>
        </w:tc>
        <w:tc>
          <w:tcPr>
            <w:tcW w:w="326" w:type="dxa"/>
          </w:tcPr>
          <w:p w:rsidRPr="00B1387C" w:rsidR="00185FB6" w:rsidP="00D60EE8" w:rsidRDefault="00185FB6" w14:paraId="747E8795" w14:textId="77777777">
            <w:pPr>
              <w:pStyle w:val="TableParagraph"/>
              <w:spacing w:before="131"/>
              <w:ind w:left="118"/>
              <w:rPr>
                <w:b/>
                <w:sz w:val="17"/>
                <w:highlight w:val="yellow"/>
              </w:rPr>
            </w:pPr>
            <w:r w:rsidRPr="00B1387C">
              <w:rPr>
                <w:b/>
                <w:sz w:val="17"/>
                <w:highlight w:val="yellow"/>
              </w:rPr>
              <w:t>2</w:t>
            </w:r>
          </w:p>
        </w:tc>
        <w:tc>
          <w:tcPr>
            <w:tcW w:w="3775" w:type="dxa"/>
            <w:vMerge/>
            <w:tcBorders>
              <w:top w:val="nil"/>
              <w:bottom w:val="single" w:color="000000" w:sz="6" w:space="0"/>
            </w:tcBorders>
          </w:tcPr>
          <w:p w:rsidRPr="00B1387C" w:rsidR="00185FB6" w:rsidP="00D60EE8" w:rsidRDefault="00185FB6" w14:paraId="35244662" w14:textId="77777777">
            <w:pPr>
              <w:rPr>
                <w:sz w:val="2"/>
                <w:szCs w:val="2"/>
                <w:highlight w:val="yellow"/>
              </w:rPr>
            </w:pPr>
          </w:p>
        </w:tc>
      </w:tr>
      <w:tr w:rsidRPr="00B1387C" w:rsidR="00185FB6" w:rsidTr="00D60EE8" w14:paraId="5670E59B" w14:textId="77777777">
        <w:trPr>
          <w:trHeight w:val="265"/>
        </w:trPr>
        <w:tc>
          <w:tcPr>
            <w:tcW w:w="267" w:type="dxa"/>
          </w:tcPr>
          <w:p w:rsidRPr="00B1387C" w:rsidR="00185FB6" w:rsidP="00D60EE8" w:rsidRDefault="00185FB6" w14:paraId="419E29C3" w14:textId="77777777">
            <w:pPr>
              <w:pStyle w:val="TableParagraph"/>
              <w:spacing w:before="60" w:line="186" w:lineRule="exact"/>
              <w:ind w:left="64"/>
              <w:rPr>
                <w:b/>
                <w:sz w:val="17"/>
                <w:highlight w:val="yellow"/>
              </w:rPr>
            </w:pPr>
            <w:r w:rsidRPr="00B1387C">
              <w:rPr>
                <w:b/>
                <w:sz w:val="17"/>
                <w:highlight w:val="yellow"/>
              </w:rPr>
              <w:t>0</w:t>
            </w:r>
          </w:p>
        </w:tc>
        <w:tc>
          <w:tcPr>
            <w:tcW w:w="325" w:type="dxa"/>
          </w:tcPr>
          <w:p w:rsidRPr="00B1387C" w:rsidR="00185FB6" w:rsidP="00D60EE8" w:rsidRDefault="00185FB6" w14:paraId="6BB50085" w14:textId="77777777">
            <w:pPr>
              <w:pStyle w:val="TableParagraph"/>
              <w:spacing w:before="60" w:line="186" w:lineRule="exact"/>
              <w:ind w:left="13"/>
              <w:jc w:val="center"/>
              <w:rPr>
                <w:b/>
                <w:sz w:val="17"/>
                <w:highlight w:val="yellow"/>
              </w:rPr>
            </w:pPr>
            <w:r w:rsidRPr="00B1387C">
              <w:rPr>
                <w:b/>
                <w:sz w:val="17"/>
                <w:highlight w:val="yellow"/>
              </w:rPr>
              <w:t>1</w:t>
            </w:r>
          </w:p>
        </w:tc>
        <w:tc>
          <w:tcPr>
            <w:tcW w:w="290" w:type="dxa"/>
          </w:tcPr>
          <w:p w:rsidRPr="00B1387C" w:rsidR="00185FB6" w:rsidP="00D60EE8" w:rsidRDefault="00185FB6" w14:paraId="19E1D0A0" w14:textId="77777777">
            <w:pPr>
              <w:pStyle w:val="TableParagraph"/>
              <w:spacing w:before="60" w:line="186" w:lineRule="exact"/>
              <w:ind w:right="72"/>
              <w:jc w:val="right"/>
              <w:rPr>
                <w:b/>
                <w:sz w:val="17"/>
                <w:highlight w:val="yellow"/>
              </w:rPr>
            </w:pPr>
            <w:r w:rsidRPr="00B1387C">
              <w:rPr>
                <w:b/>
                <w:sz w:val="17"/>
                <w:highlight w:val="yellow"/>
              </w:rPr>
              <w:t>2</w:t>
            </w:r>
          </w:p>
        </w:tc>
        <w:tc>
          <w:tcPr>
            <w:tcW w:w="4161" w:type="dxa"/>
            <w:vMerge/>
            <w:tcBorders>
              <w:top w:val="nil"/>
              <w:bottom w:val="single" w:color="000000" w:sz="6" w:space="0"/>
              <w:right w:val="single" w:color="000000" w:sz="8" w:space="0"/>
            </w:tcBorders>
          </w:tcPr>
          <w:p w:rsidRPr="00B1387C" w:rsidR="00185FB6" w:rsidP="00D60EE8" w:rsidRDefault="00185FB6" w14:paraId="070D4998" w14:textId="77777777">
            <w:pPr>
              <w:rPr>
                <w:sz w:val="2"/>
                <w:szCs w:val="2"/>
                <w:highlight w:val="yellow"/>
              </w:rPr>
            </w:pPr>
          </w:p>
        </w:tc>
        <w:tc>
          <w:tcPr>
            <w:tcW w:w="647" w:type="dxa"/>
            <w:tcBorders>
              <w:left w:val="single" w:color="000000" w:sz="8" w:space="0"/>
            </w:tcBorders>
          </w:tcPr>
          <w:p w:rsidRPr="00B1387C" w:rsidR="00185FB6" w:rsidP="00D60EE8" w:rsidRDefault="00185FB6" w14:paraId="23CCF9ED" w14:textId="77777777">
            <w:pPr>
              <w:pStyle w:val="TableParagraph"/>
              <w:spacing w:before="5"/>
              <w:ind w:right="108"/>
              <w:jc w:val="right"/>
              <w:rPr>
                <w:b/>
                <w:sz w:val="17"/>
                <w:highlight w:val="yellow"/>
              </w:rPr>
            </w:pPr>
            <w:r w:rsidRPr="00B1387C">
              <w:rPr>
                <w:b/>
                <w:sz w:val="17"/>
                <w:highlight w:val="yellow"/>
              </w:rPr>
              <w:t>0</w:t>
            </w:r>
          </w:p>
        </w:tc>
        <w:tc>
          <w:tcPr>
            <w:tcW w:w="325" w:type="dxa"/>
          </w:tcPr>
          <w:p w:rsidRPr="00B1387C" w:rsidR="00185FB6" w:rsidP="00D60EE8" w:rsidRDefault="00185FB6" w14:paraId="099CCB4C" w14:textId="77777777">
            <w:pPr>
              <w:pStyle w:val="TableParagraph"/>
              <w:spacing w:before="5"/>
              <w:ind w:left="119"/>
              <w:rPr>
                <w:b/>
                <w:sz w:val="17"/>
                <w:highlight w:val="yellow"/>
              </w:rPr>
            </w:pPr>
            <w:r w:rsidRPr="00B1387C">
              <w:rPr>
                <w:b/>
                <w:sz w:val="17"/>
                <w:highlight w:val="yellow"/>
              </w:rPr>
              <w:t>1</w:t>
            </w:r>
          </w:p>
        </w:tc>
        <w:tc>
          <w:tcPr>
            <w:tcW w:w="326" w:type="dxa"/>
          </w:tcPr>
          <w:p w:rsidRPr="00B1387C" w:rsidR="00185FB6" w:rsidP="00D60EE8" w:rsidRDefault="00185FB6" w14:paraId="5F2FE00D" w14:textId="77777777">
            <w:pPr>
              <w:pStyle w:val="TableParagraph"/>
              <w:spacing w:before="5"/>
              <w:ind w:left="118"/>
              <w:rPr>
                <w:b/>
                <w:sz w:val="17"/>
                <w:highlight w:val="yellow"/>
              </w:rPr>
            </w:pPr>
            <w:r w:rsidRPr="00B1387C">
              <w:rPr>
                <w:b/>
                <w:sz w:val="17"/>
                <w:highlight w:val="yellow"/>
              </w:rPr>
              <w:t>2</w:t>
            </w:r>
          </w:p>
        </w:tc>
        <w:tc>
          <w:tcPr>
            <w:tcW w:w="3775" w:type="dxa"/>
            <w:vMerge/>
            <w:tcBorders>
              <w:top w:val="nil"/>
              <w:bottom w:val="single" w:color="000000" w:sz="6" w:space="0"/>
            </w:tcBorders>
          </w:tcPr>
          <w:p w:rsidRPr="00B1387C" w:rsidR="00185FB6" w:rsidP="00D60EE8" w:rsidRDefault="00185FB6" w14:paraId="4AB32A77" w14:textId="77777777">
            <w:pPr>
              <w:rPr>
                <w:sz w:val="2"/>
                <w:szCs w:val="2"/>
                <w:highlight w:val="yellow"/>
              </w:rPr>
            </w:pPr>
          </w:p>
        </w:tc>
      </w:tr>
      <w:tr w:rsidRPr="00B1387C" w:rsidR="00185FB6" w:rsidTr="00D60EE8" w14:paraId="2F4F85BA" w14:textId="77777777">
        <w:trPr>
          <w:trHeight w:val="239"/>
        </w:trPr>
        <w:tc>
          <w:tcPr>
            <w:tcW w:w="267" w:type="dxa"/>
          </w:tcPr>
          <w:p w:rsidRPr="00B1387C" w:rsidR="00185FB6" w:rsidP="00D60EE8" w:rsidRDefault="00185FB6" w14:paraId="442544FF" w14:textId="77777777">
            <w:pPr>
              <w:pStyle w:val="TableParagraph"/>
              <w:spacing w:before="0"/>
              <w:rPr>
                <w:rFonts w:ascii="Times New Roman"/>
                <w:sz w:val="16"/>
                <w:highlight w:val="yellow"/>
              </w:rPr>
            </w:pPr>
          </w:p>
        </w:tc>
        <w:tc>
          <w:tcPr>
            <w:tcW w:w="325" w:type="dxa"/>
          </w:tcPr>
          <w:p w:rsidRPr="00B1387C" w:rsidR="00185FB6" w:rsidP="00D60EE8" w:rsidRDefault="00185FB6" w14:paraId="64D4D4BC" w14:textId="77777777">
            <w:pPr>
              <w:pStyle w:val="TableParagraph"/>
              <w:spacing w:before="0"/>
              <w:rPr>
                <w:rFonts w:ascii="Times New Roman"/>
                <w:sz w:val="16"/>
                <w:highlight w:val="yellow"/>
              </w:rPr>
            </w:pPr>
          </w:p>
        </w:tc>
        <w:tc>
          <w:tcPr>
            <w:tcW w:w="290" w:type="dxa"/>
          </w:tcPr>
          <w:p w:rsidRPr="00B1387C" w:rsidR="00185FB6" w:rsidP="00D60EE8" w:rsidRDefault="00185FB6" w14:paraId="53F211ED" w14:textId="77777777">
            <w:pPr>
              <w:pStyle w:val="TableParagraph"/>
              <w:spacing w:before="0"/>
              <w:rPr>
                <w:rFonts w:ascii="Times New Roman"/>
                <w:sz w:val="16"/>
                <w:highlight w:val="yellow"/>
              </w:rPr>
            </w:pPr>
          </w:p>
        </w:tc>
        <w:tc>
          <w:tcPr>
            <w:tcW w:w="4161" w:type="dxa"/>
            <w:vMerge/>
            <w:tcBorders>
              <w:top w:val="nil"/>
              <w:bottom w:val="single" w:color="000000" w:sz="6" w:space="0"/>
              <w:right w:val="single" w:color="000000" w:sz="8" w:space="0"/>
            </w:tcBorders>
          </w:tcPr>
          <w:p w:rsidRPr="00B1387C" w:rsidR="00185FB6" w:rsidP="00D60EE8" w:rsidRDefault="00185FB6" w14:paraId="08A6A4F1" w14:textId="77777777">
            <w:pPr>
              <w:rPr>
                <w:sz w:val="2"/>
                <w:szCs w:val="2"/>
                <w:highlight w:val="yellow"/>
              </w:rPr>
            </w:pPr>
          </w:p>
        </w:tc>
        <w:tc>
          <w:tcPr>
            <w:tcW w:w="647" w:type="dxa"/>
            <w:tcBorders>
              <w:left w:val="single" w:color="000000" w:sz="8" w:space="0"/>
            </w:tcBorders>
          </w:tcPr>
          <w:p w:rsidRPr="00B1387C" w:rsidR="00185FB6" w:rsidP="00D60EE8" w:rsidRDefault="00185FB6" w14:paraId="7C125DFB" w14:textId="77777777">
            <w:pPr>
              <w:pStyle w:val="TableParagraph"/>
              <w:spacing w:before="5"/>
              <w:ind w:right="108"/>
              <w:jc w:val="right"/>
              <w:rPr>
                <w:b/>
                <w:sz w:val="17"/>
                <w:highlight w:val="yellow"/>
              </w:rPr>
            </w:pPr>
            <w:r w:rsidRPr="00B1387C">
              <w:rPr>
                <w:b/>
                <w:sz w:val="17"/>
                <w:highlight w:val="yellow"/>
              </w:rPr>
              <w:t>0</w:t>
            </w:r>
          </w:p>
        </w:tc>
        <w:tc>
          <w:tcPr>
            <w:tcW w:w="325" w:type="dxa"/>
          </w:tcPr>
          <w:p w:rsidRPr="00B1387C" w:rsidR="00185FB6" w:rsidP="00D60EE8" w:rsidRDefault="00185FB6" w14:paraId="67AC5B5F" w14:textId="77777777">
            <w:pPr>
              <w:pStyle w:val="TableParagraph"/>
              <w:spacing w:before="5"/>
              <w:ind w:left="119"/>
              <w:rPr>
                <w:b/>
                <w:sz w:val="17"/>
                <w:highlight w:val="yellow"/>
              </w:rPr>
            </w:pPr>
            <w:r w:rsidRPr="00B1387C">
              <w:rPr>
                <w:b/>
                <w:sz w:val="17"/>
                <w:highlight w:val="yellow"/>
              </w:rPr>
              <w:t>1</w:t>
            </w:r>
          </w:p>
        </w:tc>
        <w:tc>
          <w:tcPr>
            <w:tcW w:w="326" w:type="dxa"/>
          </w:tcPr>
          <w:p w:rsidRPr="00B1387C" w:rsidR="00185FB6" w:rsidP="00D60EE8" w:rsidRDefault="00185FB6" w14:paraId="5A3A28A5" w14:textId="77777777">
            <w:pPr>
              <w:pStyle w:val="TableParagraph"/>
              <w:spacing w:before="5"/>
              <w:ind w:left="118"/>
              <w:rPr>
                <w:b/>
                <w:sz w:val="17"/>
                <w:highlight w:val="yellow"/>
              </w:rPr>
            </w:pPr>
            <w:r w:rsidRPr="00B1387C">
              <w:rPr>
                <w:b/>
                <w:sz w:val="17"/>
                <w:highlight w:val="yellow"/>
              </w:rPr>
              <w:t>2</w:t>
            </w:r>
          </w:p>
        </w:tc>
        <w:tc>
          <w:tcPr>
            <w:tcW w:w="3775" w:type="dxa"/>
            <w:vMerge/>
            <w:tcBorders>
              <w:top w:val="nil"/>
              <w:bottom w:val="single" w:color="000000" w:sz="6" w:space="0"/>
            </w:tcBorders>
          </w:tcPr>
          <w:p w:rsidRPr="00B1387C" w:rsidR="00185FB6" w:rsidP="00D60EE8" w:rsidRDefault="00185FB6" w14:paraId="043639AE" w14:textId="77777777">
            <w:pPr>
              <w:rPr>
                <w:sz w:val="2"/>
                <w:szCs w:val="2"/>
                <w:highlight w:val="yellow"/>
              </w:rPr>
            </w:pPr>
          </w:p>
        </w:tc>
      </w:tr>
      <w:tr w:rsidRPr="00B1387C" w:rsidR="00185FB6" w:rsidTr="00D60EE8" w14:paraId="22324F9A" w14:textId="77777777">
        <w:trPr>
          <w:trHeight w:val="580"/>
        </w:trPr>
        <w:tc>
          <w:tcPr>
            <w:tcW w:w="267" w:type="dxa"/>
            <w:tcBorders>
              <w:bottom w:val="single" w:color="000000" w:sz="6" w:space="0"/>
            </w:tcBorders>
          </w:tcPr>
          <w:p w:rsidRPr="00B1387C" w:rsidR="00185FB6" w:rsidP="00D60EE8" w:rsidRDefault="00185FB6" w14:paraId="18CA0F48" w14:textId="77777777">
            <w:pPr>
              <w:pStyle w:val="TableParagraph"/>
              <w:spacing w:before="0"/>
              <w:rPr>
                <w:rFonts w:ascii="Times New Roman"/>
                <w:sz w:val="16"/>
                <w:highlight w:val="yellow"/>
              </w:rPr>
            </w:pPr>
          </w:p>
        </w:tc>
        <w:tc>
          <w:tcPr>
            <w:tcW w:w="325" w:type="dxa"/>
            <w:tcBorders>
              <w:bottom w:val="single" w:color="000000" w:sz="6" w:space="0"/>
            </w:tcBorders>
          </w:tcPr>
          <w:p w:rsidRPr="00B1387C" w:rsidR="00185FB6" w:rsidP="00D60EE8" w:rsidRDefault="00185FB6" w14:paraId="1AB9076A" w14:textId="77777777">
            <w:pPr>
              <w:pStyle w:val="TableParagraph"/>
              <w:spacing w:before="0"/>
              <w:rPr>
                <w:rFonts w:ascii="Times New Roman"/>
                <w:sz w:val="16"/>
                <w:highlight w:val="yellow"/>
              </w:rPr>
            </w:pPr>
          </w:p>
        </w:tc>
        <w:tc>
          <w:tcPr>
            <w:tcW w:w="290" w:type="dxa"/>
            <w:tcBorders>
              <w:bottom w:val="single" w:color="000000" w:sz="6" w:space="0"/>
            </w:tcBorders>
          </w:tcPr>
          <w:p w:rsidRPr="00B1387C" w:rsidR="00185FB6" w:rsidP="00D60EE8" w:rsidRDefault="00185FB6" w14:paraId="475E2135" w14:textId="77777777">
            <w:pPr>
              <w:pStyle w:val="TableParagraph"/>
              <w:spacing w:before="0"/>
              <w:rPr>
                <w:rFonts w:ascii="Times New Roman"/>
                <w:sz w:val="16"/>
                <w:highlight w:val="yellow"/>
              </w:rPr>
            </w:pPr>
          </w:p>
        </w:tc>
        <w:tc>
          <w:tcPr>
            <w:tcW w:w="4161" w:type="dxa"/>
            <w:vMerge/>
            <w:tcBorders>
              <w:top w:val="nil"/>
              <w:bottom w:val="single" w:color="000000" w:sz="6" w:space="0"/>
              <w:right w:val="single" w:color="000000" w:sz="8" w:space="0"/>
            </w:tcBorders>
          </w:tcPr>
          <w:p w:rsidRPr="00B1387C" w:rsidR="00185FB6" w:rsidP="00D60EE8" w:rsidRDefault="00185FB6" w14:paraId="012CD4D6" w14:textId="77777777">
            <w:pPr>
              <w:rPr>
                <w:sz w:val="2"/>
                <w:szCs w:val="2"/>
                <w:highlight w:val="yellow"/>
              </w:rPr>
            </w:pPr>
          </w:p>
        </w:tc>
        <w:tc>
          <w:tcPr>
            <w:tcW w:w="647" w:type="dxa"/>
            <w:tcBorders>
              <w:left w:val="single" w:color="000000" w:sz="8" w:space="0"/>
              <w:bottom w:val="single" w:color="000000" w:sz="6" w:space="0"/>
            </w:tcBorders>
          </w:tcPr>
          <w:p w:rsidRPr="00B1387C" w:rsidR="00185FB6" w:rsidP="00D60EE8" w:rsidRDefault="00185FB6" w14:paraId="2FEDBC68" w14:textId="77777777">
            <w:pPr>
              <w:pStyle w:val="TableParagraph"/>
              <w:spacing w:before="33"/>
              <w:ind w:right="108"/>
              <w:jc w:val="right"/>
              <w:rPr>
                <w:b/>
                <w:sz w:val="17"/>
                <w:highlight w:val="yellow"/>
              </w:rPr>
            </w:pPr>
            <w:r w:rsidRPr="00B1387C">
              <w:rPr>
                <w:b/>
                <w:sz w:val="17"/>
                <w:highlight w:val="yellow"/>
              </w:rPr>
              <w:t>0</w:t>
            </w:r>
          </w:p>
        </w:tc>
        <w:tc>
          <w:tcPr>
            <w:tcW w:w="325" w:type="dxa"/>
            <w:tcBorders>
              <w:bottom w:val="single" w:color="000000" w:sz="6" w:space="0"/>
            </w:tcBorders>
          </w:tcPr>
          <w:p w:rsidRPr="00B1387C" w:rsidR="00185FB6" w:rsidP="00D60EE8" w:rsidRDefault="00185FB6" w14:paraId="4E61B122" w14:textId="77777777">
            <w:pPr>
              <w:pStyle w:val="TableParagraph"/>
              <w:spacing w:before="33"/>
              <w:ind w:left="119"/>
              <w:rPr>
                <w:b/>
                <w:sz w:val="17"/>
                <w:highlight w:val="yellow"/>
              </w:rPr>
            </w:pPr>
            <w:r w:rsidRPr="00B1387C">
              <w:rPr>
                <w:b/>
                <w:sz w:val="17"/>
                <w:highlight w:val="yellow"/>
              </w:rPr>
              <w:t>1</w:t>
            </w:r>
          </w:p>
        </w:tc>
        <w:tc>
          <w:tcPr>
            <w:tcW w:w="326" w:type="dxa"/>
            <w:tcBorders>
              <w:bottom w:val="single" w:color="000000" w:sz="6" w:space="0"/>
            </w:tcBorders>
          </w:tcPr>
          <w:p w:rsidRPr="00B1387C" w:rsidR="00185FB6" w:rsidP="00D60EE8" w:rsidRDefault="00185FB6" w14:paraId="14D5320B" w14:textId="77777777">
            <w:pPr>
              <w:pStyle w:val="TableParagraph"/>
              <w:spacing w:before="33"/>
              <w:ind w:left="118"/>
              <w:rPr>
                <w:b/>
                <w:sz w:val="17"/>
                <w:highlight w:val="yellow"/>
              </w:rPr>
            </w:pPr>
            <w:r w:rsidRPr="00B1387C">
              <w:rPr>
                <w:b/>
                <w:sz w:val="17"/>
                <w:highlight w:val="yellow"/>
              </w:rPr>
              <w:t>2</w:t>
            </w:r>
          </w:p>
        </w:tc>
        <w:tc>
          <w:tcPr>
            <w:tcW w:w="3775" w:type="dxa"/>
            <w:vMerge/>
            <w:tcBorders>
              <w:top w:val="nil"/>
              <w:bottom w:val="single" w:color="000000" w:sz="6" w:space="0"/>
            </w:tcBorders>
          </w:tcPr>
          <w:p w:rsidRPr="00B1387C" w:rsidR="00185FB6" w:rsidP="00D60EE8" w:rsidRDefault="00185FB6" w14:paraId="51ED9322" w14:textId="77777777">
            <w:pPr>
              <w:rPr>
                <w:sz w:val="2"/>
                <w:szCs w:val="2"/>
                <w:highlight w:val="yellow"/>
              </w:rPr>
            </w:pPr>
          </w:p>
        </w:tc>
      </w:tr>
    </w:tbl>
    <w:p w:rsidRPr="00B1387C" w:rsidR="00185FB6" w:rsidP="00185FB6" w:rsidRDefault="00185FB6" w14:paraId="7F248F06" w14:textId="77777777">
      <w:pPr>
        <w:pStyle w:val="Heading2"/>
        <w:spacing w:before="101"/>
        <w:ind w:left="4926"/>
        <w:rPr>
          <w:highlight w:val="yellow"/>
        </w:rPr>
      </w:pPr>
      <w:r w:rsidRPr="00B1387C">
        <w:rPr>
          <w:noProof/>
          <w:highlight w:val="yellow"/>
        </w:rPr>
        <mc:AlternateContent>
          <mc:Choice Requires="wps">
            <w:drawing>
              <wp:anchor distT="0" distB="0" distL="114300" distR="114300" simplePos="0" relativeHeight="251854848" behindDoc="1" locked="0" layoutInCell="1" allowOverlap="1" wp14:anchorId="6E6074FB" wp14:editId="0574BFF7">
                <wp:simplePos x="0" y="0"/>
                <wp:positionH relativeFrom="page">
                  <wp:posOffset>4996815</wp:posOffset>
                </wp:positionH>
                <wp:positionV relativeFrom="paragraph">
                  <wp:posOffset>-113665</wp:posOffset>
                </wp:positionV>
                <wp:extent cx="2038350" cy="0"/>
                <wp:effectExtent l="0" t="0" r="0" b="0"/>
                <wp:wrapNone/>
                <wp:docPr id="73"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038350" cy="0"/>
                        </a:xfrm>
                        <a:prstGeom prst="line">
                          <a:avLst/>
                        </a:prstGeom>
                        <a:noFill/>
                        <a:ln w="6817">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32CFE632">
              <v:line id="Line 13" style="position:absolute;z-index:-2514616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o:spid="_x0000_s1026" strokeweight=".18936mm" from="393.45pt,-8.95pt" to="553.95pt,-8.95pt" w14:anchorId="6869EED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">
                <o:lock v:ext="edit" shapetype="f"/>
                <w10:wrap anchorx="page"/>
              </v:line>
            </w:pict>
          </mc:Fallback>
        </mc:AlternateContent>
      </w:r>
      <w:r w:rsidRPr="00B1387C">
        <w:rPr>
          <w:sz w:val="16"/>
          <w:highlight w:val="yellow"/>
        </w:rPr>
        <w:t xml:space="preserve">PAGE 3 </w:t>
      </w:r>
      <w:r w:rsidRPr="00B1387C">
        <w:rPr>
          <w:i/>
          <w:highlight w:val="yellow"/>
        </w:rPr>
        <w:t>Be sure you answered all items Then see other side.</w:t>
      </w:r>
    </w:p>
    <w:p w:rsidRPr="00B1387C" w:rsidR="00185FB6" w:rsidP="00185FB6" w:rsidRDefault="00185FB6" w14:paraId="388FCF58" w14:textId="77777777">
      <w:pPr>
        <w:rPr>
          <w:highlight w:val="yellow"/>
        </w:rPr>
        <w:sectPr w:rsidRPr="00B1387C" w:rsidR="00185FB6">
          <w:pgSz w:w="12240" w:h="15840" w:orient="portrait"/>
          <w:pgMar w:top="1260" w:right="780" w:bottom="280" w:left="940" w:header="1056" w:footer="0" w:gutter="0"/>
          <w:cols w:space="720"/>
        </w:sectPr>
      </w:pPr>
    </w:p>
    <w:p w:rsidRPr="00B1387C" w:rsidR="00185FB6" w:rsidP="00185FB6" w:rsidRDefault="00185FB6" w14:paraId="001227AF" w14:textId="77777777">
      <w:pPr>
        <w:tabs>
          <w:tab w:val="left" w:pos="3851"/>
          <w:tab w:val="left" w:pos="7674"/>
        </w:tabs>
        <w:spacing w:before="58"/>
        <w:ind w:left="161"/>
        <w:rPr>
          <w:b/>
          <w:sz w:val="19"/>
          <w:highlight w:val="yellow"/>
        </w:rPr>
      </w:pPr>
      <w:r w:rsidRPr="00B1387C">
        <w:rPr>
          <w:noProof/>
          <w:highlight w:val="yellow"/>
        </w:rPr>
        <mc:AlternateContent>
          <mc:Choice Requires="wpg">
            <w:drawing>
              <wp:anchor distT="0" distB="0" distL="114300" distR="114300" simplePos="0" relativeHeight="251859968" behindDoc="1" locked="0" layoutInCell="1" allowOverlap="1" wp14:anchorId="6AF52717" wp14:editId="59E99EAE">
                <wp:simplePos x="0" y="0"/>
                <wp:positionH relativeFrom="page">
                  <wp:posOffset>697865</wp:posOffset>
                </wp:positionH>
                <wp:positionV relativeFrom="paragraph">
                  <wp:posOffset>339725</wp:posOffset>
                </wp:positionV>
                <wp:extent cx="6440170" cy="7310120"/>
                <wp:effectExtent l="0" t="0" r="0" b="0"/>
                <wp:wrapNone/>
                <wp:docPr id="79" name="Group 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40170" cy="7310120"/>
                          <a:chOff x="1099" y="535"/>
                          <a:chExt cx="10142" cy="11512"/>
                        </a:xfrm>
                      </wpg:grpSpPr>
                      <wps:wsp>
                        <wps:cNvPr id="80" name="Rectangle 12"/>
                        <wps:cNvSpPr>
                          <a:spLocks/>
                        </wps:cNvSpPr>
                        <wps:spPr bwMode="auto">
                          <a:xfrm>
                            <a:off x="7847" y="11974"/>
                            <a:ext cx="3394"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4" name="Line 11"/>
                        <wps:cNvCnPr>
                          <a:cxnSpLocks/>
                        </wps:cNvCnPr>
                        <wps:spPr bwMode="auto">
                          <a:xfrm>
                            <a:off x="1144" y="550"/>
                            <a:ext cx="10050" cy="0"/>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5" name="Line 10"/>
                        <wps:cNvCnPr>
                          <a:cxnSpLocks/>
                        </wps:cNvCnPr>
                        <wps:spPr bwMode="auto">
                          <a:xfrm>
                            <a:off x="6075" y="543"/>
                            <a:ext cx="0" cy="11490"/>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6" name="Line 9"/>
                        <wps:cNvCnPr>
                          <a:cxnSpLocks/>
                        </wps:cNvCnPr>
                        <wps:spPr bwMode="auto">
                          <a:xfrm>
                            <a:off x="1099" y="12040"/>
                            <a:ext cx="10050" cy="0"/>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w14:anchorId="73F7159C">
              <v:group id="Group 97268" style="position:absolute;margin-left:54.95pt;margin-top:26.75pt;width:507.1pt;height:575.6pt;z-index:-251456512;mso-position-horizontal-relative:page" coordsize="10142,11512" coordorigin="1099,535" o:spid="_x0000_s1026" w14:anchorId="4486166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">
                <v:rect id="Rectangle 12" style="position:absolute;left:7847;top:11974;width:3394;height:10;visibility:visible;mso-wrap-style:square;v-text-anchor:top" o:spid="_x0000_s1027" fillcolor="black"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">
                  <v:path arrowok="t"/>
                </v:rect>
                <v:line id="Line 11" style="position:absolute;visibility:visible;mso-wrap-style:square" o:spid="_x0000_s1028" o:connectortype="straight" from="1144,550" to="11194,5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">
                  <o:lock v:ext="edit" shapetype="f"/>
                </v:line>
                <v:line id="Line 10" style="position:absolute;visibility:visible;mso-wrap-style:square" o:spid="_x0000_s1029" o:connectortype="straight" from="6075,543" to="6075,1203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">
                  <o:lock v:ext="edit" shapetype="f"/>
                </v:line>
                <v:line id="Line 9" style="position:absolute;visibility:visible;mso-wrap-style:square" o:spid="_x0000_s1030" o:connectortype="straight" from="1099,12040" to="11149,120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">
                  <o:lock v:ext="edit" shapetype="f"/>
                </v:line>
                <w10:wrap anchorx="page"/>
              </v:group>
            </w:pict>
          </mc:Fallback>
        </mc:AlternateContent>
      </w:r>
      <w:r w:rsidRPr="00B1387C">
        <w:rPr>
          <w:noProof/>
          <w:highlight w:val="yellow"/>
        </w:rPr>
        <mc:AlternateContent>
          <mc:Choice Requires="wps">
            <w:drawing>
              <wp:anchor distT="0" distB="0" distL="114300" distR="114300" simplePos="0" relativeHeight="251860992" behindDoc="1" locked="0" layoutInCell="1" allowOverlap="1" wp14:anchorId="727966D4" wp14:editId="366AC941">
                <wp:simplePos x="0" y="0"/>
                <wp:positionH relativeFrom="page">
                  <wp:posOffset>12065</wp:posOffset>
                </wp:positionH>
                <wp:positionV relativeFrom="page">
                  <wp:posOffset>4067175</wp:posOffset>
                </wp:positionV>
                <wp:extent cx="7729220" cy="1905000"/>
                <wp:effectExtent l="0" t="0" r="0" b="0"/>
                <wp:wrapNone/>
                <wp:docPr id="107" name="WordArt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rot="18900000">
                          <a:off x="0" y="0"/>
                          <a:ext cx="7729220" cy="19050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rsidR="00185FB6" w:rsidP="00185FB6" w:rsidRDefault="00185FB6" w14:paraId="59CB3915" w14:textId="77777777">
                            <w:pPr>
                              <w:jc w:val="center"/>
                              <w:rPr>
                                <w:rFonts w:ascii="Arial" w:hAnsi="Arial" w:cs="Arial"/>
                                <w:color w:val="000000"/>
                                <w:sz w:val="200"/>
                                <w:szCs w:val="200"/>
                                <w14:textFill>
                                  <w14:solidFill>
                                    <w14:srgbClr w14:val="000000">
                                      <w14:alpha w14:val="60000"/>
                                    </w14:srgbClr>
                                  </w14:solidFill>
                                </w14:textFill>
                              </w:rPr>
                            </w:pPr>
                            <w:r>
                              <w:rPr>
                                <w:rFonts w:ascii="Arial" w:hAnsi="Arial" w:cs="Arial"/>
                                <w:color w:val="000000"/>
                                <w:sz w:val="200"/>
                                <w:szCs w:val="200"/>
                                <w14:textFill>
                                  <w14:solidFill>
                                    <w14:srgbClr w14:val="000000">
                                      <w14:alpha w14:val="60000"/>
                                    </w14:srgbClr>
                                  </w14:solidFill>
                                </w14:textFill>
                              </w:rPr>
                              <w:t>SAMPLE</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w14:anchorId="699840A5">
              <v:shape id="WordArt 7" style="position:absolute;left:0;text-align:left;margin-left:.95pt;margin-top:320.25pt;width:608.6pt;height:150pt;rotation:-45;z-index:-2514554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107"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" w14:anchorId="727966D4">
                <v:stroke joinstyle="round"/>
                <v:path arrowok="t"/>
                <v:textbox>
                  <w:txbxContent>
                    <w:p w:rsidR="00185FB6" w:rsidP="00185FB6" w:rsidRDefault="00185FB6" w14:paraId="59792180" w14:textId="77777777">
                      <w:pPr>
                        <w:jc w:val="center"/>
                        <w:rPr>
                          <w:rFonts w:ascii="Arial" w:hAnsi="Arial" w:cs="Arial"/>
                          <w:color w:val="000000"/>
                          <w:sz w:val="200"/>
                          <w:szCs w:val="200"/>
                          <w14:textFill>
                            <w14:solidFill>
                              <w14:srgbClr w14:val="000000">
                                <w14:alpha w14:val="60000"/>
                              </w14:srgbClr>
                            </w14:solidFill>
                          </w14:textFill>
                        </w:rPr>
                      </w:pPr>
                      <w:r>
                        <w:rPr>
                          <w:rFonts w:ascii="Arial" w:hAnsi="Arial" w:cs="Arial"/>
                          <w:color w:val="000000"/>
                          <w:sz w:val="200"/>
                          <w:szCs w:val="200"/>
                          <w14:textFill>
                            <w14:solidFill>
                              <w14:srgbClr w14:val="000000">
                                <w14:alpha w14:val="60000"/>
                              </w14:srgbClr>
                            </w14:solidFill>
                          </w14:textFill>
                        </w:rPr>
                        <w:t>SAMPLE</w:t>
                      </w:r>
                    </w:p>
                  </w:txbxContent>
                </v:textbox>
                <w10:wrap anchorx="page" anchory="page"/>
              </v:shape>
            </w:pict>
          </mc:Fallback>
        </mc:AlternateContent>
      </w:r>
      <w:r w:rsidRPr="00B1387C">
        <w:rPr>
          <w:b/>
          <w:color w:val="221F1F"/>
          <w:sz w:val="19"/>
          <w:highlight w:val="yellow"/>
        </w:rPr>
        <w:t>0</w:t>
      </w:r>
      <w:r w:rsidRPr="00B1387C">
        <w:rPr>
          <w:b/>
          <w:color w:val="221F1F"/>
          <w:spacing w:val="-9"/>
          <w:sz w:val="19"/>
          <w:highlight w:val="yellow"/>
        </w:rPr>
        <w:t xml:space="preserve"> </w:t>
      </w:r>
      <w:r w:rsidRPr="00B1387C">
        <w:rPr>
          <w:b/>
          <w:color w:val="221F1F"/>
          <w:sz w:val="19"/>
          <w:highlight w:val="yellow"/>
        </w:rPr>
        <w:t>=</w:t>
      </w:r>
      <w:r w:rsidRPr="00B1387C">
        <w:rPr>
          <w:b/>
          <w:color w:val="221F1F"/>
          <w:spacing w:val="-9"/>
          <w:sz w:val="19"/>
          <w:highlight w:val="yellow"/>
        </w:rPr>
        <w:t xml:space="preserve"> </w:t>
      </w:r>
      <w:r w:rsidRPr="00B1387C">
        <w:rPr>
          <w:b/>
          <w:color w:val="221F1F"/>
          <w:sz w:val="19"/>
          <w:highlight w:val="yellow"/>
        </w:rPr>
        <w:t>Not</w:t>
      </w:r>
      <w:r w:rsidRPr="00B1387C">
        <w:rPr>
          <w:b/>
          <w:color w:val="221F1F"/>
          <w:spacing w:val="-8"/>
          <w:sz w:val="19"/>
          <w:highlight w:val="yellow"/>
        </w:rPr>
        <w:t xml:space="preserve"> </w:t>
      </w:r>
      <w:r w:rsidRPr="00B1387C">
        <w:rPr>
          <w:b/>
          <w:color w:val="221F1F"/>
          <w:sz w:val="19"/>
          <w:highlight w:val="yellow"/>
        </w:rPr>
        <w:t>True</w:t>
      </w:r>
      <w:r w:rsidRPr="00B1387C">
        <w:rPr>
          <w:b/>
          <w:color w:val="221F1F"/>
          <w:spacing w:val="-11"/>
          <w:sz w:val="19"/>
          <w:highlight w:val="yellow"/>
        </w:rPr>
        <w:t xml:space="preserve"> </w:t>
      </w:r>
      <w:r w:rsidRPr="00B1387C">
        <w:rPr>
          <w:b/>
          <w:color w:val="221F1F"/>
          <w:sz w:val="19"/>
          <w:highlight w:val="yellow"/>
        </w:rPr>
        <w:t>(as</w:t>
      </w:r>
      <w:r w:rsidRPr="00B1387C">
        <w:rPr>
          <w:b/>
          <w:color w:val="221F1F"/>
          <w:spacing w:val="-8"/>
          <w:sz w:val="19"/>
          <w:highlight w:val="yellow"/>
        </w:rPr>
        <w:t xml:space="preserve"> </w:t>
      </w:r>
      <w:r w:rsidRPr="00B1387C">
        <w:rPr>
          <w:b/>
          <w:color w:val="221F1F"/>
          <w:sz w:val="19"/>
          <w:highlight w:val="yellow"/>
        </w:rPr>
        <w:t>far</w:t>
      </w:r>
      <w:r w:rsidRPr="00B1387C">
        <w:rPr>
          <w:b/>
          <w:color w:val="221F1F"/>
          <w:spacing w:val="-9"/>
          <w:sz w:val="19"/>
          <w:highlight w:val="yellow"/>
        </w:rPr>
        <w:t xml:space="preserve"> </w:t>
      </w:r>
      <w:r w:rsidRPr="00B1387C">
        <w:rPr>
          <w:b/>
          <w:color w:val="221F1F"/>
          <w:sz w:val="19"/>
          <w:highlight w:val="yellow"/>
        </w:rPr>
        <w:t>as</w:t>
      </w:r>
      <w:r w:rsidRPr="00B1387C">
        <w:rPr>
          <w:b/>
          <w:color w:val="221F1F"/>
          <w:spacing w:val="-4"/>
          <w:sz w:val="19"/>
          <w:highlight w:val="yellow"/>
        </w:rPr>
        <w:t xml:space="preserve"> </w:t>
      </w:r>
      <w:r w:rsidRPr="00B1387C">
        <w:rPr>
          <w:b/>
          <w:color w:val="221F1F"/>
          <w:sz w:val="19"/>
          <w:highlight w:val="yellow"/>
        </w:rPr>
        <w:t>you</w:t>
      </w:r>
      <w:r w:rsidRPr="00B1387C">
        <w:rPr>
          <w:b/>
          <w:color w:val="221F1F"/>
          <w:spacing w:val="-8"/>
          <w:sz w:val="19"/>
          <w:highlight w:val="yellow"/>
        </w:rPr>
        <w:t xml:space="preserve"> </w:t>
      </w:r>
      <w:r w:rsidRPr="00B1387C">
        <w:rPr>
          <w:b/>
          <w:color w:val="221F1F"/>
          <w:sz w:val="19"/>
          <w:highlight w:val="yellow"/>
        </w:rPr>
        <w:t>know)</w:t>
      </w:r>
      <w:r w:rsidRPr="00B1387C">
        <w:rPr>
          <w:b/>
          <w:color w:val="221F1F"/>
          <w:sz w:val="19"/>
          <w:highlight w:val="yellow"/>
        </w:rPr>
        <w:tab/>
      </w:r>
      <w:r w:rsidRPr="00B1387C">
        <w:rPr>
          <w:b/>
          <w:color w:val="221F1F"/>
          <w:sz w:val="19"/>
          <w:highlight w:val="yellow"/>
        </w:rPr>
        <w:t>1 = Somewhat or</w:t>
      </w:r>
      <w:r w:rsidRPr="00B1387C">
        <w:rPr>
          <w:b/>
          <w:color w:val="221F1F"/>
          <w:spacing w:val="-34"/>
          <w:sz w:val="19"/>
          <w:highlight w:val="yellow"/>
        </w:rPr>
        <w:t xml:space="preserve"> </w:t>
      </w:r>
      <w:r w:rsidRPr="00B1387C">
        <w:rPr>
          <w:b/>
          <w:color w:val="221F1F"/>
          <w:sz w:val="19"/>
          <w:highlight w:val="yellow"/>
        </w:rPr>
        <w:t>Sometimes</w:t>
      </w:r>
      <w:r w:rsidRPr="00B1387C">
        <w:rPr>
          <w:b/>
          <w:color w:val="221F1F"/>
          <w:spacing w:val="-8"/>
          <w:sz w:val="19"/>
          <w:highlight w:val="yellow"/>
        </w:rPr>
        <w:t xml:space="preserve"> </w:t>
      </w:r>
      <w:r w:rsidRPr="00B1387C">
        <w:rPr>
          <w:b/>
          <w:color w:val="221F1F"/>
          <w:spacing w:val="-3"/>
          <w:sz w:val="19"/>
          <w:highlight w:val="yellow"/>
        </w:rPr>
        <w:t>True</w:t>
      </w:r>
      <w:r w:rsidRPr="00B1387C">
        <w:rPr>
          <w:b/>
          <w:color w:val="221F1F"/>
          <w:spacing w:val="-3"/>
          <w:sz w:val="19"/>
          <w:highlight w:val="yellow"/>
        </w:rPr>
        <w:tab/>
      </w:r>
      <w:r w:rsidRPr="00B1387C">
        <w:rPr>
          <w:b/>
          <w:color w:val="221F1F"/>
          <w:sz w:val="19"/>
          <w:highlight w:val="yellow"/>
        </w:rPr>
        <w:t>2</w:t>
      </w:r>
      <w:r w:rsidRPr="00B1387C">
        <w:rPr>
          <w:b/>
          <w:color w:val="221F1F"/>
          <w:spacing w:val="-12"/>
          <w:sz w:val="19"/>
          <w:highlight w:val="yellow"/>
        </w:rPr>
        <w:t xml:space="preserve"> </w:t>
      </w:r>
      <w:r w:rsidRPr="00B1387C">
        <w:rPr>
          <w:b/>
          <w:color w:val="221F1F"/>
          <w:sz w:val="19"/>
          <w:highlight w:val="yellow"/>
        </w:rPr>
        <w:t>=</w:t>
      </w:r>
      <w:r w:rsidRPr="00B1387C">
        <w:rPr>
          <w:b/>
          <w:color w:val="221F1F"/>
          <w:spacing w:val="-11"/>
          <w:sz w:val="19"/>
          <w:highlight w:val="yellow"/>
        </w:rPr>
        <w:t xml:space="preserve"> </w:t>
      </w:r>
      <w:r w:rsidRPr="00B1387C">
        <w:rPr>
          <w:b/>
          <w:color w:val="221F1F"/>
          <w:sz w:val="19"/>
          <w:highlight w:val="yellow"/>
        </w:rPr>
        <w:t>Very</w:t>
      </w:r>
      <w:r w:rsidRPr="00B1387C">
        <w:rPr>
          <w:b/>
          <w:color w:val="221F1F"/>
          <w:spacing w:val="-20"/>
          <w:sz w:val="19"/>
          <w:highlight w:val="yellow"/>
        </w:rPr>
        <w:t xml:space="preserve"> </w:t>
      </w:r>
      <w:r w:rsidRPr="00B1387C">
        <w:rPr>
          <w:b/>
          <w:color w:val="221F1F"/>
          <w:sz w:val="19"/>
          <w:highlight w:val="yellow"/>
        </w:rPr>
        <w:t>True</w:t>
      </w:r>
      <w:r w:rsidRPr="00B1387C">
        <w:rPr>
          <w:b/>
          <w:color w:val="221F1F"/>
          <w:spacing w:val="-14"/>
          <w:sz w:val="19"/>
          <w:highlight w:val="yellow"/>
        </w:rPr>
        <w:t xml:space="preserve"> </w:t>
      </w:r>
      <w:r w:rsidRPr="00B1387C">
        <w:rPr>
          <w:b/>
          <w:color w:val="221F1F"/>
          <w:sz w:val="19"/>
          <w:highlight w:val="yellow"/>
        </w:rPr>
        <w:t>or</w:t>
      </w:r>
      <w:r w:rsidRPr="00B1387C">
        <w:rPr>
          <w:b/>
          <w:color w:val="221F1F"/>
          <w:spacing w:val="-10"/>
          <w:sz w:val="19"/>
          <w:highlight w:val="yellow"/>
        </w:rPr>
        <w:t xml:space="preserve"> </w:t>
      </w:r>
      <w:r w:rsidRPr="00B1387C">
        <w:rPr>
          <w:b/>
          <w:color w:val="221F1F"/>
          <w:spacing w:val="-3"/>
          <w:sz w:val="19"/>
          <w:highlight w:val="yellow"/>
        </w:rPr>
        <w:t>Often</w:t>
      </w:r>
      <w:r w:rsidRPr="00B1387C">
        <w:rPr>
          <w:b/>
          <w:color w:val="221F1F"/>
          <w:spacing w:val="-14"/>
          <w:sz w:val="19"/>
          <w:highlight w:val="yellow"/>
        </w:rPr>
        <w:t xml:space="preserve"> </w:t>
      </w:r>
      <w:r w:rsidRPr="00B1387C">
        <w:rPr>
          <w:b/>
          <w:color w:val="221F1F"/>
          <w:sz w:val="19"/>
          <w:highlight w:val="yellow"/>
        </w:rPr>
        <w:t>True</w:t>
      </w:r>
    </w:p>
    <w:p w:rsidRPr="00B1387C" w:rsidR="00185FB6" w:rsidP="00185FB6" w:rsidRDefault="00185FB6" w14:paraId="53890757" w14:textId="77777777">
      <w:pPr>
        <w:spacing w:before="4"/>
        <w:rPr>
          <w:b/>
          <w:sz w:val="20"/>
          <w:highlight w:val="yellow"/>
        </w:rPr>
      </w:pPr>
      <w:r w:rsidRPr="00B1387C">
        <w:rPr>
          <w:noProof/>
          <w:highlight w:val="yellow"/>
        </w:rPr>
        <mc:AlternateContent>
          <mc:Choice Requires="wps">
            <w:drawing>
              <wp:anchor distT="0" distB="0" distL="0" distR="0" simplePos="0" relativeHeight="251862016" behindDoc="1" locked="0" layoutInCell="1" allowOverlap="1" wp14:anchorId="39B78E5E" wp14:editId="51DD7820">
                <wp:simplePos x="0" y="0"/>
                <wp:positionH relativeFrom="page">
                  <wp:posOffset>697865</wp:posOffset>
                </wp:positionH>
                <wp:positionV relativeFrom="paragraph">
                  <wp:posOffset>173355</wp:posOffset>
                </wp:positionV>
                <wp:extent cx="3155315" cy="7014210"/>
                <wp:effectExtent l="0" t="0" r="0" b="0"/>
                <wp:wrapTopAndBottom/>
                <wp:docPr id="108" name="Text Box 1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155315" cy="70142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Layout w:type="fixed"/>
                              <w:tblCellMar>
                                <w:left w:w="0" w:type="dxa"/>
                                <w:right w:w="0" w:type="dxa"/>
                              </w:tblCellMar>
                              <w:tblLook w:val="01E0" w:firstRow="1" w:lastRow="1" w:firstColumn="1" w:lastColumn="1" w:noHBand="0" w:noVBand="0"/>
                            </w:tblPr>
                            <w:tblGrid>
                              <w:gridCol w:w="235"/>
                              <w:gridCol w:w="325"/>
                              <w:gridCol w:w="289"/>
                              <w:gridCol w:w="377"/>
                              <w:gridCol w:w="3742"/>
                            </w:tblGrid>
                            <w:tr w:rsidR="00185FB6" w14:paraId="70283A7F" w14:textId="77777777">
                              <w:trPr>
                                <w:trHeight w:val="389"/>
                              </w:trPr>
                              <w:tc>
                                <w:tcPr>
                                  <w:tcW w:w="235" w:type="dxa"/>
                                </w:tcPr>
                                <w:p w:rsidR="00185FB6" w:rsidRDefault="00185FB6" w14:paraId="641C06D8" w14:textId="77777777">
                                  <w:pPr>
                                    <w:pStyle w:val="TableParagraph"/>
                                    <w:spacing w:before="149"/>
                                    <w:ind w:left="24"/>
                                    <w:rPr>
                                      <w:b/>
                                      <w:sz w:val="17"/>
                                    </w:rPr>
                                  </w:pPr>
                                  <w:r>
                                    <w:rPr>
                                      <w:b/>
                                      <w:sz w:val="17"/>
                                    </w:rPr>
                                    <w:t>0</w:t>
                                  </w:r>
                                </w:p>
                              </w:tc>
                              <w:tc>
                                <w:tcPr>
                                  <w:tcW w:w="325" w:type="dxa"/>
                                </w:tcPr>
                                <w:p w:rsidR="00185FB6" w:rsidRDefault="00185FB6" w14:paraId="223F833B" w14:textId="77777777">
                                  <w:pPr>
                                    <w:pStyle w:val="TableParagraph"/>
                                    <w:spacing w:before="149"/>
                                    <w:ind w:left="116"/>
                                    <w:rPr>
                                      <w:b/>
                                      <w:sz w:val="17"/>
                                    </w:rPr>
                                  </w:pPr>
                                  <w:r>
                                    <w:rPr>
                                      <w:b/>
                                      <w:sz w:val="17"/>
                                    </w:rPr>
                                    <w:t>1</w:t>
                                  </w:r>
                                </w:p>
                              </w:tc>
                              <w:tc>
                                <w:tcPr>
                                  <w:tcW w:w="289" w:type="dxa"/>
                                </w:tcPr>
                                <w:p w:rsidR="00185FB6" w:rsidRDefault="00185FB6" w14:paraId="799A4473" w14:textId="77777777">
                                  <w:pPr>
                                    <w:pStyle w:val="TableParagraph"/>
                                    <w:spacing w:before="149"/>
                                    <w:ind w:left="35"/>
                                    <w:jc w:val="center"/>
                                    <w:rPr>
                                      <w:b/>
                                      <w:sz w:val="17"/>
                                    </w:rPr>
                                  </w:pPr>
                                  <w:r>
                                    <w:rPr>
                                      <w:b/>
                                      <w:sz w:val="17"/>
                                    </w:rPr>
                                    <w:t>2</w:t>
                                  </w:r>
                                </w:p>
                              </w:tc>
                              <w:tc>
                                <w:tcPr>
                                  <w:tcW w:w="377" w:type="dxa"/>
                                </w:tcPr>
                                <w:p w:rsidR="00185FB6" w:rsidRDefault="00185FB6" w14:paraId="2E40DDB3" w14:textId="77777777">
                                  <w:pPr>
                                    <w:pStyle w:val="TableParagraph"/>
                                    <w:spacing w:before="149"/>
                                    <w:ind w:left="58" w:right="41"/>
                                    <w:jc w:val="center"/>
                                    <w:rPr>
                                      <w:sz w:val="17"/>
                                    </w:rPr>
                                  </w:pPr>
                                  <w:r>
                                    <w:rPr>
                                      <w:sz w:val="17"/>
                                    </w:rPr>
                                    <w:t>57.</w:t>
                                  </w:r>
                                </w:p>
                              </w:tc>
                              <w:tc>
                                <w:tcPr>
                                  <w:tcW w:w="3742" w:type="dxa"/>
                                </w:tcPr>
                                <w:p w:rsidR="00185FB6" w:rsidRDefault="00185FB6" w14:paraId="0985E17D" w14:textId="77777777">
                                  <w:pPr>
                                    <w:pStyle w:val="TableParagraph"/>
                                    <w:spacing w:before="149"/>
                                    <w:ind w:left="22"/>
                                    <w:rPr>
                                      <w:sz w:val="17"/>
                                    </w:rPr>
                                  </w:pPr>
                                  <w:r>
                                    <w:rPr>
                                      <w:sz w:val="17"/>
                                    </w:rPr>
                                    <w:t>Physically attacks people</w:t>
                                  </w:r>
                                </w:p>
                              </w:tc>
                            </w:tr>
                            <w:tr w:rsidR="00185FB6" w14:paraId="3BC5F6E7" w14:textId="77777777">
                              <w:trPr>
                                <w:trHeight w:val="868"/>
                              </w:trPr>
                              <w:tc>
                                <w:tcPr>
                                  <w:tcW w:w="235" w:type="dxa"/>
                                </w:tcPr>
                                <w:p w:rsidR="00185FB6" w:rsidRDefault="00185FB6" w14:paraId="5258FBEB" w14:textId="77777777">
                                  <w:pPr>
                                    <w:pStyle w:val="TableParagraph"/>
                                    <w:ind w:left="24"/>
                                    <w:rPr>
                                      <w:b/>
                                      <w:sz w:val="17"/>
                                    </w:rPr>
                                  </w:pPr>
                                  <w:r>
                                    <w:rPr>
                                      <w:b/>
                                      <w:sz w:val="17"/>
                                    </w:rPr>
                                    <w:t>0</w:t>
                                  </w:r>
                                </w:p>
                              </w:tc>
                              <w:tc>
                                <w:tcPr>
                                  <w:tcW w:w="325" w:type="dxa"/>
                                </w:tcPr>
                                <w:p w:rsidR="00185FB6" w:rsidRDefault="00185FB6" w14:paraId="3AC541DC" w14:textId="77777777">
                                  <w:pPr>
                                    <w:pStyle w:val="TableParagraph"/>
                                    <w:ind w:left="116"/>
                                    <w:rPr>
                                      <w:b/>
                                      <w:sz w:val="17"/>
                                    </w:rPr>
                                  </w:pPr>
                                  <w:r>
                                    <w:rPr>
                                      <w:b/>
                                      <w:sz w:val="17"/>
                                    </w:rPr>
                                    <w:t>1</w:t>
                                  </w:r>
                                </w:p>
                              </w:tc>
                              <w:tc>
                                <w:tcPr>
                                  <w:tcW w:w="289" w:type="dxa"/>
                                </w:tcPr>
                                <w:p w:rsidR="00185FB6" w:rsidRDefault="00185FB6" w14:paraId="3C7C6672" w14:textId="77777777">
                                  <w:pPr>
                                    <w:pStyle w:val="TableParagraph"/>
                                    <w:ind w:left="35"/>
                                    <w:jc w:val="center"/>
                                    <w:rPr>
                                      <w:b/>
                                      <w:sz w:val="17"/>
                                    </w:rPr>
                                  </w:pPr>
                                  <w:r>
                                    <w:rPr>
                                      <w:b/>
                                      <w:sz w:val="17"/>
                                    </w:rPr>
                                    <w:t>2</w:t>
                                  </w:r>
                                </w:p>
                              </w:tc>
                              <w:tc>
                                <w:tcPr>
                                  <w:tcW w:w="377" w:type="dxa"/>
                                </w:tcPr>
                                <w:p w:rsidR="00185FB6" w:rsidRDefault="00185FB6" w14:paraId="0B72EEDF" w14:textId="77777777">
                                  <w:pPr>
                                    <w:pStyle w:val="TableParagraph"/>
                                    <w:ind w:left="58" w:right="41"/>
                                    <w:jc w:val="center"/>
                                    <w:rPr>
                                      <w:sz w:val="17"/>
                                    </w:rPr>
                                  </w:pPr>
                                  <w:r>
                                    <w:rPr>
                                      <w:sz w:val="17"/>
                                    </w:rPr>
                                    <w:t>58.</w:t>
                                  </w:r>
                                </w:p>
                              </w:tc>
                              <w:tc>
                                <w:tcPr>
                                  <w:tcW w:w="3742" w:type="dxa"/>
                                  <w:tcBorders>
                                    <w:bottom w:val="single" w:color="000000" w:sz="4" w:space="0"/>
                                  </w:tcBorders>
                                </w:tcPr>
                                <w:p w:rsidR="00185FB6" w:rsidRDefault="00185FB6" w14:paraId="5342911D" w14:textId="77777777">
                                  <w:pPr>
                                    <w:pStyle w:val="TableParagraph"/>
                                    <w:ind w:left="22" w:right="319"/>
                                    <w:rPr>
                                      <w:sz w:val="17"/>
                                    </w:rPr>
                                  </w:pPr>
                                  <w:r>
                                    <w:rPr>
                                      <w:sz w:val="17"/>
                                    </w:rPr>
                                    <w:t>Picks nose, skin, or other parts of body (describe):</w:t>
                                  </w:r>
                                </w:p>
                              </w:tc>
                            </w:tr>
                            <w:tr w:rsidR="00185FB6" w14:paraId="4BF7891F" w14:textId="77777777">
                              <w:trPr>
                                <w:trHeight w:val="280"/>
                              </w:trPr>
                              <w:tc>
                                <w:tcPr>
                                  <w:tcW w:w="235" w:type="dxa"/>
                                </w:tcPr>
                                <w:p w:rsidR="00185FB6" w:rsidRDefault="00185FB6" w14:paraId="349DCEF1" w14:textId="77777777">
                                  <w:pPr>
                                    <w:pStyle w:val="TableParagraph"/>
                                    <w:spacing w:before="39"/>
                                    <w:ind w:left="24"/>
                                    <w:rPr>
                                      <w:b/>
                                      <w:sz w:val="17"/>
                                    </w:rPr>
                                  </w:pPr>
                                  <w:r>
                                    <w:rPr>
                                      <w:b/>
                                      <w:sz w:val="17"/>
                                    </w:rPr>
                                    <w:t>0</w:t>
                                  </w:r>
                                </w:p>
                              </w:tc>
                              <w:tc>
                                <w:tcPr>
                                  <w:tcW w:w="325" w:type="dxa"/>
                                </w:tcPr>
                                <w:p w:rsidR="00185FB6" w:rsidRDefault="00185FB6" w14:paraId="2518B0EB" w14:textId="77777777">
                                  <w:pPr>
                                    <w:pStyle w:val="TableParagraph"/>
                                    <w:spacing w:before="39"/>
                                    <w:ind w:left="116"/>
                                    <w:rPr>
                                      <w:b/>
                                      <w:sz w:val="17"/>
                                    </w:rPr>
                                  </w:pPr>
                                  <w:r>
                                    <w:rPr>
                                      <w:b/>
                                      <w:sz w:val="17"/>
                                    </w:rPr>
                                    <w:t>1</w:t>
                                  </w:r>
                                </w:p>
                              </w:tc>
                              <w:tc>
                                <w:tcPr>
                                  <w:tcW w:w="289" w:type="dxa"/>
                                </w:tcPr>
                                <w:p w:rsidR="00185FB6" w:rsidRDefault="00185FB6" w14:paraId="3F47F825" w14:textId="77777777">
                                  <w:pPr>
                                    <w:pStyle w:val="TableParagraph"/>
                                    <w:spacing w:before="39"/>
                                    <w:ind w:left="35"/>
                                    <w:jc w:val="center"/>
                                    <w:rPr>
                                      <w:b/>
                                      <w:sz w:val="17"/>
                                    </w:rPr>
                                  </w:pPr>
                                  <w:r>
                                    <w:rPr>
                                      <w:b/>
                                      <w:sz w:val="17"/>
                                    </w:rPr>
                                    <w:t>2</w:t>
                                  </w:r>
                                </w:p>
                              </w:tc>
                              <w:tc>
                                <w:tcPr>
                                  <w:tcW w:w="377" w:type="dxa"/>
                                </w:tcPr>
                                <w:p w:rsidR="00185FB6" w:rsidRDefault="00185FB6" w14:paraId="470775F0" w14:textId="77777777">
                                  <w:pPr>
                                    <w:pStyle w:val="TableParagraph"/>
                                    <w:spacing w:before="39"/>
                                    <w:ind w:left="58" w:right="41"/>
                                    <w:jc w:val="center"/>
                                    <w:rPr>
                                      <w:sz w:val="17"/>
                                    </w:rPr>
                                  </w:pPr>
                                  <w:r>
                                    <w:rPr>
                                      <w:sz w:val="17"/>
                                    </w:rPr>
                                    <w:t>59.</w:t>
                                  </w:r>
                                </w:p>
                              </w:tc>
                              <w:tc>
                                <w:tcPr>
                                  <w:tcW w:w="3742" w:type="dxa"/>
                                  <w:tcBorders>
                                    <w:top w:val="single" w:color="000000" w:sz="4" w:space="0"/>
                                  </w:tcBorders>
                                </w:tcPr>
                                <w:p w:rsidR="00185FB6" w:rsidRDefault="00185FB6" w14:paraId="04445182" w14:textId="77777777">
                                  <w:pPr>
                                    <w:pStyle w:val="TableParagraph"/>
                                    <w:spacing w:before="39"/>
                                    <w:ind w:left="22"/>
                                    <w:rPr>
                                      <w:sz w:val="17"/>
                                    </w:rPr>
                                  </w:pPr>
                                  <w:r>
                                    <w:rPr>
                                      <w:sz w:val="17"/>
                                    </w:rPr>
                                    <w:t>Plays with own sex parts in public</w:t>
                                  </w:r>
                                </w:p>
                              </w:tc>
                            </w:tr>
                            <w:tr w:rsidR="00185FB6" w14:paraId="6139A6B8" w14:textId="77777777">
                              <w:trPr>
                                <w:trHeight w:val="282"/>
                              </w:trPr>
                              <w:tc>
                                <w:tcPr>
                                  <w:tcW w:w="235" w:type="dxa"/>
                                </w:tcPr>
                                <w:p w:rsidR="00185FB6" w:rsidRDefault="00185FB6" w14:paraId="72543A22" w14:textId="77777777">
                                  <w:pPr>
                                    <w:pStyle w:val="TableParagraph"/>
                                    <w:ind w:left="24"/>
                                    <w:rPr>
                                      <w:b/>
                                      <w:sz w:val="17"/>
                                    </w:rPr>
                                  </w:pPr>
                                  <w:r>
                                    <w:rPr>
                                      <w:b/>
                                      <w:sz w:val="17"/>
                                    </w:rPr>
                                    <w:t>0</w:t>
                                  </w:r>
                                </w:p>
                              </w:tc>
                              <w:tc>
                                <w:tcPr>
                                  <w:tcW w:w="325" w:type="dxa"/>
                                </w:tcPr>
                                <w:p w:rsidR="00185FB6" w:rsidRDefault="00185FB6" w14:paraId="24471C52" w14:textId="77777777">
                                  <w:pPr>
                                    <w:pStyle w:val="TableParagraph"/>
                                    <w:ind w:left="116"/>
                                    <w:rPr>
                                      <w:b/>
                                      <w:sz w:val="17"/>
                                    </w:rPr>
                                  </w:pPr>
                                  <w:r>
                                    <w:rPr>
                                      <w:b/>
                                      <w:sz w:val="17"/>
                                    </w:rPr>
                                    <w:t>1</w:t>
                                  </w:r>
                                </w:p>
                              </w:tc>
                              <w:tc>
                                <w:tcPr>
                                  <w:tcW w:w="289" w:type="dxa"/>
                                </w:tcPr>
                                <w:p w:rsidR="00185FB6" w:rsidRDefault="00185FB6" w14:paraId="571633E7" w14:textId="77777777">
                                  <w:pPr>
                                    <w:pStyle w:val="TableParagraph"/>
                                    <w:ind w:left="35"/>
                                    <w:jc w:val="center"/>
                                    <w:rPr>
                                      <w:b/>
                                      <w:sz w:val="17"/>
                                    </w:rPr>
                                  </w:pPr>
                                  <w:r>
                                    <w:rPr>
                                      <w:b/>
                                      <w:sz w:val="17"/>
                                    </w:rPr>
                                    <w:t>2</w:t>
                                  </w:r>
                                </w:p>
                              </w:tc>
                              <w:tc>
                                <w:tcPr>
                                  <w:tcW w:w="377" w:type="dxa"/>
                                </w:tcPr>
                                <w:p w:rsidR="00185FB6" w:rsidRDefault="00185FB6" w14:paraId="09D21504" w14:textId="77777777">
                                  <w:pPr>
                                    <w:pStyle w:val="TableParagraph"/>
                                    <w:ind w:left="58" w:right="41"/>
                                    <w:jc w:val="center"/>
                                    <w:rPr>
                                      <w:sz w:val="17"/>
                                    </w:rPr>
                                  </w:pPr>
                                  <w:r>
                                    <w:rPr>
                                      <w:sz w:val="17"/>
                                    </w:rPr>
                                    <w:t>60.</w:t>
                                  </w:r>
                                </w:p>
                              </w:tc>
                              <w:tc>
                                <w:tcPr>
                                  <w:tcW w:w="3742" w:type="dxa"/>
                                </w:tcPr>
                                <w:p w:rsidR="00185FB6" w:rsidRDefault="00185FB6" w14:paraId="5B7CE3BD" w14:textId="77777777">
                                  <w:pPr>
                                    <w:pStyle w:val="TableParagraph"/>
                                    <w:ind w:left="22"/>
                                    <w:rPr>
                                      <w:sz w:val="17"/>
                                    </w:rPr>
                                  </w:pPr>
                                  <w:r>
                                    <w:rPr>
                                      <w:sz w:val="17"/>
                                    </w:rPr>
                                    <w:t>Plays with own sex parts too much</w:t>
                                  </w:r>
                                </w:p>
                              </w:tc>
                            </w:tr>
                            <w:tr w:rsidR="00185FB6" w14:paraId="1D484677" w14:textId="77777777">
                              <w:trPr>
                                <w:trHeight w:val="281"/>
                              </w:trPr>
                              <w:tc>
                                <w:tcPr>
                                  <w:tcW w:w="235" w:type="dxa"/>
                                </w:tcPr>
                                <w:p w:rsidR="00185FB6" w:rsidRDefault="00185FB6" w14:paraId="7BBDD19C" w14:textId="77777777">
                                  <w:pPr>
                                    <w:pStyle w:val="TableParagraph"/>
                                    <w:spacing w:before="41"/>
                                    <w:ind w:left="24"/>
                                    <w:rPr>
                                      <w:b/>
                                      <w:sz w:val="17"/>
                                    </w:rPr>
                                  </w:pPr>
                                  <w:r>
                                    <w:rPr>
                                      <w:b/>
                                      <w:sz w:val="17"/>
                                    </w:rPr>
                                    <w:t>0</w:t>
                                  </w:r>
                                </w:p>
                              </w:tc>
                              <w:tc>
                                <w:tcPr>
                                  <w:tcW w:w="325" w:type="dxa"/>
                                </w:tcPr>
                                <w:p w:rsidR="00185FB6" w:rsidRDefault="00185FB6" w14:paraId="3C1F35AC" w14:textId="77777777">
                                  <w:pPr>
                                    <w:pStyle w:val="TableParagraph"/>
                                    <w:spacing w:before="41"/>
                                    <w:ind w:left="116"/>
                                    <w:rPr>
                                      <w:b/>
                                      <w:sz w:val="17"/>
                                    </w:rPr>
                                  </w:pPr>
                                  <w:r>
                                    <w:rPr>
                                      <w:b/>
                                      <w:sz w:val="17"/>
                                    </w:rPr>
                                    <w:t>1</w:t>
                                  </w:r>
                                </w:p>
                              </w:tc>
                              <w:tc>
                                <w:tcPr>
                                  <w:tcW w:w="289" w:type="dxa"/>
                                </w:tcPr>
                                <w:p w:rsidR="00185FB6" w:rsidRDefault="00185FB6" w14:paraId="145AE5D2" w14:textId="77777777">
                                  <w:pPr>
                                    <w:pStyle w:val="TableParagraph"/>
                                    <w:spacing w:before="41"/>
                                    <w:ind w:left="35"/>
                                    <w:jc w:val="center"/>
                                    <w:rPr>
                                      <w:b/>
                                      <w:sz w:val="17"/>
                                    </w:rPr>
                                  </w:pPr>
                                  <w:r>
                                    <w:rPr>
                                      <w:b/>
                                      <w:sz w:val="17"/>
                                    </w:rPr>
                                    <w:t>2</w:t>
                                  </w:r>
                                </w:p>
                              </w:tc>
                              <w:tc>
                                <w:tcPr>
                                  <w:tcW w:w="377" w:type="dxa"/>
                                </w:tcPr>
                                <w:p w:rsidR="00185FB6" w:rsidRDefault="00185FB6" w14:paraId="7E2F7710" w14:textId="77777777">
                                  <w:pPr>
                                    <w:pStyle w:val="TableParagraph"/>
                                    <w:spacing w:before="41"/>
                                    <w:ind w:left="58" w:right="41"/>
                                    <w:jc w:val="center"/>
                                    <w:rPr>
                                      <w:sz w:val="17"/>
                                    </w:rPr>
                                  </w:pPr>
                                  <w:r>
                                    <w:rPr>
                                      <w:sz w:val="17"/>
                                    </w:rPr>
                                    <w:t>61.</w:t>
                                  </w:r>
                                </w:p>
                              </w:tc>
                              <w:tc>
                                <w:tcPr>
                                  <w:tcW w:w="3742" w:type="dxa"/>
                                </w:tcPr>
                                <w:p w:rsidR="00185FB6" w:rsidRDefault="00185FB6" w14:paraId="7DF78F7A" w14:textId="77777777">
                                  <w:pPr>
                                    <w:pStyle w:val="TableParagraph"/>
                                    <w:spacing w:before="41"/>
                                    <w:ind w:left="22"/>
                                    <w:rPr>
                                      <w:sz w:val="17"/>
                                    </w:rPr>
                                  </w:pPr>
                                  <w:r>
                                    <w:rPr>
                                      <w:sz w:val="17"/>
                                    </w:rPr>
                                    <w:t>Poor school work</w:t>
                                  </w:r>
                                </w:p>
                              </w:tc>
                            </w:tr>
                            <w:tr w:rsidR="00185FB6" w14:paraId="671D5187" w14:textId="77777777">
                              <w:trPr>
                                <w:trHeight w:val="280"/>
                              </w:trPr>
                              <w:tc>
                                <w:tcPr>
                                  <w:tcW w:w="235" w:type="dxa"/>
                                </w:tcPr>
                                <w:p w:rsidR="00185FB6" w:rsidRDefault="00185FB6" w14:paraId="78C4028B" w14:textId="77777777">
                                  <w:pPr>
                                    <w:pStyle w:val="TableParagraph"/>
                                    <w:ind w:left="24"/>
                                    <w:rPr>
                                      <w:b/>
                                      <w:sz w:val="17"/>
                                    </w:rPr>
                                  </w:pPr>
                                  <w:r>
                                    <w:rPr>
                                      <w:b/>
                                      <w:sz w:val="17"/>
                                    </w:rPr>
                                    <w:t>0</w:t>
                                  </w:r>
                                </w:p>
                              </w:tc>
                              <w:tc>
                                <w:tcPr>
                                  <w:tcW w:w="325" w:type="dxa"/>
                                </w:tcPr>
                                <w:p w:rsidR="00185FB6" w:rsidRDefault="00185FB6" w14:paraId="12A27AFF" w14:textId="77777777">
                                  <w:pPr>
                                    <w:pStyle w:val="TableParagraph"/>
                                    <w:ind w:left="116"/>
                                    <w:rPr>
                                      <w:b/>
                                      <w:sz w:val="17"/>
                                    </w:rPr>
                                  </w:pPr>
                                  <w:r>
                                    <w:rPr>
                                      <w:b/>
                                      <w:sz w:val="17"/>
                                    </w:rPr>
                                    <w:t>1</w:t>
                                  </w:r>
                                </w:p>
                              </w:tc>
                              <w:tc>
                                <w:tcPr>
                                  <w:tcW w:w="289" w:type="dxa"/>
                                </w:tcPr>
                                <w:p w:rsidR="00185FB6" w:rsidRDefault="00185FB6" w14:paraId="7E553CB5" w14:textId="77777777">
                                  <w:pPr>
                                    <w:pStyle w:val="TableParagraph"/>
                                    <w:ind w:left="35"/>
                                    <w:jc w:val="center"/>
                                    <w:rPr>
                                      <w:b/>
                                      <w:sz w:val="17"/>
                                    </w:rPr>
                                  </w:pPr>
                                  <w:r>
                                    <w:rPr>
                                      <w:b/>
                                      <w:sz w:val="17"/>
                                    </w:rPr>
                                    <w:t>2</w:t>
                                  </w:r>
                                </w:p>
                              </w:tc>
                              <w:tc>
                                <w:tcPr>
                                  <w:tcW w:w="377" w:type="dxa"/>
                                </w:tcPr>
                                <w:p w:rsidR="00185FB6" w:rsidRDefault="00185FB6" w14:paraId="2706F52D" w14:textId="77777777">
                                  <w:pPr>
                                    <w:pStyle w:val="TableParagraph"/>
                                    <w:ind w:left="58" w:right="41"/>
                                    <w:jc w:val="center"/>
                                    <w:rPr>
                                      <w:sz w:val="17"/>
                                    </w:rPr>
                                  </w:pPr>
                                  <w:r>
                                    <w:rPr>
                                      <w:sz w:val="17"/>
                                    </w:rPr>
                                    <w:t>62.</w:t>
                                  </w:r>
                                </w:p>
                              </w:tc>
                              <w:tc>
                                <w:tcPr>
                                  <w:tcW w:w="3742" w:type="dxa"/>
                                </w:tcPr>
                                <w:p w:rsidR="00185FB6" w:rsidRDefault="00185FB6" w14:paraId="50F877EB" w14:textId="77777777">
                                  <w:pPr>
                                    <w:pStyle w:val="TableParagraph"/>
                                    <w:ind w:left="22"/>
                                    <w:rPr>
                                      <w:sz w:val="17"/>
                                    </w:rPr>
                                  </w:pPr>
                                  <w:r>
                                    <w:rPr>
                                      <w:sz w:val="17"/>
                                    </w:rPr>
                                    <w:t>Poorly coordinated or clumsy</w:t>
                                  </w:r>
                                </w:p>
                              </w:tc>
                            </w:tr>
                            <w:tr w:rsidR="00185FB6" w14:paraId="3CB3EE3F" w14:textId="77777777">
                              <w:trPr>
                                <w:trHeight w:val="280"/>
                              </w:trPr>
                              <w:tc>
                                <w:tcPr>
                                  <w:tcW w:w="235" w:type="dxa"/>
                                </w:tcPr>
                                <w:p w:rsidR="00185FB6" w:rsidRDefault="00185FB6" w14:paraId="6ACD9C1B" w14:textId="77777777">
                                  <w:pPr>
                                    <w:pStyle w:val="TableParagraph"/>
                                    <w:ind w:left="24"/>
                                    <w:rPr>
                                      <w:b/>
                                      <w:sz w:val="17"/>
                                    </w:rPr>
                                  </w:pPr>
                                  <w:r>
                                    <w:rPr>
                                      <w:b/>
                                      <w:sz w:val="17"/>
                                    </w:rPr>
                                    <w:t>0</w:t>
                                  </w:r>
                                </w:p>
                              </w:tc>
                              <w:tc>
                                <w:tcPr>
                                  <w:tcW w:w="325" w:type="dxa"/>
                                </w:tcPr>
                                <w:p w:rsidR="00185FB6" w:rsidRDefault="00185FB6" w14:paraId="6CEA9F82" w14:textId="77777777">
                                  <w:pPr>
                                    <w:pStyle w:val="TableParagraph"/>
                                    <w:ind w:left="116"/>
                                    <w:rPr>
                                      <w:b/>
                                      <w:sz w:val="17"/>
                                    </w:rPr>
                                  </w:pPr>
                                  <w:r>
                                    <w:rPr>
                                      <w:b/>
                                      <w:sz w:val="17"/>
                                    </w:rPr>
                                    <w:t>1</w:t>
                                  </w:r>
                                </w:p>
                              </w:tc>
                              <w:tc>
                                <w:tcPr>
                                  <w:tcW w:w="289" w:type="dxa"/>
                                </w:tcPr>
                                <w:p w:rsidR="00185FB6" w:rsidRDefault="00185FB6" w14:paraId="7FF6270C" w14:textId="77777777">
                                  <w:pPr>
                                    <w:pStyle w:val="TableParagraph"/>
                                    <w:ind w:left="35"/>
                                    <w:jc w:val="center"/>
                                    <w:rPr>
                                      <w:b/>
                                      <w:sz w:val="17"/>
                                    </w:rPr>
                                  </w:pPr>
                                  <w:r>
                                    <w:rPr>
                                      <w:b/>
                                      <w:sz w:val="17"/>
                                    </w:rPr>
                                    <w:t>2</w:t>
                                  </w:r>
                                </w:p>
                              </w:tc>
                              <w:tc>
                                <w:tcPr>
                                  <w:tcW w:w="377" w:type="dxa"/>
                                </w:tcPr>
                                <w:p w:rsidR="00185FB6" w:rsidRDefault="00185FB6" w14:paraId="2144FC0F" w14:textId="77777777">
                                  <w:pPr>
                                    <w:pStyle w:val="TableParagraph"/>
                                    <w:ind w:left="58" w:right="41"/>
                                    <w:jc w:val="center"/>
                                    <w:rPr>
                                      <w:sz w:val="17"/>
                                    </w:rPr>
                                  </w:pPr>
                                  <w:r>
                                    <w:rPr>
                                      <w:sz w:val="17"/>
                                    </w:rPr>
                                    <w:t>63.</w:t>
                                  </w:r>
                                </w:p>
                              </w:tc>
                              <w:tc>
                                <w:tcPr>
                                  <w:tcW w:w="3742" w:type="dxa"/>
                                </w:tcPr>
                                <w:p w:rsidR="00185FB6" w:rsidRDefault="00185FB6" w14:paraId="6E86994C" w14:textId="77777777">
                                  <w:pPr>
                                    <w:pStyle w:val="TableParagraph"/>
                                    <w:ind w:left="22"/>
                                    <w:rPr>
                                      <w:sz w:val="17"/>
                                    </w:rPr>
                                  </w:pPr>
                                  <w:r>
                                    <w:rPr>
                                      <w:sz w:val="17"/>
                                    </w:rPr>
                                    <w:t>Prefers being with older kids</w:t>
                                  </w:r>
                                </w:p>
                              </w:tc>
                            </w:tr>
                            <w:tr w:rsidR="00185FB6" w14:paraId="1DFE04AB" w14:textId="77777777">
                              <w:trPr>
                                <w:trHeight w:val="282"/>
                              </w:trPr>
                              <w:tc>
                                <w:tcPr>
                                  <w:tcW w:w="235" w:type="dxa"/>
                                </w:tcPr>
                                <w:p w:rsidR="00185FB6" w:rsidRDefault="00185FB6" w14:paraId="5DC7C79E" w14:textId="77777777">
                                  <w:pPr>
                                    <w:pStyle w:val="TableParagraph"/>
                                    <w:ind w:left="24"/>
                                    <w:rPr>
                                      <w:b/>
                                      <w:sz w:val="17"/>
                                    </w:rPr>
                                  </w:pPr>
                                  <w:r>
                                    <w:rPr>
                                      <w:b/>
                                      <w:sz w:val="17"/>
                                    </w:rPr>
                                    <w:t>0</w:t>
                                  </w:r>
                                </w:p>
                              </w:tc>
                              <w:tc>
                                <w:tcPr>
                                  <w:tcW w:w="325" w:type="dxa"/>
                                </w:tcPr>
                                <w:p w:rsidR="00185FB6" w:rsidRDefault="00185FB6" w14:paraId="5441E558" w14:textId="77777777">
                                  <w:pPr>
                                    <w:pStyle w:val="TableParagraph"/>
                                    <w:ind w:left="116"/>
                                    <w:rPr>
                                      <w:b/>
                                      <w:sz w:val="17"/>
                                    </w:rPr>
                                  </w:pPr>
                                  <w:r>
                                    <w:rPr>
                                      <w:b/>
                                      <w:sz w:val="17"/>
                                    </w:rPr>
                                    <w:t>1</w:t>
                                  </w:r>
                                </w:p>
                              </w:tc>
                              <w:tc>
                                <w:tcPr>
                                  <w:tcW w:w="289" w:type="dxa"/>
                                </w:tcPr>
                                <w:p w:rsidR="00185FB6" w:rsidRDefault="00185FB6" w14:paraId="7F083EDA" w14:textId="77777777">
                                  <w:pPr>
                                    <w:pStyle w:val="TableParagraph"/>
                                    <w:ind w:left="35"/>
                                    <w:jc w:val="center"/>
                                    <w:rPr>
                                      <w:b/>
                                      <w:sz w:val="17"/>
                                    </w:rPr>
                                  </w:pPr>
                                  <w:r>
                                    <w:rPr>
                                      <w:b/>
                                      <w:sz w:val="17"/>
                                    </w:rPr>
                                    <w:t>2</w:t>
                                  </w:r>
                                </w:p>
                              </w:tc>
                              <w:tc>
                                <w:tcPr>
                                  <w:tcW w:w="377" w:type="dxa"/>
                                </w:tcPr>
                                <w:p w:rsidR="00185FB6" w:rsidRDefault="00185FB6" w14:paraId="7A6021E2" w14:textId="77777777">
                                  <w:pPr>
                                    <w:pStyle w:val="TableParagraph"/>
                                    <w:ind w:left="58" w:right="41"/>
                                    <w:jc w:val="center"/>
                                    <w:rPr>
                                      <w:sz w:val="17"/>
                                    </w:rPr>
                                  </w:pPr>
                                  <w:r>
                                    <w:rPr>
                                      <w:sz w:val="17"/>
                                    </w:rPr>
                                    <w:t>64.</w:t>
                                  </w:r>
                                </w:p>
                              </w:tc>
                              <w:tc>
                                <w:tcPr>
                                  <w:tcW w:w="3742" w:type="dxa"/>
                                </w:tcPr>
                                <w:p w:rsidR="00185FB6" w:rsidRDefault="00185FB6" w14:paraId="5500E27F" w14:textId="77777777">
                                  <w:pPr>
                                    <w:pStyle w:val="TableParagraph"/>
                                    <w:ind w:left="22"/>
                                    <w:rPr>
                                      <w:sz w:val="17"/>
                                    </w:rPr>
                                  </w:pPr>
                                  <w:r>
                                    <w:rPr>
                                      <w:sz w:val="17"/>
                                    </w:rPr>
                                    <w:t>Prefers being with younger kids</w:t>
                                  </w:r>
                                </w:p>
                              </w:tc>
                            </w:tr>
                            <w:tr w:rsidR="00185FB6" w14:paraId="5CA4D593" w14:textId="77777777">
                              <w:trPr>
                                <w:trHeight w:val="282"/>
                              </w:trPr>
                              <w:tc>
                                <w:tcPr>
                                  <w:tcW w:w="235" w:type="dxa"/>
                                </w:tcPr>
                                <w:p w:rsidR="00185FB6" w:rsidRDefault="00185FB6" w14:paraId="3505E87E" w14:textId="77777777">
                                  <w:pPr>
                                    <w:pStyle w:val="TableParagraph"/>
                                    <w:spacing w:before="41"/>
                                    <w:ind w:left="24"/>
                                    <w:rPr>
                                      <w:b/>
                                      <w:sz w:val="17"/>
                                    </w:rPr>
                                  </w:pPr>
                                  <w:r>
                                    <w:rPr>
                                      <w:b/>
                                      <w:sz w:val="17"/>
                                    </w:rPr>
                                    <w:t>0</w:t>
                                  </w:r>
                                </w:p>
                              </w:tc>
                              <w:tc>
                                <w:tcPr>
                                  <w:tcW w:w="325" w:type="dxa"/>
                                </w:tcPr>
                                <w:p w:rsidR="00185FB6" w:rsidRDefault="00185FB6" w14:paraId="3EB4F17B" w14:textId="77777777">
                                  <w:pPr>
                                    <w:pStyle w:val="TableParagraph"/>
                                    <w:spacing w:before="41"/>
                                    <w:ind w:left="116"/>
                                    <w:rPr>
                                      <w:b/>
                                      <w:sz w:val="17"/>
                                    </w:rPr>
                                  </w:pPr>
                                  <w:r>
                                    <w:rPr>
                                      <w:b/>
                                      <w:sz w:val="17"/>
                                    </w:rPr>
                                    <w:t>1</w:t>
                                  </w:r>
                                </w:p>
                              </w:tc>
                              <w:tc>
                                <w:tcPr>
                                  <w:tcW w:w="289" w:type="dxa"/>
                                </w:tcPr>
                                <w:p w:rsidR="00185FB6" w:rsidRDefault="00185FB6" w14:paraId="3EA0CF01" w14:textId="77777777">
                                  <w:pPr>
                                    <w:pStyle w:val="TableParagraph"/>
                                    <w:spacing w:before="41"/>
                                    <w:ind w:left="35"/>
                                    <w:jc w:val="center"/>
                                    <w:rPr>
                                      <w:b/>
                                      <w:sz w:val="17"/>
                                    </w:rPr>
                                  </w:pPr>
                                  <w:r>
                                    <w:rPr>
                                      <w:b/>
                                      <w:sz w:val="17"/>
                                    </w:rPr>
                                    <w:t>2</w:t>
                                  </w:r>
                                </w:p>
                              </w:tc>
                              <w:tc>
                                <w:tcPr>
                                  <w:tcW w:w="377" w:type="dxa"/>
                                </w:tcPr>
                                <w:p w:rsidR="00185FB6" w:rsidRDefault="00185FB6" w14:paraId="3A32329B" w14:textId="77777777">
                                  <w:pPr>
                                    <w:pStyle w:val="TableParagraph"/>
                                    <w:spacing w:before="41"/>
                                    <w:ind w:left="58" w:right="41"/>
                                    <w:jc w:val="center"/>
                                    <w:rPr>
                                      <w:sz w:val="17"/>
                                    </w:rPr>
                                  </w:pPr>
                                  <w:r>
                                    <w:rPr>
                                      <w:sz w:val="17"/>
                                    </w:rPr>
                                    <w:t>65.</w:t>
                                  </w:r>
                                </w:p>
                              </w:tc>
                              <w:tc>
                                <w:tcPr>
                                  <w:tcW w:w="3742" w:type="dxa"/>
                                </w:tcPr>
                                <w:p w:rsidR="00185FB6" w:rsidRDefault="00185FB6" w14:paraId="32CC2499" w14:textId="77777777">
                                  <w:pPr>
                                    <w:pStyle w:val="TableParagraph"/>
                                    <w:spacing w:before="41"/>
                                    <w:ind w:left="22"/>
                                    <w:rPr>
                                      <w:sz w:val="17"/>
                                    </w:rPr>
                                  </w:pPr>
                                  <w:r>
                                    <w:rPr>
                                      <w:sz w:val="17"/>
                                    </w:rPr>
                                    <w:t>Refuses to talk</w:t>
                                  </w:r>
                                </w:p>
                              </w:tc>
                            </w:tr>
                            <w:tr w:rsidR="00185FB6" w14:paraId="3AB575F5" w14:textId="77777777">
                              <w:trPr>
                                <w:trHeight w:val="869"/>
                              </w:trPr>
                              <w:tc>
                                <w:tcPr>
                                  <w:tcW w:w="235" w:type="dxa"/>
                                </w:tcPr>
                                <w:p w:rsidR="00185FB6" w:rsidRDefault="00185FB6" w14:paraId="3AA259FF" w14:textId="77777777">
                                  <w:pPr>
                                    <w:pStyle w:val="TableParagraph"/>
                                    <w:ind w:left="24"/>
                                    <w:rPr>
                                      <w:b/>
                                      <w:sz w:val="17"/>
                                    </w:rPr>
                                  </w:pPr>
                                  <w:r>
                                    <w:rPr>
                                      <w:b/>
                                      <w:sz w:val="17"/>
                                    </w:rPr>
                                    <w:t>0</w:t>
                                  </w:r>
                                </w:p>
                              </w:tc>
                              <w:tc>
                                <w:tcPr>
                                  <w:tcW w:w="325" w:type="dxa"/>
                                </w:tcPr>
                                <w:p w:rsidR="00185FB6" w:rsidRDefault="00185FB6" w14:paraId="01634D34" w14:textId="77777777">
                                  <w:pPr>
                                    <w:pStyle w:val="TableParagraph"/>
                                    <w:ind w:left="116"/>
                                    <w:rPr>
                                      <w:b/>
                                      <w:sz w:val="17"/>
                                    </w:rPr>
                                  </w:pPr>
                                  <w:r>
                                    <w:rPr>
                                      <w:b/>
                                      <w:sz w:val="17"/>
                                    </w:rPr>
                                    <w:t>1</w:t>
                                  </w:r>
                                </w:p>
                              </w:tc>
                              <w:tc>
                                <w:tcPr>
                                  <w:tcW w:w="289" w:type="dxa"/>
                                </w:tcPr>
                                <w:p w:rsidR="00185FB6" w:rsidRDefault="00185FB6" w14:paraId="599574E4" w14:textId="77777777">
                                  <w:pPr>
                                    <w:pStyle w:val="TableParagraph"/>
                                    <w:ind w:left="35"/>
                                    <w:jc w:val="center"/>
                                    <w:rPr>
                                      <w:b/>
                                      <w:sz w:val="17"/>
                                    </w:rPr>
                                  </w:pPr>
                                  <w:r>
                                    <w:rPr>
                                      <w:b/>
                                      <w:sz w:val="17"/>
                                    </w:rPr>
                                    <w:t>2</w:t>
                                  </w:r>
                                </w:p>
                              </w:tc>
                              <w:tc>
                                <w:tcPr>
                                  <w:tcW w:w="377" w:type="dxa"/>
                                </w:tcPr>
                                <w:p w:rsidR="00185FB6" w:rsidRDefault="00185FB6" w14:paraId="55B24717" w14:textId="77777777">
                                  <w:pPr>
                                    <w:pStyle w:val="TableParagraph"/>
                                    <w:ind w:left="58" w:right="41"/>
                                    <w:jc w:val="center"/>
                                    <w:rPr>
                                      <w:sz w:val="17"/>
                                    </w:rPr>
                                  </w:pPr>
                                  <w:r>
                                    <w:rPr>
                                      <w:sz w:val="17"/>
                                    </w:rPr>
                                    <w:t>66.</w:t>
                                  </w:r>
                                </w:p>
                              </w:tc>
                              <w:tc>
                                <w:tcPr>
                                  <w:tcW w:w="3742" w:type="dxa"/>
                                  <w:tcBorders>
                                    <w:bottom w:val="single" w:color="000000" w:sz="4" w:space="0"/>
                                  </w:tcBorders>
                                </w:tcPr>
                                <w:p w:rsidR="00185FB6" w:rsidRDefault="00185FB6" w14:paraId="335E10C0" w14:textId="77777777">
                                  <w:pPr>
                                    <w:pStyle w:val="TableParagraph"/>
                                    <w:ind w:left="22" w:right="319"/>
                                    <w:rPr>
                                      <w:sz w:val="17"/>
                                    </w:rPr>
                                  </w:pPr>
                                  <w:r>
                                    <w:rPr>
                                      <w:sz w:val="17"/>
                                    </w:rPr>
                                    <w:t>Repeats certain acts over and over; compulsions (describe):</w:t>
                                  </w:r>
                                </w:p>
                              </w:tc>
                            </w:tr>
                            <w:tr w:rsidR="00185FB6" w14:paraId="7D8C6B1E" w14:textId="77777777">
                              <w:trPr>
                                <w:trHeight w:val="280"/>
                              </w:trPr>
                              <w:tc>
                                <w:tcPr>
                                  <w:tcW w:w="235" w:type="dxa"/>
                                </w:tcPr>
                                <w:p w:rsidR="00185FB6" w:rsidRDefault="00185FB6" w14:paraId="5E7B1A88" w14:textId="77777777">
                                  <w:pPr>
                                    <w:pStyle w:val="TableParagraph"/>
                                    <w:spacing w:before="39"/>
                                    <w:ind w:left="24"/>
                                    <w:rPr>
                                      <w:b/>
                                      <w:sz w:val="17"/>
                                    </w:rPr>
                                  </w:pPr>
                                  <w:r>
                                    <w:rPr>
                                      <w:b/>
                                      <w:sz w:val="17"/>
                                    </w:rPr>
                                    <w:t>0</w:t>
                                  </w:r>
                                </w:p>
                              </w:tc>
                              <w:tc>
                                <w:tcPr>
                                  <w:tcW w:w="325" w:type="dxa"/>
                                </w:tcPr>
                                <w:p w:rsidR="00185FB6" w:rsidRDefault="00185FB6" w14:paraId="33B5CE24" w14:textId="77777777">
                                  <w:pPr>
                                    <w:pStyle w:val="TableParagraph"/>
                                    <w:spacing w:before="39"/>
                                    <w:ind w:left="116"/>
                                    <w:rPr>
                                      <w:b/>
                                      <w:sz w:val="17"/>
                                    </w:rPr>
                                  </w:pPr>
                                  <w:r>
                                    <w:rPr>
                                      <w:b/>
                                      <w:sz w:val="17"/>
                                    </w:rPr>
                                    <w:t>1</w:t>
                                  </w:r>
                                </w:p>
                              </w:tc>
                              <w:tc>
                                <w:tcPr>
                                  <w:tcW w:w="289" w:type="dxa"/>
                                </w:tcPr>
                                <w:p w:rsidR="00185FB6" w:rsidRDefault="00185FB6" w14:paraId="60B202C8" w14:textId="77777777">
                                  <w:pPr>
                                    <w:pStyle w:val="TableParagraph"/>
                                    <w:spacing w:before="39"/>
                                    <w:ind w:left="35"/>
                                    <w:jc w:val="center"/>
                                    <w:rPr>
                                      <w:b/>
                                      <w:sz w:val="17"/>
                                    </w:rPr>
                                  </w:pPr>
                                  <w:r>
                                    <w:rPr>
                                      <w:b/>
                                      <w:sz w:val="17"/>
                                    </w:rPr>
                                    <w:t>2</w:t>
                                  </w:r>
                                </w:p>
                              </w:tc>
                              <w:tc>
                                <w:tcPr>
                                  <w:tcW w:w="377" w:type="dxa"/>
                                </w:tcPr>
                                <w:p w:rsidR="00185FB6" w:rsidRDefault="00185FB6" w14:paraId="2821AC57" w14:textId="77777777">
                                  <w:pPr>
                                    <w:pStyle w:val="TableParagraph"/>
                                    <w:spacing w:before="39"/>
                                    <w:ind w:left="58" w:right="41"/>
                                    <w:jc w:val="center"/>
                                    <w:rPr>
                                      <w:sz w:val="17"/>
                                    </w:rPr>
                                  </w:pPr>
                                  <w:r>
                                    <w:rPr>
                                      <w:sz w:val="17"/>
                                    </w:rPr>
                                    <w:t>67.</w:t>
                                  </w:r>
                                </w:p>
                              </w:tc>
                              <w:tc>
                                <w:tcPr>
                                  <w:tcW w:w="3742" w:type="dxa"/>
                                  <w:tcBorders>
                                    <w:top w:val="single" w:color="000000" w:sz="4" w:space="0"/>
                                  </w:tcBorders>
                                </w:tcPr>
                                <w:p w:rsidR="00185FB6" w:rsidRDefault="00185FB6" w14:paraId="2EDD5ED9" w14:textId="77777777">
                                  <w:pPr>
                                    <w:pStyle w:val="TableParagraph"/>
                                    <w:spacing w:before="39"/>
                                    <w:ind w:left="22"/>
                                    <w:rPr>
                                      <w:sz w:val="17"/>
                                    </w:rPr>
                                  </w:pPr>
                                  <w:r>
                                    <w:rPr>
                                      <w:sz w:val="17"/>
                                    </w:rPr>
                                    <w:t>Runs away from home</w:t>
                                  </w:r>
                                </w:p>
                              </w:tc>
                            </w:tr>
                            <w:tr w:rsidR="00185FB6" w14:paraId="2BB09FBE" w14:textId="77777777">
                              <w:trPr>
                                <w:trHeight w:val="280"/>
                              </w:trPr>
                              <w:tc>
                                <w:tcPr>
                                  <w:tcW w:w="235" w:type="dxa"/>
                                </w:tcPr>
                                <w:p w:rsidR="00185FB6" w:rsidRDefault="00185FB6" w14:paraId="0EF65842" w14:textId="77777777">
                                  <w:pPr>
                                    <w:pStyle w:val="TableParagraph"/>
                                    <w:ind w:left="24"/>
                                    <w:rPr>
                                      <w:b/>
                                      <w:sz w:val="17"/>
                                    </w:rPr>
                                  </w:pPr>
                                  <w:r>
                                    <w:rPr>
                                      <w:b/>
                                      <w:sz w:val="17"/>
                                    </w:rPr>
                                    <w:t>0</w:t>
                                  </w:r>
                                </w:p>
                              </w:tc>
                              <w:tc>
                                <w:tcPr>
                                  <w:tcW w:w="325" w:type="dxa"/>
                                </w:tcPr>
                                <w:p w:rsidR="00185FB6" w:rsidRDefault="00185FB6" w14:paraId="1BA4A748" w14:textId="77777777">
                                  <w:pPr>
                                    <w:pStyle w:val="TableParagraph"/>
                                    <w:ind w:left="116"/>
                                    <w:rPr>
                                      <w:b/>
                                      <w:sz w:val="17"/>
                                    </w:rPr>
                                  </w:pPr>
                                  <w:r>
                                    <w:rPr>
                                      <w:b/>
                                      <w:sz w:val="17"/>
                                    </w:rPr>
                                    <w:t>1</w:t>
                                  </w:r>
                                </w:p>
                              </w:tc>
                              <w:tc>
                                <w:tcPr>
                                  <w:tcW w:w="289" w:type="dxa"/>
                                </w:tcPr>
                                <w:p w:rsidR="00185FB6" w:rsidRDefault="00185FB6" w14:paraId="16B23DB1" w14:textId="77777777">
                                  <w:pPr>
                                    <w:pStyle w:val="TableParagraph"/>
                                    <w:ind w:left="35"/>
                                    <w:jc w:val="center"/>
                                    <w:rPr>
                                      <w:b/>
                                      <w:sz w:val="17"/>
                                    </w:rPr>
                                  </w:pPr>
                                  <w:r>
                                    <w:rPr>
                                      <w:b/>
                                      <w:sz w:val="17"/>
                                    </w:rPr>
                                    <w:t>2</w:t>
                                  </w:r>
                                </w:p>
                              </w:tc>
                              <w:tc>
                                <w:tcPr>
                                  <w:tcW w:w="377" w:type="dxa"/>
                                </w:tcPr>
                                <w:p w:rsidR="00185FB6" w:rsidRDefault="00185FB6" w14:paraId="4EF55C2F" w14:textId="77777777">
                                  <w:pPr>
                                    <w:pStyle w:val="TableParagraph"/>
                                    <w:ind w:left="58" w:right="41"/>
                                    <w:jc w:val="center"/>
                                    <w:rPr>
                                      <w:sz w:val="17"/>
                                    </w:rPr>
                                  </w:pPr>
                                  <w:r>
                                    <w:rPr>
                                      <w:sz w:val="17"/>
                                    </w:rPr>
                                    <w:t>68.</w:t>
                                  </w:r>
                                </w:p>
                              </w:tc>
                              <w:tc>
                                <w:tcPr>
                                  <w:tcW w:w="3742" w:type="dxa"/>
                                </w:tcPr>
                                <w:p w:rsidR="00185FB6" w:rsidRDefault="00185FB6" w14:paraId="35DE4959" w14:textId="77777777">
                                  <w:pPr>
                                    <w:pStyle w:val="TableParagraph"/>
                                    <w:ind w:left="22"/>
                                    <w:rPr>
                                      <w:sz w:val="17"/>
                                    </w:rPr>
                                  </w:pPr>
                                  <w:r>
                                    <w:rPr>
                                      <w:sz w:val="17"/>
                                    </w:rPr>
                                    <w:t>Screams a lot</w:t>
                                  </w:r>
                                </w:p>
                              </w:tc>
                            </w:tr>
                            <w:tr w:rsidR="00185FB6" w14:paraId="0E858106" w14:textId="77777777">
                              <w:trPr>
                                <w:trHeight w:val="281"/>
                              </w:trPr>
                              <w:tc>
                                <w:tcPr>
                                  <w:tcW w:w="235" w:type="dxa"/>
                                </w:tcPr>
                                <w:p w:rsidR="00185FB6" w:rsidRDefault="00185FB6" w14:paraId="31ED0FA5" w14:textId="77777777">
                                  <w:pPr>
                                    <w:pStyle w:val="TableParagraph"/>
                                    <w:ind w:left="24"/>
                                    <w:rPr>
                                      <w:b/>
                                      <w:sz w:val="17"/>
                                    </w:rPr>
                                  </w:pPr>
                                  <w:r>
                                    <w:rPr>
                                      <w:b/>
                                      <w:sz w:val="17"/>
                                    </w:rPr>
                                    <w:t>0</w:t>
                                  </w:r>
                                </w:p>
                              </w:tc>
                              <w:tc>
                                <w:tcPr>
                                  <w:tcW w:w="325" w:type="dxa"/>
                                </w:tcPr>
                                <w:p w:rsidR="00185FB6" w:rsidRDefault="00185FB6" w14:paraId="6E7DFBB0" w14:textId="77777777">
                                  <w:pPr>
                                    <w:pStyle w:val="TableParagraph"/>
                                    <w:ind w:left="116"/>
                                    <w:rPr>
                                      <w:b/>
                                      <w:sz w:val="17"/>
                                    </w:rPr>
                                  </w:pPr>
                                  <w:r>
                                    <w:rPr>
                                      <w:b/>
                                      <w:sz w:val="17"/>
                                    </w:rPr>
                                    <w:t>1</w:t>
                                  </w:r>
                                </w:p>
                              </w:tc>
                              <w:tc>
                                <w:tcPr>
                                  <w:tcW w:w="289" w:type="dxa"/>
                                </w:tcPr>
                                <w:p w:rsidR="00185FB6" w:rsidRDefault="00185FB6" w14:paraId="722D8B77" w14:textId="77777777">
                                  <w:pPr>
                                    <w:pStyle w:val="TableParagraph"/>
                                    <w:ind w:left="35"/>
                                    <w:jc w:val="center"/>
                                    <w:rPr>
                                      <w:b/>
                                      <w:sz w:val="17"/>
                                    </w:rPr>
                                  </w:pPr>
                                  <w:r>
                                    <w:rPr>
                                      <w:b/>
                                      <w:sz w:val="17"/>
                                    </w:rPr>
                                    <w:t>2</w:t>
                                  </w:r>
                                </w:p>
                              </w:tc>
                              <w:tc>
                                <w:tcPr>
                                  <w:tcW w:w="377" w:type="dxa"/>
                                </w:tcPr>
                                <w:p w:rsidR="00185FB6" w:rsidRDefault="00185FB6" w14:paraId="584C503C" w14:textId="77777777">
                                  <w:pPr>
                                    <w:pStyle w:val="TableParagraph"/>
                                    <w:ind w:left="58" w:right="41"/>
                                    <w:jc w:val="center"/>
                                    <w:rPr>
                                      <w:sz w:val="17"/>
                                    </w:rPr>
                                  </w:pPr>
                                  <w:r>
                                    <w:rPr>
                                      <w:sz w:val="17"/>
                                    </w:rPr>
                                    <w:t>69.</w:t>
                                  </w:r>
                                </w:p>
                              </w:tc>
                              <w:tc>
                                <w:tcPr>
                                  <w:tcW w:w="3742" w:type="dxa"/>
                                </w:tcPr>
                                <w:p w:rsidR="00185FB6" w:rsidRDefault="00185FB6" w14:paraId="02AEFF51" w14:textId="77777777">
                                  <w:pPr>
                                    <w:pStyle w:val="TableParagraph"/>
                                    <w:ind w:left="22"/>
                                    <w:rPr>
                                      <w:sz w:val="17"/>
                                    </w:rPr>
                                  </w:pPr>
                                  <w:r>
                                    <w:rPr>
                                      <w:sz w:val="17"/>
                                    </w:rPr>
                                    <w:t>Secretive, keeps things to self</w:t>
                                  </w:r>
                                </w:p>
                              </w:tc>
                            </w:tr>
                            <w:tr w:rsidR="00185FB6" w14:paraId="128314A2" w14:textId="77777777">
                              <w:trPr>
                                <w:trHeight w:val="478"/>
                              </w:trPr>
                              <w:tc>
                                <w:tcPr>
                                  <w:tcW w:w="235" w:type="dxa"/>
                                </w:tcPr>
                                <w:p w:rsidR="00185FB6" w:rsidRDefault="00185FB6" w14:paraId="32B3784F" w14:textId="77777777">
                                  <w:pPr>
                                    <w:pStyle w:val="TableParagraph"/>
                                    <w:spacing w:before="41"/>
                                    <w:ind w:left="24"/>
                                    <w:rPr>
                                      <w:b/>
                                      <w:sz w:val="17"/>
                                    </w:rPr>
                                  </w:pPr>
                                  <w:r>
                                    <w:rPr>
                                      <w:b/>
                                      <w:sz w:val="17"/>
                                    </w:rPr>
                                    <w:t>0</w:t>
                                  </w:r>
                                </w:p>
                              </w:tc>
                              <w:tc>
                                <w:tcPr>
                                  <w:tcW w:w="325" w:type="dxa"/>
                                </w:tcPr>
                                <w:p w:rsidR="00185FB6" w:rsidRDefault="00185FB6" w14:paraId="2A1B30DD" w14:textId="77777777">
                                  <w:pPr>
                                    <w:pStyle w:val="TableParagraph"/>
                                    <w:spacing w:before="41"/>
                                    <w:ind w:left="116"/>
                                    <w:rPr>
                                      <w:b/>
                                      <w:sz w:val="17"/>
                                    </w:rPr>
                                  </w:pPr>
                                  <w:r>
                                    <w:rPr>
                                      <w:b/>
                                      <w:sz w:val="17"/>
                                    </w:rPr>
                                    <w:t>1</w:t>
                                  </w:r>
                                </w:p>
                              </w:tc>
                              <w:tc>
                                <w:tcPr>
                                  <w:tcW w:w="289" w:type="dxa"/>
                                </w:tcPr>
                                <w:p w:rsidR="00185FB6" w:rsidRDefault="00185FB6" w14:paraId="702E50AB" w14:textId="77777777">
                                  <w:pPr>
                                    <w:pStyle w:val="TableParagraph"/>
                                    <w:spacing w:before="41"/>
                                    <w:ind w:left="35"/>
                                    <w:jc w:val="center"/>
                                    <w:rPr>
                                      <w:b/>
                                      <w:sz w:val="17"/>
                                    </w:rPr>
                                  </w:pPr>
                                  <w:r>
                                    <w:rPr>
                                      <w:b/>
                                      <w:sz w:val="17"/>
                                    </w:rPr>
                                    <w:t>2</w:t>
                                  </w:r>
                                </w:p>
                              </w:tc>
                              <w:tc>
                                <w:tcPr>
                                  <w:tcW w:w="377" w:type="dxa"/>
                                </w:tcPr>
                                <w:p w:rsidR="00185FB6" w:rsidRDefault="00185FB6" w14:paraId="3BD9ADC7" w14:textId="77777777">
                                  <w:pPr>
                                    <w:pStyle w:val="TableParagraph"/>
                                    <w:spacing w:before="41"/>
                                    <w:ind w:left="58" w:right="41"/>
                                    <w:jc w:val="center"/>
                                    <w:rPr>
                                      <w:sz w:val="17"/>
                                    </w:rPr>
                                  </w:pPr>
                                  <w:r>
                                    <w:rPr>
                                      <w:sz w:val="17"/>
                                    </w:rPr>
                                    <w:t>70.</w:t>
                                  </w:r>
                                </w:p>
                              </w:tc>
                              <w:tc>
                                <w:tcPr>
                                  <w:tcW w:w="3742" w:type="dxa"/>
                                  <w:tcBorders>
                                    <w:bottom w:val="single" w:color="000000" w:sz="4" w:space="0"/>
                                  </w:tcBorders>
                                </w:tcPr>
                                <w:p w:rsidR="00185FB6" w:rsidRDefault="00185FB6" w14:paraId="28EC764C" w14:textId="77777777">
                                  <w:pPr>
                                    <w:pStyle w:val="TableParagraph"/>
                                    <w:spacing w:before="41"/>
                                    <w:ind w:left="22"/>
                                    <w:rPr>
                                      <w:sz w:val="17"/>
                                    </w:rPr>
                                  </w:pPr>
                                  <w:r>
                                    <w:rPr>
                                      <w:sz w:val="17"/>
                                    </w:rPr>
                                    <w:t>Sees things that aren’t there (describe):</w:t>
                                  </w:r>
                                </w:p>
                              </w:tc>
                            </w:tr>
                            <w:tr w:rsidR="00185FB6" w14:paraId="274CD86C" w14:textId="77777777">
                              <w:trPr>
                                <w:trHeight w:val="280"/>
                              </w:trPr>
                              <w:tc>
                                <w:tcPr>
                                  <w:tcW w:w="235" w:type="dxa"/>
                                </w:tcPr>
                                <w:p w:rsidR="00185FB6" w:rsidRDefault="00185FB6" w14:paraId="49BB4838" w14:textId="77777777">
                                  <w:pPr>
                                    <w:pStyle w:val="TableParagraph"/>
                                    <w:spacing w:before="39"/>
                                    <w:ind w:left="24"/>
                                    <w:rPr>
                                      <w:b/>
                                      <w:sz w:val="17"/>
                                    </w:rPr>
                                  </w:pPr>
                                  <w:r>
                                    <w:rPr>
                                      <w:b/>
                                      <w:sz w:val="17"/>
                                    </w:rPr>
                                    <w:t>0</w:t>
                                  </w:r>
                                </w:p>
                              </w:tc>
                              <w:tc>
                                <w:tcPr>
                                  <w:tcW w:w="325" w:type="dxa"/>
                                </w:tcPr>
                                <w:p w:rsidR="00185FB6" w:rsidRDefault="00185FB6" w14:paraId="30CE5D1E" w14:textId="77777777">
                                  <w:pPr>
                                    <w:pStyle w:val="TableParagraph"/>
                                    <w:spacing w:before="39"/>
                                    <w:ind w:left="116"/>
                                    <w:rPr>
                                      <w:b/>
                                      <w:sz w:val="17"/>
                                    </w:rPr>
                                  </w:pPr>
                                  <w:r>
                                    <w:rPr>
                                      <w:b/>
                                      <w:sz w:val="17"/>
                                    </w:rPr>
                                    <w:t>1</w:t>
                                  </w:r>
                                </w:p>
                              </w:tc>
                              <w:tc>
                                <w:tcPr>
                                  <w:tcW w:w="289" w:type="dxa"/>
                                </w:tcPr>
                                <w:p w:rsidR="00185FB6" w:rsidRDefault="00185FB6" w14:paraId="77D71A64" w14:textId="77777777">
                                  <w:pPr>
                                    <w:pStyle w:val="TableParagraph"/>
                                    <w:spacing w:before="39"/>
                                    <w:ind w:left="35"/>
                                    <w:jc w:val="center"/>
                                    <w:rPr>
                                      <w:b/>
                                      <w:sz w:val="17"/>
                                    </w:rPr>
                                  </w:pPr>
                                  <w:r>
                                    <w:rPr>
                                      <w:b/>
                                      <w:sz w:val="17"/>
                                    </w:rPr>
                                    <w:t>2</w:t>
                                  </w:r>
                                </w:p>
                              </w:tc>
                              <w:tc>
                                <w:tcPr>
                                  <w:tcW w:w="377" w:type="dxa"/>
                                </w:tcPr>
                                <w:p w:rsidR="00185FB6" w:rsidRDefault="00185FB6" w14:paraId="121C6E02" w14:textId="77777777">
                                  <w:pPr>
                                    <w:pStyle w:val="TableParagraph"/>
                                    <w:spacing w:before="39"/>
                                    <w:ind w:left="58" w:right="41"/>
                                    <w:jc w:val="center"/>
                                    <w:rPr>
                                      <w:sz w:val="17"/>
                                    </w:rPr>
                                  </w:pPr>
                                  <w:r>
                                    <w:rPr>
                                      <w:sz w:val="17"/>
                                    </w:rPr>
                                    <w:t>71.</w:t>
                                  </w:r>
                                </w:p>
                              </w:tc>
                              <w:tc>
                                <w:tcPr>
                                  <w:tcW w:w="3742" w:type="dxa"/>
                                  <w:tcBorders>
                                    <w:top w:val="single" w:color="000000" w:sz="4" w:space="0"/>
                                  </w:tcBorders>
                                </w:tcPr>
                                <w:p w:rsidR="00185FB6" w:rsidRDefault="00185FB6" w14:paraId="67B509FB" w14:textId="77777777">
                                  <w:pPr>
                                    <w:pStyle w:val="TableParagraph"/>
                                    <w:spacing w:before="39"/>
                                    <w:ind w:left="22"/>
                                    <w:rPr>
                                      <w:sz w:val="17"/>
                                    </w:rPr>
                                  </w:pPr>
                                  <w:r>
                                    <w:rPr>
                                      <w:sz w:val="17"/>
                                    </w:rPr>
                                    <w:t>Self-conscious or easily embarrassed</w:t>
                                  </w:r>
                                </w:p>
                              </w:tc>
                            </w:tr>
                            <w:tr w:rsidR="00185FB6" w14:paraId="0BA5FBA3" w14:textId="77777777">
                              <w:trPr>
                                <w:trHeight w:val="280"/>
                              </w:trPr>
                              <w:tc>
                                <w:tcPr>
                                  <w:tcW w:w="235" w:type="dxa"/>
                                </w:tcPr>
                                <w:p w:rsidR="00185FB6" w:rsidRDefault="00185FB6" w14:paraId="4A1772D6" w14:textId="77777777">
                                  <w:pPr>
                                    <w:pStyle w:val="TableParagraph"/>
                                    <w:ind w:left="24"/>
                                    <w:rPr>
                                      <w:b/>
                                      <w:sz w:val="17"/>
                                    </w:rPr>
                                  </w:pPr>
                                  <w:r>
                                    <w:rPr>
                                      <w:b/>
                                      <w:sz w:val="17"/>
                                    </w:rPr>
                                    <w:t>0</w:t>
                                  </w:r>
                                </w:p>
                              </w:tc>
                              <w:tc>
                                <w:tcPr>
                                  <w:tcW w:w="325" w:type="dxa"/>
                                </w:tcPr>
                                <w:p w:rsidR="00185FB6" w:rsidRDefault="00185FB6" w14:paraId="009D6026" w14:textId="77777777">
                                  <w:pPr>
                                    <w:pStyle w:val="TableParagraph"/>
                                    <w:ind w:left="116"/>
                                    <w:rPr>
                                      <w:b/>
                                      <w:sz w:val="17"/>
                                    </w:rPr>
                                  </w:pPr>
                                  <w:r>
                                    <w:rPr>
                                      <w:b/>
                                      <w:sz w:val="17"/>
                                    </w:rPr>
                                    <w:t>1</w:t>
                                  </w:r>
                                </w:p>
                              </w:tc>
                              <w:tc>
                                <w:tcPr>
                                  <w:tcW w:w="289" w:type="dxa"/>
                                </w:tcPr>
                                <w:p w:rsidR="00185FB6" w:rsidRDefault="00185FB6" w14:paraId="307E5491" w14:textId="77777777">
                                  <w:pPr>
                                    <w:pStyle w:val="TableParagraph"/>
                                    <w:ind w:left="35"/>
                                    <w:jc w:val="center"/>
                                    <w:rPr>
                                      <w:b/>
                                      <w:sz w:val="17"/>
                                    </w:rPr>
                                  </w:pPr>
                                  <w:r>
                                    <w:rPr>
                                      <w:b/>
                                      <w:sz w:val="17"/>
                                    </w:rPr>
                                    <w:t>2</w:t>
                                  </w:r>
                                </w:p>
                              </w:tc>
                              <w:tc>
                                <w:tcPr>
                                  <w:tcW w:w="377" w:type="dxa"/>
                                </w:tcPr>
                                <w:p w:rsidR="00185FB6" w:rsidRDefault="00185FB6" w14:paraId="797F1272" w14:textId="77777777">
                                  <w:pPr>
                                    <w:pStyle w:val="TableParagraph"/>
                                    <w:ind w:left="58" w:right="41"/>
                                    <w:jc w:val="center"/>
                                    <w:rPr>
                                      <w:sz w:val="17"/>
                                    </w:rPr>
                                  </w:pPr>
                                  <w:r>
                                    <w:rPr>
                                      <w:sz w:val="17"/>
                                    </w:rPr>
                                    <w:t>72.</w:t>
                                  </w:r>
                                </w:p>
                              </w:tc>
                              <w:tc>
                                <w:tcPr>
                                  <w:tcW w:w="3742" w:type="dxa"/>
                                </w:tcPr>
                                <w:p w:rsidR="00185FB6" w:rsidRDefault="00185FB6" w14:paraId="1AF3879B" w14:textId="77777777">
                                  <w:pPr>
                                    <w:pStyle w:val="TableParagraph"/>
                                    <w:ind w:left="22"/>
                                    <w:rPr>
                                      <w:sz w:val="17"/>
                                    </w:rPr>
                                  </w:pPr>
                                  <w:r>
                                    <w:rPr>
                                      <w:sz w:val="17"/>
                                    </w:rPr>
                                    <w:t>Sets fires</w:t>
                                  </w:r>
                                </w:p>
                              </w:tc>
                            </w:tr>
                            <w:tr w:rsidR="00185FB6" w14:paraId="4C3FE3D6" w14:textId="77777777">
                              <w:trPr>
                                <w:trHeight w:val="288"/>
                              </w:trPr>
                              <w:tc>
                                <w:tcPr>
                                  <w:tcW w:w="235" w:type="dxa"/>
                                </w:tcPr>
                                <w:p w:rsidR="00185FB6" w:rsidRDefault="00185FB6" w14:paraId="79B343C6" w14:textId="77777777">
                                  <w:pPr>
                                    <w:pStyle w:val="TableParagraph"/>
                                    <w:ind w:left="24"/>
                                    <w:rPr>
                                      <w:b/>
                                      <w:sz w:val="17"/>
                                    </w:rPr>
                                  </w:pPr>
                                  <w:r>
                                    <w:rPr>
                                      <w:b/>
                                      <w:sz w:val="17"/>
                                    </w:rPr>
                                    <w:t>0</w:t>
                                  </w:r>
                                </w:p>
                              </w:tc>
                              <w:tc>
                                <w:tcPr>
                                  <w:tcW w:w="325" w:type="dxa"/>
                                </w:tcPr>
                                <w:p w:rsidR="00185FB6" w:rsidRDefault="00185FB6" w14:paraId="6D3BFF88" w14:textId="77777777">
                                  <w:pPr>
                                    <w:pStyle w:val="TableParagraph"/>
                                    <w:ind w:left="116"/>
                                    <w:rPr>
                                      <w:b/>
                                      <w:sz w:val="17"/>
                                    </w:rPr>
                                  </w:pPr>
                                  <w:r>
                                    <w:rPr>
                                      <w:b/>
                                      <w:sz w:val="17"/>
                                    </w:rPr>
                                    <w:t>1</w:t>
                                  </w:r>
                                </w:p>
                              </w:tc>
                              <w:tc>
                                <w:tcPr>
                                  <w:tcW w:w="289" w:type="dxa"/>
                                </w:tcPr>
                                <w:p w:rsidR="00185FB6" w:rsidRDefault="00185FB6" w14:paraId="31C7074F" w14:textId="77777777">
                                  <w:pPr>
                                    <w:pStyle w:val="TableParagraph"/>
                                    <w:ind w:left="35"/>
                                    <w:jc w:val="center"/>
                                    <w:rPr>
                                      <w:b/>
                                      <w:sz w:val="17"/>
                                    </w:rPr>
                                  </w:pPr>
                                  <w:r>
                                    <w:rPr>
                                      <w:b/>
                                      <w:sz w:val="17"/>
                                    </w:rPr>
                                    <w:t>2</w:t>
                                  </w:r>
                                </w:p>
                              </w:tc>
                              <w:tc>
                                <w:tcPr>
                                  <w:tcW w:w="377" w:type="dxa"/>
                                </w:tcPr>
                                <w:p w:rsidR="00185FB6" w:rsidRDefault="00185FB6" w14:paraId="3B7021C3" w14:textId="77777777">
                                  <w:pPr>
                                    <w:pStyle w:val="TableParagraph"/>
                                    <w:ind w:left="58" w:right="41"/>
                                    <w:jc w:val="center"/>
                                    <w:rPr>
                                      <w:sz w:val="17"/>
                                    </w:rPr>
                                  </w:pPr>
                                  <w:r>
                                    <w:rPr>
                                      <w:sz w:val="17"/>
                                    </w:rPr>
                                    <w:t>73.</w:t>
                                  </w:r>
                                </w:p>
                              </w:tc>
                              <w:tc>
                                <w:tcPr>
                                  <w:tcW w:w="3742" w:type="dxa"/>
                                </w:tcPr>
                                <w:p w:rsidR="00185FB6" w:rsidRDefault="00185FB6" w14:paraId="57CC1B4B" w14:textId="77777777">
                                  <w:pPr>
                                    <w:pStyle w:val="TableParagraph"/>
                                    <w:ind w:left="22"/>
                                    <w:rPr>
                                      <w:sz w:val="17"/>
                                    </w:rPr>
                                  </w:pPr>
                                  <w:r>
                                    <w:rPr>
                                      <w:sz w:val="17"/>
                                    </w:rPr>
                                    <w:t>Sexual problems (describe):</w:t>
                                  </w:r>
                                </w:p>
                              </w:tc>
                            </w:tr>
                            <w:tr w:rsidR="00185FB6" w14:paraId="2E01DBC3" w14:textId="77777777">
                              <w:trPr>
                                <w:trHeight w:val="189"/>
                              </w:trPr>
                              <w:tc>
                                <w:tcPr>
                                  <w:tcW w:w="235" w:type="dxa"/>
                                </w:tcPr>
                                <w:p w:rsidR="00185FB6" w:rsidRDefault="00185FB6" w14:paraId="4A146F8B" w14:textId="77777777">
                                  <w:pPr>
                                    <w:pStyle w:val="TableParagraph"/>
                                    <w:spacing w:before="0"/>
                                    <w:rPr>
                                      <w:rFonts w:ascii="Times New Roman"/>
                                      <w:sz w:val="12"/>
                                    </w:rPr>
                                  </w:pPr>
                                </w:p>
                              </w:tc>
                              <w:tc>
                                <w:tcPr>
                                  <w:tcW w:w="325" w:type="dxa"/>
                                </w:tcPr>
                                <w:p w:rsidR="00185FB6" w:rsidRDefault="00185FB6" w14:paraId="0D08096E" w14:textId="77777777">
                                  <w:pPr>
                                    <w:pStyle w:val="TableParagraph"/>
                                    <w:spacing w:before="0"/>
                                    <w:rPr>
                                      <w:rFonts w:ascii="Times New Roman"/>
                                      <w:sz w:val="12"/>
                                    </w:rPr>
                                  </w:pPr>
                                </w:p>
                              </w:tc>
                              <w:tc>
                                <w:tcPr>
                                  <w:tcW w:w="289" w:type="dxa"/>
                                </w:tcPr>
                                <w:p w:rsidR="00185FB6" w:rsidRDefault="00185FB6" w14:paraId="085E83F3" w14:textId="77777777">
                                  <w:pPr>
                                    <w:pStyle w:val="TableParagraph"/>
                                    <w:spacing w:before="0"/>
                                    <w:rPr>
                                      <w:rFonts w:ascii="Times New Roman"/>
                                      <w:sz w:val="12"/>
                                    </w:rPr>
                                  </w:pPr>
                                </w:p>
                              </w:tc>
                              <w:tc>
                                <w:tcPr>
                                  <w:tcW w:w="377" w:type="dxa"/>
                                </w:tcPr>
                                <w:p w:rsidR="00185FB6" w:rsidRDefault="00185FB6" w14:paraId="2CF8C397" w14:textId="77777777">
                                  <w:pPr>
                                    <w:pStyle w:val="TableParagraph"/>
                                    <w:spacing w:before="0"/>
                                    <w:rPr>
                                      <w:rFonts w:ascii="Times New Roman"/>
                                      <w:sz w:val="12"/>
                                    </w:rPr>
                                  </w:pPr>
                                </w:p>
                              </w:tc>
                              <w:tc>
                                <w:tcPr>
                                  <w:tcW w:w="3742" w:type="dxa"/>
                                  <w:tcBorders>
                                    <w:bottom w:val="single" w:color="000000" w:sz="4" w:space="0"/>
                                  </w:tcBorders>
                                </w:tcPr>
                                <w:p w:rsidR="00185FB6" w:rsidRDefault="00185FB6" w14:paraId="5E74482D" w14:textId="77777777">
                                  <w:pPr>
                                    <w:pStyle w:val="TableParagraph"/>
                                    <w:spacing w:before="0"/>
                                    <w:rPr>
                                      <w:rFonts w:ascii="Times New Roman"/>
                                      <w:sz w:val="12"/>
                                    </w:rPr>
                                  </w:pPr>
                                </w:p>
                              </w:tc>
                            </w:tr>
                            <w:tr w:rsidR="00185FB6" w14:paraId="1CECE5A5" w14:textId="77777777">
                              <w:trPr>
                                <w:trHeight w:val="280"/>
                              </w:trPr>
                              <w:tc>
                                <w:tcPr>
                                  <w:tcW w:w="235" w:type="dxa"/>
                                </w:tcPr>
                                <w:p w:rsidR="00185FB6" w:rsidRDefault="00185FB6" w14:paraId="18589385" w14:textId="77777777">
                                  <w:pPr>
                                    <w:pStyle w:val="TableParagraph"/>
                                    <w:spacing w:before="39"/>
                                    <w:ind w:left="24"/>
                                    <w:rPr>
                                      <w:b/>
                                      <w:sz w:val="17"/>
                                    </w:rPr>
                                  </w:pPr>
                                  <w:r>
                                    <w:rPr>
                                      <w:b/>
                                      <w:sz w:val="17"/>
                                    </w:rPr>
                                    <w:t>0</w:t>
                                  </w:r>
                                </w:p>
                              </w:tc>
                              <w:tc>
                                <w:tcPr>
                                  <w:tcW w:w="325" w:type="dxa"/>
                                </w:tcPr>
                                <w:p w:rsidR="00185FB6" w:rsidRDefault="00185FB6" w14:paraId="19201A54" w14:textId="77777777">
                                  <w:pPr>
                                    <w:pStyle w:val="TableParagraph"/>
                                    <w:spacing w:before="39"/>
                                    <w:ind w:left="116"/>
                                    <w:rPr>
                                      <w:b/>
                                      <w:sz w:val="17"/>
                                    </w:rPr>
                                  </w:pPr>
                                  <w:r>
                                    <w:rPr>
                                      <w:b/>
                                      <w:sz w:val="17"/>
                                    </w:rPr>
                                    <w:t>1</w:t>
                                  </w:r>
                                </w:p>
                              </w:tc>
                              <w:tc>
                                <w:tcPr>
                                  <w:tcW w:w="289" w:type="dxa"/>
                                </w:tcPr>
                                <w:p w:rsidR="00185FB6" w:rsidRDefault="00185FB6" w14:paraId="7F9EC727" w14:textId="77777777">
                                  <w:pPr>
                                    <w:pStyle w:val="TableParagraph"/>
                                    <w:spacing w:before="39"/>
                                    <w:ind w:left="35"/>
                                    <w:jc w:val="center"/>
                                    <w:rPr>
                                      <w:b/>
                                      <w:sz w:val="17"/>
                                    </w:rPr>
                                  </w:pPr>
                                  <w:r>
                                    <w:rPr>
                                      <w:b/>
                                      <w:sz w:val="17"/>
                                    </w:rPr>
                                    <w:t>2</w:t>
                                  </w:r>
                                </w:p>
                              </w:tc>
                              <w:tc>
                                <w:tcPr>
                                  <w:tcW w:w="377" w:type="dxa"/>
                                </w:tcPr>
                                <w:p w:rsidR="00185FB6" w:rsidRDefault="00185FB6" w14:paraId="094B1DAE" w14:textId="77777777">
                                  <w:pPr>
                                    <w:pStyle w:val="TableParagraph"/>
                                    <w:spacing w:before="39"/>
                                    <w:ind w:left="58" w:right="41"/>
                                    <w:jc w:val="center"/>
                                    <w:rPr>
                                      <w:sz w:val="17"/>
                                    </w:rPr>
                                  </w:pPr>
                                  <w:r>
                                    <w:rPr>
                                      <w:sz w:val="17"/>
                                    </w:rPr>
                                    <w:t>74.</w:t>
                                  </w:r>
                                </w:p>
                              </w:tc>
                              <w:tc>
                                <w:tcPr>
                                  <w:tcW w:w="3742" w:type="dxa"/>
                                  <w:tcBorders>
                                    <w:top w:val="single" w:color="000000" w:sz="4" w:space="0"/>
                                  </w:tcBorders>
                                </w:tcPr>
                                <w:p w:rsidR="00185FB6" w:rsidRDefault="00185FB6" w14:paraId="21BE4F17" w14:textId="77777777">
                                  <w:pPr>
                                    <w:pStyle w:val="TableParagraph"/>
                                    <w:spacing w:before="39"/>
                                    <w:ind w:left="22"/>
                                    <w:rPr>
                                      <w:sz w:val="17"/>
                                    </w:rPr>
                                  </w:pPr>
                                  <w:r>
                                    <w:rPr>
                                      <w:sz w:val="17"/>
                                    </w:rPr>
                                    <w:t>Showing off or clowning</w:t>
                                  </w:r>
                                </w:p>
                              </w:tc>
                            </w:tr>
                            <w:tr w:rsidR="00185FB6" w14:paraId="0A5E6BD3" w14:textId="77777777">
                              <w:trPr>
                                <w:trHeight w:val="282"/>
                              </w:trPr>
                              <w:tc>
                                <w:tcPr>
                                  <w:tcW w:w="235" w:type="dxa"/>
                                </w:tcPr>
                                <w:p w:rsidR="00185FB6" w:rsidRDefault="00185FB6" w14:paraId="4732BEF0" w14:textId="77777777">
                                  <w:pPr>
                                    <w:pStyle w:val="TableParagraph"/>
                                    <w:ind w:left="24"/>
                                    <w:rPr>
                                      <w:b/>
                                      <w:sz w:val="17"/>
                                    </w:rPr>
                                  </w:pPr>
                                  <w:r>
                                    <w:rPr>
                                      <w:b/>
                                      <w:sz w:val="17"/>
                                    </w:rPr>
                                    <w:t>0</w:t>
                                  </w:r>
                                </w:p>
                              </w:tc>
                              <w:tc>
                                <w:tcPr>
                                  <w:tcW w:w="325" w:type="dxa"/>
                                </w:tcPr>
                                <w:p w:rsidR="00185FB6" w:rsidRDefault="00185FB6" w14:paraId="00D3C86B" w14:textId="77777777">
                                  <w:pPr>
                                    <w:pStyle w:val="TableParagraph"/>
                                    <w:ind w:left="116"/>
                                    <w:rPr>
                                      <w:b/>
                                      <w:sz w:val="17"/>
                                    </w:rPr>
                                  </w:pPr>
                                  <w:r>
                                    <w:rPr>
                                      <w:b/>
                                      <w:sz w:val="17"/>
                                    </w:rPr>
                                    <w:t>1</w:t>
                                  </w:r>
                                </w:p>
                              </w:tc>
                              <w:tc>
                                <w:tcPr>
                                  <w:tcW w:w="289" w:type="dxa"/>
                                </w:tcPr>
                                <w:p w:rsidR="00185FB6" w:rsidRDefault="00185FB6" w14:paraId="57BC726F" w14:textId="77777777">
                                  <w:pPr>
                                    <w:pStyle w:val="TableParagraph"/>
                                    <w:ind w:left="35"/>
                                    <w:jc w:val="center"/>
                                    <w:rPr>
                                      <w:b/>
                                      <w:sz w:val="17"/>
                                    </w:rPr>
                                  </w:pPr>
                                  <w:r>
                                    <w:rPr>
                                      <w:b/>
                                      <w:sz w:val="17"/>
                                    </w:rPr>
                                    <w:t>2</w:t>
                                  </w:r>
                                </w:p>
                              </w:tc>
                              <w:tc>
                                <w:tcPr>
                                  <w:tcW w:w="377" w:type="dxa"/>
                                </w:tcPr>
                                <w:p w:rsidR="00185FB6" w:rsidRDefault="00185FB6" w14:paraId="737EE3B0" w14:textId="77777777">
                                  <w:pPr>
                                    <w:pStyle w:val="TableParagraph"/>
                                    <w:ind w:left="58" w:right="41"/>
                                    <w:jc w:val="center"/>
                                    <w:rPr>
                                      <w:sz w:val="17"/>
                                    </w:rPr>
                                  </w:pPr>
                                  <w:r>
                                    <w:rPr>
                                      <w:sz w:val="17"/>
                                    </w:rPr>
                                    <w:t>75.</w:t>
                                  </w:r>
                                </w:p>
                              </w:tc>
                              <w:tc>
                                <w:tcPr>
                                  <w:tcW w:w="3742" w:type="dxa"/>
                                </w:tcPr>
                                <w:p w:rsidR="00185FB6" w:rsidRDefault="00185FB6" w14:paraId="65F1DAA9" w14:textId="77777777">
                                  <w:pPr>
                                    <w:pStyle w:val="TableParagraph"/>
                                    <w:ind w:left="22"/>
                                    <w:rPr>
                                      <w:sz w:val="17"/>
                                    </w:rPr>
                                  </w:pPr>
                                  <w:r>
                                    <w:rPr>
                                      <w:sz w:val="17"/>
                                    </w:rPr>
                                    <w:t>Too shy or timid</w:t>
                                  </w:r>
                                </w:p>
                              </w:tc>
                            </w:tr>
                            <w:tr w:rsidR="00185FB6" w14:paraId="6C352F0D" w14:textId="77777777">
                              <w:trPr>
                                <w:trHeight w:val="281"/>
                              </w:trPr>
                              <w:tc>
                                <w:tcPr>
                                  <w:tcW w:w="235" w:type="dxa"/>
                                </w:tcPr>
                                <w:p w:rsidR="00185FB6" w:rsidRDefault="00185FB6" w14:paraId="635B3CBD" w14:textId="77777777">
                                  <w:pPr>
                                    <w:pStyle w:val="TableParagraph"/>
                                    <w:spacing w:before="41"/>
                                    <w:ind w:left="24"/>
                                    <w:rPr>
                                      <w:b/>
                                      <w:sz w:val="17"/>
                                    </w:rPr>
                                  </w:pPr>
                                  <w:r>
                                    <w:rPr>
                                      <w:b/>
                                      <w:sz w:val="17"/>
                                    </w:rPr>
                                    <w:t>0</w:t>
                                  </w:r>
                                </w:p>
                              </w:tc>
                              <w:tc>
                                <w:tcPr>
                                  <w:tcW w:w="325" w:type="dxa"/>
                                </w:tcPr>
                                <w:p w:rsidR="00185FB6" w:rsidRDefault="00185FB6" w14:paraId="3E361C9D" w14:textId="77777777">
                                  <w:pPr>
                                    <w:pStyle w:val="TableParagraph"/>
                                    <w:spacing w:before="41"/>
                                    <w:ind w:left="116"/>
                                    <w:rPr>
                                      <w:b/>
                                      <w:sz w:val="17"/>
                                    </w:rPr>
                                  </w:pPr>
                                  <w:r>
                                    <w:rPr>
                                      <w:b/>
                                      <w:sz w:val="17"/>
                                    </w:rPr>
                                    <w:t>1</w:t>
                                  </w:r>
                                </w:p>
                              </w:tc>
                              <w:tc>
                                <w:tcPr>
                                  <w:tcW w:w="289" w:type="dxa"/>
                                </w:tcPr>
                                <w:p w:rsidR="00185FB6" w:rsidRDefault="00185FB6" w14:paraId="3CF499D6" w14:textId="77777777">
                                  <w:pPr>
                                    <w:pStyle w:val="TableParagraph"/>
                                    <w:spacing w:before="41"/>
                                    <w:ind w:left="35"/>
                                    <w:jc w:val="center"/>
                                    <w:rPr>
                                      <w:b/>
                                      <w:sz w:val="17"/>
                                    </w:rPr>
                                  </w:pPr>
                                  <w:r>
                                    <w:rPr>
                                      <w:b/>
                                      <w:sz w:val="17"/>
                                    </w:rPr>
                                    <w:t>2</w:t>
                                  </w:r>
                                </w:p>
                              </w:tc>
                              <w:tc>
                                <w:tcPr>
                                  <w:tcW w:w="377" w:type="dxa"/>
                                </w:tcPr>
                                <w:p w:rsidR="00185FB6" w:rsidRDefault="00185FB6" w14:paraId="0EBE88AD" w14:textId="77777777">
                                  <w:pPr>
                                    <w:pStyle w:val="TableParagraph"/>
                                    <w:spacing w:before="41"/>
                                    <w:ind w:left="58" w:right="41"/>
                                    <w:jc w:val="center"/>
                                    <w:rPr>
                                      <w:sz w:val="17"/>
                                    </w:rPr>
                                  </w:pPr>
                                  <w:r>
                                    <w:rPr>
                                      <w:sz w:val="17"/>
                                    </w:rPr>
                                    <w:t>76.</w:t>
                                  </w:r>
                                </w:p>
                              </w:tc>
                              <w:tc>
                                <w:tcPr>
                                  <w:tcW w:w="3742" w:type="dxa"/>
                                </w:tcPr>
                                <w:p w:rsidR="00185FB6" w:rsidRDefault="00185FB6" w14:paraId="3E8E17D5" w14:textId="77777777">
                                  <w:pPr>
                                    <w:pStyle w:val="TableParagraph"/>
                                    <w:spacing w:before="41"/>
                                    <w:ind w:left="22"/>
                                    <w:rPr>
                                      <w:sz w:val="17"/>
                                    </w:rPr>
                                  </w:pPr>
                                  <w:r>
                                    <w:rPr>
                                      <w:sz w:val="17"/>
                                    </w:rPr>
                                    <w:t>Sleeps less than most kids</w:t>
                                  </w:r>
                                </w:p>
                              </w:tc>
                            </w:tr>
                            <w:tr w:rsidR="00185FB6" w14:paraId="52E22014" w14:textId="77777777">
                              <w:trPr>
                                <w:trHeight w:val="763"/>
                              </w:trPr>
                              <w:tc>
                                <w:tcPr>
                                  <w:tcW w:w="235" w:type="dxa"/>
                                </w:tcPr>
                                <w:p w:rsidR="00185FB6" w:rsidRDefault="00185FB6" w14:paraId="4F5AFC69" w14:textId="77777777">
                                  <w:pPr>
                                    <w:pStyle w:val="TableParagraph"/>
                                    <w:ind w:left="24"/>
                                    <w:rPr>
                                      <w:b/>
                                      <w:sz w:val="17"/>
                                    </w:rPr>
                                  </w:pPr>
                                  <w:r>
                                    <w:rPr>
                                      <w:b/>
                                      <w:sz w:val="17"/>
                                    </w:rPr>
                                    <w:t>0</w:t>
                                  </w:r>
                                </w:p>
                              </w:tc>
                              <w:tc>
                                <w:tcPr>
                                  <w:tcW w:w="325" w:type="dxa"/>
                                </w:tcPr>
                                <w:p w:rsidR="00185FB6" w:rsidRDefault="00185FB6" w14:paraId="70921731" w14:textId="77777777">
                                  <w:pPr>
                                    <w:pStyle w:val="TableParagraph"/>
                                    <w:ind w:left="116"/>
                                    <w:rPr>
                                      <w:b/>
                                      <w:sz w:val="17"/>
                                    </w:rPr>
                                  </w:pPr>
                                  <w:r>
                                    <w:rPr>
                                      <w:b/>
                                      <w:sz w:val="17"/>
                                    </w:rPr>
                                    <w:t>1</w:t>
                                  </w:r>
                                </w:p>
                              </w:tc>
                              <w:tc>
                                <w:tcPr>
                                  <w:tcW w:w="289" w:type="dxa"/>
                                </w:tcPr>
                                <w:p w:rsidR="00185FB6" w:rsidRDefault="00185FB6" w14:paraId="2F90A4D8" w14:textId="77777777">
                                  <w:pPr>
                                    <w:pStyle w:val="TableParagraph"/>
                                    <w:ind w:left="35"/>
                                    <w:jc w:val="center"/>
                                    <w:rPr>
                                      <w:b/>
                                      <w:sz w:val="17"/>
                                    </w:rPr>
                                  </w:pPr>
                                  <w:r>
                                    <w:rPr>
                                      <w:b/>
                                      <w:sz w:val="17"/>
                                    </w:rPr>
                                    <w:t>2</w:t>
                                  </w:r>
                                </w:p>
                              </w:tc>
                              <w:tc>
                                <w:tcPr>
                                  <w:tcW w:w="377" w:type="dxa"/>
                                </w:tcPr>
                                <w:p w:rsidR="00185FB6" w:rsidRDefault="00185FB6" w14:paraId="5B10B7A0" w14:textId="77777777">
                                  <w:pPr>
                                    <w:pStyle w:val="TableParagraph"/>
                                    <w:ind w:left="58" w:right="41"/>
                                    <w:jc w:val="center"/>
                                    <w:rPr>
                                      <w:sz w:val="17"/>
                                    </w:rPr>
                                  </w:pPr>
                                  <w:r>
                                    <w:rPr>
                                      <w:sz w:val="17"/>
                                    </w:rPr>
                                    <w:t>77.</w:t>
                                  </w:r>
                                </w:p>
                              </w:tc>
                              <w:tc>
                                <w:tcPr>
                                  <w:tcW w:w="3742" w:type="dxa"/>
                                </w:tcPr>
                                <w:p w:rsidR="00185FB6" w:rsidRDefault="00185FB6" w14:paraId="2B616811" w14:textId="77777777">
                                  <w:pPr>
                                    <w:pStyle w:val="TableParagraph"/>
                                    <w:ind w:left="22" w:right="319"/>
                                    <w:rPr>
                                      <w:sz w:val="17"/>
                                    </w:rPr>
                                  </w:pPr>
                                  <w:r>
                                    <w:rPr>
                                      <w:sz w:val="17"/>
                                    </w:rPr>
                                    <w:t>Sleeps more than most kids during day and/or night (describe):):</w:t>
                                  </w:r>
                                </w:p>
                              </w:tc>
                            </w:tr>
                            <w:tr w:rsidR="00185FB6" w14:paraId="344D29E9" w14:textId="77777777">
                              <w:trPr>
                                <w:trHeight w:val="105"/>
                              </w:trPr>
                              <w:tc>
                                <w:tcPr>
                                  <w:tcW w:w="235" w:type="dxa"/>
                                </w:tcPr>
                                <w:p w:rsidR="00185FB6" w:rsidRDefault="00185FB6" w14:paraId="47F5792E" w14:textId="77777777">
                                  <w:pPr>
                                    <w:pStyle w:val="TableParagraph"/>
                                    <w:spacing w:before="0"/>
                                    <w:rPr>
                                      <w:rFonts w:ascii="Times New Roman"/>
                                      <w:sz w:val="4"/>
                                    </w:rPr>
                                  </w:pPr>
                                </w:p>
                              </w:tc>
                              <w:tc>
                                <w:tcPr>
                                  <w:tcW w:w="325" w:type="dxa"/>
                                </w:tcPr>
                                <w:p w:rsidR="00185FB6" w:rsidRDefault="00185FB6" w14:paraId="2F36B25A" w14:textId="77777777">
                                  <w:pPr>
                                    <w:pStyle w:val="TableParagraph"/>
                                    <w:spacing w:before="0"/>
                                    <w:rPr>
                                      <w:rFonts w:ascii="Times New Roman"/>
                                      <w:sz w:val="4"/>
                                    </w:rPr>
                                  </w:pPr>
                                </w:p>
                              </w:tc>
                              <w:tc>
                                <w:tcPr>
                                  <w:tcW w:w="289" w:type="dxa"/>
                                </w:tcPr>
                                <w:p w:rsidR="00185FB6" w:rsidRDefault="00185FB6" w14:paraId="6064FBF6" w14:textId="77777777">
                                  <w:pPr>
                                    <w:pStyle w:val="TableParagraph"/>
                                    <w:spacing w:before="0"/>
                                    <w:rPr>
                                      <w:rFonts w:ascii="Times New Roman"/>
                                      <w:sz w:val="4"/>
                                    </w:rPr>
                                  </w:pPr>
                                </w:p>
                              </w:tc>
                              <w:tc>
                                <w:tcPr>
                                  <w:tcW w:w="377" w:type="dxa"/>
                                </w:tcPr>
                                <w:p w:rsidR="00185FB6" w:rsidRDefault="00185FB6" w14:paraId="1D230155" w14:textId="77777777">
                                  <w:pPr>
                                    <w:pStyle w:val="TableParagraph"/>
                                    <w:spacing w:before="0"/>
                                    <w:rPr>
                                      <w:rFonts w:ascii="Times New Roman"/>
                                      <w:sz w:val="4"/>
                                    </w:rPr>
                                  </w:pPr>
                                </w:p>
                              </w:tc>
                              <w:tc>
                                <w:tcPr>
                                  <w:tcW w:w="3742" w:type="dxa"/>
                                  <w:tcBorders>
                                    <w:bottom w:val="single" w:color="000000" w:sz="4" w:space="0"/>
                                  </w:tcBorders>
                                </w:tcPr>
                                <w:p w:rsidR="00185FB6" w:rsidRDefault="00185FB6" w14:paraId="62F6E21C" w14:textId="77777777">
                                  <w:pPr>
                                    <w:pStyle w:val="TableParagraph"/>
                                    <w:spacing w:before="0"/>
                                    <w:rPr>
                                      <w:rFonts w:ascii="Times New Roman"/>
                                      <w:sz w:val="4"/>
                                    </w:rPr>
                                  </w:pPr>
                                </w:p>
                              </w:tc>
                            </w:tr>
                            <w:tr w:rsidR="00185FB6" w14:paraId="1A043693" w14:textId="77777777">
                              <w:trPr>
                                <w:trHeight w:val="280"/>
                              </w:trPr>
                              <w:tc>
                                <w:tcPr>
                                  <w:tcW w:w="235" w:type="dxa"/>
                                </w:tcPr>
                                <w:p w:rsidR="00185FB6" w:rsidRDefault="00185FB6" w14:paraId="0F4D8C0A" w14:textId="77777777">
                                  <w:pPr>
                                    <w:pStyle w:val="TableParagraph"/>
                                    <w:spacing w:before="39"/>
                                    <w:ind w:left="24"/>
                                    <w:rPr>
                                      <w:b/>
                                      <w:sz w:val="17"/>
                                    </w:rPr>
                                  </w:pPr>
                                  <w:r>
                                    <w:rPr>
                                      <w:b/>
                                      <w:sz w:val="17"/>
                                    </w:rPr>
                                    <w:t>0</w:t>
                                  </w:r>
                                </w:p>
                              </w:tc>
                              <w:tc>
                                <w:tcPr>
                                  <w:tcW w:w="325" w:type="dxa"/>
                                </w:tcPr>
                                <w:p w:rsidR="00185FB6" w:rsidRDefault="00185FB6" w14:paraId="2D021E8C" w14:textId="77777777">
                                  <w:pPr>
                                    <w:pStyle w:val="TableParagraph"/>
                                    <w:spacing w:before="39"/>
                                    <w:ind w:left="116"/>
                                    <w:rPr>
                                      <w:b/>
                                      <w:sz w:val="17"/>
                                    </w:rPr>
                                  </w:pPr>
                                  <w:r>
                                    <w:rPr>
                                      <w:b/>
                                      <w:sz w:val="17"/>
                                    </w:rPr>
                                    <w:t>1</w:t>
                                  </w:r>
                                </w:p>
                              </w:tc>
                              <w:tc>
                                <w:tcPr>
                                  <w:tcW w:w="289" w:type="dxa"/>
                                </w:tcPr>
                                <w:p w:rsidR="00185FB6" w:rsidRDefault="00185FB6" w14:paraId="455A9C34" w14:textId="77777777">
                                  <w:pPr>
                                    <w:pStyle w:val="TableParagraph"/>
                                    <w:spacing w:before="39"/>
                                    <w:ind w:left="35"/>
                                    <w:jc w:val="center"/>
                                    <w:rPr>
                                      <w:b/>
                                      <w:sz w:val="17"/>
                                    </w:rPr>
                                  </w:pPr>
                                  <w:r>
                                    <w:rPr>
                                      <w:b/>
                                      <w:sz w:val="17"/>
                                    </w:rPr>
                                    <w:t>2</w:t>
                                  </w:r>
                                </w:p>
                              </w:tc>
                              <w:tc>
                                <w:tcPr>
                                  <w:tcW w:w="377" w:type="dxa"/>
                                </w:tcPr>
                                <w:p w:rsidR="00185FB6" w:rsidRDefault="00185FB6" w14:paraId="40274B56" w14:textId="77777777">
                                  <w:pPr>
                                    <w:pStyle w:val="TableParagraph"/>
                                    <w:spacing w:before="39"/>
                                    <w:ind w:left="58" w:right="41"/>
                                    <w:jc w:val="center"/>
                                    <w:rPr>
                                      <w:sz w:val="17"/>
                                    </w:rPr>
                                  </w:pPr>
                                  <w:r>
                                    <w:rPr>
                                      <w:sz w:val="17"/>
                                    </w:rPr>
                                    <w:t>78.</w:t>
                                  </w:r>
                                </w:p>
                              </w:tc>
                              <w:tc>
                                <w:tcPr>
                                  <w:tcW w:w="3742" w:type="dxa"/>
                                  <w:tcBorders>
                                    <w:top w:val="single" w:color="000000" w:sz="4" w:space="0"/>
                                  </w:tcBorders>
                                </w:tcPr>
                                <w:p w:rsidR="00185FB6" w:rsidRDefault="00185FB6" w14:paraId="3E81F0EB" w14:textId="77777777">
                                  <w:pPr>
                                    <w:pStyle w:val="TableParagraph"/>
                                    <w:spacing w:before="39"/>
                                    <w:ind w:left="22"/>
                                    <w:rPr>
                                      <w:sz w:val="17"/>
                                    </w:rPr>
                                  </w:pPr>
                                  <w:r>
                                    <w:rPr>
                                      <w:sz w:val="17"/>
                                    </w:rPr>
                                    <w:t>Inattentive or easily distracted</w:t>
                                  </w:r>
                                </w:p>
                              </w:tc>
                            </w:tr>
                            <w:tr w:rsidR="00185FB6" w14:paraId="2B51845E" w14:textId="77777777">
                              <w:trPr>
                                <w:trHeight w:val="672"/>
                              </w:trPr>
                              <w:tc>
                                <w:tcPr>
                                  <w:tcW w:w="235" w:type="dxa"/>
                                </w:tcPr>
                                <w:p w:rsidR="00185FB6" w:rsidRDefault="00185FB6" w14:paraId="2EAE58A8" w14:textId="77777777">
                                  <w:pPr>
                                    <w:pStyle w:val="TableParagraph"/>
                                    <w:ind w:left="24"/>
                                    <w:rPr>
                                      <w:b/>
                                      <w:sz w:val="17"/>
                                    </w:rPr>
                                  </w:pPr>
                                  <w:r>
                                    <w:rPr>
                                      <w:b/>
                                      <w:sz w:val="17"/>
                                    </w:rPr>
                                    <w:t>0</w:t>
                                  </w:r>
                                </w:p>
                              </w:tc>
                              <w:tc>
                                <w:tcPr>
                                  <w:tcW w:w="325" w:type="dxa"/>
                                </w:tcPr>
                                <w:p w:rsidR="00185FB6" w:rsidRDefault="00185FB6" w14:paraId="718BE1CC" w14:textId="77777777">
                                  <w:pPr>
                                    <w:pStyle w:val="TableParagraph"/>
                                    <w:ind w:left="116"/>
                                    <w:rPr>
                                      <w:b/>
                                      <w:sz w:val="17"/>
                                    </w:rPr>
                                  </w:pPr>
                                  <w:r>
                                    <w:rPr>
                                      <w:b/>
                                      <w:sz w:val="17"/>
                                    </w:rPr>
                                    <w:t>1</w:t>
                                  </w:r>
                                </w:p>
                              </w:tc>
                              <w:tc>
                                <w:tcPr>
                                  <w:tcW w:w="289" w:type="dxa"/>
                                </w:tcPr>
                                <w:p w:rsidR="00185FB6" w:rsidRDefault="00185FB6" w14:paraId="1E6234DD" w14:textId="77777777">
                                  <w:pPr>
                                    <w:pStyle w:val="TableParagraph"/>
                                    <w:ind w:left="35"/>
                                    <w:jc w:val="center"/>
                                    <w:rPr>
                                      <w:b/>
                                      <w:sz w:val="17"/>
                                    </w:rPr>
                                  </w:pPr>
                                  <w:r>
                                    <w:rPr>
                                      <w:b/>
                                      <w:sz w:val="17"/>
                                    </w:rPr>
                                    <w:t>2</w:t>
                                  </w:r>
                                </w:p>
                              </w:tc>
                              <w:tc>
                                <w:tcPr>
                                  <w:tcW w:w="377" w:type="dxa"/>
                                </w:tcPr>
                                <w:p w:rsidR="00185FB6" w:rsidRDefault="00185FB6" w14:paraId="3892CF89" w14:textId="77777777">
                                  <w:pPr>
                                    <w:pStyle w:val="TableParagraph"/>
                                    <w:ind w:left="58" w:right="41"/>
                                    <w:jc w:val="center"/>
                                    <w:rPr>
                                      <w:sz w:val="17"/>
                                    </w:rPr>
                                  </w:pPr>
                                  <w:r>
                                    <w:rPr>
                                      <w:sz w:val="17"/>
                                    </w:rPr>
                                    <w:t>79.</w:t>
                                  </w:r>
                                </w:p>
                              </w:tc>
                              <w:tc>
                                <w:tcPr>
                                  <w:tcW w:w="3742" w:type="dxa"/>
                                  <w:tcBorders>
                                    <w:bottom w:val="single" w:color="000000" w:sz="4" w:space="0"/>
                                  </w:tcBorders>
                                </w:tcPr>
                                <w:p w:rsidR="00185FB6" w:rsidRDefault="00185FB6" w14:paraId="73309F05" w14:textId="77777777">
                                  <w:pPr>
                                    <w:pStyle w:val="TableParagraph"/>
                                    <w:ind w:left="22"/>
                                    <w:rPr>
                                      <w:sz w:val="17"/>
                                    </w:rPr>
                                  </w:pPr>
                                  <w:r>
                                    <w:rPr>
                                      <w:sz w:val="17"/>
                                    </w:rPr>
                                    <w:t>Speech problem (describe):</w:t>
                                  </w:r>
                                </w:p>
                              </w:tc>
                            </w:tr>
                            <w:tr w:rsidR="00185FB6" w14:paraId="1EB1A96C" w14:textId="77777777">
                              <w:trPr>
                                <w:trHeight w:val="281"/>
                              </w:trPr>
                              <w:tc>
                                <w:tcPr>
                                  <w:tcW w:w="235" w:type="dxa"/>
                                </w:tcPr>
                                <w:p w:rsidR="00185FB6" w:rsidRDefault="00185FB6" w14:paraId="714FE63C" w14:textId="77777777">
                                  <w:pPr>
                                    <w:pStyle w:val="TableParagraph"/>
                                    <w:spacing w:before="39"/>
                                    <w:ind w:left="24"/>
                                    <w:rPr>
                                      <w:b/>
                                      <w:sz w:val="17"/>
                                    </w:rPr>
                                  </w:pPr>
                                  <w:r>
                                    <w:rPr>
                                      <w:b/>
                                      <w:sz w:val="17"/>
                                    </w:rPr>
                                    <w:t>0</w:t>
                                  </w:r>
                                </w:p>
                              </w:tc>
                              <w:tc>
                                <w:tcPr>
                                  <w:tcW w:w="325" w:type="dxa"/>
                                </w:tcPr>
                                <w:p w:rsidR="00185FB6" w:rsidRDefault="00185FB6" w14:paraId="21406EB4" w14:textId="77777777">
                                  <w:pPr>
                                    <w:pStyle w:val="TableParagraph"/>
                                    <w:spacing w:before="39"/>
                                    <w:ind w:left="116"/>
                                    <w:rPr>
                                      <w:b/>
                                      <w:sz w:val="17"/>
                                    </w:rPr>
                                  </w:pPr>
                                  <w:r>
                                    <w:rPr>
                                      <w:b/>
                                      <w:sz w:val="17"/>
                                    </w:rPr>
                                    <w:t>1</w:t>
                                  </w:r>
                                </w:p>
                              </w:tc>
                              <w:tc>
                                <w:tcPr>
                                  <w:tcW w:w="289" w:type="dxa"/>
                                </w:tcPr>
                                <w:p w:rsidR="00185FB6" w:rsidRDefault="00185FB6" w14:paraId="3FE3C03D" w14:textId="77777777">
                                  <w:pPr>
                                    <w:pStyle w:val="TableParagraph"/>
                                    <w:spacing w:before="39"/>
                                    <w:ind w:left="35"/>
                                    <w:jc w:val="center"/>
                                    <w:rPr>
                                      <w:b/>
                                      <w:sz w:val="17"/>
                                    </w:rPr>
                                  </w:pPr>
                                  <w:r>
                                    <w:rPr>
                                      <w:b/>
                                      <w:sz w:val="17"/>
                                    </w:rPr>
                                    <w:t>2</w:t>
                                  </w:r>
                                </w:p>
                              </w:tc>
                              <w:tc>
                                <w:tcPr>
                                  <w:tcW w:w="377" w:type="dxa"/>
                                </w:tcPr>
                                <w:p w:rsidR="00185FB6" w:rsidRDefault="00185FB6" w14:paraId="1F52BDA0" w14:textId="77777777">
                                  <w:pPr>
                                    <w:pStyle w:val="TableParagraph"/>
                                    <w:spacing w:before="39"/>
                                    <w:ind w:left="58" w:right="41"/>
                                    <w:jc w:val="center"/>
                                    <w:rPr>
                                      <w:sz w:val="17"/>
                                    </w:rPr>
                                  </w:pPr>
                                  <w:r>
                                    <w:rPr>
                                      <w:sz w:val="17"/>
                                    </w:rPr>
                                    <w:t>80.</w:t>
                                  </w:r>
                                </w:p>
                              </w:tc>
                              <w:tc>
                                <w:tcPr>
                                  <w:tcW w:w="3742" w:type="dxa"/>
                                  <w:tcBorders>
                                    <w:top w:val="single" w:color="000000" w:sz="4" w:space="0"/>
                                  </w:tcBorders>
                                </w:tcPr>
                                <w:p w:rsidR="00185FB6" w:rsidRDefault="00185FB6" w14:paraId="44417852" w14:textId="77777777">
                                  <w:pPr>
                                    <w:pStyle w:val="TableParagraph"/>
                                    <w:spacing w:before="39"/>
                                    <w:ind w:left="22"/>
                                    <w:rPr>
                                      <w:sz w:val="17"/>
                                    </w:rPr>
                                  </w:pPr>
                                  <w:r>
                                    <w:rPr>
                                      <w:sz w:val="17"/>
                                    </w:rPr>
                                    <w:t>Stares blankly</w:t>
                                  </w:r>
                                </w:p>
                              </w:tc>
                            </w:tr>
                            <w:tr w:rsidR="00185FB6" w14:paraId="0593C570" w14:textId="77777777">
                              <w:trPr>
                                <w:trHeight w:val="282"/>
                              </w:trPr>
                              <w:tc>
                                <w:tcPr>
                                  <w:tcW w:w="235" w:type="dxa"/>
                                </w:tcPr>
                                <w:p w:rsidR="00185FB6" w:rsidRDefault="00185FB6" w14:paraId="20BD6097" w14:textId="77777777">
                                  <w:pPr>
                                    <w:pStyle w:val="TableParagraph"/>
                                    <w:spacing w:before="41"/>
                                    <w:ind w:left="24"/>
                                    <w:rPr>
                                      <w:b/>
                                      <w:sz w:val="17"/>
                                    </w:rPr>
                                  </w:pPr>
                                  <w:r>
                                    <w:rPr>
                                      <w:b/>
                                      <w:sz w:val="17"/>
                                    </w:rPr>
                                    <w:t>0</w:t>
                                  </w:r>
                                </w:p>
                              </w:tc>
                              <w:tc>
                                <w:tcPr>
                                  <w:tcW w:w="325" w:type="dxa"/>
                                </w:tcPr>
                                <w:p w:rsidR="00185FB6" w:rsidRDefault="00185FB6" w14:paraId="1C2F37DB" w14:textId="77777777">
                                  <w:pPr>
                                    <w:pStyle w:val="TableParagraph"/>
                                    <w:spacing w:before="41"/>
                                    <w:ind w:left="116"/>
                                    <w:rPr>
                                      <w:b/>
                                      <w:sz w:val="17"/>
                                    </w:rPr>
                                  </w:pPr>
                                  <w:r>
                                    <w:rPr>
                                      <w:b/>
                                      <w:sz w:val="17"/>
                                    </w:rPr>
                                    <w:t>1</w:t>
                                  </w:r>
                                </w:p>
                              </w:tc>
                              <w:tc>
                                <w:tcPr>
                                  <w:tcW w:w="289" w:type="dxa"/>
                                </w:tcPr>
                                <w:p w:rsidR="00185FB6" w:rsidRDefault="00185FB6" w14:paraId="5A7E8C79" w14:textId="77777777">
                                  <w:pPr>
                                    <w:pStyle w:val="TableParagraph"/>
                                    <w:spacing w:before="41"/>
                                    <w:ind w:left="35"/>
                                    <w:jc w:val="center"/>
                                    <w:rPr>
                                      <w:b/>
                                      <w:sz w:val="17"/>
                                    </w:rPr>
                                  </w:pPr>
                                  <w:r>
                                    <w:rPr>
                                      <w:b/>
                                      <w:sz w:val="17"/>
                                    </w:rPr>
                                    <w:t>2</w:t>
                                  </w:r>
                                </w:p>
                              </w:tc>
                              <w:tc>
                                <w:tcPr>
                                  <w:tcW w:w="377" w:type="dxa"/>
                                </w:tcPr>
                                <w:p w:rsidR="00185FB6" w:rsidRDefault="00185FB6" w14:paraId="43DFD579" w14:textId="77777777">
                                  <w:pPr>
                                    <w:pStyle w:val="TableParagraph"/>
                                    <w:spacing w:before="41"/>
                                    <w:ind w:left="58" w:right="41"/>
                                    <w:jc w:val="center"/>
                                    <w:rPr>
                                      <w:sz w:val="17"/>
                                    </w:rPr>
                                  </w:pPr>
                                  <w:r>
                                    <w:rPr>
                                      <w:sz w:val="17"/>
                                    </w:rPr>
                                    <w:t>81.</w:t>
                                  </w:r>
                                </w:p>
                              </w:tc>
                              <w:tc>
                                <w:tcPr>
                                  <w:tcW w:w="3742" w:type="dxa"/>
                                </w:tcPr>
                                <w:p w:rsidR="00185FB6" w:rsidRDefault="00185FB6" w14:paraId="7D0D62C9" w14:textId="77777777">
                                  <w:pPr>
                                    <w:pStyle w:val="TableParagraph"/>
                                    <w:spacing w:before="41"/>
                                    <w:ind w:left="22"/>
                                    <w:rPr>
                                      <w:sz w:val="17"/>
                                    </w:rPr>
                                  </w:pPr>
                                  <w:r>
                                    <w:rPr>
                                      <w:sz w:val="17"/>
                                    </w:rPr>
                                    <w:t>Steals at home</w:t>
                                  </w:r>
                                </w:p>
                              </w:tc>
                            </w:tr>
                            <w:tr w:rsidR="00185FB6" w14:paraId="535E4DE0" w14:textId="77777777">
                              <w:trPr>
                                <w:trHeight w:val="280"/>
                              </w:trPr>
                              <w:tc>
                                <w:tcPr>
                                  <w:tcW w:w="235" w:type="dxa"/>
                                </w:tcPr>
                                <w:p w:rsidR="00185FB6" w:rsidRDefault="00185FB6" w14:paraId="110A1C74" w14:textId="77777777">
                                  <w:pPr>
                                    <w:pStyle w:val="TableParagraph"/>
                                    <w:ind w:left="24"/>
                                    <w:rPr>
                                      <w:b/>
                                      <w:sz w:val="17"/>
                                    </w:rPr>
                                  </w:pPr>
                                  <w:r>
                                    <w:rPr>
                                      <w:b/>
                                      <w:sz w:val="17"/>
                                    </w:rPr>
                                    <w:t>0</w:t>
                                  </w:r>
                                </w:p>
                              </w:tc>
                              <w:tc>
                                <w:tcPr>
                                  <w:tcW w:w="325" w:type="dxa"/>
                                </w:tcPr>
                                <w:p w:rsidR="00185FB6" w:rsidRDefault="00185FB6" w14:paraId="4BF23B8C" w14:textId="77777777">
                                  <w:pPr>
                                    <w:pStyle w:val="TableParagraph"/>
                                    <w:ind w:left="116"/>
                                    <w:rPr>
                                      <w:b/>
                                      <w:sz w:val="17"/>
                                    </w:rPr>
                                  </w:pPr>
                                  <w:r>
                                    <w:rPr>
                                      <w:b/>
                                      <w:sz w:val="17"/>
                                    </w:rPr>
                                    <w:t>1</w:t>
                                  </w:r>
                                </w:p>
                              </w:tc>
                              <w:tc>
                                <w:tcPr>
                                  <w:tcW w:w="289" w:type="dxa"/>
                                </w:tcPr>
                                <w:p w:rsidR="00185FB6" w:rsidRDefault="00185FB6" w14:paraId="26E3468C" w14:textId="77777777">
                                  <w:pPr>
                                    <w:pStyle w:val="TableParagraph"/>
                                    <w:ind w:left="35"/>
                                    <w:jc w:val="center"/>
                                    <w:rPr>
                                      <w:b/>
                                      <w:sz w:val="17"/>
                                    </w:rPr>
                                  </w:pPr>
                                  <w:r>
                                    <w:rPr>
                                      <w:b/>
                                      <w:sz w:val="17"/>
                                    </w:rPr>
                                    <w:t>2</w:t>
                                  </w:r>
                                </w:p>
                              </w:tc>
                              <w:tc>
                                <w:tcPr>
                                  <w:tcW w:w="377" w:type="dxa"/>
                                </w:tcPr>
                                <w:p w:rsidR="00185FB6" w:rsidRDefault="00185FB6" w14:paraId="781636C8" w14:textId="77777777">
                                  <w:pPr>
                                    <w:pStyle w:val="TableParagraph"/>
                                    <w:ind w:left="58" w:right="41"/>
                                    <w:jc w:val="center"/>
                                    <w:rPr>
                                      <w:sz w:val="17"/>
                                    </w:rPr>
                                  </w:pPr>
                                  <w:r>
                                    <w:rPr>
                                      <w:sz w:val="17"/>
                                    </w:rPr>
                                    <w:t>82.</w:t>
                                  </w:r>
                                </w:p>
                              </w:tc>
                              <w:tc>
                                <w:tcPr>
                                  <w:tcW w:w="3742" w:type="dxa"/>
                                </w:tcPr>
                                <w:p w:rsidR="00185FB6" w:rsidRDefault="00185FB6" w14:paraId="07409344" w14:textId="77777777">
                                  <w:pPr>
                                    <w:pStyle w:val="TableParagraph"/>
                                    <w:ind w:left="22"/>
                                    <w:rPr>
                                      <w:sz w:val="17"/>
                                    </w:rPr>
                                  </w:pPr>
                                  <w:r>
                                    <w:rPr>
                                      <w:sz w:val="17"/>
                                    </w:rPr>
                                    <w:t>Steals outside the home</w:t>
                                  </w:r>
                                </w:p>
                              </w:tc>
                            </w:tr>
                            <w:tr w:rsidR="00185FB6" w14:paraId="72EEC54C" w14:textId="77777777">
                              <w:trPr>
                                <w:trHeight w:val="1003"/>
                              </w:trPr>
                              <w:tc>
                                <w:tcPr>
                                  <w:tcW w:w="235" w:type="dxa"/>
                                </w:tcPr>
                                <w:p w:rsidR="00185FB6" w:rsidRDefault="00185FB6" w14:paraId="63DE70BA" w14:textId="77777777">
                                  <w:pPr>
                                    <w:pStyle w:val="TableParagraph"/>
                                    <w:ind w:left="24"/>
                                    <w:rPr>
                                      <w:b/>
                                      <w:sz w:val="17"/>
                                    </w:rPr>
                                  </w:pPr>
                                  <w:r>
                                    <w:rPr>
                                      <w:b/>
                                      <w:sz w:val="17"/>
                                    </w:rPr>
                                    <w:t>0</w:t>
                                  </w:r>
                                </w:p>
                              </w:tc>
                              <w:tc>
                                <w:tcPr>
                                  <w:tcW w:w="325" w:type="dxa"/>
                                </w:tcPr>
                                <w:p w:rsidR="00185FB6" w:rsidRDefault="00185FB6" w14:paraId="67976E0E" w14:textId="77777777">
                                  <w:pPr>
                                    <w:pStyle w:val="TableParagraph"/>
                                    <w:ind w:left="116"/>
                                    <w:rPr>
                                      <w:b/>
                                      <w:sz w:val="17"/>
                                    </w:rPr>
                                  </w:pPr>
                                  <w:r>
                                    <w:rPr>
                                      <w:b/>
                                      <w:sz w:val="17"/>
                                    </w:rPr>
                                    <w:t>1</w:t>
                                  </w:r>
                                </w:p>
                              </w:tc>
                              <w:tc>
                                <w:tcPr>
                                  <w:tcW w:w="289" w:type="dxa"/>
                                </w:tcPr>
                                <w:p w:rsidR="00185FB6" w:rsidRDefault="00185FB6" w14:paraId="3765EACD" w14:textId="77777777">
                                  <w:pPr>
                                    <w:pStyle w:val="TableParagraph"/>
                                    <w:ind w:left="35"/>
                                    <w:jc w:val="center"/>
                                    <w:rPr>
                                      <w:b/>
                                      <w:sz w:val="17"/>
                                    </w:rPr>
                                  </w:pPr>
                                  <w:r>
                                    <w:rPr>
                                      <w:b/>
                                      <w:sz w:val="17"/>
                                    </w:rPr>
                                    <w:t>2</w:t>
                                  </w:r>
                                </w:p>
                              </w:tc>
                              <w:tc>
                                <w:tcPr>
                                  <w:tcW w:w="377" w:type="dxa"/>
                                </w:tcPr>
                                <w:p w:rsidR="00185FB6" w:rsidRDefault="00185FB6" w14:paraId="5BED7A89" w14:textId="77777777">
                                  <w:pPr>
                                    <w:pStyle w:val="TableParagraph"/>
                                    <w:ind w:left="58" w:right="41"/>
                                    <w:jc w:val="center"/>
                                    <w:rPr>
                                      <w:sz w:val="17"/>
                                    </w:rPr>
                                  </w:pPr>
                                  <w:r>
                                    <w:rPr>
                                      <w:sz w:val="17"/>
                                    </w:rPr>
                                    <w:t>83.</w:t>
                                  </w:r>
                                </w:p>
                              </w:tc>
                              <w:tc>
                                <w:tcPr>
                                  <w:tcW w:w="3742" w:type="dxa"/>
                                  <w:tcBorders>
                                    <w:bottom w:val="single" w:color="000000" w:sz="6" w:space="0"/>
                                  </w:tcBorders>
                                </w:tcPr>
                                <w:p w:rsidR="00185FB6" w:rsidRDefault="00185FB6" w14:paraId="4082BF39" w14:textId="77777777">
                                  <w:pPr>
                                    <w:pStyle w:val="TableParagraph"/>
                                    <w:ind w:left="22" w:right="319"/>
                                    <w:rPr>
                                      <w:sz w:val="17"/>
                                    </w:rPr>
                                  </w:pPr>
                                  <w:r>
                                    <w:rPr>
                                      <w:sz w:val="17"/>
                                    </w:rPr>
                                    <w:t>Stores up too many things he/she doesn’t need (describe):</w:t>
                                  </w:r>
                                </w:p>
                              </w:tc>
                            </w:tr>
                          </w:tbl>
                          <w:p w:rsidR="00185FB6" w:rsidP="00185FB6" w:rsidRDefault="00185FB6" w14:paraId="4D13DB69" w14:textId="77777777">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w14:anchorId="40E39C87">
              <v:shape id="Text Box 108" style="position:absolute;margin-left:54.95pt;margin-top:13.65pt;width:248.45pt;height:552.3pt;z-index:-2514544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spid="_x0000_s1108"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" w14:anchorId="39B78E5E">
                <v:path arrowok="t"/>
                <v:textbox inset="0,0,0,0">
                  <w:txbxContent>
                    <w:tbl>
                      <w:tblPr>
                        <w:tblW w:w="0" w:type="auto"/>
                        <w:tblInd w:w="7" w:type="dxa"/>
                        <w:tblLayout w:type="fixed"/>
                        <w:tblCellMar>
                          <w:left w:w="0" w:type="dxa"/>
                          <w:right w:w="0" w:type="dxa"/>
                        </w:tblCellMar>
                        <w:tblLook w:val="01E0" w:firstRow="1" w:lastRow="1" w:firstColumn="1" w:lastColumn="1" w:noHBand="0" w:noVBand="0"/>
                      </w:tblPr>
                      <w:tblGrid>
                        <w:gridCol w:w="235"/>
                        <w:gridCol w:w="325"/>
                        <w:gridCol w:w="289"/>
                        <w:gridCol w:w="377"/>
                        <w:gridCol w:w="3742"/>
                      </w:tblGrid>
                      <w:tr w:rsidR="00185FB6" w14:paraId="53225A8D" w14:textId="77777777">
                        <w:trPr>
                          <w:trHeight w:val="389"/>
                        </w:trPr>
                        <w:tc>
                          <w:tcPr>
                            <w:tcW w:w="235" w:type="dxa"/>
                          </w:tcPr>
                          <w:p w:rsidR="00185FB6" w:rsidRDefault="00185FB6" w14:paraId="4B584315" w14:textId="77777777">
                            <w:pPr>
                              <w:pStyle w:val="TableParagraph"/>
                              <w:spacing w:before="149"/>
                              <w:ind w:left="24"/>
                              <w:rPr>
                                <w:b/>
                                <w:sz w:val="17"/>
                              </w:rPr>
                            </w:pPr>
                            <w:r>
                              <w:rPr>
                                <w:b/>
                                <w:sz w:val="17"/>
                              </w:rPr>
                              <w:t>0</w:t>
                            </w:r>
                          </w:p>
                        </w:tc>
                        <w:tc>
                          <w:tcPr>
                            <w:tcW w:w="325" w:type="dxa"/>
                          </w:tcPr>
                          <w:p w:rsidR="00185FB6" w:rsidRDefault="00185FB6" w14:paraId="649841BE" w14:textId="77777777">
                            <w:pPr>
                              <w:pStyle w:val="TableParagraph"/>
                              <w:spacing w:before="149"/>
                              <w:ind w:left="116"/>
                              <w:rPr>
                                <w:b/>
                                <w:sz w:val="17"/>
                              </w:rPr>
                            </w:pPr>
                            <w:r>
                              <w:rPr>
                                <w:b/>
                                <w:sz w:val="17"/>
                              </w:rPr>
                              <w:t>1</w:t>
                            </w:r>
                          </w:p>
                        </w:tc>
                        <w:tc>
                          <w:tcPr>
                            <w:tcW w:w="289" w:type="dxa"/>
                          </w:tcPr>
                          <w:p w:rsidR="00185FB6" w:rsidRDefault="00185FB6" w14:paraId="18F999B5" w14:textId="77777777">
                            <w:pPr>
                              <w:pStyle w:val="TableParagraph"/>
                              <w:spacing w:before="149"/>
                              <w:ind w:left="35"/>
                              <w:jc w:val="center"/>
                              <w:rPr>
                                <w:b/>
                                <w:sz w:val="17"/>
                              </w:rPr>
                            </w:pPr>
                            <w:r>
                              <w:rPr>
                                <w:b/>
                                <w:sz w:val="17"/>
                              </w:rPr>
                              <w:t>2</w:t>
                            </w:r>
                          </w:p>
                        </w:tc>
                        <w:tc>
                          <w:tcPr>
                            <w:tcW w:w="377" w:type="dxa"/>
                          </w:tcPr>
                          <w:p w:rsidR="00185FB6" w:rsidRDefault="00185FB6" w14:paraId="18DE66EA" w14:textId="77777777">
                            <w:pPr>
                              <w:pStyle w:val="TableParagraph"/>
                              <w:spacing w:before="149"/>
                              <w:ind w:left="58" w:right="41"/>
                              <w:jc w:val="center"/>
                              <w:rPr>
                                <w:sz w:val="17"/>
                              </w:rPr>
                            </w:pPr>
                            <w:r>
                              <w:rPr>
                                <w:sz w:val="17"/>
                              </w:rPr>
                              <w:t>57.</w:t>
                            </w:r>
                          </w:p>
                        </w:tc>
                        <w:tc>
                          <w:tcPr>
                            <w:tcW w:w="3742" w:type="dxa"/>
                          </w:tcPr>
                          <w:p w:rsidR="00185FB6" w:rsidRDefault="00185FB6" w14:paraId="02DBB363" w14:textId="77777777">
                            <w:pPr>
                              <w:pStyle w:val="TableParagraph"/>
                              <w:spacing w:before="149"/>
                              <w:ind w:left="22"/>
                              <w:rPr>
                                <w:sz w:val="17"/>
                              </w:rPr>
                            </w:pPr>
                            <w:r>
                              <w:rPr>
                                <w:sz w:val="17"/>
                              </w:rPr>
                              <w:t>Physically attacks people</w:t>
                            </w:r>
                          </w:p>
                        </w:tc>
                      </w:tr>
                      <w:tr w:rsidR="00185FB6" w14:paraId="5DE18614" w14:textId="77777777">
                        <w:trPr>
                          <w:trHeight w:val="868"/>
                        </w:trPr>
                        <w:tc>
                          <w:tcPr>
                            <w:tcW w:w="235" w:type="dxa"/>
                          </w:tcPr>
                          <w:p w:rsidR="00185FB6" w:rsidRDefault="00185FB6" w14:paraId="2322F001" w14:textId="77777777">
                            <w:pPr>
                              <w:pStyle w:val="TableParagraph"/>
                              <w:ind w:left="24"/>
                              <w:rPr>
                                <w:b/>
                                <w:sz w:val="17"/>
                              </w:rPr>
                            </w:pPr>
                            <w:r>
                              <w:rPr>
                                <w:b/>
                                <w:sz w:val="17"/>
                              </w:rPr>
                              <w:t>0</w:t>
                            </w:r>
                          </w:p>
                        </w:tc>
                        <w:tc>
                          <w:tcPr>
                            <w:tcW w:w="325" w:type="dxa"/>
                          </w:tcPr>
                          <w:p w:rsidR="00185FB6" w:rsidRDefault="00185FB6" w14:paraId="56B20A0C" w14:textId="77777777">
                            <w:pPr>
                              <w:pStyle w:val="TableParagraph"/>
                              <w:ind w:left="116"/>
                              <w:rPr>
                                <w:b/>
                                <w:sz w:val="17"/>
                              </w:rPr>
                            </w:pPr>
                            <w:r>
                              <w:rPr>
                                <w:b/>
                                <w:sz w:val="17"/>
                              </w:rPr>
                              <w:t>1</w:t>
                            </w:r>
                          </w:p>
                        </w:tc>
                        <w:tc>
                          <w:tcPr>
                            <w:tcW w:w="289" w:type="dxa"/>
                          </w:tcPr>
                          <w:p w:rsidR="00185FB6" w:rsidRDefault="00185FB6" w14:paraId="7144751B" w14:textId="77777777">
                            <w:pPr>
                              <w:pStyle w:val="TableParagraph"/>
                              <w:ind w:left="35"/>
                              <w:jc w:val="center"/>
                              <w:rPr>
                                <w:b/>
                                <w:sz w:val="17"/>
                              </w:rPr>
                            </w:pPr>
                            <w:r>
                              <w:rPr>
                                <w:b/>
                                <w:sz w:val="17"/>
                              </w:rPr>
                              <w:t>2</w:t>
                            </w:r>
                          </w:p>
                        </w:tc>
                        <w:tc>
                          <w:tcPr>
                            <w:tcW w:w="377" w:type="dxa"/>
                          </w:tcPr>
                          <w:p w:rsidR="00185FB6" w:rsidRDefault="00185FB6" w14:paraId="1195B2D6" w14:textId="77777777">
                            <w:pPr>
                              <w:pStyle w:val="TableParagraph"/>
                              <w:ind w:left="58" w:right="41"/>
                              <w:jc w:val="center"/>
                              <w:rPr>
                                <w:sz w:val="17"/>
                              </w:rPr>
                            </w:pPr>
                            <w:r>
                              <w:rPr>
                                <w:sz w:val="17"/>
                              </w:rPr>
                              <w:t>58.</w:t>
                            </w:r>
                          </w:p>
                        </w:tc>
                        <w:tc>
                          <w:tcPr>
                            <w:tcW w:w="3742" w:type="dxa"/>
                            <w:tcBorders>
                              <w:bottom w:val="single" w:color="000000" w:sz="4" w:space="0"/>
                            </w:tcBorders>
                          </w:tcPr>
                          <w:p w:rsidR="00185FB6" w:rsidRDefault="00185FB6" w14:paraId="2875ECC6" w14:textId="77777777">
                            <w:pPr>
                              <w:pStyle w:val="TableParagraph"/>
                              <w:ind w:left="22" w:right="319"/>
                              <w:rPr>
                                <w:sz w:val="17"/>
                              </w:rPr>
                            </w:pPr>
                            <w:r>
                              <w:rPr>
                                <w:sz w:val="17"/>
                              </w:rPr>
                              <w:t>Picks nose, skin, or other parts of body (describe):</w:t>
                            </w:r>
                          </w:p>
                        </w:tc>
                      </w:tr>
                      <w:tr w:rsidR="00185FB6" w14:paraId="13402562" w14:textId="77777777">
                        <w:trPr>
                          <w:trHeight w:val="280"/>
                        </w:trPr>
                        <w:tc>
                          <w:tcPr>
                            <w:tcW w:w="235" w:type="dxa"/>
                          </w:tcPr>
                          <w:p w:rsidR="00185FB6" w:rsidRDefault="00185FB6" w14:paraId="7B7EFE02" w14:textId="77777777">
                            <w:pPr>
                              <w:pStyle w:val="TableParagraph"/>
                              <w:spacing w:before="39"/>
                              <w:ind w:left="24"/>
                              <w:rPr>
                                <w:b/>
                                <w:sz w:val="17"/>
                              </w:rPr>
                            </w:pPr>
                            <w:r>
                              <w:rPr>
                                <w:b/>
                                <w:sz w:val="17"/>
                              </w:rPr>
                              <w:t>0</w:t>
                            </w:r>
                          </w:p>
                        </w:tc>
                        <w:tc>
                          <w:tcPr>
                            <w:tcW w:w="325" w:type="dxa"/>
                          </w:tcPr>
                          <w:p w:rsidR="00185FB6" w:rsidRDefault="00185FB6" w14:paraId="249FAAB8" w14:textId="77777777">
                            <w:pPr>
                              <w:pStyle w:val="TableParagraph"/>
                              <w:spacing w:before="39"/>
                              <w:ind w:left="116"/>
                              <w:rPr>
                                <w:b/>
                                <w:sz w:val="17"/>
                              </w:rPr>
                            </w:pPr>
                            <w:r>
                              <w:rPr>
                                <w:b/>
                                <w:sz w:val="17"/>
                              </w:rPr>
                              <w:t>1</w:t>
                            </w:r>
                          </w:p>
                        </w:tc>
                        <w:tc>
                          <w:tcPr>
                            <w:tcW w:w="289" w:type="dxa"/>
                          </w:tcPr>
                          <w:p w:rsidR="00185FB6" w:rsidRDefault="00185FB6" w14:paraId="78E884CA" w14:textId="77777777">
                            <w:pPr>
                              <w:pStyle w:val="TableParagraph"/>
                              <w:spacing w:before="39"/>
                              <w:ind w:left="35"/>
                              <w:jc w:val="center"/>
                              <w:rPr>
                                <w:b/>
                                <w:sz w:val="17"/>
                              </w:rPr>
                            </w:pPr>
                            <w:r>
                              <w:rPr>
                                <w:b/>
                                <w:sz w:val="17"/>
                              </w:rPr>
                              <w:t>2</w:t>
                            </w:r>
                          </w:p>
                        </w:tc>
                        <w:tc>
                          <w:tcPr>
                            <w:tcW w:w="377" w:type="dxa"/>
                          </w:tcPr>
                          <w:p w:rsidR="00185FB6" w:rsidRDefault="00185FB6" w14:paraId="175A80A3" w14:textId="77777777">
                            <w:pPr>
                              <w:pStyle w:val="TableParagraph"/>
                              <w:spacing w:before="39"/>
                              <w:ind w:left="58" w:right="41"/>
                              <w:jc w:val="center"/>
                              <w:rPr>
                                <w:sz w:val="17"/>
                              </w:rPr>
                            </w:pPr>
                            <w:r>
                              <w:rPr>
                                <w:sz w:val="17"/>
                              </w:rPr>
                              <w:t>59.</w:t>
                            </w:r>
                          </w:p>
                        </w:tc>
                        <w:tc>
                          <w:tcPr>
                            <w:tcW w:w="3742" w:type="dxa"/>
                            <w:tcBorders>
                              <w:top w:val="single" w:color="000000" w:sz="4" w:space="0"/>
                            </w:tcBorders>
                          </w:tcPr>
                          <w:p w:rsidR="00185FB6" w:rsidRDefault="00185FB6" w14:paraId="30C502B1" w14:textId="77777777">
                            <w:pPr>
                              <w:pStyle w:val="TableParagraph"/>
                              <w:spacing w:before="39"/>
                              <w:ind w:left="22"/>
                              <w:rPr>
                                <w:sz w:val="17"/>
                              </w:rPr>
                            </w:pPr>
                            <w:r>
                              <w:rPr>
                                <w:sz w:val="17"/>
                              </w:rPr>
                              <w:t>Plays with own sex parts in public</w:t>
                            </w:r>
                          </w:p>
                        </w:tc>
                      </w:tr>
                      <w:tr w:rsidR="00185FB6" w14:paraId="59A2E184" w14:textId="77777777">
                        <w:trPr>
                          <w:trHeight w:val="282"/>
                        </w:trPr>
                        <w:tc>
                          <w:tcPr>
                            <w:tcW w:w="235" w:type="dxa"/>
                          </w:tcPr>
                          <w:p w:rsidR="00185FB6" w:rsidRDefault="00185FB6" w14:paraId="33113584" w14:textId="77777777">
                            <w:pPr>
                              <w:pStyle w:val="TableParagraph"/>
                              <w:ind w:left="24"/>
                              <w:rPr>
                                <w:b/>
                                <w:sz w:val="17"/>
                              </w:rPr>
                            </w:pPr>
                            <w:r>
                              <w:rPr>
                                <w:b/>
                                <w:sz w:val="17"/>
                              </w:rPr>
                              <w:t>0</w:t>
                            </w:r>
                          </w:p>
                        </w:tc>
                        <w:tc>
                          <w:tcPr>
                            <w:tcW w:w="325" w:type="dxa"/>
                          </w:tcPr>
                          <w:p w:rsidR="00185FB6" w:rsidRDefault="00185FB6" w14:paraId="19F14E3C" w14:textId="77777777">
                            <w:pPr>
                              <w:pStyle w:val="TableParagraph"/>
                              <w:ind w:left="116"/>
                              <w:rPr>
                                <w:b/>
                                <w:sz w:val="17"/>
                              </w:rPr>
                            </w:pPr>
                            <w:r>
                              <w:rPr>
                                <w:b/>
                                <w:sz w:val="17"/>
                              </w:rPr>
                              <w:t>1</w:t>
                            </w:r>
                          </w:p>
                        </w:tc>
                        <w:tc>
                          <w:tcPr>
                            <w:tcW w:w="289" w:type="dxa"/>
                          </w:tcPr>
                          <w:p w:rsidR="00185FB6" w:rsidRDefault="00185FB6" w14:paraId="7842F596" w14:textId="77777777">
                            <w:pPr>
                              <w:pStyle w:val="TableParagraph"/>
                              <w:ind w:left="35"/>
                              <w:jc w:val="center"/>
                              <w:rPr>
                                <w:b/>
                                <w:sz w:val="17"/>
                              </w:rPr>
                            </w:pPr>
                            <w:r>
                              <w:rPr>
                                <w:b/>
                                <w:sz w:val="17"/>
                              </w:rPr>
                              <w:t>2</w:t>
                            </w:r>
                          </w:p>
                        </w:tc>
                        <w:tc>
                          <w:tcPr>
                            <w:tcW w:w="377" w:type="dxa"/>
                          </w:tcPr>
                          <w:p w:rsidR="00185FB6" w:rsidRDefault="00185FB6" w14:paraId="4D7328B3" w14:textId="77777777">
                            <w:pPr>
                              <w:pStyle w:val="TableParagraph"/>
                              <w:ind w:left="58" w:right="41"/>
                              <w:jc w:val="center"/>
                              <w:rPr>
                                <w:sz w:val="17"/>
                              </w:rPr>
                            </w:pPr>
                            <w:r>
                              <w:rPr>
                                <w:sz w:val="17"/>
                              </w:rPr>
                              <w:t>60.</w:t>
                            </w:r>
                          </w:p>
                        </w:tc>
                        <w:tc>
                          <w:tcPr>
                            <w:tcW w:w="3742" w:type="dxa"/>
                          </w:tcPr>
                          <w:p w:rsidR="00185FB6" w:rsidRDefault="00185FB6" w14:paraId="34B24369" w14:textId="77777777">
                            <w:pPr>
                              <w:pStyle w:val="TableParagraph"/>
                              <w:ind w:left="22"/>
                              <w:rPr>
                                <w:sz w:val="17"/>
                              </w:rPr>
                            </w:pPr>
                            <w:r>
                              <w:rPr>
                                <w:sz w:val="17"/>
                              </w:rPr>
                              <w:t>Plays with own sex parts too much</w:t>
                            </w:r>
                          </w:p>
                        </w:tc>
                      </w:tr>
                      <w:tr w:rsidR="00185FB6" w14:paraId="33908793" w14:textId="77777777">
                        <w:trPr>
                          <w:trHeight w:val="281"/>
                        </w:trPr>
                        <w:tc>
                          <w:tcPr>
                            <w:tcW w:w="235" w:type="dxa"/>
                          </w:tcPr>
                          <w:p w:rsidR="00185FB6" w:rsidRDefault="00185FB6" w14:paraId="5531F93F" w14:textId="77777777">
                            <w:pPr>
                              <w:pStyle w:val="TableParagraph"/>
                              <w:spacing w:before="41"/>
                              <w:ind w:left="24"/>
                              <w:rPr>
                                <w:b/>
                                <w:sz w:val="17"/>
                              </w:rPr>
                            </w:pPr>
                            <w:r>
                              <w:rPr>
                                <w:b/>
                                <w:sz w:val="17"/>
                              </w:rPr>
                              <w:t>0</w:t>
                            </w:r>
                          </w:p>
                        </w:tc>
                        <w:tc>
                          <w:tcPr>
                            <w:tcW w:w="325" w:type="dxa"/>
                          </w:tcPr>
                          <w:p w:rsidR="00185FB6" w:rsidRDefault="00185FB6" w14:paraId="065D2414" w14:textId="77777777">
                            <w:pPr>
                              <w:pStyle w:val="TableParagraph"/>
                              <w:spacing w:before="41"/>
                              <w:ind w:left="116"/>
                              <w:rPr>
                                <w:b/>
                                <w:sz w:val="17"/>
                              </w:rPr>
                            </w:pPr>
                            <w:r>
                              <w:rPr>
                                <w:b/>
                                <w:sz w:val="17"/>
                              </w:rPr>
                              <w:t>1</w:t>
                            </w:r>
                          </w:p>
                        </w:tc>
                        <w:tc>
                          <w:tcPr>
                            <w:tcW w:w="289" w:type="dxa"/>
                          </w:tcPr>
                          <w:p w:rsidR="00185FB6" w:rsidRDefault="00185FB6" w14:paraId="2CC21B90" w14:textId="77777777">
                            <w:pPr>
                              <w:pStyle w:val="TableParagraph"/>
                              <w:spacing w:before="41"/>
                              <w:ind w:left="35"/>
                              <w:jc w:val="center"/>
                              <w:rPr>
                                <w:b/>
                                <w:sz w:val="17"/>
                              </w:rPr>
                            </w:pPr>
                            <w:r>
                              <w:rPr>
                                <w:b/>
                                <w:sz w:val="17"/>
                              </w:rPr>
                              <w:t>2</w:t>
                            </w:r>
                          </w:p>
                        </w:tc>
                        <w:tc>
                          <w:tcPr>
                            <w:tcW w:w="377" w:type="dxa"/>
                          </w:tcPr>
                          <w:p w:rsidR="00185FB6" w:rsidRDefault="00185FB6" w14:paraId="5106A6C4" w14:textId="77777777">
                            <w:pPr>
                              <w:pStyle w:val="TableParagraph"/>
                              <w:spacing w:before="41"/>
                              <w:ind w:left="58" w:right="41"/>
                              <w:jc w:val="center"/>
                              <w:rPr>
                                <w:sz w:val="17"/>
                              </w:rPr>
                            </w:pPr>
                            <w:r>
                              <w:rPr>
                                <w:sz w:val="17"/>
                              </w:rPr>
                              <w:t>61.</w:t>
                            </w:r>
                          </w:p>
                        </w:tc>
                        <w:tc>
                          <w:tcPr>
                            <w:tcW w:w="3742" w:type="dxa"/>
                          </w:tcPr>
                          <w:p w:rsidR="00185FB6" w:rsidRDefault="00185FB6" w14:paraId="123510F3" w14:textId="77777777">
                            <w:pPr>
                              <w:pStyle w:val="TableParagraph"/>
                              <w:spacing w:before="41"/>
                              <w:ind w:left="22"/>
                              <w:rPr>
                                <w:sz w:val="17"/>
                              </w:rPr>
                            </w:pPr>
                            <w:r>
                              <w:rPr>
                                <w:sz w:val="17"/>
                              </w:rPr>
                              <w:t>Poor school work</w:t>
                            </w:r>
                          </w:p>
                        </w:tc>
                      </w:tr>
                      <w:tr w:rsidR="00185FB6" w14:paraId="47DE26E3" w14:textId="77777777">
                        <w:trPr>
                          <w:trHeight w:val="280"/>
                        </w:trPr>
                        <w:tc>
                          <w:tcPr>
                            <w:tcW w:w="235" w:type="dxa"/>
                          </w:tcPr>
                          <w:p w:rsidR="00185FB6" w:rsidRDefault="00185FB6" w14:paraId="0213FF8E" w14:textId="77777777">
                            <w:pPr>
                              <w:pStyle w:val="TableParagraph"/>
                              <w:ind w:left="24"/>
                              <w:rPr>
                                <w:b/>
                                <w:sz w:val="17"/>
                              </w:rPr>
                            </w:pPr>
                            <w:r>
                              <w:rPr>
                                <w:b/>
                                <w:sz w:val="17"/>
                              </w:rPr>
                              <w:t>0</w:t>
                            </w:r>
                          </w:p>
                        </w:tc>
                        <w:tc>
                          <w:tcPr>
                            <w:tcW w:w="325" w:type="dxa"/>
                          </w:tcPr>
                          <w:p w:rsidR="00185FB6" w:rsidRDefault="00185FB6" w14:paraId="2E32D521" w14:textId="77777777">
                            <w:pPr>
                              <w:pStyle w:val="TableParagraph"/>
                              <w:ind w:left="116"/>
                              <w:rPr>
                                <w:b/>
                                <w:sz w:val="17"/>
                              </w:rPr>
                            </w:pPr>
                            <w:r>
                              <w:rPr>
                                <w:b/>
                                <w:sz w:val="17"/>
                              </w:rPr>
                              <w:t>1</w:t>
                            </w:r>
                          </w:p>
                        </w:tc>
                        <w:tc>
                          <w:tcPr>
                            <w:tcW w:w="289" w:type="dxa"/>
                          </w:tcPr>
                          <w:p w:rsidR="00185FB6" w:rsidRDefault="00185FB6" w14:paraId="138328F9" w14:textId="77777777">
                            <w:pPr>
                              <w:pStyle w:val="TableParagraph"/>
                              <w:ind w:left="35"/>
                              <w:jc w:val="center"/>
                              <w:rPr>
                                <w:b/>
                                <w:sz w:val="17"/>
                              </w:rPr>
                            </w:pPr>
                            <w:r>
                              <w:rPr>
                                <w:b/>
                                <w:sz w:val="17"/>
                              </w:rPr>
                              <w:t>2</w:t>
                            </w:r>
                          </w:p>
                        </w:tc>
                        <w:tc>
                          <w:tcPr>
                            <w:tcW w:w="377" w:type="dxa"/>
                          </w:tcPr>
                          <w:p w:rsidR="00185FB6" w:rsidRDefault="00185FB6" w14:paraId="1DEC8D22" w14:textId="77777777">
                            <w:pPr>
                              <w:pStyle w:val="TableParagraph"/>
                              <w:ind w:left="58" w:right="41"/>
                              <w:jc w:val="center"/>
                              <w:rPr>
                                <w:sz w:val="17"/>
                              </w:rPr>
                            </w:pPr>
                            <w:r>
                              <w:rPr>
                                <w:sz w:val="17"/>
                              </w:rPr>
                              <w:t>62.</w:t>
                            </w:r>
                          </w:p>
                        </w:tc>
                        <w:tc>
                          <w:tcPr>
                            <w:tcW w:w="3742" w:type="dxa"/>
                          </w:tcPr>
                          <w:p w:rsidR="00185FB6" w:rsidRDefault="00185FB6" w14:paraId="31FFC04A" w14:textId="77777777">
                            <w:pPr>
                              <w:pStyle w:val="TableParagraph"/>
                              <w:ind w:left="22"/>
                              <w:rPr>
                                <w:sz w:val="17"/>
                              </w:rPr>
                            </w:pPr>
                            <w:r>
                              <w:rPr>
                                <w:sz w:val="17"/>
                              </w:rPr>
                              <w:t>Poorly coordinated or clumsy</w:t>
                            </w:r>
                          </w:p>
                        </w:tc>
                      </w:tr>
                      <w:tr w:rsidR="00185FB6" w14:paraId="239B8A28" w14:textId="77777777">
                        <w:trPr>
                          <w:trHeight w:val="280"/>
                        </w:trPr>
                        <w:tc>
                          <w:tcPr>
                            <w:tcW w:w="235" w:type="dxa"/>
                          </w:tcPr>
                          <w:p w:rsidR="00185FB6" w:rsidRDefault="00185FB6" w14:paraId="370D6AA5" w14:textId="77777777">
                            <w:pPr>
                              <w:pStyle w:val="TableParagraph"/>
                              <w:ind w:left="24"/>
                              <w:rPr>
                                <w:b/>
                                <w:sz w:val="17"/>
                              </w:rPr>
                            </w:pPr>
                            <w:r>
                              <w:rPr>
                                <w:b/>
                                <w:sz w:val="17"/>
                              </w:rPr>
                              <w:t>0</w:t>
                            </w:r>
                          </w:p>
                        </w:tc>
                        <w:tc>
                          <w:tcPr>
                            <w:tcW w:w="325" w:type="dxa"/>
                          </w:tcPr>
                          <w:p w:rsidR="00185FB6" w:rsidRDefault="00185FB6" w14:paraId="0C50080F" w14:textId="77777777">
                            <w:pPr>
                              <w:pStyle w:val="TableParagraph"/>
                              <w:ind w:left="116"/>
                              <w:rPr>
                                <w:b/>
                                <w:sz w:val="17"/>
                              </w:rPr>
                            </w:pPr>
                            <w:r>
                              <w:rPr>
                                <w:b/>
                                <w:sz w:val="17"/>
                              </w:rPr>
                              <w:t>1</w:t>
                            </w:r>
                          </w:p>
                        </w:tc>
                        <w:tc>
                          <w:tcPr>
                            <w:tcW w:w="289" w:type="dxa"/>
                          </w:tcPr>
                          <w:p w:rsidR="00185FB6" w:rsidRDefault="00185FB6" w14:paraId="54B6C890" w14:textId="77777777">
                            <w:pPr>
                              <w:pStyle w:val="TableParagraph"/>
                              <w:ind w:left="35"/>
                              <w:jc w:val="center"/>
                              <w:rPr>
                                <w:b/>
                                <w:sz w:val="17"/>
                              </w:rPr>
                            </w:pPr>
                            <w:r>
                              <w:rPr>
                                <w:b/>
                                <w:sz w:val="17"/>
                              </w:rPr>
                              <w:t>2</w:t>
                            </w:r>
                          </w:p>
                        </w:tc>
                        <w:tc>
                          <w:tcPr>
                            <w:tcW w:w="377" w:type="dxa"/>
                          </w:tcPr>
                          <w:p w:rsidR="00185FB6" w:rsidRDefault="00185FB6" w14:paraId="4CE985AB" w14:textId="77777777">
                            <w:pPr>
                              <w:pStyle w:val="TableParagraph"/>
                              <w:ind w:left="58" w:right="41"/>
                              <w:jc w:val="center"/>
                              <w:rPr>
                                <w:sz w:val="17"/>
                              </w:rPr>
                            </w:pPr>
                            <w:r>
                              <w:rPr>
                                <w:sz w:val="17"/>
                              </w:rPr>
                              <w:t>63.</w:t>
                            </w:r>
                          </w:p>
                        </w:tc>
                        <w:tc>
                          <w:tcPr>
                            <w:tcW w:w="3742" w:type="dxa"/>
                          </w:tcPr>
                          <w:p w:rsidR="00185FB6" w:rsidRDefault="00185FB6" w14:paraId="0E192C2E" w14:textId="77777777">
                            <w:pPr>
                              <w:pStyle w:val="TableParagraph"/>
                              <w:ind w:left="22"/>
                              <w:rPr>
                                <w:sz w:val="17"/>
                              </w:rPr>
                            </w:pPr>
                            <w:r>
                              <w:rPr>
                                <w:sz w:val="17"/>
                              </w:rPr>
                              <w:t>Prefers being with older kids</w:t>
                            </w:r>
                          </w:p>
                        </w:tc>
                      </w:tr>
                      <w:tr w:rsidR="00185FB6" w14:paraId="7CD742F2" w14:textId="77777777">
                        <w:trPr>
                          <w:trHeight w:val="282"/>
                        </w:trPr>
                        <w:tc>
                          <w:tcPr>
                            <w:tcW w:w="235" w:type="dxa"/>
                          </w:tcPr>
                          <w:p w:rsidR="00185FB6" w:rsidRDefault="00185FB6" w14:paraId="05F7728E" w14:textId="77777777">
                            <w:pPr>
                              <w:pStyle w:val="TableParagraph"/>
                              <w:ind w:left="24"/>
                              <w:rPr>
                                <w:b/>
                                <w:sz w:val="17"/>
                              </w:rPr>
                            </w:pPr>
                            <w:r>
                              <w:rPr>
                                <w:b/>
                                <w:sz w:val="17"/>
                              </w:rPr>
                              <w:t>0</w:t>
                            </w:r>
                          </w:p>
                        </w:tc>
                        <w:tc>
                          <w:tcPr>
                            <w:tcW w:w="325" w:type="dxa"/>
                          </w:tcPr>
                          <w:p w:rsidR="00185FB6" w:rsidRDefault="00185FB6" w14:paraId="050B3AD0" w14:textId="77777777">
                            <w:pPr>
                              <w:pStyle w:val="TableParagraph"/>
                              <w:ind w:left="116"/>
                              <w:rPr>
                                <w:b/>
                                <w:sz w:val="17"/>
                              </w:rPr>
                            </w:pPr>
                            <w:r>
                              <w:rPr>
                                <w:b/>
                                <w:sz w:val="17"/>
                              </w:rPr>
                              <w:t>1</w:t>
                            </w:r>
                          </w:p>
                        </w:tc>
                        <w:tc>
                          <w:tcPr>
                            <w:tcW w:w="289" w:type="dxa"/>
                          </w:tcPr>
                          <w:p w:rsidR="00185FB6" w:rsidRDefault="00185FB6" w14:paraId="58A8CB7E" w14:textId="77777777">
                            <w:pPr>
                              <w:pStyle w:val="TableParagraph"/>
                              <w:ind w:left="35"/>
                              <w:jc w:val="center"/>
                              <w:rPr>
                                <w:b/>
                                <w:sz w:val="17"/>
                              </w:rPr>
                            </w:pPr>
                            <w:r>
                              <w:rPr>
                                <w:b/>
                                <w:sz w:val="17"/>
                              </w:rPr>
                              <w:t>2</w:t>
                            </w:r>
                          </w:p>
                        </w:tc>
                        <w:tc>
                          <w:tcPr>
                            <w:tcW w:w="377" w:type="dxa"/>
                          </w:tcPr>
                          <w:p w:rsidR="00185FB6" w:rsidRDefault="00185FB6" w14:paraId="72D45A57" w14:textId="77777777">
                            <w:pPr>
                              <w:pStyle w:val="TableParagraph"/>
                              <w:ind w:left="58" w:right="41"/>
                              <w:jc w:val="center"/>
                              <w:rPr>
                                <w:sz w:val="17"/>
                              </w:rPr>
                            </w:pPr>
                            <w:r>
                              <w:rPr>
                                <w:sz w:val="17"/>
                              </w:rPr>
                              <w:t>64.</w:t>
                            </w:r>
                          </w:p>
                        </w:tc>
                        <w:tc>
                          <w:tcPr>
                            <w:tcW w:w="3742" w:type="dxa"/>
                          </w:tcPr>
                          <w:p w:rsidR="00185FB6" w:rsidRDefault="00185FB6" w14:paraId="57E5C45E" w14:textId="77777777">
                            <w:pPr>
                              <w:pStyle w:val="TableParagraph"/>
                              <w:ind w:left="22"/>
                              <w:rPr>
                                <w:sz w:val="17"/>
                              </w:rPr>
                            </w:pPr>
                            <w:r>
                              <w:rPr>
                                <w:sz w:val="17"/>
                              </w:rPr>
                              <w:t>Prefers being with younger kids</w:t>
                            </w:r>
                          </w:p>
                        </w:tc>
                      </w:tr>
                      <w:tr w:rsidR="00185FB6" w14:paraId="5D47ACC2" w14:textId="77777777">
                        <w:trPr>
                          <w:trHeight w:val="282"/>
                        </w:trPr>
                        <w:tc>
                          <w:tcPr>
                            <w:tcW w:w="235" w:type="dxa"/>
                          </w:tcPr>
                          <w:p w:rsidR="00185FB6" w:rsidRDefault="00185FB6" w14:paraId="3D22F59A" w14:textId="77777777">
                            <w:pPr>
                              <w:pStyle w:val="TableParagraph"/>
                              <w:spacing w:before="41"/>
                              <w:ind w:left="24"/>
                              <w:rPr>
                                <w:b/>
                                <w:sz w:val="17"/>
                              </w:rPr>
                            </w:pPr>
                            <w:r>
                              <w:rPr>
                                <w:b/>
                                <w:sz w:val="17"/>
                              </w:rPr>
                              <w:t>0</w:t>
                            </w:r>
                          </w:p>
                        </w:tc>
                        <w:tc>
                          <w:tcPr>
                            <w:tcW w:w="325" w:type="dxa"/>
                          </w:tcPr>
                          <w:p w:rsidR="00185FB6" w:rsidRDefault="00185FB6" w14:paraId="6B965A47" w14:textId="77777777">
                            <w:pPr>
                              <w:pStyle w:val="TableParagraph"/>
                              <w:spacing w:before="41"/>
                              <w:ind w:left="116"/>
                              <w:rPr>
                                <w:b/>
                                <w:sz w:val="17"/>
                              </w:rPr>
                            </w:pPr>
                            <w:r>
                              <w:rPr>
                                <w:b/>
                                <w:sz w:val="17"/>
                              </w:rPr>
                              <w:t>1</w:t>
                            </w:r>
                          </w:p>
                        </w:tc>
                        <w:tc>
                          <w:tcPr>
                            <w:tcW w:w="289" w:type="dxa"/>
                          </w:tcPr>
                          <w:p w:rsidR="00185FB6" w:rsidRDefault="00185FB6" w14:paraId="2E643A39" w14:textId="77777777">
                            <w:pPr>
                              <w:pStyle w:val="TableParagraph"/>
                              <w:spacing w:before="41"/>
                              <w:ind w:left="35"/>
                              <w:jc w:val="center"/>
                              <w:rPr>
                                <w:b/>
                                <w:sz w:val="17"/>
                              </w:rPr>
                            </w:pPr>
                            <w:r>
                              <w:rPr>
                                <w:b/>
                                <w:sz w:val="17"/>
                              </w:rPr>
                              <w:t>2</w:t>
                            </w:r>
                          </w:p>
                        </w:tc>
                        <w:tc>
                          <w:tcPr>
                            <w:tcW w:w="377" w:type="dxa"/>
                          </w:tcPr>
                          <w:p w:rsidR="00185FB6" w:rsidRDefault="00185FB6" w14:paraId="77FB31EC" w14:textId="77777777">
                            <w:pPr>
                              <w:pStyle w:val="TableParagraph"/>
                              <w:spacing w:before="41"/>
                              <w:ind w:left="58" w:right="41"/>
                              <w:jc w:val="center"/>
                              <w:rPr>
                                <w:sz w:val="17"/>
                              </w:rPr>
                            </w:pPr>
                            <w:r>
                              <w:rPr>
                                <w:sz w:val="17"/>
                              </w:rPr>
                              <w:t>65.</w:t>
                            </w:r>
                          </w:p>
                        </w:tc>
                        <w:tc>
                          <w:tcPr>
                            <w:tcW w:w="3742" w:type="dxa"/>
                          </w:tcPr>
                          <w:p w:rsidR="00185FB6" w:rsidRDefault="00185FB6" w14:paraId="7BD3F96C" w14:textId="77777777">
                            <w:pPr>
                              <w:pStyle w:val="TableParagraph"/>
                              <w:spacing w:before="41"/>
                              <w:ind w:left="22"/>
                              <w:rPr>
                                <w:sz w:val="17"/>
                              </w:rPr>
                            </w:pPr>
                            <w:r>
                              <w:rPr>
                                <w:sz w:val="17"/>
                              </w:rPr>
                              <w:t>Refuses to talk</w:t>
                            </w:r>
                          </w:p>
                        </w:tc>
                      </w:tr>
                      <w:tr w:rsidR="00185FB6" w14:paraId="5668951E" w14:textId="77777777">
                        <w:trPr>
                          <w:trHeight w:val="869"/>
                        </w:trPr>
                        <w:tc>
                          <w:tcPr>
                            <w:tcW w:w="235" w:type="dxa"/>
                          </w:tcPr>
                          <w:p w:rsidR="00185FB6" w:rsidRDefault="00185FB6" w14:paraId="56C62623" w14:textId="77777777">
                            <w:pPr>
                              <w:pStyle w:val="TableParagraph"/>
                              <w:ind w:left="24"/>
                              <w:rPr>
                                <w:b/>
                                <w:sz w:val="17"/>
                              </w:rPr>
                            </w:pPr>
                            <w:r>
                              <w:rPr>
                                <w:b/>
                                <w:sz w:val="17"/>
                              </w:rPr>
                              <w:t>0</w:t>
                            </w:r>
                          </w:p>
                        </w:tc>
                        <w:tc>
                          <w:tcPr>
                            <w:tcW w:w="325" w:type="dxa"/>
                          </w:tcPr>
                          <w:p w:rsidR="00185FB6" w:rsidRDefault="00185FB6" w14:paraId="511F3AB7" w14:textId="77777777">
                            <w:pPr>
                              <w:pStyle w:val="TableParagraph"/>
                              <w:ind w:left="116"/>
                              <w:rPr>
                                <w:b/>
                                <w:sz w:val="17"/>
                              </w:rPr>
                            </w:pPr>
                            <w:r>
                              <w:rPr>
                                <w:b/>
                                <w:sz w:val="17"/>
                              </w:rPr>
                              <w:t>1</w:t>
                            </w:r>
                          </w:p>
                        </w:tc>
                        <w:tc>
                          <w:tcPr>
                            <w:tcW w:w="289" w:type="dxa"/>
                          </w:tcPr>
                          <w:p w:rsidR="00185FB6" w:rsidRDefault="00185FB6" w14:paraId="5A9DB5E7" w14:textId="77777777">
                            <w:pPr>
                              <w:pStyle w:val="TableParagraph"/>
                              <w:ind w:left="35"/>
                              <w:jc w:val="center"/>
                              <w:rPr>
                                <w:b/>
                                <w:sz w:val="17"/>
                              </w:rPr>
                            </w:pPr>
                            <w:r>
                              <w:rPr>
                                <w:b/>
                                <w:sz w:val="17"/>
                              </w:rPr>
                              <w:t>2</w:t>
                            </w:r>
                          </w:p>
                        </w:tc>
                        <w:tc>
                          <w:tcPr>
                            <w:tcW w:w="377" w:type="dxa"/>
                          </w:tcPr>
                          <w:p w:rsidR="00185FB6" w:rsidRDefault="00185FB6" w14:paraId="175F638C" w14:textId="77777777">
                            <w:pPr>
                              <w:pStyle w:val="TableParagraph"/>
                              <w:ind w:left="58" w:right="41"/>
                              <w:jc w:val="center"/>
                              <w:rPr>
                                <w:sz w:val="17"/>
                              </w:rPr>
                            </w:pPr>
                            <w:r>
                              <w:rPr>
                                <w:sz w:val="17"/>
                              </w:rPr>
                              <w:t>66.</w:t>
                            </w:r>
                          </w:p>
                        </w:tc>
                        <w:tc>
                          <w:tcPr>
                            <w:tcW w:w="3742" w:type="dxa"/>
                            <w:tcBorders>
                              <w:bottom w:val="single" w:color="000000" w:sz="4" w:space="0"/>
                            </w:tcBorders>
                          </w:tcPr>
                          <w:p w:rsidR="00185FB6" w:rsidRDefault="00185FB6" w14:paraId="1ED505B1" w14:textId="77777777">
                            <w:pPr>
                              <w:pStyle w:val="TableParagraph"/>
                              <w:ind w:left="22" w:right="319"/>
                              <w:rPr>
                                <w:sz w:val="17"/>
                              </w:rPr>
                            </w:pPr>
                            <w:r>
                              <w:rPr>
                                <w:sz w:val="17"/>
                              </w:rPr>
                              <w:t>Repeats certain acts over and over; compulsions (describe):</w:t>
                            </w:r>
                          </w:p>
                        </w:tc>
                      </w:tr>
                      <w:tr w:rsidR="00185FB6" w14:paraId="3A49F511" w14:textId="77777777">
                        <w:trPr>
                          <w:trHeight w:val="280"/>
                        </w:trPr>
                        <w:tc>
                          <w:tcPr>
                            <w:tcW w:w="235" w:type="dxa"/>
                          </w:tcPr>
                          <w:p w:rsidR="00185FB6" w:rsidRDefault="00185FB6" w14:paraId="7A06C686" w14:textId="77777777">
                            <w:pPr>
                              <w:pStyle w:val="TableParagraph"/>
                              <w:spacing w:before="39"/>
                              <w:ind w:left="24"/>
                              <w:rPr>
                                <w:b/>
                                <w:sz w:val="17"/>
                              </w:rPr>
                            </w:pPr>
                            <w:r>
                              <w:rPr>
                                <w:b/>
                                <w:sz w:val="17"/>
                              </w:rPr>
                              <w:t>0</w:t>
                            </w:r>
                          </w:p>
                        </w:tc>
                        <w:tc>
                          <w:tcPr>
                            <w:tcW w:w="325" w:type="dxa"/>
                          </w:tcPr>
                          <w:p w:rsidR="00185FB6" w:rsidRDefault="00185FB6" w14:paraId="39507054" w14:textId="77777777">
                            <w:pPr>
                              <w:pStyle w:val="TableParagraph"/>
                              <w:spacing w:before="39"/>
                              <w:ind w:left="116"/>
                              <w:rPr>
                                <w:b/>
                                <w:sz w:val="17"/>
                              </w:rPr>
                            </w:pPr>
                            <w:r>
                              <w:rPr>
                                <w:b/>
                                <w:sz w:val="17"/>
                              </w:rPr>
                              <w:t>1</w:t>
                            </w:r>
                          </w:p>
                        </w:tc>
                        <w:tc>
                          <w:tcPr>
                            <w:tcW w:w="289" w:type="dxa"/>
                          </w:tcPr>
                          <w:p w:rsidR="00185FB6" w:rsidRDefault="00185FB6" w14:paraId="1BC03362" w14:textId="77777777">
                            <w:pPr>
                              <w:pStyle w:val="TableParagraph"/>
                              <w:spacing w:before="39"/>
                              <w:ind w:left="35"/>
                              <w:jc w:val="center"/>
                              <w:rPr>
                                <w:b/>
                                <w:sz w:val="17"/>
                              </w:rPr>
                            </w:pPr>
                            <w:r>
                              <w:rPr>
                                <w:b/>
                                <w:sz w:val="17"/>
                              </w:rPr>
                              <w:t>2</w:t>
                            </w:r>
                          </w:p>
                        </w:tc>
                        <w:tc>
                          <w:tcPr>
                            <w:tcW w:w="377" w:type="dxa"/>
                          </w:tcPr>
                          <w:p w:rsidR="00185FB6" w:rsidRDefault="00185FB6" w14:paraId="7E72BA40" w14:textId="77777777">
                            <w:pPr>
                              <w:pStyle w:val="TableParagraph"/>
                              <w:spacing w:before="39"/>
                              <w:ind w:left="58" w:right="41"/>
                              <w:jc w:val="center"/>
                              <w:rPr>
                                <w:sz w:val="17"/>
                              </w:rPr>
                            </w:pPr>
                            <w:r>
                              <w:rPr>
                                <w:sz w:val="17"/>
                              </w:rPr>
                              <w:t>67.</w:t>
                            </w:r>
                          </w:p>
                        </w:tc>
                        <w:tc>
                          <w:tcPr>
                            <w:tcW w:w="3742" w:type="dxa"/>
                            <w:tcBorders>
                              <w:top w:val="single" w:color="000000" w:sz="4" w:space="0"/>
                            </w:tcBorders>
                          </w:tcPr>
                          <w:p w:rsidR="00185FB6" w:rsidRDefault="00185FB6" w14:paraId="4D8DD9F2" w14:textId="77777777">
                            <w:pPr>
                              <w:pStyle w:val="TableParagraph"/>
                              <w:spacing w:before="39"/>
                              <w:ind w:left="22"/>
                              <w:rPr>
                                <w:sz w:val="17"/>
                              </w:rPr>
                            </w:pPr>
                            <w:r>
                              <w:rPr>
                                <w:sz w:val="17"/>
                              </w:rPr>
                              <w:t>Runs away from home</w:t>
                            </w:r>
                          </w:p>
                        </w:tc>
                      </w:tr>
                      <w:tr w:rsidR="00185FB6" w14:paraId="23E9006F" w14:textId="77777777">
                        <w:trPr>
                          <w:trHeight w:val="280"/>
                        </w:trPr>
                        <w:tc>
                          <w:tcPr>
                            <w:tcW w:w="235" w:type="dxa"/>
                          </w:tcPr>
                          <w:p w:rsidR="00185FB6" w:rsidRDefault="00185FB6" w14:paraId="1574AF32" w14:textId="77777777">
                            <w:pPr>
                              <w:pStyle w:val="TableParagraph"/>
                              <w:ind w:left="24"/>
                              <w:rPr>
                                <w:b/>
                                <w:sz w:val="17"/>
                              </w:rPr>
                            </w:pPr>
                            <w:r>
                              <w:rPr>
                                <w:b/>
                                <w:sz w:val="17"/>
                              </w:rPr>
                              <w:t>0</w:t>
                            </w:r>
                          </w:p>
                        </w:tc>
                        <w:tc>
                          <w:tcPr>
                            <w:tcW w:w="325" w:type="dxa"/>
                          </w:tcPr>
                          <w:p w:rsidR="00185FB6" w:rsidRDefault="00185FB6" w14:paraId="0295336A" w14:textId="77777777">
                            <w:pPr>
                              <w:pStyle w:val="TableParagraph"/>
                              <w:ind w:left="116"/>
                              <w:rPr>
                                <w:b/>
                                <w:sz w:val="17"/>
                              </w:rPr>
                            </w:pPr>
                            <w:r>
                              <w:rPr>
                                <w:b/>
                                <w:sz w:val="17"/>
                              </w:rPr>
                              <w:t>1</w:t>
                            </w:r>
                          </w:p>
                        </w:tc>
                        <w:tc>
                          <w:tcPr>
                            <w:tcW w:w="289" w:type="dxa"/>
                          </w:tcPr>
                          <w:p w:rsidR="00185FB6" w:rsidRDefault="00185FB6" w14:paraId="24DED8E9" w14:textId="77777777">
                            <w:pPr>
                              <w:pStyle w:val="TableParagraph"/>
                              <w:ind w:left="35"/>
                              <w:jc w:val="center"/>
                              <w:rPr>
                                <w:b/>
                                <w:sz w:val="17"/>
                              </w:rPr>
                            </w:pPr>
                            <w:r>
                              <w:rPr>
                                <w:b/>
                                <w:sz w:val="17"/>
                              </w:rPr>
                              <w:t>2</w:t>
                            </w:r>
                          </w:p>
                        </w:tc>
                        <w:tc>
                          <w:tcPr>
                            <w:tcW w:w="377" w:type="dxa"/>
                          </w:tcPr>
                          <w:p w:rsidR="00185FB6" w:rsidRDefault="00185FB6" w14:paraId="5A497182" w14:textId="77777777">
                            <w:pPr>
                              <w:pStyle w:val="TableParagraph"/>
                              <w:ind w:left="58" w:right="41"/>
                              <w:jc w:val="center"/>
                              <w:rPr>
                                <w:sz w:val="17"/>
                              </w:rPr>
                            </w:pPr>
                            <w:r>
                              <w:rPr>
                                <w:sz w:val="17"/>
                              </w:rPr>
                              <w:t>68.</w:t>
                            </w:r>
                          </w:p>
                        </w:tc>
                        <w:tc>
                          <w:tcPr>
                            <w:tcW w:w="3742" w:type="dxa"/>
                          </w:tcPr>
                          <w:p w:rsidR="00185FB6" w:rsidRDefault="00185FB6" w14:paraId="54D05898" w14:textId="77777777">
                            <w:pPr>
                              <w:pStyle w:val="TableParagraph"/>
                              <w:ind w:left="22"/>
                              <w:rPr>
                                <w:sz w:val="17"/>
                              </w:rPr>
                            </w:pPr>
                            <w:r>
                              <w:rPr>
                                <w:sz w:val="17"/>
                              </w:rPr>
                              <w:t>Screams a lot</w:t>
                            </w:r>
                          </w:p>
                        </w:tc>
                      </w:tr>
                      <w:tr w:rsidR="00185FB6" w14:paraId="1FE334F7" w14:textId="77777777">
                        <w:trPr>
                          <w:trHeight w:val="281"/>
                        </w:trPr>
                        <w:tc>
                          <w:tcPr>
                            <w:tcW w:w="235" w:type="dxa"/>
                          </w:tcPr>
                          <w:p w:rsidR="00185FB6" w:rsidRDefault="00185FB6" w14:paraId="0CF44D54" w14:textId="77777777">
                            <w:pPr>
                              <w:pStyle w:val="TableParagraph"/>
                              <w:ind w:left="24"/>
                              <w:rPr>
                                <w:b/>
                                <w:sz w:val="17"/>
                              </w:rPr>
                            </w:pPr>
                            <w:r>
                              <w:rPr>
                                <w:b/>
                                <w:sz w:val="17"/>
                              </w:rPr>
                              <w:t>0</w:t>
                            </w:r>
                          </w:p>
                        </w:tc>
                        <w:tc>
                          <w:tcPr>
                            <w:tcW w:w="325" w:type="dxa"/>
                          </w:tcPr>
                          <w:p w:rsidR="00185FB6" w:rsidRDefault="00185FB6" w14:paraId="71CBABF6" w14:textId="77777777">
                            <w:pPr>
                              <w:pStyle w:val="TableParagraph"/>
                              <w:ind w:left="116"/>
                              <w:rPr>
                                <w:b/>
                                <w:sz w:val="17"/>
                              </w:rPr>
                            </w:pPr>
                            <w:r>
                              <w:rPr>
                                <w:b/>
                                <w:sz w:val="17"/>
                              </w:rPr>
                              <w:t>1</w:t>
                            </w:r>
                          </w:p>
                        </w:tc>
                        <w:tc>
                          <w:tcPr>
                            <w:tcW w:w="289" w:type="dxa"/>
                          </w:tcPr>
                          <w:p w:rsidR="00185FB6" w:rsidRDefault="00185FB6" w14:paraId="1D63D2B4" w14:textId="77777777">
                            <w:pPr>
                              <w:pStyle w:val="TableParagraph"/>
                              <w:ind w:left="35"/>
                              <w:jc w:val="center"/>
                              <w:rPr>
                                <w:b/>
                                <w:sz w:val="17"/>
                              </w:rPr>
                            </w:pPr>
                            <w:r>
                              <w:rPr>
                                <w:b/>
                                <w:sz w:val="17"/>
                              </w:rPr>
                              <w:t>2</w:t>
                            </w:r>
                          </w:p>
                        </w:tc>
                        <w:tc>
                          <w:tcPr>
                            <w:tcW w:w="377" w:type="dxa"/>
                          </w:tcPr>
                          <w:p w:rsidR="00185FB6" w:rsidRDefault="00185FB6" w14:paraId="63581C8F" w14:textId="77777777">
                            <w:pPr>
                              <w:pStyle w:val="TableParagraph"/>
                              <w:ind w:left="58" w:right="41"/>
                              <w:jc w:val="center"/>
                              <w:rPr>
                                <w:sz w:val="17"/>
                              </w:rPr>
                            </w:pPr>
                            <w:r>
                              <w:rPr>
                                <w:sz w:val="17"/>
                              </w:rPr>
                              <w:t>69.</w:t>
                            </w:r>
                          </w:p>
                        </w:tc>
                        <w:tc>
                          <w:tcPr>
                            <w:tcW w:w="3742" w:type="dxa"/>
                          </w:tcPr>
                          <w:p w:rsidR="00185FB6" w:rsidRDefault="00185FB6" w14:paraId="13ACE3C0" w14:textId="77777777">
                            <w:pPr>
                              <w:pStyle w:val="TableParagraph"/>
                              <w:ind w:left="22"/>
                              <w:rPr>
                                <w:sz w:val="17"/>
                              </w:rPr>
                            </w:pPr>
                            <w:r>
                              <w:rPr>
                                <w:sz w:val="17"/>
                              </w:rPr>
                              <w:t>Secretive, keeps things to self</w:t>
                            </w:r>
                          </w:p>
                        </w:tc>
                      </w:tr>
                      <w:tr w:rsidR="00185FB6" w14:paraId="0FC39B20" w14:textId="77777777">
                        <w:trPr>
                          <w:trHeight w:val="478"/>
                        </w:trPr>
                        <w:tc>
                          <w:tcPr>
                            <w:tcW w:w="235" w:type="dxa"/>
                          </w:tcPr>
                          <w:p w:rsidR="00185FB6" w:rsidRDefault="00185FB6" w14:paraId="165DCE8A" w14:textId="77777777">
                            <w:pPr>
                              <w:pStyle w:val="TableParagraph"/>
                              <w:spacing w:before="41"/>
                              <w:ind w:left="24"/>
                              <w:rPr>
                                <w:b/>
                                <w:sz w:val="17"/>
                              </w:rPr>
                            </w:pPr>
                            <w:r>
                              <w:rPr>
                                <w:b/>
                                <w:sz w:val="17"/>
                              </w:rPr>
                              <w:t>0</w:t>
                            </w:r>
                          </w:p>
                        </w:tc>
                        <w:tc>
                          <w:tcPr>
                            <w:tcW w:w="325" w:type="dxa"/>
                          </w:tcPr>
                          <w:p w:rsidR="00185FB6" w:rsidRDefault="00185FB6" w14:paraId="6EA80843" w14:textId="77777777">
                            <w:pPr>
                              <w:pStyle w:val="TableParagraph"/>
                              <w:spacing w:before="41"/>
                              <w:ind w:left="116"/>
                              <w:rPr>
                                <w:b/>
                                <w:sz w:val="17"/>
                              </w:rPr>
                            </w:pPr>
                            <w:r>
                              <w:rPr>
                                <w:b/>
                                <w:sz w:val="17"/>
                              </w:rPr>
                              <w:t>1</w:t>
                            </w:r>
                          </w:p>
                        </w:tc>
                        <w:tc>
                          <w:tcPr>
                            <w:tcW w:w="289" w:type="dxa"/>
                          </w:tcPr>
                          <w:p w:rsidR="00185FB6" w:rsidRDefault="00185FB6" w14:paraId="4FD71FBC" w14:textId="77777777">
                            <w:pPr>
                              <w:pStyle w:val="TableParagraph"/>
                              <w:spacing w:before="41"/>
                              <w:ind w:left="35"/>
                              <w:jc w:val="center"/>
                              <w:rPr>
                                <w:b/>
                                <w:sz w:val="17"/>
                              </w:rPr>
                            </w:pPr>
                            <w:r>
                              <w:rPr>
                                <w:b/>
                                <w:sz w:val="17"/>
                              </w:rPr>
                              <w:t>2</w:t>
                            </w:r>
                          </w:p>
                        </w:tc>
                        <w:tc>
                          <w:tcPr>
                            <w:tcW w:w="377" w:type="dxa"/>
                          </w:tcPr>
                          <w:p w:rsidR="00185FB6" w:rsidRDefault="00185FB6" w14:paraId="6C5141C1" w14:textId="77777777">
                            <w:pPr>
                              <w:pStyle w:val="TableParagraph"/>
                              <w:spacing w:before="41"/>
                              <w:ind w:left="58" w:right="41"/>
                              <w:jc w:val="center"/>
                              <w:rPr>
                                <w:sz w:val="17"/>
                              </w:rPr>
                            </w:pPr>
                            <w:r>
                              <w:rPr>
                                <w:sz w:val="17"/>
                              </w:rPr>
                              <w:t>70.</w:t>
                            </w:r>
                          </w:p>
                        </w:tc>
                        <w:tc>
                          <w:tcPr>
                            <w:tcW w:w="3742" w:type="dxa"/>
                            <w:tcBorders>
                              <w:bottom w:val="single" w:color="000000" w:sz="4" w:space="0"/>
                            </w:tcBorders>
                          </w:tcPr>
                          <w:p w:rsidR="00185FB6" w:rsidRDefault="00185FB6" w14:paraId="7E2F5BC1" w14:textId="77777777">
                            <w:pPr>
                              <w:pStyle w:val="TableParagraph"/>
                              <w:spacing w:before="41"/>
                              <w:ind w:left="22"/>
                              <w:rPr>
                                <w:sz w:val="17"/>
                              </w:rPr>
                            </w:pPr>
                            <w:r>
                              <w:rPr>
                                <w:sz w:val="17"/>
                              </w:rPr>
                              <w:t>Sees things that aren’t there (describe):</w:t>
                            </w:r>
                          </w:p>
                        </w:tc>
                      </w:tr>
                      <w:tr w:rsidR="00185FB6" w14:paraId="154EBA3E" w14:textId="77777777">
                        <w:trPr>
                          <w:trHeight w:val="280"/>
                        </w:trPr>
                        <w:tc>
                          <w:tcPr>
                            <w:tcW w:w="235" w:type="dxa"/>
                          </w:tcPr>
                          <w:p w:rsidR="00185FB6" w:rsidRDefault="00185FB6" w14:paraId="7BD0726E" w14:textId="77777777">
                            <w:pPr>
                              <w:pStyle w:val="TableParagraph"/>
                              <w:spacing w:before="39"/>
                              <w:ind w:left="24"/>
                              <w:rPr>
                                <w:b/>
                                <w:sz w:val="17"/>
                              </w:rPr>
                            </w:pPr>
                            <w:r>
                              <w:rPr>
                                <w:b/>
                                <w:sz w:val="17"/>
                              </w:rPr>
                              <w:t>0</w:t>
                            </w:r>
                          </w:p>
                        </w:tc>
                        <w:tc>
                          <w:tcPr>
                            <w:tcW w:w="325" w:type="dxa"/>
                          </w:tcPr>
                          <w:p w:rsidR="00185FB6" w:rsidRDefault="00185FB6" w14:paraId="33A66D29" w14:textId="77777777">
                            <w:pPr>
                              <w:pStyle w:val="TableParagraph"/>
                              <w:spacing w:before="39"/>
                              <w:ind w:left="116"/>
                              <w:rPr>
                                <w:b/>
                                <w:sz w:val="17"/>
                              </w:rPr>
                            </w:pPr>
                            <w:r>
                              <w:rPr>
                                <w:b/>
                                <w:sz w:val="17"/>
                              </w:rPr>
                              <w:t>1</w:t>
                            </w:r>
                          </w:p>
                        </w:tc>
                        <w:tc>
                          <w:tcPr>
                            <w:tcW w:w="289" w:type="dxa"/>
                          </w:tcPr>
                          <w:p w:rsidR="00185FB6" w:rsidRDefault="00185FB6" w14:paraId="39A728AC" w14:textId="77777777">
                            <w:pPr>
                              <w:pStyle w:val="TableParagraph"/>
                              <w:spacing w:before="39"/>
                              <w:ind w:left="35"/>
                              <w:jc w:val="center"/>
                              <w:rPr>
                                <w:b/>
                                <w:sz w:val="17"/>
                              </w:rPr>
                            </w:pPr>
                            <w:r>
                              <w:rPr>
                                <w:b/>
                                <w:sz w:val="17"/>
                              </w:rPr>
                              <w:t>2</w:t>
                            </w:r>
                          </w:p>
                        </w:tc>
                        <w:tc>
                          <w:tcPr>
                            <w:tcW w:w="377" w:type="dxa"/>
                          </w:tcPr>
                          <w:p w:rsidR="00185FB6" w:rsidRDefault="00185FB6" w14:paraId="5678993E" w14:textId="77777777">
                            <w:pPr>
                              <w:pStyle w:val="TableParagraph"/>
                              <w:spacing w:before="39"/>
                              <w:ind w:left="58" w:right="41"/>
                              <w:jc w:val="center"/>
                              <w:rPr>
                                <w:sz w:val="17"/>
                              </w:rPr>
                            </w:pPr>
                            <w:r>
                              <w:rPr>
                                <w:sz w:val="17"/>
                              </w:rPr>
                              <w:t>71.</w:t>
                            </w:r>
                          </w:p>
                        </w:tc>
                        <w:tc>
                          <w:tcPr>
                            <w:tcW w:w="3742" w:type="dxa"/>
                            <w:tcBorders>
                              <w:top w:val="single" w:color="000000" w:sz="4" w:space="0"/>
                            </w:tcBorders>
                          </w:tcPr>
                          <w:p w:rsidR="00185FB6" w:rsidRDefault="00185FB6" w14:paraId="075CFD44" w14:textId="77777777">
                            <w:pPr>
                              <w:pStyle w:val="TableParagraph"/>
                              <w:spacing w:before="39"/>
                              <w:ind w:left="22"/>
                              <w:rPr>
                                <w:sz w:val="17"/>
                              </w:rPr>
                            </w:pPr>
                            <w:r>
                              <w:rPr>
                                <w:sz w:val="17"/>
                              </w:rPr>
                              <w:t>Self-conscious or easily embarrassed</w:t>
                            </w:r>
                          </w:p>
                        </w:tc>
                      </w:tr>
                      <w:tr w:rsidR="00185FB6" w14:paraId="4CBCC57D" w14:textId="77777777">
                        <w:trPr>
                          <w:trHeight w:val="280"/>
                        </w:trPr>
                        <w:tc>
                          <w:tcPr>
                            <w:tcW w:w="235" w:type="dxa"/>
                          </w:tcPr>
                          <w:p w:rsidR="00185FB6" w:rsidRDefault="00185FB6" w14:paraId="47F30171" w14:textId="77777777">
                            <w:pPr>
                              <w:pStyle w:val="TableParagraph"/>
                              <w:ind w:left="24"/>
                              <w:rPr>
                                <w:b/>
                                <w:sz w:val="17"/>
                              </w:rPr>
                            </w:pPr>
                            <w:r>
                              <w:rPr>
                                <w:b/>
                                <w:sz w:val="17"/>
                              </w:rPr>
                              <w:t>0</w:t>
                            </w:r>
                          </w:p>
                        </w:tc>
                        <w:tc>
                          <w:tcPr>
                            <w:tcW w:w="325" w:type="dxa"/>
                          </w:tcPr>
                          <w:p w:rsidR="00185FB6" w:rsidRDefault="00185FB6" w14:paraId="6474E532" w14:textId="77777777">
                            <w:pPr>
                              <w:pStyle w:val="TableParagraph"/>
                              <w:ind w:left="116"/>
                              <w:rPr>
                                <w:b/>
                                <w:sz w:val="17"/>
                              </w:rPr>
                            </w:pPr>
                            <w:r>
                              <w:rPr>
                                <w:b/>
                                <w:sz w:val="17"/>
                              </w:rPr>
                              <w:t>1</w:t>
                            </w:r>
                          </w:p>
                        </w:tc>
                        <w:tc>
                          <w:tcPr>
                            <w:tcW w:w="289" w:type="dxa"/>
                          </w:tcPr>
                          <w:p w:rsidR="00185FB6" w:rsidRDefault="00185FB6" w14:paraId="18B4C29E" w14:textId="77777777">
                            <w:pPr>
                              <w:pStyle w:val="TableParagraph"/>
                              <w:ind w:left="35"/>
                              <w:jc w:val="center"/>
                              <w:rPr>
                                <w:b/>
                                <w:sz w:val="17"/>
                              </w:rPr>
                            </w:pPr>
                            <w:r>
                              <w:rPr>
                                <w:b/>
                                <w:sz w:val="17"/>
                              </w:rPr>
                              <w:t>2</w:t>
                            </w:r>
                          </w:p>
                        </w:tc>
                        <w:tc>
                          <w:tcPr>
                            <w:tcW w:w="377" w:type="dxa"/>
                          </w:tcPr>
                          <w:p w:rsidR="00185FB6" w:rsidRDefault="00185FB6" w14:paraId="7BD6D6E4" w14:textId="77777777">
                            <w:pPr>
                              <w:pStyle w:val="TableParagraph"/>
                              <w:ind w:left="58" w:right="41"/>
                              <w:jc w:val="center"/>
                              <w:rPr>
                                <w:sz w:val="17"/>
                              </w:rPr>
                            </w:pPr>
                            <w:r>
                              <w:rPr>
                                <w:sz w:val="17"/>
                              </w:rPr>
                              <w:t>72.</w:t>
                            </w:r>
                          </w:p>
                        </w:tc>
                        <w:tc>
                          <w:tcPr>
                            <w:tcW w:w="3742" w:type="dxa"/>
                          </w:tcPr>
                          <w:p w:rsidR="00185FB6" w:rsidRDefault="00185FB6" w14:paraId="21285C60" w14:textId="77777777">
                            <w:pPr>
                              <w:pStyle w:val="TableParagraph"/>
                              <w:ind w:left="22"/>
                              <w:rPr>
                                <w:sz w:val="17"/>
                              </w:rPr>
                            </w:pPr>
                            <w:r>
                              <w:rPr>
                                <w:sz w:val="17"/>
                              </w:rPr>
                              <w:t>Sets fires</w:t>
                            </w:r>
                          </w:p>
                        </w:tc>
                      </w:tr>
                      <w:tr w:rsidR="00185FB6" w14:paraId="50498781" w14:textId="77777777">
                        <w:trPr>
                          <w:trHeight w:val="288"/>
                        </w:trPr>
                        <w:tc>
                          <w:tcPr>
                            <w:tcW w:w="235" w:type="dxa"/>
                          </w:tcPr>
                          <w:p w:rsidR="00185FB6" w:rsidRDefault="00185FB6" w14:paraId="132FFD68" w14:textId="77777777">
                            <w:pPr>
                              <w:pStyle w:val="TableParagraph"/>
                              <w:ind w:left="24"/>
                              <w:rPr>
                                <w:b/>
                                <w:sz w:val="17"/>
                              </w:rPr>
                            </w:pPr>
                            <w:r>
                              <w:rPr>
                                <w:b/>
                                <w:sz w:val="17"/>
                              </w:rPr>
                              <w:t>0</w:t>
                            </w:r>
                          </w:p>
                        </w:tc>
                        <w:tc>
                          <w:tcPr>
                            <w:tcW w:w="325" w:type="dxa"/>
                          </w:tcPr>
                          <w:p w:rsidR="00185FB6" w:rsidRDefault="00185FB6" w14:paraId="64E14F55" w14:textId="77777777">
                            <w:pPr>
                              <w:pStyle w:val="TableParagraph"/>
                              <w:ind w:left="116"/>
                              <w:rPr>
                                <w:b/>
                                <w:sz w:val="17"/>
                              </w:rPr>
                            </w:pPr>
                            <w:r>
                              <w:rPr>
                                <w:b/>
                                <w:sz w:val="17"/>
                              </w:rPr>
                              <w:t>1</w:t>
                            </w:r>
                          </w:p>
                        </w:tc>
                        <w:tc>
                          <w:tcPr>
                            <w:tcW w:w="289" w:type="dxa"/>
                          </w:tcPr>
                          <w:p w:rsidR="00185FB6" w:rsidRDefault="00185FB6" w14:paraId="6DEB9483" w14:textId="77777777">
                            <w:pPr>
                              <w:pStyle w:val="TableParagraph"/>
                              <w:ind w:left="35"/>
                              <w:jc w:val="center"/>
                              <w:rPr>
                                <w:b/>
                                <w:sz w:val="17"/>
                              </w:rPr>
                            </w:pPr>
                            <w:r>
                              <w:rPr>
                                <w:b/>
                                <w:sz w:val="17"/>
                              </w:rPr>
                              <w:t>2</w:t>
                            </w:r>
                          </w:p>
                        </w:tc>
                        <w:tc>
                          <w:tcPr>
                            <w:tcW w:w="377" w:type="dxa"/>
                          </w:tcPr>
                          <w:p w:rsidR="00185FB6" w:rsidRDefault="00185FB6" w14:paraId="4CEA6C59" w14:textId="77777777">
                            <w:pPr>
                              <w:pStyle w:val="TableParagraph"/>
                              <w:ind w:left="58" w:right="41"/>
                              <w:jc w:val="center"/>
                              <w:rPr>
                                <w:sz w:val="17"/>
                              </w:rPr>
                            </w:pPr>
                            <w:r>
                              <w:rPr>
                                <w:sz w:val="17"/>
                              </w:rPr>
                              <w:t>73.</w:t>
                            </w:r>
                          </w:p>
                        </w:tc>
                        <w:tc>
                          <w:tcPr>
                            <w:tcW w:w="3742" w:type="dxa"/>
                          </w:tcPr>
                          <w:p w:rsidR="00185FB6" w:rsidRDefault="00185FB6" w14:paraId="6936FA16" w14:textId="77777777">
                            <w:pPr>
                              <w:pStyle w:val="TableParagraph"/>
                              <w:ind w:left="22"/>
                              <w:rPr>
                                <w:sz w:val="17"/>
                              </w:rPr>
                            </w:pPr>
                            <w:r>
                              <w:rPr>
                                <w:sz w:val="17"/>
                              </w:rPr>
                              <w:t>Sexual problems (describe):</w:t>
                            </w:r>
                          </w:p>
                        </w:tc>
                      </w:tr>
                      <w:tr w:rsidR="00185FB6" w14:paraId="02EB378F" w14:textId="77777777">
                        <w:trPr>
                          <w:trHeight w:val="189"/>
                        </w:trPr>
                        <w:tc>
                          <w:tcPr>
                            <w:tcW w:w="235" w:type="dxa"/>
                          </w:tcPr>
                          <w:p w:rsidR="00185FB6" w:rsidRDefault="00185FB6" w14:paraId="6A05A809" w14:textId="77777777">
                            <w:pPr>
                              <w:pStyle w:val="TableParagraph"/>
                              <w:spacing w:before="0"/>
                              <w:rPr>
                                <w:rFonts w:ascii="Times New Roman"/>
                                <w:sz w:val="12"/>
                              </w:rPr>
                            </w:pPr>
                          </w:p>
                        </w:tc>
                        <w:tc>
                          <w:tcPr>
                            <w:tcW w:w="325" w:type="dxa"/>
                          </w:tcPr>
                          <w:p w:rsidR="00185FB6" w:rsidRDefault="00185FB6" w14:paraId="5A39BBE3" w14:textId="77777777">
                            <w:pPr>
                              <w:pStyle w:val="TableParagraph"/>
                              <w:spacing w:before="0"/>
                              <w:rPr>
                                <w:rFonts w:ascii="Times New Roman"/>
                                <w:sz w:val="12"/>
                              </w:rPr>
                            </w:pPr>
                          </w:p>
                        </w:tc>
                        <w:tc>
                          <w:tcPr>
                            <w:tcW w:w="289" w:type="dxa"/>
                          </w:tcPr>
                          <w:p w:rsidR="00185FB6" w:rsidRDefault="00185FB6" w14:paraId="41C8F396" w14:textId="77777777">
                            <w:pPr>
                              <w:pStyle w:val="TableParagraph"/>
                              <w:spacing w:before="0"/>
                              <w:rPr>
                                <w:rFonts w:ascii="Times New Roman"/>
                                <w:sz w:val="12"/>
                              </w:rPr>
                            </w:pPr>
                          </w:p>
                        </w:tc>
                        <w:tc>
                          <w:tcPr>
                            <w:tcW w:w="377" w:type="dxa"/>
                          </w:tcPr>
                          <w:p w:rsidR="00185FB6" w:rsidRDefault="00185FB6" w14:paraId="72A3D3EC" w14:textId="77777777">
                            <w:pPr>
                              <w:pStyle w:val="TableParagraph"/>
                              <w:spacing w:before="0"/>
                              <w:rPr>
                                <w:rFonts w:ascii="Times New Roman"/>
                                <w:sz w:val="12"/>
                              </w:rPr>
                            </w:pPr>
                          </w:p>
                        </w:tc>
                        <w:tc>
                          <w:tcPr>
                            <w:tcW w:w="3742" w:type="dxa"/>
                            <w:tcBorders>
                              <w:bottom w:val="single" w:color="000000" w:sz="4" w:space="0"/>
                            </w:tcBorders>
                          </w:tcPr>
                          <w:p w:rsidR="00185FB6" w:rsidRDefault="00185FB6" w14:paraId="0D0B940D" w14:textId="77777777">
                            <w:pPr>
                              <w:pStyle w:val="TableParagraph"/>
                              <w:spacing w:before="0"/>
                              <w:rPr>
                                <w:rFonts w:ascii="Times New Roman"/>
                                <w:sz w:val="12"/>
                              </w:rPr>
                            </w:pPr>
                          </w:p>
                        </w:tc>
                      </w:tr>
                      <w:tr w:rsidR="00185FB6" w14:paraId="35DA8D2E" w14:textId="77777777">
                        <w:trPr>
                          <w:trHeight w:val="280"/>
                        </w:trPr>
                        <w:tc>
                          <w:tcPr>
                            <w:tcW w:w="235" w:type="dxa"/>
                          </w:tcPr>
                          <w:p w:rsidR="00185FB6" w:rsidRDefault="00185FB6" w14:paraId="6F6BB521" w14:textId="77777777">
                            <w:pPr>
                              <w:pStyle w:val="TableParagraph"/>
                              <w:spacing w:before="39"/>
                              <w:ind w:left="24"/>
                              <w:rPr>
                                <w:b/>
                                <w:sz w:val="17"/>
                              </w:rPr>
                            </w:pPr>
                            <w:r>
                              <w:rPr>
                                <w:b/>
                                <w:sz w:val="17"/>
                              </w:rPr>
                              <w:t>0</w:t>
                            </w:r>
                          </w:p>
                        </w:tc>
                        <w:tc>
                          <w:tcPr>
                            <w:tcW w:w="325" w:type="dxa"/>
                          </w:tcPr>
                          <w:p w:rsidR="00185FB6" w:rsidRDefault="00185FB6" w14:paraId="30470A0D" w14:textId="77777777">
                            <w:pPr>
                              <w:pStyle w:val="TableParagraph"/>
                              <w:spacing w:before="39"/>
                              <w:ind w:left="116"/>
                              <w:rPr>
                                <w:b/>
                                <w:sz w:val="17"/>
                              </w:rPr>
                            </w:pPr>
                            <w:r>
                              <w:rPr>
                                <w:b/>
                                <w:sz w:val="17"/>
                              </w:rPr>
                              <w:t>1</w:t>
                            </w:r>
                          </w:p>
                        </w:tc>
                        <w:tc>
                          <w:tcPr>
                            <w:tcW w:w="289" w:type="dxa"/>
                          </w:tcPr>
                          <w:p w:rsidR="00185FB6" w:rsidRDefault="00185FB6" w14:paraId="7FC42638" w14:textId="77777777">
                            <w:pPr>
                              <w:pStyle w:val="TableParagraph"/>
                              <w:spacing w:before="39"/>
                              <w:ind w:left="35"/>
                              <w:jc w:val="center"/>
                              <w:rPr>
                                <w:b/>
                                <w:sz w:val="17"/>
                              </w:rPr>
                            </w:pPr>
                            <w:r>
                              <w:rPr>
                                <w:b/>
                                <w:sz w:val="17"/>
                              </w:rPr>
                              <w:t>2</w:t>
                            </w:r>
                          </w:p>
                        </w:tc>
                        <w:tc>
                          <w:tcPr>
                            <w:tcW w:w="377" w:type="dxa"/>
                          </w:tcPr>
                          <w:p w:rsidR="00185FB6" w:rsidRDefault="00185FB6" w14:paraId="5DB3A63B" w14:textId="77777777">
                            <w:pPr>
                              <w:pStyle w:val="TableParagraph"/>
                              <w:spacing w:before="39"/>
                              <w:ind w:left="58" w:right="41"/>
                              <w:jc w:val="center"/>
                              <w:rPr>
                                <w:sz w:val="17"/>
                              </w:rPr>
                            </w:pPr>
                            <w:r>
                              <w:rPr>
                                <w:sz w:val="17"/>
                              </w:rPr>
                              <w:t>74.</w:t>
                            </w:r>
                          </w:p>
                        </w:tc>
                        <w:tc>
                          <w:tcPr>
                            <w:tcW w:w="3742" w:type="dxa"/>
                            <w:tcBorders>
                              <w:top w:val="single" w:color="000000" w:sz="4" w:space="0"/>
                            </w:tcBorders>
                          </w:tcPr>
                          <w:p w:rsidR="00185FB6" w:rsidRDefault="00185FB6" w14:paraId="3A399E7C" w14:textId="77777777">
                            <w:pPr>
                              <w:pStyle w:val="TableParagraph"/>
                              <w:spacing w:before="39"/>
                              <w:ind w:left="22"/>
                              <w:rPr>
                                <w:sz w:val="17"/>
                              </w:rPr>
                            </w:pPr>
                            <w:r>
                              <w:rPr>
                                <w:sz w:val="17"/>
                              </w:rPr>
                              <w:t>Showing off or clowning</w:t>
                            </w:r>
                          </w:p>
                        </w:tc>
                      </w:tr>
                      <w:tr w:rsidR="00185FB6" w14:paraId="6B124837" w14:textId="77777777">
                        <w:trPr>
                          <w:trHeight w:val="282"/>
                        </w:trPr>
                        <w:tc>
                          <w:tcPr>
                            <w:tcW w:w="235" w:type="dxa"/>
                          </w:tcPr>
                          <w:p w:rsidR="00185FB6" w:rsidRDefault="00185FB6" w14:paraId="53AF8648" w14:textId="77777777">
                            <w:pPr>
                              <w:pStyle w:val="TableParagraph"/>
                              <w:ind w:left="24"/>
                              <w:rPr>
                                <w:b/>
                                <w:sz w:val="17"/>
                              </w:rPr>
                            </w:pPr>
                            <w:r>
                              <w:rPr>
                                <w:b/>
                                <w:sz w:val="17"/>
                              </w:rPr>
                              <w:t>0</w:t>
                            </w:r>
                          </w:p>
                        </w:tc>
                        <w:tc>
                          <w:tcPr>
                            <w:tcW w:w="325" w:type="dxa"/>
                          </w:tcPr>
                          <w:p w:rsidR="00185FB6" w:rsidRDefault="00185FB6" w14:paraId="6B8E35E1" w14:textId="77777777">
                            <w:pPr>
                              <w:pStyle w:val="TableParagraph"/>
                              <w:ind w:left="116"/>
                              <w:rPr>
                                <w:b/>
                                <w:sz w:val="17"/>
                              </w:rPr>
                            </w:pPr>
                            <w:r>
                              <w:rPr>
                                <w:b/>
                                <w:sz w:val="17"/>
                              </w:rPr>
                              <w:t>1</w:t>
                            </w:r>
                          </w:p>
                        </w:tc>
                        <w:tc>
                          <w:tcPr>
                            <w:tcW w:w="289" w:type="dxa"/>
                          </w:tcPr>
                          <w:p w:rsidR="00185FB6" w:rsidRDefault="00185FB6" w14:paraId="46783CDB" w14:textId="77777777">
                            <w:pPr>
                              <w:pStyle w:val="TableParagraph"/>
                              <w:ind w:left="35"/>
                              <w:jc w:val="center"/>
                              <w:rPr>
                                <w:b/>
                                <w:sz w:val="17"/>
                              </w:rPr>
                            </w:pPr>
                            <w:r>
                              <w:rPr>
                                <w:b/>
                                <w:sz w:val="17"/>
                              </w:rPr>
                              <w:t>2</w:t>
                            </w:r>
                          </w:p>
                        </w:tc>
                        <w:tc>
                          <w:tcPr>
                            <w:tcW w:w="377" w:type="dxa"/>
                          </w:tcPr>
                          <w:p w:rsidR="00185FB6" w:rsidRDefault="00185FB6" w14:paraId="40AB8B3F" w14:textId="77777777">
                            <w:pPr>
                              <w:pStyle w:val="TableParagraph"/>
                              <w:ind w:left="58" w:right="41"/>
                              <w:jc w:val="center"/>
                              <w:rPr>
                                <w:sz w:val="17"/>
                              </w:rPr>
                            </w:pPr>
                            <w:r>
                              <w:rPr>
                                <w:sz w:val="17"/>
                              </w:rPr>
                              <w:t>75.</w:t>
                            </w:r>
                          </w:p>
                        </w:tc>
                        <w:tc>
                          <w:tcPr>
                            <w:tcW w:w="3742" w:type="dxa"/>
                          </w:tcPr>
                          <w:p w:rsidR="00185FB6" w:rsidRDefault="00185FB6" w14:paraId="582F9434" w14:textId="77777777">
                            <w:pPr>
                              <w:pStyle w:val="TableParagraph"/>
                              <w:ind w:left="22"/>
                              <w:rPr>
                                <w:sz w:val="17"/>
                              </w:rPr>
                            </w:pPr>
                            <w:r>
                              <w:rPr>
                                <w:sz w:val="17"/>
                              </w:rPr>
                              <w:t>Too shy or timid</w:t>
                            </w:r>
                          </w:p>
                        </w:tc>
                      </w:tr>
                      <w:tr w:rsidR="00185FB6" w14:paraId="30156AAB" w14:textId="77777777">
                        <w:trPr>
                          <w:trHeight w:val="281"/>
                        </w:trPr>
                        <w:tc>
                          <w:tcPr>
                            <w:tcW w:w="235" w:type="dxa"/>
                          </w:tcPr>
                          <w:p w:rsidR="00185FB6" w:rsidRDefault="00185FB6" w14:paraId="3A6AE620" w14:textId="77777777">
                            <w:pPr>
                              <w:pStyle w:val="TableParagraph"/>
                              <w:spacing w:before="41"/>
                              <w:ind w:left="24"/>
                              <w:rPr>
                                <w:b/>
                                <w:sz w:val="17"/>
                              </w:rPr>
                            </w:pPr>
                            <w:r>
                              <w:rPr>
                                <w:b/>
                                <w:sz w:val="17"/>
                              </w:rPr>
                              <w:t>0</w:t>
                            </w:r>
                          </w:p>
                        </w:tc>
                        <w:tc>
                          <w:tcPr>
                            <w:tcW w:w="325" w:type="dxa"/>
                          </w:tcPr>
                          <w:p w:rsidR="00185FB6" w:rsidRDefault="00185FB6" w14:paraId="4CF4B1BB" w14:textId="77777777">
                            <w:pPr>
                              <w:pStyle w:val="TableParagraph"/>
                              <w:spacing w:before="41"/>
                              <w:ind w:left="116"/>
                              <w:rPr>
                                <w:b/>
                                <w:sz w:val="17"/>
                              </w:rPr>
                            </w:pPr>
                            <w:r>
                              <w:rPr>
                                <w:b/>
                                <w:sz w:val="17"/>
                              </w:rPr>
                              <w:t>1</w:t>
                            </w:r>
                          </w:p>
                        </w:tc>
                        <w:tc>
                          <w:tcPr>
                            <w:tcW w:w="289" w:type="dxa"/>
                          </w:tcPr>
                          <w:p w:rsidR="00185FB6" w:rsidRDefault="00185FB6" w14:paraId="5B896037" w14:textId="77777777">
                            <w:pPr>
                              <w:pStyle w:val="TableParagraph"/>
                              <w:spacing w:before="41"/>
                              <w:ind w:left="35"/>
                              <w:jc w:val="center"/>
                              <w:rPr>
                                <w:b/>
                                <w:sz w:val="17"/>
                              </w:rPr>
                            </w:pPr>
                            <w:r>
                              <w:rPr>
                                <w:b/>
                                <w:sz w:val="17"/>
                              </w:rPr>
                              <w:t>2</w:t>
                            </w:r>
                          </w:p>
                        </w:tc>
                        <w:tc>
                          <w:tcPr>
                            <w:tcW w:w="377" w:type="dxa"/>
                          </w:tcPr>
                          <w:p w:rsidR="00185FB6" w:rsidRDefault="00185FB6" w14:paraId="033A3FB1" w14:textId="77777777">
                            <w:pPr>
                              <w:pStyle w:val="TableParagraph"/>
                              <w:spacing w:before="41"/>
                              <w:ind w:left="58" w:right="41"/>
                              <w:jc w:val="center"/>
                              <w:rPr>
                                <w:sz w:val="17"/>
                              </w:rPr>
                            </w:pPr>
                            <w:r>
                              <w:rPr>
                                <w:sz w:val="17"/>
                              </w:rPr>
                              <w:t>76.</w:t>
                            </w:r>
                          </w:p>
                        </w:tc>
                        <w:tc>
                          <w:tcPr>
                            <w:tcW w:w="3742" w:type="dxa"/>
                          </w:tcPr>
                          <w:p w:rsidR="00185FB6" w:rsidRDefault="00185FB6" w14:paraId="69F5BD1A" w14:textId="77777777">
                            <w:pPr>
                              <w:pStyle w:val="TableParagraph"/>
                              <w:spacing w:before="41"/>
                              <w:ind w:left="22"/>
                              <w:rPr>
                                <w:sz w:val="17"/>
                              </w:rPr>
                            </w:pPr>
                            <w:r>
                              <w:rPr>
                                <w:sz w:val="17"/>
                              </w:rPr>
                              <w:t>Sleeps less than most kids</w:t>
                            </w:r>
                          </w:p>
                        </w:tc>
                      </w:tr>
                      <w:tr w:rsidR="00185FB6" w14:paraId="1CF0DF3D" w14:textId="77777777">
                        <w:trPr>
                          <w:trHeight w:val="763"/>
                        </w:trPr>
                        <w:tc>
                          <w:tcPr>
                            <w:tcW w:w="235" w:type="dxa"/>
                          </w:tcPr>
                          <w:p w:rsidR="00185FB6" w:rsidRDefault="00185FB6" w14:paraId="5D56E414" w14:textId="77777777">
                            <w:pPr>
                              <w:pStyle w:val="TableParagraph"/>
                              <w:ind w:left="24"/>
                              <w:rPr>
                                <w:b/>
                                <w:sz w:val="17"/>
                              </w:rPr>
                            </w:pPr>
                            <w:r>
                              <w:rPr>
                                <w:b/>
                                <w:sz w:val="17"/>
                              </w:rPr>
                              <w:t>0</w:t>
                            </w:r>
                          </w:p>
                        </w:tc>
                        <w:tc>
                          <w:tcPr>
                            <w:tcW w:w="325" w:type="dxa"/>
                          </w:tcPr>
                          <w:p w:rsidR="00185FB6" w:rsidRDefault="00185FB6" w14:paraId="463A60A7" w14:textId="77777777">
                            <w:pPr>
                              <w:pStyle w:val="TableParagraph"/>
                              <w:ind w:left="116"/>
                              <w:rPr>
                                <w:b/>
                                <w:sz w:val="17"/>
                              </w:rPr>
                            </w:pPr>
                            <w:r>
                              <w:rPr>
                                <w:b/>
                                <w:sz w:val="17"/>
                              </w:rPr>
                              <w:t>1</w:t>
                            </w:r>
                          </w:p>
                        </w:tc>
                        <w:tc>
                          <w:tcPr>
                            <w:tcW w:w="289" w:type="dxa"/>
                          </w:tcPr>
                          <w:p w:rsidR="00185FB6" w:rsidRDefault="00185FB6" w14:paraId="0E86812A" w14:textId="77777777">
                            <w:pPr>
                              <w:pStyle w:val="TableParagraph"/>
                              <w:ind w:left="35"/>
                              <w:jc w:val="center"/>
                              <w:rPr>
                                <w:b/>
                                <w:sz w:val="17"/>
                              </w:rPr>
                            </w:pPr>
                            <w:r>
                              <w:rPr>
                                <w:b/>
                                <w:sz w:val="17"/>
                              </w:rPr>
                              <w:t>2</w:t>
                            </w:r>
                          </w:p>
                        </w:tc>
                        <w:tc>
                          <w:tcPr>
                            <w:tcW w:w="377" w:type="dxa"/>
                          </w:tcPr>
                          <w:p w:rsidR="00185FB6" w:rsidRDefault="00185FB6" w14:paraId="26CC36C6" w14:textId="77777777">
                            <w:pPr>
                              <w:pStyle w:val="TableParagraph"/>
                              <w:ind w:left="58" w:right="41"/>
                              <w:jc w:val="center"/>
                              <w:rPr>
                                <w:sz w:val="17"/>
                              </w:rPr>
                            </w:pPr>
                            <w:r>
                              <w:rPr>
                                <w:sz w:val="17"/>
                              </w:rPr>
                              <w:t>77.</w:t>
                            </w:r>
                          </w:p>
                        </w:tc>
                        <w:tc>
                          <w:tcPr>
                            <w:tcW w:w="3742" w:type="dxa"/>
                          </w:tcPr>
                          <w:p w:rsidR="00185FB6" w:rsidRDefault="00185FB6" w14:paraId="08C6342A" w14:textId="77777777">
                            <w:pPr>
                              <w:pStyle w:val="TableParagraph"/>
                              <w:ind w:left="22" w:right="319"/>
                              <w:rPr>
                                <w:sz w:val="17"/>
                              </w:rPr>
                            </w:pPr>
                            <w:r>
                              <w:rPr>
                                <w:sz w:val="17"/>
                              </w:rPr>
                              <w:t>Sleeps more than most kids during day and/or night (describe):):</w:t>
                            </w:r>
                          </w:p>
                        </w:tc>
                      </w:tr>
                      <w:tr w:rsidR="00185FB6" w14:paraId="0E27B00A" w14:textId="77777777">
                        <w:trPr>
                          <w:trHeight w:val="105"/>
                        </w:trPr>
                        <w:tc>
                          <w:tcPr>
                            <w:tcW w:w="235" w:type="dxa"/>
                          </w:tcPr>
                          <w:p w:rsidR="00185FB6" w:rsidRDefault="00185FB6" w14:paraId="60061E4C" w14:textId="77777777">
                            <w:pPr>
                              <w:pStyle w:val="TableParagraph"/>
                              <w:spacing w:before="0"/>
                              <w:rPr>
                                <w:rFonts w:ascii="Times New Roman"/>
                                <w:sz w:val="4"/>
                              </w:rPr>
                            </w:pPr>
                          </w:p>
                        </w:tc>
                        <w:tc>
                          <w:tcPr>
                            <w:tcW w:w="325" w:type="dxa"/>
                          </w:tcPr>
                          <w:p w:rsidR="00185FB6" w:rsidRDefault="00185FB6" w14:paraId="44EAFD9C" w14:textId="77777777">
                            <w:pPr>
                              <w:pStyle w:val="TableParagraph"/>
                              <w:spacing w:before="0"/>
                              <w:rPr>
                                <w:rFonts w:ascii="Times New Roman"/>
                                <w:sz w:val="4"/>
                              </w:rPr>
                            </w:pPr>
                          </w:p>
                        </w:tc>
                        <w:tc>
                          <w:tcPr>
                            <w:tcW w:w="289" w:type="dxa"/>
                          </w:tcPr>
                          <w:p w:rsidR="00185FB6" w:rsidRDefault="00185FB6" w14:paraId="4B94D5A5" w14:textId="77777777">
                            <w:pPr>
                              <w:pStyle w:val="TableParagraph"/>
                              <w:spacing w:before="0"/>
                              <w:rPr>
                                <w:rFonts w:ascii="Times New Roman"/>
                                <w:sz w:val="4"/>
                              </w:rPr>
                            </w:pPr>
                          </w:p>
                        </w:tc>
                        <w:tc>
                          <w:tcPr>
                            <w:tcW w:w="377" w:type="dxa"/>
                          </w:tcPr>
                          <w:p w:rsidR="00185FB6" w:rsidRDefault="00185FB6" w14:paraId="3DEEC669" w14:textId="77777777">
                            <w:pPr>
                              <w:pStyle w:val="TableParagraph"/>
                              <w:spacing w:before="0"/>
                              <w:rPr>
                                <w:rFonts w:ascii="Times New Roman"/>
                                <w:sz w:val="4"/>
                              </w:rPr>
                            </w:pPr>
                          </w:p>
                        </w:tc>
                        <w:tc>
                          <w:tcPr>
                            <w:tcW w:w="3742" w:type="dxa"/>
                            <w:tcBorders>
                              <w:bottom w:val="single" w:color="000000" w:sz="4" w:space="0"/>
                            </w:tcBorders>
                          </w:tcPr>
                          <w:p w:rsidR="00185FB6" w:rsidRDefault="00185FB6" w14:paraId="3656B9AB" w14:textId="77777777">
                            <w:pPr>
                              <w:pStyle w:val="TableParagraph"/>
                              <w:spacing w:before="0"/>
                              <w:rPr>
                                <w:rFonts w:ascii="Times New Roman"/>
                                <w:sz w:val="4"/>
                              </w:rPr>
                            </w:pPr>
                          </w:p>
                        </w:tc>
                      </w:tr>
                      <w:tr w:rsidR="00185FB6" w14:paraId="489CD5E9" w14:textId="77777777">
                        <w:trPr>
                          <w:trHeight w:val="280"/>
                        </w:trPr>
                        <w:tc>
                          <w:tcPr>
                            <w:tcW w:w="235" w:type="dxa"/>
                          </w:tcPr>
                          <w:p w:rsidR="00185FB6" w:rsidRDefault="00185FB6" w14:paraId="6BC9F2DD" w14:textId="77777777">
                            <w:pPr>
                              <w:pStyle w:val="TableParagraph"/>
                              <w:spacing w:before="39"/>
                              <w:ind w:left="24"/>
                              <w:rPr>
                                <w:b/>
                                <w:sz w:val="17"/>
                              </w:rPr>
                            </w:pPr>
                            <w:r>
                              <w:rPr>
                                <w:b/>
                                <w:sz w:val="17"/>
                              </w:rPr>
                              <w:t>0</w:t>
                            </w:r>
                          </w:p>
                        </w:tc>
                        <w:tc>
                          <w:tcPr>
                            <w:tcW w:w="325" w:type="dxa"/>
                          </w:tcPr>
                          <w:p w:rsidR="00185FB6" w:rsidRDefault="00185FB6" w14:paraId="5290AB12" w14:textId="77777777">
                            <w:pPr>
                              <w:pStyle w:val="TableParagraph"/>
                              <w:spacing w:before="39"/>
                              <w:ind w:left="116"/>
                              <w:rPr>
                                <w:b/>
                                <w:sz w:val="17"/>
                              </w:rPr>
                            </w:pPr>
                            <w:r>
                              <w:rPr>
                                <w:b/>
                                <w:sz w:val="17"/>
                              </w:rPr>
                              <w:t>1</w:t>
                            </w:r>
                          </w:p>
                        </w:tc>
                        <w:tc>
                          <w:tcPr>
                            <w:tcW w:w="289" w:type="dxa"/>
                          </w:tcPr>
                          <w:p w:rsidR="00185FB6" w:rsidRDefault="00185FB6" w14:paraId="55CCB594" w14:textId="77777777">
                            <w:pPr>
                              <w:pStyle w:val="TableParagraph"/>
                              <w:spacing w:before="39"/>
                              <w:ind w:left="35"/>
                              <w:jc w:val="center"/>
                              <w:rPr>
                                <w:b/>
                                <w:sz w:val="17"/>
                              </w:rPr>
                            </w:pPr>
                            <w:r>
                              <w:rPr>
                                <w:b/>
                                <w:sz w:val="17"/>
                              </w:rPr>
                              <w:t>2</w:t>
                            </w:r>
                          </w:p>
                        </w:tc>
                        <w:tc>
                          <w:tcPr>
                            <w:tcW w:w="377" w:type="dxa"/>
                          </w:tcPr>
                          <w:p w:rsidR="00185FB6" w:rsidRDefault="00185FB6" w14:paraId="4E6FD182" w14:textId="77777777">
                            <w:pPr>
                              <w:pStyle w:val="TableParagraph"/>
                              <w:spacing w:before="39"/>
                              <w:ind w:left="58" w:right="41"/>
                              <w:jc w:val="center"/>
                              <w:rPr>
                                <w:sz w:val="17"/>
                              </w:rPr>
                            </w:pPr>
                            <w:r>
                              <w:rPr>
                                <w:sz w:val="17"/>
                              </w:rPr>
                              <w:t>78.</w:t>
                            </w:r>
                          </w:p>
                        </w:tc>
                        <w:tc>
                          <w:tcPr>
                            <w:tcW w:w="3742" w:type="dxa"/>
                            <w:tcBorders>
                              <w:top w:val="single" w:color="000000" w:sz="4" w:space="0"/>
                            </w:tcBorders>
                          </w:tcPr>
                          <w:p w:rsidR="00185FB6" w:rsidRDefault="00185FB6" w14:paraId="3C288C73" w14:textId="77777777">
                            <w:pPr>
                              <w:pStyle w:val="TableParagraph"/>
                              <w:spacing w:before="39"/>
                              <w:ind w:left="22"/>
                              <w:rPr>
                                <w:sz w:val="17"/>
                              </w:rPr>
                            </w:pPr>
                            <w:r>
                              <w:rPr>
                                <w:sz w:val="17"/>
                              </w:rPr>
                              <w:t>Inattentive or easily distracted</w:t>
                            </w:r>
                          </w:p>
                        </w:tc>
                      </w:tr>
                      <w:tr w:rsidR="00185FB6" w14:paraId="6123F243" w14:textId="77777777">
                        <w:trPr>
                          <w:trHeight w:val="672"/>
                        </w:trPr>
                        <w:tc>
                          <w:tcPr>
                            <w:tcW w:w="235" w:type="dxa"/>
                          </w:tcPr>
                          <w:p w:rsidR="00185FB6" w:rsidRDefault="00185FB6" w14:paraId="24452D0A" w14:textId="77777777">
                            <w:pPr>
                              <w:pStyle w:val="TableParagraph"/>
                              <w:ind w:left="24"/>
                              <w:rPr>
                                <w:b/>
                                <w:sz w:val="17"/>
                              </w:rPr>
                            </w:pPr>
                            <w:r>
                              <w:rPr>
                                <w:b/>
                                <w:sz w:val="17"/>
                              </w:rPr>
                              <w:t>0</w:t>
                            </w:r>
                          </w:p>
                        </w:tc>
                        <w:tc>
                          <w:tcPr>
                            <w:tcW w:w="325" w:type="dxa"/>
                          </w:tcPr>
                          <w:p w:rsidR="00185FB6" w:rsidRDefault="00185FB6" w14:paraId="3B653F21" w14:textId="77777777">
                            <w:pPr>
                              <w:pStyle w:val="TableParagraph"/>
                              <w:ind w:left="116"/>
                              <w:rPr>
                                <w:b/>
                                <w:sz w:val="17"/>
                              </w:rPr>
                            </w:pPr>
                            <w:r>
                              <w:rPr>
                                <w:b/>
                                <w:sz w:val="17"/>
                              </w:rPr>
                              <w:t>1</w:t>
                            </w:r>
                          </w:p>
                        </w:tc>
                        <w:tc>
                          <w:tcPr>
                            <w:tcW w:w="289" w:type="dxa"/>
                          </w:tcPr>
                          <w:p w:rsidR="00185FB6" w:rsidRDefault="00185FB6" w14:paraId="31A2C4CD" w14:textId="77777777">
                            <w:pPr>
                              <w:pStyle w:val="TableParagraph"/>
                              <w:ind w:left="35"/>
                              <w:jc w:val="center"/>
                              <w:rPr>
                                <w:b/>
                                <w:sz w:val="17"/>
                              </w:rPr>
                            </w:pPr>
                            <w:r>
                              <w:rPr>
                                <w:b/>
                                <w:sz w:val="17"/>
                              </w:rPr>
                              <w:t>2</w:t>
                            </w:r>
                          </w:p>
                        </w:tc>
                        <w:tc>
                          <w:tcPr>
                            <w:tcW w:w="377" w:type="dxa"/>
                          </w:tcPr>
                          <w:p w:rsidR="00185FB6" w:rsidRDefault="00185FB6" w14:paraId="7AB4BD27" w14:textId="77777777">
                            <w:pPr>
                              <w:pStyle w:val="TableParagraph"/>
                              <w:ind w:left="58" w:right="41"/>
                              <w:jc w:val="center"/>
                              <w:rPr>
                                <w:sz w:val="17"/>
                              </w:rPr>
                            </w:pPr>
                            <w:r>
                              <w:rPr>
                                <w:sz w:val="17"/>
                              </w:rPr>
                              <w:t>79.</w:t>
                            </w:r>
                          </w:p>
                        </w:tc>
                        <w:tc>
                          <w:tcPr>
                            <w:tcW w:w="3742" w:type="dxa"/>
                            <w:tcBorders>
                              <w:bottom w:val="single" w:color="000000" w:sz="4" w:space="0"/>
                            </w:tcBorders>
                          </w:tcPr>
                          <w:p w:rsidR="00185FB6" w:rsidRDefault="00185FB6" w14:paraId="4AF1B1D8" w14:textId="77777777">
                            <w:pPr>
                              <w:pStyle w:val="TableParagraph"/>
                              <w:ind w:left="22"/>
                              <w:rPr>
                                <w:sz w:val="17"/>
                              </w:rPr>
                            </w:pPr>
                            <w:r>
                              <w:rPr>
                                <w:sz w:val="17"/>
                              </w:rPr>
                              <w:t>Speech problem (describe):</w:t>
                            </w:r>
                          </w:p>
                        </w:tc>
                      </w:tr>
                      <w:tr w:rsidR="00185FB6" w14:paraId="4FC60E52" w14:textId="77777777">
                        <w:trPr>
                          <w:trHeight w:val="281"/>
                        </w:trPr>
                        <w:tc>
                          <w:tcPr>
                            <w:tcW w:w="235" w:type="dxa"/>
                          </w:tcPr>
                          <w:p w:rsidR="00185FB6" w:rsidRDefault="00185FB6" w14:paraId="6A355B75" w14:textId="77777777">
                            <w:pPr>
                              <w:pStyle w:val="TableParagraph"/>
                              <w:spacing w:before="39"/>
                              <w:ind w:left="24"/>
                              <w:rPr>
                                <w:b/>
                                <w:sz w:val="17"/>
                              </w:rPr>
                            </w:pPr>
                            <w:r>
                              <w:rPr>
                                <w:b/>
                                <w:sz w:val="17"/>
                              </w:rPr>
                              <w:t>0</w:t>
                            </w:r>
                          </w:p>
                        </w:tc>
                        <w:tc>
                          <w:tcPr>
                            <w:tcW w:w="325" w:type="dxa"/>
                          </w:tcPr>
                          <w:p w:rsidR="00185FB6" w:rsidRDefault="00185FB6" w14:paraId="4C471D7B" w14:textId="77777777">
                            <w:pPr>
                              <w:pStyle w:val="TableParagraph"/>
                              <w:spacing w:before="39"/>
                              <w:ind w:left="116"/>
                              <w:rPr>
                                <w:b/>
                                <w:sz w:val="17"/>
                              </w:rPr>
                            </w:pPr>
                            <w:r>
                              <w:rPr>
                                <w:b/>
                                <w:sz w:val="17"/>
                              </w:rPr>
                              <w:t>1</w:t>
                            </w:r>
                          </w:p>
                        </w:tc>
                        <w:tc>
                          <w:tcPr>
                            <w:tcW w:w="289" w:type="dxa"/>
                          </w:tcPr>
                          <w:p w:rsidR="00185FB6" w:rsidRDefault="00185FB6" w14:paraId="78E1534E" w14:textId="77777777">
                            <w:pPr>
                              <w:pStyle w:val="TableParagraph"/>
                              <w:spacing w:before="39"/>
                              <w:ind w:left="35"/>
                              <w:jc w:val="center"/>
                              <w:rPr>
                                <w:b/>
                                <w:sz w:val="17"/>
                              </w:rPr>
                            </w:pPr>
                            <w:r>
                              <w:rPr>
                                <w:b/>
                                <w:sz w:val="17"/>
                              </w:rPr>
                              <w:t>2</w:t>
                            </w:r>
                          </w:p>
                        </w:tc>
                        <w:tc>
                          <w:tcPr>
                            <w:tcW w:w="377" w:type="dxa"/>
                          </w:tcPr>
                          <w:p w:rsidR="00185FB6" w:rsidRDefault="00185FB6" w14:paraId="4B31A407" w14:textId="77777777">
                            <w:pPr>
                              <w:pStyle w:val="TableParagraph"/>
                              <w:spacing w:before="39"/>
                              <w:ind w:left="58" w:right="41"/>
                              <w:jc w:val="center"/>
                              <w:rPr>
                                <w:sz w:val="17"/>
                              </w:rPr>
                            </w:pPr>
                            <w:r>
                              <w:rPr>
                                <w:sz w:val="17"/>
                              </w:rPr>
                              <w:t>80.</w:t>
                            </w:r>
                          </w:p>
                        </w:tc>
                        <w:tc>
                          <w:tcPr>
                            <w:tcW w:w="3742" w:type="dxa"/>
                            <w:tcBorders>
                              <w:top w:val="single" w:color="000000" w:sz="4" w:space="0"/>
                            </w:tcBorders>
                          </w:tcPr>
                          <w:p w:rsidR="00185FB6" w:rsidRDefault="00185FB6" w14:paraId="2D2401BE" w14:textId="77777777">
                            <w:pPr>
                              <w:pStyle w:val="TableParagraph"/>
                              <w:spacing w:before="39"/>
                              <w:ind w:left="22"/>
                              <w:rPr>
                                <w:sz w:val="17"/>
                              </w:rPr>
                            </w:pPr>
                            <w:r>
                              <w:rPr>
                                <w:sz w:val="17"/>
                              </w:rPr>
                              <w:t>Stares blankly</w:t>
                            </w:r>
                          </w:p>
                        </w:tc>
                      </w:tr>
                      <w:tr w:rsidR="00185FB6" w14:paraId="146636B1" w14:textId="77777777">
                        <w:trPr>
                          <w:trHeight w:val="282"/>
                        </w:trPr>
                        <w:tc>
                          <w:tcPr>
                            <w:tcW w:w="235" w:type="dxa"/>
                          </w:tcPr>
                          <w:p w:rsidR="00185FB6" w:rsidRDefault="00185FB6" w14:paraId="579F9DF6" w14:textId="77777777">
                            <w:pPr>
                              <w:pStyle w:val="TableParagraph"/>
                              <w:spacing w:before="41"/>
                              <w:ind w:left="24"/>
                              <w:rPr>
                                <w:b/>
                                <w:sz w:val="17"/>
                              </w:rPr>
                            </w:pPr>
                            <w:r>
                              <w:rPr>
                                <w:b/>
                                <w:sz w:val="17"/>
                              </w:rPr>
                              <w:t>0</w:t>
                            </w:r>
                          </w:p>
                        </w:tc>
                        <w:tc>
                          <w:tcPr>
                            <w:tcW w:w="325" w:type="dxa"/>
                          </w:tcPr>
                          <w:p w:rsidR="00185FB6" w:rsidRDefault="00185FB6" w14:paraId="6755F7DB" w14:textId="77777777">
                            <w:pPr>
                              <w:pStyle w:val="TableParagraph"/>
                              <w:spacing w:before="41"/>
                              <w:ind w:left="116"/>
                              <w:rPr>
                                <w:b/>
                                <w:sz w:val="17"/>
                              </w:rPr>
                            </w:pPr>
                            <w:r>
                              <w:rPr>
                                <w:b/>
                                <w:sz w:val="17"/>
                              </w:rPr>
                              <w:t>1</w:t>
                            </w:r>
                          </w:p>
                        </w:tc>
                        <w:tc>
                          <w:tcPr>
                            <w:tcW w:w="289" w:type="dxa"/>
                          </w:tcPr>
                          <w:p w:rsidR="00185FB6" w:rsidRDefault="00185FB6" w14:paraId="231CE365" w14:textId="77777777">
                            <w:pPr>
                              <w:pStyle w:val="TableParagraph"/>
                              <w:spacing w:before="41"/>
                              <w:ind w:left="35"/>
                              <w:jc w:val="center"/>
                              <w:rPr>
                                <w:b/>
                                <w:sz w:val="17"/>
                              </w:rPr>
                            </w:pPr>
                            <w:r>
                              <w:rPr>
                                <w:b/>
                                <w:sz w:val="17"/>
                              </w:rPr>
                              <w:t>2</w:t>
                            </w:r>
                          </w:p>
                        </w:tc>
                        <w:tc>
                          <w:tcPr>
                            <w:tcW w:w="377" w:type="dxa"/>
                          </w:tcPr>
                          <w:p w:rsidR="00185FB6" w:rsidRDefault="00185FB6" w14:paraId="68093819" w14:textId="77777777">
                            <w:pPr>
                              <w:pStyle w:val="TableParagraph"/>
                              <w:spacing w:before="41"/>
                              <w:ind w:left="58" w:right="41"/>
                              <w:jc w:val="center"/>
                              <w:rPr>
                                <w:sz w:val="17"/>
                              </w:rPr>
                            </w:pPr>
                            <w:r>
                              <w:rPr>
                                <w:sz w:val="17"/>
                              </w:rPr>
                              <w:t>81.</w:t>
                            </w:r>
                          </w:p>
                        </w:tc>
                        <w:tc>
                          <w:tcPr>
                            <w:tcW w:w="3742" w:type="dxa"/>
                          </w:tcPr>
                          <w:p w:rsidR="00185FB6" w:rsidRDefault="00185FB6" w14:paraId="1207A78A" w14:textId="77777777">
                            <w:pPr>
                              <w:pStyle w:val="TableParagraph"/>
                              <w:spacing w:before="41"/>
                              <w:ind w:left="22"/>
                              <w:rPr>
                                <w:sz w:val="17"/>
                              </w:rPr>
                            </w:pPr>
                            <w:r>
                              <w:rPr>
                                <w:sz w:val="17"/>
                              </w:rPr>
                              <w:t>Steals at home</w:t>
                            </w:r>
                          </w:p>
                        </w:tc>
                      </w:tr>
                      <w:tr w:rsidR="00185FB6" w14:paraId="36F737B7" w14:textId="77777777">
                        <w:trPr>
                          <w:trHeight w:val="280"/>
                        </w:trPr>
                        <w:tc>
                          <w:tcPr>
                            <w:tcW w:w="235" w:type="dxa"/>
                          </w:tcPr>
                          <w:p w:rsidR="00185FB6" w:rsidRDefault="00185FB6" w14:paraId="0146225B" w14:textId="77777777">
                            <w:pPr>
                              <w:pStyle w:val="TableParagraph"/>
                              <w:ind w:left="24"/>
                              <w:rPr>
                                <w:b/>
                                <w:sz w:val="17"/>
                              </w:rPr>
                            </w:pPr>
                            <w:r>
                              <w:rPr>
                                <w:b/>
                                <w:sz w:val="17"/>
                              </w:rPr>
                              <w:t>0</w:t>
                            </w:r>
                          </w:p>
                        </w:tc>
                        <w:tc>
                          <w:tcPr>
                            <w:tcW w:w="325" w:type="dxa"/>
                          </w:tcPr>
                          <w:p w:rsidR="00185FB6" w:rsidRDefault="00185FB6" w14:paraId="3B00C05E" w14:textId="77777777">
                            <w:pPr>
                              <w:pStyle w:val="TableParagraph"/>
                              <w:ind w:left="116"/>
                              <w:rPr>
                                <w:b/>
                                <w:sz w:val="17"/>
                              </w:rPr>
                            </w:pPr>
                            <w:r>
                              <w:rPr>
                                <w:b/>
                                <w:sz w:val="17"/>
                              </w:rPr>
                              <w:t>1</w:t>
                            </w:r>
                          </w:p>
                        </w:tc>
                        <w:tc>
                          <w:tcPr>
                            <w:tcW w:w="289" w:type="dxa"/>
                          </w:tcPr>
                          <w:p w:rsidR="00185FB6" w:rsidRDefault="00185FB6" w14:paraId="0F8B1BD1" w14:textId="77777777">
                            <w:pPr>
                              <w:pStyle w:val="TableParagraph"/>
                              <w:ind w:left="35"/>
                              <w:jc w:val="center"/>
                              <w:rPr>
                                <w:b/>
                                <w:sz w:val="17"/>
                              </w:rPr>
                            </w:pPr>
                            <w:r>
                              <w:rPr>
                                <w:b/>
                                <w:sz w:val="17"/>
                              </w:rPr>
                              <w:t>2</w:t>
                            </w:r>
                          </w:p>
                        </w:tc>
                        <w:tc>
                          <w:tcPr>
                            <w:tcW w:w="377" w:type="dxa"/>
                          </w:tcPr>
                          <w:p w:rsidR="00185FB6" w:rsidRDefault="00185FB6" w14:paraId="07E7D9AE" w14:textId="77777777">
                            <w:pPr>
                              <w:pStyle w:val="TableParagraph"/>
                              <w:ind w:left="58" w:right="41"/>
                              <w:jc w:val="center"/>
                              <w:rPr>
                                <w:sz w:val="17"/>
                              </w:rPr>
                            </w:pPr>
                            <w:r>
                              <w:rPr>
                                <w:sz w:val="17"/>
                              </w:rPr>
                              <w:t>82.</w:t>
                            </w:r>
                          </w:p>
                        </w:tc>
                        <w:tc>
                          <w:tcPr>
                            <w:tcW w:w="3742" w:type="dxa"/>
                          </w:tcPr>
                          <w:p w:rsidR="00185FB6" w:rsidRDefault="00185FB6" w14:paraId="1016DE1D" w14:textId="77777777">
                            <w:pPr>
                              <w:pStyle w:val="TableParagraph"/>
                              <w:ind w:left="22"/>
                              <w:rPr>
                                <w:sz w:val="17"/>
                              </w:rPr>
                            </w:pPr>
                            <w:r>
                              <w:rPr>
                                <w:sz w:val="17"/>
                              </w:rPr>
                              <w:t>Steals outside the home</w:t>
                            </w:r>
                          </w:p>
                        </w:tc>
                      </w:tr>
                      <w:tr w:rsidR="00185FB6" w14:paraId="680240B3" w14:textId="77777777">
                        <w:trPr>
                          <w:trHeight w:val="1003"/>
                        </w:trPr>
                        <w:tc>
                          <w:tcPr>
                            <w:tcW w:w="235" w:type="dxa"/>
                          </w:tcPr>
                          <w:p w:rsidR="00185FB6" w:rsidRDefault="00185FB6" w14:paraId="4207ADCD" w14:textId="77777777">
                            <w:pPr>
                              <w:pStyle w:val="TableParagraph"/>
                              <w:ind w:left="24"/>
                              <w:rPr>
                                <w:b/>
                                <w:sz w:val="17"/>
                              </w:rPr>
                            </w:pPr>
                            <w:r>
                              <w:rPr>
                                <w:b/>
                                <w:sz w:val="17"/>
                              </w:rPr>
                              <w:t>0</w:t>
                            </w:r>
                          </w:p>
                        </w:tc>
                        <w:tc>
                          <w:tcPr>
                            <w:tcW w:w="325" w:type="dxa"/>
                          </w:tcPr>
                          <w:p w:rsidR="00185FB6" w:rsidRDefault="00185FB6" w14:paraId="48A99A3C" w14:textId="77777777">
                            <w:pPr>
                              <w:pStyle w:val="TableParagraph"/>
                              <w:ind w:left="116"/>
                              <w:rPr>
                                <w:b/>
                                <w:sz w:val="17"/>
                              </w:rPr>
                            </w:pPr>
                            <w:r>
                              <w:rPr>
                                <w:b/>
                                <w:sz w:val="17"/>
                              </w:rPr>
                              <w:t>1</w:t>
                            </w:r>
                          </w:p>
                        </w:tc>
                        <w:tc>
                          <w:tcPr>
                            <w:tcW w:w="289" w:type="dxa"/>
                          </w:tcPr>
                          <w:p w:rsidR="00185FB6" w:rsidRDefault="00185FB6" w14:paraId="23BD66DB" w14:textId="77777777">
                            <w:pPr>
                              <w:pStyle w:val="TableParagraph"/>
                              <w:ind w:left="35"/>
                              <w:jc w:val="center"/>
                              <w:rPr>
                                <w:b/>
                                <w:sz w:val="17"/>
                              </w:rPr>
                            </w:pPr>
                            <w:r>
                              <w:rPr>
                                <w:b/>
                                <w:sz w:val="17"/>
                              </w:rPr>
                              <w:t>2</w:t>
                            </w:r>
                          </w:p>
                        </w:tc>
                        <w:tc>
                          <w:tcPr>
                            <w:tcW w:w="377" w:type="dxa"/>
                          </w:tcPr>
                          <w:p w:rsidR="00185FB6" w:rsidRDefault="00185FB6" w14:paraId="532FFDB7" w14:textId="77777777">
                            <w:pPr>
                              <w:pStyle w:val="TableParagraph"/>
                              <w:ind w:left="58" w:right="41"/>
                              <w:jc w:val="center"/>
                              <w:rPr>
                                <w:sz w:val="17"/>
                              </w:rPr>
                            </w:pPr>
                            <w:r>
                              <w:rPr>
                                <w:sz w:val="17"/>
                              </w:rPr>
                              <w:t>83.</w:t>
                            </w:r>
                          </w:p>
                        </w:tc>
                        <w:tc>
                          <w:tcPr>
                            <w:tcW w:w="3742" w:type="dxa"/>
                            <w:tcBorders>
                              <w:bottom w:val="single" w:color="000000" w:sz="6" w:space="0"/>
                            </w:tcBorders>
                          </w:tcPr>
                          <w:p w:rsidR="00185FB6" w:rsidRDefault="00185FB6" w14:paraId="7C06BB37" w14:textId="77777777">
                            <w:pPr>
                              <w:pStyle w:val="TableParagraph"/>
                              <w:ind w:left="22" w:right="319"/>
                              <w:rPr>
                                <w:sz w:val="17"/>
                              </w:rPr>
                            </w:pPr>
                            <w:r>
                              <w:rPr>
                                <w:sz w:val="17"/>
                              </w:rPr>
                              <w:t>Stores up too many things he/she doesn’t need (describe):</w:t>
                            </w:r>
                          </w:p>
                        </w:tc>
                      </w:tr>
                    </w:tbl>
                    <w:p w:rsidR="00185FB6" w:rsidP="00185FB6" w:rsidRDefault="00185FB6" w14:paraId="45FB0818" w14:textId="77777777">
                      <w:pPr>
                        <w:pStyle w:val="BodyText"/>
                      </w:pPr>
                    </w:p>
                  </w:txbxContent>
                </v:textbox>
                <w10:wrap type="topAndBottom" anchorx="page"/>
              </v:shape>
            </w:pict>
          </mc:Fallback>
        </mc:AlternateContent>
      </w:r>
      <w:r w:rsidRPr="00B1387C">
        <w:rPr>
          <w:noProof/>
          <w:highlight w:val="yellow"/>
        </w:rPr>
        <mc:AlternateContent>
          <mc:Choice Requires="wps">
            <w:drawing>
              <wp:anchor distT="0" distB="0" distL="0" distR="0" simplePos="0" relativeHeight="251863040" behindDoc="1" locked="0" layoutInCell="1" allowOverlap="1" wp14:anchorId="38564482" wp14:editId="608F03BE">
                <wp:simplePos x="0" y="0"/>
                <wp:positionH relativeFrom="page">
                  <wp:posOffset>4076065</wp:posOffset>
                </wp:positionH>
                <wp:positionV relativeFrom="paragraph">
                  <wp:posOffset>239395</wp:posOffset>
                </wp:positionV>
                <wp:extent cx="3061970" cy="7230110"/>
                <wp:effectExtent l="0" t="0" r="0" b="0"/>
                <wp:wrapTopAndBottom/>
                <wp:docPr id="109" name="Text Box 1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061970" cy="72301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Layout w:type="fixed"/>
                              <w:tblCellMar>
                                <w:left w:w="0" w:type="dxa"/>
                                <w:right w:w="0" w:type="dxa"/>
                              </w:tblCellMar>
                              <w:tblLook w:val="01E0" w:firstRow="1" w:lastRow="1" w:firstColumn="1" w:lastColumn="1" w:noHBand="0" w:noVBand="0"/>
                            </w:tblPr>
                            <w:tblGrid>
                              <w:gridCol w:w="263"/>
                              <w:gridCol w:w="332"/>
                              <w:gridCol w:w="343"/>
                              <w:gridCol w:w="503"/>
                              <w:gridCol w:w="3379"/>
                            </w:tblGrid>
                            <w:tr w:rsidR="00185FB6" w14:paraId="275D758A" w14:textId="77777777">
                              <w:trPr>
                                <w:trHeight w:val="676"/>
                              </w:trPr>
                              <w:tc>
                                <w:tcPr>
                                  <w:tcW w:w="263" w:type="dxa"/>
                                </w:tcPr>
                                <w:p w:rsidR="00185FB6" w:rsidRDefault="00185FB6" w14:paraId="462F1B40" w14:textId="77777777">
                                  <w:pPr>
                                    <w:pStyle w:val="TableParagraph"/>
                                    <w:spacing w:before="45"/>
                                    <w:ind w:left="50"/>
                                    <w:rPr>
                                      <w:b/>
                                      <w:sz w:val="17"/>
                                    </w:rPr>
                                  </w:pPr>
                                  <w:r>
                                    <w:rPr>
                                      <w:b/>
                                      <w:sz w:val="17"/>
                                    </w:rPr>
                                    <w:t>0</w:t>
                                  </w:r>
                                </w:p>
                              </w:tc>
                              <w:tc>
                                <w:tcPr>
                                  <w:tcW w:w="332" w:type="dxa"/>
                                </w:tcPr>
                                <w:p w:rsidR="00185FB6" w:rsidRDefault="00185FB6" w14:paraId="18354EED" w14:textId="77777777">
                                  <w:pPr>
                                    <w:pStyle w:val="TableParagraph"/>
                                    <w:spacing w:before="45"/>
                                    <w:ind w:left="118"/>
                                    <w:rPr>
                                      <w:b/>
                                      <w:sz w:val="17"/>
                                    </w:rPr>
                                  </w:pPr>
                                  <w:r>
                                    <w:rPr>
                                      <w:b/>
                                      <w:sz w:val="17"/>
                                    </w:rPr>
                                    <w:t>1</w:t>
                                  </w:r>
                                </w:p>
                              </w:tc>
                              <w:tc>
                                <w:tcPr>
                                  <w:tcW w:w="343" w:type="dxa"/>
                                </w:tcPr>
                                <w:p w:rsidR="00185FB6" w:rsidRDefault="00185FB6" w14:paraId="5021AA6C" w14:textId="77777777">
                                  <w:pPr>
                                    <w:pStyle w:val="TableParagraph"/>
                                    <w:spacing w:before="45"/>
                                    <w:ind w:left="120"/>
                                    <w:rPr>
                                      <w:b/>
                                      <w:sz w:val="17"/>
                                    </w:rPr>
                                  </w:pPr>
                                  <w:r>
                                    <w:rPr>
                                      <w:b/>
                                      <w:sz w:val="17"/>
                                    </w:rPr>
                                    <w:t>2</w:t>
                                  </w:r>
                                </w:p>
                              </w:tc>
                              <w:tc>
                                <w:tcPr>
                                  <w:tcW w:w="503" w:type="dxa"/>
                                </w:tcPr>
                                <w:p w:rsidR="00185FB6" w:rsidRDefault="00185FB6" w14:paraId="3693C049" w14:textId="77777777">
                                  <w:pPr>
                                    <w:pStyle w:val="TableParagraph"/>
                                    <w:spacing w:before="45"/>
                                    <w:ind w:right="41"/>
                                    <w:jc w:val="right"/>
                                    <w:rPr>
                                      <w:sz w:val="17"/>
                                    </w:rPr>
                                  </w:pPr>
                                  <w:r>
                                    <w:rPr>
                                      <w:sz w:val="17"/>
                                    </w:rPr>
                                    <w:t>84.</w:t>
                                  </w:r>
                                </w:p>
                              </w:tc>
                              <w:tc>
                                <w:tcPr>
                                  <w:tcW w:w="3379" w:type="dxa"/>
                                  <w:tcBorders>
                                    <w:bottom w:val="single" w:color="000000" w:sz="4" w:space="0"/>
                                  </w:tcBorders>
                                </w:tcPr>
                                <w:p w:rsidR="00185FB6" w:rsidRDefault="00185FB6" w14:paraId="5D447C32" w14:textId="77777777">
                                  <w:pPr>
                                    <w:pStyle w:val="TableParagraph"/>
                                    <w:spacing w:before="45"/>
                                    <w:ind w:left="44"/>
                                    <w:rPr>
                                      <w:sz w:val="17"/>
                                    </w:rPr>
                                  </w:pPr>
                                  <w:r>
                                    <w:rPr>
                                      <w:sz w:val="17"/>
                                    </w:rPr>
                                    <w:t>Strange behavior (describe):</w:t>
                                  </w:r>
                                </w:p>
                              </w:tc>
                            </w:tr>
                            <w:tr w:rsidR="00185FB6" w14:paraId="26AF407D" w14:textId="77777777">
                              <w:trPr>
                                <w:trHeight w:val="673"/>
                              </w:trPr>
                              <w:tc>
                                <w:tcPr>
                                  <w:tcW w:w="263" w:type="dxa"/>
                                </w:tcPr>
                                <w:p w:rsidR="00185FB6" w:rsidRDefault="00185FB6" w14:paraId="4772EDC6" w14:textId="77777777">
                                  <w:pPr>
                                    <w:pStyle w:val="TableParagraph"/>
                                    <w:spacing w:before="39"/>
                                    <w:ind w:left="50"/>
                                    <w:rPr>
                                      <w:b/>
                                      <w:sz w:val="17"/>
                                    </w:rPr>
                                  </w:pPr>
                                  <w:r>
                                    <w:rPr>
                                      <w:b/>
                                      <w:sz w:val="17"/>
                                    </w:rPr>
                                    <w:t>0</w:t>
                                  </w:r>
                                </w:p>
                              </w:tc>
                              <w:tc>
                                <w:tcPr>
                                  <w:tcW w:w="332" w:type="dxa"/>
                                </w:tcPr>
                                <w:p w:rsidR="00185FB6" w:rsidRDefault="00185FB6" w14:paraId="1F189914" w14:textId="77777777">
                                  <w:pPr>
                                    <w:pStyle w:val="TableParagraph"/>
                                    <w:spacing w:before="39"/>
                                    <w:ind w:left="118"/>
                                    <w:rPr>
                                      <w:b/>
                                      <w:sz w:val="17"/>
                                    </w:rPr>
                                  </w:pPr>
                                  <w:r>
                                    <w:rPr>
                                      <w:b/>
                                      <w:sz w:val="17"/>
                                    </w:rPr>
                                    <w:t>1</w:t>
                                  </w:r>
                                </w:p>
                              </w:tc>
                              <w:tc>
                                <w:tcPr>
                                  <w:tcW w:w="343" w:type="dxa"/>
                                </w:tcPr>
                                <w:p w:rsidR="00185FB6" w:rsidRDefault="00185FB6" w14:paraId="0DB54712" w14:textId="77777777">
                                  <w:pPr>
                                    <w:pStyle w:val="TableParagraph"/>
                                    <w:spacing w:before="39"/>
                                    <w:ind w:left="120"/>
                                    <w:rPr>
                                      <w:b/>
                                      <w:sz w:val="17"/>
                                    </w:rPr>
                                  </w:pPr>
                                  <w:r>
                                    <w:rPr>
                                      <w:b/>
                                      <w:sz w:val="17"/>
                                    </w:rPr>
                                    <w:t>2</w:t>
                                  </w:r>
                                </w:p>
                              </w:tc>
                              <w:tc>
                                <w:tcPr>
                                  <w:tcW w:w="503" w:type="dxa"/>
                                </w:tcPr>
                                <w:p w:rsidR="00185FB6" w:rsidRDefault="00185FB6" w14:paraId="7E7436DB" w14:textId="77777777">
                                  <w:pPr>
                                    <w:pStyle w:val="TableParagraph"/>
                                    <w:spacing w:before="39"/>
                                    <w:ind w:right="41"/>
                                    <w:jc w:val="right"/>
                                    <w:rPr>
                                      <w:sz w:val="17"/>
                                    </w:rPr>
                                  </w:pPr>
                                  <w:r>
                                    <w:rPr>
                                      <w:sz w:val="17"/>
                                    </w:rPr>
                                    <w:t>85.</w:t>
                                  </w:r>
                                </w:p>
                              </w:tc>
                              <w:tc>
                                <w:tcPr>
                                  <w:tcW w:w="3379" w:type="dxa"/>
                                  <w:tcBorders>
                                    <w:top w:val="single" w:color="000000" w:sz="4" w:space="0"/>
                                    <w:bottom w:val="single" w:color="000000" w:sz="4" w:space="0"/>
                                  </w:tcBorders>
                                </w:tcPr>
                                <w:p w:rsidR="00185FB6" w:rsidRDefault="00185FB6" w14:paraId="4B696E0A" w14:textId="77777777">
                                  <w:pPr>
                                    <w:pStyle w:val="TableParagraph"/>
                                    <w:spacing w:before="39"/>
                                    <w:ind w:left="44"/>
                                    <w:rPr>
                                      <w:sz w:val="17"/>
                                    </w:rPr>
                                  </w:pPr>
                                  <w:r>
                                    <w:rPr>
                                      <w:sz w:val="17"/>
                                    </w:rPr>
                                    <w:t>Strange ideas (describe):</w:t>
                                  </w:r>
                                </w:p>
                              </w:tc>
                            </w:tr>
                            <w:tr w:rsidR="00185FB6" w14:paraId="712AFC2B" w14:textId="77777777">
                              <w:trPr>
                                <w:trHeight w:val="280"/>
                              </w:trPr>
                              <w:tc>
                                <w:tcPr>
                                  <w:tcW w:w="263" w:type="dxa"/>
                                </w:tcPr>
                                <w:p w:rsidR="00185FB6" w:rsidRDefault="00185FB6" w14:paraId="2C49C07F" w14:textId="77777777">
                                  <w:pPr>
                                    <w:pStyle w:val="TableParagraph"/>
                                    <w:spacing w:before="39"/>
                                    <w:ind w:left="50"/>
                                    <w:rPr>
                                      <w:b/>
                                      <w:sz w:val="17"/>
                                    </w:rPr>
                                  </w:pPr>
                                  <w:r>
                                    <w:rPr>
                                      <w:b/>
                                      <w:sz w:val="17"/>
                                    </w:rPr>
                                    <w:t>0</w:t>
                                  </w:r>
                                </w:p>
                              </w:tc>
                              <w:tc>
                                <w:tcPr>
                                  <w:tcW w:w="332" w:type="dxa"/>
                                </w:tcPr>
                                <w:p w:rsidR="00185FB6" w:rsidRDefault="00185FB6" w14:paraId="246A8DBF" w14:textId="77777777">
                                  <w:pPr>
                                    <w:pStyle w:val="TableParagraph"/>
                                    <w:spacing w:before="39"/>
                                    <w:ind w:left="118"/>
                                    <w:rPr>
                                      <w:b/>
                                      <w:sz w:val="17"/>
                                    </w:rPr>
                                  </w:pPr>
                                  <w:r>
                                    <w:rPr>
                                      <w:b/>
                                      <w:sz w:val="17"/>
                                    </w:rPr>
                                    <w:t>1</w:t>
                                  </w:r>
                                </w:p>
                              </w:tc>
                              <w:tc>
                                <w:tcPr>
                                  <w:tcW w:w="343" w:type="dxa"/>
                                </w:tcPr>
                                <w:p w:rsidR="00185FB6" w:rsidRDefault="00185FB6" w14:paraId="26CCA869" w14:textId="77777777">
                                  <w:pPr>
                                    <w:pStyle w:val="TableParagraph"/>
                                    <w:spacing w:before="39"/>
                                    <w:ind w:left="120"/>
                                    <w:rPr>
                                      <w:b/>
                                      <w:sz w:val="17"/>
                                    </w:rPr>
                                  </w:pPr>
                                  <w:r>
                                    <w:rPr>
                                      <w:b/>
                                      <w:sz w:val="17"/>
                                    </w:rPr>
                                    <w:t>2</w:t>
                                  </w:r>
                                </w:p>
                              </w:tc>
                              <w:tc>
                                <w:tcPr>
                                  <w:tcW w:w="503" w:type="dxa"/>
                                </w:tcPr>
                                <w:p w:rsidR="00185FB6" w:rsidRDefault="00185FB6" w14:paraId="14659DB0" w14:textId="77777777">
                                  <w:pPr>
                                    <w:pStyle w:val="TableParagraph"/>
                                    <w:spacing w:before="39"/>
                                    <w:ind w:right="41"/>
                                    <w:jc w:val="right"/>
                                    <w:rPr>
                                      <w:sz w:val="17"/>
                                    </w:rPr>
                                  </w:pPr>
                                  <w:r>
                                    <w:rPr>
                                      <w:sz w:val="17"/>
                                    </w:rPr>
                                    <w:t>86.</w:t>
                                  </w:r>
                                </w:p>
                              </w:tc>
                              <w:tc>
                                <w:tcPr>
                                  <w:tcW w:w="3379" w:type="dxa"/>
                                  <w:tcBorders>
                                    <w:top w:val="single" w:color="000000" w:sz="4" w:space="0"/>
                                  </w:tcBorders>
                                </w:tcPr>
                                <w:p w:rsidR="00185FB6" w:rsidRDefault="00185FB6" w14:paraId="195F1EBD" w14:textId="77777777">
                                  <w:pPr>
                                    <w:pStyle w:val="TableParagraph"/>
                                    <w:spacing w:before="39"/>
                                    <w:ind w:left="44"/>
                                    <w:rPr>
                                      <w:sz w:val="17"/>
                                    </w:rPr>
                                  </w:pPr>
                                  <w:r>
                                    <w:rPr>
                                      <w:sz w:val="17"/>
                                    </w:rPr>
                                    <w:t>Stubborn, sullen, or irritable</w:t>
                                  </w:r>
                                </w:p>
                              </w:tc>
                            </w:tr>
                            <w:tr w:rsidR="00185FB6" w14:paraId="6AF4FC7F" w14:textId="77777777">
                              <w:trPr>
                                <w:trHeight w:val="280"/>
                              </w:trPr>
                              <w:tc>
                                <w:tcPr>
                                  <w:tcW w:w="263" w:type="dxa"/>
                                </w:tcPr>
                                <w:p w:rsidR="00185FB6" w:rsidRDefault="00185FB6" w14:paraId="1918F0B7" w14:textId="77777777">
                                  <w:pPr>
                                    <w:pStyle w:val="TableParagraph"/>
                                    <w:ind w:left="50"/>
                                    <w:rPr>
                                      <w:b/>
                                      <w:sz w:val="17"/>
                                    </w:rPr>
                                  </w:pPr>
                                  <w:r>
                                    <w:rPr>
                                      <w:b/>
                                      <w:sz w:val="17"/>
                                    </w:rPr>
                                    <w:t>0</w:t>
                                  </w:r>
                                </w:p>
                              </w:tc>
                              <w:tc>
                                <w:tcPr>
                                  <w:tcW w:w="332" w:type="dxa"/>
                                </w:tcPr>
                                <w:p w:rsidR="00185FB6" w:rsidRDefault="00185FB6" w14:paraId="6CD74FF4" w14:textId="77777777">
                                  <w:pPr>
                                    <w:pStyle w:val="TableParagraph"/>
                                    <w:ind w:left="118"/>
                                    <w:rPr>
                                      <w:b/>
                                      <w:sz w:val="17"/>
                                    </w:rPr>
                                  </w:pPr>
                                  <w:r>
                                    <w:rPr>
                                      <w:b/>
                                      <w:sz w:val="17"/>
                                    </w:rPr>
                                    <w:t>1</w:t>
                                  </w:r>
                                </w:p>
                              </w:tc>
                              <w:tc>
                                <w:tcPr>
                                  <w:tcW w:w="343" w:type="dxa"/>
                                </w:tcPr>
                                <w:p w:rsidR="00185FB6" w:rsidRDefault="00185FB6" w14:paraId="1B233BAE" w14:textId="77777777">
                                  <w:pPr>
                                    <w:pStyle w:val="TableParagraph"/>
                                    <w:ind w:left="120"/>
                                    <w:rPr>
                                      <w:b/>
                                      <w:sz w:val="17"/>
                                    </w:rPr>
                                  </w:pPr>
                                  <w:r>
                                    <w:rPr>
                                      <w:b/>
                                      <w:sz w:val="17"/>
                                    </w:rPr>
                                    <w:t>2</w:t>
                                  </w:r>
                                </w:p>
                              </w:tc>
                              <w:tc>
                                <w:tcPr>
                                  <w:tcW w:w="503" w:type="dxa"/>
                                </w:tcPr>
                                <w:p w:rsidR="00185FB6" w:rsidRDefault="00185FB6" w14:paraId="31B53563" w14:textId="77777777">
                                  <w:pPr>
                                    <w:pStyle w:val="TableParagraph"/>
                                    <w:ind w:right="41"/>
                                    <w:jc w:val="right"/>
                                    <w:rPr>
                                      <w:sz w:val="17"/>
                                    </w:rPr>
                                  </w:pPr>
                                  <w:r>
                                    <w:rPr>
                                      <w:sz w:val="17"/>
                                    </w:rPr>
                                    <w:t>87.</w:t>
                                  </w:r>
                                </w:p>
                              </w:tc>
                              <w:tc>
                                <w:tcPr>
                                  <w:tcW w:w="3379" w:type="dxa"/>
                                </w:tcPr>
                                <w:p w:rsidR="00185FB6" w:rsidRDefault="00185FB6" w14:paraId="0FCDF321" w14:textId="77777777">
                                  <w:pPr>
                                    <w:pStyle w:val="TableParagraph"/>
                                    <w:ind w:left="44"/>
                                    <w:rPr>
                                      <w:sz w:val="17"/>
                                    </w:rPr>
                                  </w:pPr>
                                  <w:r>
                                    <w:rPr>
                                      <w:sz w:val="17"/>
                                    </w:rPr>
                                    <w:t>Sudden changes in mood or feelings</w:t>
                                  </w:r>
                                </w:p>
                              </w:tc>
                            </w:tr>
                            <w:tr w:rsidR="00185FB6" w14:paraId="2F0A7C76" w14:textId="77777777">
                              <w:trPr>
                                <w:trHeight w:val="281"/>
                              </w:trPr>
                              <w:tc>
                                <w:tcPr>
                                  <w:tcW w:w="263" w:type="dxa"/>
                                </w:tcPr>
                                <w:p w:rsidR="00185FB6" w:rsidRDefault="00185FB6" w14:paraId="5387873A" w14:textId="77777777">
                                  <w:pPr>
                                    <w:pStyle w:val="TableParagraph"/>
                                    <w:ind w:left="50"/>
                                    <w:rPr>
                                      <w:b/>
                                      <w:sz w:val="17"/>
                                    </w:rPr>
                                  </w:pPr>
                                  <w:r>
                                    <w:rPr>
                                      <w:b/>
                                      <w:sz w:val="17"/>
                                    </w:rPr>
                                    <w:t>0</w:t>
                                  </w:r>
                                </w:p>
                              </w:tc>
                              <w:tc>
                                <w:tcPr>
                                  <w:tcW w:w="332" w:type="dxa"/>
                                </w:tcPr>
                                <w:p w:rsidR="00185FB6" w:rsidRDefault="00185FB6" w14:paraId="115B95EA" w14:textId="77777777">
                                  <w:pPr>
                                    <w:pStyle w:val="TableParagraph"/>
                                    <w:ind w:left="118"/>
                                    <w:rPr>
                                      <w:b/>
                                      <w:sz w:val="17"/>
                                    </w:rPr>
                                  </w:pPr>
                                  <w:r>
                                    <w:rPr>
                                      <w:b/>
                                      <w:sz w:val="17"/>
                                    </w:rPr>
                                    <w:t>1</w:t>
                                  </w:r>
                                </w:p>
                              </w:tc>
                              <w:tc>
                                <w:tcPr>
                                  <w:tcW w:w="343" w:type="dxa"/>
                                </w:tcPr>
                                <w:p w:rsidR="00185FB6" w:rsidRDefault="00185FB6" w14:paraId="0192DD52" w14:textId="77777777">
                                  <w:pPr>
                                    <w:pStyle w:val="TableParagraph"/>
                                    <w:ind w:left="120"/>
                                    <w:rPr>
                                      <w:b/>
                                      <w:sz w:val="17"/>
                                    </w:rPr>
                                  </w:pPr>
                                  <w:r>
                                    <w:rPr>
                                      <w:b/>
                                      <w:sz w:val="17"/>
                                    </w:rPr>
                                    <w:t>2</w:t>
                                  </w:r>
                                </w:p>
                              </w:tc>
                              <w:tc>
                                <w:tcPr>
                                  <w:tcW w:w="503" w:type="dxa"/>
                                </w:tcPr>
                                <w:p w:rsidR="00185FB6" w:rsidRDefault="00185FB6" w14:paraId="7A4145D0" w14:textId="77777777">
                                  <w:pPr>
                                    <w:pStyle w:val="TableParagraph"/>
                                    <w:ind w:right="41"/>
                                    <w:jc w:val="right"/>
                                    <w:rPr>
                                      <w:sz w:val="17"/>
                                    </w:rPr>
                                  </w:pPr>
                                  <w:r>
                                    <w:rPr>
                                      <w:sz w:val="17"/>
                                    </w:rPr>
                                    <w:t>88.</w:t>
                                  </w:r>
                                </w:p>
                              </w:tc>
                              <w:tc>
                                <w:tcPr>
                                  <w:tcW w:w="3379" w:type="dxa"/>
                                </w:tcPr>
                                <w:p w:rsidR="00185FB6" w:rsidRDefault="00185FB6" w14:paraId="35203127" w14:textId="77777777">
                                  <w:pPr>
                                    <w:pStyle w:val="TableParagraph"/>
                                    <w:ind w:left="44"/>
                                    <w:rPr>
                                      <w:sz w:val="17"/>
                                    </w:rPr>
                                  </w:pPr>
                                  <w:r>
                                    <w:rPr>
                                      <w:sz w:val="17"/>
                                    </w:rPr>
                                    <w:t>Sulks a lot</w:t>
                                  </w:r>
                                </w:p>
                              </w:tc>
                            </w:tr>
                            <w:tr w:rsidR="00185FB6" w14:paraId="06538A31" w14:textId="77777777">
                              <w:trPr>
                                <w:trHeight w:val="282"/>
                              </w:trPr>
                              <w:tc>
                                <w:tcPr>
                                  <w:tcW w:w="263" w:type="dxa"/>
                                </w:tcPr>
                                <w:p w:rsidR="00185FB6" w:rsidRDefault="00185FB6" w14:paraId="405585CC" w14:textId="77777777">
                                  <w:pPr>
                                    <w:pStyle w:val="TableParagraph"/>
                                    <w:spacing w:before="41"/>
                                    <w:ind w:left="50"/>
                                    <w:rPr>
                                      <w:b/>
                                      <w:sz w:val="17"/>
                                    </w:rPr>
                                  </w:pPr>
                                  <w:r>
                                    <w:rPr>
                                      <w:b/>
                                      <w:sz w:val="17"/>
                                    </w:rPr>
                                    <w:t>0</w:t>
                                  </w:r>
                                </w:p>
                              </w:tc>
                              <w:tc>
                                <w:tcPr>
                                  <w:tcW w:w="332" w:type="dxa"/>
                                </w:tcPr>
                                <w:p w:rsidR="00185FB6" w:rsidRDefault="00185FB6" w14:paraId="2BFAAF2A" w14:textId="77777777">
                                  <w:pPr>
                                    <w:pStyle w:val="TableParagraph"/>
                                    <w:spacing w:before="41"/>
                                    <w:ind w:left="118"/>
                                    <w:rPr>
                                      <w:b/>
                                      <w:sz w:val="17"/>
                                    </w:rPr>
                                  </w:pPr>
                                  <w:r>
                                    <w:rPr>
                                      <w:b/>
                                      <w:sz w:val="17"/>
                                    </w:rPr>
                                    <w:t>1</w:t>
                                  </w:r>
                                </w:p>
                              </w:tc>
                              <w:tc>
                                <w:tcPr>
                                  <w:tcW w:w="343" w:type="dxa"/>
                                </w:tcPr>
                                <w:p w:rsidR="00185FB6" w:rsidRDefault="00185FB6" w14:paraId="4B1E9FBF" w14:textId="77777777">
                                  <w:pPr>
                                    <w:pStyle w:val="TableParagraph"/>
                                    <w:spacing w:before="41"/>
                                    <w:ind w:left="120"/>
                                    <w:rPr>
                                      <w:b/>
                                      <w:sz w:val="17"/>
                                    </w:rPr>
                                  </w:pPr>
                                  <w:r>
                                    <w:rPr>
                                      <w:b/>
                                      <w:sz w:val="17"/>
                                    </w:rPr>
                                    <w:t>2</w:t>
                                  </w:r>
                                </w:p>
                              </w:tc>
                              <w:tc>
                                <w:tcPr>
                                  <w:tcW w:w="503" w:type="dxa"/>
                                </w:tcPr>
                                <w:p w:rsidR="00185FB6" w:rsidRDefault="00185FB6" w14:paraId="70E332C8" w14:textId="77777777">
                                  <w:pPr>
                                    <w:pStyle w:val="TableParagraph"/>
                                    <w:spacing w:before="41"/>
                                    <w:ind w:right="41"/>
                                    <w:jc w:val="right"/>
                                    <w:rPr>
                                      <w:sz w:val="17"/>
                                    </w:rPr>
                                  </w:pPr>
                                  <w:r>
                                    <w:rPr>
                                      <w:sz w:val="17"/>
                                    </w:rPr>
                                    <w:t>89.</w:t>
                                  </w:r>
                                </w:p>
                              </w:tc>
                              <w:tc>
                                <w:tcPr>
                                  <w:tcW w:w="3379" w:type="dxa"/>
                                </w:tcPr>
                                <w:p w:rsidR="00185FB6" w:rsidRDefault="00185FB6" w14:paraId="57201F09" w14:textId="77777777">
                                  <w:pPr>
                                    <w:pStyle w:val="TableParagraph"/>
                                    <w:spacing w:before="41"/>
                                    <w:ind w:left="44"/>
                                    <w:rPr>
                                      <w:sz w:val="17"/>
                                    </w:rPr>
                                  </w:pPr>
                                  <w:r>
                                    <w:rPr>
                                      <w:sz w:val="17"/>
                                    </w:rPr>
                                    <w:t>Suspicious</w:t>
                                  </w:r>
                                </w:p>
                              </w:tc>
                            </w:tr>
                            <w:tr w:rsidR="00185FB6" w14:paraId="20357A60" w14:textId="77777777">
                              <w:trPr>
                                <w:trHeight w:val="280"/>
                              </w:trPr>
                              <w:tc>
                                <w:tcPr>
                                  <w:tcW w:w="263" w:type="dxa"/>
                                </w:tcPr>
                                <w:p w:rsidR="00185FB6" w:rsidRDefault="00185FB6" w14:paraId="4DE93F2F" w14:textId="77777777">
                                  <w:pPr>
                                    <w:pStyle w:val="TableParagraph"/>
                                    <w:ind w:left="50"/>
                                    <w:rPr>
                                      <w:b/>
                                      <w:sz w:val="17"/>
                                    </w:rPr>
                                  </w:pPr>
                                  <w:r>
                                    <w:rPr>
                                      <w:b/>
                                      <w:sz w:val="17"/>
                                    </w:rPr>
                                    <w:t>0</w:t>
                                  </w:r>
                                </w:p>
                              </w:tc>
                              <w:tc>
                                <w:tcPr>
                                  <w:tcW w:w="332" w:type="dxa"/>
                                </w:tcPr>
                                <w:p w:rsidR="00185FB6" w:rsidRDefault="00185FB6" w14:paraId="0829CF8F" w14:textId="77777777">
                                  <w:pPr>
                                    <w:pStyle w:val="TableParagraph"/>
                                    <w:ind w:left="118"/>
                                    <w:rPr>
                                      <w:b/>
                                      <w:sz w:val="17"/>
                                    </w:rPr>
                                  </w:pPr>
                                  <w:r>
                                    <w:rPr>
                                      <w:b/>
                                      <w:sz w:val="17"/>
                                    </w:rPr>
                                    <w:t>1</w:t>
                                  </w:r>
                                </w:p>
                              </w:tc>
                              <w:tc>
                                <w:tcPr>
                                  <w:tcW w:w="343" w:type="dxa"/>
                                </w:tcPr>
                                <w:p w:rsidR="00185FB6" w:rsidRDefault="00185FB6" w14:paraId="470C607D" w14:textId="77777777">
                                  <w:pPr>
                                    <w:pStyle w:val="TableParagraph"/>
                                    <w:ind w:left="120"/>
                                    <w:rPr>
                                      <w:b/>
                                      <w:sz w:val="17"/>
                                    </w:rPr>
                                  </w:pPr>
                                  <w:r>
                                    <w:rPr>
                                      <w:b/>
                                      <w:sz w:val="17"/>
                                    </w:rPr>
                                    <w:t>2</w:t>
                                  </w:r>
                                </w:p>
                              </w:tc>
                              <w:tc>
                                <w:tcPr>
                                  <w:tcW w:w="503" w:type="dxa"/>
                                </w:tcPr>
                                <w:p w:rsidR="00185FB6" w:rsidRDefault="00185FB6" w14:paraId="40DE7673" w14:textId="77777777">
                                  <w:pPr>
                                    <w:pStyle w:val="TableParagraph"/>
                                    <w:ind w:right="41"/>
                                    <w:jc w:val="right"/>
                                    <w:rPr>
                                      <w:sz w:val="17"/>
                                    </w:rPr>
                                  </w:pPr>
                                  <w:r>
                                    <w:rPr>
                                      <w:sz w:val="17"/>
                                    </w:rPr>
                                    <w:t>90.</w:t>
                                  </w:r>
                                </w:p>
                              </w:tc>
                              <w:tc>
                                <w:tcPr>
                                  <w:tcW w:w="3379" w:type="dxa"/>
                                </w:tcPr>
                                <w:p w:rsidR="00185FB6" w:rsidRDefault="00185FB6" w14:paraId="3172E7DB" w14:textId="77777777">
                                  <w:pPr>
                                    <w:pStyle w:val="TableParagraph"/>
                                    <w:ind w:left="44"/>
                                    <w:rPr>
                                      <w:sz w:val="17"/>
                                    </w:rPr>
                                  </w:pPr>
                                  <w:r>
                                    <w:rPr>
                                      <w:sz w:val="17"/>
                                    </w:rPr>
                                    <w:t>Swearing or obscene language</w:t>
                                  </w:r>
                                </w:p>
                              </w:tc>
                            </w:tr>
                            <w:tr w:rsidR="00185FB6" w14:paraId="75EEDE70" w14:textId="77777777">
                              <w:trPr>
                                <w:trHeight w:val="280"/>
                              </w:trPr>
                              <w:tc>
                                <w:tcPr>
                                  <w:tcW w:w="263" w:type="dxa"/>
                                </w:tcPr>
                                <w:p w:rsidR="00185FB6" w:rsidRDefault="00185FB6" w14:paraId="3EA48918" w14:textId="77777777">
                                  <w:pPr>
                                    <w:pStyle w:val="TableParagraph"/>
                                    <w:ind w:left="50"/>
                                    <w:rPr>
                                      <w:b/>
                                      <w:sz w:val="17"/>
                                    </w:rPr>
                                  </w:pPr>
                                  <w:r>
                                    <w:rPr>
                                      <w:b/>
                                      <w:sz w:val="17"/>
                                    </w:rPr>
                                    <w:t>0</w:t>
                                  </w:r>
                                </w:p>
                              </w:tc>
                              <w:tc>
                                <w:tcPr>
                                  <w:tcW w:w="332" w:type="dxa"/>
                                </w:tcPr>
                                <w:p w:rsidR="00185FB6" w:rsidRDefault="00185FB6" w14:paraId="492C3DDA" w14:textId="77777777">
                                  <w:pPr>
                                    <w:pStyle w:val="TableParagraph"/>
                                    <w:ind w:left="118"/>
                                    <w:rPr>
                                      <w:b/>
                                      <w:sz w:val="17"/>
                                    </w:rPr>
                                  </w:pPr>
                                  <w:r>
                                    <w:rPr>
                                      <w:b/>
                                      <w:sz w:val="17"/>
                                    </w:rPr>
                                    <w:t>1</w:t>
                                  </w:r>
                                </w:p>
                              </w:tc>
                              <w:tc>
                                <w:tcPr>
                                  <w:tcW w:w="343" w:type="dxa"/>
                                </w:tcPr>
                                <w:p w:rsidR="00185FB6" w:rsidRDefault="00185FB6" w14:paraId="414DAFC2" w14:textId="77777777">
                                  <w:pPr>
                                    <w:pStyle w:val="TableParagraph"/>
                                    <w:ind w:left="120"/>
                                    <w:rPr>
                                      <w:b/>
                                      <w:sz w:val="17"/>
                                    </w:rPr>
                                  </w:pPr>
                                  <w:r>
                                    <w:rPr>
                                      <w:b/>
                                      <w:sz w:val="17"/>
                                    </w:rPr>
                                    <w:t>2</w:t>
                                  </w:r>
                                </w:p>
                              </w:tc>
                              <w:tc>
                                <w:tcPr>
                                  <w:tcW w:w="503" w:type="dxa"/>
                                </w:tcPr>
                                <w:p w:rsidR="00185FB6" w:rsidRDefault="00185FB6" w14:paraId="5C5C7DF7" w14:textId="77777777">
                                  <w:pPr>
                                    <w:pStyle w:val="TableParagraph"/>
                                    <w:ind w:right="41"/>
                                    <w:jc w:val="right"/>
                                    <w:rPr>
                                      <w:sz w:val="17"/>
                                    </w:rPr>
                                  </w:pPr>
                                  <w:r>
                                    <w:rPr>
                                      <w:sz w:val="17"/>
                                    </w:rPr>
                                    <w:t>91.</w:t>
                                  </w:r>
                                </w:p>
                              </w:tc>
                              <w:tc>
                                <w:tcPr>
                                  <w:tcW w:w="3379" w:type="dxa"/>
                                </w:tcPr>
                                <w:p w:rsidR="00185FB6" w:rsidRDefault="00185FB6" w14:paraId="63595A6C" w14:textId="77777777">
                                  <w:pPr>
                                    <w:pStyle w:val="TableParagraph"/>
                                    <w:ind w:left="44"/>
                                    <w:rPr>
                                      <w:sz w:val="17"/>
                                    </w:rPr>
                                  </w:pPr>
                                  <w:r>
                                    <w:rPr>
                                      <w:sz w:val="17"/>
                                    </w:rPr>
                                    <w:t>Talks about killing self</w:t>
                                  </w:r>
                                </w:p>
                              </w:tc>
                            </w:tr>
                            <w:tr w:rsidR="00185FB6" w14:paraId="55128886" w14:textId="77777777">
                              <w:trPr>
                                <w:trHeight w:val="478"/>
                              </w:trPr>
                              <w:tc>
                                <w:tcPr>
                                  <w:tcW w:w="263" w:type="dxa"/>
                                </w:tcPr>
                                <w:p w:rsidR="00185FB6" w:rsidRDefault="00185FB6" w14:paraId="67D85C88" w14:textId="77777777">
                                  <w:pPr>
                                    <w:pStyle w:val="TableParagraph"/>
                                    <w:ind w:left="50"/>
                                    <w:rPr>
                                      <w:b/>
                                      <w:sz w:val="17"/>
                                    </w:rPr>
                                  </w:pPr>
                                  <w:r>
                                    <w:rPr>
                                      <w:b/>
                                      <w:sz w:val="17"/>
                                    </w:rPr>
                                    <w:t>0</w:t>
                                  </w:r>
                                </w:p>
                              </w:tc>
                              <w:tc>
                                <w:tcPr>
                                  <w:tcW w:w="332" w:type="dxa"/>
                                </w:tcPr>
                                <w:p w:rsidR="00185FB6" w:rsidRDefault="00185FB6" w14:paraId="7262B255" w14:textId="77777777">
                                  <w:pPr>
                                    <w:pStyle w:val="TableParagraph"/>
                                    <w:ind w:left="118"/>
                                    <w:rPr>
                                      <w:b/>
                                      <w:sz w:val="17"/>
                                    </w:rPr>
                                  </w:pPr>
                                  <w:r>
                                    <w:rPr>
                                      <w:b/>
                                      <w:sz w:val="17"/>
                                    </w:rPr>
                                    <w:t>1</w:t>
                                  </w:r>
                                </w:p>
                              </w:tc>
                              <w:tc>
                                <w:tcPr>
                                  <w:tcW w:w="343" w:type="dxa"/>
                                </w:tcPr>
                                <w:p w:rsidR="00185FB6" w:rsidRDefault="00185FB6" w14:paraId="4F605A6B" w14:textId="77777777">
                                  <w:pPr>
                                    <w:pStyle w:val="TableParagraph"/>
                                    <w:ind w:left="120"/>
                                    <w:rPr>
                                      <w:b/>
                                      <w:sz w:val="17"/>
                                    </w:rPr>
                                  </w:pPr>
                                  <w:r>
                                    <w:rPr>
                                      <w:b/>
                                      <w:sz w:val="17"/>
                                    </w:rPr>
                                    <w:t>2</w:t>
                                  </w:r>
                                </w:p>
                              </w:tc>
                              <w:tc>
                                <w:tcPr>
                                  <w:tcW w:w="503" w:type="dxa"/>
                                </w:tcPr>
                                <w:p w:rsidR="00185FB6" w:rsidRDefault="00185FB6" w14:paraId="3E79984F" w14:textId="77777777">
                                  <w:pPr>
                                    <w:pStyle w:val="TableParagraph"/>
                                    <w:ind w:right="41"/>
                                    <w:jc w:val="right"/>
                                    <w:rPr>
                                      <w:sz w:val="17"/>
                                    </w:rPr>
                                  </w:pPr>
                                  <w:r>
                                    <w:rPr>
                                      <w:sz w:val="17"/>
                                    </w:rPr>
                                    <w:t>92.</w:t>
                                  </w:r>
                                </w:p>
                              </w:tc>
                              <w:tc>
                                <w:tcPr>
                                  <w:tcW w:w="3379" w:type="dxa"/>
                                  <w:tcBorders>
                                    <w:bottom w:val="single" w:color="000000" w:sz="4" w:space="0"/>
                                  </w:tcBorders>
                                </w:tcPr>
                                <w:p w:rsidR="00185FB6" w:rsidRDefault="00185FB6" w14:paraId="59D4D595" w14:textId="77777777">
                                  <w:pPr>
                                    <w:pStyle w:val="TableParagraph"/>
                                    <w:ind w:left="44"/>
                                    <w:rPr>
                                      <w:sz w:val="17"/>
                                    </w:rPr>
                                  </w:pPr>
                                  <w:r>
                                    <w:rPr>
                                      <w:sz w:val="17"/>
                                    </w:rPr>
                                    <w:t>Talks or walks in sleep (describe):</w:t>
                                  </w:r>
                                </w:p>
                              </w:tc>
                            </w:tr>
                            <w:tr w:rsidR="00185FB6" w14:paraId="1CABF12F" w14:textId="77777777">
                              <w:trPr>
                                <w:trHeight w:val="281"/>
                              </w:trPr>
                              <w:tc>
                                <w:tcPr>
                                  <w:tcW w:w="263" w:type="dxa"/>
                                </w:tcPr>
                                <w:p w:rsidR="00185FB6" w:rsidRDefault="00185FB6" w14:paraId="430C5CE3" w14:textId="77777777">
                                  <w:pPr>
                                    <w:pStyle w:val="TableParagraph"/>
                                    <w:spacing w:before="39"/>
                                    <w:ind w:left="50"/>
                                    <w:rPr>
                                      <w:b/>
                                      <w:sz w:val="17"/>
                                    </w:rPr>
                                  </w:pPr>
                                  <w:r>
                                    <w:rPr>
                                      <w:b/>
                                      <w:sz w:val="17"/>
                                    </w:rPr>
                                    <w:t>0</w:t>
                                  </w:r>
                                </w:p>
                              </w:tc>
                              <w:tc>
                                <w:tcPr>
                                  <w:tcW w:w="332" w:type="dxa"/>
                                </w:tcPr>
                                <w:p w:rsidR="00185FB6" w:rsidRDefault="00185FB6" w14:paraId="4C5452FF" w14:textId="77777777">
                                  <w:pPr>
                                    <w:pStyle w:val="TableParagraph"/>
                                    <w:spacing w:before="39"/>
                                    <w:ind w:left="118"/>
                                    <w:rPr>
                                      <w:b/>
                                      <w:sz w:val="17"/>
                                    </w:rPr>
                                  </w:pPr>
                                  <w:r>
                                    <w:rPr>
                                      <w:b/>
                                      <w:sz w:val="17"/>
                                    </w:rPr>
                                    <w:t>1</w:t>
                                  </w:r>
                                </w:p>
                              </w:tc>
                              <w:tc>
                                <w:tcPr>
                                  <w:tcW w:w="343" w:type="dxa"/>
                                </w:tcPr>
                                <w:p w:rsidR="00185FB6" w:rsidRDefault="00185FB6" w14:paraId="5A00D501" w14:textId="77777777">
                                  <w:pPr>
                                    <w:pStyle w:val="TableParagraph"/>
                                    <w:spacing w:before="39"/>
                                    <w:ind w:left="120"/>
                                    <w:rPr>
                                      <w:b/>
                                      <w:sz w:val="17"/>
                                    </w:rPr>
                                  </w:pPr>
                                  <w:r>
                                    <w:rPr>
                                      <w:b/>
                                      <w:sz w:val="17"/>
                                    </w:rPr>
                                    <w:t>2</w:t>
                                  </w:r>
                                </w:p>
                              </w:tc>
                              <w:tc>
                                <w:tcPr>
                                  <w:tcW w:w="503" w:type="dxa"/>
                                </w:tcPr>
                                <w:p w:rsidR="00185FB6" w:rsidRDefault="00185FB6" w14:paraId="6CF8756E" w14:textId="77777777">
                                  <w:pPr>
                                    <w:pStyle w:val="TableParagraph"/>
                                    <w:spacing w:before="39"/>
                                    <w:ind w:right="41"/>
                                    <w:jc w:val="right"/>
                                    <w:rPr>
                                      <w:sz w:val="17"/>
                                    </w:rPr>
                                  </w:pPr>
                                  <w:r>
                                    <w:rPr>
                                      <w:sz w:val="17"/>
                                    </w:rPr>
                                    <w:t>93.</w:t>
                                  </w:r>
                                </w:p>
                              </w:tc>
                              <w:tc>
                                <w:tcPr>
                                  <w:tcW w:w="3379" w:type="dxa"/>
                                  <w:tcBorders>
                                    <w:top w:val="single" w:color="000000" w:sz="4" w:space="0"/>
                                  </w:tcBorders>
                                </w:tcPr>
                                <w:p w:rsidR="00185FB6" w:rsidRDefault="00185FB6" w14:paraId="12BDF6A6" w14:textId="77777777">
                                  <w:pPr>
                                    <w:pStyle w:val="TableParagraph"/>
                                    <w:spacing w:before="39"/>
                                    <w:ind w:left="44"/>
                                    <w:rPr>
                                      <w:sz w:val="17"/>
                                    </w:rPr>
                                  </w:pPr>
                                  <w:r>
                                    <w:rPr>
                                      <w:sz w:val="17"/>
                                    </w:rPr>
                                    <w:t>Talks too much</w:t>
                                  </w:r>
                                </w:p>
                              </w:tc>
                            </w:tr>
                            <w:tr w:rsidR="00185FB6" w14:paraId="5152238A" w14:textId="77777777">
                              <w:trPr>
                                <w:trHeight w:val="281"/>
                              </w:trPr>
                              <w:tc>
                                <w:tcPr>
                                  <w:tcW w:w="263" w:type="dxa"/>
                                </w:tcPr>
                                <w:p w:rsidR="00185FB6" w:rsidRDefault="00185FB6" w14:paraId="0B50585E" w14:textId="77777777">
                                  <w:pPr>
                                    <w:pStyle w:val="TableParagraph"/>
                                    <w:spacing w:before="41"/>
                                    <w:ind w:left="50"/>
                                    <w:rPr>
                                      <w:b/>
                                      <w:sz w:val="17"/>
                                    </w:rPr>
                                  </w:pPr>
                                  <w:r>
                                    <w:rPr>
                                      <w:b/>
                                      <w:sz w:val="17"/>
                                    </w:rPr>
                                    <w:t>0</w:t>
                                  </w:r>
                                </w:p>
                              </w:tc>
                              <w:tc>
                                <w:tcPr>
                                  <w:tcW w:w="332" w:type="dxa"/>
                                </w:tcPr>
                                <w:p w:rsidR="00185FB6" w:rsidRDefault="00185FB6" w14:paraId="245ABBC8" w14:textId="77777777">
                                  <w:pPr>
                                    <w:pStyle w:val="TableParagraph"/>
                                    <w:spacing w:before="41"/>
                                    <w:ind w:left="118"/>
                                    <w:rPr>
                                      <w:b/>
                                      <w:sz w:val="17"/>
                                    </w:rPr>
                                  </w:pPr>
                                  <w:r>
                                    <w:rPr>
                                      <w:b/>
                                      <w:sz w:val="17"/>
                                    </w:rPr>
                                    <w:t>1</w:t>
                                  </w:r>
                                </w:p>
                              </w:tc>
                              <w:tc>
                                <w:tcPr>
                                  <w:tcW w:w="343" w:type="dxa"/>
                                </w:tcPr>
                                <w:p w:rsidR="00185FB6" w:rsidRDefault="00185FB6" w14:paraId="47E2B2E2" w14:textId="77777777">
                                  <w:pPr>
                                    <w:pStyle w:val="TableParagraph"/>
                                    <w:spacing w:before="41"/>
                                    <w:ind w:left="120"/>
                                    <w:rPr>
                                      <w:b/>
                                      <w:sz w:val="17"/>
                                    </w:rPr>
                                  </w:pPr>
                                  <w:r>
                                    <w:rPr>
                                      <w:b/>
                                      <w:sz w:val="17"/>
                                    </w:rPr>
                                    <w:t>2</w:t>
                                  </w:r>
                                </w:p>
                              </w:tc>
                              <w:tc>
                                <w:tcPr>
                                  <w:tcW w:w="503" w:type="dxa"/>
                                </w:tcPr>
                                <w:p w:rsidR="00185FB6" w:rsidRDefault="00185FB6" w14:paraId="5EF57007" w14:textId="77777777">
                                  <w:pPr>
                                    <w:pStyle w:val="TableParagraph"/>
                                    <w:spacing w:before="41"/>
                                    <w:ind w:right="41"/>
                                    <w:jc w:val="right"/>
                                    <w:rPr>
                                      <w:sz w:val="17"/>
                                    </w:rPr>
                                  </w:pPr>
                                  <w:r>
                                    <w:rPr>
                                      <w:sz w:val="17"/>
                                    </w:rPr>
                                    <w:t>94.</w:t>
                                  </w:r>
                                </w:p>
                              </w:tc>
                              <w:tc>
                                <w:tcPr>
                                  <w:tcW w:w="3379" w:type="dxa"/>
                                </w:tcPr>
                                <w:p w:rsidR="00185FB6" w:rsidRDefault="00185FB6" w14:paraId="08D793EA" w14:textId="77777777">
                                  <w:pPr>
                                    <w:pStyle w:val="TableParagraph"/>
                                    <w:spacing w:before="41"/>
                                    <w:ind w:left="44"/>
                                    <w:rPr>
                                      <w:sz w:val="17"/>
                                    </w:rPr>
                                  </w:pPr>
                                  <w:r>
                                    <w:rPr>
                                      <w:sz w:val="17"/>
                                    </w:rPr>
                                    <w:t>Teases a lot</w:t>
                                  </w:r>
                                </w:p>
                              </w:tc>
                            </w:tr>
                            <w:tr w:rsidR="00185FB6" w14:paraId="510276FB" w14:textId="77777777">
                              <w:trPr>
                                <w:trHeight w:val="280"/>
                              </w:trPr>
                              <w:tc>
                                <w:tcPr>
                                  <w:tcW w:w="263" w:type="dxa"/>
                                </w:tcPr>
                                <w:p w:rsidR="00185FB6" w:rsidRDefault="00185FB6" w14:paraId="572A536D" w14:textId="77777777">
                                  <w:pPr>
                                    <w:pStyle w:val="TableParagraph"/>
                                    <w:ind w:left="50"/>
                                    <w:rPr>
                                      <w:b/>
                                      <w:sz w:val="17"/>
                                    </w:rPr>
                                  </w:pPr>
                                  <w:r>
                                    <w:rPr>
                                      <w:b/>
                                      <w:sz w:val="17"/>
                                    </w:rPr>
                                    <w:t>0</w:t>
                                  </w:r>
                                </w:p>
                              </w:tc>
                              <w:tc>
                                <w:tcPr>
                                  <w:tcW w:w="332" w:type="dxa"/>
                                </w:tcPr>
                                <w:p w:rsidR="00185FB6" w:rsidRDefault="00185FB6" w14:paraId="0DCF64D4" w14:textId="77777777">
                                  <w:pPr>
                                    <w:pStyle w:val="TableParagraph"/>
                                    <w:ind w:left="118"/>
                                    <w:rPr>
                                      <w:b/>
                                      <w:sz w:val="17"/>
                                    </w:rPr>
                                  </w:pPr>
                                  <w:r>
                                    <w:rPr>
                                      <w:b/>
                                      <w:sz w:val="17"/>
                                    </w:rPr>
                                    <w:t>1</w:t>
                                  </w:r>
                                </w:p>
                              </w:tc>
                              <w:tc>
                                <w:tcPr>
                                  <w:tcW w:w="343" w:type="dxa"/>
                                </w:tcPr>
                                <w:p w:rsidR="00185FB6" w:rsidRDefault="00185FB6" w14:paraId="685BBF87" w14:textId="77777777">
                                  <w:pPr>
                                    <w:pStyle w:val="TableParagraph"/>
                                    <w:ind w:left="120"/>
                                    <w:rPr>
                                      <w:b/>
                                      <w:sz w:val="17"/>
                                    </w:rPr>
                                  </w:pPr>
                                  <w:r>
                                    <w:rPr>
                                      <w:b/>
                                      <w:sz w:val="17"/>
                                    </w:rPr>
                                    <w:t>2</w:t>
                                  </w:r>
                                </w:p>
                              </w:tc>
                              <w:tc>
                                <w:tcPr>
                                  <w:tcW w:w="503" w:type="dxa"/>
                                </w:tcPr>
                                <w:p w:rsidR="00185FB6" w:rsidRDefault="00185FB6" w14:paraId="22CF85D2" w14:textId="77777777">
                                  <w:pPr>
                                    <w:pStyle w:val="TableParagraph"/>
                                    <w:ind w:right="41"/>
                                    <w:jc w:val="right"/>
                                    <w:rPr>
                                      <w:sz w:val="17"/>
                                    </w:rPr>
                                  </w:pPr>
                                  <w:r>
                                    <w:rPr>
                                      <w:sz w:val="17"/>
                                    </w:rPr>
                                    <w:t>95.</w:t>
                                  </w:r>
                                </w:p>
                              </w:tc>
                              <w:tc>
                                <w:tcPr>
                                  <w:tcW w:w="3379" w:type="dxa"/>
                                </w:tcPr>
                                <w:p w:rsidR="00185FB6" w:rsidRDefault="00185FB6" w14:paraId="0E4D92B9" w14:textId="77777777">
                                  <w:pPr>
                                    <w:pStyle w:val="TableParagraph"/>
                                    <w:ind w:left="44"/>
                                    <w:rPr>
                                      <w:sz w:val="17"/>
                                    </w:rPr>
                                  </w:pPr>
                                  <w:r>
                                    <w:rPr>
                                      <w:sz w:val="17"/>
                                    </w:rPr>
                                    <w:t>Temper tantrums or hot temper</w:t>
                                  </w:r>
                                </w:p>
                              </w:tc>
                            </w:tr>
                            <w:tr w:rsidR="00185FB6" w14:paraId="1EBFAFE7" w14:textId="77777777">
                              <w:trPr>
                                <w:trHeight w:val="280"/>
                              </w:trPr>
                              <w:tc>
                                <w:tcPr>
                                  <w:tcW w:w="263" w:type="dxa"/>
                                </w:tcPr>
                                <w:p w:rsidR="00185FB6" w:rsidRDefault="00185FB6" w14:paraId="669B68BA" w14:textId="77777777">
                                  <w:pPr>
                                    <w:pStyle w:val="TableParagraph"/>
                                    <w:ind w:left="50"/>
                                    <w:rPr>
                                      <w:b/>
                                      <w:sz w:val="17"/>
                                    </w:rPr>
                                  </w:pPr>
                                  <w:r>
                                    <w:rPr>
                                      <w:b/>
                                      <w:sz w:val="17"/>
                                    </w:rPr>
                                    <w:t>0</w:t>
                                  </w:r>
                                </w:p>
                              </w:tc>
                              <w:tc>
                                <w:tcPr>
                                  <w:tcW w:w="332" w:type="dxa"/>
                                </w:tcPr>
                                <w:p w:rsidR="00185FB6" w:rsidRDefault="00185FB6" w14:paraId="730D96D6" w14:textId="77777777">
                                  <w:pPr>
                                    <w:pStyle w:val="TableParagraph"/>
                                    <w:ind w:left="118"/>
                                    <w:rPr>
                                      <w:b/>
                                      <w:sz w:val="17"/>
                                    </w:rPr>
                                  </w:pPr>
                                  <w:r>
                                    <w:rPr>
                                      <w:b/>
                                      <w:sz w:val="17"/>
                                    </w:rPr>
                                    <w:t>1</w:t>
                                  </w:r>
                                </w:p>
                              </w:tc>
                              <w:tc>
                                <w:tcPr>
                                  <w:tcW w:w="343" w:type="dxa"/>
                                </w:tcPr>
                                <w:p w:rsidR="00185FB6" w:rsidRDefault="00185FB6" w14:paraId="6B6085D4" w14:textId="77777777">
                                  <w:pPr>
                                    <w:pStyle w:val="TableParagraph"/>
                                    <w:ind w:left="120"/>
                                    <w:rPr>
                                      <w:b/>
                                      <w:sz w:val="17"/>
                                    </w:rPr>
                                  </w:pPr>
                                  <w:r>
                                    <w:rPr>
                                      <w:b/>
                                      <w:sz w:val="17"/>
                                    </w:rPr>
                                    <w:t>2</w:t>
                                  </w:r>
                                </w:p>
                              </w:tc>
                              <w:tc>
                                <w:tcPr>
                                  <w:tcW w:w="503" w:type="dxa"/>
                                </w:tcPr>
                                <w:p w:rsidR="00185FB6" w:rsidRDefault="00185FB6" w14:paraId="70FAFA0B" w14:textId="77777777">
                                  <w:pPr>
                                    <w:pStyle w:val="TableParagraph"/>
                                    <w:ind w:right="41"/>
                                    <w:jc w:val="right"/>
                                    <w:rPr>
                                      <w:sz w:val="17"/>
                                    </w:rPr>
                                  </w:pPr>
                                  <w:r>
                                    <w:rPr>
                                      <w:sz w:val="17"/>
                                    </w:rPr>
                                    <w:t>96.</w:t>
                                  </w:r>
                                </w:p>
                              </w:tc>
                              <w:tc>
                                <w:tcPr>
                                  <w:tcW w:w="3379" w:type="dxa"/>
                                </w:tcPr>
                                <w:p w:rsidR="00185FB6" w:rsidRDefault="00185FB6" w14:paraId="675764B7" w14:textId="77777777">
                                  <w:pPr>
                                    <w:pStyle w:val="TableParagraph"/>
                                    <w:ind w:left="44"/>
                                    <w:rPr>
                                      <w:sz w:val="17"/>
                                    </w:rPr>
                                  </w:pPr>
                                  <w:r>
                                    <w:rPr>
                                      <w:sz w:val="17"/>
                                    </w:rPr>
                                    <w:t>Thinks about sex too much</w:t>
                                  </w:r>
                                </w:p>
                              </w:tc>
                            </w:tr>
                            <w:tr w:rsidR="00185FB6" w14:paraId="55DDE6BC" w14:textId="77777777">
                              <w:trPr>
                                <w:trHeight w:val="282"/>
                              </w:trPr>
                              <w:tc>
                                <w:tcPr>
                                  <w:tcW w:w="263" w:type="dxa"/>
                                </w:tcPr>
                                <w:p w:rsidR="00185FB6" w:rsidRDefault="00185FB6" w14:paraId="3ACBE837" w14:textId="77777777">
                                  <w:pPr>
                                    <w:pStyle w:val="TableParagraph"/>
                                    <w:ind w:left="50"/>
                                    <w:rPr>
                                      <w:b/>
                                      <w:sz w:val="17"/>
                                    </w:rPr>
                                  </w:pPr>
                                  <w:r>
                                    <w:rPr>
                                      <w:b/>
                                      <w:sz w:val="17"/>
                                    </w:rPr>
                                    <w:t>0</w:t>
                                  </w:r>
                                </w:p>
                              </w:tc>
                              <w:tc>
                                <w:tcPr>
                                  <w:tcW w:w="332" w:type="dxa"/>
                                </w:tcPr>
                                <w:p w:rsidR="00185FB6" w:rsidRDefault="00185FB6" w14:paraId="3B9861C5" w14:textId="77777777">
                                  <w:pPr>
                                    <w:pStyle w:val="TableParagraph"/>
                                    <w:ind w:left="118"/>
                                    <w:rPr>
                                      <w:b/>
                                      <w:sz w:val="17"/>
                                    </w:rPr>
                                  </w:pPr>
                                  <w:r>
                                    <w:rPr>
                                      <w:b/>
                                      <w:sz w:val="17"/>
                                    </w:rPr>
                                    <w:t>1</w:t>
                                  </w:r>
                                </w:p>
                              </w:tc>
                              <w:tc>
                                <w:tcPr>
                                  <w:tcW w:w="343" w:type="dxa"/>
                                </w:tcPr>
                                <w:p w:rsidR="00185FB6" w:rsidRDefault="00185FB6" w14:paraId="5FEB8999" w14:textId="77777777">
                                  <w:pPr>
                                    <w:pStyle w:val="TableParagraph"/>
                                    <w:ind w:left="120"/>
                                    <w:rPr>
                                      <w:b/>
                                      <w:sz w:val="17"/>
                                    </w:rPr>
                                  </w:pPr>
                                  <w:r>
                                    <w:rPr>
                                      <w:b/>
                                      <w:sz w:val="17"/>
                                    </w:rPr>
                                    <w:t>2</w:t>
                                  </w:r>
                                </w:p>
                              </w:tc>
                              <w:tc>
                                <w:tcPr>
                                  <w:tcW w:w="503" w:type="dxa"/>
                                </w:tcPr>
                                <w:p w:rsidR="00185FB6" w:rsidRDefault="00185FB6" w14:paraId="6A0A93E9" w14:textId="77777777">
                                  <w:pPr>
                                    <w:pStyle w:val="TableParagraph"/>
                                    <w:ind w:right="41"/>
                                    <w:jc w:val="right"/>
                                    <w:rPr>
                                      <w:sz w:val="17"/>
                                    </w:rPr>
                                  </w:pPr>
                                  <w:r>
                                    <w:rPr>
                                      <w:sz w:val="17"/>
                                    </w:rPr>
                                    <w:t>97.</w:t>
                                  </w:r>
                                </w:p>
                              </w:tc>
                              <w:tc>
                                <w:tcPr>
                                  <w:tcW w:w="3379" w:type="dxa"/>
                                </w:tcPr>
                                <w:p w:rsidR="00185FB6" w:rsidRDefault="00185FB6" w14:paraId="32D94FFA" w14:textId="77777777">
                                  <w:pPr>
                                    <w:pStyle w:val="TableParagraph"/>
                                    <w:ind w:left="44"/>
                                    <w:rPr>
                                      <w:sz w:val="17"/>
                                    </w:rPr>
                                  </w:pPr>
                                  <w:r>
                                    <w:rPr>
                                      <w:sz w:val="17"/>
                                    </w:rPr>
                                    <w:t>Threatens people</w:t>
                                  </w:r>
                                </w:p>
                              </w:tc>
                            </w:tr>
                            <w:tr w:rsidR="00185FB6" w14:paraId="4B8DABC8" w14:textId="77777777">
                              <w:trPr>
                                <w:trHeight w:val="281"/>
                              </w:trPr>
                              <w:tc>
                                <w:tcPr>
                                  <w:tcW w:w="263" w:type="dxa"/>
                                </w:tcPr>
                                <w:p w:rsidR="00185FB6" w:rsidRDefault="00185FB6" w14:paraId="3CE9ADFD" w14:textId="77777777">
                                  <w:pPr>
                                    <w:pStyle w:val="TableParagraph"/>
                                    <w:spacing w:before="41"/>
                                    <w:ind w:left="50"/>
                                    <w:rPr>
                                      <w:b/>
                                      <w:sz w:val="17"/>
                                    </w:rPr>
                                  </w:pPr>
                                  <w:r>
                                    <w:rPr>
                                      <w:b/>
                                      <w:sz w:val="17"/>
                                    </w:rPr>
                                    <w:t>0</w:t>
                                  </w:r>
                                </w:p>
                              </w:tc>
                              <w:tc>
                                <w:tcPr>
                                  <w:tcW w:w="332" w:type="dxa"/>
                                </w:tcPr>
                                <w:p w:rsidR="00185FB6" w:rsidRDefault="00185FB6" w14:paraId="6BC487C4" w14:textId="77777777">
                                  <w:pPr>
                                    <w:pStyle w:val="TableParagraph"/>
                                    <w:spacing w:before="41"/>
                                    <w:ind w:left="118"/>
                                    <w:rPr>
                                      <w:b/>
                                      <w:sz w:val="17"/>
                                    </w:rPr>
                                  </w:pPr>
                                  <w:r>
                                    <w:rPr>
                                      <w:b/>
                                      <w:sz w:val="17"/>
                                    </w:rPr>
                                    <w:t>1</w:t>
                                  </w:r>
                                </w:p>
                              </w:tc>
                              <w:tc>
                                <w:tcPr>
                                  <w:tcW w:w="343" w:type="dxa"/>
                                </w:tcPr>
                                <w:p w:rsidR="00185FB6" w:rsidRDefault="00185FB6" w14:paraId="6D9967A1" w14:textId="77777777">
                                  <w:pPr>
                                    <w:pStyle w:val="TableParagraph"/>
                                    <w:spacing w:before="41"/>
                                    <w:ind w:left="120"/>
                                    <w:rPr>
                                      <w:b/>
                                      <w:sz w:val="17"/>
                                    </w:rPr>
                                  </w:pPr>
                                  <w:r>
                                    <w:rPr>
                                      <w:b/>
                                      <w:sz w:val="17"/>
                                    </w:rPr>
                                    <w:t>2</w:t>
                                  </w:r>
                                </w:p>
                              </w:tc>
                              <w:tc>
                                <w:tcPr>
                                  <w:tcW w:w="503" w:type="dxa"/>
                                </w:tcPr>
                                <w:p w:rsidR="00185FB6" w:rsidRDefault="00185FB6" w14:paraId="31298E64" w14:textId="77777777">
                                  <w:pPr>
                                    <w:pStyle w:val="TableParagraph"/>
                                    <w:spacing w:before="41"/>
                                    <w:ind w:right="41"/>
                                    <w:jc w:val="right"/>
                                    <w:rPr>
                                      <w:sz w:val="17"/>
                                    </w:rPr>
                                  </w:pPr>
                                  <w:r>
                                    <w:rPr>
                                      <w:sz w:val="17"/>
                                    </w:rPr>
                                    <w:t>98.</w:t>
                                  </w:r>
                                </w:p>
                              </w:tc>
                              <w:tc>
                                <w:tcPr>
                                  <w:tcW w:w="3379" w:type="dxa"/>
                                </w:tcPr>
                                <w:p w:rsidR="00185FB6" w:rsidRDefault="00185FB6" w14:paraId="22485265" w14:textId="77777777">
                                  <w:pPr>
                                    <w:pStyle w:val="TableParagraph"/>
                                    <w:spacing w:before="41"/>
                                    <w:ind w:left="44"/>
                                    <w:rPr>
                                      <w:sz w:val="17"/>
                                    </w:rPr>
                                  </w:pPr>
                                  <w:r>
                                    <w:rPr>
                                      <w:sz w:val="17"/>
                                    </w:rPr>
                                    <w:t>Thumb-sucking</w:t>
                                  </w:r>
                                </w:p>
                              </w:tc>
                            </w:tr>
                            <w:tr w:rsidR="00185FB6" w14:paraId="1EB7B434" w14:textId="77777777">
                              <w:trPr>
                                <w:trHeight w:val="280"/>
                              </w:trPr>
                              <w:tc>
                                <w:tcPr>
                                  <w:tcW w:w="263" w:type="dxa"/>
                                </w:tcPr>
                                <w:p w:rsidR="00185FB6" w:rsidRDefault="00185FB6" w14:paraId="1503EF40" w14:textId="77777777">
                                  <w:pPr>
                                    <w:pStyle w:val="TableParagraph"/>
                                    <w:ind w:left="50"/>
                                    <w:rPr>
                                      <w:b/>
                                      <w:sz w:val="17"/>
                                    </w:rPr>
                                  </w:pPr>
                                  <w:r>
                                    <w:rPr>
                                      <w:b/>
                                      <w:sz w:val="17"/>
                                    </w:rPr>
                                    <w:t>0</w:t>
                                  </w:r>
                                </w:p>
                              </w:tc>
                              <w:tc>
                                <w:tcPr>
                                  <w:tcW w:w="332" w:type="dxa"/>
                                </w:tcPr>
                                <w:p w:rsidR="00185FB6" w:rsidRDefault="00185FB6" w14:paraId="52FE2AB0" w14:textId="77777777">
                                  <w:pPr>
                                    <w:pStyle w:val="TableParagraph"/>
                                    <w:ind w:left="118"/>
                                    <w:rPr>
                                      <w:b/>
                                      <w:sz w:val="17"/>
                                    </w:rPr>
                                  </w:pPr>
                                  <w:r>
                                    <w:rPr>
                                      <w:b/>
                                      <w:sz w:val="17"/>
                                    </w:rPr>
                                    <w:t>1</w:t>
                                  </w:r>
                                </w:p>
                              </w:tc>
                              <w:tc>
                                <w:tcPr>
                                  <w:tcW w:w="343" w:type="dxa"/>
                                </w:tcPr>
                                <w:p w:rsidR="00185FB6" w:rsidRDefault="00185FB6" w14:paraId="7BB883DE" w14:textId="77777777">
                                  <w:pPr>
                                    <w:pStyle w:val="TableParagraph"/>
                                    <w:ind w:left="120"/>
                                    <w:rPr>
                                      <w:b/>
                                      <w:sz w:val="17"/>
                                    </w:rPr>
                                  </w:pPr>
                                  <w:r>
                                    <w:rPr>
                                      <w:b/>
                                      <w:sz w:val="17"/>
                                    </w:rPr>
                                    <w:t>2</w:t>
                                  </w:r>
                                </w:p>
                              </w:tc>
                              <w:tc>
                                <w:tcPr>
                                  <w:tcW w:w="503" w:type="dxa"/>
                                </w:tcPr>
                                <w:p w:rsidR="00185FB6" w:rsidRDefault="00185FB6" w14:paraId="70A7C4FF" w14:textId="77777777">
                                  <w:pPr>
                                    <w:pStyle w:val="TableParagraph"/>
                                    <w:ind w:right="41"/>
                                    <w:jc w:val="right"/>
                                    <w:rPr>
                                      <w:sz w:val="17"/>
                                    </w:rPr>
                                  </w:pPr>
                                  <w:r>
                                    <w:rPr>
                                      <w:sz w:val="17"/>
                                    </w:rPr>
                                    <w:t>99.</w:t>
                                  </w:r>
                                </w:p>
                              </w:tc>
                              <w:tc>
                                <w:tcPr>
                                  <w:tcW w:w="3379" w:type="dxa"/>
                                </w:tcPr>
                                <w:p w:rsidR="00185FB6" w:rsidRDefault="00185FB6" w14:paraId="6F3D5375" w14:textId="77777777">
                                  <w:pPr>
                                    <w:pStyle w:val="TableParagraph"/>
                                    <w:ind w:left="44"/>
                                    <w:rPr>
                                      <w:sz w:val="17"/>
                                    </w:rPr>
                                  </w:pPr>
                                  <w:r>
                                    <w:rPr>
                                      <w:sz w:val="17"/>
                                    </w:rPr>
                                    <w:t>Smokes, chews, or sniffs tobacco</w:t>
                                  </w:r>
                                </w:p>
                              </w:tc>
                            </w:tr>
                            <w:tr w:rsidR="00185FB6" w14:paraId="10D28D2C" w14:textId="77777777">
                              <w:trPr>
                                <w:trHeight w:val="482"/>
                              </w:trPr>
                              <w:tc>
                                <w:tcPr>
                                  <w:tcW w:w="263" w:type="dxa"/>
                                </w:tcPr>
                                <w:p w:rsidR="00185FB6" w:rsidRDefault="00185FB6" w14:paraId="0888FCBF" w14:textId="77777777">
                                  <w:pPr>
                                    <w:pStyle w:val="TableParagraph"/>
                                    <w:ind w:left="50"/>
                                    <w:rPr>
                                      <w:b/>
                                      <w:sz w:val="17"/>
                                    </w:rPr>
                                  </w:pPr>
                                  <w:r>
                                    <w:rPr>
                                      <w:b/>
                                      <w:sz w:val="17"/>
                                    </w:rPr>
                                    <w:t>0</w:t>
                                  </w:r>
                                </w:p>
                              </w:tc>
                              <w:tc>
                                <w:tcPr>
                                  <w:tcW w:w="332" w:type="dxa"/>
                                </w:tcPr>
                                <w:p w:rsidR="00185FB6" w:rsidRDefault="00185FB6" w14:paraId="0A54D44D" w14:textId="77777777">
                                  <w:pPr>
                                    <w:pStyle w:val="TableParagraph"/>
                                    <w:ind w:left="118"/>
                                    <w:rPr>
                                      <w:b/>
                                      <w:sz w:val="17"/>
                                    </w:rPr>
                                  </w:pPr>
                                  <w:r>
                                    <w:rPr>
                                      <w:b/>
                                      <w:sz w:val="17"/>
                                    </w:rPr>
                                    <w:t>1</w:t>
                                  </w:r>
                                </w:p>
                              </w:tc>
                              <w:tc>
                                <w:tcPr>
                                  <w:tcW w:w="343" w:type="dxa"/>
                                </w:tcPr>
                                <w:p w:rsidR="00185FB6" w:rsidRDefault="00185FB6" w14:paraId="73614830" w14:textId="77777777">
                                  <w:pPr>
                                    <w:pStyle w:val="TableParagraph"/>
                                    <w:ind w:left="120"/>
                                    <w:rPr>
                                      <w:b/>
                                      <w:sz w:val="17"/>
                                    </w:rPr>
                                  </w:pPr>
                                  <w:r>
                                    <w:rPr>
                                      <w:b/>
                                      <w:sz w:val="17"/>
                                    </w:rPr>
                                    <w:t>2</w:t>
                                  </w:r>
                                </w:p>
                              </w:tc>
                              <w:tc>
                                <w:tcPr>
                                  <w:tcW w:w="503" w:type="dxa"/>
                                </w:tcPr>
                                <w:p w:rsidR="00185FB6" w:rsidRDefault="00185FB6" w14:paraId="761B5ECF" w14:textId="77777777">
                                  <w:pPr>
                                    <w:pStyle w:val="TableParagraph"/>
                                    <w:ind w:right="44"/>
                                    <w:jc w:val="right"/>
                                    <w:rPr>
                                      <w:sz w:val="17"/>
                                    </w:rPr>
                                  </w:pPr>
                                  <w:r>
                                    <w:rPr>
                                      <w:sz w:val="17"/>
                                    </w:rPr>
                                    <w:t>100.</w:t>
                                  </w:r>
                                </w:p>
                              </w:tc>
                              <w:tc>
                                <w:tcPr>
                                  <w:tcW w:w="3379" w:type="dxa"/>
                                </w:tcPr>
                                <w:p w:rsidR="00185FB6" w:rsidRDefault="00185FB6" w14:paraId="13111154" w14:textId="77777777">
                                  <w:pPr>
                                    <w:pStyle w:val="TableParagraph"/>
                                    <w:ind w:left="44"/>
                                    <w:rPr>
                                      <w:sz w:val="17"/>
                                    </w:rPr>
                                  </w:pPr>
                                  <w:r>
                                    <w:rPr>
                                      <w:sz w:val="17"/>
                                    </w:rPr>
                                    <w:t>Trouble sleeping (describe):</w:t>
                                  </w:r>
                                </w:p>
                              </w:tc>
                            </w:tr>
                            <w:tr w:rsidR="00185FB6" w14:paraId="42F81A05" w14:textId="77777777">
                              <w:trPr>
                                <w:trHeight w:val="482"/>
                              </w:trPr>
                              <w:tc>
                                <w:tcPr>
                                  <w:tcW w:w="263" w:type="dxa"/>
                                </w:tcPr>
                                <w:p w:rsidR="00185FB6" w:rsidRDefault="00185FB6" w14:paraId="787E99A9" w14:textId="77777777">
                                  <w:pPr>
                                    <w:pStyle w:val="TableParagraph"/>
                                    <w:spacing w:before="0"/>
                                    <w:rPr>
                                      <w:b/>
                                      <w:sz w:val="21"/>
                                    </w:rPr>
                                  </w:pPr>
                                </w:p>
                                <w:p w:rsidR="00185FB6" w:rsidRDefault="00185FB6" w14:paraId="2BD9EFF1" w14:textId="77777777">
                                  <w:pPr>
                                    <w:pStyle w:val="TableParagraph"/>
                                    <w:spacing w:before="0"/>
                                    <w:ind w:left="50"/>
                                    <w:rPr>
                                      <w:b/>
                                      <w:sz w:val="17"/>
                                    </w:rPr>
                                  </w:pPr>
                                  <w:r>
                                    <w:rPr>
                                      <w:b/>
                                      <w:sz w:val="17"/>
                                    </w:rPr>
                                    <w:t>0</w:t>
                                  </w:r>
                                </w:p>
                              </w:tc>
                              <w:tc>
                                <w:tcPr>
                                  <w:tcW w:w="332" w:type="dxa"/>
                                </w:tcPr>
                                <w:p w:rsidR="00185FB6" w:rsidRDefault="00185FB6" w14:paraId="62D6BAA7" w14:textId="77777777">
                                  <w:pPr>
                                    <w:pStyle w:val="TableParagraph"/>
                                    <w:spacing w:before="0"/>
                                    <w:rPr>
                                      <w:b/>
                                      <w:sz w:val="21"/>
                                    </w:rPr>
                                  </w:pPr>
                                </w:p>
                                <w:p w:rsidR="00185FB6" w:rsidRDefault="00185FB6" w14:paraId="62C38B28" w14:textId="77777777">
                                  <w:pPr>
                                    <w:pStyle w:val="TableParagraph"/>
                                    <w:spacing w:before="0"/>
                                    <w:ind w:left="118"/>
                                    <w:rPr>
                                      <w:b/>
                                      <w:sz w:val="17"/>
                                    </w:rPr>
                                  </w:pPr>
                                  <w:r>
                                    <w:rPr>
                                      <w:b/>
                                      <w:sz w:val="17"/>
                                    </w:rPr>
                                    <w:t>1</w:t>
                                  </w:r>
                                </w:p>
                              </w:tc>
                              <w:tc>
                                <w:tcPr>
                                  <w:tcW w:w="343" w:type="dxa"/>
                                </w:tcPr>
                                <w:p w:rsidR="00185FB6" w:rsidRDefault="00185FB6" w14:paraId="02BE6C5B" w14:textId="77777777">
                                  <w:pPr>
                                    <w:pStyle w:val="TableParagraph"/>
                                    <w:spacing w:before="0"/>
                                    <w:rPr>
                                      <w:b/>
                                      <w:sz w:val="21"/>
                                    </w:rPr>
                                  </w:pPr>
                                </w:p>
                                <w:p w:rsidR="00185FB6" w:rsidRDefault="00185FB6" w14:paraId="5E4F84F9" w14:textId="77777777">
                                  <w:pPr>
                                    <w:pStyle w:val="TableParagraph"/>
                                    <w:spacing w:before="0"/>
                                    <w:ind w:left="120"/>
                                    <w:rPr>
                                      <w:b/>
                                      <w:sz w:val="17"/>
                                    </w:rPr>
                                  </w:pPr>
                                  <w:r>
                                    <w:rPr>
                                      <w:b/>
                                      <w:sz w:val="17"/>
                                    </w:rPr>
                                    <w:t>2</w:t>
                                  </w:r>
                                </w:p>
                              </w:tc>
                              <w:tc>
                                <w:tcPr>
                                  <w:tcW w:w="503" w:type="dxa"/>
                                </w:tcPr>
                                <w:p w:rsidR="00185FB6" w:rsidRDefault="00185FB6" w14:paraId="2BAD1ADA" w14:textId="77777777">
                                  <w:pPr>
                                    <w:pStyle w:val="TableParagraph"/>
                                    <w:spacing w:before="0"/>
                                    <w:rPr>
                                      <w:b/>
                                      <w:sz w:val="21"/>
                                    </w:rPr>
                                  </w:pPr>
                                </w:p>
                                <w:p w:rsidR="00185FB6" w:rsidRDefault="00185FB6" w14:paraId="2AEBF83C" w14:textId="77777777">
                                  <w:pPr>
                                    <w:pStyle w:val="TableParagraph"/>
                                    <w:spacing w:before="0"/>
                                    <w:ind w:right="44"/>
                                    <w:jc w:val="right"/>
                                    <w:rPr>
                                      <w:sz w:val="17"/>
                                    </w:rPr>
                                  </w:pPr>
                                  <w:r>
                                    <w:rPr>
                                      <w:sz w:val="17"/>
                                    </w:rPr>
                                    <w:t>101.</w:t>
                                  </w:r>
                                </w:p>
                              </w:tc>
                              <w:tc>
                                <w:tcPr>
                                  <w:tcW w:w="3379" w:type="dxa"/>
                                </w:tcPr>
                                <w:p w:rsidR="00185FB6" w:rsidRDefault="00185FB6" w14:paraId="399EE3DF" w14:textId="77777777">
                                  <w:pPr>
                                    <w:pStyle w:val="TableParagraph"/>
                                    <w:spacing w:before="0"/>
                                    <w:rPr>
                                      <w:b/>
                                      <w:sz w:val="21"/>
                                    </w:rPr>
                                  </w:pPr>
                                </w:p>
                                <w:p w:rsidR="00185FB6" w:rsidRDefault="00185FB6" w14:paraId="1F98C631" w14:textId="77777777">
                                  <w:pPr>
                                    <w:pStyle w:val="TableParagraph"/>
                                    <w:spacing w:before="0"/>
                                    <w:ind w:left="44"/>
                                    <w:rPr>
                                      <w:sz w:val="17"/>
                                    </w:rPr>
                                  </w:pPr>
                                  <w:r>
                                    <w:rPr>
                                      <w:sz w:val="17"/>
                                    </w:rPr>
                                    <w:t>Truancy, skips school</w:t>
                                  </w:r>
                                </w:p>
                              </w:tc>
                            </w:tr>
                            <w:tr w:rsidR="00185FB6" w14:paraId="60E313AD" w14:textId="77777777">
                              <w:trPr>
                                <w:trHeight w:val="280"/>
                              </w:trPr>
                              <w:tc>
                                <w:tcPr>
                                  <w:tcW w:w="263" w:type="dxa"/>
                                </w:tcPr>
                                <w:p w:rsidR="00185FB6" w:rsidRDefault="00185FB6" w14:paraId="430B11F3" w14:textId="77777777">
                                  <w:pPr>
                                    <w:pStyle w:val="TableParagraph"/>
                                    <w:ind w:left="50"/>
                                    <w:rPr>
                                      <w:b/>
                                      <w:sz w:val="17"/>
                                    </w:rPr>
                                  </w:pPr>
                                  <w:r>
                                    <w:rPr>
                                      <w:b/>
                                      <w:sz w:val="17"/>
                                    </w:rPr>
                                    <w:t>0</w:t>
                                  </w:r>
                                </w:p>
                              </w:tc>
                              <w:tc>
                                <w:tcPr>
                                  <w:tcW w:w="332" w:type="dxa"/>
                                </w:tcPr>
                                <w:p w:rsidR="00185FB6" w:rsidRDefault="00185FB6" w14:paraId="1ABC72D8" w14:textId="77777777">
                                  <w:pPr>
                                    <w:pStyle w:val="TableParagraph"/>
                                    <w:ind w:left="118"/>
                                    <w:rPr>
                                      <w:b/>
                                      <w:sz w:val="17"/>
                                    </w:rPr>
                                  </w:pPr>
                                  <w:r>
                                    <w:rPr>
                                      <w:b/>
                                      <w:sz w:val="17"/>
                                    </w:rPr>
                                    <w:t>1</w:t>
                                  </w:r>
                                </w:p>
                              </w:tc>
                              <w:tc>
                                <w:tcPr>
                                  <w:tcW w:w="343" w:type="dxa"/>
                                </w:tcPr>
                                <w:p w:rsidR="00185FB6" w:rsidRDefault="00185FB6" w14:paraId="4A8E7A98" w14:textId="77777777">
                                  <w:pPr>
                                    <w:pStyle w:val="TableParagraph"/>
                                    <w:ind w:left="120"/>
                                    <w:rPr>
                                      <w:b/>
                                      <w:sz w:val="17"/>
                                    </w:rPr>
                                  </w:pPr>
                                  <w:r>
                                    <w:rPr>
                                      <w:b/>
                                      <w:sz w:val="17"/>
                                    </w:rPr>
                                    <w:t>2</w:t>
                                  </w:r>
                                </w:p>
                              </w:tc>
                              <w:tc>
                                <w:tcPr>
                                  <w:tcW w:w="503" w:type="dxa"/>
                                </w:tcPr>
                                <w:p w:rsidR="00185FB6" w:rsidRDefault="00185FB6" w14:paraId="570206EA" w14:textId="77777777">
                                  <w:pPr>
                                    <w:pStyle w:val="TableParagraph"/>
                                    <w:ind w:right="44"/>
                                    <w:jc w:val="right"/>
                                    <w:rPr>
                                      <w:sz w:val="17"/>
                                    </w:rPr>
                                  </w:pPr>
                                  <w:r>
                                    <w:rPr>
                                      <w:sz w:val="17"/>
                                    </w:rPr>
                                    <w:t>102.</w:t>
                                  </w:r>
                                </w:p>
                              </w:tc>
                              <w:tc>
                                <w:tcPr>
                                  <w:tcW w:w="3379" w:type="dxa"/>
                                </w:tcPr>
                                <w:p w:rsidR="00185FB6" w:rsidRDefault="00185FB6" w14:paraId="03D015DB" w14:textId="77777777">
                                  <w:pPr>
                                    <w:pStyle w:val="TableParagraph"/>
                                    <w:ind w:left="44"/>
                                    <w:rPr>
                                      <w:sz w:val="17"/>
                                    </w:rPr>
                                  </w:pPr>
                                  <w:r>
                                    <w:rPr>
                                      <w:sz w:val="17"/>
                                    </w:rPr>
                                    <w:t>Underactive, slow moving, or lacks energy</w:t>
                                  </w:r>
                                </w:p>
                              </w:tc>
                            </w:tr>
                            <w:tr w:rsidR="00185FB6" w14:paraId="132B25B8" w14:textId="77777777">
                              <w:trPr>
                                <w:trHeight w:val="281"/>
                              </w:trPr>
                              <w:tc>
                                <w:tcPr>
                                  <w:tcW w:w="263" w:type="dxa"/>
                                </w:tcPr>
                                <w:p w:rsidR="00185FB6" w:rsidRDefault="00185FB6" w14:paraId="0276B8A1" w14:textId="77777777">
                                  <w:pPr>
                                    <w:pStyle w:val="TableParagraph"/>
                                    <w:ind w:left="50"/>
                                    <w:rPr>
                                      <w:b/>
                                      <w:sz w:val="17"/>
                                    </w:rPr>
                                  </w:pPr>
                                  <w:r>
                                    <w:rPr>
                                      <w:b/>
                                      <w:sz w:val="17"/>
                                    </w:rPr>
                                    <w:t>0</w:t>
                                  </w:r>
                                </w:p>
                              </w:tc>
                              <w:tc>
                                <w:tcPr>
                                  <w:tcW w:w="332" w:type="dxa"/>
                                </w:tcPr>
                                <w:p w:rsidR="00185FB6" w:rsidRDefault="00185FB6" w14:paraId="1F95B7BB" w14:textId="77777777">
                                  <w:pPr>
                                    <w:pStyle w:val="TableParagraph"/>
                                    <w:ind w:left="118"/>
                                    <w:rPr>
                                      <w:b/>
                                      <w:sz w:val="17"/>
                                    </w:rPr>
                                  </w:pPr>
                                  <w:r>
                                    <w:rPr>
                                      <w:b/>
                                      <w:sz w:val="17"/>
                                    </w:rPr>
                                    <w:t>1</w:t>
                                  </w:r>
                                </w:p>
                              </w:tc>
                              <w:tc>
                                <w:tcPr>
                                  <w:tcW w:w="343" w:type="dxa"/>
                                </w:tcPr>
                                <w:p w:rsidR="00185FB6" w:rsidRDefault="00185FB6" w14:paraId="4DB6401A" w14:textId="77777777">
                                  <w:pPr>
                                    <w:pStyle w:val="TableParagraph"/>
                                    <w:ind w:left="120"/>
                                    <w:rPr>
                                      <w:b/>
                                      <w:sz w:val="17"/>
                                    </w:rPr>
                                  </w:pPr>
                                  <w:r>
                                    <w:rPr>
                                      <w:b/>
                                      <w:sz w:val="17"/>
                                    </w:rPr>
                                    <w:t>2</w:t>
                                  </w:r>
                                </w:p>
                              </w:tc>
                              <w:tc>
                                <w:tcPr>
                                  <w:tcW w:w="503" w:type="dxa"/>
                                </w:tcPr>
                                <w:p w:rsidR="00185FB6" w:rsidRDefault="00185FB6" w14:paraId="63C5F4A5" w14:textId="77777777">
                                  <w:pPr>
                                    <w:pStyle w:val="TableParagraph"/>
                                    <w:ind w:right="44"/>
                                    <w:jc w:val="right"/>
                                    <w:rPr>
                                      <w:sz w:val="17"/>
                                    </w:rPr>
                                  </w:pPr>
                                  <w:r>
                                    <w:rPr>
                                      <w:sz w:val="17"/>
                                    </w:rPr>
                                    <w:t>103.</w:t>
                                  </w:r>
                                </w:p>
                              </w:tc>
                              <w:tc>
                                <w:tcPr>
                                  <w:tcW w:w="3379" w:type="dxa"/>
                                </w:tcPr>
                                <w:p w:rsidR="00185FB6" w:rsidRDefault="00185FB6" w14:paraId="3C47378E" w14:textId="77777777">
                                  <w:pPr>
                                    <w:pStyle w:val="TableParagraph"/>
                                    <w:ind w:left="44"/>
                                    <w:rPr>
                                      <w:sz w:val="17"/>
                                    </w:rPr>
                                  </w:pPr>
                                  <w:r>
                                    <w:rPr>
                                      <w:sz w:val="17"/>
                                    </w:rPr>
                                    <w:t>Unhappy, sad, or depressed</w:t>
                                  </w:r>
                                </w:p>
                              </w:tc>
                            </w:tr>
                            <w:tr w:rsidR="00185FB6" w14:paraId="42622C23" w14:textId="77777777">
                              <w:trPr>
                                <w:trHeight w:val="281"/>
                              </w:trPr>
                              <w:tc>
                                <w:tcPr>
                                  <w:tcW w:w="263" w:type="dxa"/>
                                </w:tcPr>
                                <w:p w:rsidR="00185FB6" w:rsidRDefault="00185FB6" w14:paraId="7952C33B" w14:textId="77777777">
                                  <w:pPr>
                                    <w:pStyle w:val="TableParagraph"/>
                                    <w:ind w:left="50"/>
                                    <w:rPr>
                                      <w:b/>
                                      <w:sz w:val="17"/>
                                    </w:rPr>
                                  </w:pPr>
                                  <w:r>
                                    <w:rPr>
                                      <w:b/>
                                      <w:sz w:val="17"/>
                                    </w:rPr>
                                    <w:t>0</w:t>
                                  </w:r>
                                </w:p>
                              </w:tc>
                              <w:tc>
                                <w:tcPr>
                                  <w:tcW w:w="332" w:type="dxa"/>
                                </w:tcPr>
                                <w:p w:rsidR="00185FB6" w:rsidRDefault="00185FB6" w14:paraId="7718A1E5" w14:textId="77777777">
                                  <w:pPr>
                                    <w:pStyle w:val="TableParagraph"/>
                                    <w:ind w:left="118"/>
                                    <w:rPr>
                                      <w:b/>
                                      <w:sz w:val="17"/>
                                    </w:rPr>
                                  </w:pPr>
                                  <w:r>
                                    <w:rPr>
                                      <w:b/>
                                      <w:sz w:val="17"/>
                                    </w:rPr>
                                    <w:t>1</w:t>
                                  </w:r>
                                </w:p>
                              </w:tc>
                              <w:tc>
                                <w:tcPr>
                                  <w:tcW w:w="343" w:type="dxa"/>
                                </w:tcPr>
                                <w:p w:rsidR="00185FB6" w:rsidRDefault="00185FB6" w14:paraId="0707CAF3" w14:textId="77777777">
                                  <w:pPr>
                                    <w:pStyle w:val="TableParagraph"/>
                                    <w:ind w:left="120"/>
                                    <w:rPr>
                                      <w:b/>
                                      <w:sz w:val="17"/>
                                    </w:rPr>
                                  </w:pPr>
                                  <w:r>
                                    <w:rPr>
                                      <w:b/>
                                      <w:sz w:val="17"/>
                                    </w:rPr>
                                    <w:t>2</w:t>
                                  </w:r>
                                </w:p>
                              </w:tc>
                              <w:tc>
                                <w:tcPr>
                                  <w:tcW w:w="503" w:type="dxa"/>
                                </w:tcPr>
                                <w:p w:rsidR="00185FB6" w:rsidRDefault="00185FB6" w14:paraId="51019063" w14:textId="77777777">
                                  <w:pPr>
                                    <w:pStyle w:val="TableParagraph"/>
                                    <w:ind w:right="44"/>
                                    <w:jc w:val="right"/>
                                    <w:rPr>
                                      <w:sz w:val="17"/>
                                    </w:rPr>
                                  </w:pPr>
                                  <w:r>
                                    <w:rPr>
                                      <w:sz w:val="17"/>
                                    </w:rPr>
                                    <w:t>104.</w:t>
                                  </w:r>
                                </w:p>
                              </w:tc>
                              <w:tc>
                                <w:tcPr>
                                  <w:tcW w:w="3379" w:type="dxa"/>
                                </w:tcPr>
                                <w:p w:rsidR="00185FB6" w:rsidRDefault="00185FB6" w14:paraId="440D0413" w14:textId="77777777">
                                  <w:pPr>
                                    <w:pStyle w:val="TableParagraph"/>
                                    <w:ind w:left="44"/>
                                    <w:rPr>
                                      <w:sz w:val="17"/>
                                    </w:rPr>
                                  </w:pPr>
                                  <w:r>
                                    <w:rPr>
                                      <w:sz w:val="17"/>
                                    </w:rPr>
                                    <w:t>Unusually loud</w:t>
                                  </w:r>
                                </w:p>
                              </w:tc>
                            </w:tr>
                            <w:tr w:rsidR="00185FB6" w14:paraId="0D6F3BED" w14:textId="77777777">
                              <w:trPr>
                                <w:trHeight w:val="579"/>
                              </w:trPr>
                              <w:tc>
                                <w:tcPr>
                                  <w:tcW w:w="263" w:type="dxa"/>
                                </w:tcPr>
                                <w:p w:rsidR="00185FB6" w:rsidRDefault="00185FB6" w14:paraId="4B440F62" w14:textId="77777777">
                                  <w:pPr>
                                    <w:pStyle w:val="TableParagraph"/>
                                    <w:spacing w:before="41"/>
                                    <w:ind w:left="50"/>
                                    <w:rPr>
                                      <w:b/>
                                      <w:sz w:val="17"/>
                                    </w:rPr>
                                  </w:pPr>
                                  <w:r>
                                    <w:rPr>
                                      <w:b/>
                                      <w:sz w:val="17"/>
                                    </w:rPr>
                                    <w:t>0</w:t>
                                  </w:r>
                                </w:p>
                              </w:tc>
                              <w:tc>
                                <w:tcPr>
                                  <w:tcW w:w="332" w:type="dxa"/>
                                </w:tcPr>
                                <w:p w:rsidR="00185FB6" w:rsidRDefault="00185FB6" w14:paraId="0D0F062F" w14:textId="77777777">
                                  <w:pPr>
                                    <w:pStyle w:val="TableParagraph"/>
                                    <w:spacing w:before="41"/>
                                    <w:ind w:left="118"/>
                                    <w:rPr>
                                      <w:b/>
                                      <w:sz w:val="17"/>
                                    </w:rPr>
                                  </w:pPr>
                                  <w:r>
                                    <w:rPr>
                                      <w:b/>
                                      <w:sz w:val="17"/>
                                    </w:rPr>
                                    <w:t>1</w:t>
                                  </w:r>
                                </w:p>
                              </w:tc>
                              <w:tc>
                                <w:tcPr>
                                  <w:tcW w:w="343" w:type="dxa"/>
                                </w:tcPr>
                                <w:p w:rsidR="00185FB6" w:rsidRDefault="00185FB6" w14:paraId="146CFBEA" w14:textId="77777777">
                                  <w:pPr>
                                    <w:pStyle w:val="TableParagraph"/>
                                    <w:spacing w:before="41"/>
                                    <w:ind w:left="120"/>
                                    <w:rPr>
                                      <w:b/>
                                      <w:sz w:val="17"/>
                                    </w:rPr>
                                  </w:pPr>
                                  <w:r>
                                    <w:rPr>
                                      <w:b/>
                                      <w:sz w:val="17"/>
                                    </w:rPr>
                                    <w:t>2</w:t>
                                  </w:r>
                                </w:p>
                              </w:tc>
                              <w:tc>
                                <w:tcPr>
                                  <w:tcW w:w="503" w:type="dxa"/>
                                </w:tcPr>
                                <w:p w:rsidR="00185FB6" w:rsidRDefault="00185FB6" w14:paraId="3408F462" w14:textId="77777777">
                                  <w:pPr>
                                    <w:pStyle w:val="TableParagraph"/>
                                    <w:spacing w:before="41"/>
                                    <w:ind w:right="44"/>
                                    <w:jc w:val="right"/>
                                    <w:rPr>
                                      <w:sz w:val="17"/>
                                    </w:rPr>
                                  </w:pPr>
                                  <w:r>
                                    <w:rPr>
                                      <w:sz w:val="17"/>
                                    </w:rPr>
                                    <w:t>105.</w:t>
                                  </w:r>
                                </w:p>
                              </w:tc>
                              <w:tc>
                                <w:tcPr>
                                  <w:tcW w:w="3379" w:type="dxa"/>
                                </w:tcPr>
                                <w:p w:rsidR="00185FB6" w:rsidRDefault="00185FB6" w14:paraId="56942C2A" w14:textId="77777777">
                                  <w:pPr>
                                    <w:pStyle w:val="TableParagraph"/>
                                    <w:spacing w:before="41"/>
                                    <w:ind w:left="44" w:right="27"/>
                                    <w:rPr>
                                      <w:sz w:val="17"/>
                                    </w:rPr>
                                  </w:pPr>
                                  <w:r>
                                    <w:rPr>
                                      <w:sz w:val="17"/>
                                    </w:rPr>
                                    <w:t>Uses drugs for nonmedical purposes (</w:t>
                                  </w:r>
                                  <w:r>
                                    <w:rPr>
                                      <w:b/>
                                      <w:i/>
                                      <w:sz w:val="17"/>
                                    </w:rPr>
                                    <w:t xml:space="preserve">don’t </w:t>
                                  </w:r>
                                  <w:r>
                                    <w:rPr>
                                      <w:sz w:val="17"/>
                                    </w:rPr>
                                    <w:t>include alcohol or tobacco) (describe):</w:t>
                                  </w:r>
                                </w:p>
                              </w:tc>
                            </w:tr>
                            <w:tr w:rsidR="00185FB6" w14:paraId="06E55AEE" w14:textId="77777777">
                              <w:trPr>
                                <w:trHeight w:val="384"/>
                              </w:trPr>
                              <w:tc>
                                <w:tcPr>
                                  <w:tcW w:w="263" w:type="dxa"/>
                                </w:tcPr>
                                <w:p w:rsidR="00185FB6" w:rsidRDefault="00185FB6" w14:paraId="7F5A9F74" w14:textId="77777777">
                                  <w:pPr>
                                    <w:pStyle w:val="TableParagraph"/>
                                    <w:spacing w:before="143"/>
                                    <w:ind w:left="50"/>
                                    <w:rPr>
                                      <w:b/>
                                      <w:sz w:val="17"/>
                                    </w:rPr>
                                  </w:pPr>
                                  <w:r>
                                    <w:rPr>
                                      <w:b/>
                                      <w:sz w:val="17"/>
                                    </w:rPr>
                                    <w:t>0</w:t>
                                  </w:r>
                                </w:p>
                              </w:tc>
                              <w:tc>
                                <w:tcPr>
                                  <w:tcW w:w="332" w:type="dxa"/>
                                </w:tcPr>
                                <w:p w:rsidR="00185FB6" w:rsidRDefault="00185FB6" w14:paraId="52A4135C" w14:textId="77777777">
                                  <w:pPr>
                                    <w:pStyle w:val="TableParagraph"/>
                                    <w:spacing w:before="143"/>
                                    <w:ind w:left="118"/>
                                    <w:rPr>
                                      <w:b/>
                                      <w:sz w:val="17"/>
                                    </w:rPr>
                                  </w:pPr>
                                  <w:r>
                                    <w:rPr>
                                      <w:b/>
                                      <w:sz w:val="17"/>
                                    </w:rPr>
                                    <w:t>1</w:t>
                                  </w:r>
                                </w:p>
                              </w:tc>
                              <w:tc>
                                <w:tcPr>
                                  <w:tcW w:w="343" w:type="dxa"/>
                                </w:tcPr>
                                <w:p w:rsidR="00185FB6" w:rsidRDefault="00185FB6" w14:paraId="7B8791C0" w14:textId="77777777">
                                  <w:pPr>
                                    <w:pStyle w:val="TableParagraph"/>
                                    <w:spacing w:before="143"/>
                                    <w:ind w:left="120"/>
                                    <w:rPr>
                                      <w:b/>
                                      <w:sz w:val="17"/>
                                    </w:rPr>
                                  </w:pPr>
                                  <w:r>
                                    <w:rPr>
                                      <w:b/>
                                      <w:sz w:val="17"/>
                                    </w:rPr>
                                    <w:t>2</w:t>
                                  </w:r>
                                </w:p>
                              </w:tc>
                              <w:tc>
                                <w:tcPr>
                                  <w:tcW w:w="503" w:type="dxa"/>
                                </w:tcPr>
                                <w:p w:rsidR="00185FB6" w:rsidRDefault="00185FB6" w14:paraId="1AEF7115" w14:textId="77777777">
                                  <w:pPr>
                                    <w:pStyle w:val="TableParagraph"/>
                                    <w:spacing w:before="143"/>
                                    <w:ind w:right="44"/>
                                    <w:jc w:val="right"/>
                                    <w:rPr>
                                      <w:sz w:val="17"/>
                                    </w:rPr>
                                  </w:pPr>
                                  <w:r>
                                    <w:rPr>
                                      <w:sz w:val="17"/>
                                    </w:rPr>
                                    <w:t>106.</w:t>
                                  </w:r>
                                </w:p>
                              </w:tc>
                              <w:tc>
                                <w:tcPr>
                                  <w:tcW w:w="3379" w:type="dxa"/>
                                </w:tcPr>
                                <w:p w:rsidR="00185FB6" w:rsidRDefault="00185FB6" w14:paraId="6ED1EFB1" w14:textId="77777777">
                                  <w:pPr>
                                    <w:pStyle w:val="TableParagraph"/>
                                    <w:spacing w:before="143"/>
                                    <w:ind w:left="44"/>
                                    <w:rPr>
                                      <w:sz w:val="17"/>
                                    </w:rPr>
                                  </w:pPr>
                                  <w:r>
                                    <w:rPr>
                                      <w:sz w:val="17"/>
                                    </w:rPr>
                                    <w:t>Vandalism</w:t>
                                  </w:r>
                                </w:p>
                              </w:tc>
                            </w:tr>
                            <w:tr w:rsidR="00185FB6" w14:paraId="304D5E98" w14:textId="77777777">
                              <w:trPr>
                                <w:trHeight w:val="281"/>
                              </w:trPr>
                              <w:tc>
                                <w:tcPr>
                                  <w:tcW w:w="263" w:type="dxa"/>
                                </w:tcPr>
                                <w:p w:rsidR="00185FB6" w:rsidRDefault="00185FB6" w14:paraId="27DE193B" w14:textId="77777777">
                                  <w:pPr>
                                    <w:pStyle w:val="TableParagraph"/>
                                    <w:ind w:left="50"/>
                                    <w:rPr>
                                      <w:b/>
                                      <w:sz w:val="17"/>
                                    </w:rPr>
                                  </w:pPr>
                                  <w:r>
                                    <w:rPr>
                                      <w:b/>
                                      <w:sz w:val="17"/>
                                    </w:rPr>
                                    <w:t>0</w:t>
                                  </w:r>
                                </w:p>
                              </w:tc>
                              <w:tc>
                                <w:tcPr>
                                  <w:tcW w:w="332" w:type="dxa"/>
                                </w:tcPr>
                                <w:p w:rsidR="00185FB6" w:rsidRDefault="00185FB6" w14:paraId="0E7AABD4" w14:textId="77777777">
                                  <w:pPr>
                                    <w:pStyle w:val="TableParagraph"/>
                                    <w:ind w:left="118"/>
                                    <w:rPr>
                                      <w:b/>
                                      <w:sz w:val="17"/>
                                    </w:rPr>
                                  </w:pPr>
                                  <w:r>
                                    <w:rPr>
                                      <w:b/>
                                      <w:sz w:val="17"/>
                                    </w:rPr>
                                    <w:t>1</w:t>
                                  </w:r>
                                </w:p>
                              </w:tc>
                              <w:tc>
                                <w:tcPr>
                                  <w:tcW w:w="343" w:type="dxa"/>
                                </w:tcPr>
                                <w:p w:rsidR="00185FB6" w:rsidRDefault="00185FB6" w14:paraId="131E8AC2" w14:textId="77777777">
                                  <w:pPr>
                                    <w:pStyle w:val="TableParagraph"/>
                                    <w:ind w:left="120"/>
                                    <w:rPr>
                                      <w:b/>
                                      <w:sz w:val="17"/>
                                    </w:rPr>
                                  </w:pPr>
                                  <w:r>
                                    <w:rPr>
                                      <w:b/>
                                      <w:sz w:val="17"/>
                                    </w:rPr>
                                    <w:t>2</w:t>
                                  </w:r>
                                </w:p>
                              </w:tc>
                              <w:tc>
                                <w:tcPr>
                                  <w:tcW w:w="503" w:type="dxa"/>
                                </w:tcPr>
                                <w:p w:rsidR="00185FB6" w:rsidRDefault="00185FB6" w14:paraId="15BDE46F" w14:textId="77777777">
                                  <w:pPr>
                                    <w:pStyle w:val="TableParagraph"/>
                                    <w:ind w:right="44"/>
                                    <w:jc w:val="right"/>
                                    <w:rPr>
                                      <w:sz w:val="17"/>
                                    </w:rPr>
                                  </w:pPr>
                                  <w:r>
                                    <w:rPr>
                                      <w:sz w:val="17"/>
                                    </w:rPr>
                                    <w:t>107.</w:t>
                                  </w:r>
                                </w:p>
                              </w:tc>
                              <w:tc>
                                <w:tcPr>
                                  <w:tcW w:w="3379" w:type="dxa"/>
                                </w:tcPr>
                                <w:p w:rsidR="00185FB6" w:rsidRDefault="00185FB6" w14:paraId="30F13364" w14:textId="77777777">
                                  <w:pPr>
                                    <w:pStyle w:val="TableParagraph"/>
                                    <w:ind w:left="44"/>
                                    <w:rPr>
                                      <w:sz w:val="17"/>
                                    </w:rPr>
                                  </w:pPr>
                                  <w:r>
                                    <w:rPr>
                                      <w:sz w:val="17"/>
                                    </w:rPr>
                                    <w:t>Wets self during the day</w:t>
                                  </w:r>
                                </w:p>
                              </w:tc>
                            </w:tr>
                            <w:tr w:rsidR="00185FB6" w14:paraId="0CF55475" w14:textId="77777777">
                              <w:trPr>
                                <w:trHeight w:val="281"/>
                              </w:trPr>
                              <w:tc>
                                <w:tcPr>
                                  <w:tcW w:w="263" w:type="dxa"/>
                                </w:tcPr>
                                <w:p w:rsidR="00185FB6" w:rsidRDefault="00185FB6" w14:paraId="2332A9D6" w14:textId="77777777">
                                  <w:pPr>
                                    <w:pStyle w:val="TableParagraph"/>
                                    <w:spacing w:before="41"/>
                                    <w:ind w:left="50"/>
                                    <w:rPr>
                                      <w:b/>
                                      <w:sz w:val="17"/>
                                    </w:rPr>
                                  </w:pPr>
                                  <w:r>
                                    <w:rPr>
                                      <w:b/>
                                      <w:sz w:val="17"/>
                                    </w:rPr>
                                    <w:t>0</w:t>
                                  </w:r>
                                </w:p>
                              </w:tc>
                              <w:tc>
                                <w:tcPr>
                                  <w:tcW w:w="332" w:type="dxa"/>
                                </w:tcPr>
                                <w:p w:rsidR="00185FB6" w:rsidRDefault="00185FB6" w14:paraId="69AA4E8E" w14:textId="77777777">
                                  <w:pPr>
                                    <w:pStyle w:val="TableParagraph"/>
                                    <w:spacing w:before="41"/>
                                    <w:ind w:left="118"/>
                                    <w:rPr>
                                      <w:b/>
                                      <w:sz w:val="17"/>
                                    </w:rPr>
                                  </w:pPr>
                                  <w:r>
                                    <w:rPr>
                                      <w:b/>
                                      <w:sz w:val="17"/>
                                    </w:rPr>
                                    <w:t>1</w:t>
                                  </w:r>
                                </w:p>
                              </w:tc>
                              <w:tc>
                                <w:tcPr>
                                  <w:tcW w:w="343" w:type="dxa"/>
                                </w:tcPr>
                                <w:p w:rsidR="00185FB6" w:rsidRDefault="00185FB6" w14:paraId="4594994B" w14:textId="77777777">
                                  <w:pPr>
                                    <w:pStyle w:val="TableParagraph"/>
                                    <w:spacing w:before="41"/>
                                    <w:ind w:left="120"/>
                                    <w:rPr>
                                      <w:b/>
                                      <w:sz w:val="17"/>
                                    </w:rPr>
                                  </w:pPr>
                                  <w:r>
                                    <w:rPr>
                                      <w:b/>
                                      <w:sz w:val="17"/>
                                    </w:rPr>
                                    <w:t>2</w:t>
                                  </w:r>
                                </w:p>
                              </w:tc>
                              <w:tc>
                                <w:tcPr>
                                  <w:tcW w:w="503" w:type="dxa"/>
                                </w:tcPr>
                                <w:p w:rsidR="00185FB6" w:rsidRDefault="00185FB6" w14:paraId="70C9A7D0" w14:textId="77777777">
                                  <w:pPr>
                                    <w:pStyle w:val="TableParagraph"/>
                                    <w:spacing w:before="41"/>
                                    <w:ind w:right="44"/>
                                    <w:jc w:val="right"/>
                                    <w:rPr>
                                      <w:sz w:val="17"/>
                                    </w:rPr>
                                  </w:pPr>
                                  <w:r>
                                    <w:rPr>
                                      <w:sz w:val="17"/>
                                    </w:rPr>
                                    <w:t>108.</w:t>
                                  </w:r>
                                </w:p>
                              </w:tc>
                              <w:tc>
                                <w:tcPr>
                                  <w:tcW w:w="3379" w:type="dxa"/>
                                </w:tcPr>
                                <w:p w:rsidR="00185FB6" w:rsidRDefault="00185FB6" w14:paraId="0337C10A" w14:textId="77777777">
                                  <w:pPr>
                                    <w:pStyle w:val="TableParagraph"/>
                                    <w:spacing w:before="41"/>
                                    <w:ind w:left="44"/>
                                    <w:rPr>
                                      <w:sz w:val="17"/>
                                    </w:rPr>
                                  </w:pPr>
                                  <w:r>
                                    <w:rPr>
                                      <w:sz w:val="17"/>
                                    </w:rPr>
                                    <w:t>Wets the bed</w:t>
                                  </w:r>
                                </w:p>
                              </w:tc>
                            </w:tr>
                            <w:tr w:rsidR="00185FB6" w14:paraId="21361B1E" w14:textId="77777777">
                              <w:trPr>
                                <w:trHeight w:val="280"/>
                              </w:trPr>
                              <w:tc>
                                <w:tcPr>
                                  <w:tcW w:w="263" w:type="dxa"/>
                                </w:tcPr>
                                <w:p w:rsidR="00185FB6" w:rsidRDefault="00185FB6" w14:paraId="3AB5CC59" w14:textId="77777777">
                                  <w:pPr>
                                    <w:pStyle w:val="TableParagraph"/>
                                    <w:ind w:left="50"/>
                                    <w:rPr>
                                      <w:b/>
                                      <w:sz w:val="17"/>
                                    </w:rPr>
                                  </w:pPr>
                                  <w:r>
                                    <w:rPr>
                                      <w:b/>
                                      <w:sz w:val="17"/>
                                    </w:rPr>
                                    <w:t>0</w:t>
                                  </w:r>
                                </w:p>
                              </w:tc>
                              <w:tc>
                                <w:tcPr>
                                  <w:tcW w:w="332" w:type="dxa"/>
                                </w:tcPr>
                                <w:p w:rsidR="00185FB6" w:rsidRDefault="00185FB6" w14:paraId="6B6D3382" w14:textId="77777777">
                                  <w:pPr>
                                    <w:pStyle w:val="TableParagraph"/>
                                    <w:ind w:left="118"/>
                                    <w:rPr>
                                      <w:b/>
                                      <w:sz w:val="17"/>
                                    </w:rPr>
                                  </w:pPr>
                                  <w:r>
                                    <w:rPr>
                                      <w:b/>
                                      <w:sz w:val="17"/>
                                    </w:rPr>
                                    <w:t>1</w:t>
                                  </w:r>
                                </w:p>
                              </w:tc>
                              <w:tc>
                                <w:tcPr>
                                  <w:tcW w:w="343" w:type="dxa"/>
                                </w:tcPr>
                                <w:p w:rsidR="00185FB6" w:rsidRDefault="00185FB6" w14:paraId="575DF431" w14:textId="77777777">
                                  <w:pPr>
                                    <w:pStyle w:val="TableParagraph"/>
                                    <w:ind w:left="120"/>
                                    <w:rPr>
                                      <w:b/>
                                      <w:sz w:val="17"/>
                                    </w:rPr>
                                  </w:pPr>
                                  <w:r>
                                    <w:rPr>
                                      <w:b/>
                                      <w:sz w:val="17"/>
                                    </w:rPr>
                                    <w:t>2</w:t>
                                  </w:r>
                                </w:p>
                              </w:tc>
                              <w:tc>
                                <w:tcPr>
                                  <w:tcW w:w="503" w:type="dxa"/>
                                </w:tcPr>
                                <w:p w:rsidR="00185FB6" w:rsidRDefault="00185FB6" w14:paraId="4A6DE048" w14:textId="77777777">
                                  <w:pPr>
                                    <w:pStyle w:val="TableParagraph"/>
                                    <w:ind w:right="44"/>
                                    <w:jc w:val="right"/>
                                    <w:rPr>
                                      <w:sz w:val="17"/>
                                    </w:rPr>
                                  </w:pPr>
                                  <w:r>
                                    <w:rPr>
                                      <w:sz w:val="17"/>
                                    </w:rPr>
                                    <w:t>109.</w:t>
                                  </w:r>
                                </w:p>
                              </w:tc>
                              <w:tc>
                                <w:tcPr>
                                  <w:tcW w:w="3379" w:type="dxa"/>
                                </w:tcPr>
                                <w:p w:rsidR="00185FB6" w:rsidRDefault="00185FB6" w14:paraId="7441F3E2" w14:textId="77777777">
                                  <w:pPr>
                                    <w:pStyle w:val="TableParagraph"/>
                                    <w:ind w:left="44"/>
                                    <w:rPr>
                                      <w:sz w:val="17"/>
                                    </w:rPr>
                                  </w:pPr>
                                  <w:r>
                                    <w:rPr>
                                      <w:sz w:val="17"/>
                                    </w:rPr>
                                    <w:t>Whining</w:t>
                                  </w:r>
                                </w:p>
                              </w:tc>
                            </w:tr>
                            <w:tr w:rsidR="00185FB6" w14:paraId="57523AC3" w14:textId="77777777">
                              <w:trPr>
                                <w:trHeight w:val="281"/>
                              </w:trPr>
                              <w:tc>
                                <w:tcPr>
                                  <w:tcW w:w="263" w:type="dxa"/>
                                </w:tcPr>
                                <w:p w:rsidR="00185FB6" w:rsidRDefault="00185FB6" w14:paraId="33BB04AC" w14:textId="77777777">
                                  <w:pPr>
                                    <w:pStyle w:val="TableParagraph"/>
                                    <w:ind w:left="50"/>
                                    <w:rPr>
                                      <w:b/>
                                      <w:sz w:val="17"/>
                                    </w:rPr>
                                  </w:pPr>
                                  <w:r>
                                    <w:rPr>
                                      <w:b/>
                                      <w:sz w:val="17"/>
                                    </w:rPr>
                                    <w:t>0</w:t>
                                  </w:r>
                                </w:p>
                              </w:tc>
                              <w:tc>
                                <w:tcPr>
                                  <w:tcW w:w="332" w:type="dxa"/>
                                </w:tcPr>
                                <w:p w:rsidR="00185FB6" w:rsidRDefault="00185FB6" w14:paraId="28AF0BDC" w14:textId="77777777">
                                  <w:pPr>
                                    <w:pStyle w:val="TableParagraph"/>
                                    <w:ind w:left="118"/>
                                    <w:rPr>
                                      <w:b/>
                                      <w:sz w:val="17"/>
                                    </w:rPr>
                                  </w:pPr>
                                  <w:r>
                                    <w:rPr>
                                      <w:b/>
                                      <w:sz w:val="17"/>
                                    </w:rPr>
                                    <w:t>1</w:t>
                                  </w:r>
                                </w:p>
                              </w:tc>
                              <w:tc>
                                <w:tcPr>
                                  <w:tcW w:w="343" w:type="dxa"/>
                                </w:tcPr>
                                <w:p w:rsidR="00185FB6" w:rsidRDefault="00185FB6" w14:paraId="5E66B470" w14:textId="77777777">
                                  <w:pPr>
                                    <w:pStyle w:val="TableParagraph"/>
                                    <w:ind w:left="120"/>
                                    <w:rPr>
                                      <w:b/>
                                      <w:sz w:val="17"/>
                                    </w:rPr>
                                  </w:pPr>
                                  <w:r>
                                    <w:rPr>
                                      <w:b/>
                                      <w:sz w:val="17"/>
                                    </w:rPr>
                                    <w:t>2</w:t>
                                  </w:r>
                                </w:p>
                              </w:tc>
                              <w:tc>
                                <w:tcPr>
                                  <w:tcW w:w="503" w:type="dxa"/>
                                </w:tcPr>
                                <w:p w:rsidR="00185FB6" w:rsidRDefault="00185FB6" w14:paraId="25250B66" w14:textId="77777777">
                                  <w:pPr>
                                    <w:pStyle w:val="TableParagraph"/>
                                    <w:ind w:right="44"/>
                                    <w:jc w:val="right"/>
                                    <w:rPr>
                                      <w:sz w:val="17"/>
                                    </w:rPr>
                                  </w:pPr>
                                  <w:r>
                                    <w:rPr>
                                      <w:sz w:val="17"/>
                                    </w:rPr>
                                    <w:t>110.</w:t>
                                  </w:r>
                                </w:p>
                              </w:tc>
                              <w:tc>
                                <w:tcPr>
                                  <w:tcW w:w="3379" w:type="dxa"/>
                                </w:tcPr>
                                <w:p w:rsidR="00185FB6" w:rsidRDefault="00185FB6" w14:paraId="19331250" w14:textId="77777777">
                                  <w:pPr>
                                    <w:pStyle w:val="TableParagraph"/>
                                    <w:ind w:left="44"/>
                                    <w:rPr>
                                      <w:sz w:val="17"/>
                                    </w:rPr>
                                  </w:pPr>
                                  <w:r>
                                    <w:rPr>
                                      <w:sz w:val="17"/>
                                    </w:rPr>
                                    <w:t>Wishes to be of opposite sex</w:t>
                                  </w:r>
                                </w:p>
                              </w:tc>
                            </w:tr>
                            <w:tr w:rsidR="00185FB6" w14:paraId="555B202F" w14:textId="77777777">
                              <w:trPr>
                                <w:trHeight w:val="282"/>
                              </w:trPr>
                              <w:tc>
                                <w:tcPr>
                                  <w:tcW w:w="263" w:type="dxa"/>
                                </w:tcPr>
                                <w:p w:rsidR="00185FB6" w:rsidRDefault="00185FB6" w14:paraId="08A5316C" w14:textId="77777777">
                                  <w:pPr>
                                    <w:pStyle w:val="TableParagraph"/>
                                    <w:spacing w:before="41"/>
                                    <w:ind w:left="50"/>
                                    <w:rPr>
                                      <w:b/>
                                      <w:sz w:val="17"/>
                                    </w:rPr>
                                  </w:pPr>
                                  <w:r>
                                    <w:rPr>
                                      <w:b/>
                                      <w:sz w:val="17"/>
                                    </w:rPr>
                                    <w:t>0</w:t>
                                  </w:r>
                                </w:p>
                              </w:tc>
                              <w:tc>
                                <w:tcPr>
                                  <w:tcW w:w="332" w:type="dxa"/>
                                </w:tcPr>
                                <w:p w:rsidR="00185FB6" w:rsidRDefault="00185FB6" w14:paraId="4465A2E6" w14:textId="77777777">
                                  <w:pPr>
                                    <w:pStyle w:val="TableParagraph"/>
                                    <w:spacing w:before="41"/>
                                    <w:ind w:left="118"/>
                                    <w:rPr>
                                      <w:b/>
                                      <w:sz w:val="17"/>
                                    </w:rPr>
                                  </w:pPr>
                                  <w:r>
                                    <w:rPr>
                                      <w:b/>
                                      <w:sz w:val="17"/>
                                    </w:rPr>
                                    <w:t>1</w:t>
                                  </w:r>
                                </w:p>
                              </w:tc>
                              <w:tc>
                                <w:tcPr>
                                  <w:tcW w:w="343" w:type="dxa"/>
                                </w:tcPr>
                                <w:p w:rsidR="00185FB6" w:rsidRDefault="00185FB6" w14:paraId="0A2720E8" w14:textId="77777777">
                                  <w:pPr>
                                    <w:pStyle w:val="TableParagraph"/>
                                    <w:spacing w:before="41"/>
                                    <w:ind w:left="120"/>
                                    <w:rPr>
                                      <w:b/>
                                      <w:sz w:val="17"/>
                                    </w:rPr>
                                  </w:pPr>
                                  <w:r>
                                    <w:rPr>
                                      <w:b/>
                                      <w:sz w:val="17"/>
                                    </w:rPr>
                                    <w:t>2</w:t>
                                  </w:r>
                                </w:p>
                              </w:tc>
                              <w:tc>
                                <w:tcPr>
                                  <w:tcW w:w="503" w:type="dxa"/>
                                </w:tcPr>
                                <w:p w:rsidR="00185FB6" w:rsidRDefault="00185FB6" w14:paraId="1A262579" w14:textId="77777777">
                                  <w:pPr>
                                    <w:pStyle w:val="TableParagraph"/>
                                    <w:spacing w:before="41"/>
                                    <w:ind w:right="44"/>
                                    <w:jc w:val="right"/>
                                    <w:rPr>
                                      <w:sz w:val="17"/>
                                    </w:rPr>
                                  </w:pPr>
                                  <w:r>
                                    <w:rPr>
                                      <w:sz w:val="17"/>
                                    </w:rPr>
                                    <w:t>111.</w:t>
                                  </w:r>
                                </w:p>
                              </w:tc>
                              <w:tc>
                                <w:tcPr>
                                  <w:tcW w:w="3379" w:type="dxa"/>
                                </w:tcPr>
                                <w:p w:rsidR="00185FB6" w:rsidRDefault="00185FB6" w14:paraId="4478477B" w14:textId="77777777">
                                  <w:pPr>
                                    <w:pStyle w:val="TableParagraph"/>
                                    <w:spacing w:before="41"/>
                                    <w:ind w:left="44"/>
                                    <w:rPr>
                                      <w:sz w:val="17"/>
                                    </w:rPr>
                                  </w:pPr>
                                  <w:r>
                                    <w:rPr>
                                      <w:sz w:val="17"/>
                                    </w:rPr>
                                    <w:t>Withdrawn, doesn’t get involved with others</w:t>
                                  </w:r>
                                </w:p>
                              </w:tc>
                            </w:tr>
                            <w:tr w:rsidR="00185FB6" w14:paraId="2EE5AA70" w14:textId="77777777">
                              <w:trPr>
                                <w:trHeight w:val="280"/>
                              </w:trPr>
                              <w:tc>
                                <w:tcPr>
                                  <w:tcW w:w="263" w:type="dxa"/>
                                </w:tcPr>
                                <w:p w:rsidR="00185FB6" w:rsidRDefault="00185FB6" w14:paraId="23EE977F" w14:textId="77777777">
                                  <w:pPr>
                                    <w:pStyle w:val="TableParagraph"/>
                                    <w:ind w:left="50"/>
                                    <w:rPr>
                                      <w:b/>
                                      <w:sz w:val="17"/>
                                    </w:rPr>
                                  </w:pPr>
                                  <w:r>
                                    <w:rPr>
                                      <w:b/>
                                      <w:sz w:val="17"/>
                                    </w:rPr>
                                    <w:t>0</w:t>
                                  </w:r>
                                </w:p>
                              </w:tc>
                              <w:tc>
                                <w:tcPr>
                                  <w:tcW w:w="332" w:type="dxa"/>
                                </w:tcPr>
                                <w:p w:rsidR="00185FB6" w:rsidRDefault="00185FB6" w14:paraId="1336B69C" w14:textId="77777777">
                                  <w:pPr>
                                    <w:pStyle w:val="TableParagraph"/>
                                    <w:ind w:left="118"/>
                                    <w:rPr>
                                      <w:b/>
                                      <w:sz w:val="17"/>
                                    </w:rPr>
                                  </w:pPr>
                                  <w:r>
                                    <w:rPr>
                                      <w:b/>
                                      <w:sz w:val="17"/>
                                    </w:rPr>
                                    <w:t>1</w:t>
                                  </w:r>
                                </w:p>
                              </w:tc>
                              <w:tc>
                                <w:tcPr>
                                  <w:tcW w:w="343" w:type="dxa"/>
                                </w:tcPr>
                                <w:p w:rsidR="00185FB6" w:rsidRDefault="00185FB6" w14:paraId="35083F7C" w14:textId="77777777">
                                  <w:pPr>
                                    <w:pStyle w:val="TableParagraph"/>
                                    <w:ind w:left="120"/>
                                    <w:rPr>
                                      <w:b/>
                                      <w:sz w:val="17"/>
                                    </w:rPr>
                                  </w:pPr>
                                  <w:r>
                                    <w:rPr>
                                      <w:b/>
                                      <w:sz w:val="17"/>
                                    </w:rPr>
                                    <w:t>2</w:t>
                                  </w:r>
                                </w:p>
                              </w:tc>
                              <w:tc>
                                <w:tcPr>
                                  <w:tcW w:w="503" w:type="dxa"/>
                                </w:tcPr>
                                <w:p w:rsidR="00185FB6" w:rsidRDefault="00185FB6" w14:paraId="18785676" w14:textId="77777777">
                                  <w:pPr>
                                    <w:pStyle w:val="TableParagraph"/>
                                    <w:ind w:right="44"/>
                                    <w:jc w:val="right"/>
                                    <w:rPr>
                                      <w:sz w:val="17"/>
                                    </w:rPr>
                                  </w:pPr>
                                  <w:r>
                                    <w:rPr>
                                      <w:sz w:val="17"/>
                                    </w:rPr>
                                    <w:t>112.</w:t>
                                  </w:r>
                                </w:p>
                              </w:tc>
                              <w:tc>
                                <w:tcPr>
                                  <w:tcW w:w="3379" w:type="dxa"/>
                                </w:tcPr>
                                <w:p w:rsidR="00185FB6" w:rsidRDefault="00185FB6" w14:paraId="5B999B3F" w14:textId="77777777">
                                  <w:pPr>
                                    <w:pStyle w:val="TableParagraph"/>
                                    <w:ind w:left="44"/>
                                    <w:rPr>
                                      <w:sz w:val="17"/>
                                    </w:rPr>
                                  </w:pPr>
                                  <w:r>
                                    <w:rPr>
                                      <w:sz w:val="17"/>
                                    </w:rPr>
                                    <w:t>Worries</w:t>
                                  </w:r>
                                </w:p>
                              </w:tc>
                            </w:tr>
                            <w:tr w:rsidR="00185FB6" w14:paraId="19E14D99" w14:textId="77777777">
                              <w:trPr>
                                <w:trHeight w:val="239"/>
                              </w:trPr>
                              <w:tc>
                                <w:tcPr>
                                  <w:tcW w:w="263" w:type="dxa"/>
                                </w:tcPr>
                                <w:p w:rsidR="00185FB6" w:rsidRDefault="00185FB6" w14:paraId="3BC84967" w14:textId="77777777">
                                  <w:pPr>
                                    <w:pStyle w:val="TableParagraph"/>
                                    <w:spacing w:before="0"/>
                                    <w:rPr>
                                      <w:rFonts w:ascii="Times New Roman"/>
                                      <w:sz w:val="16"/>
                                    </w:rPr>
                                  </w:pPr>
                                </w:p>
                              </w:tc>
                              <w:tc>
                                <w:tcPr>
                                  <w:tcW w:w="332" w:type="dxa"/>
                                </w:tcPr>
                                <w:p w:rsidR="00185FB6" w:rsidRDefault="00185FB6" w14:paraId="0DB4CF89" w14:textId="77777777">
                                  <w:pPr>
                                    <w:pStyle w:val="TableParagraph"/>
                                    <w:spacing w:before="0"/>
                                    <w:rPr>
                                      <w:rFonts w:ascii="Times New Roman"/>
                                      <w:sz w:val="16"/>
                                    </w:rPr>
                                  </w:pPr>
                                </w:p>
                              </w:tc>
                              <w:tc>
                                <w:tcPr>
                                  <w:tcW w:w="343" w:type="dxa"/>
                                </w:tcPr>
                                <w:p w:rsidR="00185FB6" w:rsidRDefault="00185FB6" w14:paraId="6C8A6973" w14:textId="77777777">
                                  <w:pPr>
                                    <w:pStyle w:val="TableParagraph"/>
                                    <w:spacing w:before="0"/>
                                    <w:rPr>
                                      <w:rFonts w:ascii="Times New Roman"/>
                                      <w:sz w:val="16"/>
                                    </w:rPr>
                                  </w:pPr>
                                </w:p>
                              </w:tc>
                              <w:tc>
                                <w:tcPr>
                                  <w:tcW w:w="503" w:type="dxa"/>
                                </w:tcPr>
                                <w:p w:rsidR="00185FB6" w:rsidRDefault="00185FB6" w14:paraId="14FC40D7" w14:textId="77777777">
                                  <w:pPr>
                                    <w:pStyle w:val="TableParagraph"/>
                                    <w:spacing w:line="179" w:lineRule="exact"/>
                                    <w:ind w:right="44"/>
                                    <w:jc w:val="right"/>
                                    <w:rPr>
                                      <w:sz w:val="17"/>
                                    </w:rPr>
                                  </w:pPr>
                                  <w:r>
                                    <w:rPr>
                                      <w:sz w:val="17"/>
                                    </w:rPr>
                                    <w:t>113.</w:t>
                                  </w:r>
                                </w:p>
                              </w:tc>
                              <w:tc>
                                <w:tcPr>
                                  <w:tcW w:w="3379" w:type="dxa"/>
                                </w:tcPr>
                                <w:p w:rsidR="00185FB6" w:rsidRDefault="00185FB6" w14:paraId="2C50267D" w14:textId="77777777">
                                  <w:pPr>
                                    <w:pStyle w:val="TableParagraph"/>
                                    <w:spacing w:line="179" w:lineRule="exact"/>
                                    <w:ind w:left="44"/>
                                    <w:rPr>
                                      <w:sz w:val="17"/>
                                    </w:rPr>
                                  </w:pPr>
                                  <w:r>
                                    <w:rPr>
                                      <w:sz w:val="17"/>
                                    </w:rPr>
                                    <w:t>Please write in any problems your child has</w:t>
                                  </w:r>
                                </w:p>
                              </w:tc>
                            </w:tr>
                            <w:tr w:rsidR="00185FB6" w14:paraId="714CE3DC" w14:textId="77777777">
                              <w:trPr>
                                <w:trHeight w:val="239"/>
                              </w:trPr>
                              <w:tc>
                                <w:tcPr>
                                  <w:tcW w:w="263" w:type="dxa"/>
                                </w:tcPr>
                                <w:p w:rsidR="00185FB6" w:rsidRDefault="00185FB6" w14:paraId="736AA54B" w14:textId="77777777">
                                  <w:pPr>
                                    <w:pStyle w:val="TableParagraph"/>
                                    <w:spacing w:before="0"/>
                                    <w:rPr>
                                      <w:rFonts w:ascii="Times New Roman"/>
                                      <w:sz w:val="16"/>
                                    </w:rPr>
                                  </w:pPr>
                                </w:p>
                              </w:tc>
                              <w:tc>
                                <w:tcPr>
                                  <w:tcW w:w="332" w:type="dxa"/>
                                </w:tcPr>
                                <w:p w:rsidR="00185FB6" w:rsidRDefault="00185FB6" w14:paraId="5D542FB9" w14:textId="77777777">
                                  <w:pPr>
                                    <w:pStyle w:val="TableParagraph"/>
                                    <w:spacing w:before="0"/>
                                    <w:rPr>
                                      <w:rFonts w:ascii="Times New Roman"/>
                                      <w:sz w:val="16"/>
                                    </w:rPr>
                                  </w:pPr>
                                </w:p>
                              </w:tc>
                              <w:tc>
                                <w:tcPr>
                                  <w:tcW w:w="343" w:type="dxa"/>
                                </w:tcPr>
                                <w:p w:rsidR="00185FB6" w:rsidRDefault="00185FB6" w14:paraId="01B7A141" w14:textId="77777777">
                                  <w:pPr>
                                    <w:pStyle w:val="TableParagraph"/>
                                    <w:spacing w:before="0"/>
                                    <w:rPr>
                                      <w:rFonts w:ascii="Times New Roman"/>
                                      <w:sz w:val="16"/>
                                    </w:rPr>
                                  </w:pPr>
                                </w:p>
                              </w:tc>
                              <w:tc>
                                <w:tcPr>
                                  <w:tcW w:w="503" w:type="dxa"/>
                                </w:tcPr>
                                <w:p w:rsidR="00185FB6" w:rsidRDefault="00185FB6" w14:paraId="7CB1F44E" w14:textId="77777777">
                                  <w:pPr>
                                    <w:pStyle w:val="TableParagraph"/>
                                    <w:spacing w:before="0"/>
                                    <w:rPr>
                                      <w:rFonts w:ascii="Times New Roman"/>
                                      <w:sz w:val="16"/>
                                    </w:rPr>
                                  </w:pPr>
                                </w:p>
                              </w:tc>
                              <w:tc>
                                <w:tcPr>
                                  <w:tcW w:w="3379" w:type="dxa"/>
                                </w:tcPr>
                                <w:p w:rsidR="00185FB6" w:rsidRDefault="00185FB6" w14:paraId="51F64F4B" w14:textId="77777777">
                                  <w:pPr>
                                    <w:pStyle w:val="TableParagraph"/>
                                    <w:spacing w:before="0" w:line="194" w:lineRule="exact"/>
                                    <w:ind w:left="44"/>
                                    <w:rPr>
                                      <w:sz w:val="17"/>
                                    </w:rPr>
                                  </w:pPr>
                                  <w:r>
                                    <w:rPr>
                                      <w:sz w:val="17"/>
                                    </w:rPr>
                                    <w:t>that were not listed above:</w:t>
                                  </w:r>
                                </w:p>
                              </w:tc>
                            </w:tr>
                            <w:tr w:rsidR="00185FB6" w14:paraId="17168845" w14:textId="77777777">
                              <w:trPr>
                                <w:trHeight w:val="285"/>
                              </w:trPr>
                              <w:tc>
                                <w:tcPr>
                                  <w:tcW w:w="263" w:type="dxa"/>
                                </w:tcPr>
                                <w:p w:rsidR="00185FB6" w:rsidRDefault="00185FB6" w14:paraId="2DCE532D" w14:textId="77777777">
                                  <w:pPr>
                                    <w:pStyle w:val="TableParagraph"/>
                                    <w:ind w:left="50"/>
                                    <w:rPr>
                                      <w:b/>
                                      <w:sz w:val="17"/>
                                    </w:rPr>
                                  </w:pPr>
                                  <w:r>
                                    <w:rPr>
                                      <w:b/>
                                      <w:sz w:val="17"/>
                                    </w:rPr>
                                    <w:t>0</w:t>
                                  </w:r>
                                </w:p>
                              </w:tc>
                              <w:tc>
                                <w:tcPr>
                                  <w:tcW w:w="332" w:type="dxa"/>
                                </w:tcPr>
                                <w:p w:rsidR="00185FB6" w:rsidRDefault="00185FB6" w14:paraId="5F59C0AF" w14:textId="77777777">
                                  <w:pPr>
                                    <w:pStyle w:val="TableParagraph"/>
                                    <w:ind w:left="118"/>
                                    <w:rPr>
                                      <w:b/>
                                      <w:sz w:val="17"/>
                                    </w:rPr>
                                  </w:pPr>
                                  <w:r>
                                    <w:rPr>
                                      <w:b/>
                                      <w:sz w:val="17"/>
                                    </w:rPr>
                                    <w:t>1</w:t>
                                  </w:r>
                                </w:p>
                              </w:tc>
                              <w:tc>
                                <w:tcPr>
                                  <w:tcW w:w="343" w:type="dxa"/>
                                </w:tcPr>
                                <w:p w:rsidR="00185FB6" w:rsidRDefault="00185FB6" w14:paraId="1141E387" w14:textId="77777777">
                                  <w:pPr>
                                    <w:pStyle w:val="TableParagraph"/>
                                    <w:ind w:left="120"/>
                                    <w:rPr>
                                      <w:b/>
                                      <w:sz w:val="17"/>
                                    </w:rPr>
                                  </w:pPr>
                                  <w:r>
                                    <w:rPr>
                                      <w:b/>
                                      <w:sz w:val="17"/>
                                    </w:rPr>
                                    <w:t>2</w:t>
                                  </w:r>
                                </w:p>
                              </w:tc>
                              <w:tc>
                                <w:tcPr>
                                  <w:tcW w:w="503" w:type="dxa"/>
                                </w:tcPr>
                                <w:p w:rsidR="00185FB6" w:rsidRDefault="00185FB6" w14:paraId="27C25F60" w14:textId="77777777">
                                  <w:pPr>
                                    <w:pStyle w:val="TableParagraph"/>
                                    <w:spacing w:before="0"/>
                                    <w:rPr>
                                      <w:rFonts w:ascii="Times New Roman"/>
                                      <w:sz w:val="18"/>
                                    </w:rPr>
                                  </w:pPr>
                                </w:p>
                              </w:tc>
                              <w:tc>
                                <w:tcPr>
                                  <w:tcW w:w="3379" w:type="dxa"/>
                                </w:tcPr>
                                <w:p w:rsidR="00185FB6" w:rsidRDefault="00185FB6" w14:paraId="66D1BB97" w14:textId="77777777">
                                  <w:pPr>
                                    <w:pStyle w:val="TableParagraph"/>
                                    <w:spacing w:before="0"/>
                                    <w:rPr>
                                      <w:rFonts w:ascii="Times New Roman"/>
                                      <w:sz w:val="18"/>
                                    </w:rPr>
                                  </w:pPr>
                                </w:p>
                              </w:tc>
                            </w:tr>
                            <w:tr w:rsidR="00185FB6" w14:paraId="0D7039A6" w14:textId="77777777">
                              <w:trPr>
                                <w:trHeight w:val="287"/>
                              </w:trPr>
                              <w:tc>
                                <w:tcPr>
                                  <w:tcW w:w="263" w:type="dxa"/>
                                </w:tcPr>
                                <w:p w:rsidR="00185FB6" w:rsidRDefault="00185FB6" w14:paraId="56766E92" w14:textId="77777777">
                                  <w:pPr>
                                    <w:pStyle w:val="TableParagraph"/>
                                    <w:spacing w:before="44"/>
                                    <w:ind w:left="50"/>
                                    <w:rPr>
                                      <w:b/>
                                      <w:sz w:val="17"/>
                                    </w:rPr>
                                  </w:pPr>
                                  <w:r>
                                    <w:rPr>
                                      <w:b/>
                                      <w:sz w:val="17"/>
                                    </w:rPr>
                                    <w:t>0</w:t>
                                  </w:r>
                                </w:p>
                              </w:tc>
                              <w:tc>
                                <w:tcPr>
                                  <w:tcW w:w="332" w:type="dxa"/>
                                </w:tcPr>
                                <w:p w:rsidR="00185FB6" w:rsidRDefault="00185FB6" w14:paraId="187CB706" w14:textId="77777777">
                                  <w:pPr>
                                    <w:pStyle w:val="TableParagraph"/>
                                    <w:spacing w:before="44"/>
                                    <w:ind w:left="118"/>
                                    <w:rPr>
                                      <w:b/>
                                      <w:sz w:val="17"/>
                                    </w:rPr>
                                  </w:pPr>
                                  <w:r>
                                    <w:rPr>
                                      <w:b/>
                                      <w:sz w:val="17"/>
                                    </w:rPr>
                                    <w:t>1</w:t>
                                  </w:r>
                                </w:p>
                              </w:tc>
                              <w:tc>
                                <w:tcPr>
                                  <w:tcW w:w="343" w:type="dxa"/>
                                </w:tcPr>
                                <w:p w:rsidR="00185FB6" w:rsidRDefault="00185FB6" w14:paraId="03862ECF" w14:textId="77777777">
                                  <w:pPr>
                                    <w:pStyle w:val="TableParagraph"/>
                                    <w:spacing w:before="44"/>
                                    <w:ind w:left="120"/>
                                    <w:rPr>
                                      <w:b/>
                                      <w:sz w:val="17"/>
                                    </w:rPr>
                                  </w:pPr>
                                  <w:r>
                                    <w:rPr>
                                      <w:b/>
                                      <w:sz w:val="17"/>
                                    </w:rPr>
                                    <w:t>2</w:t>
                                  </w:r>
                                </w:p>
                              </w:tc>
                              <w:tc>
                                <w:tcPr>
                                  <w:tcW w:w="503" w:type="dxa"/>
                                </w:tcPr>
                                <w:p w:rsidR="00185FB6" w:rsidRDefault="00185FB6" w14:paraId="4DBE7591" w14:textId="77777777">
                                  <w:pPr>
                                    <w:pStyle w:val="TableParagraph"/>
                                    <w:spacing w:before="0"/>
                                    <w:rPr>
                                      <w:rFonts w:ascii="Times New Roman"/>
                                      <w:sz w:val="18"/>
                                    </w:rPr>
                                  </w:pPr>
                                </w:p>
                              </w:tc>
                              <w:tc>
                                <w:tcPr>
                                  <w:tcW w:w="3379" w:type="dxa"/>
                                  <w:tcBorders>
                                    <w:bottom w:val="single" w:color="000000" w:sz="4" w:space="0"/>
                                  </w:tcBorders>
                                </w:tcPr>
                                <w:p w:rsidR="00185FB6" w:rsidRDefault="00185FB6" w14:paraId="1EB128A0" w14:textId="77777777">
                                  <w:pPr>
                                    <w:pStyle w:val="TableParagraph"/>
                                    <w:spacing w:before="0"/>
                                    <w:rPr>
                                      <w:rFonts w:ascii="Times New Roman"/>
                                      <w:sz w:val="18"/>
                                    </w:rPr>
                                  </w:pPr>
                                </w:p>
                              </w:tc>
                            </w:tr>
                            <w:tr w:rsidR="00185FB6" w14:paraId="0B44C069" w14:textId="77777777">
                              <w:trPr>
                                <w:trHeight w:val="346"/>
                              </w:trPr>
                              <w:tc>
                                <w:tcPr>
                                  <w:tcW w:w="263" w:type="dxa"/>
                                </w:tcPr>
                                <w:p w:rsidR="00185FB6" w:rsidRDefault="00185FB6" w14:paraId="25605FA3" w14:textId="77777777">
                                  <w:pPr>
                                    <w:pStyle w:val="TableParagraph"/>
                                    <w:spacing w:before="39"/>
                                    <w:ind w:left="50"/>
                                    <w:rPr>
                                      <w:b/>
                                      <w:sz w:val="17"/>
                                    </w:rPr>
                                  </w:pPr>
                                  <w:r>
                                    <w:rPr>
                                      <w:b/>
                                      <w:sz w:val="17"/>
                                    </w:rPr>
                                    <w:t>0</w:t>
                                  </w:r>
                                </w:p>
                              </w:tc>
                              <w:tc>
                                <w:tcPr>
                                  <w:tcW w:w="332" w:type="dxa"/>
                                </w:tcPr>
                                <w:p w:rsidR="00185FB6" w:rsidRDefault="00185FB6" w14:paraId="7D41AAE1" w14:textId="77777777">
                                  <w:pPr>
                                    <w:pStyle w:val="TableParagraph"/>
                                    <w:spacing w:before="39"/>
                                    <w:ind w:left="118"/>
                                    <w:rPr>
                                      <w:b/>
                                      <w:sz w:val="17"/>
                                    </w:rPr>
                                  </w:pPr>
                                  <w:r>
                                    <w:rPr>
                                      <w:b/>
                                      <w:sz w:val="17"/>
                                    </w:rPr>
                                    <w:t>1</w:t>
                                  </w:r>
                                </w:p>
                              </w:tc>
                              <w:tc>
                                <w:tcPr>
                                  <w:tcW w:w="343" w:type="dxa"/>
                                </w:tcPr>
                                <w:p w:rsidR="00185FB6" w:rsidRDefault="00185FB6" w14:paraId="5B45828E" w14:textId="77777777">
                                  <w:pPr>
                                    <w:pStyle w:val="TableParagraph"/>
                                    <w:spacing w:before="39"/>
                                    <w:ind w:left="120"/>
                                    <w:rPr>
                                      <w:b/>
                                      <w:sz w:val="17"/>
                                    </w:rPr>
                                  </w:pPr>
                                  <w:r>
                                    <w:rPr>
                                      <w:b/>
                                      <w:sz w:val="17"/>
                                    </w:rPr>
                                    <w:t>2</w:t>
                                  </w:r>
                                </w:p>
                              </w:tc>
                              <w:tc>
                                <w:tcPr>
                                  <w:tcW w:w="503" w:type="dxa"/>
                                </w:tcPr>
                                <w:p w:rsidR="00185FB6" w:rsidRDefault="00185FB6" w14:paraId="14AE7581" w14:textId="77777777">
                                  <w:pPr>
                                    <w:pStyle w:val="TableParagraph"/>
                                    <w:spacing w:before="0"/>
                                    <w:rPr>
                                      <w:rFonts w:ascii="Times New Roman"/>
                                      <w:sz w:val="18"/>
                                    </w:rPr>
                                  </w:pPr>
                                </w:p>
                              </w:tc>
                              <w:tc>
                                <w:tcPr>
                                  <w:tcW w:w="3379" w:type="dxa"/>
                                  <w:tcBorders>
                                    <w:top w:val="single" w:color="000000" w:sz="4" w:space="0"/>
                                  </w:tcBorders>
                                </w:tcPr>
                                <w:p w:rsidR="00185FB6" w:rsidRDefault="00185FB6" w14:paraId="03DE8945" w14:textId="77777777">
                                  <w:pPr>
                                    <w:pStyle w:val="TableParagraph"/>
                                    <w:spacing w:before="0"/>
                                    <w:rPr>
                                      <w:rFonts w:ascii="Times New Roman"/>
                                      <w:sz w:val="18"/>
                                    </w:rPr>
                                  </w:pPr>
                                </w:p>
                              </w:tc>
                            </w:tr>
                          </w:tbl>
                          <w:p w:rsidR="00185FB6" w:rsidP="00185FB6" w:rsidRDefault="00185FB6" w14:paraId="6796334A" w14:textId="77777777">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w14:anchorId="2ED671EB">
              <v:shape id="Text Box 109" style="position:absolute;margin-left:320.95pt;margin-top:18.85pt;width:241.1pt;height:569.3pt;z-index:-2514534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spid="_x0000_s1109"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" w14:anchorId="38564482">
                <v:path arrowok="t"/>
                <v:textbox inset="0,0,0,0">
                  <w:txbxContent>
                    <w:tbl>
                      <w:tblPr>
                        <w:tblW w:w="0" w:type="auto"/>
                        <w:tblInd w:w="7" w:type="dxa"/>
                        <w:tblLayout w:type="fixed"/>
                        <w:tblCellMar>
                          <w:left w:w="0" w:type="dxa"/>
                          <w:right w:w="0" w:type="dxa"/>
                        </w:tblCellMar>
                        <w:tblLook w:val="01E0" w:firstRow="1" w:lastRow="1" w:firstColumn="1" w:lastColumn="1" w:noHBand="0" w:noVBand="0"/>
                      </w:tblPr>
                      <w:tblGrid>
                        <w:gridCol w:w="263"/>
                        <w:gridCol w:w="332"/>
                        <w:gridCol w:w="343"/>
                        <w:gridCol w:w="503"/>
                        <w:gridCol w:w="3379"/>
                      </w:tblGrid>
                      <w:tr w:rsidR="00185FB6" w14:paraId="0ED253BA" w14:textId="77777777">
                        <w:trPr>
                          <w:trHeight w:val="676"/>
                        </w:trPr>
                        <w:tc>
                          <w:tcPr>
                            <w:tcW w:w="263" w:type="dxa"/>
                          </w:tcPr>
                          <w:p w:rsidR="00185FB6" w:rsidRDefault="00185FB6" w14:paraId="5D64A453" w14:textId="77777777">
                            <w:pPr>
                              <w:pStyle w:val="TableParagraph"/>
                              <w:spacing w:before="45"/>
                              <w:ind w:left="50"/>
                              <w:rPr>
                                <w:b/>
                                <w:sz w:val="17"/>
                              </w:rPr>
                            </w:pPr>
                            <w:r>
                              <w:rPr>
                                <w:b/>
                                <w:sz w:val="17"/>
                              </w:rPr>
                              <w:t>0</w:t>
                            </w:r>
                          </w:p>
                        </w:tc>
                        <w:tc>
                          <w:tcPr>
                            <w:tcW w:w="332" w:type="dxa"/>
                          </w:tcPr>
                          <w:p w:rsidR="00185FB6" w:rsidRDefault="00185FB6" w14:paraId="2695D368" w14:textId="77777777">
                            <w:pPr>
                              <w:pStyle w:val="TableParagraph"/>
                              <w:spacing w:before="45"/>
                              <w:ind w:left="118"/>
                              <w:rPr>
                                <w:b/>
                                <w:sz w:val="17"/>
                              </w:rPr>
                            </w:pPr>
                            <w:r>
                              <w:rPr>
                                <w:b/>
                                <w:sz w:val="17"/>
                              </w:rPr>
                              <w:t>1</w:t>
                            </w:r>
                          </w:p>
                        </w:tc>
                        <w:tc>
                          <w:tcPr>
                            <w:tcW w:w="343" w:type="dxa"/>
                          </w:tcPr>
                          <w:p w:rsidR="00185FB6" w:rsidRDefault="00185FB6" w14:paraId="462C853A" w14:textId="77777777">
                            <w:pPr>
                              <w:pStyle w:val="TableParagraph"/>
                              <w:spacing w:before="45"/>
                              <w:ind w:left="120"/>
                              <w:rPr>
                                <w:b/>
                                <w:sz w:val="17"/>
                              </w:rPr>
                            </w:pPr>
                            <w:r>
                              <w:rPr>
                                <w:b/>
                                <w:sz w:val="17"/>
                              </w:rPr>
                              <w:t>2</w:t>
                            </w:r>
                          </w:p>
                        </w:tc>
                        <w:tc>
                          <w:tcPr>
                            <w:tcW w:w="503" w:type="dxa"/>
                          </w:tcPr>
                          <w:p w:rsidR="00185FB6" w:rsidRDefault="00185FB6" w14:paraId="75CE9233" w14:textId="77777777">
                            <w:pPr>
                              <w:pStyle w:val="TableParagraph"/>
                              <w:spacing w:before="45"/>
                              <w:ind w:right="41"/>
                              <w:jc w:val="right"/>
                              <w:rPr>
                                <w:sz w:val="17"/>
                              </w:rPr>
                            </w:pPr>
                            <w:r>
                              <w:rPr>
                                <w:sz w:val="17"/>
                              </w:rPr>
                              <w:t>84.</w:t>
                            </w:r>
                          </w:p>
                        </w:tc>
                        <w:tc>
                          <w:tcPr>
                            <w:tcW w:w="3379" w:type="dxa"/>
                            <w:tcBorders>
                              <w:bottom w:val="single" w:color="000000" w:sz="4" w:space="0"/>
                            </w:tcBorders>
                          </w:tcPr>
                          <w:p w:rsidR="00185FB6" w:rsidRDefault="00185FB6" w14:paraId="2F37E6DE" w14:textId="77777777">
                            <w:pPr>
                              <w:pStyle w:val="TableParagraph"/>
                              <w:spacing w:before="45"/>
                              <w:ind w:left="44"/>
                              <w:rPr>
                                <w:sz w:val="17"/>
                              </w:rPr>
                            </w:pPr>
                            <w:r>
                              <w:rPr>
                                <w:sz w:val="17"/>
                              </w:rPr>
                              <w:t>Strange behavior (describe):</w:t>
                            </w:r>
                          </w:p>
                        </w:tc>
                      </w:tr>
                      <w:tr w:rsidR="00185FB6" w14:paraId="0DF8DDEE" w14:textId="77777777">
                        <w:trPr>
                          <w:trHeight w:val="673"/>
                        </w:trPr>
                        <w:tc>
                          <w:tcPr>
                            <w:tcW w:w="263" w:type="dxa"/>
                          </w:tcPr>
                          <w:p w:rsidR="00185FB6" w:rsidRDefault="00185FB6" w14:paraId="3081C80F" w14:textId="77777777">
                            <w:pPr>
                              <w:pStyle w:val="TableParagraph"/>
                              <w:spacing w:before="39"/>
                              <w:ind w:left="50"/>
                              <w:rPr>
                                <w:b/>
                                <w:sz w:val="17"/>
                              </w:rPr>
                            </w:pPr>
                            <w:r>
                              <w:rPr>
                                <w:b/>
                                <w:sz w:val="17"/>
                              </w:rPr>
                              <w:t>0</w:t>
                            </w:r>
                          </w:p>
                        </w:tc>
                        <w:tc>
                          <w:tcPr>
                            <w:tcW w:w="332" w:type="dxa"/>
                          </w:tcPr>
                          <w:p w:rsidR="00185FB6" w:rsidRDefault="00185FB6" w14:paraId="1DF24874" w14:textId="77777777">
                            <w:pPr>
                              <w:pStyle w:val="TableParagraph"/>
                              <w:spacing w:before="39"/>
                              <w:ind w:left="118"/>
                              <w:rPr>
                                <w:b/>
                                <w:sz w:val="17"/>
                              </w:rPr>
                            </w:pPr>
                            <w:r>
                              <w:rPr>
                                <w:b/>
                                <w:sz w:val="17"/>
                              </w:rPr>
                              <w:t>1</w:t>
                            </w:r>
                          </w:p>
                        </w:tc>
                        <w:tc>
                          <w:tcPr>
                            <w:tcW w:w="343" w:type="dxa"/>
                          </w:tcPr>
                          <w:p w:rsidR="00185FB6" w:rsidRDefault="00185FB6" w14:paraId="6EE8AC5C" w14:textId="77777777">
                            <w:pPr>
                              <w:pStyle w:val="TableParagraph"/>
                              <w:spacing w:before="39"/>
                              <w:ind w:left="120"/>
                              <w:rPr>
                                <w:b/>
                                <w:sz w:val="17"/>
                              </w:rPr>
                            </w:pPr>
                            <w:r>
                              <w:rPr>
                                <w:b/>
                                <w:sz w:val="17"/>
                              </w:rPr>
                              <w:t>2</w:t>
                            </w:r>
                          </w:p>
                        </w:tc>
                        <w:tc>
                          <w:tcPr>
                            <w:tcW w:w="503" w:type="dxa"/>
                          </w:tcPr>
                          <w:p w:rsidR="00185FB6" w:rsidRDefault="00185FB6" w14:paraId="3055316C" w14:textId="77777777">
                            <w:pPr>
                              <w:pStyle w:val="TableParagraph"/>
                              <w:spacing w:before="39"/>
                              <w:ind w:right="41"/>
                              <w:jc w:val="right"/>
                              <w:rPr>
                                <w:sz w:val="17"/>
                              </w:rPr>
                            </w:pPr>
                            <w:r>
                              <w:rPr>
                                <w:sz w:val="17"/>
                              </w:rPr>
                              <w:t>85.</w:t>
                            </w:r>
                          </w:p>
                        </w:tc>
                        <w:tc>
                          <w:tcPr>
                            <w:tcW w:w="3379" w:type="dxa"/>
                            <w:tcBorders>
                              <w:top w:val="single" w:color="000000" w:sz="4" w:space="0"/>
                              <w:bottom w:val="single" w:color="000000" w:sz="4" w:space="0"/>
                            </w:tcBorders>
                          </w:tcPr>
                          <w:p w:rsidR="00185FB6" w:rsidRDefault="00185FB6" w14:paraId="0229AE7A" w14:textId="77777777">
                            <w:pPr>
                              <w:pStyle w:val="TableParagraph"/>
                              <w:spacing w:before="39"/>
                              <w:ind w:left="44"/>
                              <w:rPr>
                                <w:sz w:val="17"/>
                              </w:rPr>
                            </w:pPr>
                            <w:r>
                              <w:rPr>
                                <w:sz w:val="17"/>
                              </w:rPr>
                              <w:t>Strange ideas (describe):</w:t>
                            </w:r>
                          </w:p>
                        </w:tc>
                      </w:tr>
                      <w:tr w:rsidR="00185FB6" w14:paraId="0779B38D" w14:textId="77777777">
                        <w:trPr>
                          <w:trHeight w:val="280"/>
                        </w:trPr>
                        <w:tc>
                          <w:tcPr>
                            <w:tcW w:w="263" w:type="dxa"/>
                          </w:tcPr>
                          <w:p w:rsidR="00185FB6" w:rsidRDefault="00185FB6" w14:paraId="3209E21E" w14:textId="77777777">
                            <w:pPr>
                              <w:pStyle w:val="TableParagraph"/>
                              <w:spacing w:before="39"/>
                              <w:ind w:left="50"/>
                              <w:rPr>
                                <w:b/>
                                <w:sz w:val="17"/>
                              </w:rPr>
                            </w:pPr>
                            <w:r>
                              <w:rPr>
                                <w:b/>
                                <w:sz w:val="17"/>
                              </w:rPr>
                              <w:t>0</w:t>
                            </w:r>
                          </w:p>
                        </w:tc>
                        <w:tc>
                          <w:tcPr>
                            <w:tcW w:w="332" w:type="dxa"/>
                          </w:tcPr>
                          <w:p w:rsidR="00185FB6" w:rsidRDefault="00185FB6" w14:paraId="428C53BF" w14:textId="77777777">
                            <w:pPr>
                              <w:pStyle w:val="TableParagraph"/>
                              <w:spacing w:before="39"/>
                              <w:ind w:left="118"/>
                              <w:rPr>
                                <w:b/>
                                <w:sz w:val="17"/>
                              </w:rPr>
                            </w:pPr>
                            <w:r>
                              <w:rPr>
                                <w:b/>
                                <w:sz w:val="17"/>
                              </w:rPr>
                              <w:t>1</w:t>
                            </w:r>
                          </w:p>
                        </w:tc>
                        <w:tc>
                          <w:tcPr>
                            <w:tcW w:w="343" w:type="dxa"/>
                          </w:tcPr>
                          <w:p w:rsidR="00185FB6" w:rsidRDefault="00185FB6" w14:paraId="795E67BA" w14:textId="77777777">
                            <w:pPr>
                              <w:pStyle w:val="TableParagraph"/>
                              <w:spacing w:before="39"/>
                              <w:ind w:left="120"/>
                              <w:rPr>
                                <w:b/>
                                <w:sz w:val="17"/>
                              </w:rPr>
                            </w:pPr>
                            <w:r>
                              <w:rPr>
                                <w:b/>
                                <w:sz w:val="17"/>
                              </w:rPr>
                              <w:t>2</w:t>
                            </w:r>
                          </w:p>
                        </w:tc>
                        <w:tc>
                          <w:tcPr>
                            <w:tcW w:w="503" w:type="dxa"/>
                          </w:tcPr>
                          <w:p w:rsidR="00185FB6" w:rsidRDefault="00185FB6" w14:paraId="04D0C2A7" w14:textId="77777777">
                            <w:pPr>
                              <w:pStyle w:val="TableParagraph"/>
                              <w:spacing w:before="39"/>
                              <w:ind w:right="41"/>
                              <w:jc w:val="right"/>
                              <w:rPr>
                                <w:sz w:val="17"/>
                              </w:rPr>
                            </w:pPr>
                            <w:r>
                              <w:rPr>
                                <w:sz w:val="17"/>
                              </w:rPr>
                              <w:t>86.</w:t>
                            </w:r>
                          </w:p>
                        </w:tc>
                        <w:tc>
                          <w:tcPr>
                            <w:tcW w:w="3379" w:type="dxa"/>
                            <w:tcBorders>
                              <w:top w:val="single" w:color="000000" w:sz="4" w:space="0"/>
                            </w:tcBorders>
                          </w:tcPr>
                          <w:p w:rsidR="00185FB6" w:rsidRDefault="00185FB6" w14:paraId="5D378669" w14:textId="77777777">
                            <w:pPr>
                              <w:pStyle w:val="TableParagraph"/>
                              <w:spacing w:before="39"/>
                              <w:ind w:left="44"/>
                              <w:rPr>
                                <w:sz w:val="17"/>
                              </w:rPr>
                            </w:pPr>
                            <w:r>
                              <w:rPr>
                                <w:sz w:val="17"/>
                              </w:rPr>
                              <w:t>Stubborn, sullen, or irritable</w:t>
                            </w:r>
                          </w:p>
                        </w:tc>
                      </w:tr>
                      <w:tr w:rsidR="00185FB6" w14:paraId="6C567B9E" w14:textId="77777777">
                        <w:trPr>
                          <w:trHeight w:val="280"/>
                        </w:trPr>
                        <w:tc>
                          <w:tcPr>
                            <w:tcW w:w="263" w:type="dxa"/>
                          </w:tcPr>
                          <w:p w:rsidR="00185FB6" w:rsidRDefault="00185FB6" w14:paraId="62D7B3BE" w14:textId="77777777">
                            <w:pPr>
                              <w:pStyle w:val="TableParagraph"/>
                              <w:ind w:left="50"/>
                              <w:rPr>
                                <w:b/>
                                <w:sz w:val="17"/>
                              </w:rPr>
                            </w:pPr>
                            <w:r>
                              <w:rPr>
                                <w:b/>
                                <w:sz w:val="17"/>
                              </w:rPr>
                              <w:t>0</w:t>
                            </w:r>
                          </w:p>
                        </w:tc>
                        <w:tc>
                          <w:tcPr>
                            <w:tcW w:w="332" w:type="dxa"/>
                          </w:tcPr>
                          <w:p w:rsidR="00185FB6" w:rsidRDefault="00185FB6" w14:paraId="2C8BB22A" w14:textId="77777777">
                            <w:pPr>
                              <w:pStyle w:val="TableParagraph"/>
                              <w:ind w:left="118"/>
                              <w:rPr>
                                <w:b/>
                                <w:sz w:val="17"/>
                              </w:rPr>
                            </w:pPr>
                            <w:r>
                              <w:rPr>
                                <w:b/>
                                <w:sz w:val="17"/>
                              </w:rPr>
                              <w:t>1</w:t>
                            </w:r>
                          </w:p>
                        </w:tc>
                        <w:tc>
                          <w:tcPr>
                            <w:tcW w:w="343" w:type="dxa"/>
                          </w:tcPr>
                          <w:p w:rsidR="00185FB6" w:rsidRDefault="00185FB6" w14:paraId="625F18D4" w14:textId="77777777">
                            <w:pPr>
                              <w:pStyle w:val="TableParagraph"/>
                              <w:ind w:left="120"/>
                              <w:rPr>
                                <w:b/>
                                <w:sz w:val="17"/>
                              </w:rPr>
                            </w:pPr>
                            <w:r>
                              <w:rPr>
                                <w:b/>
                                <w:sz w:val="17"/>
                              </w:rPr>
                              <w:t>2</w:t>
                            </w:r>
                          </w:p>
                        </w:tc>
                        <w:tc>
                          <w:tcPr>
                            <w:tcW w:w="503" w:type="dxa"/>
                          </w:tcPr>
                          <w:p w:rsidR="00185FB6" w:rsidRDefault="00185FB6" w14:paraId="55EB57EF" w14:textId="77777777">
                            <w:pPr>
                              <w:pStyle w:val="TableParagraph"/>
                              <w:ind w:right="41"/>
                              <w:jc w:val="right"/>
                              <w:rPr>
                                <w:sz w:val="17"/>
                              </w:rPr>
                            </w:pPr>
                            <w:r>
                              <w:rPr>
                                <w:sz w:val="17"/>
                              </w:rPr>
                              <w:t>87.</w:t>
                            </w:r>
                          </w:p>
                        </w:tc>
                        <w:tc>
                          <w:tcPr>
                            <w:tcW w:w="3379" w:type="dxa"/>
                          </w:tcPr>
                          <w:p w:rsidR="00185FB6" w:rsidRDefault="00185FB6" w14:paraId="0343D9E1" w14:textId="77777777">
                            <w:pPr>
                              <w:pStyle w:val="TableParagraph"/>
                              <w:ind w:left="44"/>
                              <w:rPr>
                                <w:sz w:val="17"/>
                              </w:rPr>
                            </w:pPr>
                            <w:r>
                              <w:rPr>
                                <w:sz w:val="17"/>
                              </w:rPr>
                              <w:t>Sudden changes in mood or feelings</w:t>
                            </w:r>
                          </w:p>
                        </w:tc>
                      </w:tr>
                      <w:tr w:rsidR="00185FB6" w14:paraId="175552D0" w14:textId="77777777">
                        <w:trPr>
                          <w:trHeight w:val="281"/>
                        </w:trPr>
                        <w:tc>
                          <w:tcPr>
                            <w:tcW w:w="263" w:type="dxa"/>
                          </w:tcPr>
                          <w:p w:rsidR="00185FB6" w:rsidRDefault="00185FB6" w14:paraId="1E6EE343" w14:textId="77777777">
                            <w:pPr>
                              <w:pStyle w:val="TableParagraph"/>
                              <w:ind w:left="50"/>
                              <w:rPr>
                                <w:b/>
                                <w:sz w:val="17"/>
                              </w:rPr>
                            </w:pPr>
                            <w:r>
                              <w:rPr>
                                <w:b/>
                                <w:sz w:val="17"/>
                              </w:rPr>
                              <w:t>0</w:t>
                            </w:r>
                          </w:p>
                        </w:tc>
                        <w:tc>
                          <w:tcPr>
                            <w:tcW w:w="332" w:type="dxa"/>
                          </w:tcPr>
                          <w:p w:rsidR="00185FB6" w:rsidRDefault="00185FB6" w14:paraId="4BCBCC91" w14:textId="77777777">
                            <w:pPr>
                              <w:pStyle w:val="TableParagraph"/>
                              <w:ind w:left="118"/>
                              <w:rPr>
                                <w:b/>
                                <w:sz w:val="17"/>
                              </w:rPr>
                            </w:pPr>
                            <w:r>
                              <w:rPr>
                                <w:b/>
                                <w:sz w:val="17"/>
                              </w:rPr>
                              <w:t>1</w:t>
                            </w:r>
                          </w:p>
                        </w:tc>
                        <w:tc>
                          <w:tcPr>
                            <w:tcW w:w="343" w:type="dxa"/>
                          </w:tcPr>
                          <w:p w:rsidR="00185FB6" w:rsidRDefault="00185FB6" w14:paraId="01822790" w14:textId="77777777">
                            <w:pPr>
                              <w:pStyle w:val="TableParagraph"/>
                              <w:ind w:left="120"/>
                              <w:rPr>
                                <w:b/>
                                <w:sz w:val="17"/>
                              </w:rPr>
                            </w:pPr>
                            <w:r>
                              <w:rPr>
                                <w:b/>
                                <w:sz w:val="17"/>
                              </w:rPr>
                              <w:t>2</w:t>
                            </w:r>
                          </w:p>
                        </w:tc>
                        <w:tc>
                          <w:tcPr>
                            <w:tcW w:w="503" w:type="dxa"/>
                          </w:tcPr>
                          <w:p w:rsidR="00185FB6" w:rsidRDefault="00185FB6" w14:paraId="5B1B7ACB" w14:textId="77777777">
                            <w:pPr>
                              <w:pStyle w:val="TableParagraph"/>
                              <w:ind w:right="41"/>
                              <w:jc w:val="right"/>
                              <w:rPr>
                                <w:sz w:val="17"/>
                              </w:rPr>
                            </w:pPr>
                            <w:r>
                              <w:rPr>
                                <w:sz w:val="17"/>
                              </w:rPr>
                              <w:t>88.</w:t>
                            </w:r>
                          </w:p>
                        </w:tc>
                        <w:tc>
                          <w:tcPr>
                            <w:tcW w:w="3379" w:type="dxa"/>
                          </w:tcPr>
                          <w:p w:rsidR="00185FB6" w:rsidRDefault="00185FB6" w14:paraId="44D6D646" w14:textId="77777777">
                            <w:pPr>
                              <w:pStyle w:val="TableParagraph"/>
                              <w:ind w:left="44"/>
                              <w:rPr>
                                <w:sz w:val="17"/>
                              </w:rPr>
                            </w:pPr>
                            <w:r>
                              <w:rPr>
                                <w:sz w:val="17"/>
                              </w:rPr>
                              <w:t>Sulks a lot</w:t>
                            </w:r>
                          </w:p>
                        </w:tc>
                      </w:tr>
                      <w:tr w:rsidR="00185FB6" w14:paraId="505A2FA6" w14:textId="77777777">
                        <w:trPr>
                          <w:trHeight w:val="282"/>
                        </w:trPr>
                        <w:tc>
                          <w:tcPr>
                            <w:tcW w:w="263" w:type="dxa"/>
                          </w:tcPr>
                          <w:p w:rsidR="00185FB6" w:rsidRDefault="00185FB6" w14:paraId="42EFDDCA" w14:textId="77777777">
                            <w:pPr>
                              <w:pStyle w:val="TableParagraph"/>
                              <w:spacing w:before="41"/>
                              <w:ind w:left="50"/>
                              <w:rPr>
                                <w:b/>
                                <w:sz w:val="17"/>
                              </w:rPr>
                            </w:pPr>
                            <w:r>
                              <w:rPr>
                                <w:b/>
                                <w:sz w:val="17"/>
                              </w:rPr>
                              <w:t>0</w:t>
                            </w:r>
                          </w:p>
                        </w:tc>
                        <w:tc>
                          <w:tcPr>
                            <w:tcW w:w="332" w:type="dxa"/>
                          </w:tcPr>
                          <w:p w:rsidR="00185FB6" w:rsidRDefault="00185FB6" w14:paraId="195B4E72" w14:textId="77777777">
                            <w:pPr>
                              <w:pStyle w:val="TableParagraph"/>
                              <w:spacing w:before="41"/>
                              <w:ind w:left="118"/>
                              <w:rPr>
                                <w:b/>
                                <w:sz w:val="17"/>
                              </w:rPr>
                            </w:pPr>
                            <w:r>
                              <w:rPr>
                                <w:b/>
                                <w:sz w:val="17"/>
                              </w:rPr>
                              <w:t>1</w:t>
                            </w:r>
                          </w:p>
                        </w:tc>
                        <w:tc>
                          <w:tcPr>
                            <w:tcW w:w="343" w:type="dxa"/>
                          </w:tcPr>
                          <w:p w:rsidR="00185FB6" w:rsidRDefault="00185FB6" w14:paraId="053B884B" w14:textId="77777777">
                            <w:pPr>
                              <w:pStyle w:val="TableParagraph"/>
                              <w:spacing w:before="41"/>
                              <w:ind w:left="120"/>
                              <w:rPr>
                                <w:b/>
                                <w:sz w:val="17"/>
                              </w:rPr>
                            </w:pPr>
                            <w:r>
                              <w:rPr>
                                <w:b/>
                                <w:sz w:val="17"/>
                              </w:rPr>
                              <w:t>2</w:t>
                            </w:r>
                          </w:p>
                        </w:tc>
                        <w:tc>
                          <w:tcPr>
                            <w:tcW w:w="503" w:type="dxa"/>
                          </w:tcPr>
                          <w:p w:rsidR="00185FB6" w:rsidRDefault="00185FB6" w14:paraId="209FA1EB" w14:textId="77777777">
                            <w:pPr>
                              <w:pStyle w:val="TableParagraph"/>
                              <w:spacing w:before="41"/>
                              <w:ind w:right="41"/>
                              <w:jc w:val="right"/>
                              <w:rPr>
                                <w:sz w:val="17"/>
                              </w:rPr>
                            </w:pPr>
                            <w:r>
                              <w:rPr>
                                <w:sz w:val="17"/>
                              </w:rPr>
                              <w:t>89.</w:t>
                            </w:r>
                          </w:p>
                        </w:tc>
                        <w:tc>
                          <w:tcPr>
                            <w:tcW w:w="3379" w:type="dxa"/>
                          </w:tcPr>
                          <w:p w:rsidR="00185FB6" w:rsidRDefault="00185FB6" w14:paraId="5B9FF99B" w14:textId="77777777">
                            <w:pPr>
                              <w:pStyle w:val="TableParagraph"/>
                              <w:spacing w:before="41"/>
                              <w:ind w:left="44"/>
                              <w:rPr>
                                <w:sz w:val="17"/>
                              </w:rPr>
                            </w:pPr>
                            <w:r>
                              <w:rPr>
                                <w:sz w:val="17"/>
                              </w:rPr>
                              <w:t>Suspicious</w:t>
                            </w:r>
                          </w:p>
                        </w:tc>
                      </w:tr>
                      <w:tr w:rsidR="00185FB6" w14:paraId="503A3531" w14:textId="77777777">
                        <w:trPr>
                          <w:trHeight w:val="280"/>
                        </w:trPr>
                        <w:tc>
                          <w:tcPr>
                            <w:tcW w:w="263" w:type="dxa"/>
                          </w:tcPr>
                          <w:p w:rsidR="00185FB6" w:rsidRDefault="00185FB6" w14:paraId="624370D3" w14:textId="77777777">
                            <w:pPr>
                              <w:pStyle w:val="TableParagraph"/>
                              <w:ind w:left="50"/>
                              <w:rPr>
                                <w:b/>
                                <w:sz w:val="17"/>
                              </w:rPr>
                            </w:pPr>
                            <w:r>
                              <w:rPr>
                                <w:b/>
                                <w:sz w:val="17"/>
                              </w:rPr>
                              <w:t>0</w:t>
                            </w:r>
                          </w:p>
                        </w:tc>
                        <w:tc>
                          <w:tcPr>
                            <w:tcW w:w="332" w:type="dxa"/>
                          </w:tcPr>
                          <w:p w:rsidR="00185FB6" w:rsidRDefault="00185FB6" w14:paraId="475BD3FF" w14:textId="77777777">
                            <w:pPr>
                              <w:pStyle w:val="TableParagraph"/>
                              <w:ind w:left="118"/>
                              <w:rPr>
                                <w:b/>
                                <w:sz w:val="17"/>
                              </w:rPr>
                            </w:pPr>
                            <w:r>
                              <w:rPr>
                                <w:b/>
                                <w:sz w:val="17"/>
                              </w:rPr>
                              <w:t>1</w:t>
                            </w:r>
                          </w:p>
                        </w:tc>
                        <w:tc>
                          <w:tcPr>
                            <w:tcW w:w="343" w:type="dxa"/>
                          </w:tcPr>
                          <w:p w:rsidR="00185FB6" w:rsidRDefault="00185FB6" w14:paraId="743E22B7" w14:textId="77777777">
                            <w:pPr>
                              <w:pStyle w:val="TableParagraph"/>
                              <w:ind w:left="120"/>
                              <w:rPr>
                                <w:b/>
                                <w:sz w:val="17"/>
                              </w:rPr>
                            </w:pPr>
                            <w:r>
                              <w:rPr>
                                <w:b/>
                                <w:sz w:val="17"/>
                              </w:rPr>
                              <w:t>2</w:t>
                            </w:r>
                          </w:p>
                        </w:tc>
                        <w:tc>
                          <w:tcPr>
                            <w:tcW w:w="503" w:type="dxa"/>
                          </w:tcPr>
                          <w:p w:rsidR="00185FB6" w:rsidRDefault="00185FB6" w14:paraId="430AE092" w14:textId="77777777">
                            <w:pPr>
                              <w:pStyle w:val="TableParagraph"/>
                              <w:ind w:right="41"/>
                              <w:jc w:val="right"/>
                              <w:rPr>
                                <w:sz w:val="17"/>
                              </w:rPr>
                            </w:pPr>
                            <w:r>
                              <w:rPr>
                                <w:sz w:val="17"/>
                              </w:rPr>
                              <w:t>90.</w:t>
                            </w:r>
                          </w:p>
                        </w:tc>
                        <w:tc>
                          <w:tcPr>
                            <w:tcW w:w="3379" w:type="dxa"/>
                          </w:tcPr>
                          <w:p w:rsidR="00185FB6" w:rsidRDefault="00185FB6" w14:paraId="5D63B139" w14:textId="77777777">
                            <w:pPr>
                              <w:pStyle w:val="TableParagraph"/>
                              <w:ind w:left="44"/>
                              <w:rPr>
                                <w:sz w:val="17"/>
                              </w:rPr>
                            </w:pPr>
                            <w:r>
                              <w:rPr>
                                <w:sz w:val="17"/>
                              </w:rPr>
                              <w:t>Swearing or obscene language</w:t>
                            </w:r>
                          </w:p>
                        </w:tc>
                      </w:tr>
                      <w:tr w:rsidR="00185FB6" w14:paraId="398D34A4" w14:textId="77777777">
                        <w:trPr>
                          <w:trHeight w:val="280"/>
                        </w:trPr>
                        <w:tc>
                          <w:tcPr>
                            <w:tcW w:w="263" w:type="dxa"/>
                          </w:tcPr>
                          <w:p w:rsidR="00185FB6" w:rsidRDefault="00185FB6" w14:paraId="5353C90A" w14:textId="77777777">
                            <w:pPr>
                              <w:pStyle w:val="TableParagraph"/>
                              <w:ind w:left="50"/>
                              <w:rPr>
                                <w:b/>
                                <w:sz w:val="17"/>
                              </w:rPr>
                            </w:pPr>
                            <w:r>
                              <w:rPr>
                                <w:b/>
                                <w:sz w:val="17"/>
                              </w:rPr>
                              <w:t>0</w:t>
                            </w:r>
                          </w:p>
                        </w:tc>
                        <w:tc>
                          <w:tcPr>
                            <w:tcW w:w="332" w:type="dxa"/>
                          </w:tcPr>
                          <w:p w:rsidR="00185FB6" w:rsidRDefault="00185FB6" w14:paraId="4E879993" w14:textId="77777777">
                            <w:pPr>
                              <w:pStyle w:val="TableParagraph"/>
                              <w:ind w:left="118"/>
                              <w:rPr>
                                <w:b/>
                                <w:sz w:val="17"/>
                              </w:rPr>
                            </w:pPr>
                            <w:r>
                              <w:rPr>
                                <w:b/>
                                <w:sz w:val="17"/>
                              </w:rPr>
                              <w:t>1</w:t>
                            </w:r>
                          </w:p>
                        </w:tc>
                        <w:tc>
                          <w:tcPr>
                            <w:tcW w:w="343" w:type="dxa"/>
                          </w:tcPr>
                          <w:p w:rsidR="00185FB6" w:rsidRDefault="00185FB6" w14:paraId="5C484B98" w14:textId="77777777">
                            <w:pPr>
                              <w:pStyle w:val="TableParagraph"/>
                              <w:ind w:left="120"/>
                              <w:rPr>
                                <w:b/>
                                <w:sz w:val="17"/>
                              </w:rPr>
                            </w:pPr>
                            <w:r>
                              <w:rPr>
                                <w:b/>
                                <w:sz w:val="17"/>
                              </w:rPr>
                              <w:t>2</w:t>
                            </w:r>
                          </w:p>
                        </w:tc>
                        <w:tc>
                          <w:tcPr>
                            <w:tcW w:w="503" w:type="dxa"/>
                          </w:tcPr>
                          <w:p w:rsidR="00185FB6" w:rsidRDefault="00185FB6" w14:paraId="4E18AA17" w14:textId="77777777">
                            <w:pPr>
                              <w:pStyle w:val="TableParagraph"/>
                              <w:ind w:right="41"/>
                              <w:jc w:val="right"/>
                              <w:rPr>
                                <w:sz w:val="17"/>
                              </w:rPr>
                            </w:pPr>
                            <w:r>
                              <w:rPr>
                                <w:sz w:val="17"/>
                              </w:rPr>
                              <w:t>91.</w:t>
                            </w:r>
                          </w:p>
                        </w:tc>
                        <w:tc>
                          <w:tcPr>
                            <w:tcW w:w="3379" w:type="dxa"/>
                          </w:tcPr>
                          <w:p w:rsidR="00185FB6" w:rsidRDefault="00185FB6" w14:paraId="17C04EE3" w14:textId="77777777">
                            <w:pPr>
                              <w:pStyle w:val="TableParagraph"/>
                              <w:ind w:left="44"/>
                              <w:rPr>
                                <w:sz w:val="17"/>
                              </w:rPr>
                            </w:pPr>
                            <w:r>
                              <w:rPr>
                                <w:sz w:val="17"/>
                              </w:rPr>
                              <w:t>Talks about killing self</w:t>
                            </w:r>
                          </w:p>
                        </w:tc>
                      </w:tr>
                      <w:tr w:rsidR="00185FB6" w14:paraId="7DDC80FF" w14:textId="77777777">
                        <w:trPr>
                          <w:trHeight w:val="478"/>
                        </w:trPr>
                        <w:tc>
                          <w:tcPr>
                            <w:tcW w:w="263" w:type="dxa"/>
                          </w:tcPr>
                          <w:p w:rsidR="00185FB6" w:rsidRDefault="00185FB6" w14:paraId="5F1B12B4" w14:textId="77777777">
                            <w:pPr>
                              <w:pStyle w:val="TableParagraph"/>
                              <w:ind w:left="50"/>
                              <w:rPr>
                                <w:b/>
                                <w:sz w:val="17"/>
                              </w:rPr>
                            </w:pPr>
                            <w:r>
                              <w:rPr>
                                <w:b/>
                                <w:sz w:val="17"/>
                              </w:rPr>
                              <w:t>0</w:t>
                            </w:r>
                          </w:p>
                        </w:tc>
                        <w:tc>
                          <w:tcPr>
                            <w:tcW w:w="332" w:type="dxa"/>
                          </w:tcPr>
                          <w:p w:rsidR="00185FB6" w:rsidRDefault="00185FB6" w14:paraId="4386A4F3" w14:textId="77777777">
                            <w:pPr>
                              <w:pStyle w:val="TableParagraph"/>
                              <w:ind w:left="118"/>
                              <w:rPr>
                                <w:b/>
                                <w:sz w:val="17"/>
                              </w:rPr>
                            </w:pPr>
                            <w:r>
                              <w:rPr>
                                <w:b/>
                                <w:sz w:val="17"/>
                              </w:rPr>
                              <w:t>1</w:t>
                            </w:r>
                          </w:p>
                        </w:tc>
                        <w:tc>
                          <w:tcPr>
                            <w:tcW w:w="343" w:type="dxa"/>
                          </w:tcPr>
                          <w:p w:rsidR="00185FB6" w:rsidRDefault="00185FB6" w14:paraId="7A29BE50" w14:textId="77777777">
                            <w:pPr>
                              <w:pStyle w:val="TableParagraph"/>
                              <w:ind w:left="120"/>
                              <w:rPr>
                                <w:b/>
                                <w:sz w:val="17"/>
                              </w:rPr>
                            </w:pPr>
                            <w:r>
                              <w:rPr>
                                <w:b/>
                                <w:sz w:val="17"/>
                              </w:rPr>
                              <w:t>2</w:t>
                            </w:r>
                          </w:p>
                        </w:tc>
                        <w:tc>
                          <w:tcPr>
                            <w:tcW w:w="503" w:type="dxa"/>
                          </w:tcPr>
                          <w:p w:rsidR="00185FB6" w:rsidRDefault="00185FB6" w14:paraId="536E6AD8" w14:textId="77777777">
                            <w:pPr>
                              <w:pStyle w:val="TableParagraph"/>
                              <w:ind w:right="41"/>
                              <w:jc w:val="right"/>
                              <w:rPr>
                                <w:sz w:val="17"/>
                              </w:rPr>
                            </w:pPr>
                            <w:r>
                              <w:rPr>
                                <w:sz w:val="17"/>
                              </w:rPr>
                              <w:t>92.</w:t>
                            </w:r>
                          </w:p>
                        </w:tc>
                        <w:tc>
                          <w:tcPr>
                            <w:tcW w:w="3379" w:type="dxa"/>
                            <w:tcBorders>
                              <w:bottom w:val="single" w:color="000000" w:sz="4" w:space="0"/>
                            </w:tcBorders>
                          </w:tcPr>
                          <w:p w:rsidR="00185FB6" w:rsidRDefault="00185FB6" w14:paraId="373C8C72" w14:textId="77777777">
                            <w:pPr>
                              <w:pStyle w:val="TableParagraph"/>
                              <w:ind w:left="44"/>
                              <w:rPr>
                                <w:sz w:val="17"/>
                              </w:rPr>
                            </w:pPr>
                            <w:r>
                              <w:rPr>
                                <w:sz w:val="17"/>
                              </w:rPr>
                              <w:t>Talks or walks in sleep (describe):</w:t>
                            </w:r>
                          </w:p>
                        </w:tc>
                      </w:tr>
                      <w:tr w:rsidR="00185FB6" w14:paraId="4FC17BF9" w14:textId="77777777">
                        <w:trPr>
                          <w:trHeight w:val="281"/>
                        </w:trPr>
                        <w:tc>
                          <w:tcPr>
                            <w:tcW w:w="263" w:type="dxa"/>
                          </w:tcPr>
                          <w:p w:rsidR="00185FB6" w:rsidRDefault="00185FB6" w14:paraId="5EC6149D" w14:textId="77777777">
                            <w:pPr>
                              <w:pStyle w:val="TableParagraph"/>
                              <w:spacing w:before="39"/>
                              <w:ind w:left="50"/>
                              <w:rPr>
                                <w:b/>
                                <w:sz w:val="17"/>
                              </w:rPr>
                            </w:pPr>
                            <w:r>
                              <w:rPr>
                                <w:b/>
                                <w:sz w:val="17"/>
                              </w:rPr>
                              <w:t>0</w:t>
                            </w:r>
                          </w:p>
                        </w:tc>
                        <w:tc>
                          <w:tcPr>
                            <w:tcW w:w="332" w:type="dxa"/>
                          </w:tcPr>
                          <w:p w:rsidR="00185FB6" w:rsidRDefault="00185FB6" w14:paraId="1B696D8E" w14:textId="77777777">
                            <w:pPr>
                              <w:pStyle w:val="TableParagraph"/>
                              <w:spacing w:before="39"/>
                              <w:ind w:left="118"/>
                              <w:rPr>
                                <w:b/>
                                <w:sz w:val="17"/>
                              </w:rPr>
                            </w:pPr>
                            <w:r>
                              <w:rPr>
                                <w:b/>
                                <w:sz w:val="17"/>
                              </w:rPr>
                              <w:t>1</w:t>
                            </w:r>
                          </w:p>
                        </w:tc>
                        <w:tc>
                          <w:tcPr>
                            <w:tcW w:w="343" w:type="dxa"/>
                          </w:tcPr>
                          <w:p w:rsidR="00185FB6" w:rsidRDefault="00185FB6" w14:paraId="177D0166" w14:textId="77777777">
                            <w:pPr>
                              <w:pStyle w:val="TableParagraph"/>
                              <w:spacing w:before="39"/>
                              <w:ind w:left="120"/>
                              <w:rPr>
                                <w:b/>
                                <w:sz w:val="17"/>
                              </w:rPr>
                            </w:pPr>
                            <w:r>
                              <w:rPr>
                                <w:b/>
                                <w:sz w:val="17"/>
                              </w:rPr>
                              <w:t>2</w:t>
                            </w:r>
                          </w:p>
                        </w:tc>
                        <w:tc>
                          <w:tcPr>
                            <w:tcW w:w="503" w:type="dxa"/>
                          </w:tcPr>
                          <w:p w:rsidR="00185FB6" w:rsidRDefault="00185FB6" w14:paraId="38EDDB9F" w14:textId="77777777">
                            <w:pPr>
                              <w:pStyle w:val="TableParagraph"/>
                              <w:spacing w:before="39"/>
                              <w:ind w:right="41"/>
                              <w:jc w:val="right"/>
                              <w:rPr>
                                <w:sz w:val="17"/>
                              </w:rPr>
                            </w:pPr>
                            <w:r>
                              <w:rPr>
                                <w:sz w:val="17"/>
                              </w:rPr>
                              <w:t>93.</w:t>
                            </w:r>
                          </w:p>
                        </w:tc>
                        <w:tc>
                          <w:tcPr>
                            <w:tcW w:w="3379" w:type="dxa"/>
                            <w:tcBorders>
                              <w:top w:val="single" w:color="000000" w:sz="4" w:space="0"/>
                            </w:tcBorders>
                          </w:tcPr>
                          <w:p w:rsidR="00185FB6" w:rsidRDefault="00185FB6" w14:paraId="199019CA" w14:textId="77777777">
                            <w:pPr>
                              <w:pStyle w:val="TableParagraph"/>
                              <w:spacing w:before="39"/>
                              <w:ind w:left="44"/>
                              <w:rPr>
                                <w:sz w:val="17"/>
                              </w:rPr>
                            </w:pPr>
                            <w:r>
                              <w:rPr>
                                <w:sz w:val="17"/>
                              </w:rPr>
                              <w:t>Talks too much</w:t>
                            </w:r>
                          </w:p>
                        </w:tc>
                      </w:tr>
                      <w:tr w:rsidR="00185FB6" w14:paraId="07F8559F" w14:textId="77777777">
                        <w:trPr>
                          <w:trHeight w:val="281"/>
                        </w:trPr>
                        <w:tc>
                          <w:tcPr>
                            <w:tcW w:w="263" w:type="dxa"/>
                          </w:tcPr>
                          <w:p w:rsidR="00185FB6" w:rsidRDefault="00185FB6" w14:paraId="674C0320" w14:textId="77777777">
                            <w:pPr>
                              <w:pStyle w:val="TableParagraph"/>
                              <w:spacing w:before="41"/>
                              <w:ind w:left="50"/>
                              <w:rPr>
                                <w:b/>
                                <w:sz w:val="17"/>
                              </w:rPr>
                            </w:pPr>
                            <w:r>
                              <w:rPr>
                                <w:b/>
                                <w:sz w:val="17"/>
                              </w:rPr>
                              <w:t>0</w:t>
                            </w:r>
                          </w:p>
                        </w:tc>
                        <w:tc>
                          <w:tcPr>
                            <w:tcW w:w="332" w:type="dxa"/>
                          </w:tcPr>
                          <w:p w:rsidR="00185FB6" w:rsidRDefault="00185FB6" w14:paraId="32702CFB" w14:textId="77777777">
                            <w:pPr>
                              <w:pStyle w:val="TableParagraph"/>
                              <w:spacing w:before="41"/>
                              <w:ind w:left="118"/>
                              <w:rPr>
                                <w:b/>
                                <w:sz w:val="17"/>
                              </w:rPr>
                            </w:pPr>
                            <w:r>
                              <w:rPr>
                                <w:b/>
                                <w:sz w:val="17"/>
                              </w:rPr>
                              <w:t>1</w:t>
                            </w:r>
                          </w:p>
                        </w:tc>
                        <w:tc>
                          <w:tcPr>
                            <w:tcW w:w="343" w:type="dxa"/>
                          </w:tcPr>
                          <w:p w:rsidR="00185FB6" w:rsidRDefault="00185FB6" w14:paraId="4DCED413" w14:textId="77777777">
                            <w:pPr>
                              <w:pStyle w:val="TableParagraph"/>
                              <w:spacing w:before="41"/>
                              <w:ind w:left="120"/>
                              <w:rPr>
                                <w:b/>
                                <w:sz w:val="17"/>
                              </w:rPr>
                            </w:pPr>
                            <w:r>
                              <w:rPr>
                                <w:b/>
                                <w:sz w:val="17"/>
                              </w:rPr>
                              <w:t>2</w:t>
                            </w:r>
                          </w:p>
                        </w:tc>
                        <w:tc>
                          <w:tcPr>
                            <w:tcW w:w="503" w:type="dxa"/>
                          </w:tcPr>
                          <w:p w:rsidR="00185FB6" w:rsidRDefault="00185FB6" w14:paraId="13FC31EB" w14:textId="77777777">
                            <w:pPr>
                              <w:pStyle w:val="TableParagraph"/>
                              <w:spacing w:before="41"/>
                              <w:ind w:right="41"/>
                              <w:jc w:val="right"/>
                              <w:rPr>
                                <w:sz w:val="17"/>
                              </w:rPr>
                            </w:pPr>
                            <w:r>
                              <w:rPr>
                                <w:sz w:val="17"/>
                              </w:rPr>
                              <w:t>94.</w:t>
                            </w:r>
                          </w:p>
                        </w:tc>
                        <w:tc>
                          <w:tcPr>
                            <w:tcW w:w="3379" w:type="dxa"/>
                          </w:tcPr>
                          <w:p w:rsidR="00185FB6" w:rsidRDefault="00185FB6" w14:paraId="06556C73" w14:textId="77777777">
                            <w:pPr>
                              <w:pStyle w:val="TableParagraph"/>
                              <w:spacing w:before="41"/>
                              <w:ind w:left="44"/>
                              <w:rPr>
                                <w:sz w:val="17"/>
                              </w:rPr>
                            </w:pPr>
                            <w:r>
                              <w:rPr>
                                <w:sz w:val="17"/>
                              </w:rPr>
                              <w:t>Teases a lot</w:t>
                            </w:r>
                          </w:p>
                        </w:tc>
                      </w:tr>
                      <w:tr w:rsidR="00185FB6" w14:paraId="72D88CCE" w14:textId="77777777">
                        <w:trPr>
                          <w:trHeight w:val="280"/>
                        </w:trPr>
                        <w:tc>
                          <w:tcPr>
                            <w:tcW w:w="263" w:type="dxa"/>
                          </w:tcPr>
                          <w:p w:rsidR="00185FB6" w:rsidRDefault="00185FB6" w14:paraId="222157C1" w14:textId="77777777">
                            <w:pPr>
                              <w:pStyle w:val="TableParagraph"/>
                              <w:ind w:left="50"/>
                              <w:rPr>
                                <w:b/>
                                <w:sz w:val="17"/>
                              </w:rPr>
                            </w:pPr>
                            <w:r>
                              <w:rPr>
                                <w:b/>
                                <w:sz w:val="17"/>
                              </w:rPr>
                              <w:t>0</w:t>
                            </w:r>
                          </w:p>
                        </w:tc>
                        <w:tc>
                          <w:tcPr>
                            <w:tcW w:w="332" w:type="dxa"/>
                          </w:tcPr>
                          <w:p w:rsidR="00185FB6" w:rsidRDefault="00185FB6" w14:paraId="2937A08E" w14:textId="77777777">
                            <w:pPr>
                              <w:pStyle w:val="TableParagraph"/>
                              <w:ind w:left="118"/>
                              <w:rPr>
                                <w:b/>
                                <w:sz w:val="17"/>
                              </w:rPr>
                            </w:pPr>
                            <w:r>
                              <w:rPr>
                                <w:b/>
                                <w:sz w:val="17"/>
                              </w:rPr>
                              <w:t>1</w:t>
                            </w:r>
                          </w:p>
                        </w:tc>
                        <w:tc>
                          <w:tcPr>
                            <w:tcW w:w="343" w:type="dxa"/>
                          </w:tcPr>
                          <w:p w:rsidR="00185FB6" w:rsidRDefault="00185FB6" w14:paraId="107074C6" w14:textId="77777777">
                            <w:pPr>
                              <w:pStyle w:val="TableParagraph"/>
                              <w:ind w:left="120"/>
                              <w:rPr>
                                <w:b/>
                                <w:sz w:val="17"/>
                              </w:rPr>
                            </w:pPr>
                            <w:r>
                              <w:rPr>
                                <w:b/>
                                <w:sz w:val="17"/>
                              </w:rPr>
                              <w:t>2</w:t>
                            </w:r>
                          </w:p>
                        </w:tc>
                        <w:tc>
                          <w:tcPr>
                            <w:tcW w:w="503" w:type="dxa"/>
                          </w:tcPr>
                          <w:p w:rsidR="00185FB6" w:rsidRDefault="00185FB6" w14:paraId="443782AF" w14:textId="77777777">
                            <w:pPr>
                              <w:pStyle w:val="TableParagraph"/>
                              <w:ind w:right="41"/>
                              <w:jc w:val="right"/>
                              <w:rPr>
                                <w:sz w:val="17"/>
                              </w:rPr>
                            </w:pPr>
                            <w:r>
                              <w:rPr>
                                <w:sz w:val="17"/>
                              </w:rPr>
                              <w:t>95.</w:t>
                            </w:r>
                          </w:p>
                        </w:tc>
                        <w:tc>
                          <w:tcPr>
                            <w:tcW w:w="3379" w:type="dxa"/>
                          </w:tcPr>
                          <w:p w:rsidR="00185FB6" w:rsidRDefault="00185FB6" w14:paraId="2C5C297B" w14:textId="77777777">
                            <w:pPr>
                              <w:pStyle w:val="TableParagraph"/>
                              <w:ind w:left="44"/>
                              <w:rPr>
                                <w:sz w:val="17"/>
                              </w:rPr>
                            </w:pPr>
                            <w:r>
                              <w:rPr>
                                <w:sz w:val="17"/>
                              </w:rPr>
                              <w:t>Temper tantrums or hot temper</w:t>
                            </w:r>
                          </w:p>
                        </w:tc>
                      </w:tr>
                      <w:tr w:rsidR="00185FB6" w14:paraId="0745096A" w14:textId="77777777">
                        <w:trPr>
                          <w:trHeight w:val="280"/>
                        </w:trPr>
                        <w:tc>
                          <w:tcPr>
                            <w:tcW w:w="263" w:type="dxa"/>
                          </w:tcPr>
                          <w:p w:rsidR="00185FB6" w:rsidRDefault="00185FB6" w14:paraId="69777341" w14:textId="77777777">
                            <w:pPr>
                              <w:pStyle w:val="TableParagraph"/>
                              <w:ind w:left="50"/>
                              <w:rPr>
                                <w:b/>
                                <w:sz w:val="17"/>
                              </w:rPr>
                            </w:pPr>
                            <w:r>
                              <w:rPr>
                                <w:b/>
                                <w:sz w:val="17"/>
                              </w:rPr>
                              <w:t>0</w:t>
                            </w:r>
                          </w:p>
                        </w:tc>
                        <w:tc>
                          <w:tcPr>
                            <w:tcW w:w="332" w:type="dxa"/>
                          </w:tcPr>
                          <w:p w:rsidR="00185FB6" w:rsidRDefault="00185FB6" w14:paraId="70F25178" w14:textId="77777777">
                            <w:pPr>
                              <w:pStyle w:val="TableParagraph"/>
                              <w:ind w:left="118"/>
                              <w:rPr>
                                <w:b/>
                                <w:sz w:val="17"/>
                              </w:rPr>
                            </w:pPr>
                            <w:r>
                              <w:rPr>
                                <w:b/>
                                <w:sz w:val="17"/>
                              </w:rPr>
                              <w:t>1</w:t>
                            </w:r>
                          </w:p>
                        </w:tc>
                        <w:tc>
                          <w:tcPr>
                            <w:tcW w:w="343" w:type="dxa"/>
                          </w:tcPr>
                          <w:p w:rsidR="00185FB6" w:rsidRDefault="00185FB6" w14:paraId="2471868B" w14:textId="77777777">
                            <w:pPr>
                              <w:pStyle w:val="TableParagraph"/>
                              <w:ind w:left="120"/>
                              <w:rPr>
                                <w:b/>
                                <w:sz w:val="17"/>
                              </w:rPr>
                            </w:pPr>
                            <w:r>
                              <w:rPr>
                                <w:b/>
                                <w:sz w:val="17"/>
                              </w:rPr>
                              <w:t>2</w:t>
                            </w:r>
                          </w:p>
                        </w:tc>
                        <w:tc>
                          <w:tcPr>
                            <w:tcW w:w="503" w:type="dxa"/>
                          </w:tcPr>
                          <w:p w:rsidR="00185FB6" w:rsidRDefault="00185FB6" w14:paraId="5A46DB63" w14:textId="77777777">
                            <w:pPr>
                              <w:pStyle w:val="TableParagraph"/>
                              <w:ind w:right="41"/>
                              <w:jc w:val="right"/>
                              <w:rPr>
                                <w:sz w:val="17"/>
                              </w:rPr>
                            </w:pPr>
                            <w:r>
                              <w:rPr>
                                <w:sz w:val="17"/>
                              </w:rPr>
                              <w:t>96.</w:t>
                            </w:r>
                          </w:p>
                        </w:tc>
                        <w:tc>
                          <w:tcPr>
                            <w:tcW w:w="3379" w:type="dxa"/>
                          </w:tcPr>
                          <w:p w:rsidR="00185FB6" w:rsidRDefault="00185FB6" w14:paraId="0CC095D5" w14:textId="77777777">
                            <w:pPr>
                              <w:pStyle w:val="TableParagraph"/>
                              <w:ind w:left="44"/>
                              <w:rPr>
                                <w:sz w:val="17"/>
                              </w:rPr>
                            </w:pPr>
                            <w:r>
                              <w:rPr>
                                <w:sz w:val="17"/>
                              </w:rPr>
                              <w:t>Thinks about sex too much</w:t>
                            </w:r>
                          </w:p>
                        </w:tc>
                      </w:tr>
                      <w:tr w:rsidR="00185FB6" w14:paraId="74961423" w14:textId="77777777">
                        <w:trPr>
                          <w:trHeight w:val="282"/>
                        </w:trPr>
                        <w:tc>
                          <w:tcPr>
                            <w:tcW w:w="263" w:type="dxa"/>
                          </w:tcPr>
                          <w:p w:rsidR="00185FB6" w:rsidRDefault="00185FB6" w14:paraId="290A9710" w14:textId="77777777">
                            <w:pPr>
                              <w:pStyle w:val="TableParagraph"/>
                              <w:ind w:left="50"/>
                              <w:rPr>
                                <w:b/>
                                <w:sz w:val="17"/>
                              </w:rPr>
                            </w:pPr>
                            <w:r>
                              <w:rPr>
                                <w:b/>
                                <w:sz w:val="17"/>
                              </w:rPr>
                              <w:t>0</w:t>
                            </w:r>
                          </w:p>
                        </w:tc>
                        <w:tc>
                          <w:tcPr>
                            <w:tcW w:w="332" w:type="dxa"/>
                          </w:tcPr>
                          <w:p w:rsidR="00185FB6" w:rsidRDefault="00185FB6" w14:paraId="503ED486" w14:textId="77777777">
                            <w:pPr>
                              <w:pStyle w:val="TableParagraph"/>
                              <w:ind w:left="118"/>
                              <w:rPr>
                                <w:b/>
                                <w:sz w:val="17"/>
                              </w:rPr>
                            </w:pPr>
                            <w:r>
                              <w:rPr>
                                <w:b/>
                                <w:sz w:val="17"/>
                              </w:rPr>
                              <w:t>1</w:t>
                            </w:r>
                          </w:p>
                        </w:tc>
                        <w:tc>
                          <w:tcPr>
                            <w:tcW w:w="343" w:type="dxa"/>
                          </w:tcPr>
                          <w:p w:rsidR="00185FB6" w:rsidRDefault="00185FB6" w14:paraId="4A85A0A4" w14:textId="77777777">
                            <w:pPr>
                              <w:pStyle w:val="TableParagraph"/>
                              <w:ind w:left="120"/>
                              <w:rPr>
                                <w:b/>
                                <w:sz w:val="17"/>
                              </w:rPr>
                            </w:pPr>
                            <w:r>
                              <w:rPr>
                                <w:b/>
                                <w:sz w:val="17"/>
                              </w:rPr>
                              <w:t>2</w:t>
                            </w:r>
                          </w:p>
                        </w:tc>
                        <w:tc>
                          <w:tcPr>
                            <w:tcW w:w="503" w:type="dxa"/>
                          </w:tcPr>
                          <w:p w:rsidR="00185FB6" w:rsidRDefault="00185FB6" w14:paraId="28C9F838" w14:textId="77777777">
                            <w:pPr>
                              <w:pStyle w:val="TableParagraph"/>
                              <w:ind w:right="41"/>
                              <w:jc w:val="right"/>
                              <w:rPr>
                                <w:sz w:val="17"/>
                              </w:rPr>
                            </w:pPr>
                            <w:r>
                              <w:rPr>
                                <w:sz w:val="17"/>
                              </w:rPr>
                              <w:t>97.</w:t>
                            </w:r>
                          </w:p>
                        </w:tc>
                        <w:tc>
                          <w:tcPr>
                            <w:tcW w:w="3379" w:type="dxa"/>
                          </w:tcPr>
                          <w:p w:rsidR="00185FB6" w:rsidRDefault="00185FB6" w14:paraId="769F56EC" w14:textId="77777777">
                            <w:pPr>
                              <w:pStyle w:val="TableParagraph"/>
                              <w:ind w:left="44"/>
                              <w:rPr>
                                <w:sz w:val="17"/>
                              </w:rPr>
                            </w:pPr>
                            <w:r>
                              <w:rPr>
                                <w:sz w:val="17"/>
                              </w:rPr>
                              <w:t>Threatens people</w:t>
                            </w:r>
                          </w:p>
                        </w:tc>
                      </w:tr>
                      <w:tr w:rsidR="00185FB6" w14:paraId="671AE0C7" w14:textId="77777777">
                        <w:trPr>
                          <w:trHeight w:val="281"/>
                        </w:trPr>
                        <w:tc>
                          <w:tcPr>
                            <w:tcW w:w="263" w:type="dxa"/>
                          </w:tcPr>
                          <w:p w:rsidR="00185FB6" w:rsidRDefault="00185FB6" w14:paraId="40717F1A" w14:textId="77777777">
                            <w:pPr>
                              <w:pStyle w:val="TableParagraph"/>
                              <w:spacing w:before="41"/>
                              <w:ind w:left="50"/>
                              <w:rPr>
                                <w:b/>
                                <w:sz w:val="17"/>
                              </w:rPr>
                            </w:pPr>
                            <w:r>
                              <w:rPr>
                                <w:b/>
                                <w:sz w:val="17"/>
                              </w:rPr>
                              <w:t>0</w:t>
                            </w:r>
                          </w:p>
                        </w:tc>
                        <w:tc>
                          <w:tcPr>
                            <w:tcW w:w="332" w:type="dxa"/>
                          </w:tcPr>
                          <w:p w:rsidR="00185FB6" w:rsidRDefault="00185FB6" w14:paraId="4ACB48C9" w14:textId="77777777">
                            <w:pPr>
                              <w:pStyle w:val="TableParagraph"/>
                              <w:spacing w:before="41"/>
                              <w:ind w:left="118"/>
                              <w:rPr>
                                <w:b/>
                                <w:sz w:val="17"/>
                              </w:rPr>
                            </w:pPr>
                            <w:r>
                              <w:rPr>
                                <w:b/>
                                <w:sz w:val="17"/>
                              </w:rPr>
                              <w:t>1</w:t>
                            </w:r>
                          </w:p>
                        </w:tc>
                        <w:tc>
                          <w:tcPr>
                            <w:tcW w:w="343" w:type="dxa"/>
                          </w:tcPr>
                          <w:p w:rsidR="00185FB6" w:rsidRDefault="00185FB6" w14:paraId="3DE5B16B" w14:textId="77777777">
                            <w:pPr>
                              <w:pStyle w:val="TableParagraph"/>
                              <w:spacing w:before="41"/>
                              <w:ind w:left="120"/>
                              <w:rPr>
                                <w:b/>
                                <w:sz w:val="17"/>
                              </w:rPr>
                            </w:pPr>
                            <w:r>
                              <w:rPr>
                                <w:b/>
                                <w:sz w:val="17"/>
                              </w:rPr>
                              <w:t>2</w:t>
                            </w:r>
                          </w:p>
                        </w:tc>
                        <w:tc>
                          <w:tcPr>
                            <w:tcW w:w="503" w:type="dxa"/>
                          </w:tcPr>
                          <w:p w:rsidR="00185FB6" w:rsidRDefault="00185FB6" w14:paraId="6A64A985" w14:textId="77777777">
                            <w:pPr>
                              <w:pStyle w:val="TableParagraph"/>
                              <w:spacing w:before="41"/>
                              <w:ind w:right="41"/>
                              <w:jc w:val="right"/>
                              <w:rPr>
                                <w:sz w:val="17"/>
                              </w:rPr>
                            </w:pPr>
                            <w:r>
                              <w:rPr>
                                <w:sz w:val="17"/>
                              </w:rPr>
                              <w:t>98.</w:t>
                            </w:r>
                          </w:p>
                        </w:tc>
                        <w:tc>
                          <w:tcPr>
                            <w:tcW w:w="3379" w:type="dxa"/>
                          </w:tcPr>
                          <w:p w:rsidR="00185FB6" w:rsidRDefault="00185FB6" w14:paraId="33064383" w14:textId="77777777">
                            <w:pPr>
                              <w:pStyle w:val="TableParagraph"/>
                              <w:spacing w:before="41"/>
                              <w:ind w:left="44"/>
                              <w:rPr>
                                <w:sz w:val="17"/>
                              </w:rPr>
                            </w:pPr>
                            <w:r>
                              <w:rPr>
                                <w:sz w:val="17"/>
                              </w:rPr>
                              <w:t>Thumb-sucking</w:t>
                            </w:r>
                          </w:p>
                        </w:tc>
                      </w:tr>
                      <w:tr w:rsidR="00185FB6" w14:paraId="562D0607" w14:textId="77777777">
                        <w:trPr>
                          <w:trHeight w:val="280"/>
                        </w:trPr>
                        <w:tc>
                          <w:tcPr>
                            <w:tcW w:w="263" w:type="dxa"/>
                          </w:tcPr>
                          <w:p w:rsidR="00185FB6" w:rsidRDefault="00185FB6" w14:paraId="486DD9CC" w14:textId="77777777">
                            <w:pPr>
                              <w:pStyle w:val="TableParagraph"/>
                              <w:ind w:left="50"/>
                              <w:rPr>
                                <w:b/>
                                <w:sz w:val="17"/>
                              </w:rPr>
                            </w:pPr>
                            <w:r>
                              <w:rPr>
                                <w:b/>
                                <w:sz w:val="17"/>
                              </w:rPr>
                              <w:t>0</w:t>
                            </w:r>
                          </w:p>
                        </w:tc>
                        <w:tc>
                          <w:tcPr>
                            <w:tcW w:w="332" w:type="dxa"/>
                          </w:tcPr>
                          <w:p w:rsidR="00185FB6" w:rsidRDefault="00185FB6" w14:paraId="1DB73607" w14:textId="77777777">
                            <w:pPr>
                              <w:pStyle w:val="TableParagraph"/>
                              <w:ind w:left="118"/>
                              <w:rPr>
                                <w:b/>
                                <w:sz w:val="17"/>
                              </w:rPr>
                            </w:pPr>
                            <w:r>
                              <w:rPr>
                                <w:b/>
                                <w:sz w:val="17"/>
                              </w:rPr>
                              <w:t>1</w:t>
                            </w:r>
                          </w:p>
                        </w:tc>
                        <w:tc>
                          <w:tcPr>
                            <w:tcW w:w="343" w:type="dxa"/>
                          </w:tcPr>
                          <w:p w:rsidR="00185FB6" w:rsidRDefault="00185FB6" w14:paraId="7187215F" w14:textId="77777777">
                            <w:pPr>
                              <w:pStyle w:val="TableParagraph"/>
                              <w:ind w:left="120"/>
                              <w:rPr>
                                <w:b/>
                                <w:sz w:val="17"/>
                              </w:rPr>
                            </w:pPr>
                            <w:r>
                              <w:rPr>
                                <w:b/>
                                <w:sz w:val="17"/>
                              </w:rPr>
                              <w:t>2</w:t>
                            </w:r>
                          </w:p>
                        </w:tc>
                        <w:tc>
                          <w:tcPr>
                            <w:tcW w:w="503" w:type="dxa"/>
                          </w:tcPr>
                          <w:p w:rsidR="00185FB6" w:rsidRDefault="00185FB6" w14:paraId="32E7F507" w14:textId="77777777">
                            <w:pPr>
                              <w:pStyle w:val="TableParagraph"/>
                              <w:ind w:right="41"/>
                              <w:jc w:val="right"/>
                              <w:rPr>
                                <w:sz w:val="17"/>
                              </w:rPr>
                            </w:pPr>
                            <w:r>
                              <w:rPr>
                                <w:sz w:val="17"/>
                              </w:rPr>
                              <w:t>99.</w:t>
                            </w:r>
                          </w:p>
                        </w:tc>
                        <w:tc>
                          <w:tcPr>
                            <w:tcW w:w="3379" w:type="dxa"/>
                          </w:tcPr>
                          <w:p w:rsidR="00185FB6" w:rsidRDefault="00185FB6" w14:paraId="776FF74A" w14:textId="77777777">
                            <w:pPr>
                              <w:pStyle w:val="TableParagraph"/>
                              <w:ind w:left="44"/>
                              <w:rPr>
                                <w:sz w:val="17"/>
                              </w:rPr>
                            </w:pPr>
                            <w:r>
                              <w:rPr>
                                <w:sz w:val="17"/>
                              </w:rPr>
                              <w:t>Smokes, chews, or sniffs tobacco</w:t>
                            </w:r>
                          </w:p>
                        </w:tc>
                      </w:tr>
                      <w:tr w:rsidR="00185FB6" w14:paraId="06739681" w14:textId="77777777">
                        <w:trPr>
                          <w:trHeight w:val="482"/>
                        </w:trPr>
                        <w:tc>
                          <w:tcPr>
                            <w:tcW w:w="263" w:type="dxa"/>
                          </w:tcPr>
                          <w:p w:rsidR="00185FB6" w:rsidRDefault="00185FB6" w14:paraId="7DCFEC48" w14:textId="77777777">
                            <w:pPr>
                              <w:pStyle w:val="TableParagraph"/>
                              <w:ind w:left="50"/>
                              <w:rPr>
                                <w:b/>
                                <w:sz w:val="17"/>
                              </w:rPr>
                            </w:pPr>
                            <w:r>
                              <w:rPr>
                                <w:b/>
                                <w:sz w:val="17"/>
                              </w:rPr>
                              <w:t>0</w:t>
                            </w:r>
                          </w:p>
                        </w:tc>
                        <w:tc>
                          <w:tcPr>
                            <w:tcW w:w="332" w:type="dxa"/>
                          </w:tcPr>
                          <w:p w:rsidR="00185FB6" w:rsidRDefault="00185FB6" w14:paraId="0C988742" w14:textId="77777777">
                            <w:pPr>
                              <w:pStyle w:val="TableParagraph"/>
                              <w:ind w:left="118"/>
                              <w:rPr>
                                <w:b/>
                                <w:sz w:val="17"/>
                              </w:rPr>
                            </w:pPr>
                            <w:r>
                              <w:rPr>
                                <w:b/>
                                <w:sz w:val="17"/>
                              </w:rPr>
                              <w:t>1</w:t>
                            </w:r>
                          </w:p>
                        </w:tc>
                        <w:tc>
                          <w:tcPr>
                            <w:tcW w:w="343" w:type="dxa"/>
                          </w:tcPr>
                          <w:p w:rsidR="00185FB6" w:rsidRDefault="00185FB6" w14:paraId="4ADBB072" w14:textId="77777777">
                            <w:pPr>
                              <w:pStyle w:val="TableParagraph"/>
                              <w:ind w:left="120"/>
                              <w:rPr>
                                <w:b/>
                                <w:sz w:val="17"/>
                              </w:rPr>
                            </w:pPr>
                            <w:r>
                              <w:rPr>
                                <w:b/>
                                <w:sz w:val="17"/>
                              </w:rPr>
                              <w:t>2</w:t>
                            </w:r>
                          </w:p>
                        </w:tc>
                        <w:tc>
                          <w:tcPr>
                            <w:tcW w:w="503" w:type="dxa"/>
                          </w:tcPr>
                          <w:p w:rsidR="00185FB6" w:rsidRDefault="00185FB6" w14:paraId="4865223F" w14:textId="77777777">
                            <w:pPr>
                              <w:pStyle w:val="TableParagraph"/>
                              <w:ind w:right="44"/>
                              <w:jc w:val="right"/>
                              <w:rPr>
                                <w:sz w:val="17"/>
                              </w:rPr>
                            </w:pPr>
                            <w:r>
                              <w:rPr>
                                <w:sz w:val="17"/>
                              </w:rPr>
                              <w:t>100.</w:t>
                            </w:r>
                          </w:p>
                        </w:tc>
                        <w:tc>
                          <w:tcPr>
                            <w:tcW w:w="3379" w:type="dxa"/>
                          </w:tcPr>
                          <w:p w:rsidR="00185FB6" w:rsidRDefault="00185FB6" w14:paraId="295B3A0A" w14:textId="77777777">
                            <w:pPr>
                              <w:pStyle w:val="TableParagraph"/>
                              <w:ind w:left="44"/>
                              <w:rPr>
                                <w:sz w:val="17"/>
                              </w:rPr>
                            </w:pPr>
                            <w:r>
                              <w:rPr>
                                <w:sz w:val="17"/>
                              </w:rPr>
                              <w:t>Trouble sleeping (describe):</w:t>
                            </w:r>
                          </w:p>
                        </w:tc>
                      </w:tr>
                      <w:tr w:rsidR="00185FB6" w14:paraId="3B4B6462" w14:textId="77777777">
                        <w:trPr>
                          <w:trHeight w:val="482"/>
                        </w:trPr>
                        <w:tc>
                          <w:tcPr>
                            <w:tcW w:w="263" w:type="dxa"/>
                          </w:tcPr>
                          <w:p w:rsidR="00185FB6" w:rsidRDefault="00185FB6" w14:paraId="049F31CB" w14:textId="77777777">
                            <w:pPr>
                              <w:pStyle w:val="TableParagraph"/>
                              <w:spacing w:before="0"/>
                              <w:rPr>
                                <w:b/>
                                <w:sz w:val="21"/>
                              </w:rPr>
                            </w:pPr>
                          </w:p>
                          <w:p w:rsidR="00185FB6" w:rsidRDefault="00185FB6" w14:paraId="750AB381" w14:textId="77777777">
                            <w:pPr>
                              <w:pStyle w:val="TableParagraph"/>
                              <w:spacing w:before="0"/>
                              <w:ind w:left="50"/>
                              <w:rPr>
                                <w:b/>
                                <w:sz w:val="17"/>
                              </w:rPr>
                            </w:pPr>
                            <w:r>
                              <w:rPr>
                                <w:b/>
                                <w:sz w:val="17"/>
                              </w:rPr>
                              <w:t>0</w:t>
                            </w:r>
                          </w:p>
                        </w:tc>
                        <w:tc>
                          <w:tcPr>
                            <w:tcW w:w="332" w:type="dxa"/>
                          </w:tcPr>
                          <w:p w:rsidR="00185FB6" w:rsidRDefault="00185FB6" w14:paraId="53128261" w14:textId="77777777">
                            <w:pPr>
                              <w:pStyle w:val="TableParagraph"/>
                              <w:spacing w:before="0"/>
                              <w:rPr>
                                <w:b/>
                                <w:sz w:val="21"/>
                              </w:rPr>
                            </w:pPr>
                          </w:p>
                          <w:p w:rsidR="00185FB6" w:rsidRDefault="00185FB6" w14:paraId="2EDA64DC" w14:textId="77777777">
                            <w:pPr>
                              <w:pStyle w:val="TableParagraph"/>
                              <w:spacing w:before="0"/>
                              <w:ind w:left="118"/>
                              <w:rPr>
                                <w:b/>
                                <w:sz w:val="17"/>
                              </w:rPr>
                            </w:pPr>
                            <w:r>
                              <w:rPr>
                                <w:b/>
                                <w:sz w:val="17"/>
                              </w:rPr>
                              <w:t>1</w:t>
                            </w:r>
                          </w:p>
                        </w:tc>
                        <w:tc>
                          <w:tcPr>
                            <w:tcW w:w="343" w:type="dxa"/>
                          </w:tcPr>
                          <w:p w:rsidR="00185FB6" w:rsidRDefault="00185FB6" w14:paraId="62486C05" w14:textId="77777777">
                            <w:pPr>
                              <w:pStyle w:val="TableParagraph"/>
                              <w:spacing w:before="0"/>
                              <w:rPr>
                                <w:b/>
                                <w:sz w:val="21"/>
                              </w:rPr>
                            </w:pPr>
                          </w:p>
                          <w:p w:rsidR="00185FB6" w:rsidRDefault="00185FB6" w14:paraId="7291EBB6" w14:textId="77777777">
                            <w:pPr>
                              <w:pStyle w:val="TableParagraph"/>
                              <w:spacing w:before="0"/>
                              <w:ind w:left="120"/>
                              <w:rPr>
                                <w:b/>
                                <w:sz w:val="17"/>
                              </w:rPr>
                            </w:pPr>
                            <w:r>
                              <w:rPr>
                                <w:b/>
                                <w:sz w:val="17"/>
                              </w:rPr>
                              <w:t>2</w:t>
                            </w:r>
                          </w:p>
                        </w:tc>
                        <w:tc>
                          <w:tcPr>
                            <w:tcW w:w="503" w:type="dxa"/>
                          </w:tcPr>
                          <w:p w:rsidR="00185FB6" w:rsidRDefault="00185FB6" w14:paraId="4101652C" w14:textId="77777777">
                            <w:pPr>
                              <w:pStyle w:val="TableParagraph"/>
                              <w:spacing w:before="0"/>
                              <w:rPr>
                                <w:b/>
                                <w:sz w:val="21"/>
                              </w:rPr>
                            </w:pPr>
                          </w:p>
                          <w:p w:rsidR="00185FB6" w:rsidRDefault="00185FB6" w14:paraId="04E5E48E" w14:textId="77777777">
                            <w:pPr>
                              <w:pStyle w:val="TableParagraph"/>
                              <w:spacing w:before="0"/>
                              <w:ind w:right="44"/>
                              <w:jc w:val="right"/>
                              <w:rPr>
                                <w:sz w:val="17"/>
                              </w:rPr>
                            </w:pPr>
                            <w:r>
                              <w:rPr>
                                <w:sz w:val="17"/>
                              </w:rPr>
                              <w:t>101.</w:t>
                            </w:r>
                          </w:p>
                        </w:tc>
                        <w:tc>
                          <w:tcPr>
                            <w:tcW w:w="3379" w:type="dxa"/>
                          </w:tcPr>
                          <w:p w:rsidR="00185FB6" w:rsidRDefault="00185FB6" w14:paraId="4B99056E" w14:textId="77777777">
                            <w:pPr>
                              <w:pStyle w:val="TableParagraph"/>
                              <w:spacing w:before="0"/>
                              <w:rPr>
                                <w:b/>
                                <w:sz w:val="21"/>
                              </w:rPr>
                            </w:pPr>
                          </w:p>
                          <w:p w:rsidR="00185FB6" w:rsidRDefault="00185FB6" w14:paraId="0AA69D37" w14:textId="77777777">
                            <w:pPr>
                              <w:pStyle w:val="TableParagraph"/>
                              <w:spacing w:before="0"/>
                              <w:ind w:left="44"/>
                              <w:rPr>
                                <w:sz w:val="17"/>
                              </w:rPr>
                            </w:pPr>
                            <w:r>
                              <w:rPr>
                                <w:sz w:val="17"/>
                              </w:rPr>
                              <w:t>Truancy, skips school</w:t>
                            </w:r>
                          </w:p>
                        </w:tc>
                      </w:tr>
                      <w:tr w:rsidR="00185FB6" w14:paraId="1217CE76" w14:textId="77777777">
                        <w:trPr>
                          <w:trHeight w:val="280"/>
                        </w:trPr>
                        <w:tc>
                          <w:tcPr>
                            <w:tcW w:w="263" w:type="dxa"/>
                          </w:tcPr>
                          <w:p w:rsidR="00185FB6" w:rsidRDefault="00185FB6" w14:paraId="481DA1EE" w14:textId="77777777">
                            <w:pPr>
                              <w:pStyle w:val="TableParagraph"/>
                              <w:ind w:left="50"/>
                              <w:rPr>
                                <w:b/>
                                <w:sz w:val="17"/>
                              </w:rPr>
                            </w:pPr>
                            <w:r>
                              <w:rPr>
                                <w:b/>
                                <w:sz w:val="17"/>
                              </w:rPr>
                              <w:t>0</w:t>
                            </w:r>
                          </w:p>
                        </w:tc>
                        <w:tc>
                          <w:tcPr>
                            <w:tcW w:w="332" w:type="dxa"/>
                          </w:tcPr>
                          <w:p w:rsidR="00185FB6" w:rsidRDefault="00185FB6" w14:paraId="07B663F3" w14:textId="77777777">
                            <w:pPr>
                              <w:pStyle w:val="TableParagraph"/>
                              <w:ind w:left="118"/>
                              <w:rPr>
                                <w:b/>
                                <w:sz w:val="17"/>
                              </w:rPr>
                            </w:pPr>
                            <w:r>
                              <w:rPr>
                                <w:b/>
                                <w:sz w:val="17"/>
                              </w:rPr>
                              <w:t>1</w:t>
                            </w:r>
                          </w:p>
                        </w:tc>
                        <w:tc>
                          <w:tcPr>
                            <w:tcW w:w="343" w:type="dxa"/>
                          </w:tcPr>
                          <w:p w:rsidR="00185FB6" w:rsidRDefault="00185FB6" w14:paraId="235B5F8E" w14:textId="77777777">
                            <w:pPr>
                              <w:pStyle w:val="TableParagraph"/>
                              <w:ind w:left="120"/>
                              <w:rPr>
                                <w:b/>
                                <w:sz w:val="17"/>
                              </w:rPr>
                            </w:pPr>
                            <w:r>
                              <w:rPr>
                                <w:b/>
                                <w:sz w:val="17"/>
                              </w:rPr>
                              <w:t>2</w:t>
                            </w:r>
                          </w:p>
                        </w:tc>
                        <w:tc>
                          <w:tcPr>
                            <w:tcW w:w="503" w:type="dxa"/>
                          </w:tcPr>
                          <w:p w:rsidR="00185FB6" w:rsidRDefault="00185FB6" w14:paraId="6327FEBA" w14:textId="77777777">
                            <w:pPr>
                              <w:pStyle w:val="TableParagraph"/>
                              <w:ind w:right="44"/>
                              <w:jc w:val="right"/>
                              <w:rPr>
                                <w:sz w:val="17"/>
                              </w:rPr>
                            </w:pPr>
                            <w:r>
                              <w:rPr>
                                <w:sz w:val="17"/>
                              </w:rPr>
                              <w:t>102.</w:t>
                            </w:r>
                          </w:p>
                        </w:tc>
                        <w:tc>
                          <w:tcPr>
                            <w:tcW w:w="3379" w:type="dxa"/>
                          </w:tcPr>
                          <w:p w:rsidR="00185FB6" w:rsidRDefault="00185FB6" w14:paraId="1216EB5B" w14:textId="77777777">
                            <w:pPr>
                              <w:pStyle w:val="TableParagraph"/>
                              <w:ind w:left="44"/>
                              <w:rPr>
                                <w:sz w:val="17"/>
                              </w:rPr>
                            </w:pPr>
                            <w:r>
                              <w:rPr>
                                <w:sz w:val="17"/>
                              </w:rPr>
                              <w:t>Underactive, slow moving, or lacks energy</w:t>
                            </w:r>
                          </w:p>
                        </w:tc>
                      </w:tr>
                      <w:tr w:rsidR="00185FB6" w14:paraId="175E6090" w14:textId="77777777">
                        <w:trPr>
                          <w:trHeight w:val="281"/>
                        </w:trPr>
                        <w:tc>
                          <w:tcPr>
                            <w:tcW w:w="263" w:type="dxa"/>
                          </w:tcPr>
                          <w:p w:rsidR="00185FB6" w:rsidRDefault="00185FB6" w14:paraId="34349761" w14:textId="77777777">
                            <w:pPr>
                              <w:pStyle w:val="TableParagraph"/>
                              <w:ind w:left="50"/>
                              <w:rPr>
                                <w:b/>
                                <w:sz w:val="17"/>
                              </w:rPr>
                            </w:pPr>
                            <w:r>
                              <w:rPr>
                                <w:b/>
                                <w:sz w:val="17"/>
                              </w:rPr>
                              <w:t>0</w:t>
                            </w:r>
                          </w:p>
                        </w:tc>
                        <w:tc>
                          <w:tcPr>
                            <w:tcW w:w="332" w:type="dxa"/>
                          </w:tcPr>
                          <w:p w:rsidR="00185FB6" w:rsidRDefault="00185FB6" w14:paraId="14F35070" w14:textId="77777777">
                            <w:pPr>
                              <w:pStyle w:val="TableParagraph"/>
                              <w:ind w:left="118"/>
                              <w:rPr>
                                <w:b/>
                                <w:sz w:val="17"/>
                              </w:rPr>
                            </w:pPr>
                            <w:r>
                              <w:rPr>
                                <w:b/>
                                <w:sz w:val="17"/>
                              </w:rPr>
                              <w:t>1</w:t>
                            </w:r>
                          </w:p>
                        </w:tc>
                        <w:tc>
                          <w:tcPr>
                            <w:tcW w:w="343" w:type="dxa"/>
                          </w:tcPr>
                          <w:p w:rsidR="00185FB6" w:rsidRDefault="00185FB6" w14:paraId="161F0E1D" w14:textId="77777777">
                            <w:pPr>
                              <w:pStyle w:val="TableParagraph"/>
                              <w:ind w:left="120"/>
                              <w:rPr>
                                <w:b/>
                                <w:sz w:val="17"/>
                              </w:rPr>
                            </w:pPr>
                            <w:r>
                              <w:rPr>
                                <w:b/>
                                <w:sz w:val="17"/>
                              </w:rPr>
                              <w:t>2</w:t>
                            </w:r>
                          </w:p>
                        </w:tc>
                        <w:tc>
                          <w:tcPr>
                            <w:tcW w:w="503" w:type="dxa"/>
                          </w:tcPr>
                          <w:p w:rsidR="00185FB6" w:rsidRDefault="00185FB6" w14:paraId="7A8B276E" w14:textId="77777777">
                            <w:pPr>
                              <w:pStyle w:val="TableParagraph"/>
                              <w:ind w:right="44"/>
                              <w:jc w:val="right"/>
                              <w:rPr>
                                <w:sz w:val="17"/>
                              </w:rPr>
                            </w:pPr>
                            <w:r>
                              <w:rPr>
                                <w:sz w:val="17"/>
                              </w:rPr>
                              <w:t>103.</w:t>
                            </w:r>
                          </w:p>
                        </w:tc>
                        <w:tc>
                          <w:tcPr>
                            <w:tcW w:w="3379" w:type="dxa"/>
                          </w:tcPr>
                          <w:p w:rsidR="00185FB6" w:rsidRDefault="00185FB6" w14:paraId="3DDD6C12" w14:textId="77777777">
                            <w:pPr>
                              <w:pStyle w:val="TableParagraph"/>
                              <w:ind w:left="44"/>
                              <w:rPr>
                                <w:sz w:val="17"/>
                              </w:rPr>
                            </w:pPr>
                            <w:r>
                              <w:rPr>
                                <w:sz w:val="17"/>
                              </w:rPr>
                              <w:t>Unhappy, sad, or depressed</w:t>
                            </w:r>
                          </w:p>
                        </w:tc>
                      </w:tr>
                      <w:tr w:rsidR="00185FB6" w14:paraId="001CE3BC" w14:textId="77777777">
                        <w:trPr>
                          <w:trHeight w:val="281"/>
                        </w:trPr>
                        <w:tc>
                          <w:tcPr>
                            <w:tcW w:w="263" w:type="dxa"/>
                          </w:tcPr>
                          <w:p w:rsidR="00185FB6" w:rsidRDefault="00185FB6" w14:paraId="69740B58" w14:textId="77777777">
                            <w:pPr>
                              <w:pStyle w:val="TableParagraph"/>
                              <w:ind w:left="50"/>
                              <w:rPr>
                                <w:b/>
                                <w:sz w:val="17"/>
                              </w:rPr>
                            </w:pPr>
                            <w:r>
                              <w:rPr>
                                <w:b/>
                                <w:sz w:val="17"/>
                              </w:rPr>
                              <w:t>0</w:t>
                            </w:r>
                          </w:p>
                        </w:tc>
                        <w:tc>
                          <w:tcPr>
                            <w:tcW w:w="332" w:type="dxa"/>
                          </w:tcPr>
                          <w:p w:rsidR="00185FB6" w:rsidRDefault="00185FB6" w14:paraId="33E9BFC7" w14:textId="77777777">
                            <w:pPr>
                              <w:pStyle w:val="TableParagraph"/>
                              <w:ind w:left="118"/>
                              <w:rPr>
                                <w:b/>
                                <w:sz w:val="17"/>
                              </w:rPr>
                            </w:pPr>
                            <w:r>
                              <w:rPr>
                                <w:b/>
                                <w:sz w:val="17"/>
                              </w:rPr>
                              <w:t>1</w:t>
                            </w:r>
                          </w:p>
                        </w:tc>
                        <w:tc>
                          <w:tcPr>
                            <w:tcW w:w="343" w:type="dxa"/>
                          </w:tcPr>
                          <w:p w:rsidR="00185FB6" w:rsidRDefault="00185FB6" w14:paraId="41204978" w14:textId="77777777">
                            <w:pPr>
                              <w:pStyle w:val="TableParagraph"/>
                              <w:ind w:left="120"/>
                              <w:rPr>
                                <w:b/>
                                <w:sz w:val="17"/>
                              </w:rPr>
                            </w:pPr>
                            <w:r>
                              <w:rPr>
                                <w:b/>
                                <w:sz w:val="17"/>
                              </w:rPr>
                              <w:t>2</w:t>
                            </w:r>
                          </w:p>
                        </w:tc>
                        <w:tc>
                          <w:tcPr>
                            <w:tcW w:w="503" w:type="dxa"/>
                          </w:tcPr>
                          <w:p w:rsidR="00185FB6" w:rsidRDefault="00185FB6" w14:paraId="2749F681" w14:textId="77777777">
                            <w:pPr>
                              <w:pStyle w:val="TableParagraph"/>
                              <w:ind w:right="44"/>
                              <w:jc w:val="right"/>
                              <w:rPr>
                                <w:sz w:val="17"/>
                              </w:rPr>
                            </w:pPr>
                            <w:r>
                              <w:rPr>
                                <w:sz w:val="17"/>
                              </w:rPr>
                              <w:t>104.</w:t>
                            </w:r>
                          </w:p>
                        </w:tc>
                        <w:tc>
                          <w:tcPr>
                            <w:tcW w:w="3379" w:type="dxa"/>
                          </w:tcPr>
                          <w:p w:rsidR="00185FB6" w:rsidRDefault="00185FB6" w14:paraId="702B3EC6" w14:textId="77777777">
                            <w:pPr>
                              <w:pStyle w:val="TableParagraph"/>
                              <w:ind w:left="44"/>
                              <w:rPr>
                                <w:sz w:val="17"/>
                              </w:rPr>
                            </w:pPr>
                            <w:r>
                              <w:rPr>
                                <w:sz w:val="17"/>
                              </w:rPr>
                              <w:t>Unusually loud</w:t>
                            </w:r>
                          </w:p>
                        </w:tc>
                      </w:tr>
                      <w:tr w:rsidR="00185FB6" w14:paraId="106281D3" w14:textId="77777777">
                        <w:trPr>
                          <w:trHeight w:val="579"/>
                        </w:trPr>
                        <w:tc>
                          <w:tcPr>
                            <w:tcW w:w="263" w:type="dxa"/>
                          </w:tcPr>
                          <w:p w:rsidR="00185FB6" w:rsidRDefault="00185FB6" w14:paraId="22BA10F0" w14:textId="77777777">
                            <w:pPr>
                              <w:pStyle w:val="TableParagraph"/>
                              <w:spacing w:before="41"/>
                              <w:ind w:left="50"/>
                              <w:rPr>
                                <w:b/>
                                <w:sz w:val="17"/>
                              </w:rPr>
                            </w:pPr>
                            <w:r>
                              <w:rPr>
                                <w:b/>
                                <w:sz w:val="17"/>
                              </w:rPr>
                              <w:t>0</w:t>
                            </w:r>
                          </w:p>
                        </w:tc>
                        <w:tc>
                          <w:tcPr>
                            <w:tcW w:w="332" w:type="dxa"/>
                          </w:tcPr>
                          <w:p w:rsidR="00185FB6" w:rsidRDefault="00185FB6" w14:paraId="1093BB7E" w14:textId="77777777">
                            <w:pPr>
                              <w:pStyle w:val="TableParagraph"/>
                              <w:spacing w:before="41"/>
                              <w:ind w:left="118"/>
                              <w:rPr>
                                <w:b/>
                                <w:sz w:val="17"/>
                              </w:rPr>
                            </w:pPr>
                            <w:r>
                              <w:rPr>
                                <w:b/>
                                <w:sz w:val="17"/>
                              </w:rPr>
                              <w:t>1</w:t>
                            </w:r>
                          </w:p>
                        </w:tc>
                        <w:tc>
                          <w:tcPr>
                            <w:tcW w:w="343" w:type="dxa"/>
                          </w:tcPr>
                          <w:p w:rsidR="00185FB6" w:rsidRDefault="00185FB6" w14:paraId="7868FDE4" w14:textId="77777777">
                            <w:pPr>
                              <w:pStyle w:val="TableParagraph"/>
                              <w:spacing w:before="41"/>
                              <w:ind w:left="120"/>
                              <w:rPr>
                                <w:b/>
                                <w:sz w:val="17"/>
                              </w:rPr>
                            </w:pPr>
                            <w:r>
                              <w:rPr>
                                <w:b/>
                                <w:sz w:val="17"/>
                              </w:rPr>
                              <w:t>2</w:t>
                            </w:r>
                          </w:p>
                        </w:tc>
                        <w:tc>
                          <w:tcPr>
                            <w:tcW w:w="503" w:type="dxa"/>
                          </w:tcPr>
                          <w:p w:rsidR="00185FB6" w:rsidRDefault="00185FB6" w14:paraId="60C356C4" w14:textId="77777777">
                            <w:pPr>
                              <w:pStyle w:val="TableParagraph"/>
                              <w:spacing w:before="41"/>
                              <w:ind w:right="44"/>
                              <w:jc w:val="right"/>
                              <w:rPr>
                                <w:sz w:val="17"/>
                              </w:rPr>
                            </w:pPr>
                            <w:r>
                              <w:rPr>
                                <w:sz w:val="17"/>
                              </w:rPr>
                              <w:t>105.</w:t>
                            </w:r>
                          </w:p>
                        </w:tc>
                        <w:tc>
                          <w:tcPr>
                            <w:tcW w:w="3379" w:type="dxa"/>
                          </w:tcPr>
                          <w:p w:rsidR="00185FB6" w:rsidRDefault="00185FB6" w14:paraId="2BF1522E" w14:textId="77777777">
                            <w:pPr>
                              <w:pStyle w:val="TableParagraph"/>
                              <w:spacing w:before="41"/>
                              <w:ind w:left="44" w:right="27"/>
                              <w:rPr>
                                <w:sz w:val="17"/>
                              </w:rPr>
                            </w:pPr>
                            <w:r>
                              <w:rPr>
                                <w:sz w:val="17"/>
                              </w:rPr>
                              <w:t>Uses drugs for nonmedical purposes (</w:t>
                            </w:r>
                            <w:r>
                              <w:rPr>
                                <w:b/>
                                <w:i/>
                                <w:sz w:val="17"/>
                              </w:rPr>
                              <w:t xml:space="preserve">don’t </w:t>
                            </w:r>
                            <w:r>
                              <w:rPr>
                                <w:sz w:val="17"/>
                              </w:rPr>
                              <w:t>include alcohol or tobacco) (describe):</w:t>
                            </w:r>
                          </w:p>
                        </w:tc>
                      </w:tr>
                      <w:tr w:rsidR="00185FB6" w14:paraId="2154D33F" w14:textId="77777777">
                        <w:trPr>
                          <w:trHeight w:val="384"/>
                        </w:trPr>
                        <w:tc>
                          <w:tcPr>
                            <w:tcW w:w="263" w:type="dxa"/>
                          </w:tcPr>
                          <w:p w:rsidR="00185FB6" w:rsidRDefault="00185FB6" w14:paraId="55C3BA76" w14:textId="77777777">
                            <w:pPr>
                              <w:pStyle w:val="TableParagraph"/>
                              <w:spacing w:before="143"/>
                              <w:ind w:left="50"/>
                              <w:rPr>
                                <w:b/>
                                <w:sz w:val="17"/>
                              </w:rPr>
                            </w:pPr>
                            <w:r>
                              <w:rPr>
                                <w:b/>
                                <w:sz w:val="17"/>
                              </w:rPr>
                              <w:t>0</w:t>
                            </w:r>
                          </w:p>
                        </w:tc>
                        <w:tc>
                          <w:tcPr>
                            <w:tcW w:w="332" w:type="dxa"/>
                          </w:tcPr>
                          <w:p w:rsidR="00185FB6" w:rsidRDefault="00185FB6" w14:paraId="64B0763D" w14:textId="77777777">
                            <w:pPr>
                              <w:pStyle w:val="TableParagraph"/>
                              <w:spacing w:before="143"/>
                              <w:ind w:left="118"/>
                              <w:rPr>
                                <w:b/>
                                <w:sz w:val="17"/>
                              </w:rPr>
                            </w:pPr>
                            <w:r>
                              <w:rPr>
                                <w:b/>
                                <w:sz w:val="17"/>
                              </w:rPr>
                              <w:t>1</w:t>
                            </w:r>
                          </w:p>
                        </w:tc>
                        <w:tc>
                          <w:tcPr>
                            <w:tcW w:w="343" w:type="dxa"/>
                          </w:tcPr>
                          <w:p w:rsidR="00185FB6" w:rsidRDefault="00185FB6" w14:paraId="6E222898" w14:textId="77777777">
                            <w:pPr>
                              <w:pStyle w:val="TableParagraph"/>
                              <w:spacing w:before="143"/>
                              <w:ind w:left="120"/>
                              <w:rPr>
                                <w:b/>
                                <w:sz w:val="17"/>
                              </w:rPr>
                            </w:pPr>
                            <w:r>
                              <w:rPr>
                                <w:b/>
                                <w:sz w:val="17"/>
                              </w:rPr>
                              <w:t>2</w:t>
                            </w:r>
                          </w:p>
                        </w:tc>
                        <w:tc>
                          <w:tcPr>
                            <w:tcW w:w="503" w:type="dxa"/>
                          </w:tcPr>
                          <w:p w:rsidR="00185FB6" w:rsidRDefault="00185FB6" w14:paraId="387996C6" w14:textId="77777777">
                            <w:pPr>
                              <w:pStyle w:val="TableParagraph"/>
                              <w:spacing w:before="143"/>
                              <w:ind w:right="44"/>
                              <w:jc w:val="right"/>
                              <w:rPr>
                                <w:sz w:val="17"/>
                              </w:rPr>
                            </w:pPr>
                            <w:r>
                              <w:rPr>
                                <w:sz w:val="17"/>
                              </w:rPr>
                              <w:t>106.</w:t>
                            </w:r>
                          </w:p>
                        </w:tc>
                        <w:tc>
                          <w:tcPr>
                            <w:tcW w:w="3379" w:type="dxa"/>
                          </w:tcPr>
                          <w:p w:rsidR="00185FB6" w:rsidRDefault="00185FB6" w14:paraId="68F25D78" w14:textId="77777777">
                            <w:pPr>
                              <w:pStyle w:val="TableParagraph"/>
                              <w:spacing w:before="143"/>
                              <w:ind w:left="44"/>
                              <w:rPr>
                                <w:sz w:val="17"/>
                              </w:rPr>
                            </w:pPr>
                            <w:r>
                              <w:rPr>
                                <w:sz w:val="17"/>
                              </w:rPr>
                              <w:t>Vandalism</w:t>
                            </w:r>
                          </w:p>
                        </w:tc>
                      </w:tr>
                      <w:tr w:rsidR="00185FB6" w14:paraId="5A56BE0D" w14:textId="77777777">
                        <w:trPr>
                          <w:trHeight w:val="281"/>
                        </w:trPr>
                        <w:tc>
                          <w:tcPr>
                            <w:tcW w:w="263" w:type="dxa"/>
                          </w:tcPr>
                          <w:p w:rsidR="00185FB6" w:rsidRDefault="00185FB6" w14:paraId="50BD7287" w14:textId="77777777">
                            <w:pPr>
                              <w:pStyle w:val="TableParagraph"/>
                              <w:ind w:left="50"/>
                              <w:rPr>
                                <w:b/>
                                <w:sz w:val="17"/>
                              </w:rPr>
                            </w:pPr>
                            <w:r>
                              <w:rPr>
                                <w:b/>
                                <w:sz w:val="17"/>
                              </w:rPr>
                              <w:t>0</w:t>
                            </w:r>
                          </w:p>
                        </w:tc>
                        <w:tc>
                          <w:tcPr>
                            <w:tcW w:w="332" w:type="dxa"/>
                          </w:tcPr>
                          <w:p w:rsidR="00185FB6" w:rsidRDefault="00185FB6" w14:paraId="3201E2B8" w14:textId="77777777">
                            <w:pPr>
                              <w:pStyle w:val="TableParagraph"/>
                              <w:ind w:left="118"/>
                              <w:rPr>
                                <w:b/>
                                <w:sz w:val="17"/>
                              </w:rPr>
                            </w:pPr>
                            <w:r>
                              <w:rPr>
                                <w:b/>
                                <w:sz w:val="17"/>
                              </w:rPr>
                              <w:t>1</w:t>
                            </w:r>
                          </w:p>
                        </w:tc>
                        <w:tc>
                          <w:tcPr>
                            <w:tcW w:w="343" w:type="dxa"/>
                          </w:tcPr>
                          <w:p w:rsidR="00185FB6" w:rsidRDefault="00185FB6" w14:paraId="484021AB" w14:textId="77777777">
                            <w:pPr>
                              <w:pStyle w:val="TableParagraph"/>
                              <w:ind w:left="120"/>
                              <w:rPr>
                                <w:b/>
                                <w:sz w:val="17"/>
                              </w:rPr>
                            </w:pPr>
                            <w:r>
                              <w:rPr>
                                <w:b/>
                                <w:sz w:val="17"/>
                              </w:rPr>
                              <w:t>2</w:t>
                            </w:r>
                          </w:p>
                        </w:tc>
                        <w:tc>
                          <w:tcPr>
                            <w:tcW w:w="503" w:type="dxa"/>
                          </w:tcPr>
                          <w:p w:rsidR="00185FB6" w:rsidRDefault="00185FB6" w14:paraId="3551784B" w14:textId="77777777">
                            <w:pPr>
                              <w:pStyle w:val="TableParagraph"/>
                              <w:ind w:right="44"/>
                              <w:jc w:val="right"/>
                              <w:rPr>
                                <w:sz w:val="17"/>
                              </w:rPr>
                            </w:pPr>
                            <w:r>
                              <w:rPr>
                                <w:sz w:val="17"/>
                              </w:rPr>
                              <w:t>107.</w:t>
                            </w:r>
                          </w:p>
                        </w:tc>
                        <w:tc>
                          <w:tcPr>
                            <w:tcW w:w="3379" w:type="dxa"/>
                          </w:tcPr>
                          <w:p w:rsidR="00185FB6" w:rsidRDefault="00185FB6" w14:paraId="6BB3260B" w14:textId="77777777">
                            <w:pPr>
                              <w:pStyle w:val="TableParagraph"/>
                              <w:ind w:left="44"/>
                              <w:rPr>
                                <w:sz w:val="17"/>
                              </w:rPr>
                            </w:pPr>
                            <w:r>
                              <w:rPr>
                                <w:sz w:val="17"/>
                              </w:rPr>
                              <w:t>Wets self during the day</w:t>
                            </w:r>
                          </w:p>
                        </w:tc>
                      </w:tr>
                      <w:tr w:rsidR="00185FB6" w14:paraId="657E57B6" w14:textId="77777777">
                        <w:trPr>
                          <w:trHeight w:val="281"/>
                        </w:trPr>
                        <w:tc>
                          <w:tcPr>
                            <w:tcW w:w="263" w:type="dxa"/>
                          </w:tcPr>
                          <w:p w:rsidR="00185FB6" w:rsidRDefault="00185FB6" w14:paraId="52ECD0D9" w14:textId="77777777">
                            <w:pPr>
                              <w:pStyle w:val="TableParagraph"/>
                              <w:spacing w:before="41"/>
                              <w:ind w:left="50"/>
                              <w:rPr>
                                <w:b/>
                                <w:sz w:val="17"/>
                              </w:rPr>
                            </w:pPr>
                            <w:r>
                              <w:rPr>
                                <w:b/>
                                <w:sz w:val="17"/>
                              </w:rPr>
                              <w:t>0</w:t>
                            </w:r>
                          </w:p>
                        </w:tc>
                        <w:tc>
                          <w:tcPr>
                            <w:tcW w:w="332" w:type="dxa"/>
                          </w:tcPr>
                          <w:p w:rsidR="00185FB6" w:rsidRDefault="00185FB6" w14:paraId="554ED7C6" w14:textId="77777777">
                            <w:pPr>
                              <w:pStyle w:val="TableParagraph"/>
                              <w:spacing w:before="41"/>
                              <w:ind w:left="118"/>
                              <w:rPr>
                                <w:b/>
                                <w:sz w:val="17"/>
                              </w:rPr>
                            </w:pPr>
                            <w:r>
                              <w:rPr>
                                <w:b/>
                                <w:sz w:val="17"/>
                              </w:rPr>
                              <w:t>1</w:t>
                            </w:r>
                          </w:p>
                        </w:tc>
                        <w:tc>
                          <w:tcPr>
                            <w:tcW w:w="343" w:type="dxa"/>
                          </w:tcPr>
                          <w:p w:rsidR="00185FB6" w:rsidRDefault="00185FB6" w14:paraId="1F69B8B7" w14:textId="77777777">
                            <w:pPr>
                              <w:pStyle w:val="TableParagraph"/>
                              <w:spacing w:before="41"/>
                              <w:ind w:left="120"/>
                              <w:rPr>
                                <w:b/>
                                <w:sz w:val="17"/>
                              </w:rPr>
                            </w:pPr>
                            <w:r>
                              <w:rPr>
                                <w:b/>
                                <w:sz w:val="17"/>
                              </w:rPr>
                              <w:t>2</w:t>
                            </w:r>
                          </w:p>
                        </w:tc>
                        <w:tc>
                          <w:tcPr>
                            <w:tcW w:w="503" w:type="dxa"/>
                          </w:tcPr>
                          <w:p w:rsidR="00185FB6" w:rsidRDefault="00185FB6" w14:paraId="3F485CF7" w14:textId="77777777">
                            <w:pPr>
                              <w:pStyle w:val="TableParagraph"/>
                              <w:spacing w:before="41"/>
                              <w:ind w:right="44"/>
                              <w:jc w:val="right"/>
                              <w:rPr>
                                <w:sz w:val="17"/>
                              </w:rPr>
                            </w:pPr>
                            <w:r>
                              <w:rPr>
                                <w:sz w:val="17"/>
                              </w:rPr>
                              <w:t>108.</w:t>
                            </w:r>
                          </w:p>
                        </w:tc>
                        <w:tc>
                          <w:tcPr>
                            <w:tcW w:w="3379" w:type="dxa"/>
                          </w:tcPr>
                          <w:p w:rsidR="00185FB6" w:rsidRDefault="00185FB6" w14:paraId="0AB2F1D8" w14:textId="77777777">
                            <w:pPr>
                              <w:pStyle w:val="TableParagraph"/>
                              <w:spacing w:before="41"/>
                              <w:ind w:left="44"/>
                              <w:rPr>
                                <w:sz w:val="17"/>
                              </w:rPr>
                            </w:pPr>
                            <w:r>
                              <w:rPr>
                                <w:sz w:val="17"/>
                              </w:rPr>
                              <w:t>Wets the bed</w:t>
                            </w:r>
                          </w:p>
                        </w:tc>
                      </w:tr>
                      <w:tr w:rsidR="00185FB6" w14:paraId="78647EE6" w14:textId="77777777">
                        <w:trPr>
                          <w:trHeight w:val="280"/>
                        </w:trPr>
                        <w:tc>
                          <w:tcPr>
                            <w:tcW w:w="263" w:type="dxa"/>
                          </w:tcPr>
                          <w:p w:rsidR="00185FB6" w:rsidRDefault="00185FB6" w14:paraId="1FAB9ECC" w14:textId="77777777">
                            <w:pPr>
                              <w:pStyle w:val="TableParagraph"/>
                              <w:ind w:left="50"/>
                              <w:rPr>
                                <w:b/>
                                <w:sz w:val="17"/>
                              </w:rPr>
                            </w:pPr>
                            <w:r>
                              <w:rPr>
                                <w:b/>
                                <w:sz w:val="17"/>
                              </w:rPr>
                              <w:t>0</w:t>
                            </w:r>
                          </w:p>
                        </w:tc>
                        <w:tc>
                          <w:tcPr>
                            <w:tcW w:w="332" w:type="dxa"/>
                          </w:tcPr>
                          <w:p w:rsidR="00185FB6" w:rsidRDefault="00185FB6" w14:paraId="0361385E" w14:textId="77777777">
                            <w:pPr>
                              <w:pStyle w:val="TableParagraph"/>
                              <w:ind w:left="118"/>
                              <w:rPr>
                                <w:b/>
                                <w:sz w:val="17"/>
                              </w:rPr>
                            </w:pPr>
                            <w:r>
                              <w:rPr>
                                <w:b/>
                                <w:sz w:val="17"/>
                              </w:rPr>
                              <w:t>1</w:t>
                            </w:r>
                          </w:p>
                        </w:tc>
                        <w:tc>
                          <w:tcPr>
                            <w:tcW w:w="343" w:type="dxa"/>
                          </w:tcPr>
                          <w:p w:rsidR="00185FB6" w:rsidRDefault="00185FB6" w14:paraId="50710760" w14:textId="77777777">
                            <w:pPr>
                              <w:pStyle w:val="TableParagraph"/>
                              <w:ind w:left="120"/>
                              <w:rPr>
                                <w:b/>
                                <w:sz w:val="17"/>
                              </w:rPr>
                            </w:pPr>
                            <w:r>
                              <w:rPr>
                                <w:b/>
                                <w:sz w:val="17"/>
                              </w:rPr>
                              <w:t>2</w:t>
                            </w:r>
                          </w:p>
                        </w:tc>
                        <w:tc>
                          <w:tcPr>
                            <w:tcW w:w="503" w:type="dxa"/>
                          </w:tcPr>
                          <w:p w:rsidR="00185FB6" w:rsidRDefault="00185FB6" w14:paraId="60EC313B" w14:textId="77777777">
                            <w:pPr>
                              <w:pStyle w:val="TableParagraph"/>
                              <w:ind w:right="44"/>
                              <w:jc w:val="right"/>
                              <w:rPr>
                                <w:sz w:val="17"/>
                              </w:rPr>
                            </w:pPr>
                            <w:r>
                              <w:rPr>
                                <w:sz w:val="17"/>
                              </w:rPr>
                              <w:t>109.</w:t>
                            </w:r>
                          </w:p>
                        </w:tc>
                        <w:tc>
                          <w:tcPr>
                            <w:tcW w:w="3379" w:type="dxa"/>
                          </w:tcPr>
                          <w:p w:rsidR="00185FB6" w:rsidRDefault="00185FB6" w14:paraId="61E6D80A" w14:textId="77777777">
                            <w:pPr>
                              <w:pStyle w:val="TableParagraph"/>
                              <w:ind w:left="44"/>
                              <w:rPr>
                                <w:sz w:val="17"/>
                              </w:rPr>
                            </w:pPr>
                            <w:r>
                              <w:rPr>
                                <w:sz w:val="17"/>
                              </w:rPr>
                              <w:t>Whining</w:t>
                            </w:r>
                          </w:p>
                        </w:tc>
                      </w:tr>
                      <w:tr w:rsidR="00185FB6" w14:paraId="4E550CDA" w14:textId="77777777">
                        <w:trPr>
                          <w:trHeight w:val="281"/>
                        </w:trPr>
                        <w:tc>
                          <w:tcPr>
                            <w:tcW w:w="263" w:type="dxa"/>
                          </w:tcPr>
                          <w:p w:rsidR="00185FB6" w:rsidRDefault="00185FB6" w14:paraId="35306EB0" w14:textId="77777777">
                            <w:pPr>
                              <w:pStyle w:val="TableParagraph"/>
                              <w:ind w:left="50"/>
                              <w:rPr>
                                <w:b/>
                                <w:sz w:val="17"/>
                              </w:rPr>
                            </w:pPr>
                            <w:r>
                              <w:rPr>
                                <w:b/>
                                <w:sz w:val="17"/>
                              </w:rPr>
                              <w:t>0</w:t>
                            </w:r>
                          </w:p>
                        </w:tc>
                        <w:tc>
                          <w:tcPr>
                            <w:tcW w:w="332" w:type="dxa"/>
                          </w:tcPr>
                          <w:p w:rsidR="00185FB6" w:rsidRDefault="00185FB6" w14:paraId="4595D826" w14:textId="77777777">
                            <w:pPr>
                              <w:pStyle w:val="TableParagraph"/>
                              <w:ind w:left="118"/>
                              <w:rPr>
                                <w:b/>
                                <w:sz w:val="17"/>
                              </w:rPr>
                            </w:pPr>
                            <w:r>
                              <w:rPr>
                                <w:b/>
                                <w:sz w:val="17"/>
                              </w:rPr>
                              <w:t>1</w:t>
                            </w:r>
                          </w:p>
                        </w:tc>
                        <w:tc>
                          <w:tcPr>
                            <w:tcW w:w="343" w:type="dxa"/>
                          </w:tcPr>
                          <w:p w:rsidR="00185FB6" w:rsidRDefault="00185FB6" w14:paraId="7BA7D6E6" w14:textId="77777777">
                            <w:pPr>
                              <w:pStyle w:val="TableParagraph"/>
                              <w:ind w:left="120"/>
                              <w:rPr>
                                <w:b/>
                                <w:sz w:val="17"/>
                              </w:rPr>
                            </w:pPr>
                            <w:r>
                              <w:rPr>
                                <w:b/>
                                <w:sz w:val="17"/>
                              </w:rPr>
                              <w:t>2</w:t>
                            </w:r>
                          </w:p>
                        </w:tc>
                        <w:tc>
                          <w:tcPr>
                            <w:tcW w:w="503" w:type="dxa"/>
                          </w:tcPr>
                          <w:p w:rsidR="00185FB6" w:rsidRDefault="00185FB6" w14:paraId="656BA867" w14:textId="77777777">
                            <w:pPr>
                              <w:pStyle w:val="TableParagraph"/>
                              <w:ind w:right="44"/>
                              <w:jc w:val="right"/>
                              <w:rPr>
                                <w:sz w:val="17"/>
                              </w:rPr>
                            </w:pPr>
                            <w:r>
                              <w:rPr>
                                <w:sz w:val="17"/>
                              </w:rPr>
                              <w:t>110.</w:t>
                            </w:r>
                          </w:p>
                        </w:tc>
                        <w:tc>
                          <w:tcPr>
                            <w:tcW w:w="3379" w:type="dxa"/>
                          </w:tcPr>
                          <w:p w:rsidR="00185FB6" w:rsidRDefault="00185FB6" w14:paraId="124C81B0" w14:textId="77777777">
                            <w:pPr>
                              <w:pStyle w:val="TableParagraph"/>
                              <w:ind w:left="44"/>
                              <w:rPr>
                                <w:sz w:val="17"/>
                              </w:rPr>
                            </w:pPr>
                            <w:r>
                              <w:rPr>
                                <w:sz w:val="17"/>
                              </w:rPr>
                              <w:t>Wishes to be of opposite sex</w:t>
                            </w:r>
                          </w:p>
                        </w:tc>
                      </w:tr>
                      <w:tr w:rsidR="00185FB6" w14:paraId="30375565" w14:textId="77777777">
                        <w:trPr>
                          <w:trHeight w:val="282"/>
                        </w:trPr>
                        <w:tc>
                          <w:tcPr>
                            <w:tcW w:w="263" w:type="dxa"/>
                          </w:tcPr>
                          <w:p w:rsidR="00185FB6" w:rsidRDefault="00185FB6" w14:paraId="2EAC5A90" w14:textId="77777777">
                            <w:pPr>
                              <w:pStyle w:val="TableParagraph"/>
                              <w:spacing w:before="41"/>
                              <w:ind w:left="50"/>
                              <w:rPr>
                                <w:b/>
                                <w:sz w:val="17"/>
                              </w:rPr>
                            </w:pPr>
                            <w:r>
                              <w:rPr>
                                <w:b/>
                                <w:sz w:val="17"/>
                              </w:rPr>
                              <w:t>0</w:t>
                            </w:r>
                          </w:p>
                        </w:tc>
                        <w:tc>
                          <w:tcPr>
                            <w:tcW w:w="332" w:type="dxa"/>
                          </w:tcPr>
                          <w:p w:rsidR="00185FB6" w:rsidRDefault="00185FB6" w14:paraId="6B175AC7" w14:textId="77777777">
                            <w:pPr>
                              <w:pStyle w:val="TableParagraph"/>
                              <w:spacing w:before="41"/>
                              <w:ind w:left="118"/>
                              <w:rPr>
                                <w:b/>
                                <w:sz w:val="17"/>
                              </w:rPr>
                            </w:pPr>
                            <w:r>
                              <w:rPr>
                                <w:b/>
                                <w:sz w:val="17"/>
                              </w:rPr>
                              <w:t>1</w:t>
                            </w:r>
                          </w:p>
                        </w:tc>
                        <w:tc>
                          <w:tcPr>
                            <w:tcW w:w="343" w:type="dxa"/>
                          </w:tcPr>
                          <w:p w:rsidR="00185FB6" w:rsidRDefault="00185FB6" w14:paraId="6D3B8D3B" w14:textId="77777777">
                            <w:pPr>
                              <w:pStyle w:val="TableParagraph"/>
                              <w:spacing w:before="41"/>
                              <w:ind w:left="120"/>
                              <w:rPr>
                                <w:b/>
                                <w:sz w:val="17"/>
                              </w:rPr>
                            </w:pPr>
                            <w:r>
                              <w:rPr>
                                <w:b/>
                                <w:sz w:val="17"/>
                              </w:rPr>
                              <w:t>2</w:t>
                            </w:r>
                          </w:p>
                        </w:tc>
                        <w:tc>
                          <w:tcPr>
                            <w:tcW w:w="503" w:type="dxa"/>
                          </w:tcPr>
                          <w:p w:rsidR="00185FB6" w:rsidRDefault="00185FB6" w14:paraId="0370F56F" w14:textId="77777777">
                            <w:pPr>
                              <w:pStyle w:val="TableParagraph"/>
                              <w:spacing w:before="41"/>
                              <w:ind w:right="44"/>
                              <w:jc w:val="right"/>
                              <w:rPr>
                                <w:sz w:val="17"/>
                              </w:rPr>
                            </w:pPr>
                            <w:r>
                              <w:rPr>
                                <w:sz w:val="17"/>
                              </w:rPr>
                              <w:t>111.</w:t>
                            </w:r>
                          </w:p>
                        </w:tc>
                        <w:tc>
                          <w:tcPr>
                            <w:tcW w:w="3379" w:type="dxa"/>
                          </w:tcPr>
                          <w:p w:rsidR="00185FB6" w:rsidRDefault="00185FB6" w14:paraId="45347137" w14:textId="77777777">
                            <w:pPr>
                              <w:pStyle w:val="TableParagraph"/>
                              <w:spacing w:before="41"/>
                              <w:ind w:left="44"/>
                              <w:rPr>
                                <w:sz w:val="17"/>
                              </w:rPr>
                            </w:pPr>
                            <w:r>
                              <w:rPr>
                                <w:sz w:val="17"/>
                              </w:rPr>
                              <w:t>Withdrawn, doesn’t get involved with others</w:t>
                            </w:r>
                          </w:p>
                        </w:tc>
                      </w:tr>
                      <w:tr w:rsidR="00185FB6" w14:paraId="00D7934B" w14:textId="77777777">
                        <w:trPr>
                          <w:trHeight w:val="280"/>
                        </w:trPr>
                        <w:tc>
                          <w:tcPr>
                            <w:tcW w:w="263" w:type="dxa"/>
                          </w:tcPr>
                          <w:p w:rsidR="00185FB6" w:rsidRDefault="00185FB6" w14:paraId="26EE7DBF" w14:textId="77777777">
                            <w:pPr>
                              <w:pStyle w:val="TableParagraph"/>
                              <w:ind w:left="50"/>
                              <w:rPr>
                                <w:b/>
                                <w:sz w:val="17"/>
                              </w:rPr>
                            </w:pPr>
                            <w:r>
                              <w:rPr>
                                <w:b/>
                                <w:sz w:val="17"/>
                              </w:rPr>
                              <w:t>0</w:t>
                            </w:r>
                          </w:p>
                        </w:tc>
                        <w:tc>
                          <w:tcPr>
                            <w:tcW w:w="332" w:type="dxa"/>
                          </w:tcPr>
                          <w:p w:rsidR="00185FB6" w:rsidRDefault="00185FB6" w14:paraId="0923B716" w14:textId="77777777">
                            <w:pPr>
                              <w:pStyle w:val="TableParagraph"/>
                              <w:ind w:left="118"/>
                              <w:rPr>
                                <w:b/>
                                <w:sz w:val="17"/>
                              </w:rPr>
                            </w:pPr>
                            <w:r>
                              <w:rPr>
                                <w:b/>
                                <w:sz w:val="17"/>
                              </w:rPr>
                              <w:t>1</w:t>
                            </w:r>
                          </w:p>
                        </w:tc>
                        <w:tc>
                          <w:tcPr>
                            <w:tcW w:w="343" w:type="dxa"/>
                          </w:tcPr>
                          <w:p w:rsidR="00185FB6" w:rsidRDefault="00185FB6" w14:paraId="7682BB90" w14:textId="77777777">
                            <w:pPr>
                              <w:pStyle w:val="TableParagraph"/>
                              <w:ind w:left="120"/>
                              <w:rPr>
                                <w:b/>
                                <w:sz w:val="17"/>
                              </w:rPr>
                            </w:pPr>
                            <w:r>
                              <w:rPr>
                                <w:b/>
                                <w:sz w:val="17"/>
                              </w:rPr>
                              <w:t>2</w:t>
                            </w:r>
                          </w:p>
                        </w:tc>
                        <w:tc>
                          <w:tcPr>
                            <w:tcW w:w="503" w:type="dxa"/>
                          </w:tcPr>
                          <w:p w:rsidR="00185FB6" w:rsidRDefault="00185FB6" w14:paraId="2360C4E3" w14:textId="77777777">
                            <w:pPr>
                              <w:pStyle w:val="TableParagraph"/>
                              <w:ind w:right="44"/>
                              <w:jc w:val="right"/>
                              <w:rPr>
                                <w:sz w:val="17"/>
                              </w:rPr>
                            </w:pPr>
                            <w:r>
                              <w:rPr>
                                <w:sz w:val="17"/>
                              </w:rPr>
                              <w:t>112.</w:t>
                            </w:r>
                          </w:p>
                        </w:tc>
                        <w:tc>
                          <w:tcPr>
                            <w:tcW w:w="3379" w:type="dxa"/>
                          </w:tcPr>
                          <w:p w:rsidR="00185FB6" w:rsidRDefault="00185FB6" w14:paraId="37C5CC2F" w14:textId="77777777">
                            <w:pPr>
                              <w:pStyle w:val="TableParagraph"/>
                              <w:ind w:left="44"/>
                              <w:rPr>
                                <w:sz w:val="17"/>
                              </w:rPr>
                            </w:pPr>
                            <w:r>
                              <w:rPr>
                                <w:sz w:val="17"/>
                              </w:rPr>
                              <w:t>Worries</w:t>
                            </w:r>
                          </w:p>
                        </w:tc>
                      </w:tr>
                      <w:tr w:rsidR="00185FB6" w14:paraId="5643B5B0" w14:textId="77777777">
                        <w:trPr>
                          <w:trHeight w:val="239"/>
                        </w:trPr>
                        <w:tc>
                          <w:tcPr>
                            <w:tcW w:w="263" w:type="dxa"/>
                          </w:tcPr>
                          <w:p w:rsidR="00185FB6" w:rsidRDefault="00185FB6" w14:paraId="1299C43A" w14:textId="77777777">
                            <w:pPr>
                              <w:pStyle w:val="TableParagraph"/>
                              <w:spacing w:before="0"/>
                              <w:rPr>
                                <w:rFonts w:ascii="Times New Roman"/>
                                <w:sz w:val="16"/>
                              </w:rPr>
                            </w:pPr>
                          </w:p>
                        </w:tc>
                        <w:tc>
                          <w:tcPr>
                            <w:tcW w:w="332" w:type="dxa"/>
                          </w:tcPr>
                          <w:p w:rsidR="00185FB6" w:rsidRDefault="00185FB6" w14:paraId="4DDBEF00" w14:textId="77777777">
                            <w:pPr>
                              <w:pStyle w:val="TableParagraph"/>
                              <w:spacing w:before="0"/>
                              <w:rPr>
                                <w:rFonts w:ascii="Times New Roman"/>
                                <w:sz w:val="16"/>
                              </w:rPr>
                            </w:pPr>
                          </w:p>
                        </w:tc>
                        <w:tc>
                          <w:tcPr>
                            <w:tcW w:w="343" w:type="dxa"/>
                          </w:tcPr>
                          <w:p w:rsidR="00185FB6" w:rsidRDefault="00185FB6" w14:paraId="3461D779" w14:textId="77777777">
                            <w:pPr>
                              <w:pStyle w:val="TableParagraph"/>
                              <w:spacing w:before="0"/>
                              <w:rPr>
                                <w:rFonts w:ascii="Times New Roman"/>
                                <w:sz w:val="16"/>
                              </w:rPr>
                            </w:pPr>
                          </w:p>
                        </w:tc>
                        <w:tc>
                          <w:tcPr>
                            <w:tcW w:w="503" w:type="dxa"/>
                          </w:tcPr>
                          <w:p w:rsidR="00185FB6" w:rsidRDefault="00185FB6" w14:paraId="28E7B70E" w14:textId="77777777">
                            <w:pPr>
                              <w:pStyle w:val="TableParagraph"/>
                              <w:spacing w:line="179" w:lineRule="exact"/>
                              <w:ind w:right="44"/>
                              <w:jc w:val="right"/>
                              <w:rPr>
                                <w:sz w:val="17"/>
                              </w:rPr>
                            </w:pPr>
                            <w:r>
                              <w:rPr>
                                <w:sz w:val="17"/>
                              </w:rPr>
                              <w:t>113.</w:t>
                            </w:r>
                          </w:p>
                        </w:tc>
                        <w:tc>
                          <w:tcPr>
                            <w:tcW w:w="3379" w:type="dxa"/>
                          </w:tcPr>
                          <w:p w:rsidR="00185FB6" w:rsidRDefault="00185FB6" w14:paraId="668C2E7A" w14:textId="77777777">
                            <w:pPr>
                              <w:pStyle w:val="TableParagraph"/>
                              <w:spacing w:line="179" w:lineRule="exact"/>
                              <w:ind w:left="44"/>
                              <w:rPr>
                                <w:sz w:val="17"/>
                              </w:rPr>
                            </w:pPr>
                            <w:r>
                              <w:rPr>
                                <w:sz w:val="17"/>
                              </w:rPr>
                              <w:t>Please write in any problems your child has</w:t>
                            </w:r>
                          </w:p>
                        </w:tc>
                      </w:tr>
                      <w:tr w:rsidR="00185FB6" w14:paraId="0B024D3B" w14:textId="77777777">
                        <w:trPr>
                          <w:trHeight w:val="239"/>
                        </w:trPr>
                        <w:tc>
                          <w:tcPr>
                            <w:tcW w:w="263" w:type="dxa"/>
                          </w:tcPr>
                          <w:p w:rsidR="00185FB6" w:rsidRDefault="00185FB6" w14:paraId="3CF2D8B6" w14:textId="77777777">
                            <w:pPr>
                              <w:pStyle w:val="TableParagraph"/>
                              <w:spacing w:before="0"/>
                              <w:rPr>
                                <w:rFonts w:ascii="Times New Roman"/>
                                <w:sz w:val="16"/>
                              </w:rPr>
                            </w:pPr>
                          </w:p>
                        </w:tc>
                        <w:tc>
                          <w:tcPr>
                            <w:tcW w:w="332" w:type="dxa"/>
                          </w:tcPr>
                          <w:p w:rsidR="00185FB6" w:rsidRDefault="00185FB6" w14:paraId="0FB78278" w14:textId="77777777">
                            <w:pPr>
                              <w:pStyle w:val="TableParagraph"/>
                              <w:spacing w:before="0"/>
                              <w:rPr>
                                <w:rFonts w:ascii="Times New Roman"/>
                                <w:sz w:val="16"/>
                              </w:rPr>
                            </w:pPr>
                          </w:p>
                        </w:tc>
                        <w:tc>
                          <w:tcPr>
                            <w:tcW w:w="343" w:type="dxa"/>
                          </w:tcPr>
                          <w:p w:rsidR="00185FB6" w:rsidRDefault="00185FB6" w14:paraId="1FC39945" w14:textId="77777777">
                            <w:pPr>
                              <w:pStyle w:val="TableParagraph"/>
                              <w:spacing w:before="0"/>
                              <w:rPr>
                                <w:rFonts w:ascii="Times New Roman"/>
                                <w:sz w:val="16"/>
                              </w:rPr>
                            </w:pPr>
                          </w:p>
                        </w:tc>
                        <w:tc>
                          <w:tcPr>
                            <w:tcW w:w="503" w:type="dxa"/>
                          </w:tcPr>
                          <w:p w:rsidR="00185FB6" w:rsidRDefault="00185FB6" w14:paraId="0562CB0E" w14:textId="77777777">
                            <w:pPr>
                              <w:pStyle w:val="TableParagraph"/>
                              <w:spacing w:before="0"/>
                              <w:rPr>
                                <w:rFonts w:ascii="Times New Roman"/>
                                <w:sz w:val="16"/>
                              </w:rPr>
                            </w:pPr>
                          </w:p>
                        </w:tc>
                        <w:tc>
                          <w:tcPr>
                            <w:tcW w:w="3379" w:type="dxa"/>
                          </w:tcPr>
                          <w:p w:rsidR="00185FB6" w:rsidRDefault="00185FB6" w14:paraId="43B83D29" w14:textId="77777777">
                            <w:pPr>
                              <w:pStyle w:val="TableParagraph"/>
                              <w:spacing w:before="0" w:line="194" w:lineRule="exact"/>
                              <w:ind w:left="44"/>
                              <w:rPr>
                                <w:sz w:val="17"/>
                              </w:rPr>
                            </w:pPr>
                            <w:r>
                              <w:rPr>
                                <w:sz w:val="17"/>
                              </w:rPr>
                              <w:t>that were not listed above:</w:t>
                            </w:r>
                          </w:p>
                        </w:tc>
                      </w:tr>
                      <w:tr w:rsidR="00185FB6" w14:paraId="36323E29" w14:textId="77777777">
                        <w:trPr>
                          <w:trHeight w:val="285"/>
                        </w:trPr>
                        <w:tc>
                          <w:tcPr>
                            <w:tcW w:w="263" w:type="dxa"/>
                          </w:tcPr>
                          <w:p w:rsidR="00185FB6" w:rsidRDefault="00185FB6" w14:paraId="5C0A68D0" w14:textId="77777777">
                            <w:pPr>
                              <w:pStyle w:val="TableParagraph"/>
                              <w:ind w:left="50"/>
                              <w:rPr>
                                <w:b/>
                                <w:sz w:val="17"/>
                              </w:rPr>
                            </w:pPr>
                            <w:r>
                              <w:rPr>
                                <w:b/>
                                <w:sz w:val="17"/>
                              </w:rPr>
                              <w:t>0</w:t>
                            </w:r>
                          </w:p>
                        </w:tc>
                        <w:tc>
                          <w:tcPr>
                            <w:tcW w:w="332" w:type="dxa"/>
                          </w:tcPr>
                          <w:p w:rsidR="00185FB6" w:rsidRDefault="00185FB6" w14:paraId="6B5EE03B" w14:textId="77777777">
                            <w:pPr>
                              <w:pStyle w:val="TableParagraph"/>
                              <w:ind w:left="118"/>
                              <w:rPr>
                                <w:b/>
                                <w:sz w:val="17"/>
                              </w:rPr>
                            </w:pPr>
                            <w:r>
                              <w:rPr>
                                <w:b/>
                                <w:sz w:val="17"/>
                              </w:rPr>
                              <w:t>1</w:t>
                            </w:r>
                          </w:p>
                        </w:tc>
                        <w:tc>
                          <w:tcPr>
                            <w:tcW w:w="343" w:type="dxa"/>
                          </w:tcPr>
                          <w:p w:rsidR="00185FB6" w:rsidRDefault="00185FB6" w14:paraId="744FAEB2" w14:textId="77777777">
                            <w:pPr>
                              <w:pStyle w:val="TableParagraph"/>
                              <w:ind w:left="120"/>
                              <w:rPr>
                                <w:b/>
                                <w:sz w:val="17"/>
                              </w:rPr>
                            </w:pPr>
                            <w:r>
                              <w:rPr>
                                <w:b/>
                                <w:sz w:val="17"/>
                              </w:rPr>
                              <w:t>2</w:t>
                            </w:r>
                          </w:p>
                        </w:tc>
                        <w:tc>
                          <w:tcPr>
                            <w:tcW w:w="503" w:type="dxa"/>
                          </w:tcPr>
                          <w:p w:rsidR="00185FB6" w:rsidRDefault="00185FB6" w14:paraId="34CE0A41" w14:textId="77777777">
                            <w:pPr>
                              <w:pStyle w:val="TableParagraph"/>
                              <w:spacing w:before="0"/>
                              <w:rPr>
                                <w:rFonts w:ascii="Times New Roman"/>
                                <w:sz w:val="18"/>
                              </w:rPr>
                            </w:pPr>
                          </w:p>
                        </w:tc>
                        <w:tc>
                          <w:tcPr>
                            <w:tcW w:w="3379" w:type="dxa"/>
                          </w:tcPr>
                          <w:p w:rsidR="00185FB6" w:rsidRDefault="00185FB6" w14:paraId="62EBF3C5" w14:textId="77777777">
                            <w:pPr>
                              <w:pStyle w:val="TableParagraph"/>
                              <w:spacing w:before="0"/>
                              <w:rPr>
                                <w:rFonts w:ascii="Times New Roman"/>
                                <w:sz w:val="18"/>
                              </w:rPr>
                            </w:pPr>
                          </w:p>
                        </w:tc>
                      </w:tr>
                      <w:tr w:rsidR="00185FB6" w14:paraId="441DF495" w14:textId="77777777">
                        <w:trPr>
                          <w:trHeight w:val="287"/>
                        </w:trPr>
                        <w:tc>
                          <w:tcPr>
                            <w:tcW w:w="263" w:type="dxa"/>
                          </w:tcPr>
                          <w:p w:rsidR="00185FB6" w:rsidRDefault="00185FB6" w14:paraId="139BF1F3" w14:textId="77777777">
                            <w:pPr>
                              <w:pStyle w:val="TableParagraph"/>
                              <w:spacing w:before="44"/>
                              <w:ind w:left="50"/>
                              <w:rPr>
                                <w:b/>
                                <w:sz w:val="17"/>
                              </w:rPr>
                            </w:pPr>
                            <w:r>
                              <w:rPr>
                                <w:b/>
                                <w:sz w:val="17"/>
                              </w:rPr>
                              <w:t>0</w:t>
                            </w:r>
                          </w:p>
                        </w:tc>
                        <w:tc>
                          <w:tcPr>
                            <w:tcW w:w="332" w:type="dxa"/>
                          </w:tcPr>
                          <w:p w:rsidR="00185FB6" w:rsidRDefault="00185FB6" w14:paraId="59BF04B7" w14:textId="77777777">
                            <w:pPr>
                              <w:pStyle w:val="TableParagraph"/>
                              <w:spacing w:before="44"/>
                              <w:ind w:left="118"/>
                              <w:rPr>
                                <w:b/>
                                <w:sz w:val="17"/>
                              </w:rPr>
                            </w:pPr>
                            <w:r>
                              <w:rPr>
                                <w:b/>
                                <w:sz w:val="17"/>
                              </w:rPr>
                              <w:t>1</w:t>
                            </w:r>
                          </w:p>
                        </w:tc>
                        <w:tc>
                          <w:tcPr>
                            <w:tcW w:w="343" w:type="dxa"/>
                          </w:tcPr>
                          <w:p w:rsidR="00185FB6" w:rsidRDefault="00185FB6" w14:paraId="385E7EBE" w14:textId="77777777">
                            <w:pPr>
                              <w:pStyle w:val="TableParagraph"/>
                              <w:spacing w:before="44"/>
                              <w:ind w:left="120"/>
                              <w:rPr>
                                <w:b/>
                                <w:sz w:val="17"/>
                              </w:rPr>
                            </w:pPr>
                            <w:r>
                              <w:rPr>
                                <w:b/>
                                <w:sz w:val="17"/>
                              </w:rPr>
                              <w:t>2</w:t>
                            </w:r>
                          </w:p>
                        </w:tc>
                        <w:tc>
                          <w:tcPr>
                            <w:tcW w:w="503" w:type="dxa"/>
                          </w:tcPr>
                          <w:p w:rsidR="00185FB6" w:rsidRDefault="00185FB6" w14:paraId="6D98A12B" w14:textId="77777777">
                            <w:pPr>
                              <w:pStyle w:val="TableParagraph"/>
                              <w:spacing w:before="0"/>
                              <w:rPr>
                                <w:rFonts w:ascii="Times New Roman"/>
                                <w:sz w:val="18"/>
                              </w:rPr>
                            </w:pPr>
                          </w:p>
                        </w:tc>
                        <w:tc>
                          <w:tcPr>
                            <w:tcW w:w="3379" w:type="dxa"/>
                            <w:tcBorders>
                              <w:bottom w:val="single" w:color="000000" w:sz="4" w:space="0"/>
                            </w:tcBorders>
                          </w:tcPr>
                          <w:p w:rsidR="00185FB6" w:rsidRDefault="00185FB6" w14:paraId="2946DB82" w14:textId="77777777">
                            <w:pPr>
                              <w:pStyle w:val="TableParagraph"/>
                              <w:spacing w:before="0"/>
                              <w:rPr>
                                <w:rFonts w:ascii="Times New Roman"/>
                                <w:sz w:val="18"/>
                              </w:rPr>
                            </w:pPr>
                          </w:p>
                        </w:tc>
                      </w:tr>
                      <w:tr w:rsidR="00185FB6" w14:paraId="09C3F2D9" w14:textId="77777777">
                        <w:trPr>
                          <w:trHeight w:val="346"/>
                        </w:trPr>
                        <w:tc>
                          <w:tcPr>
                            <w:tcW w:w="263" w:type="dxa"/>
                          </w:tcPr>
                          <w:p w:rsidR="00185FB6" w:rsidRDefault="00185FB6" w14:paraId="03E3A27B" w14:textId="77777777">
                            <w:pPr>
                              <w:pStyle w:val="TableParagraph"/>
                              <w:spacing w:before="39"/>
                              <w:ind w:left="50"/>
                              <w:rPr>
                                <w:b/>
                                <w:sz w:val="17"/>
                              </w:rPr>
                            </w:pPr>
                            <w:r>
                              <w:rPr>
                                <w:b/>
                                <w:sz w:val="17"/>
                              </w:rPr>
                              <w:t>0</w:t>
                            </w:r>
                          </w:p>
                        </w:tc>
                        <w:tc>
                          <w:tcPr>
                            <w:tcW w:w="332" w:type="dxa"/>
                          </w:tcPr>
                          <w:p w:rsidR="00185FB6" w:rsidRDefault="00185FB6" w14:paraId="3C003525" w14:textId="77777777">
                            <w:pPr>
                              <w:pStyle w:val="TableParagraph"/>
                              <w:spacing w:before="39"/>
                              <w:ind w:left="118"/>
                              <w:rPr>
                                <w:b/>
                                <w:sz w:val="17"/>
                              </w:rPr>
                            </w:pPr>
                            <w:r>
                              <w:rPr>
                                <w:b/>
                                <w:sz w:val="17"/>
                              </w:rPr>
                              <w:t>1</w:t>
                            </w:r>
                          </w:p>
                        </w:tc>
                        <w:tc>
                          <w:tcPr>
                            <w:tcW w:w="343" w:type="dxa"/>
                          </w:tcPr>
                          <w:p w:rsidR="00185FB6" w:rsidRDefault="00185FB6" w14:paraId="0BB7873E" w14:textId="77777777">
                            <w:pPr>
                              <w:pStyle w:val="TableParagraph"/>
                              <w:spacing w:before="39"/>
                              <w:ind w:left="120"/>
                              <w:rPr>
                                <w:b/>
                                <w:sz w:val="17"/>
                              </w:rPr>
                            </w:pPr>
                            <w:r>
                              <w:rPr>
                                <w:b/>
                                <w:sz w:val="17"/>
                              </w:rPr>
                              <w:t>2</w:t>
                            </w:r>
                          </w:p>
                        </w:tc>
                        <w:tc>
                          <w:tcPr>
                            <w:tcW w:w="503" w:type="dxa"/>
                          </w:tcPr>
                          <w:p w:rsidR="00185FB6" w:rsidRDefault="00185FB6" w14:paraId="5997CC1D" w14:textId="77777777">
                            <w:pPr>
                              <w:pStyle w:val="TableParagraph"/>
                              <w:spacing w:before="0"/>
                              <w:rPr>
                                <w:rFonts w:ascii="Times New Roman"/>
                                <w:sz w:val="18"/>
                              </w:rPr>
                            </w:pPr>
                          </w:p>
                        </w:tc>
                        <w:tc>
                          <w:tcPr>
                            <w:tcW w:w="3379" w:type="dxa"/>
                            <w:tcBorders>
                              <w:top w:val="single" w:color="000000" w:sz="4" w:space="0"/>
                            </w:tcBorders>
                          </w:tcPr>
                          <w:p w:rsidR="00185FB6" w:rsidRDefault="00185FB6" w14:paraId="110FFD37" w14:textId="77777777">
                            <w:pPr>
                              <w:pStyle w:val="TableParagraph"/>
                              <w:spacing w:before="0"/>
                              <w:rPr>
                                <w:rFonts w:ascii="Times New Roman"/>
                                <w:sz w:val="18"/>
                              </w:rPr>
                            </w:pPr>
                          </w:p>
                        </w:tc>
                      </w:tr>
                    </w:tbl>
                    <w:p w:rsidR="00185FB6" w:rsidP="00185FB6" w:rsidRDefault="00185FB6" w14:paraId="6B699379" w14:textId="77777777">
                      <w:pPr>
                        <w:pStyle w:val="BodyText"/>
                      </w:pPr>
                    </w:p>
                  </w:txbxContent>
                </v:textbox>
                <w10:wrap type="topAndBottom" anchorx="page"/>
              </v:shape>
            </w:pict>
          </mc:Fallback>
        </mc:AlternateContent>
      </w:r>
    </w:p>
    <w:p w:rsidRPr="00B27F58" w:rsidR="00185FB6" w:rsidP="00185FB6" w:rsidRDefault="00B27F58" w14:paraId="4AEB793C" w14:textId="0E77A5D3">
      <w:pPr>
        <w:rPr>
          <w:b/>
          <w:sz w:val="20"/>
        </w:rPr>
      </w:pPr>
      <w:r w:rsidRPr="00B27F58">
        <w:rPr>
          <w:b/>
          <w:sz w:val="20"/>
        </w:rPr>
        <w:t xml:space="preserve">     </w:t>
      </w:r>
    </w:p>
    <w:p w:rsidRPr="00B1387C" w:rsidR="00185FB6" w:rsidP="00185FB6" w:rsidRDefault="00185FB6" w14:paraId="4696D81A" w14:textId="77777777">
      <w:pPr>
        <w:rPr>
          <w:b/>
          <w:sz w:val="20"/>
          <w:highlight w:val="yellow"/>
        </w:rPr>
      </w:pPr>
    </w:p>
    <w:p w:rsidRPr="00B1387C" w:rsidR="00185FB6" w:rsidP="00185FB6" w:rsidRDefault="00185FB6" w14:paraId="23ED271A" w14:textId="77777777">
      <w:pPr>
        <w:rPr>
          <w:b/>
          <w:sz w:val="20"/>
          <w:highlight w:val="yellow"/>
        </w:rPr>
      </w:pPr>
    </w:p>
    <w:p w:rsidR="00D77AD0" w:rsidP="00D77AD0" w:rsidRDefault="00D77AD0" w14:paraId="6F25CC73" w14:textId="70A6C64A">
      <w:r>
        <w:br w:type="page"/>
      </w:r>
    </w:p>
    <w:p w:rsidRPr="004E3771" w:rsidR="00D77AD0" w:rsidP="00827041" w:rsidRDefault="00D77AD0" w14:paraId="3A57ECFC" w14:textId="4B9B51CA">
      <w:pPr>
        <w:spacing w:after="0" w:line="276" w:lineRule="auto"/>
        <w:rPr>
          <w:rFonts w:ascii="Times New Roman" w:hAnsi="Times New Roman" w:cs="Times New Roman"/>
        </w:rPr>
        <w:sectPr w:rsidRPr="004E3771" w:rsidR="00D77AD0" w:rsidSect="009A78D2">
          <w:pgSz w:w="11906" w:h="16838" w:orient="portrait"/>
          <w:pgMar w:top="1440" w:right="1080" w:bottom="1440" w:left="1080" w:header="720" w:footer="720" w:gutter="0"/>
          <w:cols w:space="720"/>
        </w:sectPr>
      </w:pPr>
    </w:p>
    <w:p w:rsidRPr="004E3771" w:rsidR="00827041" w:rsidP="00FC313A" w:rsidRDefault="00827041" w14:paraId="7BA42651" w14:textId="77777777">
      <w:pPr>
        <w:spacing w:line="276" w:lineRule="auto"/>
        <w:rPr>
          <w:rFonts w:ascii="Times New Roman" w:hAnsi="Times New Roman" w:cs="Times New Roman"/>
        </w:rPr>
      </w:pPr>
    </w:p>
    <w:p w:rsidRPr="004E3771" w:rsidR="00B11FAC" w:rsidP="00FC313A" w:rsidRDefault="00B11FAC" w14:paraId="679B468F" w14:textId="77777777">
      <w:pPr>
        <w:spacing w:line="276" w:lineRule="auto"/>
        <w:rPr>
          <w:rFonts w:ascii="Times New Roman" w:hAnsi="Times New Roman" w:cs="Times New Roman"/>
        </w:rPr>
      </w:pPr>
    </w:p>
    <w:p w:rsidRPr="004E3771" w:rsidR="00CA1629" w:rsidP="00CA1629" w:rsidRDefault="00FC313A" w14:paraId="4AEECA2B" w14:textId="379A3FFA">
      <w:pPr>
        <w:pStyle w:val="Heading1"/>
        <w:rPr>
          <w:sz w:val="22"/>
          <w:szCs w:val="22"/>
          <w:u w:val="none"/>
        </w:rPr>
      </w:pPr>
      <w:bookmarkStart w:name="_Toc94622911" w:id="35"/>
      <w:r w:rsidRPr="004E3771">
        <w:rPr>
          <w:sz w:val="22"/>
          <w:szCs w:val="22"/>
        </w:rPr>
        <w:t>APPENDIX II</w:t>
      </w:r>
      <w:bookmarkStart w:name="_APPENDIX_II:_INVESTIGATOR" w:id="36"/>
      <w:bookmarkEnd w:id="36"/>
      <w:r w:rsidR="00827041">
        <w:rPr>
          <w:sz w:val="22"/>
          <w:szCs w:val="22"/>
        </w:rPr>
        <w:t>I</w:t>
      </w:r>
      <w:r w:rsidRPr="004E3771" w:rsidR="00CA1629">
        <w:rPr>
          <w:sz w:val="22"/>
          <w:szCs w:val="22"/>
        </w:rPr>
        <w:t>: INVESTIGATOR CVS</w:t>
      </w:r>
      <w:bookmarkEnd w:id="35"/>
    </w:p>
    <w:p w:rsidRPr="004E3771" w:rsidR="00CA1629" w:rsidP="00CA1629" w:rsidRDefault="00CA1629" w14:paraId="45CEB4E1" w14:textId="77777777">
      <w:pPr>
        <w:spacing w:line="276" w:lineRule="auto"/>
        <w:rPr>
          <w:rFonts w:ascii="Times New Roman" w:hAnsi="Times New Roman" w:cs="Times New Roman"/>
          <w:b/>
        </w:rPr>
      </w:pPr>
      <w:r w:rsidRPr="004E3771">
        <w:rPr>
          <w:rFonts w:ascii="Times New Roman" w:hAnsi="Times New Roman" w:cs="Times New Roman"/>
          <w:b/>
        </w:rPr>
        <w:t>Tom L. Osborn</w:t>
      </w:r>
    </w:p>
    <w:p w:rsidRPr="004E3771" w:rsidR="00CA1629" w:rsidP="00CA1629" w:rsidRDefault="00CA1629" w14:paraId="25FDECBD" w14:textId="77777777">
      <w:pPr>
        <w:spacing w:line="276" w:lineRule="auto"/>
        <w:rPr>
          <w:rFonts w:ascii="Times New Roman" w:hAnsi="Times New Roman" w:cs="Times New Roman"/>
        </w:rPr>
      </w:pPr>
      <w:r w:rsidRPr="004E3771">
        <w:rPr>
          <w:rFonts w:ascii="Times New Roman" w:hAnsi="Times New Roman" w:cs="Times New Roman"/>
        </w:rPr>
        <w:t>#115 Applewood Adams, Ngong Road, Nairobi, Kenya | 125 Western Avenue, Allston, MA 02134 (USA).</w:t>
      </w:r>
    </w:p>
    <w:p w:rsidRPr="004E3771" w:rsidR="00CA1629" w:rsidP="00CA1629" w:rsidRDefault="0094696B" w14:paraId="196FCFB3" w14:textId="77777777">
      <w:pPr>
        <w:spacing w:line="276" w:lineRule="auto"/>
        <w:rPr>
          <w:rFonts w:ascii="Times New Roman" w:hAnsi="Times New Roman" w:cs="Times New Roman"/>
          <w:lang w:val="es-CL"/>
        </w:rPr>
      </w:pPr>
      <w:hyperlink w:history="1" r:id="rId15">
        <w:r w:rsidRPr="004E3771" w:rsidR="00CA1629">
          <w:rPr>
            <w:rStyle w:val="Hyperlink"/>
            <w:rFonts w:ascii="Times New Roman" w:hAnsi="Times New Roman" w:cs="Times New Roman"/>
            <w:color w:val="auto"/>
            <w:lang w:val="es-CL"/>
          </w:rPr>
          <w:t>osborn@shamiri.institute</w:t>
        </w:r>
      </w:hyperlink>
      <w:r w:rsidRPr="004E3771" w:rsidR="00CA1629">
        <w:rPr>
          <w:rFonts w:ascii="Times New Roman" w:hAnsi="Times New Roman" w:cs="Times New Roman"/>
          <w:lang w:val="es-CL"/>
        </w:rPr>
        <w:t xml:space="preserve"> • 0706 408 811(KEN)• 617-669-7297 (USA).</w:t>
      </w:r>
    </w:p>
    <w:p w:rsidRPr="004E3771" w:rsidR="00CA1629" w:rsidP="00CA1629" w:rsidRDefault="00CA1629" w14:paraId="717FD2FA" w14:textId="77777777">
      <w:pPr>
        <w:spacing w:line="276" w:lineRule="auto"/>
        <w:rPr>
          <w:rFonts w:ascii="Times New Roman" w:hAnsi="Times New Roman" w:cs="Times New Roman"/>
          <w:b/>
          <w:bCs/>
        </w:rPr>
      </w:pPr>
      <w:r w:rsidRPr="004E3771">
        <w:rPr>
          <w:rFonts w:ascii="Times New Roman" w:hAnsi="Times New Roman" w:cs="Times New Roman"/>
          <w:b/>
          <w:bCs/>
        </w:rPr>
        <w:t>Education</w:t>
      </w:r>
    </w:p>
    <w:p w:rsidRPr="004E3771" w:rsidR="00CA1629" w:rsidP="00CA1629" w:rsidRDefault="00CA1629" w14:paraId="4FCDAF90" w14:textId="77777777">
      <w:pPr>
        <w:spacing w:line="276" w:lineRule="auto"/>
        <w:rPr>
          <w:rFonts w:ascii="Times New Roman" w:hAnsi="Times New Roman" w:cs="Times New Roman"/>
          <w:bCs/>
        </w:rPr>
      </w:pPr>
      <w:r w:rsidRPr="004E3771">
        <w:rPr>
          <w:rFonts w:ascii="Times New Roman" w:hAnsi="Times New Roman" w:cs="Times New Roman"/>
          <w:b/>
          <w:bCs/>
        </w:rPr>
        <w:t xml:space="preserve">Harvard University </w:t>
      </w:r>
      <w:r w:rsidRPr="004E3771">
        <w:rPr>
          <w:rFonts w:ascii="Times New Roman" w:hAnsi="Times New Roman" w:cs="Times New Roman"/>
          <w:b/>
          <w:bCs/>
        </w:rPr>
        <w:tab/>
      </w:r>
      <w:r w:rsidRPr="004E3771">
        <w:rPr>
          <w:rFonts w:ascii="Times New Roman" w:hAnsi="Times New Roman" w:cs="Times New Roman"/>
          <w:b/>
          <w:bCs/>
        </w:rPr>
        <w:tab/>
      </w:r>
      <w:r w:rsidRPr="004E3771">
        <w:rPr>
          <w:rFonts w:ascii="Times New Roman" w:hAnsi="Times New Roman" w:cs="Times New Roman"/>
          <w:b/>
          <w:bCs/>
        </w:rPr>
        <w:t xml:space="preserve">            </w:t>
      </w:r>
      <w:r w:rsidRPr="004E3771">
        <w:rPr>
          <w:rFonts w:ascii="Times New Roman" w:hAnsi="Times New Roman" w:cs="Times New Roman"/>
          <w:bCs/>
        </w:rPr>
        <w:t>Cambridge, MA</w:t>
      </w:r>
    </w:p>
    <w:p w:rsidRPr="004E3771" w:rsidR="00CA1629" w:rsidP="00CA1629" w:rsidRDefault="00CA1629" w14:paraId="20D51323" w14:textId="77777777">
      <w:pPr>
        <w:spacing w:line="276" w:lineRule="auto"/>
        <w:rPr>
          <w:rFonts w:ascii="Times New Roman" w:hAnsi="Times New Roman" w:cs="Times New Roman"/>
          <w:bCs/>
        </w:rPr>
      </w:pPr>
      <w:r w:rsidRPr="004E3771">
        <w:rPr>
          <w:rFonts w:ascii="Times New Roman" w:hAnsi="Times New Roman" w:cs="Times New Roman"/>
          <w:bCs/>
        </w:rPr>
        <w:t>B.A. with High Honors in Psychology</w:t>
      </w:r>
      <w:r w:rsidRPr="004E3771">
        <w:rPr>
          <w:rFonts w:ascii="Times New Roman" w:hAnsi="Times New Roman" w:cs="Times New Roman"/>
          <w:bCs/>
        </w:rPr>
        <w:tab/>
      </w:r>
      <w:r w:rsidRPr="004E3771">
        <w:rPr>
          <w:rFonts w:ascii="Times New Roman" w:hAnsi="Times New Roman" w:cs="Times New Roman"/>
          <w:bCs/>
        </w:rPr>
        <w:tab/>
      </w:r>
      <w:r w:rsidRPr="004E3771">
        <w:rPr>
          <w:rFonts w:ascii="Times New Roman" w:hAnsi="Times New Roman" w:cs="Times New Roman"/>
          <w:bCs/>
        </w:rPr>
        <w:tab/>
      </w:r>
      <w:r w:rsidRPr="004E3771">
        <w:rPr>
          <w:rFonts w:ascii="Times New Roman" w:hAnsi="Times New Roman" w:cs="Times New Roman"/>
          <w:bCs/>
        </w:rPr>
        <w:tab/>
      </w:r>
      <w:r w:rsidRPr="004E3771">
        <w:rPr>
          <w:rFonts w:ascii="Times New Roman" w:hAnsi="Times New Roman" w:cs="Times New Roman"/>
          <w:bCs/>
        </w:rPr>
        <w:t xml:space="preserve">           </w:t>
      </w:r>
      <w:r w:rsidRPr="004E3771">
        <w:rPr>
          <w:rFonts w:ascii="Times New Roman" w:hAnsi="Times New Roman" w:cs="Times New Roman"/>
          <w:bCs/>
        </w:rPr>
        <w:tab/>
      </w:r>
      <w:r w:rsidRPr="004E3771">
        <w:rPr>
          <w:rFonts w:ascii="Times New Roman" w:hAnsi="Times New Roman" w:cs="Times New Roman"/>
          <w:bCs/>
        </w:rPr>
        <w:t xml:space="preserve">           May 2020</w:t>
      </w:r>
      <w:r w:rsidRPr="004E3771">
        <w:rPr>
          <w:rFonts w:ascii="Times New Roman" w:hAnsi="Times New Roman" w:cs="Times New Roman"/>
          <w:bCs/>
        </w:rPr>
        <w:tab/>
      </w:r>
    </w:p>
    <w:p w:rsidRPr="004E3771" w:rsidR="00CA1629" w:rsidP="00CA1629" w:rsidRDefault="00CA1629" w14:paraId="294BE7CE" w14:textId="77777777">
      <w:pPr>
        <w:spacing w:line="276" w:lineRule="auto"/>
        <w:rPr>
          <w:rFonts w:ascii="Times New Roman" w:hAnsi="Times New Roman" w:cs="Times New Roman"/>
          <w:i/>
          <w:iCs/>
        </w:rPr>
      </w:pPr>
      <w:r w:rsidRPr="004E3771">
        <w:rPr>
          <w:rFonts w:ascii="Times New Roman" w:hAnsi="Times New Roman" w:cs="Times New Roman"/>
        </w:rPr>
        <w:t xml:space="preserve">Honors Thesis: </w:t>
      </w:r>
      <w:r w:rsidRPr="004E3771">
        <w:rPr>
          <w:rFonts w:ascii="Times New Roman" w:hAnsi="Times New Roman" w:cs="Times New Roman"/>
          <w:i/>
          <w:iCs/>
        </w:rPr>
        <w:t>Imitation and Emulation in the Brain: Social Learning and How We Make Decisions</w:t>
      </w:r>
    </w:p>
    <w:p w:rsidRPr="004E3771" w:rsidR="00CA1629" w:rsidP="00CA1629" w:rsidRDefault="00CA1629" w14:paraId="60088541" w14:textId="77777777">
      <w:pPr>
        <w:spacing w:line="276" w:lineRule="auto"/>
        <w:rPr>
          <w:rFonts w:ascii="Times New Roman" w:hAnsi="Times New Roman" w:cs="Times New Roman"/>
          <w:i/>
          <w:iCs/>
        </w:rPr>
      </w:pPr>
      <w:r w:rsidRPr="004E3771">
        <w:rPr>
          <w:rFonts w:ascii="Times New Roman" w:hAnsi="Times New Roman" w:cs="Times New Roman"/>
        </w:rPr>
        <w:t xml:space="preserve">Advisor: Fiery Cushman, Ph.D. </w:t>
      </w:r>
      <w:r w:rsidRPr="004E3771">
        <w:rPr>
          <w:rFonts w:ascii="Times New Roman" w:hAnsi="Times New Roman" w:cs="Times New Roman"/>
          <w:i/>
          <w:iCs/>
        </w:rPr>
        <w:t xml:space="preserve"> </w:t>
      </w:r>
    </w:p>
    <w:p w:rsidRPr="004E3771" w:rsidR="00CA1629" w:rsidP="00CA1629" w:rsidRDefault="00CA1629" w14:paraId="41ECEA07" w14:textId="77777777">
      <w:pPr>
        <w:spacing w:line="276" w:lineRule="auto"/>
        <w:rPr>
          <w:rFonts w:ascii="Times New Roman" w:hAnsi="Times New Roman" w:cs="Times New Roman"/>
          <w:b/>
          <w:bCs/>
        </w:rPr>
      </w:pPr>
      <w:r w:rsidRPr="004E3771">
        <w:rPr>
          <w:rFonts w:ascii="Times New Roman" w:hAnsi="Times New Roman" w:cs="Times New Roman"/>
          <w:b/>
          <w:bCs/>
        </w:rPr>
        <w:t>Alliance High School</w:t>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 xml:space="preserve">    Nairobi, KEN </w:t>
      </w:r>
    </w:p>
    <w:p w:rsidRPr="004E3771" w:rsidR="00CA1629" w:rsidP="00CA1629" w:rsidRDefault="00CA1629" w14:paraId="38DAD919" w14:textId="77777777">
      <w:pPr>
        <w:spacing w:line="276" w:lineRule="auto"/>
        <w:rPr>
          <w:rFonts w:ascii="Times New Roman" w:hAnsi="Times New Roman" w:cs="Times New Roman"/>
        </w:rPr>
      </w:pPr>
      <w:r w:rsidRPr="004E3771">
        <w:rPr>
          <w:rFonts w:ascii="Times New Roman" w:hAnsi="Times New Roman" w:cs="Times New Roman"/>
        </w:rPr>
        <w:t>Kenya Certificate of Secondary Education</w:t>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 xml:space="preserve">         </w:t>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November 2013</w:t>
      </w:r>
    </w:p>
    <w:p w:rsidRPr="004E3771" w:rsidR="00CA1629" w:rsidP="00CA1629" w:rsidRDefault="00CA1629" w14:paraId="3EC763A8" w14:textId="77777777">
      <w:pPr>
        <w:spacing w:line="276" w:lineRule="auto"/>
        <w:rPr>
          <w:rFonts w:ascii="Times New Roman" w:hAnsi="Times New Roman" w:cs="Times New Roman"/>
        </w:rPr>
      </w:pPr>
      <w:r w:rsidRPr="004E3771">
        <w:rPr>
          <w:rFonts w:ascii="Times New Roman" w:hAnsi="Times New Roman" w:cs="Times New Roman"/>
        </w:rPr>
        <w:t>Ranked in top 0.1% of all graduating secondary school students nationally</w:t>
      </w:r>
    </w:p>
    <w:p w:rsidRPr="004E3771" w:rsidR="00CA1629" w:rsidP="00CA1629" w:rsidRDefault="00CA1629" w14:paraId="0246FA21" w14:textId="77777777">
      <w:pPr>
        <w:spacing w:line="276" w:lineRule="auto"/>
        <w:rPr>
          <w:rFonts w:ascii="Times New Roman" w:hAnsi="Times New Roman" w:cs="Times New Roman"/>
          <w:b/>
        </w:rPr>
      </w:pPr>
      <w:r w:rsidRPr="004E3771">
        <w:rPr>
          <w:rFonts w:ascii="Times New Roman" w:hAnsi="Times New Roman" w:cs="Times New Roman"/>
          <w:b/>
        </w:rPr>
        <w:t>Publications</w:t>
      </w:r>
    </w:p>
    <w:p w:rsidRPr="004E3771" w:rsidR="00CA1629" w:rsidP="00CA1629" w:rsidRDefault="00CA1629" w14:paraId="77F66C26" w14:textId="77777777">
      <w:pPr>
        <w:spacing w:line="276" w:lineRule="auto"/>
        <w:rPr>
          <w:rFonts w:ascii="Times New Roman" w:hAnsi="Times New Roman" w:cs="Times New Roman"/>
          <w:b/>
          <w:bCs/>
        </w:rPr>
      </w:pPr>
      <w:r w:rsidRPr="004E3771">
        <w:rPr>
          <w:rFonts w:ascii="Times New Roman" w:hAnsi="Times New Roman" w:cs="Times New Roman"/>
          <w:b/>
          <w:bCs/>
        </w:rPr>
        <w:t>Peer-Reviewed Publications</w:t>
      </w:r>
    </w:p>
    <w:p w:rsidRPr="004E3771" w:rsidR="00CA1629" w:rsidP="00CA1629" w:rsidRDefault="00CA1629" w14:paraId="439FD56F" w14:textId="77777777">
      <w:pPr>
        <w:spacing w:line="276" w:lineRule="auto"/>
        <w:rPr>
          <w:rFonts w:ascii="Times New Roman" w:hAnsi="Times New Roman" w:cs="Times New Roman"/>
          <w:i/>
          <w:iCs/>
        </w:rPr>
      </w:pPr>
      <w:r w:rsidRPr="004E3771">
        <w:rPr>
          <w:rFonts w:ascii="Times New Roman" w:hAnsi="Times New Roman" w:cs="Times New Roman"/>
        </w:rPr>
        <w:t>(</w:t>
      </w:r>
      <w:r w:rsidRPr="004E3771">
        <w:rPr>
          <w:rFonts w:ascii="Times New Roman" w:hAnsi="Times New Roman" w:cs="Times New Roman"/>
          <w:i/>
          <w:iCs/>
          <w:vertAlign w:val="superscript"/>
        </w:rPr>
        <w:t>†</w:t>
      </w:r>
      <w:r w:rsidRPr="004E3771">
        <w:rPr>
          <w:rFonts w:ascii="Times New Roman" w:hAnsi="Times New Roman" w:cs="Times New Roman"/>
          <w:i/>
          <w:iCs/>
        </w:rPr>
        <w:t xml:space="preserve">Indicates joint first authorship, Citation count: 134, h-index: </w:t>
      </w:r>
      <w:r w:rsidRPr="004E3771">
        <w:rPr>
          <w:rFonts w:ascii="Times New Roman" w:hAnsi="Times New Roman" w:cs="Times New Roman"/>
        </w:rPr>
        <w:t>7</w:t>
      </w:r>
      <w:r w:rsidRPr="004E3771">
        <w:rPr>
          <w:rFonts w:ascii="Times New Roman" w:hAnsi="Times New Roman" w:cs="Times New Roman"/>
          <w:i/>
          <w:iCs/>
        </w:rPr>
        <w:t>, i10-index: 4, Open data/scripts: 10/10 publications)</w:t>
      </w:r>
    </w:p>
    <w:p w:rsidRPr="004E3771" w:rsidR="00CA1629" w:rsidP="00CA1629" w:rsidRDefault="00CA1629" w14:paraId="65CBD5D1" w14:textId="77777777">
      <w:pPr>
        <w:spacing w:line="276" w:lineRule="auto"/>
        <w:rPr>
          <w:rFonts w:ascii="Times New Roman" w:hAnsi="Times New Roman" w:cs="Times New Roman"/>
          <w:b/>
          <w:bCs/>
        </w:rPr>
      </w:pPr>
      <w:r w:rsidRPr="004E3771">
        <w:rPr>
          <w:rFonts w:ascii="Times New Roman" w:hAnsi="Times New Roman" w:cs="Times New Roman"/>
          <w:b/>
          <w:bCs/>
        </w:rPr>
        <w:t xml:space="preserve">In Press </w:t>
      </w:r>
    </w:p>
    <w:p w:rsidRPr="004E3771" w:rsidR="00CA1629" w:rsidP="00CA1629" w:rsidRDefault="00CA1629" w14:paraId="57D6B29A" w14:textId="77777777">
      <w:pPr>
        <w:numPr>
          <w:ilvl w:val="0"/>
          <w:numId w:val="7"/>
        </w:numPr>
        <w:spacing w:line="276" w:lineRule="auto"/>
        <w:rPr>
          <w:rFonts w:ascii="Times New Roman" w:hAnsi="Times New Roman" w:cs="Times New Roman"/>
        </w:rPr>
      </w:pPr>
      <w:r w:rsidRPr="004E3771">
        <w:rPr>
          <w:rFonts w:ascii="Times New Roman" w:hAnsi="Times New Roman" w:cs="Times New Roman"/>
          <w:vertAlign w:val="superscript"/>
          <w:lang w:val="es-CL"/>
        </w:rPr>
        <w:t>†</w:t>
      </w:r>
      <w:proofErr w:type="spellStart"/>
      <w:r w:rsidRPr="004E3771">
        <w:rPr>
          <w:rFonts w:ascii="Times New Roman" w:hAnsi="Times New Roman" w:cs="Times New Roman"/>
          <w:b/>
          <w:bCs/>
          <w:lang w:val="es-CL"/>
        </w:rPr>
        <w:t>Osborn</w:t>
      </w:r>
      <w:proofErr w:type="spellEnd"/>
      <w:r w:rsidRPr="004E3771">
        <w:rPr>
          <w:rFonts w:ascii="Times New Roman" w:hAnsi="Times New Roman" w:cs="Times New Roman"/>
          <w:b/>
          <w:bCs/>
          <w:lang w:val="es-CL"/>
        </w:rPr>
        <w:t xml:space="preserve">, T.L, </w:t>
      </w:r>
      <w:r w:rsidRPr="004E3771">
        <w:rPr>
          <w:rFonts w:ascii="Times New Roman" w:hAnsi="Times New Roman" w:cs="Times New Roman"/>
          <w:vertAlign w:val="superscript"/>
          <w:lang w:val="es-CL"/>
        </w:rPr>
        <w:t>†</w:t>
      </w:r>
      <w:r w:rsidRPr="004E3771">
        <w:rPr>
          <w:rFonts w:ascii="Times New Roman" w:hAnsi="Times New Roman" w:cs="Times New Roman"/>
          <w:lang w:val="es-CL"/>
        </w:rPr>
        <w:t>Venturo-</w:t>
      </w:r>
      <w:proofErr w:type="spellStart"/>
      <w:r w:rsidRPr="004E3771">
        <w:rPr>
          <w:rFonts w:ascii="Times New Roman" w:hAnsi="Times New Roman" w:cs="Times New Roman"/>
          <w:lang w:val="es-CL"/>
        </w:rPr>
        <w:t>Conerly</w:t>
      </w:r>
      <w:proofErr w:type="spellEnd"/>
      <w:r w:rsidRPr="004E3771">
        <w:rPr>
          <w:rFonts w:ascii="Times New Roman" w:hAnsi="Times New Roman" w:cs="Times New Roman"/>
          <w:lang w:val="es-CL"/>
        </w:rPr>
        <w:t xml:space="preserve">, K.E., Arango G, S., Roe, E., </w:t>
      </w:r>
      <w:proofErr w:type="spellStart"/>
      <w:r w:rsidRPr="004E3771">
        <w:rPr>
          <w:rFonts w:ascii="Times New Roman" w:hAnsi="Times New Roman" w:cs="Times New Roman"/>
          <w:lang w:val="es-CL"/>
        </w:rPr>
        <w:t>Rodriguez</w:t>
      </w:r>
      <w:proofErr w:type="spellEnd"/>
      <w:r w:rsidRPr="004E3771">
        <w:rPr>
          <w:rFonts w:ascii="Times New Roman" w:hAnsi="Times New Roman" w:cs="Times New Roman"/>
          <w:lang w:val="es-CL"/>
        </w:rPr>
        <w:t xml:space="preserve">, M., </w:t>
      </w:r>
      <w:proofErr w:type="spellStart"/>
      <w:r w:rsidRPr="004E3771">
        <w:rPr>
          <w:rFonts w:ascii="Times New Roman" w:hAnsi="Times New Roman" w:cs="Times New Roman"/>
          <w:lang w:val="es-CL"/>
        </w:rPr>
        <w:t>Alemu</w:t>
      </w:r>
      <w:proofErr w:type="spellEnd"/>
      <w:r w:rsidRPr="004E3771">
        <w:rPr>
          <w:rFonts w:ascii="Times New Roman" w:hAnsi="Times New Roman" w:cs="Times New Roman"/>
          <w:lang w:val="es-CL"/>
        </w:rPr>
        <w:t xml:space="preserve">, R.G., … </w:t>
      </w:r>
      <w:r w:rsidRPr="004E3771">
        <w:rPr>
          <w:rFonts w:ascii="Times New Roman" w:hAnsi="Times New Roman" w:cs="Times New Roman"/>
        </w:rPr>
        <w:t>Weisz, J.R. (In Press)</w:t>
      </w:r>
      <w:r w:rsidRPr="004E3771">
        <w:rPr>
          <w:rFonts w:ascii="Times New Roman" w:hAnsi="Times New Roman" w:cs="Times New Roman"/>
          <w:i/>
          <w:iCs/>
        </w:rPr>
        <w:t>.</w:t>
      </w:r>
      <w:r w:rsidRPr="004E3771">
        <w:rPr>
          <w:rFonts w:ascii="Times New Roman" w:hAnsi="Times New Roman" w:cs="Times New Roman"/>
        </w:rPr>
        <w:t xml:space="preserve"> Effect of Shamiri Layperson-Provided Intervention vs Study Skills Control Intervention for Depression and Anxiety Symptoms in Adolescents in Kenya: A Randomized Clinical Trial. </w:t>
      </w:r>
      <w:r w:rsidRPr="004E3771">
        <w:rPr>
          <w:rFonts w:ascii="Times New Roman" w:hAnsi="Times New Roman" w:cs="Times New Roman"/>
          <w:i/>
          <w:iCs/>
        </w:rPr>
        <w:t xml:space="preserve">JAMA Psychiatry. </w:t>
      </w:r>
      <w:hyperlink w:history="1" r:id="rId16">
        <w:r w:rsidRPr="004E3771">
          <w:rPr>
            <w:rStyle w:val="Hyperlink"/>
            <w:rFonts w:ascii="Times New Roman" w:hAnsi="Times New Roman" w:cs="Times New Roman"/>
            <w:color w:val="auto"/>
          </w:rPr>
          <w:t>https://doi.org/10.1001/jamapsychiatry.2021.1129</w:t>
        </w:r>
      </w:hyperlink>
      <w:r w:rsidRPr="004E3771">
        <w:rPr>
          <w:rFonts w:ascii="Times New Roman" w:hAnsi="Times New Roman" w:cs="Times New Roman"/>
        </w:rPr>
        <w:t xml:space="preserve"> </w:t>
      </w:r>
    </w:p>
    <w:p w:rsidRPr="004E3771" w:rsidR="00CA1629" w:rsidP="00CA1629" w:rsidRDefault="00CA1629" w14:paraId="628EAB90" w14:textId="77777777">
      <w:pPr>
        <w:numPr>
          <w:ilvl w:val="0"/>
          <w:numId w:val="7"/>
        </w:numPr>
        <w:spacing w:line="276" w:lineRule="auto"/>
        <w:rPr>
          <w:rFonts w:ascii="Times New Roman" w:hAnsi="Times New Roman" w:cs="Times New Roman"/>
        </w:rPr>
      </w:pPr>
      <w:r w:rsidRPr="004E3771">
        <w:rPr>
          <w:rFonts w:ascii="Times New Roman" w:hAnsi="Times New Roman" w:cs="Times New Roman"/>
        </w:rPr>
        <w:t xml:space="preserve">Venturo-Conerly, K., Roe, E., Wasil, A., </w:t>
      </w:r>
      <w:r w:rsidRPr="004E3771">
        <w:rPr>
          <w:rFonts w:ascii="Times New Roman" w:hAnsi="Times New Roman" w:cs="Times New Roman"/>
          <w:b/>
          <w:bCs/>
        </w:rPr>
        <w:t>Osborn, T.,</w:t>
      </w:r>
      <w:r w:rsidRPr="004E3771">
        <w:rPr>
          <w:rFonts w:ascii="Times New Roman" w:hAnsi="Times New Roman" w:cs="Times New Roman"/>
        </w:rPr>
        <w:t xml:space="preserve"> Ndetei, D., </w:t>
      </w:r>
      <w:proofErr w:type="spellStart"/>
      <w:r w:rsidRPr="004E3771">
        <w:rPr>
          <w:rFonts w:ascii="Times New Roman" w:hAnsi="Times New Roman" w:cs="Times New Roman"/>
        </w:rPr>
        <w:t>Musyimi</w:t>
      </w:r>
      <w:proofErr w:type="spellEnd"/>
      <w:r w:rsidRPr="004E3771">
        <w:rPr>
          <w:rFonts w:ascii="Times New Roman" w:hAnsi="Times New Roman" w:cs="Times New Roman"/>
        </w:rPr>
        <w:t xml:space="preserve">, C., </w:t>
      </w:r>
      <w:proofErr w:type="spellStart"/>
      <w:r w:rsidRPr="004E3771">
        <w:rPr>
          <w:rFonts w:ascii="Times New Roman" w:hAnsi="Times New Roman" w:cs="Times New Roman"/>
        </w:rPr>
        <w:t>Mutiso</w:t>
      </w:r>
      <w:proofErr w:type="spellEnd"/>
      <w:r w:rsidRPr="004E3771">
        <w:rPr>
          <w:rFonts w:ascii="Times New Roman" w:hAnsi="Times New Roman" w:cs="Times New Roman"/>
        </w:rPr>
        <w:t>, V., Wasanga, C., Weisz, J. (In Press). Training and supervising lay-providers in Kenya: Strategies and mixed-methods outcomes. </w:t>
      </w:r>
      <w:r w:rsidRPr="004E3771">
        <w:rPr>
          <w:rFonts w:ascii="Times New Roman" w:hAnsi="Times New Roman" w:cs="Times New Roman"/>
          <w:i/>
          <w:iCs/>
        </w:rPr>
        <w:t xml:space="preserve">Cognitive and Behavioral Practice. </w:t>
      </w:r>
      <w:hyperlink w:history="1" r:id="rId17">
        <w:r w:rsidRPr="004E3771">
          <w:rPr>
            <w:rStyle w:val="Hyperlink"/>
            <w:rFonts w:ascii="Times New Roman" w:hAnsi="Times New Roman" w:cs="Times New Roman"/>
            <w:color w:val="auto"/>
          </w:rPr>
          <w:t>https://doi.org/10.1016/j.cbpra.2021.03.004</w:t>
        </w:r>
      </w:hyperlink>
      <w:r w:rsidRPr="004E3771">
        <w:rPr>
          <w:rFonts w:ascii="Times New Roman" w:hAnsi="Times New Roman" w:cs="Times New Roman"/>
          <w:i/>
          <w:iCs/>
        </w:rPr>
        <w:t xml:space="preserve"> </w:t>
      </w:r>
    </w:p>
    <w:p w:rsidRPr="004E3771" w:rsidR="00CA1629" w:rsidP="00CA1629" w:rsidRDefault="00CA1629" w14:paraId="1658A98D" w14:textId="77777777">
      <w:pPr>
        <w:spacing w:line="276" w:lineRule="auto"/>
        <w:rPr>
          <w:rFonts w:ascii="Times New Roman" w:hAnsi="Times New Roman" w:cs="Times New Roman"/>
          <w:b/>
          <w:bCs/>
        </w:rPr>
      </w:pPr>
      <w:r w:rsidRPr="004E3771">
        <w:rPr>
          <w:rFonts w:ascii="Times New Roman" w:hAnsi="Times New Roman" w:cs="Times New Roman"/>
          <w:b/>
          <w:bCs/>
        </w:rPr>
        <w:t>2021</w:t>
      </w:r>
    </w:p>
    <w:p w:rsidRPr="004E3771" w:rsidR="00CA1629" w:rsidP="00CA1629" w:rsidRDefault="00CA1629" w14:paraId="626D51D3" w14:textId="77777777">
      <w:pPr>
        <w:numPr>
          <w:ilvl w:val="0"/>
          <w:numId w:val="8"/>
        </w:numPr>
        <w:spacing w:line="276" w:lineRule="auto"/>
        <w:rPr>
          <w:rFonts w:ascii="Times New Roman" w:hAnsi="Times New Roman" w:cs="Times New Roman"/>
        </w:rPr>
      </w:pPr>
      <w:r w:rsidRPr="004E3771">
        <w:rPr>
          <w:rFonts w:ascii="Times New Roman" w:hAnsi="Times New Roman" w:cs="Times New Roman"/>
        </w:rPr>
        <w:t>Wasil, A.R.,</w:t>
      </w:r>
      <w:r w:rsidRPr="004E3771">
        <w:rPr>
          <w:rFonts w:ascii="Times New Roman" w:hAnsi="Times New Roman" w:cs="Times New Roman"/>
          <w:b/>
          <w:bCs/>
        </w:rPr>
        <w:t xml:space="preserve"> Osborn, T.L</w:t>
      </w:r>
      <w:r w:rsidRPr="004E3771">
        <w:rPr>
          <w:rFonts w:ascii="Times New Roman" w:hAnsi="Times New Roman" w:cs="Times New Roman"/>
        </w:rPr>
        <w:t xml:space="preserve">, Weisz J.R. &amp; </w:t>
      </w:r>
      <w:proofErr w:type="spellStart"/>
      <w:r w:rsidRPr="004E3771">
        <w:rPr>
          <w:rFonts w:ascii="Times New Roman" w:hAnsi="Times New Roman" w:cs="Times New Roman"/>
        </w:rPr>
        <w:t>DeRubeis</w:t>
      </w:r>
      <w:proofErr w:type="spellEnd"/>
      <w:r w:rsidRPr="004E3771">
        <w:rPr>
          <w:rFonts w:ascii="Times New Roman" w:hAnsi="Times New Roman" w:cs="Times New Roman"/>
        </w:rPr>
        <w:t xml:space="preserve"> J.R. (2021). Online single-session interventions for Kenyan adolescents: study protocol for a comparative effectiveness </w:t>
      </w:r>
      <w:proofErr w:type="spellStart"/>
      <w:r w:rsidRPr="004E3771">
        <w:rPr>
          <w:rFonts w:ascii="Times New Roman" w:hAnsi="Times New Roman" w:cs="Times New Roman"/>
        </w:rPr>
        <w:t>randomised</w:t>
      </w:r>
      <w:proofErr w:type="spellEnd"/>
      <w:r w:rsidRPr="004E3771">
        <w:rPr>
          <w:rFonts w:ascii="Times New Roman" w:hAnsi="Times New Roman" w:cs="Times New Roman"/>
        </w:rPr>
        <w:t xml:space="preserve"> controlled trial. </w:t>
      </w:r>
      <w:r w:rsidRPr="004E3771">
        <w:rPr>
          <w:rFonts w:ascii="Times New Roman" w:hAnsi="Times New Roman" w:cs="Times New Roman"/>
          <w:i/>
          <w:iCs/>
        </w:rPr>
        <w:t xml:space="preserve">General Psychiatry.  </w:t>
      </w:r>
      <w:r w:rsidRPr="004E3771">
        <w:rPr>
          <w:rFonts w:ascii="Times New Roman" w:hAnsi="Times New Roman" w:cs="Times New Roman"/>
        </w:rPr>
        <w:t xml:space="preserve"> </w:t>
      </w:r>
      <w:hyperlink w:history="1" r:id="rId18">
        <w:r w:rsidRPr="004E3771">
          <w:rPr>
            <w:rStyle w:val="Hyperlink"/>
            <w:rFonts w:ascii="Times New Roman" w:hAnsi="Times New Roman" w:cs="Times New Roman"/>
            <w:color w:val="auto"/>
          </w:rPr>
          <w:t>http://dx.doi.org/10.1136/gpsych-2020-100446</w:t>
        </w:r>
      </w:hyperlink>
      <w:r w:rsidRPr="004E3771">
        <w:rPr>
          <w:rFonts w:ascii="Times New Roman" w:hAnsi="Times New Roman" w:cs="Times New Roman"/>
        </w:rPr>
        <w:t xml:space="preserve"> </w:t>
      </w:r>
    </w:p>
    <w:p w:rsidRPr="004E3771" w:rsidR="00CA1629" w:rsidP="00CA1629" w:rsidRDefault="00CA1629" w14:paraId="16E8F00F" w14:textId="77777777">
      <w:pPr>
        <w:numPr>
          <w:ilvl w:val="0"/>
          <w:numId w:val="8"/>
        </w:numPr>
        <w:spacing w:line="276" w:lineRule="auto"/>
        <w:rPr>
          <w:rFonts w:ascii="Times New Roman" w:hAnsi="Times New Roman" w:cs="Times New Roman"/>
        </w:rPr>
      </w:pPr>
      <w:r w:rsidRPr="004E3771">
        <w:rPr>
          <w:rFonts w:ascii="Times New Roman" w:hAnsi="Times New Roman" w:cs="Times New Roman"/>
          <w:b/>
          <w:lang w:val="de-DE"/>
        </w:rPr>
        <w:t>Osborn, T. L.</w:t>
      </w:r>
      <w:r w:rsidRPr="004E3771">
        <w:rPr>
          <w:rFonts w:ascii="Times New Roman" w:hAnsi="Times New Roman" w:cs="Times New Roman"/>
          <w:lang w:val="de-DE"/>
        </w:rPr>
        <w:t xml:space="preserve">, Kleinman, A., &amp; Weisz J.R. (2021). </w:t>
      </w:r>
      <w:r w:rsidRPr="004E3771">
        <w:rPr>
          <w:rFonts w:ascii="Times New Roman" w:hAnsi="Times New Roman" w:cs="Times New Roman"/>
        </w:rPr>
        <w:t xml:space="preserve">Complementing Standard western measures of depression with locally co-developed instruments: A cross-cultural study on the experience of depression with the Luo in Kenya. </w:t>
      </w:r>
      <w:r w:rsidRPr="004E3771">
        <w:rPr>
          <w:rFonts w:ascii="Times New Roman" w:hAnsi="Times New Roman" w:cs="Times New Roman"/>
          <w:i/>
          <w:iCs/>
        </w:rPr>
        <w:t xml:space="preserve">Transcultural Psychiatry. </w:t>
      </w:r>
      <w:r w:rsidRPr="004E3771">
        <w:rPr>
          <w:rFonts w:ascii="Times New Roman" w:hAnsi="Times New Roman" w:cs="Times New Roman"/>
        </w:rPr>
        <w:t xml:space="preserve"> </w:t>
      </w:r>
      <w:hyperlink w:history="1" r:id="rId19">
        <w:r w:rsidRPr="004E3771">
          <w:rPr>
            <w:rStyle w:val="Hyperlink"/>
            <w:rFonts w:ascii="Times New Roman" w:hAnsi="Times New Roman" w:cs="Times New Roman"/>
            <w:color w:val="auto"/>
          </w:rPr>
          <w:t>https://doi.org/10.1177/13634615211000555</w:t>
        </w:r>
      </w:hyperlink>
      <w:r w:rsidRPr="004E3771">
        <w:rPr>
          <w:rFonts w:ascii="Times New Roman" w:hAnsi="Times New Roman" w:cs="Times New Roman"/>
        </w:rPr>
        <w:t xml:space="preserve">  </w:t>
      </w:r>
    </w:p>
    <w:p w:rsidRPr="004E3771" w:rsidR="00CA1629" w:rsidP="00CA1629" w:rsidRDefault="00CA1629" w14:paraId="014E3237" w14:textId="77777777">
      <w:pPr>
        <w:numPr>
          <w:ilvl w:val="0"/>
          <w:numId w:val="8"/>
        </w:numPr>
        <w:spacing w:line="276" w:lineRule="auto"/>
        <w:rPr>
          <w:rFonts w:ascii="Times New Roman" w:hAnsi="Times New Roman" w:cs="Times New Roman"/>
        </w:rPr>
      </w:pPr>
      <w:r w:rsidRPr="004E3771">
        <w:rPr>
          <w:rFonts w:ascii="Times New Roman" w:hAnsi="Times New Roman" w:cs="Times New Roman"/>
        </w:rPr>
        <w:t>Wasil, A.R.,</w:t>
      </w:r>
      <w:r w:rsidRPr="004E3771">
        <w:rPr>
          <w:rFonts w:ascii="Times New Roman" w:hAnsi="Times New Roman" w:cs="Times New Roman"/>
          <w:b/>
          <w:bCs/>
        </w:rPr>
        <w:t xml:space="preserve"> Osborn, T.L</w:t>
      </w:r>
      <w:r w:rsidRPr="004E3771">
        <w:rPr>
          <w:rFonts w:ascii="Times New Roman" w:hAnsi="Times New Roman" w:cs="Times New Roman"/>
        </w:rPr>
        <w:t xml:space="preserve">, Venturo-Conerly, K.E., Wasanga, C., &amp; Weisz J.R. (2021). Conducting global mental health research: lessons learned from Kenya. </w:t>
      </w:r>
      <w:r w:rsidRPr="004E3771">
        <w:rPr>
          <w:rFonts w:ascii="Times New Roman" w:hAnsi="Times New Roman" w:cs="Times New Roman"/>
          <w:i/>
          <w:iCs/>
        </w:rPr>
        <w:t xml:space="preserve">Global Mental Health. </w:t>
      </w:r>
      <w:r w:rsidRPr="004E3771">
        <w:rPr>
          <w:rFonts w:ascii="Times New Roman" w:hAnsi="Times New Roman" w:cs="Times New Roman"/>
        </w:rPr>
        <w:t xml:space="preserve"> </w:t>
      </w:r>
      <w:hyperlink w:history="1" r:id="rId20">
        <w:r w:rsidRPr="004E3771">
          <w:rPr>
            <w:rStyle w:val="Hyperlink"/>
            <w:rFonts w:ascii="Times New Roman" w:hAnsi="Times New Roman" w:cs="Times New Roman"/>
            <w:color w:val="auto"/>
          </w:rPr>
          <w:t>https://doi.org/10.1017/gmh.2021.7</w:t>
        </w:r>
      </w:hyperlink>
      <w:r w:rsidRPr="004E3771">
        <w:rPr>
          <w:rFonts w:ascii="Times New Roman" w:hAnsi="Times New Roman" w:cs="Times New Roman"/>
        </w:rPr>
        <w:t xml:space="preserve"> </w:t>
      </w:r>
    </w:p>
    <w:p w:rsidRPr="004E3771" w:rsidR="00CA1629" w:rsidP="00CA1629" w:rsidRDefault="00CA1629" w14:paraId="2FE91563" w14:textId="77777777">
      <w:pPr>
        <w:numPr>
          <w:ilvl w:val="0"/>
          <w:numId w:val="8"/>
        </w:numPr>
        <w:spacing w:line="276" w:lineRule="auto"/>
        <w:rPr>
          <w:rFonts w:ascii="Times New Roman" w:hAnsi="Times New Roman" w:cs="Times New Roman"/>
        </w:rPr>
      </w:pPr>
      <w:proofErr w:type="spellStart"/>
      <w:r w:rsidRPr="004E3771">
        <w:rPr>
          <w:rFonts w:ascii="Times New Roman" w:hAnsi="Times New Roman" w:cs="Times New Roman"/>
          <w:lang w:val="es-CL"/>
        </w:rPr>
        <w:t>Wasil</w:t>
      </w:r>
      <w:proofErr w:type="spellEnd"/>
      <w:r w:rsidRPr="004E3771">
        <w:rPr>
          <w:rFonts w:ascii="Times New Roman" w:hAnsi="Times New Roman" w:cs="Times New Roman"/>
          <w:lang w:val="es-CL"/>
        </w:rPr>
        <w:t>, A.R., Venturo-</w:t>
      </w:r>
      <w:proofErr w:type="spellStart"/>
      <w:r w:rsidRPr="004E3771">
        <w:rPr>
          <w:rFonts w:ascii="Times New Roman" w:hAnsi="Times New Roman" w:cs="Times New Roman"/>
          <w:lang w:val="es-CL"/>
        </w:rPr>
        <w:t>Conerly</w:t>
      </w:r>
      <w:proofErr w:type="spellEnd"/>
      <w:r w:rsidRPr="004E3771">
        <w:rPr>
          <w:rFonts w:ascii="Times New Roman" w:hAnsi="Times New Roman" w:cs="Times New Roman"/>
          <w:lang w:val="es-CL"/>
        </w:rPr>
        <w:t xml:space="preserve">, K.E., Gillespie, S., </w:t>
      </w:r>
      <w:r w:rsidRPr="004E3771">
        <w:rPr>
          <w:rFonts w:ascii="Times New Roman" w:hAnsi="Times New Roman" w:cs="Times New Roman"/>
          <w:b/>
          <w:bCs/>
          <w:lang w:val="es-CL"/>
        </w:rPr>
        <w:t xml:space="preserve">Osborn, T.L. </w:t>
      </w:r>
      <w:r w:rsidRPr="004E3771">
        <w:rPr>
          <w:rFonts w:ascii="Times New Roman" w:hAnsi="Times New Roman" w:cs="Times New Roman"/>
          <w:lang w:val="es-CL"/>
        </w:rPr>
        <w:t xml:space="preserve">(2021). </w:t>
      </w:r>
      <w:r w:rsidRPr="004E3771">
        <w:rPr>
          <w:rFonts w:ascii="Times New Roman" w:hAnsi="Times New Roman" w:cs="Times New Roman"/>
        </w:rPr>
        <w:t xml:space="preserve">In their own words: Using open-ended assessment to identify culturally relevant concerns among Kenyan adolescents. </w:t>
      </w:r>
      <w:r w:rsidRPr="004E3771">
        <w:rPr>
          <w:rFonts w:ascii="Times New Roman" w:hAnsi="Times New Roman" w:cs="Times New Roman"/>
          <w:i/>
          <w:iCs/>
        </w:rPr>
        <w:t>Culture, Medicine, and Psychiatry</w:t>
      </w:r>
      <w:r w:rsidRPr="004E3771">
        <w:rPr>
          <w:rFonts w:ascii="Times New Roman" w:hAnsi="Times New Roman" w:cs="Times New Roman"/>
        </w:rPr>
        <w:t xml:space="preserve">. </w:t>
      </w:r>
      <w:hyperlink w:history="1" r:id="rId21">
        <w:r w:rsidRPr="004E3771">
          <w:rPr>
            <w:rStyle w:val="Hyperlink"/>
            <w:rFonts w:ascii="Times New Roman" w:hAnsi="Times New Roman" w:cs="Times New Roman"/>
            <w:color w:val="auto"/>
          </w:rPr>
          <w:t>https://doi.org/10.1007/s11013-020-09706-1</w:t>
        </w:r>
      </w:hyperlink>
      <w:r w:rsidRPr="004E3771">
        <w:rPr>
          <w:rFonts w:ascii="Times New Roman" w:hAnsi="Times New Roman" w:cs="Times New Roman"/>
        </w:rPr>
        <w:t xml:space="preserve"> </w:t>
      </w:r>
    </w:p>
    <w:p w:rsidRPr="004E3771" w:rsidR="00CA1629" w:rsidP="00CA1629" w:rsidRDefault="00CA1629" w14:paraId="1BE653A8" w14:textId="77777777">
      <w:pPr>
        <w:spacing w:line="276" w:lineRule="auto"/>
        <w:rPr>
          <w:rFonts w:ascii="Times New Roman" w:hAnsi="Times New Roman" w:cs="Times New Roman"/>
          <w:b/>
          <w:bCs/>
        </w:rPr>
      </w:pPr>
      <w:r w:rsidRPr="004E3771">
        <w:rPr>
          <w:rFonts w:ascii="Times New Roman" w:hAnsi="Times New Roman" w:cs="Times New Roman"/>
          <w:b/>
          <w:bCs/>
        </w:rPr>
        <w:t xml:space="preserve">2020 </w:t>
      </w:r>
    </w:p>
    <w:p w:rsidRPr="004E3771" w:rsidR="00CA1629" w:rsidP="00CA1629" w:rsidRDefault="00CA1629" w14:paraId="6E240718" w14:textId="77777777">
      <w:pPr>
        <w:numPr>
          <w:ilvl w:val="0"/>
          <w:numId w:val="9"/>
        </w:numPr>
        <w:spacing w:line="276" w:lineRule="auto"/>
        <w:rPr>
          <w:rFonts w:ascii="Times New Roman" w:hAnsi="Times New Roman" w:cs="Times New Roman"/>
        </w:rPr>
      </w:pPr>
      <w:r w:rsidRPr="004E3771">
        <w:rPr>
          <w:rFonts w:ascii="Times New Roman" w:hAnsi="Times New Roman" w:cs="Times New Roman"/>
          <w:b/>
          <w:bCs/>
          <w:lang w:val="es-CL"/>
        </w:rPr>
        <w:t>Osborn, T. L.,</w:t>
      </w:r>
      <w:r w:rsidRPr="004E3771">
        <w:rPr>
          <w:rFonts w:ascii="Times New Roman" w:hAnsi="Times New Roman" w:cs="Times New Roman"/>
          <w:lang w:val="es-CL"/>
        </w:rPr>
        <w:t xml:space="preserve"> Venturo-</w:t>
      </w:r>
      <w:proofErr w:type="spellStart"/>
      <w:r w:rsidRPr="004E3771">
        <w:rPr>
          <w:rFonts w:ascii="Times New Roman" w:hAnsi="Times New Roman" w:cs="Times New Roman"/>
          <w:lang w:val="es-CL"/>
        </w:rPr>
        <w:t>Conerly</w:t>
      </w:r>
      <w:proofErr w:type="spellEnd"/>
      <w:r w:rsidRPr="004E3771">
        <w:rPr>
          <w:rFonts w:ascii="Times New Roman" w:hAnsi="Times New Roman" w:cs="Times New Roman"/>
          <w:lang w:val="es-CL"/>
        </w:rPr>
        <w:t xml:space="preserve">, K. E., Wasil, A., </w:t>
      </w:r>
      <w:proofErr w:type="spellStart"/>
      <w:r w:rsidRPr="004E3771">
        <w:rPr>
          <w:rFonts w:ascii="Times New Roman" w:hAnsi="Times New Roman" w:cs="Times New Roman"/>
          <w:lang w:val="es-CL"/>
        </w:rPr>
        <w:t>Rodriguez</w:t>
      </w:r>
      <w:proofErr w:type="spellEnd"/>
      <w:r w:rsidRPr="004E3771">
        <w:rPr>
          <w:rFonts w:ascii="Times New Roman" w:hAnsi="Times New Roman" w:cs="Times New Roman"/>
          <w:lang w:val="es-CL"/>
        </w:rPr>
        <w:t xml:space="preserve">, M., Roe, E., Arango, S., </w:t>
      </w:r>
      <w:proofErr w:type="spellStart"/>
      <w:r w:rsidRPr="004E3771">
        <w:rPr>
          <w:rFonts w:ascii="Times New Roman" w:hAnsi="Times New Roman" w:cs="Times New Roman"/>
          <w:lang w:val="es-CL"/>
        </w:rPr>
        <w:t>Alemu</w:t>
      </w:r>
      <w:proofErr w:type="spellEnd"/>
      <w:r w:rsidRPr="004E3771">
        <w:rPr>
          <w:rFonts w:ascii="Times New Roman" w:hAnsi="Times New Roman" w:cs="Times New Roman"/>
          <w:lang w:val="es-CL"/>
        </w:rPr>
        <w:t xml:space="preserve">, R., </w:t>
      </w:r>
      <w:proofErr w:type="spellStart"/>
      <w:r w:rsidRPr="004E3771">
        <w:rPr>
          <w:rFonts w:ascii="Times New Roman" w:hAnsi="Times New Roman" w:cs="Times New Roman"/>
          <w:lang w:val="es-CL"/>
        </w:rPr>
        <w:t>Gan</w:t>
      </w:r>
      <w:proofErr w:type="spellEnd"/>
      <w:r w:rsidRPr="004E3771">
        <w:rPr>
          <w:rFonts w:ascii="Times New Roman" w:hAnsi="Times New Roman" w:cs="Times New Roman"/>
          <w:lang w:val="es-CL"/>
        </w:rPr>
        <w:t xml:space="preserve">, J., Schleider, J.L, Wasanga, C., &amp; </w:t>
      </w:r>
      <w:proofErr w:type="spellStart"/>
      <w:r w:rsidRPr="004E3771">
        <w:rPr>
          <w:rFonts w:ascii="Times New Roman" w:hAnsi="Times New Roman" w:cs="Times New Roman"/>
          <w:lang w:val="es-CL"/>
        </w:rPr>
        <w:t>Weisz</w:t>
      </w:r>
      <w:proofErr w:type="spellEnd"/>
      <w:r w:rsidRPr="004E3771">
        <w:rPr>
          <w:rFonts w:ascii="Times New Roman" w:hAnsi="Times New Roman" w:cs="Times New Roman"/>
          <w:lang w:val="es-CL"/>
        </w:rPr>
        <w:t xml:space="preserve">, J. R. </w:t>
      </w:r>
      <w:r w:rsidRPr="004E3771">
        <w:rPr>
          <w:rFonts w:ascii="Times New Roman" w:hAnsi="Times New Roman" w:cs="Times New Roman"/>
          <w:i/>
          <w:iCs/>
          <w:lang w:val="es-CL"/>
        </w:rPr>
        <w:t>(</w:t>
      </w:r>
      <w:r w:rsidRPr="004E3771">
        <w:rPr>
          <w:rFonts w:ascii="Times New Roman" w:hAnsi="Times New Roman" w:cs="Times New Roman"/>
          <w:lang w:val="es-CL"/>
        </w:rPr>
        <w:t>2020</w:t>
      </w:r>
      <w:r w:rsidRPr="004E3771">
        <w:rPr>
          <w:rFonts w:ascii="Times New Roman" w:hAnsi="Times New Roman" w:cs="Times New Roman"/>
          <w:i/>
          <w:iCs/>
          <w:lang w:val="es-CL"/>
        </w:rPr>
        <w:t>)</w:t>
      </w:r>
      <w:r w:rsidRPr="004E3771">
        <w:rPr>
          <w:rFonts w:ascii="Times New Roman" w:hAnsi="Times New Roman" w:cs="Times New Roman"/>
          <w:lang w:val="es-CL"/>
        </w:rPr>
        <w:t xml:space="preserve">. </w:t>
      </w:r>
      <w:r w:rsidRPr="004E3771">
        <w:rPr>
          <w:rFonts w:ascii="Times New Roman" w:hAnsi="Times New Roman" w:cs="Times New Roman"/>
        </w:rPr>
        <w:t xml:space="preserve">The Shamiri group intervention for adolescent anxiety and depression: Study protocol for a randomized controlled trial of a lay provider-delivered, school-based intervention in Kenya. </w:t>
      </w:r>
      <w:r w:rsidRPr="004E3771">
        <w:rPr>
          <w:rFonts w:ascii="Times New Roman" w:hAnsi="Times New Roman" w:cs="Times New Roman"/>
          <w:i/>
          <w:iCs/>
        </w:rPr>
        <w:t>Trials, 21</w:t>
      </w:r>
      <w:r w:rsidRPr="004E3771">
        <w:rPr>
          <w:rFonts w:ascii="Times New Roman" w:hAnsi="Times New Roman" w:cs="Times New Roman"/>
        </w:rPr>
        <w:t>(938)</w:t>
      </w:r>
      <w:r w:rsidRPr="004E3771">
        <w:rPr>
          <w:rFonts w:ascii="Times New Roman" w:hAnsi="Times New Roman" w:cs="Times New Roman"/>
          <w:i/>
          <w:iCs/>
        </w:rPr>
        <w:t>.</w:t>
      </w:r>
      <w:r w:rsidRPr="004E3771">
        <w:rPr>
          <w:rFonts w:ascii="Times New Roman" w:hAnsi="Times New Roman" w:cs="Times New Roman"/>
        </w:rPr>
        <w:t xml:space="preserve"> </w:t>
      </w:r>
      <w:hyperlink w:history="1" r:id="rId22">
        <w:r w:rsidRPr="004E3771">
          <w:rPr>
            <w:rStyle w:val="Hyperlink"/>
            <w:rFonts w:ascii="Times New Roman" w:hAnsi="Times New Roman" w:cs="Times New Roman"/>
            <w:color w:val="auto"/>
          </w:rPr>
          <w:t>https://doi.org/10.1186/s13063-020-04732-1</w:t>
        </w:r>
      </w:hyperlink>
      <w:r w:rsidRPr="004E3771">
        <w:rPr>
          <w:rFonts w:ascii="Times New Roman" w:hAnsi="Times New Roman" w:cs="Times New Roman"/>
          <w:i/>
          <w:iCs/>
        </w:rPr>
        <w:t xml:space="preserve"> </w:t>
      </w:r>
    </w:p>
    <w:p w:rsidRPr="004E3771" w:rsidR="00CA1629" w:rsidP="00CA1629" w:rsidRDefault="00CA1629" w14:paraId="7731089B" w14:textId="77777777">
      <w:pPr>
        <w:numPr>
          <w:ilvl w:val="0"/>
          <w:numId w:val="9"/>
        </w:numPr>
        <w:spacing w:line="276" w:lineRule="auto"/>
        <w:rPr>
          <w:rFonts w:ascii="Times New Roman" w:hAnsi="Times New Roman" w:cs="Times New Roman"/>
        </w:rPr>
      </w:pPr>
      <w:r w:rsidRPr="004E3771">
        <w:rPr>
          <w:rFonts w:ascii="Times New Roman" w:hAnsi="Times New Roman" w:cs="Times New Roman"/>
          <w:b/>
          <w:lang w:val="de-DE"/>
        </w:rPr>
        <w:t>Osborn, T.</w:t>
      </w:r>
      <w:r w:rsidRPr="004E3771">
        <w:rPr>
          <w:rFonts w:ascii="Times New Roman" w:hAnsi="Times New Roman" w:cs="Times New Roman"/>
        </w:rPr>
        <w:t xml:space="preserve">L., Wasil, A.R, Weisz, J.R., Kleinman, A., &amp; Ndetei, D.M. (2020). Where is the global in global mental health? A Call for Inclusive Multicultural Collaboration. </w:t>
      </w:r>
      <w:r w:rsidRPr="004E3771">
        <w:rPr>
          <w:rFonts w:ascii="Times New Roman" w:hAnsi="Times New Roman" w:cs="Times New Roman"/>
          <w:i/>
          <w:iCs/>
        </w:rPr>
        <w:t xml:space="preserve">General Psychiatry, 33:e100351. </w:t>
      </w:r>
      <w:hyperlink w:history="1" r:id="rId23">
        <w:r w:rsidRPr="004E3771">
          <w:rPr>
            <w:rStyle w:val="Hyperlink"/>
            <w:rFonts w:ascii="Times New Roman" w:hAnsi="Times New Roman" w:cs="Times New Roman"/>
            <w:color w:val="auto"/>
          </w:rPr>
          <w:t>https://doi.org/10.1136/gpsych-2020-100351</w:t>
        </w:r>
      </w:hyperlink>
      <w:r w:rsidRPr="004E3771">
        <w:rPr>
          <w:rFonts w:ascii="Times New Roman" w:hAnsi="Times New Roman" w:cs="Times New Roman"/>
          <w:i/>
          <w:iCs/>
        </w:rPr>
        <w:t xml:space="preserve"> </w:t>
      </w:r>
    </w:p>
    <w:p w:rsidRPr="004E3771" w:rsidR="00CA1629" w:rsidP="00CA1629" w:rsidRDefault="00CA1629" w14:paraId="2F2425A9" w14:textId="77777777">
      <w:pPr>
        <w:numPr>
          <w:ilvl w:val="0"/>
          <w:numId w:val="9"/>
        </w:numPr>
        <w:spacing w:line="276" w:lineRule="auto"/>
        <w:rPr>
          <w:rFonts w:ascii="Times New Roman" w:hAnsi="Times New Roman" w:cs="Times New Roman"/>
        </w:rPr>
      </w:pPr>
      <w:r w:rsidRPr="004E3771">
        <w:rPr>
          <w:rFonts w:ascii="Times New Roman" w:hAnsi="Times New Roman" w:cs="Times New Roman"/>
          <w:b/>
          <w:bCs/>
        </w:rPr>
        <w:t xml:space="preserve">Osborn, T.L, </w:t>
      </w:r>
      <w:r w:rsidRPr="004E3771">
        <w:rPr>
          <w:rFonts w:ascii="Times New Roman" w:hAnsi="Times New Roman" w:cs="Times New Roman"/>
        </w:rPr>
        <w:t xml:space="preserve">Rodriguez, M., Wasil, A., Venturo-Conerly, K.E., Gan, J., Alemu, R.G., Roe, E., Arango G., S., Otieno, B.H., </w:t>
      </w:r>
      <w:proofErr w:type="spellStart"/>
      <w:r w:rsidRPr="004E3771">
        <w:rPr>
          <w:rFonts w:ascii="Times New Roman" w:hAnsi="Times New Roman" w:cs="Times New Roman"/>
        </w:rPr>
        <w:t>Wasanga</w:t>
      </w:r>
      <w:proofErr w:type="spellEnd"/>
      <w:r w:rsidRPr="004E3771">
        <w:rPr>
          <w:rFonts w:ascii="Times New Roman" w:hAnsi="Times New Roman" w:cs="Times New Roman"/>
        </w:rPr>
        <w:t xml:space="preserve">, C.M., </w:t>
      </w:r>
      <w:proofErr w:type="spellStart"/>
      <w:r w:rsidRPr="004E3771">
        <w:rPr>
          <w:rFonts w:ascii="Times New Roman" w:hAnsi="Times New Roman" w:cs="Times New Roman"/>
        </w:rPr>
        <w:t>Shingleton</w:t>
      </w:r>
      <w:proofErr w:type="spellEnd"/>
      <w:r w:rsidRPr="004E3771">
        <w:rPr>
          <w:rFonts w:ascii="Times New Roman" w:hAnsi="Times New Roman" w:cs="Times New Roman"/>
        </w:rPr>
        <w:t xml:space="preserve">, R., &amp; Weisz, J.R. </w:t>
      </w:r>
      <w:r w:rsidRPr="004E3771">
        <w:rPr>
          <w:rFonts w:ascii="Times New Roman" w:hAnsi="Times New Roman" w:cs="Times New Roman"/>
          <w:i/>
          <w:iCs/>
        </w:rPr>
        <w:t>(</w:t>
      </w:r>
      <w:r w:rsidRPr="004E3771">
        <w:rPr>
          <w:rFonts w:ascii="Times New Roman" w:hAnsi="Times New Roman" w:cs="Times New Roman"/>
        </w:rPr>
        <w:t>2020</w:t>
      </w:r>
      <w:r w:rsidRPr="004E3771">
        <w:rPr>
          <w:rFonts w:ascii="Times New Roman" w:hAnsi="Times New Roman" w:cs="Times New Roman"/>
          <w:i/>
          <w:iCs/>
        </w:rPr>
        <w:t>).</w:t>
      </w:r>
      <w:r w:rsidRPr="004E3771">
        <w:rPr>
          <w:rFonts w:ascii="Times New Roman" w:hAnsi="Times New Roman" w:cs="Times New Roman"/>
        </w:rPr>
        <w:t xml:space="preserve"> Single-session digital intervention for adolescent depression, </w:t>
      </w:r>
      <w:proofErr w:type="gramStart"/>
      <w:r w:rsidRPr="004E3771">
        <w:rPr>
          <w:rFonts w:ascii="Times New Roman" w:hAnsi="Times New Roman" w:cs="Times New Roman"/>
        </w:rPr>
        <w:t>anxiety</w:t>
      </w:r>
      <w:proofErr w:type="gramEnd"/>
      <w:r w:rsidRPr="004E3771">
        <w:rPr>
          <w:rFonts w:ascii="Times New Roman" w:hAnsi="Times New Roman" w:cs="Times New Roman"/>
        </w:rPr>
        <w:t xml:space="preserve"> and well-being: Outcomes of a randomized controlled trial with Kenyan adolescents. </w:t>
      </w:r>
      <w:r w:rsidRPr="004E3771">
        <w:rPr>
          <w:rFonts w:ascii="Times New Roman" w:hAnsi="Times New Roman" w:cs="Times New Roman"/>
          <w:i/>
          <w:iCs/>
        </w:rPr>
        <w:t>Journal of Consulting and Clinical Psychology, 88</w:t>
      </w:r>
      <w:r w:rsidRPr="004E3771">
        <w:rPr>
          <w:rFonts w:ascii="Times New Roman" w:hAnsi="Times New Roman" w:cs="Times New Roman"/>
        </w:rPr>
        <w:t>(7), 657-668</w:t>
      </w:r>
      <w:r w:rsidRPr="004E3771">
        <w:rPr>
          <w:rFonts w:ascii="Times New Roman" w:hAnsi="Times New Roman" w:cs="Times New Roman"/>
          <w:i/>
          <w:iCs/>
        </w:rPr>
        <w:t xml:space="preserve">. </w:t>
      </w:r>
      <w:hyperlink w:history="1" r:id="rId24">
        <w:r w:rsidRPr="004E3771">
          <w:rPr>
            <w:rStyle w:val="Hyperlink"/>
            <w:rFonts w:ascii="Times New Roman" w:hAnsi="Times New Roman" w:cs="Times New Roman"/>
            <w:color w:val="auto"/>
          </w:rPr>
          <w:t>https://doi.org/10.1037/ccp0000505</w:t>
        </w:r>
      </w:hyperlink>
      <w:r w:rsidRPr="004E3771">
        <w:rPr>
          <w:rFonts w:ascii="Times New Roman" w:hAnsi="Times New Roman" w:cs="Times New Roman"/>
        </w:rPr>
        <w:t xml:space="preserve"> </w:t>
      </w:r>
    </w:p>
    <w:p w:rsidRPr="004E3771" w:rsidR="00CA1629" w:rsidP="00CA1629" w:rsidRDefault="00CA1629" w14:paraId="18C587E8" w14:textId="77777777">
      <w:pPr>
        <w:numPr>
          <w:ilvl w:val="0"/>
          <w:numId w:val="9"/>
        </w:numPr>
        <w:spacing w:line="276" w:lineRule="auto"/>
        <w:rPr>
          <w:rFonts w:ascii="Times New Roman" w:hAnsi="Times New Roman" w:cs="Times New Roman"/>
        </w:rPr>
      </w:pPr>
      <w:r w:rsidRPr="004E3771">
        <w:rPr>
          <w:rFonts w:ascii="Times New Roman" w:hAnsi="Times New Roman" w:cs="Times New Roman"/>
          <w:b/>
          <w:lang w:val="de-DE"/>
        </w:rPr>
        <w:t>Osborn, T. L.,</w:t>
      </w:r>
      <w:r w:rsidRPr="004E3771">
        <w:rPr>
          <w:rFonts w:ascii="Times New Roman" w:hAnsi="Times New Roman" w:cs="Times New Roman"/>
          <w:lang w:val="de-DE"/>
        </w:rPr>
        <w:t xml:space="preserve"> Wasil A.R., </w:t>
      </w:r>
      <w:proofErr w:type="spellStart"/>
      <w:r w:rsidRPr="004E3771">
        <w:rPr>
          <w:rFonts w:ascii="Times New Roman" w:hAnsi="Times New Roman" w:cs="Times New Roman"/>
          <w:lang w:val="de-DE"/>
        </w:rPr>
        <w:t>Venturo-Conerly</w:t>
      </w:r>
      <w:proofErr w:type="spellEnd"/>
      <w:r w:rsidRPr="004E3771">
        <w:rPr>
          <w:rFonts w:ascii="Times New Roman" w:hAnsi="Times New Roman" w:cs="Times New Roman"/>
          <w:lang w:val="de-DE"/>
        </w:rPr>
        <w:t xml:space="preserve">, K.E., Schleider, J. L., &amp; Weisz, J. R. (2020). </w:t>
      </w:r>
      <w:r w:rsidRPr="004E3771">
        <w:rPr>
          <w:rFonts w:ascii="Times New Roman" w:hAnsi="Times New Roman" w:cs="Times New Roman"/>
        </w:rPr>
        <w:t xml:space="preserve">Group intervention for adolescent anxiety and depression: Outcomes of a randomized trial with adolescents in Kenya. </w:t>
      </w:r>
      <w:r w:rsidRPr="004E3771">
        <w:rPr>
          <w:rFonts w:ascii="Times New Roman" w:hAnsi="Times New Roman" w:cs="Times New Roman"/>
          <w:i/>
          <w:iCs/>
        </w:rPr>
        <w:t>Behavior Therapy, 51</w:t>
      </w:r>
      <w:r w:rsidRPr="004E3771">
        <w:rPr>
          <w:rFonts w:ascii="Times New Roman" w:hAnsi="Times New Roman" w:cs="Times New Roman"/>
        </w:rPr>
        <w:t>(4), 601-615</w:t>
      </w:r>
      <w:r w:rsidRPr="004E3771">
        <w:rPr>
          <w:rFonts w:ascii="Times New Roman" w:hAnsi="Times New Roman" w:cs="Times New Roman"/>
          <w:i/>
          <w:iCs/>
        </w:rPr>
        <w:t>.</w:t>
      </w:r>
      <w:r w:rsidRPr="004E3771">
        <w:rPr>
          <w:rFonts w:ascii="Times New Roman" w:hAnsi="Times New Roman" w:cs="Times New Roman"/>
        </w:rPr>
        <w:t xml:space="preserve"> </w:t>
      </w:r>
      <w:hyperlink w:history="1" r:id="rId25">
        <w:r w:rsidRPr="004E3771">
          <w:rPr>
            <w:rStyle w:val="Hyperlink"/>
            <w:rFonts w:ascii="Times New Roman" w:hAnsi="Times New Roman" w:cs="Times New Roman"/>
            <w:color w:val="auto"/>
          </w:rPr>
          <w:t>https://doi.org/10.1016/j.beth.2019.09.005</w:t>
        </w:r>
      </w:hyperlink>
      <w:r w:rsidRPr="004E3771">
        <w:rPr>
          <w:rFonts w:ascii="Times New Roman" w:hAnsi="Times New Roman" w:cs="Times New Roman"/>
        </w:rPr>
        <w:t xml:space="preserve"> </w:t>
      </w:r>
    </w:p>
    <w:p w:rsidRPr="004E3771" w:rsidR="00CA1629" w:rsidP="00CA1629" w:rsidRDefault="00CA1629" w14:paraId="6CFB9C01" w14:textId="77777777">
      <w:pPr>
        <w:numPr>
          <w:ilvl w:val="0"/>
          <w:numId w:val="9"/>
        </w:numPr>
        <w:spacing w:line="276" w:lineRule="auto"/>
        <w:rPr>
          <w:rFonts w:ascii="Times New Roman" w:hAnsi="Times New Roman" w:cs="Times New Roman"/>
        </w:rPr>
      </w:pPr>
      <w:r w:rsidRPr="004E3771">
        <w:rPr>
          <w:rFonts w:ascii="Times New Roman" w:hAnsi="Times New Roman" w:cs="Times New Roman"/>
          <w:b/>
          <w:bCs/>
        </w:rPr>
        <w:t>Osborn, T. L.,</w:t>
      </w:r>
      <w:r w:rsidRPr="004E3771">
        <w:rPr>
          <w:rFonts w:ascii="Times New Roman" w:hAnsi="Times New Roman" w:cs="Times New Roman"/>
        </w:rPr>
        <w:t xml:space="preserve"> Venturo-Conerly, K. E., Wasil, A. R., Schleider, J. L., &amp; Weisz, J. R. (2020). Depression and Anxiety Symptoms, Social Support, and Demographic Factors Among Kenyan High School Students. </w:t>
      </w:r>
      <w:r w:rsidRPr="004E3771">
        <w:rPr>
          <w:rFonts w:ascii="Times New Roman" w:hAnsi="Times New Roman" w:cs="Times New Roman"/>
          <w:i/>
          <w:iCs/>
        </w:rPr>
        <w:t>Journal of Child and Family Studies</w:t>
      </w:r>
      <w:r w:rsidRPr="004E3771">
        <w:rPr>
          <w:rFonts w:ascii="Times New Roman" w:hAnsi="Times New Roman" w:cs="Times New Roman"/>
        </w:rPr>
        <w:t>, </w:t>
      </w:r>
      <w:r w:rsidRPr="004E3771">
        <w:rPr>
          <w:rFonts w:ascii="Times New Roman" w:hAnsi="Times New Roman" w:cs="Times New Roman"/>
          <w:i/>
          <w:iCs/>
        </w:rPr>
        <w:t>29</w:t>
      </w:r>
      <w:r w:rsidRPr="004E3771">
        <w:rPr>
          <w:rFonts w:ascii="Times New Roman" w:hAnsi="Times New Roman" w:cs="Times New Roman"/>
        </w:rPr>
        <w:t>(5), 1432–1443. </w:t>
      </w:r>
      <w:hyperlink w:tgtFrame="_blank" w:history="1" r:id="rId26">
        <w:r w:rsidRPr="004E3771">
          <w:rPr>
            <w:rStyle w:val="Hyperlink"/>
            <w:rFonts w:ascii="Times New Roman" w:hAnsi="Times New Roman" w:cs="Times New Roman"/>
            <w:color w:val="auto"/>
          </w:rPr>
          <w:t>https://doi.org/10.1007/s10826-019-01646-8</w:t>
        </w:r>
      </w:hyperlink>
    </w:p>
    <w:p w:rsidRPr="004E3771" w:rsidR="00CA1629" w:rsidP="00CA1629" w:rsidRDefault="00CA1629" w14:paraId="0B9CD292" w14:textId="77777777">
      <w:pPr>
        <w:spacing w:line="276" w:lineRule="auto"/>
        <w:rPr>
          <w:rFonts w:ascii="Times New Roman" w:hAnsi="Times New Roman" w:cs="Times New Roman"/>
          <w:b/>
        </w:rPr>
      </w:pPr>
      <w:r w:rsidRPr="004E3771">
        <w:rPr>
          <w:rFonts w:ascii="Times New Roman" w:hAnsi="Times New Roman" w:cs="Times New Roman"/>
          <w:b/>
        </w:rPr>
        <w:t>Under Revision and Review</w:t>
      </w:r>
    </w:p>
    <w:p w:rsidRPr="004E3771" w:rsidR="00CA1629" w:rsidP="00CA1629" w:rsidRDefault="00CA1629" w14:paraId="1A46D66D" w14:textId="77777777">
      <w:pPr>
        <w:numPr>
          <w:ilvl w:val="0"/>
          <w:numId w:val="10"/>
        </w:numPr>
        <w:spacing w:line="276" w:lineRule="auto"/>
        <w:rPr>
          <w:rFonts w:ascii="Times New Roman" w:hAnsi="Times New Roman" w:cs="Times New Roman"/>
        </w:rPr>
      </w:pPr>
      <w:r w:rsidRPr="004E3771">
        <w:rPr>
          <w:rFonts w:ascii="Times New Roman" w:hAnsi="Times New Roman" w:cs="Times New Roman"/>
        </w:rPr>
        <w:t xml:space="preserve">Venturo-Conerly, K. E., Wasil, A., </w:t>
      </w:r>
      <w:r w:rsidRPr="004E3771">
        <w:rPr>
          <w:rFonts w:ascii="Times New Roman" w:hAnsi="Times New Roman" w:cs="Times New Roman"/>
          <w:b/>
          <w:bCs/>
        </w:rPr>
        <w:t>Osborn, T. L.,</w:t>
      </w:r>
      <w:r w:rsidRPr="004E3771">
        <w:rPr>
          <w:rFonts w:ascii="Times New Roman" w:hAnsi="Times New Roman" w:cs="Times New Roman"/>
        </w:rPr>
        <w:t xml:space="preserve"> Weisz, J. R., &amp; Jones, P. J</w:t>
      </w:r>
      <w:r w:rsidRPr="004E3771">
        <w:rPr>
          <w:rFonts w:ascii="Times New Roman" w:hAnsi="Times New Roman" w:cs="Times New Roman"/>
          <w:i/>
          <w:iCs/>
        </w:rPr>
        <w:t>. (under review).</w:t>
      </w:r>
      <w:r w:rsidRPr="004E3771">
        <w:rPr>
          <w:rFonts w:ascii="Times New Roman" w:hAnsi="Times New Roman" w:cs="Times New Roman"/>
        </w:rPr>
        <w:t xml:space="preserve"> Internalizing symptoms and social support among Kenyan adolescents: A network analysis. </w:t>
      </w:r>
      <w:hyperlink w:history="1" r:id="rId27">
        <w:proofErr w:type="spellStart"/>
        <w:r w:rsidRPr="004E3771">
          <w:rPr>
            <w:rStyle w:val="Hyperlink"/>
            <w:rFonts w:ascii="Times New Roman" w:hAnsi="Times New Roman" w:cs="Times New Roman"/>
            <w:color w:val="auto"/>
          </w:rPr>
          <w:t>PsyArxiv</w:t>
        </w:r>
        <w:proofErr w:type="spellEnd"/>
      </w:hyperlink>
      <w:r w:rsidRPr="004E3771">
        <w:rPr>
          <w:rFonts w:ascii="Times New Roman" w:hAnsi="Times New Roman" w:cs="Times New Roman"/>
        </w:rPr>
        <w:t xml:space="preserve"> </w:t>
      </w:r>
    </w:p>
    <w:p w:rsidRPr="004E3771" w:rsidR="00CA1629" w:rsidP="00CA1629" w:rsidRDefault="00CA1629" w14:paraId="2A9CCD98" w14:textId="77777777">
      <w:pPr>
        <w:numPr>
          <w:ilvl w:val="0"/>
          <w:numId w:val="10"/>
        </w:numPr>
        <w:spacing w:line="276" w:lineRule="auto"/>
        <w:rPr>
          <w:rFonts w:ascii="Times New Roman" w:hAnsi="Times New Roman" w:cs="Times New Roman"/>
        </w:rPr>
      </w:pPr>
      <w:r w:rsidRPr="004E3771">
        <w:rPr>
          <w:rFonts w:ascii="Times New Roman" w:hAnsi="Times New Roman" w:cs="Times New Roman"/>
          <w:vertAlign w:val="superscript"/>
        </w:rPr>
        <w:t>†</w:t>
      </w:r>
      <w:r w:rsidRPr="004E3771">
        <w:rPr>
          <w:rFonts w:ascii="Times New Roman" w:hAnsi="Times New Roman" w:cs="Times New Roman"/>
          <w:b/>
        </w:rPr>
        <w:t>Osborn, T. L.</w:t>
      </w:r>
      <w:r w:rsidRPr="004E3771">
        <w:rPr>
          <w:rFonts w:ascii="Times New Roman" w:hAnsi="Times New Roman" w:cs="Times New Roman"/>
        </w:rPr>
        <w:t xml:space="preserve">, </w:t>
      </w:r>
      <w:r w:rsidRPr="004E3771">
        <w:rPr>
          <w:rFonts w:ascii="Times New Roman" w:hAnsi="Times New Roman" w:cs="Times New Roman"/>
          <w:vertAlign w:val="superscript"/>
        </w:rPr>
        <w:t>†</w:t>
      </w:r>
      <w:r w:rsidRPr="004E3771">
        <w:rPr>
          <w:rFonts w:ascii="Times New Roman" w:hAnsi="Times New Roman" w:cs="Times New Roman"/>
        </w:rPr>
        <w:t>Campbell, S., Ndetei, D., &amp; Weisz, J. R. (</w:t>
      </w:r>
      <w:r w:rsidRPr="004E3771">
        <w:rPr>
          <w:rFonts w:ascii="Times New Roman" w:hAnsi="Times New Roman" w:cs="Times New Roman"/>
          <w:i/>
          <w:iCs/>
        </w:rPr>
        <w:t>under review</w:t>
      </w:r>
      <w:r w:rsidRPr="004E3771">
        <w:rPr>
          <w:rFonts w:ascii="Times New Roman" w:hAnsi="Times New Roman" w:cs="Times New Roman"/>
        </w:rPr>
        <w:t xml:space="preserve">). Network Analysis Reveals Central Symptoms of Adolescent Depression and Anxiety in Sub-Saharan Africa. </w:t>
      </w:r>
      <w:hyperlink w:history="1" r:id="rId28">
        <w:proofErr w:type="spellStart"/>
        <w:r w:rsidRPr="004E3771">
          <w:rPr>
            <w:rStyle w:val="Hyperlink"/>
            <w:rFonts w:ascii="Times New Roman" w:hAnsi="Times New Roman" w:cs="Times New Roman"/>
            <w:color w:val="auto"/>
          </w:rPr>
          <w:t>PsyArxiv</w:t>
        </w:r>
        <w:proofErr w:type="spellEnd"/>
      </w:hyperlink>
      <w:r w:rsidRPr="004E3771">
        <w:rPr>
          <w:rFonts w:ascii="Times New Roman" w:hAnsi="Times New Roman" w:cs="Times New Roman"/>
        </w:rPr>
        <w:t xml:space="preserve">   </w:t>
      </w:r>
    </w:p>
    <w:p w:rsidRPr="004E3771" w:rsidR="00CA1629" w:rsidP="00CA1629" w:rsidRDefault="00CA1629" w14:paraId="5C880A52" w14:textId="77777777">
      <w:pPr>
        <w:numPr>
          <w:ilvl w:val="0"/>
          <w:numId w:val="10"/>
        </w:numPr>
        <w:spacing w:line="276" w:lineRule="auto"/>
        <w:rPr>
          <w:rFonts w:ascii="Times New Roman" w:hAnsi="Times New Roman" w:cs="Times New Roman"/>
          <w:b/>
        </w:rPr>
      </w:pPr>
      <w:r w:rsidRPr="004E3771">
        <w:rPr>
          <w:rFonts w:ascii="Times New Roman" w:hAnsi="Times New Roman" w:cs="Times New Roman"/>
          <w:vertAlign w:val="superscript"/>
        </w:rPr>
        <w:t>†</w:t>
      </w:r>
      <w:r w:rsidRPr="004E3771">
        <w:rPr>
          <w:rFonts w:ascii="Times New Roman" w:hAnsi="Times New Roman" w:cs="Times New Roman"/>
        </w:rPr>
        <w:t xml:space="preserve">Campbell, S. &amp; </w:t>
      </w:r>
      <w:r w:rsidRPr="004E3771">
        <w:rPr>
          <w:rFonts w:ascii="Times New Roman" w:hAnsi="Times New Roman" w:cs="Times New Roman"/>
          <w:vertAlign w:val="superscript"/>
        </w:rPr>
        <w:t>†</w:t>
      </w:r>
      <w:r w:rsidRPr="004E3771">
        <w:rPr>
          <w:rFonts w:ascii="Times New Roman" w:hAnsi="Times New Roman" w:cs="Times New Roman"/>
          <w:b/>
          <w:bCs/>
        </w:rPr>
        <w:t xml:space="preserve">Osborn, T.L. </w:t>
      </w:r>
      <w:r w:rsidRPr="004E3771">
        <w:rPr>
          <w:rFonts w:ascii="Times New Roman" w:hAnsi="Times New Roman" w:cs="Times New Roman"/>
          <w:lang w:val="de-DE"/>
        </w:rPr>
        <w:t>(</w:t>
      </w:r>
      <w:proofErr w:type="spellStart"/>
      <w:r w:rsidRPr="004E3771">
        <w:rPr>
          <w:rFonts w:ascii="Times New Roman" w:hAnsi="Times New Roman" w:cs="Times New Roman"/>
          <w:i/>
          <w:iCs/>
          <w:lang w:val="de-DE"/>
        </w:rPr>
        <w:t>under</w:t>
      </w:r>
      <w:proofErr w:type="spellEnd"/>
      <w:r w:rsidRPr="004E3771">
        <w:rPr>
          <w:rFonts w:ascii="Times New Roman" w:hAnsi="Times New Roman" w:cs="Times New Roman"/>
          <w:i/>
          <w:iCs/>
          <w:lang w:val="de-DE"/>
        </w:rPr>
        <w:t xml:space="preserve"> </w:t>
      </w:r>
      <w:proofErr w:type="spellStart"/>
      <w:r w:rsidRPr="004E3771">
        <w:rPr>
          <w:rFonts w:ascii="Times New Roman" w:hAnsi="Times New Roman" w:cs="Times New Roman"/>
          <w:i/>
          <w:iCs/>
          <w:lang w:val="de-DE"/>
        </w:rPr>
        <w:t>review</w:t>
      </w:r>
      <w:proofErr w:type="spellEnd"/>
      <w:r w:rsidRPr="004E3771">
        <w:rPr>
          <w:rFonts w:ascii="Times New Roman" w:hAnsi="Times New Roman" w:cs="Times New Roman"/>
          <w:lang w:val="de-DE"/>
        </w:rPr>
        <w:t>).</w:t>
      </w:r>
      <w:r w:rsidRPr="004E3771">
        <w:rPr>
          <w:rFonts w:ascii="Times New Roman" w:hAnsi="Times New Roman" w:cs="Times New Roman"/>
          <w:b/>
          <w:bCs/>
          <w:lang w:val="de-DE"/>
        </w:rPr>
        <w:t xml:space="preserve"> </w:t>
      </w:r>
      <w:r w:rsidRPr="004E3771">
        <w:rPr>
          <w:rFonts w:ascii="Times New Roman" w:hAnsi="Times New Roman" w:cs="Times New Roman"/>
        </w:rPr>
        <w:t xml:space="preserve">Adolescent Psychopathology and Psychological Wellbeing: A Network Analysis Approach. </w:t>
      </w:r>
    </w:p>
    <w:p w:rsidRPr="004E3771" w:rsidR="00CA1629" w:rsidP="00CA1629" w:rsidRDefault="00CA1629" w14:paraId="6A00DE47" w14:textId="77777777">
      <w:pPr>
        <w:numPr>
          <w:ilvl w:val="0"/>
          <w:numId w:val="10"/>
        </w:numPr>
        <w:spacing w:line="276" w:lineRule="auto"/>
        <w:rPr>
          <w:rFonts w:ascii="Times New Roman" w:hAnsi="Times New Roman" w:cs="Times New Roman"/>
          <w:b/>
        </w:rPr>
      </w:pPr>
      <w:r w:rsidRPr="004E3771">
        <w:rPr>
          <w:rFonts w:ascii="Times New Roman" w:hAnsi="Times New Roman" w:cs="Times New Roman"/>
          <w:bCs/>
        </w:rPr>
        <w:t xml:space="preserve">Wasil, A.R., Park, S.J., Gillespie, S., Venturo-Conerly, K.E., </w:t>
      </w:r>
      <w:r w:rsidRPr="004E3771">
        <w:rPr>
          <w:rFonts w:ascii="Times New Roman" w:hAnsi="Times New Roman" w:cs="Times New Roman"/>
          <w:b/>
        </w:rPr>
        <w:t xml:space="preserve">Osborn, T.L., </w:t>
      </w:r>
      <w:proofErr w:type="spellStart"/>
      <w:r w:rsidRPr="004E3771">
        <w:rPr>
          <w:rFonts w:ascii="Times New Roman" w:hAnsi="Times New Roman" w:cs="Times New Roman"/>
          <w:bCs/>
        </w:rPr>
        <w:t>DeRubeis</w:t>
      </w:r>
      <w:proofErr w:type="spellEnd"/>
      <w:r w:rsidRPr="004E3771">
        <w:rPr>
          <w:rFonts w:ascii="Times New Roman" w:hAnsi="Times New Roman" w:cs="Times New Roman"/>
          <w:bCs/>
        </w:rPr>
        <w:t xml:space="preserve">, R.J, </w:t>
      </w:r>
      <w:proofErr w:type="spellStart"/>
      <w:r w:rsidRPr="004E3771">
        <w:rPr>
          <w:rFonts w:ascii="Times New Roman" w:hAnsi="Times New Roman" w:cs="Times New Roman"/>
          <w:bCs/>
        </w:rPr>
        <w:t>Hollon</w:t>
      </w:r>
      <w:proofErr w:type="spellEnd"/>
      <w:r w:rsidRPr="004E3771">
        <w:rPr>
          <w:rFonts w:ascii="Times New Roman" w:hAnsi="Times New Roman" w:cs="Times New Roman"/>
          <w:bCs/>
        </w:rPr>
        <w:t xml:space="preserve">, S.D., Weisz, J.R, &amp; Jones, P.J. </w:t>
      </w:r>
      <w:r w:rsidRPr="004E3771">
        <w:rPr>
          <w:rFonts w:ascii="Times New Roman" w:hAnsi="Times New Roman" w:cs="Times New Roman"/>
          <w:bCs/>
          <w:i/>
          <w:iCs/>
        </w:rPr>
        <w:t xml:space="preserve">(under review). </w:t>
      </w:r>
      <w:r w:rsidRPr="004E3771">
        <w:rPr>
          <w:rFonts w:ascii="Times New Roman" w:hAnsi="Times New Roman" w:cs="Times New Roman"/>
          <w:bCs/>
        </w:rPr>
        <w:t>Happiness and Psychopathology in Adolescents: A Cross-Cultural Network Approach.</w:t>
      </w:r>
    </w:p>
    <w:p w:rsidRPr="004E3771" w:rsidR="00CA1629" w:rsidP="00CA1629" w:rsidRDefault="00CA1629" w14:paraId="3E5C389D" w14:textId="77777777">
      <w:pPr>
        <w:spacing w:line="276" w:lineRule="auto"/>
        <w:rPr>
          <w:rFonts w:ascii="Times New Roman" w:hAnsi="Times New Roman" w:cs="Times New Roman"/>
          <w:b/>
        </w:rPr>
      </w:pPr>
      <w:r w:rsidRPr="004E3771">
        <w:rPr>
          <w:rFonts w:ascii="Times New Roman" w:hAnsi="Times New Roman" w:cs="Times New Roman"/>
          <w:b/>
        </w:rPr>
        <w:t>In Preparation (select manuscripts)</w:t>
      </w:r>
    </w:p>
    <w:p w:rsidRPr="004E3771" w:rsidR="00CA1629" w:rsidP="00CA1629" w:rsidRDefault="00CA1629" w14:paraId="72F4AB4F" w14:textId="77777777">
      <w:pPr>
        <w:numPr>
          <w:ilvl w:val="0"/>
          <w:numId w:val="11"/>
        </w:numPr>
        <w:spacing w:line="276" w:lineRule="auto"/>
        <w:rPr>
          <w:rFonts w:ascii="Times New Roman" w:hAnsi="Times New Roman" w:cs="Times New Roman"/>
        </w:rPr>
      </w:pPr>
      <w:r w:rsidRPr="004E3771">
        <w:rPr>
          <w:rFonts w:ascii="Times New Roman" w:hAnsi="Times New Roman" w:cs="Times New Roman"/>
          <w:vertAlign w:val="superscript"/>
        </w:rPr>
        <w:t>†</w:t>
      </w:r>
      <w:r w:rsidRPr="004E3771">
        <w:rPr>
          <w:rFonts w:ascii="Times New Roman" w:hAnsi="Times New Roman" w:cs="Times New Roman"/>
          <w:b/>
        </w:rPr>
        <w:t>Osborn, T. L.</w:t>
      </w:r>
      <w:r w:rsidRPr="004E3771">
        <w:rPr>
          <w:rFonts w:ascii="Times New Roman" w:hAnsi="Times New Roman" w:cs="Times New Roman"/>
        </w:rPr>
        <w:t xml:space="preserve">, Campbell, S., &amp; Weisz, J. R. (in prep). Depression, </w:t>
      </w:r>
      <w:proofErr w:type="gramStart"/>
      <w:r w:rsidRPr="004E3771">
        <w:rPr>
          <w:rFonts w:ascii="Times New Roman" w:hAnsi="Times New Roman" w:cs="Times New Roman"/>
        </w:rPr>
        <w:t>anxiety</w:t>
      </w:r>
      <w:proofErr w:type="gramEnd"/>
      <w:r w:rsidRPr="004E3771">
        <w:rPr>
          <w:rFonts w:ascii="Times New Roman" w:hAnsi="Times New Roman" w:cs="Times New Roman"/>
        </w:rPr>
        <w:t xml:space="preserve"> and academic achievement: The moderating role of social support and perceived control. </w:t>
      </w:r>
    </w:p>
    <w:p w:rsidRPr="004E3771" w:rsidR="00CA1629" w:rsidP="00CA1629" w:rsidRDefault="00CA1629" w14:paraId="2F5CF275" w14:textId="77777777">
      <w:pPr>
        <w:numPr>
          <w:ilvl w:val="0"/>
          <w:numId w:val="11"/>
        </w:numPr>
        <w:spacing w:line="276" w:lineRule="auto"/>
        <w:rPr>
          <w:rFonts w:ascii="Times New Roman" w:hAnsi="Times New Roman" w:cs="Times New Roman"/>
          <w:b/>
        </w:rPr>
      </w:pPr>
      <w:r w:rsidRPr="004E3771">
        <w:rPr>
          <w:rFonts w:ascii="Times New Roman" w:hAnsi="Times New Roman" w:cs="Times New Roman"/>
          <w:b/>
          <w:bCs/>
          <w:lang w:val="es-CL"/>
        </w:rPr>
        <w:t>Osborn, T. L.,</w:t>
      </w:r>
      <w:r w:rsidRPr="004E3771">
        <w:rPr>
          <w:rFonts w:ascii="Times New Roman" w:hAnsi="Times New Roman" w:cs="Times New Roman"/>
          <w:lang w:val="es-CL"/>
        </w:rPr>
        <w:t xml:space="preserve"> Venturo-</w:t>
      </w:r>
      <w:proofErr w:type="spellStart"/>
      <w:r w:rsidRPr="004E3771">
        <w:rPr>
          <w:rFonts w:ascii="Times New Roman" w:hAnsi="Times New Roman" w:cs="Times New Roman"/>
          <w:lang w:val="es-CL"/>
        </w:rPr>
        <w:t>Conerly</w:t>
      </w:r>
      <w:proofErr w:type="spellEnd"/>
      <w:r w:rsidRPr="004E3771">
        <w:rPr>
          <w:rFonts w:ascii="Times New Roman" w:hAnsi="Times New Roman" w:cs="Times New Roman"/>
          <w:lang w:val="es-CL"/>
        </w:rPr>
        <w:t xml:space="preserve">, K. E., </w:t>
      </w:r>
      <w:proofErr w:type="spellStart"/>
      <w:r w:rsidRPr="004E3771">
        <w:rPr>
          <w:rFonts w:ascii="Times New Roman" w:hAnsi="Times New Roman" w:cs="Times New Roman"/>
          <w:lang w:val="es-CL"/>
        </w:rPr>
        <w:t>Gan</w:t>
      </w:r>
      <w:proofErr w:type="spellEnd"/>
      <w:r w:rsidRPr="004E3771">
        <w:rPr>
          <w:rFonts w:ascii="Times New Roman" w:hAnsi="Times New Roman" w:cs="Times New Roman"/>
          <w:lang w:val="es-CL"/>
        </w:rPr>
        <w:t xml:space="preserve"> J.Y., </w:t>
      </w:r>
      <w:proofErr w:type="spellStart"/>
      <w:r w:rsidRPr="004E3771">
        <w:rPr>
          <w:rFonts w:ascii="Times New Roman" w:hAnsi="Times New Roman" w:cs="Times New Roman"/>
          <w:lang w:val="es-CL"/>
        </w:rPr>
        <w:t>Rodriguez</w:t>
      </w:r>
      <w:proofErr w:type="spellEnd"/>
      <w:r w:rsidRPr="004E3771">
        <w:rPr>
          <w:rFonts w:ascii="Times New Roman" w:hAnsi="Times New Roman" w:cs="Times New Roman"/>
          <w:lang w:val="es-CL"/>
        </w:rPr>
        <w:t xml:space="preserve">, M., </w:t>
      </w:r>
      <w:proofErr w:type="spellStart"/>
      <w:r w:rsidRPr="004E3771">
        <w:rPr>
          <w:rFonts w:ascii="Times New Roman" w:hAnsi="Times New Roman" w:cs="Times New Roman"/>
          <w:lang w:val="es-CL"/>
        </w:rPr>
        <w:t>Alemu</w:t>
      </w:r>
      <w:proofErr w:type="spellEnd"/>
      <w:r w:rsidRPr="004E3771">
        <w:rPr>
          <w:rFonts w:ascii="Times New Roman" w:hAnsi="Times New Roman" w:cs="Times New Roman"/>
          <w:lang w:val="es-CL"/>
        </w:rPr>
        <w:t xml:space="preserve"> R.G.., Roe E, … </w:t>
      </w:r>
      <w:r w:rsidRPr="004E3771">
        <w:rPr>
          <w:rFonts w:ascii="Times New Roman" w:hAnsi="Times New Roman" w:cs="Times New Roman"/>
        </w:rPr>
        <w:t>Weisz, J. R</w:t>
      </w:r>
      <w:r w:rsidRPr="004E3771">
        <w:rPr>
          <w:rFonts w:ascii="Times New Roman" w:hAnsi="Times New Roman" w:cs="Times New Roman"/>
          <w:i/>
          <w:iCs/>
        </w:rPr>
        <w:t>. (in prep).</w:t>
      </w:r>
      <w:r w:rsidRPr="004E3771">
        <w:rPr>
          <w:rFonts w:ascii="Times New Roman" w:hAnsi="Times New Roman" w:cs="Times New Roman"/>
        </w:rPr>
        <w:t xml:space="preserve"> Depression and anxiety symptoms in a nationally representative sample of Kenyan adolescents: prevalence, psychosocial </w:t>
      </w:r>
      <w:proofErr w:type="gramStart"/>
      <w:r w:rsidRPr="004E3771">
        <w:rPr>
          <w:rFonts w:ascii="Times New Roman" w:hAnsi="Times New Roman" w:cs="Times New Roman"/>
        </w:rPr>
        <w:t>correlates</w:t>
      </w:r>
      <w:proofErr w:type="gramEnd"/>
      <w:r w:rsidRPr="004E3771">
        <w:rPr>
          <w:rFonts w:ascii="Times New Roman" w:hAnsi="Times New Roman" w:cs="Times New Roman"/>
        </w:rPr>
        <w:t xml:space="preserve"> and sociodemographic factors. </w:t>
      </w:r>
    </w:p>
    <w:p w:rsidRPr="004E3771" w:rsidR="00CA1629" w:rsidP="00CA1629" w:rsidRDefault="00CA1629" w14:paraId="1BCE369E" w14:textId="77777777">
      <w:pPr>
        <w:spacing w:line="276" w:lineRule="auto"/>
        <w:rPr>
          <w:rFonts w:ascii="Times New Roman" w:hAnsi="Times New Roman" w:cs="Times New Roman"/>
          <w:b/>
        </w:rPr>
      </w:pPr>
      <w:r w:rsidRPr="004E3771">
        <w:rPr>
          <w:rFonts w:ascii="Times New Roman" w:hAnsi="Times New Roman" w:cs="Times New Roman"/>
          <w:b/>
        </w:rPr>
        <w:t>Book Chapters</w:t>
      </w:r>
    </w:p>
    <w:p w:rsidRPr="004E3771" w:rsidR="00CA1629" w:rsidP="00CA1629" w:rsidRDefault="00CA1629" w14:paraId="51120325" w14:textId="77777777">
      <w:pPr>
        <w:numPr>
          <w:ilvl w:val="0"/>
          <w:numId w:val="12"/>
        </w:numPr>
        <w:spacing w:line="276" w:lineRule="auto"/>
        <w:rPr>
          <w:rFonts w:ascii="Times New Roman" w:hAnsi="Times New Roman" w:cs="Times New Roman"/>
          <w:b/>
        </w:rPr>
      </w:pPr>
      <w:r w:rsidRPr="004E3771">
        <w:rPr>
          <w:rFonts w:ascii="Times New Roman" w:hAnsi="Times New Roman" w:cs="Times New Roman"/>
          <w:b/>
        </w:rPr>
        <w:t xml:space="preserve"> </w:t>
      </w:r>
      <w:r w:rsidRPr="004E3771">
        <w:rPr>
          <w:rFonts w:ascii="Times New Roman" w:hAnsi="Times New Roman" w:cs="Times New Roman"/>
          <w:b/>
          <w:bCs/>
        </w:rPr>
        <w:t xml:space="preserve">Osborn, T. L. </w:t>
      </w:r>
      <w:r w:rsidRPr="004E3771">
        <w:rPr>
          <w:rFonts w:ascii="Times New Roman" w:hAnsi="Times New Roman" w:cs="Times New Roman"/>
          <w:i/>
          <w:iCs/>
        </w:rPr>
        <w:t>(in prep; invited submission).</w:t>
      </w:r>
      <w:r w:rsidRPr="004E3771">
        <w:rPr>
          <w:rFonts w:ascii="Times New Roman" w:hAnsi="Times New Roman" w:cs="Times New Roman"/>
        </w:rPr>
        <w:t xml:space="preserve"> Low-cost and stigma-free interventions for the school setting. In Ndetei, D. M., Szabo, C. P., </w:t>
      </w:r>
      <w:proofErr w:type="spellStart"/>
      <w:r w:rsidRPr="004E3771">
        <w:rPr>
          <w:rFonts w:ascii="Times New Roman" w:hAnsi="Times New Roman" w:cs="Times New Roman"/>
        </w:rPr>
        <w:t>Okasha</w:t>
      </w:r>
      <w:proofErr w:type="spellEnd"/>
      <w:r w:rsidRPr="004E3771">
        <w:rPr>
          <w:rFonts w:ascii="Times New Roman" w:hAnsi="Times New Roman" w:cs="Times New Roman"/>
        </w:rPr>
        <w:t xml:space="preserve">, T., Mburu, J., &amp; </w:t>
      </w:r>
      <w:proofErr w:type="spellStart"/>
      <w:r w:rsidRPr="004E3771">
        <w:rPr>
          <w:rFonts w:ascii="Times New Roman" w:hAnsi="Times New Roman" w:cs="Times New Roman"/>
        </w:rPr>
        <w:t>Gakinya</w:t>
      </w:r>
      <w:proofErr w:type="spellEnd"/>
      <w:r w:rsidRPr="004E3771">
        <w:rPr>
          <w:rFonts w:ascii="Times New Roman" w:hAnsi="Times New Roman" w:cs="Times New Roman"/>
        </w:rPr>
        <w:t xml:space="preserve">, B. (Eds.), </w:t>
      </w:r>
      <w:r w:rsidRPr="004E3771">
        <w:rPr>
          <w:rFonts w:ascii="Times New Roman" w:hAnsi="Times New Roman" w:cs="Times New Roman"/>
          <w:i/>
          <w:iCs/>
        </w:rPr>
        <w:t>The African textbook of clinical psychiatry and mental health</w:t>
      </w:r>
      <w:r w:rsidRPr="004E3771">
        <w:rPr>
          <w:rFonts w:ascii="Times New Roman" w:hAnsi="Times New Roman" w:cs="Times New Roman"/>
        </w:rPr>
        <w:t>. 2</w:t>
      </w:r>
      <w:r w:rsidRPr="004E3771">
        <w:rPr>
          <w:rFonts w:ascii="Times New Roman" w:hAnsi="Times New Roman" w:cs="Times New Roman"/>
          <w:vertAlign w:val="superscript"/>
        </w:rPr>
        <w:t>nd</w:t>
      </w:r>
      <w:r w:rsidRPr="004E3771">
        <w:rPr>
          <w:rFonts w:ascii="Times New Roman" w:hAnsi="Times New Roman" w:cs="Times New Roman"/>
        </w:rPr>
        <w:t xml:space="preserve"> Edition. </w:t>
      </w:r>
    </w:p>
    <w:p w:rsidRPr="004E3771" w:rsidR="00CA1629" w:rsidP="00CA1629" w:rsidRDefault="00CA1629" w14:paraId="3B0F81AD" w14:textId="77777777">
      <w:pPr>
        <w:spacing w:line="276" w:lineRule="auto"/>
        <w:rPr>
          <w:rFonts w:ascii="Times New Roman" w:hAnsi="Times New Roman" w:cs="Times New Roman"/>
          <w:b/>
        </w:rPr>
      </w:pPr>
      <w:r w:rsidRPr="004E3771">
        <w:rPr>
          <w:rFonts w:ascii="Times New Roman" w:hAnsi="Times New Roman" w:cs="Times New Roman"/>
          <w:b/>
        </w:rPr>
        <w:t xml:space="preserve">Research Experience </w:t>
      </w:r>
    </w:p>
    <w:p w:rsidRPr="004E3771" w:rsidR="00CA1629" w:rsidP="00CA1629" w:rsidRDefault="00CA1629" w14:paraId="5CEE9E84" w14:textId="77777777">
      <w:pPr>
        <w:spacing w:line="276" w:lineRule="auto"/>
        <w:rPr>
          <w:rFonts w:ascii="Times New Roman" w:hAnsi="Times New Roman" w:cs="Times New Roman"/>
          <w:b/>
        </w:rPr>
      </w:pPr>
      <w:r w:rsidRPr="004E3771">
        <w:rPr>
          <w:rFonts w:ascii="Times New Roman" w:hAnsi="Times New Roman" w:cs="Times New Roman"/>
          <w:b/>
          <w:bCs/>
        </w:rPr>
        <w:t>Laboratory for Youth Mental Health, Harvard University</w:t>
      </w:r>
      <w:r w:rsidRPr="004E3771">
        <w:rPr>
          <w:rFonts w:ascii="Times New Roman" w:hAnsi="Times New Roman" w:cs="Times New Roman"/>
        </w:rPr>
        <w:t xml:space="preserve">                                       </w:t>
      </w:r>
      <w:r w:rsidRPr="004E3771">
        <w:rPr>
          <w:rFonts w:ascii="Times New Roman" w:hAnsi="Times New Roman" w:cs="Times New Roman"/>
          <w:bCs/>
        </w:rPr>
        <w:t>Cambridge, MA &amp; Nairobi, KEN</w:t>
      </w:r>
    </w:p>
    <w:p w:rsidRPr="004E3771" w:rsidR="00CA1629" w:rsidP="00CA1629" w:rsidRDefault="00CA1629" w14:paraId="49441188" w14:textId="77777777">
      <w:pPr>
        <w:spacing w:line="276" w:lineRule="auto"/>
        <w:rPr>
          <w:rFonts w:ascii="Times New Roman" w:hAnsi="Times New Roman" w:cs="Times New Roman"/>
        </w:rPr>
      </w:pPr>
      <w:r w:rsidRPr="004E3771">
        <w:rPr>
          <w:rFonts w:ascii="Times New Roman" w:hAnsi="Times New Roman" w:cs="Times New Roman"/>
          <w:bCs/>
        </w:rPr>
        <w:t>Project Director on the Shamiri Pilot Trial (Lab PI: John Weisz, Ph.D.)</w:t>
      </w:r>
      <w:r w:rsidRPr="004E3771">
        <w:rPr>
          <w:rFonts w:ascii="Times New Roman" w:hAnsi="Times New Roman" w:cs="Times New Roman"/>
          <w:bCs/>
        </w:rPr>
        <w:tab/>
      </w:r>
      <w:r w:rsidRPr="004E3771">
        <w:rPr>
          <w:rFonts w:ascii="Times New Roman" w:hAnsi="Times New Roman" w:cs="Times New Roman"/>
          <w:bCs/>
        </w:rPr>
        <w:t xml:space="preserve"> </w:t>
      </w:r>
      <w:r w:rsidRPr="004E3771">
        <w:rPr>
          <w:rFonts w:ascii="Times New Roman" w:hAnsi="Times New Roman" w:cs="Times New Roman"/>
          <w:bCs/>
        </w:rPr>
        <w:tab/>
      </w:r>
      <w:r w:rsidRPr="004E3771">
        <w:rPr>
          <w:rFonts w:ascii="Times New Roman" w:hAnsi="Times New Roman" w:cs="Times New Roman"/>
          <w:b/>
          <w:bCs/>
        </w:rPr>
        <w:t xml:space="preserve">   </w:t>
      </w:r>
      <w:r w:rsidRPr="004E3771">
        <w:rPr>
          <w:rFonts w:ascii="Times New Roman" w:hAnsi="Times New Roman" w:cs="Times New Roman"/>
          <w:b/>
          <w:bCs/>
        </w:rPr>
        <w:tab/>
      </w:r>
      <w:r w:rsidRPr="004E3771">
        <w:rPr>
          <w:rFonts w:ascii="Times New Roman" w:hAnsi="Times New Roman" w:cs="Times New Roman"/>
          <w:b/>
          <w:bCs/>
        </w:rPr>
        <w:t xml:space="preserve">           </w:t>
      </w:r>
      <w:r w:rsidRPr="004E3771">
        <w:rPr>
          <w:rFonts w:ascii="Times New Roman" w:hAnsi="Times New Roman" w:cs="Times New Roman"/>
          <w:bCs/>
        </w:rPr>
        <w:t>02/2018 – Present</w:t>
      </w:r>
    </w:p>
    <w:p w:rsidRPr="004E3771" w:rsidR="00CA1629" w:rsidP="00CA1629" w:rsidRDefault="00CA1629" w14:paraId="5361779B" w14:textId="77777777">
      <w:pPr>
        <w:numPr>
          <w:ilvl w:val="0"/>
          <w:numId w:val="13"/>
        </w:numPr>
        <w:spacing w:line="276" w:lineRule="auto"/>
        <w:rPr>
          <w:rFonts w:ascii="Times New Roman" w:hAnsi="Times New Roman" w:cs="Times New Roman"/>
        </w:rPr>
      </w:pPr>
      <w:r w:rsidRPr="004E3771">
        <w:rPr>
          <w:rFonts w:ascii="Times New Roman" w:hAnsi="Times New Roman" w:cs="Times New Roman"/>
        </w:rPr>
        <w:t xml:space="preserve">Led an investigation of the prevalence, risk and cultural factors of youth depression and anxiety in Kenya. Managed study activities—including development of study materials, participant recruitment, data management—in 5 sites with 658 participants. </w:t>
      </w:r>
    </w:p>
    <w:p w:rsidRPr="004E3771" w:rsidR="00CA1629" w:rsidP="00CA1629" w:rsidRDefault="00CA1629" w14:paraId="5D36500C" w14:textId="77777777">
      <w:pPr>
        <w:numPr>
          <w:ilvl w:val="0"/>
          <w:numId w:val="13"/>
        </w:numPr>
        <w:spacing w:line="276" w:lineRule="auto"/>
        <w:rPr>
          <w:rFonts w:ascii="Times New Roman" w:hAnsi="Times New Roman" w:cs="Times New Roman"/>
        </w:rPr>
      </w:pPr>
      <w:r w:rsidRPr="004E3771">
        <w:rPr>
          <w:rFonts w:ascii="Times New Roman" w:hAnsi="Times New Roman" w:cs="Times New Roman"/>
        </w:rPr>
        <w:t>Led a randomized pilot study of Shamiri – a four-week intervention for adolescent depression and anxiety in Kibera slums, Nairobi, Kenya. Completed IRB protocols, grant applications, recruitment of co-investigators and research assistants, and study design. Managed a team of 3 co-investigators, 5 research assistants, 3 sites, and 110 participants. Raised over $12,000 in grant funding. Led data analysis, and manuscript preparation efforts.</w:t>
      </w:r>
    </w:p>
    <w:p w:rsidRPr="004E3771" w:rsidR="00CA1629" w:rsidP="00CA1629" w:rsidRDefault="00CA1629" w14:paraId="07A9B4EE" w14:textId="77777777">
      <w:pPr>
        <w:spacing w:line="276" w:lineRule="auto"/>
        <w:rPr>
          <w:rFonts w:ascii="Times New Roman" w:hAnsi="Times New Roman" w:cs="Times New Roman"/>
          <w:bCs/>
        </w:rPr>
      </w:pPr>
      <w:r w:rsidRPr="004E3771">
        <w:rPr>
          <w:rFonts w:ascii="Times New Roman" w:hAnsi="Times New Roman" w:cs="Times New Roman"/>
        </w:rPr>
        <w:t>Project Director on the Shamiri Randomized Clinical Trial (</w:t>
      </w:r>
      <w:r w:rsidRPr="004E3771">
        <w:rPr>
          <w:rFonts w:ascii="Times New Roman" w:hAnsi="Times New Roman" w:cs="Times New Roman"/>
          <w:bCs/>
        </w:rPr>
        <w:t>Lab PI: John Weisz, Ph.D.)</w:t>
      </w:r>
    </w:p>
    <w:p w:rsidRPr="004E3771" w:rsidR="00CA1629" w:rsidP="00CA1629" w:rsidRDefault="00CA1629" w14:paraId="148EB667" w14:textId="77777777">
      <w:pPr>
        <w:numPr>
          <w:ilvl w:val="0"/>
          <w:numId w:val="14"/>
        </w:numPr>
        <w:spacing w:line="276" w:lineRule="auto"/>
        <w:rPr>
          <w:rFonts w:ascii="Times New Roman" w:hAnsi="Times New Roman" w:cs="Times New Roman"/>
        </w:rPr>
      </w:pPr>
      <w:r w:rsidRPr="004E3771">
        <w:rPr>
          <w:rFonts w:ascii="Times New Roman" w:hAnsi="Times New Roman" w:cs="Times New Roman"/>
        </w:rPr>
        <w:t xml:space="preserve">Led a pre-registered clinical trial of Shamiri – a four-week group intervention for adolescent depression. Completed IRB protocols, grant applications, and study design. Managed a team of 7 researchers, 13 research assistants, 5 sites and 2173 participants. Raised over $30,000 in grant funding. </w:t>
      </w:r>
    </w:p>
    <w:p w:rsidRPr="004E3771" w:rsidR="00CA1629" w:rsidP="00CA1629" w:rsidRDefault="00CA1629" w14:paraId="41F839C7" w14:textId="77777777">
      <w:pPr>
        <w:numPr>
          <w:ilvl w:val="0"/>
          <w:numId w:val="14"/>
        </w:numPr>
        <w:spacing w:line="276" w:lineRule="auto"/>
        <w:rPr>
          <w:rFonts w:ascii="Times New Roman" w:hAnsi="Times New Roman" w:cs="Times New Roman"/>
        </w:rPr>
      </w:pPr>
      <w:r w:rsidRPr="004E3771">
        <w:rPr>
          <w:rFonts w:ascii="Times New Roman" w:hAnsi="Times New Roman" w:cs="Times New Roman"/>
        </w:rPr>
        <w:t xml:space="preserve">Developed and trialed a single-session digital intervention for adolescent depression and anxiety (Shamiri-Digital). Developed intervention material and website, recruited 103 participants, conducted data analysis, and led manuscript preparation. </w:t>
      </w:r>
    </w:p>
    <w:p w:rsidRPr="004E3771" w:rsidR="00CA1629" w:rsidP="00CA1629" w:rsidRDefault="00CA1629" w14:paraId="6ACD4F26" w14:textId="77777777">
      <w:pPr>
        <w:numPr>
          <w:ilvl w:val="0"/>
          <w:numId w:val="13"/>
        </w:numPr>
        <w:spacing w:line="276" w:lineRule="auto"/>
        <w:rPr>
          <w:rFonts w:ascii="Times New Roman" w:hAnsi="Times New Roman" w:cs="Times New Roman"/>
        </w:rPr>
      </w:pPr>
      <w:r w:rsidRPr="004E3771">
        <w:rPr>
          <w:rFonts w:ascii="Times New Roman" w:hAnsi="Times New Roman" w:cs="Times New Roman"/>
        </w:rPr>
        <w:t>Conducted field work on the local representations of depression and anxiety in the Luo tribe of Western Kenya.</w:t>
      </w:r>
    </w:p>
    <w:p w:rsidRPr="004E3771" w:rsidR="00CA1629" w:rsidP="00CA1629" w:rsidRDefault="00CA1629" w14:paraId="6162460F" w14:textId="77777777">
      <w:pPr>
        <w:numPr>
          <w:ilvl w:val="0"/>
          <w:numId w:val="13"/>
        </w:numPr>
        <w:spacing w:line="276" w:lineRule="auto"/>
        <w:rPr>
          <w:rFonts w:ascii="Times New Roman" w:hAnsi="Times New Roman" w:cs="Times New Roman"/>
        </w:rPr>
      </w:pPr>
      <w:r w:rsidRPr="004E3771">
        <w:rPr>
          <w:rFonts w:ascii="Times New Roman" w:hAnsi="Times New Roman" w:cs="Times New Roman"/>
        </w:rPr>
        <w:t xml:space="preserve">Co-wrote a grant to the Templeton Foundation ($234,000 proof of concept grant) for longer trial of Shamiri with collaborators from Harvard, UPenn and Kenyatta University. Grant shortlisted for funding and presently under revision. </w:t>
      </w:r>
    </w:p>
    <w:p w:rsidRPr="004E3771" w:rsidR="00CA1629" w:rsidP="00CA1629" w:rsidRDefault="00CA1629" w14:paraId="1226A4F7" w14:textId="77777777">
      <w:pPr>
        <w:numPr>
          <w:ilvl w:val="0"/>
          <w:numId w:val="13"/>
        </w:numPr>
        <w:spacing w:line="276" w:lineRule="auto"/>
        <w:rPr>
          <w:rFonts w:ascii="Times New Roman" w:hAnsi="Times New Roman" w:cs="Times New Roman"/>
        </w:rPr>
      </w:pPr>
      <w:r w:rsidRPr="004E3771">
        <w:rPr>
          <w:rFonts w:ascii="Times New Roman" w:hAnsi="Times New Roman" w:cs="Times New Roman"/>
        </w:rPr>
        <w:t xml:space="preserve">Co-wrote a R21/R33 NIMH grant for the refining and scaling of a digital mental health intervention in Kenya. Grant under review. </w:t>
      </w:r>
    </w:p>
    <w:p w:rsidRPr="004E3771" w:rsidR="00CA1629" w:rsidP="00CA1629" w:rsidRDefault="00CA1629" w14:paraId="6F934057" w14:textId="77777777">
      <w:pPr>
        <w:spacing w:line="276" w:lineRule="auto"/>
        <w:rPr>
          <w:rFonts w:ascii="Times New Roman" w:hAnsi="Times New Roman" w:cs="Times New Roman"/>
          <w:b/>
        </w:rPr>
      </w:pPr>
      <w:r w:rsidRPr="004E3771">
        <w:rPr>
          <w:rFonts w:ascii="Times New Roman" w:hAnsi="Times New Roman" w:cs="Times New Roman"/>
          <w:b/>
          <w:bCs/>
        </w:rPr>
        <w:t>Moral Psychology Research Lab, Harvard University</w:t>
      </w:r>
      <w:r w:rsidRPr="004E3771">
        <w:rPr>
          <w:rFonts w:ascii="Times New Roman" w:hAnsi="Times New Roman" w:cs="Times New Roman"/>
        </w:rPr>
        <w:t xml:space="preserve">                     </w:t>
      </w:r>
      <w:r w:rsidRPr="004E3771">
        <w:rPr>
          <w:rFonts w:ascii="Times New Roman" w:hAnsi="Times New Roman" w:cs="Times New Roman"/>
          <w:bCs/>
        </w:rPr>
        <w:t xml:space="preserve">                                 </w:t>
      </w:r>
      <w:r w:rsidRPr="004E3771">
        <w:rPr>
          <w:rFonts w:ascii="Times New Roman" w:hAnsi="Times New Roman" w:cs="Times New Roman"/>
          <w:bCs/>
        </w:rPr>
        <w:tab/>
      </w:r>
      <w:r w:rsidRPr="004E3771">
        <w:rPr>
          <w:rFonts w:ascii="Times New Roman" w:hAnsi="Times New Roman" w:cs="Times New Roman"/>
          <w:bCs/>
        </w:rPr>
        <w:t xml:space="preserve">            Cambridge, MA</w:t>
      </w:r>
    </w:p>
    <w:p w:rsidRPr="004E3771" w:rsidR="00CA1629" w:rsidP="00CA1629" w:rsidRDefault="00CA1629" w14:paraId="7F1834AD" w14:textId="77777777">
      <w:pPr>
        <w:spacing w:line="276" w:lineRule="auto"/>
        <w:rPr>
          <w:rFonts w:ascii="Times New Roman" w:hAnsi="Times New Roman" w:cs="Times New Roman"/>
        </w:rPr>
      </w:pPr>
      <w:r w:rsidRPr="004E3771">
        <w:rPr>
          <w:rFonts w:ascii="Times New Roman" w:hAnsi="Times New Roman" w:cs="Times New Roman"/>
        </w:rPr>
        <w:t>Co-Investigator &amp; Collaborator</w:t>
      </w:r>
      <w:r w:rsidRPr="004E3771">
        <w:rPr>
          <w:rFonts w:ascii="Times New Roman" w:hAnsi="Times New Roman" w:cs="Times New Roman"/>
          <w:bCs/>
        </w:rPr>
        <w:t xml:space="preserve"> (PI: Fiery Cushman, Ph.D.)</w:t>
      </w:r>
      <w:r w:rsidRPr="004E3771">
        <w:rPr>
          <w:rFonts w:ascii="Times New Roman" w:hAnsi="Times New Roman" w:cs="Times New Roman"/>
          <w:b/>
          <w:bCs/>
        </w:rPr>
        <w:tab/>
      </w:r>
      <w:r w:rsidRPr="004E3771">
        <w:rPr>
          <w:rFonts w:ascii="Times New Roman" w:hAnsi="Times New Roman" w:cs="Times New Roman"/>
          <w:b/>
          <w:bCs/>
        </w:rPr>
        <w:t xml:space="preserve">   </w:t>
      </w:r>
      <w:r w:rsidRPr="004E3771">
        <w:rPr>
          <w:rFonts w:ascii="Times New Roman" w:hAnsi="Times New Roman" w:cs="Times New Roman"/>
          <w:b/>
          <w:bCs/>
        </w:rPr>
        <w:tab/>
      </w:r>
      <w:r w:rsidRPr="004E3771">
        <w:rPr>
          <w:rFonts w:ascii="Times New Roman" w:hAnsi="Times New Roman" w:cs="Times New Roman"/>
          <w:b/>
          <w:bCs/>
        </w:rPr>
        <w:t xml:space="preserve">           </w:t>
      </w:r>
      <w:r w:rsidRPr="004E3771">
        <w:rPr>
          <w:rFonts w:ascii="Times New Roman" w:hAnsi="Times New Roman" w:cs="Times New Roman"/>
          <w:bCs/>
        </w:rPr>
        <w:t>01/2019 – Present</w:t>
      </w:r>
    </w:p>
    <w:p w:rsidRPr="004E3771" w:rsidR="00CA1629" w:rsidP="00CA1629" w:rsidRDefault="00CA1629" w14:paraId="5EA9C06A" w14:textId="77777777">
      <w:pPr>
        <w:numPr>
          <w:ilvl w:val="0"/>
          <w:numId w:val="15"/>
        </w:numPr>
        <w:spacing w:line="276" w:lineRule="auto"/>
        <w:rPr>
          <w:rFonts w:ascii="Times New Roman" w:hAnsi="Times New Roman" w:cs="Times New Roman"/>
        </w:rPr>
      </w:pPr>
      <w:r w:rsidRPr="004E3771">
        <w:rPr>
          <w:rFonts w:ascii="Times New Roman" w:hAnsi="Times New Roman" w:cs="Times New Roman"/>
        </w:rPr>
        <w:t xml:space="preserve">Conducted research on the influence of social learning on the dual-system decision-making architecture as formalized in a reinforcement learning framework. Build web-based study stimuli for study activities using </w:t>
      </w:r>
      <w:proofErr w:type="spellStart"/>
      <w:r w:rsidRPr="004E3771">
        <w:rPr>
          <w:rFonts w:ascii="Times New Roman" w:hAnsi="Times New Roman" w:cs="Times New Roman"/>
          <w:i/>
          <w:iCs/>
        </w:rPr>
        <w:t>jsPsych</w:t>
      </w:r>
      <w:proofErr w:type="spellEnd"/>
      <w:r w:rsidRPr="004E3771">
        <w:rPr>
          <w:rFonts w:ascii="Times New Roman" w:hAnsi="Times New Roman" w:cs="Times New Roman"/>
          <w:i/>
          <w:iCs/>
        </w:rPr>
        <w:t xml:space="preserve"> </w:t>
      </w:r>
      <w:r w:rsidRPr="004E3771">
        <w:rPr>
          <w:rFonts w:ascii="Times New Roman" w:hAnsi="Times New Roman" w:cs="Times New Roman"/>
        </w:rPr>
        <w:t xml:space="preserve">and </w:t>
      </w:r>
      <w:r w:rsidRPr="004E3771">
        <w:rPr>
          <w:rFonts w:ascii="Times New Roman" w:hAnsi="Times New Roman" w:cs="Times New Roman"/>
          <w:i/>
          <w:iCs/>
        </w:rPr>
        <w:t xml:space="preserve">JavaScript. </w:t>
      </w:r>
      <w:r w:rsidRPr="004E3771">
        <w:rPr>
          <w:rFonts w:ascii="Times New Roman" w:hAnsi="Times New Roman" w:cs="Times New Roman"/>
        </w:rPr>
        <w:t xml:space="preserve">Conducted data analysis in </w:t>
      </w:r>
      <w:r w:rsidRPr="004E3771">
        <w:rPr>
          <w:rFonts w:ascii="Times New Roman" w:hAnsi="Times New Roman" w:cs="Times New Roman"/>
          <w:i/>
          <w:iCs/>
        </w:rPr>
        <w:t>R</w:t>
      </w:r>
      <w:r w:rsidRPr="004E3771">
        <w:rPr>
          <w:rFonts w:ascii="Times New Roman" w:hAnsi="Times New Roman" w:cs="Times New Roman"/>
        </w:rPr>
        <w:t xml:space="preserve">, including logistic mixed effects modeling. Built computational models in </w:t>
      </w:r>
      <w:r w:rsidRPr="004E3771">
        <w:rPr>
          <w:rFonts w:ascii="Times New Roman" w:hAnsi="Times New Roman" w:cs="Times New Roman"/>
          <w:i/>
          <w:iCs/>
        </w:rPr>
        <w:t xml:space="preserve">MATLAB </w:t>
      </w:r>
      <w:r w:rsidRPr="004E3771">
        <w:rPr>
          <w:rFonts w:ascii="Times New Roman" w:hAnsi="Times New Roman" w:cs="Times New Roman"/>
        </w:rPr>
        <w:t xml:space="preserve">and performed model comparisons. </w:t>
      </w:r>
    </w:p>
    <w:p w:rsidRPr="004E3771" w:rsidR="00CA1629" w:rsidP="00CA1629" w:rsidRDefault="00CA1629" w14:paraId="31478E2E" w14:textId="77777777">
      <w:pPr>
        <w:spacing w:line="276" w:lineRule="auto"/>
        <w:rPr>
          <w:rFonts w:ascii="Times New Roman" w:hAnsi="Times New Roman" w:cs="Times New Roman"/>
          <w:bCs/>
        </w:rPr>
      </w:pPr>
      <w:r w:rsidRPr="004E3771">
        <w:rPr>
          <w:rFonts w:ascii="Times New Roman" w:hAnsi="Times New Roman" w:cs="Times New Roman"/>
        </w:rPr>
        <w:t xml:space="preserve">Research Assistant &amp; Collaborator (Advisor: </w:t>
      </w:r>
      <w:proofErr w:type="spellStart"/>
      <w:r w:rsidRPr="004E3771">
        <w:rPr>
          <w:rFonts w:ascii="Times New Roman" w:hAnsi="Times New Roman" w:cs="Times New Roman"/>
        </w:rPr>
        <w:t>Indrajeet</w:t>
      </w:r>
      <w:proofErr w:type="spellEnd"/>
      <w:r w:rsidRPr="004E3771">
        <w:rPr>
          <w:rFonts w:ascii="Times New Roman" w:hAnsi="Times New Roman" w:cs="Times New Roman"/>
        </w:rPr>
        <w:t xml:space="preserve"> Patil, Ph.D.) </w:t>
      </w:r>
      <w:r w:rsidRPr="004E3771">
        <w:rPr>
          <w:rFonts w:ascii="Times New Roman" w:hAnsi="Times New Roman" w:cs="Times New Roman"/>
        </w:rPr>
        <w:tab/>
      </w:r>
      <w:r w:rsidRPr="004E3771">
        <w:rPr>
          <w:rFonts w:ascii="Times New Roman" w:hAnsi="Times New Roman" w:cs="Times New Roman"/>
        </w:rPr>
        <w:tab/>
      </w:r>
    </w:p>
    <w:p w:rsidRPr="004E3771" w:rsidR="00CA1629" w:rsidP="00CA1629" w:rsidRDefault="00CA1629" w14:paraId="2126553A" w14:textId="77777777">
      <w:pPr>
        <w:numPr>
          <w:ilvl w:val="0"/>
          <w:numId w:val="15"/>
        </w:numPr>
        <w:spacing w:line="276" w:lineRule="auto"/>
        <w:rPr>
          <w:rFonts w:ascii="Times New Roman" w:hAnsi="Times New Roman" w:cs="Times New Roman"/>
        </w:rPr>
      </w:pPr>
      <w:r w:rsidRPr="004E3771">
        <w:rPr>
          <w:rFonts w:ascii="Times New Roman" w:hAnsi="Times New Roman" w:cs="Times New Roman"/>
        </w:rPr>
        <w:t xml:space="preserve">Conducted meta-analysis of the effects of empathy on prosocial behavior. Created codebook. Gathered data via </w:t>
      </w:r>
      <w:proofErr w:type="spellStart"/>
      <w:r w:rsidRPr="004E3771">
        <w:rPr>
          <w:rFonts w:ascii="Times New Roman" w:hAnsi="Times New Roman" w:cs="Times New Roman"/>
        </w:rPr>
        <w:t>PsychInfo</w:t>
      </w:r>
      <w:proofErr w:type="spellEnd"/>
      <w:r w:rsidRPr="004E3771">
        <w:rPr>
          <w:rFonts w:ascii="Times New Roman" w:hAnsi="Times New Roman" w:cs="Times New Roman"/>
        </w:rPr>
        <w:t xml:space="preserve">, PubMed and other databases. Collaborated on data analysis and manuscript preparation. </w:t>
      </w:r>
    </w:p>
    <w:p w:rsidRPr="004E3771" w:rsidR="00CA1629" w:rsidP="00CA1629" w:rsidRDefault="00CA1629" w14:paraId="56A055BB" w14:textId="77777777">
      <w:pPr>
        <w:spacing w:line="276" w:lineRule="auto"/>
        <w:rPr>
          <w:rFonts w:ascii="Times New Roman" w:hAnsi="Times New Roman" w:cs="Times New Roman"/>
          <w:b/>
          <w:bCs/>
        </w:rPr>
      </w:pPr>
      <w:r w:rsidRPr="004E3771">
        <w:rPr>
          <w:rFonts w:ascii="Times New Roman" w:hAnsi="Times New Roman" w:cs="Times New Roman"/>
          <w:b/>
          <w:bCs/>
        </w:rPr>
        <w:t xml:space="preserve">Independent Summer Research                                   </w:t>
      </w:r>
      <w:r w:rsidRPr="004E3771">
        <w:rPr>
          <w:rFonts w:ascii="Times New Roman" w:hAnsi="Times New Roman" w:cs="Times New Roman"/>
          <w:bCs/>
        </w:rPr>
        <w:t xml:space="preserve">                                                 </w:t>
      </w:r>
      <w:r w:rsidRPr="004E3771">
        <w:rPr>
          <w:rFonts w:ascii="Times New Roman" w:hAnsi="Times New Roman" w:cs="Times New Roman"/>
          <w:bCs/>
        </w:rPr>
        <w:tab/>
      </w:r>
      <w:r w:rsidRPr="004E3771">
        <w:rPr>
          <w:rFonts w:ascii="Times New Roman" w:hAnsi="Times New Roman" w:cs="Times New Roman"/>
          <w:bCs/>
        </w:rPr>
        <w:t xml:space="preserve">Thailand &amp; Malaysia </w:t>
      </w:r>
    </w:p>
    <w:p w:rsidRPr="004E3771" w:rsidR="00CA1629" w:rsidP="00CA1629" w:rsidRDefault="00CA1629" w14:paraId="6005C198" w14:textId="77777777">
      <w:pPr>
        <w:spacing w:line="276" w:lineRule="auto"/>
        <w:rPr>
          <w:rFonts w:ascii="Times New Roman" w:hAnsi="Times New Roman" w:cs="Times New Roman"/>
          <w:bCs/>
        </w:rPr>
      </w:pPr>
      <w:r w:rsidRPr="004E3771">
        <w:rPr>
          <w:rFonts w:ascii="Times New Roman" w:hAnsi="Times New Roman" w:cs="Times New Roman"/>
          <w:bCs/>
        </w:rPr>
        <w:t xml:space="preserve">                                                                                                                                           </w:t>
      </w:r>
      <w:r w:rsidRPr="004E3771">
        <w:rPr>
          <w:rFonts w:ascii="Times New Roman" w:hAnsi="Times New Roman" w:cs="Times New Roman"/>
          <w:bCs/>
        </w:rPr>
        <w:tab/>
      </w:r>
      <w:r w:rsidRPr="004E3771">
        <w:rPr>
          <w:rFonts w:ascii="Times New Roman" w:hAnsi="Times New Roman" w:cs="Times New Roman"/>
          <w:bCs/>
        </w:rPr>
        <w:t xml:space="preserve">    06/2017 – 08/2017</w:t>
      </w:r>
    </w:p>
    <w:p w:rsidRPr="004E3771" w:rsidR="00CA1629" w:rsidP="00CA1629" w:rsidRDefault="00CA1629" w14:paraId="57E0DC2E" w14:textId="77777777">
      <w:pPr>
        <w:numPr>
          <w:ilvl w:val="0"/>
          <w:numId w:val="16"/>
        </w:numPr>
        <w:spacing w:line="276" w:lineRule="auto"/>
        <w:rPr>
          <w:rFonts w:ascii="Times New Roman" w:hAnsi="Times New Roman" w:cs="Times New Roman"/>
          <w:bCs/>
        </w:rPr>
      </w:pPr>
      <w:r w:rsidRPr="004E3771">
        <w:rPr>
          <w:rFonts w:ascii="Times New Roman" w:hAnsi="Times New Roman" w:cs="Times New Roman"/>
          <w:bCs/>
        </w:rPr>
        <w:t xml:space="preserve">Conducted research on venture capital (VC) and entrepreneurship in Thailand and Malaysia. Collected qualitative data from VC funds, </w:t>
      </w:r>
      <w:proofErr w:type="gramStart"/>
      <w:r w:rsidRPr="004E3771">
        <w:rPr>
          <w:rFonts w:ascii="Times New Roman" w:hAnsi="Times New Roman" w:cs="Times New Roman"/>
          <w:bCs/>
        </w:rPr>
        <w:t>entrepreneurs</w:t>
      </w:r>
      <w:proofErr w:type="gramEnd"/>
      <w:r w:rsidRPr="004E3771">
        <w:rPr>
          <w:rFonts w:ascii="Times New Roman" w:hAnsi="Times New Roman" w:cs="Times New Roman"/>
          <w:bCs/>
        </w:rPr>
        <w:t xml:space="preserve"> and other stakeholders. Final report now used as VC fundraising guide in a local incubator in Kuala Lumpur, Malaysia. </w:t>
      </w:r>
    </w:p>
    <w:p w:rsidRPr="004E3771" w:rsidR="00CA1629" w:rsidP="00CA1629" w:rsidRDefault="00CA1629" w14:paraId="686BA321" w14:textId="77777777">
      <w:pPr>
        <w:spacing w:line="276" w:lineRule="auto"/>
        <w:rPr>
          <w:rFonts w:ascii="Times New Roman" w:hAnsi="Times New Roman" w:cs="Times New Roman"/>
          <w:b/>
        </w:rPr>
      </w:pPr>
      <w:r w:rsidRPr="004E3771">
        <w:rPr>
          <w:rFonts w:ascii="Times New Roman" w:hAnsi="Times New Roman" w:cs="Times New Roman"/>
          <w:b/>
        </w:rPr>
        <w:t>Professional Experience</w:t>
      </w:r>
    </w:p>
    <w:p w:rsidRPr="004E3771" w:rsidR="00CA1629" w:rsidP="00CA1629" w:rsidRDefault="00CA1629" w14:paraId="045E21B4" w14:textId="77777777">
      <w:pPr>
        <w:spacing w:line="276" w:lineRule="auto"/>
        <w:rPr>
          <w:rFonts w:ascii="Times New Roman" w:hAnsi="Times New Roman" w:cs="Times New Roman"/>
          <w:b/>
        </w:rPr>
      </w:pPr>
      <w:r w:rsidRPr="004E3771">
        <w:rPr>
          <w:rFonts w:ascii="Times New Roman" w:hAnsi="Times New Roman" w:cs="Times New Roman"/>
          <w:b/>
          <w:bCs/>
        </w:rPr>
        <w:t xml:space="preserve">GreenChar Solutions </w:t>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 xml:space="preserve">   </w:t>
      </w:r>
      <w:r w:rsidRPr="004E3771">
        <w:rPr>
          <w:rFonts w:ascii="Times New Roman" w:hAnsi="Times New Roman" w:cs="Times New Roman"/>
          <w:bCs/>
        </w:rPr>
        <w:t>Nairobi, KEN</w:t>
      </w:r>
    </w:p>
    <w:p w:rsidRPr="004E3771" w:rsidR="00CA1629" w:rsidP="00CA1629" w:rsidRDefault="00CA1629" w14:paraId="2A3F9B68" w14:textId="77777777">
      <w:pPr>
        <w:spacing w:line="276" w:lineRule="auto"/>
        <w:rPr>
          <w:rFonts w:ascii="Times New Roman" w:hAnsi="Times New Roman" w:cs="Times New Roman"/>
        </w:rPr>
      </w:pPr>
      <w:r w:rsidRPr="004E3771">
        <w:rPr>
          <w:rFonts w:ascii="Times New Roman" w:hAnsi="Times New Roman" w:cs="Times New Roman"/>
          <w:bCs/>
        </w:rPr>
        <w:t xml:space="preserve">Co – Founder &amp; CEO </w:t>
      </w:r>
      <w:r w:rsidRPr="004E3771">
        <w:rPr>
          <w:rFonts w:ascii="Times New Roman" w:hAnsi="Times New Roman" w:cs="Times New Roman"/>
          <w:b/>
          <w:bCs/>
        </w:rPr>
        <w:tab/>
      </w:r>
      <w:r w:rsidRPr="004E3771">
        <w:rPr>
          <w:rFonts w:ascii="Times New Roman" w:hAnsi="Times New Roman" w:cs="Times New Roman"/>
          <w:b/>
          <w:bCs/>
        </w:rPr>
        <w:tab/>
      </w:r>
      <w:r w:rsidRPr="004E3771">
        <w:rPr>
          <w:rFonts w:ascii="Times New Roman" w:hAnsi="Times New Roman" w:cs="Times New Roman"/>
          <w:b/>
          <w:bCs/>
        </w:rPr>
        <w:tab/>
      </w:r>
      <w:r w:rsidRPr="004E3771">
        <w:rPr>
          <w:rFonts w:ascii="Times New Roman" w:hAnsi="Times New Roman" w:cs="Times New Roman"/>
          <w:b/>
          <w:bCs/>
        </w:rPr>
        <w:t xml:space="preserve">          </w:t>
      </w:r>
      <w:r w:rsidRPr="004E3771">
        <w:rPr>
          <w:rFonts w:ascii="Times New Roman" w:hAnsi="Times New Roman" w:cs="Times New Roman"/>
          <w:bCs/>
        </w:rPr>
        <w:t>01/2014 – 07/2016</w:t>
      </w:r>
    </w:p>
    <w:p w:rsidRPr="004E3771" w:rsidR="00CA1629" w:rsidP="00CA1629" w:rsidRDefault="00CA1629" w14:paraId="6539B447" w14:textId="77777777">
      <w:pPr>
        <w:numPr>
          <w:ilvl w:val="0"/>
          <w:numId w:val="13"/>
        </w:numPr>
        <w:spacing w:line="276" w:lineRule="auto"/>
        <w:rPr>
          <w:rFonts w:ascii="Times New Roman" w:hAnsi="Times New Roman" w:cs="Times New Roman"/>
        </w:rPr>
      </w:pPr>
      <w:r w:rsidRPr="004E3771">
        <w:rPr>
          <w:rFonts w:ascii="Times New Roman" w:hAnsi="Times New Roman" w:cs="Times New Roman"/>
        </w:rPr>
        <w:t xml:space="preserve">Founded GreenChar, an alternative energy company that provides clean cooking fuel to households and institutions in rural and semi-urban Kenya. </w:t>
      </w:r>
    </w:p>
    <w:p w:rsidRPr="004E3771" w:rsidR="00CA1629" w:rsidP="00CA1629" w:rsidRDefault="00CA1629" w14:paraId="71C5FD47" w14:textId="77777777">
      <w:pPr>
        <w:numPr>
          <w:ilvl w:val="0"/>
          <w:numId w:val="13"/>
        </w:numPr>
        <w:spacing w:line="276" w:lineRule="auto"/>
        <w:rPr>
          <w:rFonts w:ascii="Times New Roman" w:hAnsi="Times New Roman" w:cs="Times New Roman"/>
        </w:rPr>
      </w:pPr>
      <w:r w:rsidRPr="004E3771">
        <w:rPr>
          <w:rFonts w:ascii="Times New Roman" w:hAnsi="Times New Roman" w:cs="Times New Roman"/>
        </w:rPr>
        <w:t xml:space="preserve">Raised over $250,000 in venture capital and grant funding for GreenChar; led the company to $100,000 revenues from bottom of the pyramid customers. </w:t>
      </w:r>
    </w:p>
    <w:p w:rsidRPr="004E3771" w:rsidR="00CA1629" w:rsidP="00CA1629" w:rsidRDefault="00CA1629" w14:paraId="539285CD" w14:textId="77777777">
      <w:pPr>
        <w:numPr>
          <w:ilvl w:val="0"/>
          <w:numId w:val="13"/>
        </w:numPr>
        <w:spacing w:line="276" w:lineRule="auto"/>
        <w:rPr>
          <w:rFonts w:ascii="Times New Roman" w:hAnsi="Times New Roman" w:cs="Times New Roman"/>
        </w:rPr>
      </w:pPr>
      <w:r w:rsidRPr="004E3771">
        <w:rPr>
          <w:rFonts w:ascii="Times New Roman" w:hAnsi="Times New Roman" w:cs="Times New Roman"/>
        </w:rPr>
        <w:t xml:space="preserve">Grew the company to a staff of 20 and 3000 customers in twelve months after launch. Opened 10 micro-franchises for women entrepreneur in small villages and urban slums including Kibera – the largest slum in Africa. </w:t>
      </w:r>
    </w:p>
    <w:p w:rsidRPr="004E3771" w:rsidR="00CA1629" w:rsidP="00CA1629" w:rsidRDefault="00CA1629" w14:paraId="3723F0CD" w14:textId="77777777">
      <w:pPr>
        <w:numPr>
          <w:ilvl w:val="0"/>
          <w:numId w:val="13"/>
        </w:numPr>
        <w:spacing w:line="276" w:lineRule="auto"/>
        <w:rPr>
          <w:rFonts w:ascii="Times New Roman" w:hAnsi="Times New Roman" w:cs="Times New Roman"/>
        </w:rPr>
      </w:pPr>
      <w:r w:rsidRPr="004E3771">
        <w:rPr>
          <w:rFonts w:ascii="Times New Roman" w:hAnsi="Times New Roman" w:cs="Times New Roman"/>
        </w:rPr>
        <w:t xml:space="preserve">Conducted research with the University of Nairobi on calorific value and particulate emissions of biomass solid fuels. Collaborated on research with Massachusetts Institute of Technology (MIT) researchers on biomass carbonization technology that led to patent-pending technology. </w:t>
      </w:r>
    </w:p>
    <w:p w:rsidRPr="004E3771" w:rsidR="00CA1629" w:rsidP="00CA1629" w:rsidRDefault="00CA1629" w14:paraId="78D9AE74" w14:textId="77777777">
      <w:pPr>
        <w:spacing w:line="276" w:lineRule="auto"/>
        <w:rPr>
          <w:rFonts w:ascii="Times New Roman" w:hAnsi="Times New Roman" w:cs="Times New Roman"/>
          <w:b/>
        </w:rPr>
      </w:pPr>
      <w:r w:rsidRPr="004E3771">
        <w:rPr>
          <w:rFonts w:ascii="Times New Roman" w:hAnsi="Times New Roman" w:cs="Times New Roman"/>
          <w:b/>
          <w:bCs/>
        </w:rPr>
        <w:t xml:space="preserve">Independent Consultant </w:t>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 xml:space="preserve">    </w:t>
      </w:r>
      <w:r w:rsidRPr="004E3771">
        <w:rPr>
          <w:rFonts w:ascii="Times New Roman" w:hAnsi="Times New Roman" w:cs="Times New Roman"/>
          <w:bCs/>
        </w:rPr>
        <w:t>Nairobi, KEN</w:t>
      </w:r>
    </w:p>
    <w:p w:rsidRPr="004E3771" w:rsidR="00CA1629" w:rsidP="00CA1629" w:rsidRDefault="00CA1629" w14:paraId="52068B01" w14:textId="77777777">
      <w:pPr>
        <w:spacing w:line="276" w:lineRule="auto"/>
        <w:rPr>
          <w:rFonts w:ascii="Times New Roman" w:hAnsi="Times New Roman" w:cs="Times New Roman"/>
          <w:bCs/>
        </w:rPr>
      </w:pPr>
      <w:r w:rsidRPr="004E3771">
        <w:rPr>
          <w:rFonts w:ascii="Times New Roman" w:hAnsi="Times New Roman" w:cs="Times New Roman"/>
          <w:b/>
          <w:bCs/>
        </w:rPr>
        <w:tab/>
      </w:r>
      <w:r w:rsidRPr="004E3771">
        <w:rPr>
          <w:rFonts w:ascii="Times New Roman" w:hAnsi="Times New Roman" w:cs="Times New Roman"/>
          <w:b/>
          <w:bCs/>
        </w:rPr>
        <w:t xml:space="preserve">                   </w:t>
      </w:r>
      <w:r w:rsidRPr="004E3771">
        <w:rPr>
          <w:rFonts w:ascii="Times New Roman" w:hAnsi="Times New Roman" w:cs="Times New Roman"/>
        </w:rPr>
        <w:t xml:space="preserve"> 06/2018</w:t>
      </w:r>
      <w:r w:rsidRPr="004E3771">
        <w:rPr>
          <w:rFonts w:ascii="Times New Roman" w:hAnsi="Times New Roman" w:cs="Times New Roman"/>
          <w:bCs/>
        </w:rPr>
        <w:t xml:space="preserve"> – Present</w:t>
      </w:r>
    </w:p>
    <w:p w:rsidRPr="004E3771" w:rsidR="00CA1629" w:rsidP="00CA1629" w:rsidRDefault="00CA1629" w14:paraId="600F90BC" w14:textId="77777777">
      <w:pPr>
        <w:numPr>
          <w:ilvl w:val="0"/>
          <w:numId w:val="16"/>
        </w:numPr>
        <w:spacing w:line="276" w:lineRule="auto"/>
        <w:rPr>
          <w:rFonts w:ascii="Times New Roman" w:hAnsi="Times New Roman" w:cs="Times New Roman"/>
          <w:b/>
        </w:rPr>
      </w:pPr>
      <w:r w:rsidRPr="004E3771">
        <w:rPr>
          <w:rFonts w:ascii="Times New Roman" w:hAnsi="Times New Roman" w:cs="Times New Roman"/>
        </w:rPr>
        <w:t xml:space="preserve">Consulted on projects in product and program development varying from strategy through implementation with organizations in a wide variety of industries in East Africa. Clients include Safaricom </w:t>
      </w:r>
      <w:r w:rsidRPr="004E3771">
        <w:rPr>
          <w:rFonts w:ascii="Times New Roman" w:hAnsi="Times New Roman" w:cs="Times New Roman"/>
          <w:i/>
        </w:rPr>
        <w:t>(East Africa’s largest telecom),</w:t>
      </w:r>
      <w:r w:rsidRPr="004E3771">
        <w:rPr>
          <w:rFonts w:ascii="Times New Roman" w:hAnsi="Times New Roman" w:cs="Times New Roman"/>
        </w:rPr>
        <w:t xml:space="preserve"> Vuma Biofuels </w:t>
      </w:r>
      <w:r w:rsidRPr="004E3771">
        <w:rPr>
          <w:rFonts w:ascii="Times New Roman" w:hAnsi="Times New Roman" w:cs="Times New Roman"/>
          <w:i/>
        </w:rPr>
        <w:t>(a leading provider of industrial biomass fuel),</w:t>
      </w:r>
      <w:r w:rsidRPr="004E3771">
        <w:rPr>
          <w:rFonts w:ascii="Times New Roman" w:hAnsi="Times New Roman" w:cs="Times New Roman"/>
        </w:rPr>
        <w:t xml:space="preserve"> and Game Changers Ltd </w:t>
      </w:r>
      <w:r w:rsidRPr="004E3771">
        <w:rPr>
          <w:rFonts w:ascii="Times New Roman" w:hAnsi="Times New Roman" w:cs="Times New Roman"/>
          <w:i/>
        </w:rPr>
        <w:t>(a top marketing and branding firm</w:t>
      </w:r>
      <w:r w:rsidRPr="004E3771">
        <w:rPr>
          <w:rFonts w:ascii="Times New Roman" w:hAnsi="Times New Roman" w:cs="Times New Roman"/>
        </w:rPr>
        <w:t xml:space="preserve">). </w:t>
      </w:r>
    </w:p>
    <w:p w:rsidRPr="004E3771" w:rsidR="00CA1629" w:rsidP="00CA1629" w:rsidRDefault="00CA1629" w14:paraId="5030614D" w14:textId="77777777">
      <w:pPr>
        <w:spacing w:line="276" w:lineRule="auto"/>
        <w:rPr>
          <w:rFonts w:ascii="Times New Roman" w:hAnsi="Times New Roman" w:cs="Times New Roman"/>
          <w:b/>
        </w:rPr>
      </w:pPr>
      <w:r w:rsidRPr="004E3771">
        <w:rPr>
          <w:rFonts w:ascii="Times New Roman" w:hAnsi="Times New Roman" w:cs="Times New Roman"/>
          <w:b/>
        </w:rPr>
        <w:t>Academic Affiliations</w:t>
      </w:r>
    </w:p>
    <w:tbl>
      <w:tblPr>
        <w:tblStyle w:val="TableGrid"/>
        <w:tblW w:w="5000"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820"/>
        <w:gridCol w:w="8260"/>
      </w:tblGrid>
      <w:tr w:rsidRPr="004E3771" w:rsidR="004E3771" w:rsidTr="00CA1629" w14:paraId="38ADF0A6" w14:textId="77777777">
        <w:trPr>
          <w:trHeight w:val="553"/>
        </w:trPr>
        <w:tc>
          <w:tcPr>
            <w:tcW w:w="903" w:type="pct"/>
            <w:hideMark/>
          </w:tcPr>
          <w:p w:rsidRPr="004E3771" w:rsidR="00CA1629" w:rsidP="00CA1629" w:rsidRDefault="00CA1629" w14:paraId="6B119B1D" w14:textId="77777777">
            <w:pPr>
              <w:spacing w:after="160" w:line="276" w:lineRule="auto"/>
              <w:rPr>
                <w:rFonts w:ascii="Times New Roman" w:hAnsi="Times New Roman" w:cs="Times New Roman"/>
              </w:rPr>
            </w:pPr>
            <w:r w:rsidRPr="004E3771">
              <w:rPr>
                <w:rFonts w:ascii="Times New Roman" w:hAnsi="Times New Roman" w:cs="Times New Roman"/>
              </w:rPr>
              <w:t>2019 – Present</w:t>
            </w:r>
          </w:p>
        </w:tc>
        <w:tc>
          <w:tcPr>
            <w:tcW w:w="4097" w:type="pct"/>
            <w:hideMark/>
          </w:tcPr>
          <w:p w:rsidRPr="004E3771" w:rsidR="00CA1629" w:rsidP="00CA1629" w:rsidRDefault="00CA1629" w14:paraId="1D78A711" w14:textId="77777777">
            <w:pPr>
              <w:spacing w:after="160" w:line="276" w:lineRule="auto"/>
              <w:rPr>
                <w:rFonts w:ascii="Times New Roman" w:hAnsi="Times New Roman" w:cs="Times New Roman"/>
              </w:rPr>
            </w:pPr>
            <w:r w:rsidRPr="004E3771">
              <w:rPr>
                <w:rFonts w:ascii="Times New Roman" w:hAnsi="Times New Roman" w:cs="Times New Roman"/>
              </w:rPr>
              <w:t xml:space="preserve">Williams/Lodge International Government and Public Affairs Research Fellow. </w:t>
            </w:r>
            <w:r w:rsidRPr="004E3771">
              <w:rPr>
                <w:rFonts w:ascii="Times New Roman" w:hAnsi="Times New Roman" w:cs="Times New Roman"/>
                <w:i/>
                <w:iCs/>
              </w:rPr>
              <w:t xml:space="preserve">Weatherhead </w:t>
            </w:r>
            <w:proofErr w:type="spellStart"/>
            <w:r w:rsidRPr="004E3771">
              <w:rPr>
                <w:rFonts w:ascii="Times New Roman" w:hAnsi="Times New Roman" w:cs="Times New Roman"/>
                <w:i/>
                <w:iCs/>
              </w:rPr>
              <w:t>Center</w:t>
            </w:r>
            <w:proofErr w:type="spellEnd"/>
            <w:r w:rsidRPr="004E3771">
              <w:rPr>
                <w:rFonts w:ascii="Times New Roman" w:hAnsi="Times New Roman" w:cs="Times New Roman"/>
                <w:i/>
                <w:iCs/>
              </w:rPr>
              <w:t xml:space="preserve"> for International Affairs, Harvard University, Cambridge, MA.</w:t>
            </w:r>
          </w:p>
        </w:tc>
      </w:tr>
      <w:tr w:rsidRPr="004E3771" w:rsidR="004E3771" w:rsidTr="00CA1629" w14:paraId="14635916" w14:textId="77777777">
        <w:trPr>
          <w:trHeight w:val="553"/>
        </w:trPr>
        <w:tc>
          <w:tcPr>
            <w:tcW w:w="903" w:type="pct"/>
            <w:hideMark/>
          </w:tcPr>
          <w:p w:rsidRPr="004E3771" w:rsidR="00CA1629" w:rsidP="00CA1629" w:rsidRDefault="00CA1629" w14:paraId="03F5CFFF" w14:textId="77777777">
            <w:pPr>
              <w:spacing w:after="160" w:line="276" w:lineRule="auto"/>
              <w:rPr>
                <w:rFonts w:ascii="Times New Roman" w:hAnsi="Times New Roman" w:cs="Times New Roman"/>
              </w:rPr>
            </w:pPr>
            <w:r w:rsidRPr="004E3771">
              <w:rPr>
                <w:rFonts w:ascii="Times New Roman" w:hAnsi="Times New Roman" w:cs="Times New Roman"/>
              </w:rPr>
              <w:t>2019 – Present</w:t>
            </w:r>
          </w:p>
        </w:tc>
        <w:tc>
          <w:tcPr>
            <w:tcW w:w="4097" w:type="pct"/>
            <w:hideMark/>
          </w:tcPr>
          <w:p w:rsidRPr="004E3771" w:rsidR="00CA1629" w:rsidP="00CA1629" w:rsidRDefault="00CA1629" w14:paraId="08392C40" w14:textId="77777777">
            <w:pPr>
              <w:spacing w:after="160" w:line="276" w:lineRule="auto"/>
              <w:rPr>
                <w:rFonts w:ascii="Times New Roman" w:hAnsi="Times New Roman" w:cs="Times New Roman"/>
              </w:rPr>
            </w:pPr>
            <w:r w:rsidRPr="004E3771">
              <w:rPr>
                <w:rFonts w:ascii="Times New Roman" w:hAnsi="Times New Roman" w:cs="Times New Roman"/>
              </w:rPr>
              <w:t xml:space="preserve">Research Collaborator. </w:t>
            </w:r>
            <w:r w:rsidRPr="004E3771">
              <w:rPr>
                <w:rFonts w:ascii="Times New Roman" w:hAnsi="Times New Roman" w:cs="Times New Roman"/>
                <w:i/>
                <w:iCs/>
              </w:rPr>
              <w:t>Africa Mental Health Research and Training Foundation, Nairobi, Kenya</w:t>
            </w:r>
          </w:p>
        </w:tc>
      </w:tr>
      <w:tr w:rsidRPr="004E3771" w:rsidR="004E3771" w:rsidTr="00CA1629" w14:paraId="76B5AEE8" w14:textId="77777777">
        <w:trPr>
          <w:trHeight w:val="553"/>
        </w:trPr>
        <w:tc>
          <w:tcPr>
            <w:tcW w:w="903" w:type="pct"/>
            <w:hideMark/>
          </w:tcPr>
          <w:p w:rsidRPr="004E3771" w:rsidR="00CA1629" w:rsidP="00CA1629" w:rsidRDefault="00CA1629" w14:paraId="425D5F8F" w14:textId="77777777">
            <w:pPr>
              <w:spacing w:after="160" w:line="276" w:lineRule="auto"/>
              <w:rPr>
                <w:rFonts w:ascii="Times New Roman" w:hAnsi="Times New Roman" w:cs="Times New Roman"/>
              </w:rPr>
            </w:pPr>
            <w:r w:rsidRPr="004E3771">
              <w:rPr>
                <w:rFonts w:ascii="Times New Roman" w:hAnsi="Times New Roman" w:cs="Times New Roman"/>
              </w:rPr>
              <w:t>2018 – 2019</w:t>
            </w:r>
          </w:p>
        </w:tc>
        <w:tc>
          <w:tcPr>
            <w:tcW w:w="4097" w:type="pct"/>
            <w:hideMark/>
          </w:tcPr>
          <w:p w:rsidRPr="004E3771" w:rsidR="00CA1629" w:rsidP="00CA1629" w:rsidRDefault="00CA1629" w14:paraId="1327BE21" w14:textId="77777777">
            <w:pPr>
              <w:spacing w:after="160" w:line="276" w:lineRule="auto"/>
              <w:rPr>
                <w:rFonts w:ascii="Times New Roman" w:hAnsi="Times New Roman" w:cs="Times New Roman"/>
              </w:rPr>
            </w:pPr>
            <w:r w:rsidRPr="004E3771">
              <w:rPr>
                <w:rFonts w:ascii="Times New Roman" w:hAnsi="Times New Roman" w:cs="Times New Roman"/>
              </w:rPr>
              <w:t xml:space="preserve">Kenneth I. </w:t>
            </w:r>
            <w:proofErr w:type="spellStart"/>
            <w:r w:rsidRPr="004E3771">
              <w:rPr>
                <w:rFonts w:ascii="Times New Roman" w:hAnsi="Times New Roman" w:cs="Times New Roman"/>
              </w:rPr>
              <w:t>Juster</w:t>
            </w:r>
            <w:proofErr w:type="spellEnd"/>
            <w:r w:rsidRPr="004E3771">
              <w:rPr>
                <w:rFonts w:ascii="Times New Roman" w:hAnsi="Times New Roman" w:cs="Times New Roman"/>
              </w:rPr>
              <w:t xml:space="preserve"> Fellow. </w:t>
            </w:r>
            <w:r w:rsidRPr="004E3771">
              <w:rPr>
                <w:rFonts w:ascii="Times New Roman" w:hAnsi="Times New Roman" w:cs="Times New Roman"/>
                <w:i/>
                <w:iCs/>
              </w:rPr>
              <w:t xml:space="preserve">Weatherhead </w:t>
            </w:r>
            <w:proofErr w:type="spellStart"/>
            <w:r w:rsidRPr="004E3771">
              <w:rPr>
                <w:rFonts w:ascii="Times New Roman" w:hAnsi="Times New Roman" w:cs="Times New Roman"/>
                <w:i/>
                <w:iCs/>
              </w:rPr>
              <w:t>Center</w:t>
            </w:r>
            <w:proofErr w:type="spellEnd"/>
            <w:r w:rsidRPr="004E3771">
              <w:rPr>
                <w:rFonts w:ascii="Times New Roman" w:hAnsi="Times New Roman" w:cs="Times New Roman"/>
                <w:i/>
                <w:iCs/>
              </w:rPr>
              <w:t xml:space="preserve"> for International Affairs, Harvard University, Cambridge, MA</w:t>
            </w:r>
            <w:r w:rsidRPr="004E3771">
              <w:rPr>
                <w:rFonts w:ascii="Times New Roman" w:hAnsi="Times New Roman" w:cs="Times New Roman"/>
              </w:rPr>
              <w:t>.</w:t>
            </w:r>
          </w:p>
        </w:tc>
      </w:tr>
    </w:tbl>
    <w:p w:rsidRPr="004E3771" w:rsidR="00CA1629" w:rsidP="00CA1629" w:rsidRDefault="00CA1629" w14:paraId="3303FFF4" w14:textId="77777777">
      <w:pPr>
        <w:spacing w:line="276" w:lineRule="auto"/>
        <w:rPr>
          <w:rFonts w:ascii="Times New Roman" w:hAnsi="Times New Roman" w:cs="Times New Roman"/>
          <w:b/>
        </w:rPr>
      </w:pPr>
      <w:r w:rsidRPr="004E3771">
        <w:rPr>
          <w:rFonts w:ascii="Times New Roman" w:hAnsi="Times New Roman" w:cs="Times New Roman"/>
          <w:b/>
        </w:rPr>
        <w:t>Grants, Fellowships and Awards</w:t>
      </w:r>
    </w:p>
    <w:p w:rsidRPr="004E3771" w:rsidR="00CA1629" w:rsidP="00CA1629" w:rsidRDefault="00CA1629" w14:paraId="3B7F0F47" w14:textId="77777777">
      <w:pPr>
        <w:spacing w:line="276" w:lineRule="auto"/>
        <w:rPr>
          <w:rFonts w:ascii="Times New Roman" w:hAnsi="Times New Roman" w:cs="Times New Roman"/>
          <w:b/>
          <w:iCs/>
        </w:rPr>
      </w:pPr>
      <w:r w:rsidRPr="004E3771">
        <w:rPr>
          <w:rFonts w:ascii="Times New Roman" w:hAnsi="Times New Roman" w:cs="Times New Roman"/>
          <w:b/>
          <w:iCs/>
        </w:rPr>
        <w:t>Academic Grants and Fellowships</w:t>
      </w:r>
    </w:p>
    <w:tbl>
      <w:tblPr>
        <w:tblStyle w:val="TableGrid"/>
        <w:tblW w:w="5278" w:type="pct"/>
        <w:tblInd w:w="-56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440"/>
        <w:gridCol w:w="1041"/>
        <w:gridCol w:w="8159"/>
      </w:tblGrid>
      <w:tr w:rsidRPr="004E3771" w:rsidR="004E3771" w:rsidTr="00CA1629" w14:paraId="6E1209B4" w14:textId="77777777">
        <w:tc>
          <w:tcPr>
            <w:tcW w:w="724" w:type="pct"/>
            <w:hideMark/>
          </w:tcPr>
          <w:p w:rsidRPr="004E3771" w:rsidR="00CA1629" w:rsidP="00CA1629" w:rsidRDefault="00CA1629" w14:paraId="1479F641" w14:textId="77777777">
            <w:pPr>
              <w:numPr>
                <w:ilvl w:val="0"/>
                <w:numId w:val="15"/>
              </w:numPr>
              <w:spacing w:after="160" w:line="276" w:lineRule="auto"/>
              <w:rPr>
                <w:rFonts w:ascii="Times New Roman" w:hAnsi="Times New Roman" w:cs="Times New Roman"/>
              </w:rPr>
            </w:pPr>
            <w:r w:rsidRPr="004E3771">
              <w:rPr>
                <w:rFonts w:ascii="Times New Roman" w:hAnsi="Times New Roman" w:cs="Times New Roman"/>
              </w:rPr>
              <w:t>2020 – 2020</w:t>
            </w:r>
          </w:p>
        </w:tc>
        <w:tc>
          <w:tcPr>
            <w:tcW w:w="395" w:type="pct"/>
            <w:hideMark/>
          </w:tcPr>
          <w:p w:rsidRPr="004E3771" w:rsidR="00CA1629" w:rsidP="00CA1629" w:rsidRDefault="00CA1629" w14:paraId="25E8DED3" w14:textId="77777777">
            <w:pPr>
              <w:spacing w:after="160" w:line="276" w:lineRule="auto"/>
              <w:rPr>
                <w:rFonts w:ascii="Times New Roman" w:hAnsi="Times New Roman" w:cs="Times New Roman"/>
              </w:rPr>
            </w:pPr>
            <w:r w:rsidRPr="004E3771">
              <w:rPr>
                <w:rFonts w:ascii="Times New Roman" w:hAnsi="Times New Roman" w:cs="Times New Roman"/>
              </w:rPr>
              <w:t>$234,000</w:t>
            </w:r>
          </w:p>
        </w:tc>
        <w:tc>
          <w:tcPr>
            <w:tcW w:w="3881" w:type="pct"/>
            <w:hideMark/>
          </w:tcPr>
          <w:p w:rsidRPr="004E3771" w:rsidR="00CA1629" w:rsidP="00CA1629" w:rsidRDefault="00CA1629" w14:paraId="71B91BDE" w14:textId="77777777">
            <w:pPr>
              <w:spacing w:after="160" w:line="276" w:lineRule="auto"/>
              <w:rPr>
                <w:rFonts w:ascii="Times New Roman" w:hAnsi="Times New Roman" w:cs="Times New Roman"/>
              </w:rPr>
            </w:pPr>
            <w:r w:rsidRPr="004E3771">
              <w:rPr>
                <w:rFonts w:ascii="Times New Roman" w:hAnsi="Times New Roman" w:cs="Times New Roman"/>
              </w:rPr>
              <w:t>Templeton World Charity Foundation</w:t>
            </w:r>
          </w:p>
          <w:p w:rsidRPr="004E3771" w:rsidR="00CA1629" w:rsidP="00CA1629" w:rsidRDefault="00CA1629" w14:paraId="656EFDF8" w14:textId="77777777">
            <w:pPr>
              <w:spacing w:after="160" w:line="276" w:lineRule="auto"/>
              <w:rPr>
                <w:rFonts w:ascii="Times New Roman" w:hAnsi="Times New Roman" w:cs="Times New Roman"/>
              </w:rPr>
            </w:pPr>
            <w:r w:rsidRPr="004E3771">
              <w:rPr>
                <w:rFonts w:ascii="Times New Roman" w:hAnsi="Times New Roman" w:cs="Times New Roman"/>
                <w:i/>
                <w:iCs/>
              </w:rPr>
              <w:t xml:space="preserve">For: Shamiri: Improving Character Strengths, Wellness, Social Functioning and Academic Achievement in Kenyan High School Youths.  </w:t>
            </w:r>
          </w:p>
        </w:tc>
      </w:tr>
      <w:tr w:rsidRPr="004E3771" w:rsidR="004E3771" w:rsidTr="00CA1629" w14:paraId="4762CED2" w14:textId="77777777">
        <w:tc>
          <w:tcPr>
            <w:tcW w:w="724" w:type="pct"/>
            <w:hideMark/>
          </w:tcPr>
          <w:p w:rsidRPr="004E3771" w:rsidR="00CA1629" w:rsidP="00CA1629" w:rsidRDefault="00CA1629" w14:paraId="450B2CD6" w14:textId="77777777">
            <w:pPr>
              <w:numPr>
                <w:ilvl w:val="0"/>
                <w:numId w:val="15"/>
              </w:numPr>
              <w:spacing w:after="160" w:line="276" w:lineRule="auto"/>
              <w:rPr>
                <w:rFonts w:ascii="Times New Roman" w:hAnsi="Times New Roman" w:cs="Times New Roman"/>
              </w:rPr>
            </w:pPr>
            <w:r w:rsidRPr="004E3771">
              <w:rPr>
                <w:rFonts w:ascii="Times New Roman" w:hAnsi="Times New Roman" w:cs="Times New Roman"/>
              </w:rPr>
              <w:t>2020</w:t>
            </w:r>
          </w:p>
        </w:tc>
        <w:tc>
          <w:tcPr>
            <w:tcW w:w="395" w:type="pct"/>
            <w:hideMark/>
          </w:tcPr>
          <w:p w:rsidRPr="004E3771" w:rsidR="00CA1629" w:rsidP="00CA1629" w:rsidRDefault="00CA1629" w14:paraId="58C3DDB1" w14:textId="77777777">
            <w:pPr>
              <w:spacing w:after="160" w:line="276" w:lineRule="auto"/>
              <w:rPr>
                <w:rFonts w:ascii="Times New Roman" w:hAnsi="Times New Roman" w:cs="Times New Roman"/>
              </w:rPr>
            </w:pPr>
            <w:r w:rsidRPr="004E3771">
              <w:rPr>
                <w:rFonts w:ascii="Times New Roman" w:hAnsi="Times New Roman" w:cs="Times New Roman"/>
              </w:rPr>
              <w:t>$2000</w:t>
            </w:r>
          </w:p>
        </w:tc>
        <w:tc>
          <w:tcPr>
            <w:tcW w:w="3881" w:type="pct"/>
            <w:hideMark/>
          </w:tcPr>
          <w:p w:rsidRPr="004E3771" w:rsidR="00CA1629" w:rsidP="00CA1629" w:rsidRDefault="00CA1629" w14:paraId="6D1CA1DF" w14:textId="77777777">
            <w:pPr>
              <w:spacing w:after="160" w:line="276" w:lineRule="auto"/>
              <w:rPr>
                <w:rFonts w:ascii="Times New Roman" w:hAnsi="Times New Roman" w:cs="Times New Roman"/>
              </w:rPr>
            </w:pPr>
            <w:proofErr w:type="spellStart"/>
            <w:r w:rsidRPr="004E3771">
              <w:rPr>
                <w:rFonts w:ascii="Times New Roman" w:hAnsi="Times New Roman" w:cs="Times New Roman"/>
              </w:rPr>
              <w:t>Center</w:t>
            </w:r>
            <w:proofErr w:type="spellEnd"/>
            <w:r w:rsidRPr="004E3771">
              <w:rPr>
                <w:rFonts w:ascii="Times New Roman" w:hAnsi="Times New Roman" w:cs="Times New Roman"/>
              </w:rPr>
              <w:t xml:space="preserve"> for African Studies, Harvard University.</w:t>
            </w:r>
          </w:p>
          <w:p w:rsidRPr="004E3771" w:rsidR="00CA1629" w:rsidP="00CA1629" w:rsidRDefault="00CA1629" w14:paraId="7E7AC84B" w14:textId="77777777">
            <w:pPr>
              <w:spacing w:after="160" w:line="276" w:lineRule="auto"/>
              <w:rPr>
                <w:rFonts w:ascii="Times New Roman" w:hAnsi="Times New Roman" w:cs="Times New Roman"/>
                <w:i/>
                <w:iCs/>
              </w:rPr>
            </w:pPr>
            <w:r w:rsidRPr="004E3771">
              <w:rPr>
                <w:rFonts w:ascii="Times New Roman" w:hAnsi="Times New Roman" w:cs="Times New Roman"/>
                <w:i/>
                <w:iCs/>
              </w:rPr>
              <w:t>For: Efficacy of literacy intervention for at-risk adolescents in Kenyan schools.</w:t>
            </w:r>
          </w:p>
        </w:tc>
      </w:tr>
      <w:tr w:rsidRPr="004E3771" w:rsidR="004E3771" w:rsidTr="00CA1629" w14:paraId="6D9374BC" w14:textId="77777777">
        <w:tc>
          <w:tcPr>
            <w:tcW w:w="724" w:type="pct"/>
            <w:hideMark/>
          </w:tcPr>
          <w:p w:rsidRPr="004E3771" w:rsidR="00CA1629" w:rsidP="00CA1629" w:rsidRDefault="00CA1629" w14:paraId="34A52595" w14:textId="77777777">
            <w:pPr>
              <w:numPr>
                <w:ilvl w:val="0"/>
                <w:numId w:val="15"/>
              </w:numPr>
              <w:spacing w:after="160" w:line="276" w:lineRule="auto"/>
              <w:rPr>
                <w:rFonts w:ascii="Times New Roman" w:hAnsi="Times New Roman" w:cs="Times New Roman"/>
              </w:rPr>
            </w:pPr>
            <w:r w:rsidRPr="004E3771">
              <w:rPr>
                <w:rFonts w:ascii="Times New Roman" w:hAnsi="Times New Roman" w:cs="Times New Roman"/>
              </w:rPr>
              <w:t>2019</w:t>
            </w:r>
          </w:p>
        </w:tc>
        <w:tc>
          <w:tcPr>
            <w:tcW w:w="395" w:type="pct"/>
            <w:hideMark/>
          </w:tcPr>
          <w:p w:rsidRPr="004E3771" w:rsidR="00CA1629" w:rsidP="00CA1629" w:rsidRDefault="00CA1629" w14:paraId="3E9F900F" w14:textId="77777777">
            <w:pPr>
              <w:spacing w:after="160" w:line="276" w:lineRule="auto"/>
              <w:rPr>
                <w:rFonts w:ascii="Times New Roman" w:hAnsi="Times New Roman" w:cs="Times New Roman"/>
              </w:rPr>
            </w:pPr>
            <w:r w:rsidRPr="004E3771">
              <w:rPr>
                <w:rFonts w:ascii="Times New Roman" w:hAnsi="Times New Roman" w:cs="Times New Roman"/>
              </w:rPr>
              <w:t>$7500</w:t>
            </w:r>
          </w:p>
        </w:tc>
        <w:tc>
          <w:tcPr>
            <w:tcW w:w="3881" w:type="pct"/>
            <w:hideMark/>
          </w:tcPr>
          <w:p w:rsidRPr="004E3771" w:rsidR="00CA1629" w:rsidP="00CA1629" w:rsidRDefault="00CA1629" w14:paraId="0A665B81" w14:textId="77777777">
            <w:pPr>
              <w:spacing w:after="160" w:line="276" w:lineRule="auto"/>
              <w:rPr>
                <w:rFonts w:ascii="Times New Roman" w:hAnsi="Times New Roman" w:cs="Times New Roman"/>
              </w:rPr>
            </w:pPr>
            <w:r w:rsidRPr="004E3771">
              <w:rPr>
                <w:rFonts w:ascii="Times New Roman" w:hAnsi="Times New Roman" w:cs="Times New Roman"/>
              </w:rPr>
              <w:t xml:space="preserve">Weatherhead </w:t>
            </w:r>
            <w:proofErr w:type="spellStart"/>
            <w:r w:rsidRPr="004E3771">
              <w:rPr>
                <w:rFonts w:ascii="Times New Roman" w:hAnsi="Times New Roman" w:cs="Times New Roman"/>
              </w:rPr>
              <w:t>Center</w:t>
            </w:r>
            <w:proofErr w:type="spellEnd"/>
            <w:r w:rsidRPr="004E3771">
              <w:rPr>
                <w:rFonts w:ascii="Times New Roman" w:hAnsi="Times New Roman" w:cs="Times New Roman"/>
              </w:rPr>
              <w:t xml:space="preserve"> for International Affairs, Harvard University. </w:t>
            </w:r>
          </w:p>
          <w:p w:rsidRPr="004E3771" w:rsidR="00CA1629" w:rsidP="00CA1629" w:rsidRDefault="00CA1629" w14:paraId="13D1255B" w14:textId="77777777">
            <w:pPr>
              <w:spacing w:after="160" w:line="276" w:lineRule="auto"/>
              <w:rPr>
                <w:rFonts w:ascii="Times New Roman" w:hAnsi="Times New Roman" w:cs="Times New Roman"/>
              </w:rPr>
            </w:pPr>
            <w:r w:rsidRPr="004E3771">
              <w:rPr>
                <w:rFonts w:ascii="Times New Roman" w:hAnsi="Times New Roman" w:cs="Times New Roman"/>
              </w:rPr>
              <w:t xml:space="preserve">Williams/Lodge International Government and Public Affairs Special Project Fund. </w:t>
            </w:r>
          </w:p>
          <w:p w:rsidRPr="004E3771" w:rsidR="00CA1629" w:rsidP="00CA1629" w:rsidRDefault="00CA1629" w14:paraId="5992BE18" w14:textId="77777777">
            <w:pPr>
              <w:spacing w:after="160" w:line="276" w:lineRule="auto"/>
              <w:rPr>
                <w:rFonts w:ascii="Times New Roman" w:hAnsi="Times New Roman" w:cs="Times New Roman"/>
              </w:rPr>
            </w:pPr>
            <w:r w:rsidRPr="004E3771">
              <w:rPr>
                <w:rFonts w:ascii="Times New Roman" w:hAnsi="Times New Roman" w:cs="Times New Roman"/>
                <w:i/>
                <w:iCs/>
              </w:rPr>
              <w:t>For: A school – based mental health intervention with Kenyan adolescents.</w:t>
            </w:r>
          </w:p>
        </w:tc>
      </w:tr>
      <w:tr w:rsidRPr="004E3771" w:rsidR="004E3771" w:rsidTr="00CA1629" w14:paraId="728A915D" w14:textId="77777777">
        <w:tc>
          <w:tcPr>
            <w:tcW w:w="724" w:type="pct"/>
            <w:hideMark/>
          </w:tcPr>
          <w:p w:rsidRPr="004E3771" w:rsidR="00CA1629" w:rsidP="00CA1629" w:rsidRDefault="00CA1629" w14:paraId="4CF23E37" w14:textId="77777777">
            <w:pPr>
              <w:numPr>
                <w:ilvl w:val="0"/>
                <w:numId w:val="15"/>
              </w:numPr>
              <w:spacing w:after="160" w:line="276" w:lineRule="auto"/>
              <w:rPr>
                <w:rFonts w:ascii="Times New Roman" w:hAnsi="Times New Roman" w:cs="Times New Roman"/>
              </w:rPr>
            </w:pPr>
            <w:r w:rsidRPr="004E3771">
              <w:rPr>
                <w:rFonts w:ascii="Times New Roman" w:hAnsi="Times New Roman" w:cs="Times New Roman"/>
              </w:rPr>
              <w:t>2019</w:t>
            </w:r>
          </w:p>
        </w:tc>
        <w:tc>
          <w:tcPr>
            <w:tcW w:w="395" w:type="pct"/>
            <w:hideMark/>
          </w:tcPr>
          <w:p w:rsidRPr="004E3771" w:rsidR="00CA1629" w:rsidP="00CA1629" w:rsidRDefault="00CA1629" w14:paraId="0449AFCE" w14:textId="77777777">
            <w:pPr>
              <w:spacing w:after="160" w:line="276" w:lineRule="auto"/>
              <w:rPr>
                <w:rFonts w:ascii="Times New Roman" w:hAnsi="Times New Roman" w:cs="Times New Roman"/>
              </w:rPr>
            </w:pPr>
            <w:r w:rsidRPr="004E3771">
              <w:rPr>
                <w:rFonts w:ascii="Times New Roman" w:hAnsi="Times New Roman" w:cs="Times New Roman"/>
              </w:rPr>
              <w:t>$1000</w:t>
            </w:r>
          </w:p>
        </w:tc>
        <w:tc>
          <w:tcPr>
            <w:tcW w:w="3881" w:type="pct"/>
            <w:hideMark/>
          </w:tcPr>
          <w:p w:rsidRPr="004E3771" w:rsidR="00CA1629" w:rsidP="00CA1629" w:rsidRDefault="00CA1629" w14:paraId="19EA33ED" w14:textId="77777777">
            <w:pPr>
              <w:spacing w:after="160" w:line="276" w:lineRule="auto"/>
              <w:rPr>
                <w:rFonts w:ascii="Times New Roman" w:hAnsi="Times New Roman" w:cs="Times New Roman"/>
              </w:rPr>
            </w:pPr>
            <w:r w:rsidRPr="004E3771">
              <w:rPr>
                <w:rFonts w:ascii="Times New Roman" w:hAnsi="Times New Roman" w:cs="Times New Roman"/>
              </w:rPr>
              <w:t xml:space="preserve">Undergraduate Summer Travel Grant, </w:t>
            </w:r>
            <w:proofErr w:type="spellStart"/>
            <w:r w:rsidRPr="004E3771">
              <w:rPr>
                <w:rFonts w:ascii="Times New Roman" w:hAnsi="Times New Roman" w:cs="Times New Roman"/>
              </w:rPr>
              <w:t>Center</w:t>
            </w:r>
            <w:proofErr w:type="spellEnd"/>
            <w:r w:rsidRPr="004E3771">
              <w:rPr>
                <w:rFonts w:ascii="Times New Roman" w:hAnsi="Times New Roman" w:cs="Times New Roman"/>
              </w:rPr>
              <w:t xml:space="preserve"> for African Studies, Harvard University.</w:t>
            </w:r>
          </w:p>
          <w:p w:rsidRPr="004E3771" w:rsidR="00CA1629" w:rsidP="00CA1629" w:rsidRDefault="00CA1629" w14:paraId="48D6C684" w14:textId="77777777">
            <w:pPr>
              <w:spacing w:after="160" w:line="276" w:lineRule="auto"/>
              <w:rPr>
                <w:rFonts w:ascii="Times New Roman" w:hAnsi="Times New Roman" w:cs="Times New Roman"/>
              </w:rPr>
            </w:pPr>
            <w:r w:rsidRPr="004E3771">
              <w:rPr>
                <w:rFonts w:ascii="Times New Roman" w:hAnsi="Times New Roman" w:cs="Times New Roman"/>
                <w:i/>
                <w:iCs/>
              </w:rPr>
              <w:t>For: A school – based mental health intervention with Kenyan adolescents.</w:t>
            </w:r>
            <w:r w:rsidRPr="004E3771">
              <w:rPr>
                <w:rFonts w:ascii="Times New Roman" w:hAnsi="Times New Roman" w:cs="Times New Roman"/>
              </w:rPr>
              <w:t xml:space="preserve"> </w:t>
            </w:r>
          </w:p>
        </w:tc>
      </w:tr>
      <w:tr w:rsidRPr="004E3771" w:rsidR="004E3771" w:rsidTr="00CA1629" w14:paraId="63E5F52D" w14:textId="77777777">
        <w:tc>
          <w:tcPr>
            <w:tcW w:w="724" w:type="pct"/>
            <w:hideMark/>
          </w:tcPr>
          <w:p w:rsidRPr="004E3771" w:rsidR="00CA1629" w:rsidP="00CA1629" w:rsidRDefault="00CA1629" w14:paraId="48F78DB4" w14:textId="77777777">
            <w:pPr>
              <w:numPr>
                <w:ilvl w:val="0"/>
                <w:numId w:val="15"/>
              </w:numPr>
              <w:spacing w:after="160" w:line="276" w:lineRule="auto"/>
              <w:rPr>
                <w:rFonts w:ascii="Times New Roman" w:hAnsi="Times New Roman" w:cs="Times New Roman"/>
              </w:rPr>
            </w:pPr>
            <w:r w:rsidRPr="004E3771">
              <w:rPr>
                <w:rFonts w:ascii="Times New Roman" w:hAnsi="Times New Roman" w:cs="Times New Roman"/>
              </w:rPr>
              <w:t>2018 - 2019</w:t>
            </w:r>
          </w:p>
        </w:tc>
        <w:tc>
          <w:tcPr>
            <w:tcW w:w="395" w:type="pct"/>
            <w:hideMark/>
          </w:tcPr>
          <w:p w:rsidRPr="004E3771" w:rsidR="00CA1629" w:rsidP="00CA1629" w:rsidRDefault="00CA1629" w14:paraId="5C04020A" w14:textId="77777777">
            <w:pPr>
              <w:spacing w:after="160" w:line="276" w:lineRule="auto"/>
              <w:rPr>
                <w:rFonts w:ascii="Times New Roman" w:hAnsi="Times New Roman" w:cs="Times New Roman"/>
              </w:rPr>
            </w:pPr>
            <w:r w:rsidRPr="004E3771">
              <w:rPr>
                <w:rFonts w:ascii="Times New Roman" w:hAnsi="Times New Roman" w:cs="Times New Roman"/>
              </w:rPr>
              <w:t>$2,700</w:t>
            </w:r>
          </w:p>
        </w:tc>
        <w:tc>
          <w:tcPr>
            <w:tcW w:w="3881" w:type="pct"/>
            <w:hideMark/>
          </w:tcPr>
          <w:p w:rsidRPr="004E3771" w:rsidR="00CA1629" w:rsidP="00CA1629" w:rsidRDefault="00CA1629" w14:paraId="20CF16B2" w14:textId="77777777">
            <w:pPr>
              <w:spacing w:after="160" w:line="276" w:lineRule="auto"/>
              <w:rPr>
                <w:rFonts w:ascii="Times New Roman" w:hAnsi="Times New Roman" w:cs="Times New Roman"/>
              </w:rPr>
            </w:pPr>
            <w:proofErr w:type="spellStart"/>
            <w:r w:rsidRPr="004E3771">
              <w:rPr>
                <w:rFonts w:ascii="Times New Roman" w:hAnsi="Times New Roman" w:cs="Times New Roman"/>
              </w:rPr>
              <w:t>Juster</w:t>
            </w:r>
            <w:proofErr w:type="spellEnd"/>
            <w:r w:rsidRPr="004E3771">
              <w:rPr>
                <w:rFonts w:ascii="Times New Roman" w:hAnsi="Times New Roman" w:cs="Times New Roman"/>
              </w:rPr>
              <w:t xml:space="preserve"> Fellowships for Undergraduate Research &amp; Travel, Weatherhead </w:t>
            </w:r>
            <w:proofErr w:type="spellStart"/>
            <w:r w:rsidRPr="004E3771">
              <w:rPr>
                <w:rFonts w:ascii="Times New Roman" w:hAnsi="Times New Roman" w:cs="Times New Roman"/>
              </w:rPr>
              <w:t>Center</w:t>
            </w:r>
            <w:proofErr w:type="spellEnd"/>
            <w:r w:rsidRPr="004E3771">
              <w:rPr>
                <w:rFonts w:ascii="Times New Roman" w:hAnsi="Times New Roman" w:cs="Times New Roman"/>
              </w:rPr>
              <w:t xml:space="preserve"> for International Affairs, Harvard University. </w:t>
            </w:r>
          </w:p>
          <w:p w:rsidRPr="004E3771" w:rsidR="00CA1629" w:rsidP="00CA1629" w:rsidRDefault="00CA1629" w14:paraId="43A67511" w14:textId="77777777">
            <w:pPr>
              <w:spacing w:after="160" w:line="276" w:lineRule="auto"/>
              <w:rPr>
                <w:rFonts w:ascii="Times New Roman" w:hAnsi="Times New Roman" w:cs="Times New Roman"/>
              </w:rPr>
            </w:pPr>
            <w:r w:rsidRPr="004E3771">
              <w:rPr>
                <w:rFonts w:ascii="Times New Roman" w:hAnsi="Times New Roman" w:cs="Times New Roman"/>
                <w:i/>
                <w:iCs/>
              </w:rPr>
              <w:t xml:space="preserve">For: Cross-cultural research on adolescent depression and anxiety. </w:t>
            </w:r>
          </w:p>
        </w:tc>
      </w:tr>
      <w:tr w:rsidRPr="004E3771" w:rsidR="004E3771" w:rsidTr="00CA1629" w14:paraId="2B112907" w14:textId="77777777">
        <w:tc>
          <w:tcPr>
            <w:tcW w:w="724" w:type="pct"/>
            <w:hideMark/>
          </w:tcPr>
          <w:p w:rsidRPr="004E3771" w:rsidR="00CA1629" w:rsidP="00CA1629" w:rsidRDefault="00CA1629" w14:paraId="07FB9DB0" w14:textId="77777777">
            <w:pPr>
              <w:numPr>
                <w:ilvl w:val="0"/>
                <w:numId w:val="15"/>
              </w:numPr>
              <w:spacing w:after="160" w:line="276" w:lineRule="auto"/>
              <w:rPr>
                <w:rFonts w:ascii="Times New Roman" w:hAnsi="Times New Roman" w:cs="Times New Roman"/>
              </w:rPr>
            </w:pPr>
            <w:r w:rsidRPr="004E3771">
              <w:rPr>
                <w:rFonts w:ascii="Times New Roman" w:hAnsi="Times New Roman" w:cs="Times New Roman"/>
              </w:rPr>
              <w:t>2018</w:t>
            </w:r>
          </w:p>
        </w:tc>
        <w:tc>
          <w:tcPr>
            <w:tcW w:w="395" w:type="pct"/>
            <w:hideMark/>
          </w:tcPr>
          <w:p w:rsidRPr="004E3771" w:rsidR="00CA1629" w:rsidP="00CA1629" w:rsidRDefault="00CA1629" w14:paraId="5ADD1059" w14:textId="77777777">
            <w:pPr>
              <w:spacing w:after="160" w:line="276" w:lineRule="auto"/>
              <w:rPr>
                <w:rFonts w:ascii="Times New Roman" w:hAnsi="Times New Roman" w:cs="Times New Roman"/>
              </w:rPr>
            </w:pPr>
            <w:r w:rsidRPr="004E3771">
              <w:rPr>
                <w:rFonts w:ascii="Times New Roman" w:hAnsi="Times New Roman" w:cs="Times New Roman"/>
              </w:rPr>
              <w:t>$1,000</w:t>
            </w:r>
          </w:p>
        </w:tc>
        <w:tc>
          <w:tcPr>
            <w:tcW w:w="3881" w:type="pct"/>
            <w:hideMark/>
          </w:tcPr>
          <w:p w:rsidRPr="004E3771" w:rsidR="00CA1629" w:rsidP="00CA1629" w:rsidRDefault="00CA1629" w14:paraId="6DC91500" w14:textId="77777777">
            <w:pPr>
              <w:spacing w:after="160" w:line="276" w:lineRule="auto"/>
              <w:rPr>
                <w:rFonts w:ascii="Times New Roman" w:hAnsi="Times New Roman" w:cs="Times New Roman"/>
              </w:rPr>
            </w:pPr>
            <w:r w:rsidRPr="004E3771">
              <w:rPr>
                <w:rFonts w:ascii="Times New Roman" w:hAnsi="Times New Roman" w:cs="Times New Roman"/>
              </w:rPr>
              <w:t xml:space="preserve">Harvard College Research Program Grant. </w:t>
            </w:r>
          </w:p>
          <w:p w:rsidRPr="004E3771" w:rsidR="00CA1629" w:rsidP="00CA1629" w:rsidRDefault="00CA1629" w14:paraId="563785B4" w14:textId="77777777">
            <w:pPr>
              <w:spacing w:after="160" w:line="276" w:lineRule="auto"/>
              <w:rPr>
                <w:rFonts w:ascii="Times New Roman" w:hAnsi="Times New Roman" w:cs="Times New Roman"/>
              </w:rPr>
            </w:pPr>
            <w:r w:rsidRPr="004E3771">
              <w:rPr>
                <w:rFonts w:ascii="Times New Roman" w:hAnsi="Times New Roman" w:cs="Times New Roman"/>
                <w:i/>
                <w:iCs/>
              </w:rPr>
              <w:t>For: Cross-cultural research on adolescent depression and anxiety.</w:t>
            </w:r>
          </w:p>
        </w:tc>
      </w:tr>
      <w:tr w:rsidRPr="004E3771" w:rsidR="004E3771" w:rsidTr="00CA1629" w14:paraId="07808DA4" w14:textId="77777777">
        <w:tc>
          <w:tcPr>
            <w:tcW w:w="724" w:type="pct"/>
            <w:hideMark/>
          </w:tcPr>
          <w:p w:rsidRPr="004E3771" w:rsidR="00CA1629" w:rsidP="00CA1629" w:rsidRDefault="00CA1629" w14:paraId="4C5FB4D4" w14:textId="77777777">
            <w:pPr>
              <w:numPr>
                <w:ilvl w:val="0"/>
                <w:numId w:val="15"/>
              </w:numPr>
              <w:spacing w:after="160" w:line="276" w:lineRule="auto"/>
              <w:rPr>
                <w:rFonts w:ascii="Times New Roman" w:hAnsi="Times New Roman" w:cs="Times New Roman"/>
              </w:rPr>
            </w:pPr>
            <w:r w:rsidRPr="004E3771">
              <w:rPr>
                <w:rFonts w:ascii="Times New Roman" w:hAnsi="Times New Roman" w:cs="Times New Roman"/>
              </w:rPr>
              <w:t>2018</w:t>
            </w:r>
          </w:p>
        </w:tc>
        <w:tc>
          <w:tcPr>
            <w:tcW w:w="395" w:type="pct"/>
            <w:hideMark/>
          </w:tcPr>
          <w:p w:rsidRPr="004E3771" w:rsidR="00CA1629" w:rsidP="00CA1629" w:rsidRDefault="00CA1629" w14:paraId="0EA90734" w14:textId="77777777">
            <w:pPr>
              <w:spacing w:after="160" w:line="276" w:lineRule="auto"/>
              <w:rPr>
                <w:rFonts w:ascii="Times New Roman" w:hAnsi="Times New Roman" w:cs="Times New Roman"/>
              </w:rPr>
            </w:pPr>
            <w:r w:rsidRPr="004E3771">
              <w:rPr>
                <w:rFonts w:ascii="Times New Roman" w:hAnsi="Times New Roman" w:cs="Times New Roman"/>
              </w:rPr>
              <w:t>$4,000</w:t>
            </w:r>
          </w:p>
        </w:tc>
        <w:tc>
          <w:tcPr>
            <w:tcW w:w="3881" w:type="pct"/>
            <w:hideMark/>
          </w:tcPr>
          <w:p w:rsidRPr="004E3771" w:rsidR="00CA1629" w:rsidP="00CA1629" w:rsidRDefault="00CA1629" w14:paraId="058615BC" w14:textId="77777777">
            <w:pPr>
              <w:spacing w:after="160" w:line="276" w:lineRule="auto"/>
              <w:rPr>
                <w:rFonts w:ascii="Times New Roman" w:hAnsi="Times New Roman" w:cs="Times New Roman"/>
              </w:rPr>
            </w:pPr>
            <w:r w:rsidRPr="004E3771">
              <w:rPr>
                <w:rFonts w:ascii="Times New Roman" w:hAnsi="Times New Roman" w:cs="Times New Roman"/>
              </w:rPr>
              <w:t xml:space="preserve">Harvard College Research Program Grant. </w:t>
            </w:r>
          </w:p>
          <w:p w:rsidRPr="004E3771" w:rsidR="00CA1629" w:rsidP="00CA1629" w:rsidRDefault="00CA1629" w14:paraId="03FC777C" w14:textId="77777777">
            <w:pPr>
              <w:spacing w:after="160" w:line="276" w:lineRule="auto"/>
              <w:rPr>
                <w:rFonts w:ascii="Times New Roman" w:hAnsi="Times New Roman" w:cs="Times New Roman"/>
              </w:rPr>
            </w:pPr>
            <w:r w:rsidRPr="004E3771">
              <w:rPr>
                <w:rFonts w:ascii="Times New Roman" w:hAnsi="Times New Roman" w:cs="Times New Roman"/>
                <w:i/>
                <w:iCs/>
              </w:rPr>
              <w:t>For: A school – based mental health intervention with Kenyan adolescents.</w:t>
            </w:r>
          </w:p>
        </w:tc>
      </w:tr>
      <w:tr w:rsidRPr="004E3771" w:rsidR="004E3771" w:rsidTr="00CA1629" w14:paraId="48ED73E5" w14:textId="77777777">
        <w:tc>
          <w:tcPr>
            <w:tcW w:w="724" w:type="pct"/>
            <w:hideMark/>
          </w:tcPr>
          <w:p w:rsidRPr="004E3771" w:rsidR="00CA1629" w:rsidP="00CA1629" w:rsidRDefault="00CA1629" w14:paraId="69C68BE4" w14:textId="77777777">
            <w:pPr>
              <w:numPr>
                <w:ilvl w:val="0"/>
                <w:numId w:val="15"/>
              </w:numPr>
              <w:spacing w:after="160" w:line="276" w:lineRule="auto"/>
              <w:rPr>
                <w:rFonts w:ascii="Times New Roman" w:hAnsi="Times New Roman" w:cs="Times New Roman"/>
              </w:rPr>
            </w:pPr>
            <w:r w:rsidRPr="004E3771">
              <w:rPr>
                <w:rFonts w:ascii="Times New Roman" w:hAnsi="Times New Roman" w:cs="Times New Roman"/>
              </w:rPr>
              <w:t>2018</w:t>
            </w:r>
          </w:p>
        </w:tc>
        <w:tc>
          <w:tcPr>
            <w:tcW w:w="395" w:type="pct"/>
            <w:hideMark/>
          </w:tcPr>
          <w:p w:rsidRPr="004E3771" w:rsidR="00CA1629" w:rsidP="00CA1629" w:rsidRDefault="00CA1629" w14:paraId="00F19654" w14:textId="77777777">
            <w:pPr>
              <w:spacing w:after="160" w:line="276" w:lineRule="auto"/>
              <w:rPr>
                <w:rFonts w:ascii="Times New Roman" w:hAnsi="Times New Roman" w:cs="Times New Roman"/>
              </w:rPr>
            </w:pPr>
            <w:r w:rsidRPr="004E3771">
              <w:rPr>
                <w:rFonts w:ascii="Times New Roman" w:hAnsi="Times New Roman" w:cs="Times New Roman"/>
              </w:rPr>
              <w:t>$5,455</w:t>
            </w:r>
          </w:p>
        </w:tc>
        <w:tc>
          <w:tcPr>
            <w:tcW w:w="3881" w:type="pct"/>
            <w:hideMark/>
          </w:tcPr>
          <w:p w:rsidRPr="004E3771" w:rsidR="00CA1629" w:rsidP="00CA1629" w:rsidRDefault="00CA1629" w14:paraId="4F20C897" w14:textId="77777777">
            <w:pPr>
              <w:spacing w:after="160" w:line="276" w:lineRule="auto"/>
              <w:rPr>
                <w:rFonts w:ascii="Times New Roman" w:hAnsi="Times New Roman" w:cs="Times New Roman"/>
              </w:rPr>
            </w:pPr>
            <w:r w:rsidRPr="004E3771">
              <w:rPr>
                <w:rFonts w:ascii="Times New Roman" w:hAnsi="Times New Roman" w:cs="Times New Roman"/>
              </w:rPr>
              <w:t xml:space="preserve">Undergraduate Summer Grant, </w:t>
            </w:r>
            <w:proofErr w:type="spellStart"/>
            <w:r w:rsidRPr="004E3771">
              <w:rPr>
                <w:rFonts w:ascii="Times New Roman" w:hAnsi="Times New Roman" w:cs="Times New Roman"/>
              </w:rPr>
              <w:t>Center</w:t>
            </w:r>
            <w:proofErr w:type="spellEnd"/>
            <w:r w:rsidRPr="004E3771">
              <w:rPr>
                <w:rFonts w:ascii="Times New Roman" w:hAnsi="Times New Roman" w:cs="Times New Roman"/>
              </w:rPr>
              <w:t xml:space="preserve"> for African Studies, Harvard University.</w:t>
            </w:r>
          </w:p>
          <w:p w:rsidRPr="004E3771" w:rsidR="00CA1629" w:rsidP="00CA1629" w:rsidRDefault="00CA1629" w14:paraId="37BC2BEA" w14:textId="77777777">
            <w:pPr>
              <w:spacing w:after="160" w:line="276" w:lineRule="auto"/>
              <w:rPr>
                <w:rFonts w:ascii="Times New Roman" w:hAnsi="Times New Roman" w:cs="Times New Roman"/>
              </w:rPr>
            </w:pPr>
            <w:r w:rsidRPr="004E3771">
              <w:rPr>
                <w:rFonts w:ascii="Times New Roman" w:hAnsi="Times New Roman" w:cs="Times New Roman"/>
                <w:i/>
                <w:iCs/>
              </w:rPr>
              <w:t>For: Using “</w:t>
            </w:r>
            <w:proofErr w:type="spellStart"/>
            <w:r w:rsidRPr="004E3771">
              <w:rPr>
                <w:rFonts w:ascii="Times New Roman" w:hAnsi="Times New Roman" w:cs="Times New Roman"/>
                <w:i/>
                <w:iCs/>
              </w:rPr>
              <w:t>theater</w:t>
            </w:r>
            <w:proofErr w:type="spellEnd"/>
            <w:r w:rsidRPr="004E3771">
              <w:rPr>
                <w:rFonts w:ascii="Times New Roman" w:hAnsi="Times New Roman" w:cs="Times New Roman"/>
                <w:i/>
                <w:iCs/>
              </w:rPr>
              <w:t xml:space="preserve"> of the oppressed” as a community-based tool for the de-stigmatization of mental health illnesses in low-income communities, Kenya.</w:t>
            </w:r>
          </w:p>
        </w:tc>
      </w:tr>
      <w:tr w:rsidRPr="004E3771" w:rsidR="004E3771" w:rsidTr="00CA1629" w14:paraId="3FF35B50" w14:textId="77777777">
        <w:tc>
          <w:tcPr>
            <w:tcW w:w="724" w:type="pct"/>
            <w:hideMark/>
          </w:tcPr>
          <w:p w:rsidRPr="004E3771" w:rsidR="00CA1629" w:rsidP="00CA1629" w:rsidRDefault="00CA1629" w14:paraId="5883E165" w14:textId="77777777">
            <w:pPr>
              <w:numPr>
                <w:ilvl w:val="0"/>
                <w:numId w:val="15"/>
              </w:numPr>
              <w:spacing w:after="160" w:line="276" w:lineRule="auto"/>
              <w:rPr>
                <w:rFonts w:ascii="Times New Roman" w:hAnsi="Times New Roman" w:cs="Times New Roman"/>
              </w:rPr>
            </w:pPr>
            <w:r w:rsidRPr="004E3771">
              <w:rPr>
                <w:rFonts w:ascii="Times New Roman" w:hAnsi="Times New Roman" w:cs="Times New Roman"/>
              </w:rPr>
              <w:t>2017</w:t>
            </w:r>
          </w:p>
        </w:tc>
        <w:tc>
          <w:tcPr>
            <w:tcW w:w="395" w:type="pct"/>
            <w:hideMark/>
          </w:tcPr>
          <w:p w:rsidRPr="004E3771" w:rsidR="00CA1629" w:rsidP="00CA1629" w:rsidRDefault="00CA1629" w14:paraId="566ACB4A" w14:textId="77777777">
            <w:pPr>
              <w:spacing w:after="160" w:line="276" w:lineRule="auto"/>
              <w:rPr>
                <w:rFonts w:ascii="Times New Roman" w:hAnsi="Times New Roman" w:cs="Times New Roman"/>
              </w:rPr>
            </w:pPr>
            <w:r w:rsidRPr="004E3771">
              <w:rPr>
                <w:rFonts w:ascii="Times New Roman" w:hAnsi="Times New Roman" w:cs="Times New Roman"/>
              </w:rPr>
              <w:t>$5,400</w:t>
            </w:r>
          </w:p>
        </w:tc>
        <w:tc>
          <w:tcPr>
            <w:tcW w:w="3881" w:type="pct"/>
            <w:hideMark/>
          </w:tcPr>
          <w:p w:rsidRPr="004E3771" w:rsidR="00CA1629" w:rsidP="00CA1629" w:rsidRDefault="00CA1629" w14:paraId="5A05A96D" w14:textId="77777777">
            <w:pPr>
              <w:spacing w:after="160" w:line="276" w:lineRule="auto"/>
              <w:rPr>
                <w:rFonts w:ascii="Times New Roman" w:hAnsi="Times New Roman" w:cs="Times New Roman"/>
              </w:rPr>
            </w:pPr>
            <w:r w:rsidRPr="004E3771">
              <w:rPr>
                <w:rFonts w:ascii="Times New Roman" w:hAnsi="Times New Roman" w:cs="Times New Roman"/>
              </w:rPr>
              <w:t xml:space="preserve">Southeast Asia Grants for Undergraduate Students, Harvard University Asia </w:t>
            </w:r>
            <w:proofErr w:type="spellStart"/>
            <w:r w:rsidRPr="004E3771">
              <w:rPr>
                <w:rFonts w:ascii="Times New Roman" w:hAnsi="Times New Roman" w:cs="Times New Roman"/>
              </w:rPr>
              <w:t>Center</w:t>
            </w:r>
            <w:proofErr w:type="spellEnd"/>
            <w:r w:rsidRPr="004E3771">
              <w:rPr>
                <w:rFonts w:ascii="Times New Roman" w:hAnsi="Times New Roman" w:cs="Times New Roman"/>
              </w:rPr>
              <w:t xml:space="preserve">. </w:t>
            </w:r>
          </w:p>
          <w:p w:rsidRPr="004E3771" w:rsidR="00CA1629" w:rsidP="00CA1629" w:rsidRDefault="00CA1629" w14:paraId="2641A8BE" w14:textId="77777777">
            <w:pPr>
              <w:spacing w:after="160" w:line="276" w:lineRule="auto"/>
              <w:rPr>
                <w:rFonts w:ascii="Times New Roman" w:hAnsi="Times New Roman" w:cs="Times New Roman"/>
              </w:rPr>
            </w:pPr>
            <w:r w:rsidRPr="004E3771">
              <w:rPr>
                <w:rFonts w:ascii="Times New Roman" w:hAnsi="Times New Roman" w:cs="Times New Roman"/>
                <w:i/>
                <w:iCs/>
              </w:rPr>
              <w:t>For: Research on venture capital and entrepreneurship in Thailand and Malaysia</w:t>
            </w:r>
            <w:r w:rsidRPr="004E3771">
              <w:rPr>
                <w:rFonts w:ascii="Times New Roman" w:hAnsi="Times New Roman" w:cs="Times New Roman"/>
              </w:rPr>
              <w:t>.</w:t>
            </w:r>
          </w:p>
        </w:tc>
      </w:tr>
    </w:tbl>
    <w:p w:rsidRPr="004E3771" w:rsidR="00CA1629" w:rsidP="00CA1629" w:rsidRDefault="00CA1629" w14:paraId="7602E12E" w14:textId="77777777">
      <w:pPr>
        <w:spacing w:line="276" w:lineRule="auto"/>
        <w:rPr>
          <w:rFonts w:ascii="Times New Roman" w:hAnsi="Times New Roman" w:cs="Times New Roman"/>
          <w:b/>
          <w:iCs/>
        </w:rPr>
      </w:pPr>
      <w:r w:rsidRPr="004E3771">
        <w:rPr>
          <w:rFonts w:ascii="Times New Roman" w:hAnsi="Times New Roman" w:cs="Times New Roman"/>
          <w:b/>
          <w:iCs/>
        </w:rPr>
        <w:t>Grants and Fellowships for Entrepreneurial Initiatives</w:t>
      </w:r>
    </w:p>
    <w:tbl>
      <w:tblPr>
        <w:tblStyle w:val="TableGrid"/>
        <w:tblW w:w="5000"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645"/>
        <w:gridCol w:w="1262"/>
        <w:gridCol w:w="7173"/>
      </w:tblGrid>
      <w:tr w:rsidRPr="004E3771" w:rsidR="004E3771" w:rsidTr="00CA1629" w14:paraId="5B0448F5" w14:textId="77777777">
        <w:tc>
          <w:tcPr>
            <w:tcW w:w="816" w:type="pct"/>
            <w:hideMark/>
          </w:tcPr>
          <w:p w:rsidRPr="004E3771" w:rsidR="00CA1629" w:rsidP="00CA1629" w:rsidRDefault="00CA1629" w14:paraId="678588BC" w14:textId="77777777">
            <w:pPr>
              <w:numPr>
                <w:ilvl w:val="0"/>
                <w:numId w:val="15"/>
              </w:numPr>
              <w:spacing w:after="160" w:line="276" w:lineRule="auto"/>
              <w:rPr>
                <w:rFonts w:ascii="Times New Roman" w:hAnsi="Times New Roman" w:cs="Times New Roman"/>
              </w:rPr>
            </w:pPr>
            <w:r w:rsidRPr="004E3771">
              <w:rPr>
                <w:rFonts w:ascii="Times New Roman" w:hAnsi="Times New Roman" w:cs="Times New Roman"/>
              </w:rPr>
              <w:t>2016</w:t>
            </w:r>
          </w:p>
        </w:tc>
        <w:tc>
          <w:tcPr>
            <w:tcW w:w="626" w:type="pct"/>
            <w:hideMark/>
          </w:tcPr>
          <w:p w:rsidRPr="004E3771" w:rsidR="00CA1629" w:rsidP="00CA1629" w:rsidRDefault="00CA1629" w14:paraId="08DB8B36" w14:textId="77777777">
            <w:pPr>
              <w:spacing w:after="160" w:line="276" w:lineRule="auto"/>
              <w:rPr>
                <w:rFonts w:ascii="Times New Roman" w:hAnsi="Times New Roman" w:cs="Times New Roman"/>
              </w:rPr>
            </w:pPr>
            <w:r w:rsidRPr="004E3771">
              <w:rPr>
                <w:rFonts w:ascii="Times New Roman" w:hAnsi="Times New Roman" w:cs="Times New Roman"/>
              </w:rPr>
              <w:t>$5,000</w:t>
            </w:r>
          </w:p>
        </w:tc>
        <w:tc>
          <w:tcPr>
            <w:tcW w:w="3559" w:type="pct"/>
            <w:hideMark/>
          </w:tcPr>
          <w:p w:rsidRPr="004E3771" w:rsidR="00CA1629" w:rsidP="00CA1629" w:rsidRDefault="00CA1629" w14:paraId="69785435" w14:textId="77777777">
            <w:pPr>
              <w:spacing w:after="160" w:line="276" w:lineRule="auto"/>
              <w:rPr>
                <w:rFonts w:ascii="Times New Roman" w:hAnsi="Times New Roman" w:cs="Times New Roman"/>
              </w:rPr>
            </w:pPr>
            <w:r w:rsidRPr="004E3771">
              <w:rPr>
                <w:rFonts w:ascii="Times New Roman" w:hAnsi="Times New Roman" w:cs="Times New Roman"/>
              </w:rPr>
              <w:t xml:space="preserve">The Tony Elumelu Foundation. </w:t>
            </w:r>
          </w:p>
          <w:p w:rsidRPr="004E3771" w:rsidR="00CA1629" w:rsidP="00CA1629" w:rsidRDefault="00CA1629" w14:paraId="48435AEE" w14:textId="77777777">
            <w:pPr>
              <w:spacing w:after="160" w:line="276" w:lineRule="auto"/>
              <w:rPr>
                <w:rFonts w:ascii="Times New Roman" w:hAnsi="Times New Roman" w:cs="Times New Roman"/>
                <w:i/>
                <w:iCs/>
              </w:rPr>
            </w:pPr>
            <w:r w:rsidRPr="004E3771">
              <w:rPr>
                <w:rFonts w:ascii="Times New Roman" w:hAnsi="Times New Roman" w:cs="Times New Roman"/>
                <w:i/>
                <w:iCs/>
              </w:rPr>
              <w:t xml:space="preserve">For: Micro-franchise of women entrepreneurs distributing clean cookstoves in urban slums in Nairobi, Kenya. </w:t>
            </w:r>
          </w:p>
        </w:tc>
      </w:tr>
      <w:tr w:rsidRPr="004E3771" w:rsidR="004E3771" w:rsidTr="00CA1629" w14:paraId="18EFD9FF" w14:textId="77777777">
        <w:tc>
          <w:tcPr>
            <w:tcW w:w="816" w:type="pct"/>
            <w:hideMark/>
          </w:tcPr>
          <w:p w:rsidRPr="004E3771" w:rsidR="00CA1629" w:rsidP="00CA1629" w:rsidRDefault="00CA1629" w14:paraId="4E6FB971" w14:textId="77777777">
            <w:pPr>
              <w:numPr>
                <w:ilvl w:val="0"/>
                <w:numId w:val="15"/>
              </w:numPr>
              <w:spacing w:after="160" w:line="276" w:lineRule="auto"/>
              <w:rPr>
                <w:rFonts w:ascii="Times New Roman" w:hAnsi="Times New Roman" w:cs="Times New Roman"/>
              </w:rPr>
            </w:pPr>
            <w:r w:rsidRPr="004E3771">
              <w:rPr>
                <w:rFonts w:ascii="Times New Roman" w:hAnsi="Times New Roman" w:cs="Times New Roman"/>
              </w:rPr>
              <w:t>2016</w:t>
            </w:r>
          </w:p>
        </w:tc>
        <w:tc>
          <w:tcPr>
            <w:tcW w:w="626" w:type="pct"/>
            <w:hideMark/>
          </w:tcPr>
          <w:p w:rsidRPr="004E3771" w:rsidR="00CA1629" w:rsidP="00CA1629" w:rsidRDefault="00CA1629" w14:paraId="2F2A071B" w14:textId="77777777">
            <w:pPr>
              <w:spacing w:after="160" w:line="276" w:lineRule="auto"/>
              <w:rPr>
                <w:rFonts w:ascii="Times New Roman" w:hAnsi="Times New Roman" w:cs="Times New Roman"/>
              </w:rPr>
            </w:pPr>
            <w:r w:rsidRPr="004E3771">
              <w:rPr>
                <w:rFonts w:ascii="Times New Roman" w:hAnsi="Times New Roman" w:cs="Times New Roman"/>
              </w:rPr>
              <w:t>$5,000</w:t>
            </w:r>
          </w:p>
        </w:tc>
        <w:tc>
          <w:tcPr>
            <w:tcW w:w="3559" w:type="pct"/>
            <w:hideMark/>
          </w:tcPr>
          <w:p w:rsidRPr="004E3771" w:rsidR="00CA1629" w:rsidP="00CA1629" w:rsidRDefault="00CA1629" w14:paraId="7A5F7597" w14:textId="77777777">
            <w:pPr>
              <w:spacing w:after="160" w:line="276" w:lineRule="auto"/>
              <w:rPr>
                <w:rFonts w:ascii="Times New Roman" w:hAnsi="Times New Roman" w:cs="Times New Roman"/>
              </w:rPr>
            </w:pPr>
            <w:r w:rsidRPr="004E3771">
              <w:rPr>
                <w:rFonts w:ascii="Times New Roman" w:hAnsi="Times New Roman" w:cs="Times New Roman"/>
              </w:rPr>
              <w:t>Ocean Geographic Society.</w:t>
            </w:r>
          </w:p>
          <w:p w:rsidRPr="004E3771" w:rsidR="00CA1629" w:rsidP="00CA1629" w:rsidRDefault="00CA1629" w14:paraId="3B2F1971" w14:textId="77777777">
            <w:pPr>
              <w:spacing w:after="160" w:line="276" w:lineRule="auto"/>
              <w:rPr>
                <w:rFonts w:ascii="Times New Roman" w:hAnsi="Times New Roman" w:cs="Times New Roman"/>
                <w:i/>
                <w:iCs/>
              </w:rPr>
            </w:pPr>
            <w:r w:rsidRPr="004E3771">
              <w:rPr>
                <w:rFonts w:ascii="Times New Roman" w:hAnsi="Times New Roman" w:cs="Times New Roman"/>
                <w:i/>
                <w:iCs/>
              </w:rPr>
              <w:t xml:space="preserve">For: Affordable and carbon-offsetting alternative solutions to biomass fuels </w:t>
            </w:r>
          </w:p>
        </w:tc>
      </w:tr>
      <w:tr w:rsidRPr="004E3771" w:rsidR="004E3771" w:rsidTr="00CA1629" w14:paraId="1A9239F3" w14:textId="77777777">
        <w:tc>
          <w:tcPr>
            <w:tcW w:w="816" w:type="pct"/>
            <w:hideMark/>
          </w:tcPr>
          <w:p w:rsidRPr="004E3771" w:rsidR="00CA1629" w:rsidP="00CA1629" w:rsidRDefault="00CA1629" w14:paraId="448ACC3A" w14:textId="77777777">
            <w:pPr>
              <w:numPr>
                <w:ilvl w:val="0"/>
                <w:numId w:val="15"/>
              </w:numPr>
              <w:spacing w:after="160" w:line="276" w:lineRule="auto"/>
              <w:rPr>
                <w:rFonts w:ascii="Times New Roman" w:hAnsi="Times New Roman" w:cs="Times New Roman"/>
              </w:rPr>
            </w:pPr>
            <w:r w:rsidRPr="004E3771">
              <w:rPr>
                <w:rFonts w:ascii="Times New Roman" w:hAnsi="Times New Roman" w:cs="Times New Roman"/>
              </w:rPr>
              <w:t>2015</w:t>
            </w:r>
          </w:p>
        </w:tc>
        <w:tc>
          <w:tcPr>
            <w:tcW w:w="626" w:type="pct"/>
            <w:hideMark/>
          </w:tcPr>
          <w:p w:rsidRPr="004E3771" w:rsidR="00CA1629" w:rsidP="00CA1629" w:rsidRDefault="00CA1629" w14:paraId="1BC99694" w14:textId="77777777">
            <w:pPr>
              <w:spacing w:after="160" w:line="276" w:lineRule="auto"/>
              <w:rPr>
                <w:rFonts w:ascii="Times New Roman" w:hAnsi="Times New Roman" w:cs="Times New Roman"/>
              </w:rPr>
            </w:pPr>
            <w:r w:rsidRPr="004E3771">
              <w:rPr>
                <w:rFonts w:ascii="Times New Roman" w:hAnsi="Times New Roman" w:cs="Times New Roman"/>
              </w:rPr>
              <w:t>$20,000</w:t>
            </w:r>
          </w:p>
        </w:tc>
        <w:tc>
          <w:tcPr>
            <w:tcW w:w="3559" w:type="pct"/>
            <w:hideMark/>
          </w:tcPr>
          <w:p w:rsidRPr="004E3771" w:rsidR="00CA1629" w:rsidP="00CA1629" w:rsidRDefault="00CA1629" w14:paraId="1FA26683" w14:textId="77777777">
            <w:pPr>
              <w:spacing w:after="160" w:line="276" w:lineRule="auto"/>
              <w:rPr>
                <w:rFonts w:ascii="Times New Roman" w:hAnsi="Times New Roman" w:cs="Times New Roman"/>
              </w:rPr>
            </w:pPr>
            <w:r w:rsidRPr="004E3771">
              <w:rPr>
                <w:rFonts w:ascii="Times New Roman" w:hAnsi="Times New Roman" w:cs="Times New Roman"/>
              </w:rPr>
              <w:t>Godley Family Foundation.</w:t>
            </w:r>
          </w:p>
          <w:p w:rsidRPr="004E3771" w:rsidR="00CA1629" w:rsidP="00CA1629" w:rsidRDefault="00CA1629" w14:paraId="344372A7" w14:textId="77777777">
            <w:pPr>
              <w:spacing w:after="160" w:line="276" w:lineRule="auto"/>
              <w:rPr>
                <w:rFonts w:ascii="Times New Roman" w:hAnsi="Times New Roman" w:cs="Times New Roman"/>
                <w:i/>
                <w:iCs/>
              </w:rPr>
            </w:pPr>
            <w:r w:rsidRPr="004E3771">
              <w:rPr>
                <w:rFonts w:ascii="Times New Roman" w:hAnsi="Times New Roman" w:cs="Times New Roman"/>
                <w:i/>
                <w:iCs/>
              </w:rPr>
              <w:t xml:space="preserve">For: Establishing an alternative clean energy business model to serve underserved populations in Kenya. </w:t>
            </w:r>
          </w:p>
        </w:tc>
      </w:tr>
      <w:tr w:rsidRPr="004E3771" w:rsidR="004E3771" w:rsidTr="00CA1629" w14:paraId="0B96A509" w14:textId="77777777">
        <w:tc>
          <w:tcPr>
            <w:tcW w:w="816" w:type="pct"/>
            <w:hideMark/>
          </w:tcPr>
          <w:p w:rsidRPr="004E3771" w:rsidR="00CA1629" w:rsidP="00CA1629" w:rsidRDefault="00CA1629" w14:paraId="76C5EB7A" w14:textId="77777777">
            <w:pPr>
              <w:numPr>
                <w:ilvl w:val="0"/>
                <w:numId w:val="15"/>
              </w:numPr>
              <w:spacing w:after="160" w:line="276" w:lineRule="auto"/>
              <w:rPr>
                <w:rFonts w:ascii="Times New Roman" w:hAnsi="Times New Roman" w:cs="Times New Roman"/>
              </w:rPr>
            </w:pPr>
            <w:r w:rsidRPr="004E3771">
              <w:rPr>
                <w:rFonts w:ascii="Times New Roman" w:hAnsi="Times New Roman" w:cs="Times New Roman"/>
              </w:rPr>
              <w:t>2014</w:t>
            </w:r>
          </w:p>
        </w:tc>
        <w:tc>
          <w:tcPr>
            <w:tcW w:w="626" w:type="pct"/>
            <w:hideMark/>
          </w:tcPr>
          <w:p w:rsidRPr="004E3771" w:rsidR="00CA1629" w:rsidP="00CA1629" w:rsidRDefault="00CA1629" w14:paraId="21E79D1C" w14:textId="77777777">
            <w:pPr>
              <w:spacing w:after="160" w:line="276" w:lineRule="auto"/>
              <w:rPr>
                <w:rFonts w:ascii="Times New Roman" w:hAnsi="Times New Roman" w:cs="Times New Roman"/>
              </w:rPr>
            </w:pPr>
            <w:r w:rsidRPr="004E3771">
              <w:rPr>
                <w:rFonts w:ascii="Times New Roman" w:hAnsi="Times New Roman" w:cs="Times New Roman"/>
              </w:rPr>
              <w:t>$10,000</w:t>
            </w:r>
          </w:p>
        </w:tc>
        <w:tc>
          <w:tcPr>
            <w:tcW w:w="3559" w:type="pct"/>
            <w:hideMark/>
          </w:tcPr>
          <w:p w:rsidRPr="004E3771" w:rsidR="00CA1629" w:rsidP="00CA1629" w:rsidRDefault="00CA1629" w14:paraId="4D830354" w14:textId="77777777">
            <w:pPr>
              <w:spacing w:after="160" w:line="276" w:lineRule="auto"/>
              <w:rPr>
                <w:rFonts w:ascii="Times New Roman" w:hAnsi="Times New Roman" w:cs="Times New Roman"/>
              </w:rPr>
            </w:pPr>
            <w:r w:rsidRPr="004E3771">
              <w:rPr>
                <w:rFonts w:ascii="Times New Roman" w:hAnsi="Times New Roman" w:cs="Times New Roman"/>
              </w:rPr>
              <w:t xml:space="preserve">African Leadership Academy. </w:t>
            </w:r>
            <w:proofErr w:type="spellStart"/>
            <w:r w:rsidRPr="004E3771">
              <w:rPr>
                <w:rFonts w:ascii="Times New Roman" w:hAnsi="Times New Roman" w:cs="Times New Roman"/>
              </w:rPr>
              <w:t>Anzisha</w:t>
            </w:r>
            <w:proofErr w:type="spellEnd"/>
            <w:r w:rsidRPr="004E3771">
              <w:rPr>
                <w:rFonts w:ascii="Times New Roman" w:hAnsi="Times New Roman" w:cs="Times New Roman"/>
              </w:rPr>
              <w:t xml:space="preserve"> Prize Grant.</w:t>
            </w:r>
          </w:p>
          <w:p w:rsidRPr="004E3771" w:rsidR="00CA1629" w:rsidP="00CA1629" w:rsidRDefault="00CA1629" w14:paraId="36238449" w14:textId="77777777">
            <w:pPr>
              <w:spacing w:after="160" w:line="276" w:lineRule="auto"/>
              <w:rPr>
                <w:rFonts w:ascii="Times New Roman" w:hAnsi="Times New Roman" w:cs="Times New Roman"/>
                <w:i/>
                <w:iCs/>
              </w:rPr>
            </w:pPr>
            <w:r w:rsidRPr="004E3771">
              <w:rPr>
                <w:rFonts w:ascii="Times New Roman" w:hAnsi="Times New Roman" w:cs="Times New Roman"/>
                <w:i/>
                <w:iCs/>
              </w:rPr>
              <w:t>For: Establishing a waste-to-energy production facility</w:t>
            </w:r>
          </w:p>
        </w:tc>
      </w:tr>
      <w:tr w:rsidRPr="004E3771" w:rsidR="004E3771" w:rsidTr="00CA1629" w14:paraId="733F298A" w14:textId="77777777">
        <w:tc>
          <w:tcPr>
            <w:tcW w:w="816" w:type="pct"/>
            <w:hideMark/>
          </w:tcPr>
          <w:p w:rsidRPr="004E3771" w:rsidR="00CA1629" w:rsidP="00CA1629" w:rsidRDefault="00CA1629" w14:paraId="2D460CCF" w14:textId="77777777">
            <w:pPr>
              <w:numPr>
                <w:ilvl w:val="0"/>
                <w:numId w:val="15"/>
              </w:numPr>
              <w:spacing w:after="160" w:line="276" w:lineRule="auto"/>
              <w:rPr>
                <w:rFonts w:ascii="Times New Roman" w:hAnsi="Times New Roman" w:cs="Times New Roman"/>
              </w:rPr>
            </w:pPr>
            <w:r w:rsidRPr="004E3771">
              <w:rPr>
                <w:rFonts w:ascii="Times New Roman" w:hAnsi="Times New Roman" w:cs="Times New Roman"/>
              </w:rPr>
              <w:t xml:space="preserve">2014 – 2016 </w:t>
            </w:r>
          </w:p>
        </w:tc>
        <w:tc>
          <w:tcPr>
            <w:tcW w:w="626" w:type="pct"/>
            <w:hideMark/>
          </w:tcPr>
          <w:p w:rsidRPr="004E3771" w:rsidR="00CA1629" w:rsidP="00CA1629" w:rsidRDefault="00CA1629" w14:paraId="73662010" w14:textId="77777777">
            <w:pPr>
              <w:spacing w:after="160" w:line="276" w:lineRule="auto"/>
              <w:rPr>
                <w:rFonts w:ascii="Times New Roman" w:hAnsi="Times New Roman" w:cs="Times New Roman"/>
              </w:rPr>
            </w:pPr>
            <w:r w:rsidRPr="004E3771">
              <w:rPr>
                <w:rFonts w:ascii="Times New Roman" w:hAnsi="Times New Roman" w:cs="Times New Roman"/>
              </w:rPr>
              <w:t>$80,000</w:t>
            </w:r>
          </w:p>
        </w:tc>
        <w:tc>
          <w:tcPr>
            <w:tcW w:w="3559" w:type="pct"/>
            <w:hideMark/>
          </w:tcPr>
          <w:p w:rsidRPr="004E3771" w:rsidR="00CA1629" w:rsidP="00CA1629" w:rsidRDefault="00CA1629" w14:paraId="2FE8EEDD" w14:textId="77777777">
            <w:pPr>
              <w:spacing w:after="160" w:line="276" w:lineRule="auto"/>
              <w:rPr>
                <w:rFonts w:ascii="Times New Roman" w:hAnsi="Times New Roman" w:cs="Times New Roman"/>
              </w:rPr>
            </w:pPr>
            <w:r w:rsidRPr="004E3771">
              <w:rPr>
                <w:rFonts w:ascii="Times New Roman" w:hAnsi="Times New Roman" w:cs="Times New Roman"/>
              </w:rPr>
              <w:t>Echoing Green Foundation.</w:t>
            </w:r>
          </w:p>
          <w:p w:rsidRPr="004E3771" w:rsidR="00CA1629" w:rsidP="00CA1629" w:rsidRDefault="00CA1629" w14:paraId="1620613D" w14:textId="77777777">
            <w:pPr>
              <w:spacing w:after="160" w:line="276" w:lineRule="auto"/>
              <w:rPr>
                <w:rFonts w:ascii="Times New Roman" w:hAnsi="Times New Roman" w:cs="Times New Roman"/>
                <w:i/>
                <w:iCs/>
              </w:rPr>
            </w:pPr>
            <w:r w:rsidRPr="004E3771">
              <w:rPr>
                <w:rFonts w:ascii="Times New Roman" w:hAnsi="Times New Roman" w:cs="Times New Roman"/>
                <w:i/>
                <w:iCs/>
              </w:rPr>
              <w:t xml:space="preserve">For: Establishing an entrepreneurial venture to improve mitigation and adaptation to climate change in rural and poor urban Kenya. </w:t>
            </w:r>
            <w:r w:rsidRPr="004E3771">
              <w:rPr>
                <w:rFonts w:ascii="Times New Roman" w:hAnsi="Times New Roman" w:cs="Times New Roman"/>
                <w:i/>
                <w:iCs/>
              </w:rPr>
              <w:tab/>
            </w:r>
          </w:p>
        </w:tc>
      </w:tr>
      <w:tr w:rsidRPr="004E3771" w:rsidR="004E3771" w:rsidTr="00CA1629" w14:paraId="3672FF02" w14:textId="77777777">
        <w:tc>
          <w:tcPr>
            <w:tcW w:w="816" w:type="pct"/>
            <w:hideMark/>
          </w:tcPr>
          <w:p w:rsidRPr="004E3771" w:rsidR="00CA1629" w:rsidP="00CA1629" w:rsidRDefault="00CA1629" w14:paraId="59297ECE" w14:textId="77777777">
            <w:pPr>
              <w:numPr>
                <w:ilvl w:val="0"/>
                <w:numId w:val="15"/>
              </w:numPr>
              <w:spacing w:after="160" w:line="276" w:lineRule="auto"/>
              <w:rPr>
                <w:rFonts w:ascii="Times New Roman" w:hAnsi="Times New Roman" w:cs="Times New Roman"/>
              </w:rPr>
            </w:pPr>
            <w:r w:rsidRPr="004E3771">
              <w:rPr>
                <w:rFonts w:ascii="Times New Roman" w:hAnsi="Times New Roman" w:cs="Times New Roman"/>
              </w:rPr>
              <w:t>2013 - 2014</w:t>
            </w:r>
          </w:p>
        </w:tc>
        <w:tc>
          <w:tcPr>
            <w:tcW w:w="626" w:type="pct"/>
            <w:hideMark/>
          </w:tcPr>
          <w:p w:rsidRPr="004E3771" w:rsidR="00CA1629" w:rsidP="00CA1629" w:rsidRDefault="00CA1629" w14:paraId="27F27F6D" w14:textId="77777777">
            <w:pPr>
              <w:spacing w:after="160" w:line="276" w:lineRule="auto"/>
              <w:rPr>
                <w:rFonts w:ascii="Times New Roman" w:hAnsi="Times New Roman" w:cs="Times New Roman"/>
              </w:rPr>
            </w:pPr>
            <w:r w:rsidRPr="004E3771">
              <w:rPr>
                <w:rFonts w:ascii="Times New Roman" w:hAnsi="Times New Roman" w:cs="Times New Roman"/>
              </w:rPr>
              <w:t>$1,000</w:t>
            </w:r>
          </w:p>
        </w:tc>
        <w:tc>
          <w:tcPr>
            <w:tcW w:w="3559" w:type="pct"/>
            <w:hideMark/>
          </w:tcPr>
          <w:p w:rsidRPr="004E3771" w:rsidR="00CA1629" w:rsidP="00CA1629" w:rsidRDefault="00CA1629" w14:paraId="1D0F433B" w14:textId="77777777">
            <w:pPr>
              <w:spacing w:after="160" w:line="276" w:lineRule="auto"/>
              <w:rPr>
                <w:rFonts w:ascii="Times New Roman" w:hAnsi="Times New Roman" w:cs="Times New Roman"/>
              </w:rPr>
            </w:pPr>
            <w:r w:rsidRPr="004E3771">
              <w:rPr>
                <w:rFonts w:ascii="Times New Roman" w:hAnsi="Times New Roman" w:cs="Times New Roman"/>
              </w:rPr>
              <w:t>Global Minimum Foundation.</w:t>
            </w:r>
          </w:p>
          <w:p w:rsidRPr="004E3771" w:rsidR="00CA1629" w:rsidP="00CA1629" w:rsidRDefault="00CA1629" w14:paraId="6D92DE9C" w14:textId="77777777">
            <w:pPr>
              <w:spacing w:after="160" w:line="276" w:lineRule="auto"/>
              <w:rPr>
                <w:rFonts w:ascii="Times New Roman" w:hAnsi="Times New Roman" w:cs="Times New Roman"/>
                <w:i/>
                <w:iCs/>
              </w:rPr>
            </w:pPr>
            <w:r w:rsidRPr="004E3771">
              <w:rPr>
                <w:rFonts w:ascii="Times New Roman" w:hAnsi="Times New Roman" w:cs="Times New Roman"/>
                <w:i/>
                <w:iCs/>
              </w:rPr>
              <w:t>For: Research and design of carbonization technology to convert biomass waste into activated carbon.</w:t>
            </w:r>
          </w:p>
        </w:tc>
      </w:tr>
    </w:tbl>
    <w:p w:rsidRPr="004E3771" w:rsidR="00CA1629" w:rsidP="00CA1629" w:rsidRDefault="00CA1629" w14:paraId="74ADBEC6" w14:textId="77777777">
      <w:pPr>
        <w:spacing w:line="276" w:lineRule="auto"/>
        <w:rPr>
          <w:rFonts w:ascii="Times New Roman" w:hAnsi="Times New Roman" w:cs="Times New Roman"/>
          <w:b/>
          <w:i/>
        </w:rPr>
      </w:pPr>
      <w:r w:rsidRPr="004E3771">
        <w:rPr>
          <w:rFonts w:ascii="Times New Roman" w:hAnsi="Times New Roman" w:cs="Times New Roman"/>
          <w:b/>
          <w:i/>
        </w:rPr>
        <w:t>Awards and Recognition</w:t>
      </w:r>
      <w:r w:rsidRPr="004E3771">
        <w:rPr>
          <w:rFonts w:ascii="Times New Roman" w:hAnsi="Times New Roman" w:cs="Times New Roman"/>
          <w:b/>
          <w:i/>
        </w:rPr>
        <w:tab/>
      </w:r>
    </w:p>
    <w:tbl>
      <w:tblPr>
        <w:tblStyle w:val="TableGrid"/>
        <w:tblpPr w:leftFromText="180" w:rightFromText="180" w:vertAnchor="text" w:tblpY="1"/>
        <w:tblW w:w="5000"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601"/>
        <w:gridCol w:w="8479"/>
      </w:tblGrid>
      <w:tr w:rsidRPr="004E3771" w:rsidR="004E3771" w:rsidTr="00CA1629" w14:paraId="0302E3E0" w14:textId="77777777">
        <w:trPr>
          <w:trHeight w:val="530"/>
        </w:trPr>
        <w:tc>
          <w:tcPr>
            <w:tcW w:w="794" w:type="pct"/>
            <w:hideMark/>
          </w:tcPr>
          <w:p w:rsidRPr="004E3771" w:rsidR="00CA1629" w:rsidP="00CA1629" w:rsidRDefault="00CA1629" w14:paraId="487CA3F8" w14:textId="77777777">
            <w:pPr>
              <w:numPr>
                <w:ilvl w:val="0"/>
                <w:numId w:val="15"/>
              </w:numPr>
              <w:spacing w:after="160" w:line="276" w:lineRule="auto"/>
              <w:rPr>
                <w:rFonts w:ascii="Times New Roman" w:hAnsi="Times New Roman" w:cs="Times New Roman"/>
              </w:rPr>
            </w:pPr>
            <w:r w:rsidRPr="004E3771">
              <w:rPr>
                <w:rFonts w:ascii="Times New Roman" w:hAnsi="Times New Roman" w:cs="Times New Roman"/>
              </w:rPr>
              <w:t>2020</w:t>
            </w:r>
          </w:p>
        </w:tc>
        <w:tc>
          <w:tcPr>
            <w:tcW w:w="4206" w:type="pct"/>
            <w:hideMark/>
          </w:tcPr>
          <w:p w:rsidRPr="004E3771" w:rsidR="00CA1629" w:rsidP="00CA1629" w:rsidRDefault="00CA1629" w14:paraId="70AB4C9D" w14:textId="77777777">
            <w:pPr>
              <w:spacing w:after="160" w:line="276" w:lineRule="auto"/>
              <w:rPr>
                <w:rFonts w:ascii="Times New Roman" w:hAnsi="Times New Roman" w:cs="Times New Roman"/>
              </w:rPr>
            </w:pPr>
            <w:r w:rsidRPr="004E3771">
              <w:rPr>
                <w:rFonts w:ascii="Times New Roman" w:hAnsi="Times New Roman" w:cs="Times New Roman"/>
              </w:rPr>
              <w:t xml:space="preserve">Sidney Matz Memorial Award. Eliot House, Harvard College.  </w:t>
            </w:r>
          </w:p>
          <w:p w:rsidRPr="004E3771" w:rsidR="00CA1629" w:rsidP="00CA1629" w:rsidRDefault="00CA1629" w14:paraId="76A715F9" w14:textId="77777777">
            <w:pPr>
              <w:spacing w:after="160" w:line="276" w:lineRule="auto"/>
              <w:rPr>
                <w:rFonts w:ascii="Times New Roman" w:hAnsi="Times New Roman" w:cs="Times New Roman"/>
                <w:i/>
              </w:rPr>
            </w:pPr>
            <w:r w:rsidRPr="004E3771">
              <w:rPr>
                <w:rFonts w:ascii="Times New Roman" w:hAnsi="Times New Roman" w:cs="Times New Roman"/>
                <w:i/>
              </w:rPr>
              <w:t>Awarded to a graduating senior, who in the judgment of Masters of Eliot House, has made an extraordinary contribution to the life of the House.</w:t>
            </w:r>
          </w:p>
        </w:tc>
      </w:tr>
      <w:tr w:rsidRPr="004E3771" w:rsidR="004E3771" w:rsidTr="00CA1629" w14:paraId="69BA9546" w14:textId="77777777">
        <w:trPr>
          <w:trHeight w:val="530"/>
        </w:trPr>
        <w:tc>
          <w:tcPr>
            <w:tcW w:w="794" w:type="pct"/>
            <w:hideMark/>
          </w:tcPr>
          <w:p w:rsidRPr="004E3771" w:rsidR="00CA1629" w:rsidP="00CA1629" w:rsidRDefault="00CA1629" w14:paraId="20ECC9F1" w14:textId="77777777">
            <w:pPr>
              <w:numPr>
                <w:ilvl w:val="0"/>
                <w:numId w:val="15"/>
              </w:numPr>
              <w:spacing w:after="160" w:line="276" w:lineRule="auto"/>
              <w:rPr>
                <w:rFonts w:ascii="Times New Roman" w:hAnsi="Times New Roman" w:cs="Times New Roman"/>
              </w:rPr>
            </w:pPr>
            <w:r w:rsidRPr="004E3771">
              <w:rPr>
                <w:rFonts w:ascii="Times New Roman" w:hAnsi="Times New Roman" w:cs="Times New Roman"/>
              </w:rPr>
              <w:t>2018</w:t>
            </w:r>
          </w:p>
        </w:tc>
        <w:tc>
          <w:tcPr>
            <w:tcW w:w="4206" w:type="pct"/>
            <w:hideMark/>
          </w:tcPr>
          <w:p w:rsidRPr="004E3771" w:rsidR="00CA1629" w:rsidP="00CA1629" w:rsidRDefault="00CA1629" w14:paraId="370BD38F" w14:textId="77777777">
            <w:pPr>
              <w:spacing w:after="160" w:line="276" w:lineRule="auto"/>
              <w:rPr>
                <w:rFonts w:ascii="Times New Roman" w:hAnsi="Times New Roman" w:cs="Times New Roman"/>
              </w:rPr>
            </w:pPr>
            <w:r w:rsidRPr="004E3771">
              <w:rPr>
                <w:rFonts w:ascii="Times New Roman" w:hAnsi="Times New Roman" w:cs="Times New Roman"/>
              </w:rPr>
              <w:t xml:space="preserve">Robert T. Benjamin Prize. Harvard College.  </w:t>
            </w:r>
          </w:p>
          <w:p w:rsidRPr="004E3771" w:rsidR="00CA1629" w:rsidP="00CA1629" w:rsidRDefault="00CA1629" w14:paraId="5BBFD77C" w14:textId="77777777">
            <w:pPr>
              <w:spacing w:after="160" w:line="276" w:lineRule="auto"/>
              <w:rPr>
                <w:rFonts w:ascii="Times New Roman" w:hAnsi="Times New Roman" w:cs="Times New Roman"/>
              </w:rPr>
            </w:pPr>
            <w:r w:rsidRPr="004E3771">
              <w:rPr>
                <w:rFonts w:ascii="Times New Roman" w:hAnsi="Times New Roman" w:cs="Times New Roman"/>
                <w:i/>
              </w:rPr>
              <w:t>Awarded to an individual of high academic promise, with broad interests and deep humanitarian concerns.</w:t>
            </w:r>
          </w:p>
        </w:tc>
      </w:tr>
      <w:tr w:rsidRPr="004E3771" w:rsidR="004E3771" w:rsidTr="00CA1629" w14:paraId="35500ABF" w14:textId="77777777">
        <w:trPr>
          <w:trHeight w:val="1008"/>
        </w:trPr>
        <w:tc>
          <w:tcPr>
            <w:tcW w:w="794" w:type="pct"/>
            <w:hideMark/>
          </w:tcPr>
          <w:p w:rsidRPr="004E3771" w:rsidR="00CA1629" w:rsidP="00CA1629" w:rsidRDefault="00CA1629" w14:paraId="35FD877B" w14:textId="77777777">
            <w:pPr>
              <w:numPr>
                <w:ilvl w:val="0"/>
                <w:numId w:val="17"/>
              </w:numPr>
              <w:spacing w:after="160" w:line="276" w:lineRule="auto"/>
              <w:rPr>
                <w:rFonts w:ascii="Times New Roman" w:hAnsi="Times New Roman" w:cs="Times New Roman"/>
              </w:rPr>
            </w:pPr>
            <w:r w:rsidRPr="004E3771">
              <w:rPr>
                <w:rFonts w:ascii="Times New Roman" w:hAnsi="Times New Roman" w:cs="Times New Roman"/>
              </w:rPr>
              <w:t>2016:</w:t>
            </w:r>
          </w:p>
        </w:tc>
        <w:tc>
          <w:tcPr>
            <w:tcW w:w="4206" w:type="pct"/>
            <w:hideMark/>
          </w:tcPr>
          <w:p w:rsidRPr="004E3771" w:rsidR="00CA1629" w:rsidP="00CA1629" w:rsidRDefault="00CA1629" w14:paraId="5A43467C" w14:textId="77777777">
            <w:pPr>
              <w:spacing w:after="160" w:line="276" w:lineRule="auto"/>
              <w:rPr>
                <w:rFonts w:ascii="Times New Roman" w:hAnsi="Times New Roman" w:cs="Times New Roman"/>
              </w:rPr>
            </w:pPr>
            <w:r w:rsidRPr="004E3771">
              <w:rPr>
                <w:rFonts w:ascii="Times New Roman" w:hAnsi="Times New Roman" w:cs="Times New Roman"/>
              </w:rPr>
              <w:t>Women Deliver Social Entrepreneur of the Year.</w:t>
            </w:r>
          </w:p>
          <w:p w:rsidRPr="004E3771" w:rsidR="00CA1629" w:rsidP="00CA1629" w:rsidRDefault="00CA1629" w14:paraId="61F3E3DA" w14:textId="77777777">
            <w:pPr>
              <w:spacing w:after="160" w:line="276" w:lineRule="auto"/>
              <w:rPr>
                <w:rFonts w:ascii="Times New Roman" w:hAnsi="Times New Roman" w:cs="Times New Roman"/>
                <w:i/>
              </w:rPr>
            </w:pPr>
            <w:r w:rsidRPr="004E3771">
              <w:rPr>
                <w:rFonts w:ascii="Times New Roman" w:hAnsi="Times New Roman" w:cs="Times New Roman"/>
                <w:i/>
              </w:rPr>
              <w:t>Awarded to an individual employing innovative solution that empower women around the world.</w:t>
            </w:r>
          </w:p>
          <w:p w:rsidRPr="004E3771" w:rsidR="00CA1629" w:rsidP="00CA1629" w:rsidRDefault="00CA1629" w14:paraId="6479161C" w14:textId="77777777">
            <w:pPr>
              <w:spacing w:after="160" w:line="276" w:lineRule="auto"/>
              <w:rPr>
                <w:rFonts w:ascii="Times New Roman" w:hAnsi="Times New Roman" w:cs="Times New Roman"/>
                <w:lang w:val="fr-FR"/>
              </w:rPr>
            </w:pPr>
            <w:r w:rsidRPr="004E3771">
              <w:rPr>
                <w:rFonts w:ascii="Times New Roman" w:hAnsi="Times New Roman" w:cs="Times New Roman"/>
                <w:lang w:val="fr-FR"/>
              </w:rPr>
              <w:t xml:space="preserve">Salt Magazine 30 </w:t>
            </w:r>
            <w:proofErr w:type="spellStart"/>
            <w:r w:rsidRPr="004E3771">
              <w:rPr>
                <w:rFonts w:ascii="Times New Roman" w:hAnsi="Times New Roman" w:cs="Times New Roman"/>
                <w:lang w:val="fr-FR"/>
              </w:rPr>
              <w:t>under</w:t>
            </w:r>
            <w:proofErr w:type="spellEnd"/>
            <w:r w:rsidRPr="004E3771">
              <w:rPr>
                <w:rFonts w:ascii="Times New Roman" w:hAnsi="Times New Roman" w:cs="Times New Roman"/>
                <w:lang w:val="fr-FR"/>
              </w:rPr>
              <w:t xml:space="preserve"> 30 Social Entrepreneurs.</w:t>
            </w:r>
          </w:p>
          <w:p w:rsidRPr="004E3771" w:rsidR="00CA1629" w:rsidP="00CA1629" w:rsidRDefault="00CA1629" w14:paraId="145209F0" w14:textId="77777777">
            <w:pPr>
              <w:spacing w:after="160" w:line="276" w:lineRule="auto"/>
              <w:rPr>
                <w:rFonts w:ascii="Times New Roman" w:hAnsi="Times New Roman" w:cs="Times New Roman"/>
                <w:i/>
              </w:rPr>
            </w:pPr>
            <w:r w:rsidRPr="004E3771">
              <w:rPr>
                <w:rFonts w:ascii="Times New Roman" w:hAnsi="Times New Roman" w:cs="Times New Roman"/>
                <w:i/>
              </w:rPr>
              <w:t xml:space="preserve">Salt’s Magazine’s annual list of the leading 30 social entrepreneurs under the age of 30 globally. </w:t>
            </w:r>
          </w:p>
          <w:p w:rsidRPr="004E3771" w:rsidR="00CA1629" w:rsidP="00CA1629" w:rsidRDefault="00CA1629" w14:paraId="2A5406E5" w14:textId="77777777">
            <w:pPr>
              <w:spacing w:after="160" w:line="276" w:lineRule="auto"/>
              <w:rPr>
                <w:rFonts w:ascii="Times New Roman" w:hAnsi="Times New Roman" w:cs="Times New Roman"/>
              </w:rPr>
            </w:pPr>
            <w:r w:rsidRPr="004E3771">
              <w:rPr>
                <w:rFonts w:ascii="Times New Roman" w:hAnsi="Times New Roman" w:cs="Times New Roman"/>
              </w:rPr>
              <w:t>Africa Youth Awards - Top 100 Most Influential Young Africans.</w:t>
            </w:r>
          </w:p>
          <w:p w:rsidRPr="004E3771" w:rsidR="00CA1629" w:rsidP="00CA1629" w:rsidRDefault="00CA1629" w14:paraId="74993656" w14:textId="77777777">
            <w:pPr>
              <w:spacing w:after="160" w:line="276" w:lineRule="auto"/>
              <w:rPr>
                <w:rFonts w:ascii="Times New Roman" w:hAnsi="Times New Roman" w:cs="Times New Roman"/>
                <w:i/>
              </w:rPr>
            </w:pPr>
            <w:r w:rsidRPr="004E3771">
              <w:rPr>
                <w:rFonts w:ascii="Times New Roman" w:hAnsi="Times New Roman" w:cs="Times New Roman"/>
                <w:i/>
              </w:rPr>
              <w:t xml:space="preserve">Recognition for African youths (under 35), who have contributed enormously to social, economic, </w:t>
            </w:r>
            <w:proofErr w:type="gramStart"/>
            <w:r w:rsidRPr="004E3771">
              <w:rPr>
                <w:rFonts w:ascii="Times New Roman" w:hAnsi="Times New Roman" w:cs="Times New Roman"/>
                <w:i/>
              </w:rPr>
              <w:t>academic</w:t>
            </w:r>
            <w:proofErr w:type="gramEnd"/>
            <w:r w:rsidRPr="004E3771">
              <w:rPr>
                <w:rFonts w:ascii="Times New Roman" w:hAnsi="Times New Roman" w:cs="Times New Roman"/>
                <w:i/>
              </w:rPr>
              <w:t xml:space="preserve"> and political activities in the continent.</w:t>
            </w:r>
          </w:p>
          <w:p w:rsidRPr="004E3771" w:rsidR="00CA1629" w:rsidP="00CA1629" w:rsidRDefault="00CA1629" w14:paraId="34C67575" w14:textId="77777777">
            <w:pPr>
              <w:spacing w:after="160" w:line="276" w:lineRule="auto"/>
              <w:rPr>
                <w:rFonts w:ascii="Times New Roman" w:hAnsi="Times New Roman" w:cs="Times New Roman"/>
              </w:rPr>
            </w:pPr>
            <w:r w:rsidRPr="004E3771">
              <w:rPr>
                <w:rFonts w:ascii="Times New Roman" w:hAnsi="Times New Roman" w:cs="Times New Roman"/>
              </w:rPr>
              <w:t>Advance Media - 100 Most Influential Young Kenyans.</w:t>
            </w:r>
          </w:p>
          <w:p w:rsidRPr="004E3771" w:rsidR="00CA1629" w:rsidP="00CA1629" w:rsidRDefault="00CA1629" w14:paraId="3C94D8DA" w14:textId="77777777">
            <w:pPr>
              <w:spacing w:after="160" w:line="276" w:lineRule="auto"/>
              <w:rPr>
                <w:rFonts w:ascii="Times New Roman" w:hAnsi="Times New Roman" w:cs="Times New Roman"/>
              </w:rPr>
            </w:pPr>
            <w:r w:rsidRPr="004E3771">
              <w:rPr>
                <w:rFonts w:ascii="Times New Roman" w:hAnsi="Times New Roman" w:cs="Times New Roman"/>
                <w:i/>
              </w:rPr>
              <w:t xml:space="preserve">Recognition for Kenyan youths (under 35), who contributed enormously to social, economic, </w:t>
            </w:r>
            <w:proofErr w:type="gramStart"/>
            <w:r w:rsidRPr="004E3771">
              <w:rPr>
                <w:rFonts w:ascii="Times New Roman" w:hAnsi="Times New Roman" w:cs="Times New Roman"/>
                <w:i/>
              </w:rPr>
              <w:t>academic</w:t>
            </w:r>
            <w:proofErr w:type="gramEnd"/>
            <w:r w:rsidRPr="004E3771">
              <w:rPr>
                <w:rFonts w:ascii="Times New Roman" w:hAnsi="Times New Roman" w:cs="Times New Roman"/>
                <w:i/>
              </w:rPr>
              <w:t xml:space="preserve"> and political activities the country.</w:t>
            </w:r>
          </w:p>
        </w:tc>
      </w:tr>
      <w:tr w:rsidRPr="004E3771" w:rsidR="004E3771" w:rsidTr="00CA1629" w14:paraId="100A7693" w14:textId="77777777">
        <w:trPr>
          <w:trHeight w:val="629"/>
        </w:trPr>
        <w:tc>
          <w:tcPr>
            <w:tcW w:w="794" w:type="pct"/>
            <w:hideMark/>
          </w:tcPr>
          <w:p w:rsidRPr="004E3771" w:rsidR="00CA1629" w:rsidP="00CA1629" w:rsidRDefault="00CA1629" w14:paraId="5AB91C46" w14:textId="77777777">
            <w:pPr>
              <w:numPr>
                <w:ilvl w:val="0"/>
                <w:numId w:val="17"/>
              </w:numPr>
              <w:spacing w:after="160" w:line="276" w:lineRule="auto"/>
              <w:rPr>
                <w:rFonts w:ascii="Times New Roman" w:hAnsi="Times New Roman" w:cs="Times New Roman"/>
              </w:rPr>
            </w:pPr>
            <w:r w:rsidRPr="004E3771">
              <w:rPr>
                <w:rFonts w:ascii="Times New Roman" w:hAnsi="Times New Roman" w:cs="Times New Roman"/>
              </w:rPr>
              <w:t>2015:</w:t>
            </w:r>
          </w:p>
        </w:tc>
        <w:tc>
          <w:tcPr>
            <w:tcW w:w="4206" w:type="pct"/>
            <w:hideMark/>
          </w:tcPr>
          <w:p w:rsidRPr="004E3771" w:rsidR="00CA1629" w:rsidP="00CA1629" w:rsidRDefault="00CA1629" w14:paraId="0A7E8FEF" w14:textId="77777777">
            <w:pPr>
              <w:spacing w:after="160" w:line="276" w:lineRule="auto"/>
              <w:rPr>
                <w:rFonts w:ascii="Times New Roman" w:hAnsi="Times New Roman" w:cs="Times New Roman"/>
              </w:rPr>
            </w:pPr>
            <w:r w:rsidRPr="004E3771">
              <w:rPr>
                <w:rFonts w:ascii="Times New Roman" w:hAnsi="Times New Roman" w:cs="Times New Roman"/>
              </w:rPr>
              <w:t>Forbes 30 under 30 Social Entrepreneur (</w:t>
            </w:r>
            <w:r w:rsidRPr="004E3771">
              <w:rPr>
                <w:rFonts w:ascii="Times New Roman" w:hAnsi="Times New Roman" w:cs="Times New Roman"/>
                <w:i/>
              </w:rPr>
              <w:t xml:space="preserve">second youngest </w:t>
            </w:r>
            <w:proofErr w:type="spellStart"/>
            <w:r w:rsidRPr="004E3771">
              <w:rPr>
                <w:rFonts w:ascii="Times New Roman" w:hAnsi="Times New Roman" w:cs="Times New Roman"/>
                <w:i/>
              </w:rPr>
              <w:t>honoree</w:t>
            </w:r>
            <w:proofErr w:type="spellEnd"/>
            <w:r w:rsidRPr="004E3771">
              <w:rPr>
                <w:rFonts w:ascii="Times New Roman" w:hAnsi="Times New Roman" w:cs="Times New Roman"/>
              </w:rPr>
              <w:t>).</w:t>
            </w:r>
          </w:p>
          <w:p w:rsidRPr="004E3771" w:rsidR="00CA1629" w:rsidP="00CA1629" w:rsidRDefault="00CA1629" w14:paraId="346489E2" w14:textId="77777777">
            <w:pPr>
              <w:spacing w:after="160" w:line="276" w:lineRule="auto"/>
              <w:rPr>
                <w:rFonts w:ascii="Times New Roman" w:hAnsi="Times New Roman" w:cs="Times New Roman"/>
                <w:i/>
              </w:rPr>
            </w:pPr>
            <w:r w:rsidRPr="004E3771">
              <w:rPr>
                <w:rFonts w:ascii="Times New Roman" w:hAnsi="Times New Roman" w:cs="Times New Roman"/>
                <w:i/>
              </w:rPr>
              <w:t xml:space="preserve">Forbes Magazine’s annual list of the leading 30 social entrepreneurs under the age of 30 globally. </w:t>
            </w:r>
          </w:p>
        </w:tc>
      </w:tr>
      <w:tr w:rsidRPr="004E3771" w:rsidR="004E3771" w:rsidTr="00CA1629" w14:paraId="47F4A8B1" w14:textId="77777777">
        <w:trPr>
          <w:trHeight w:val="864"/>
        </w:trPr>
        <w:tc>
          <w:tcPr>
            <w:tcW w:w="794" w:type="pct"/>
            <w:hideMark/>
          </w:tcPr>
          <w:p w:rsidRPr="004E3771" w:rsidR="00CA1629" w:rsidP="00CA1629" w:rsidRDefault="00CA1629" w14:paraId="7C73A636" w14:textId="77777777">
            <w:pPr>
              <w:numPr>
                <w:ilvl w:val="0"/>
                <w:numId w:val="17"/>
              </w:numPr>
              <w:spacing w:after="160" w:line="276" w:lineRule="auto"/>
              <w:rPr>
                <w:rFonts w:ascii="Times New Roman" w:hAnsi="Times New Roman" w:cs="Times New Roman"/>
              </w:rPr>
            </w:pPr>
            <w:r w:rsidRPr="004E3771">
              <w:rPr>
                <w:rFonts w:ascii="Times New Roman" w:hAnsi="Times New Roman" w:cs="Times New Roman"/>
              </w:rPr>
              <w:t>2014:</w:t>
            </w:r>
          </w:p>
        </w:tc>
        <w:tc>
          <w:tcPr>
            <w:tcW w:w="4206" w:type="pct"/>
            <w:hideMark/>
          </w:tcPr>
          <w:p w:rsidRPr="004E3771" w:rsidR="00CA1629" w:rsidP="00CA1629" w:rsidRDefault="00CA1629" w14:paraId="7BBC6A63" w14:textId="77777777">
            <w:pPr>
              <w:spacing w:after="160" w:line="276" w:lineRule="auto"/>
              <w:rPr>
                <w:rFonts w:ascii="Times New Roman" w:hAnsi="Times New Roman" w:cs="Times New Roman"/>
              </w:rPr>
            </w:pPr>
            <w:r w:rsidRPr="004E3771">
              <w:rPr>
                <w:rFonts w:ascii="Times New Roman" w:hAnsi="Times New Roman" w:cs="Times New Roman"/>
              </w:rPr>
              <w:t>Echoing Green Climate Fellowship (</w:t>
            </w:r>
            <w:r w:rsidRPr="004E3771">
              <w:rPr>
                <w:rFonts w:ascii="Times New Roman" w:hAnsi="Times New Roman" w:cs="Times New Roman"/>
                <w:i/>
              </w:rPr>
              <w:t>youngest recipient in 30+ year history</w:t>
            </w:r>
            <w:r w:rsidRPr="004E3771">
              <w:rPr>
                <w:rFonts w:ascii="Times New Roman" w:hAnsi="Times New Roman" w:cs="Times New Roman"/>
              </w:rPr>
              <w:t>).</w:t>
            </w:r>
          </w:p>
          <w:p w:rsidRPr="004E3771" w:rsidR="00CA1629" w:rsidP="00CA1629" w:rsidRDefault="00CA1629" w14:paraId="064A5313" w14:textId="77777777">
            <w:pPr>
              <w:spacing w:after="160" w:line="276" w:lineRule="auto"/>
              <w:rPr>
                <w:rFonts w:ascii="Times New Roman" w:hAnsi="Times New Roman" w:cs="Times New Roman"/>
                <w:i/>
              </w:rPr>
            </w:pPr>
            <w:r w:rsidRPr="004E3771">
              <w:rPr>
                <w:rFonts w:ascii="Times New Roman" w:hAnsi="Times New Roman" w:cs="Times New Roman"/>
                <w:i/>
              </w:rPr>
              <w:t>Fellowship awarded to leaders committed to mitigation and adaptation to climate change.</w:t>
            </w:r>
          </w:p>
          <w:p w:rsidRPr="004E3771" w:rsidR="00CA1629" w:rsidP="00CA1629" w:rsidRDefault="00CA1629" w14:paraId="6C61C429" w14:textId="77777777">
            <w:pPr>
              <w:spacing w:after="160" w:line="276" w:lineRule="auto"/>
              <w:rPr>
                <w:rFonts w:ascii="Times New Roman" w:hAnsi="Times New Roman" w:cs="Times New Roman"/>
              </w:rPr>
            </w:pPr>
            <w:r w:rsidRPr="004E3771">
              <w:rPr>
                <w:rFonts w:ascii="Times New Roman" w:hAnsi="Times New Roman" w:cs="Times New Roman"/>
              </w:rPr>
              <w:t>Donors Circle for Africa Energy Prize.</w:t>
            </w:r>
          </w:p>
          <w:p w:rsidRPr="004E3771" w:rsidR="00CA1629" w:rsidP="00CA1629" w:rsidRDefault="00CA1629" w14:paraId="7DAF44F0" w14:textId="77777777">
            <w:pPr>
              <w:spacing w:after="160" w:line="276" w:lineRule="auto"/>
              <w:rPr>
                <w:rFonts w:ascii="Times New Roman" w:hAnsi="Times New Roman" w:cs="Times New Roman"/>
                <w:i/>
              </w:rPr>
            </w:pPr>
            <w:r w:rsidRPr="004E3771">
              <w:rPr>
                <w:rFonts w:ascii="Times New Roman" w:hAnsi="Times New Roman" w:cs="Times New Roman"/>
                <w:i/>
              </w:rPr>
              <w:t>Awarded by the Africa Leadership Academy to the young leaders under 21 increasing access around the continent.</w:t>
            </w:r>
          </w:p>
        </w:tc>
      </w:tr>
      <w:tr w:rsidRPr="004E3771" w:rsidR="004E3771" w:rsidTr="00CA1629" w14:paraId="62F37F51" w14:textId="77777777">
        <w:trPr>
          <w:trHeight w:val="864"/>
        </w:trPr>
        <w:tc>
          <w:tcPr>
            <w:tcW w:w="794" w:type="pct"/>
            <w:hideMark/>
          </w:tcPr>
          <w:p w:rsidRPr="004E3771" w:rsidR="00CA1629" w:rsidP="00CA1629" w:rsidRDefault="00CA1629" w14:paraId="0FF871BC" w14:textId="77777777">
            <w:pPr>
              <w:numPr>
                <w:ilvl w:val="0"/>
                <w:numId w:val="17"/>
              </w:numPr>
              <w:spacing w:after="160" w:line="276" w:lineRule="auto"/>
              <w:rPr>
                <w:rFonts w:ascii="Times New Roman" w:hAnsi="Times New Roman" w:cs="Times New Roman"/>
              </w:rPr>
            </w:pPr>
            <w:r w:rsidRPr="004E3771">
              <w:rPr>
                <w:rFonts w:ascii="Times New Roman" w:hAnsi="Times New Roman" w:cs="Times New Roman"/>
              </w:rPr>
              <w:t>2013:</w:t>
            </w:r>
          </w:p>
        </w:tc>
        <w:tc>
          <w:tcPr>
            <w:tcW w:w="4206" w:type="pct"/>
            <w:hideMark/>
          </w:tcPr>
          <w:p w:rsidRPr="004E3771" w:rsidR="00CA1629" w:rsidP="00CA1629" w:rsidRDefault="00CA1629" w14:paraId="492FEE32" w14:textId="77777777">
            <w:pPr>
              <w:spacing w:after="160" w:line="276" w:lineRule="auto"/>
              <w:rPr>
                <w:rFonts w:ascii="Times New Roman" w:hAnsi="Times New Roman" w:cs="Times New Roman"/>
              </w:rPr>
            </w:pPr>
            <w:r w:rsidRPr="004E3771">
              <w:rPr>
                <w:rFonts w:ascii="Times New Roman" w:hAnsi="Times New Roman" w:cs="Times New Roman"/>
              </w:rPr>
              <w:t>Innovate Kenya Winner.</w:t>
            </w:r>
          </w:p>
          <w:p w:rsidRPr="004E3771" w:rsidR="00CA1629" w:rsidP="00CA1629" w:rsidRDefault="00CA1629" w14:paraId="4ED1D725" w14:textId="77777777">
            <w:pPr>
              <w:spacing w:after="160" w:line="276" w:lineRule="auto"/>
              <w:rPr>
                <w:rFonts w:ascii="Times New Roman" w:hAnsi="Times New Roman" w:cs="Times New Roman"/>
                <w:i/>
              </w:rPr>
            </w:pPr>
            <w:r w:rsidRPr="004E3771">
              <w:rPr>
                <w:rFonts w:ascii="Times New Roman" w:hAnsi="Times New Roman" w:cs="Times New Roman"/>
              </w:rPr>
              <w:t>Winner- Kenya Science and Engineering Fair (</w:t>
            </w:r>
            <w:r w:rsidRPr="004E3771">
              <w:rPr>
                <w:rFonts w:ascii="Times New Roman" w:hAnsi="Times New Roman" w:cs="Times New Roman"/>
                <w:i/>
              </w:rPr>
              <w:t>computer-based voting system project).</w:t>
            </w:r>
          </w:p>
          <w:p w:rsidRPr="004E3771" w:rsidR="00CA1629" w:rsidP="00CA1629" w:rsidRDefault="00CA1629" w14:paraId="63377E41" w14:textId="77777777">
            <w:pPr>
              <w:spacing w:after="160" w:line="276" w:lineRule="auto"/>
              <w:rPr>
                <w:rFonts w:ascii="Times New Roman" w:hAnsi="Times New Roman" w:cs="Times New Roman"/>
                <w:i/>
              </w:rPr>
            </w:pPr>
            <w:r w:rsidRPr="004E3771">
              <w:rPr>
                <w:rFonts w:ascii="Times New Roman" w:hAnsi="Times New Roman" w:cs="Times New Roman"/>
              </w:rPr>
              <w:t>Silver Medal – Golden Climate International Environmental Olympiad (</w:t>
            </w:r>
            <w:r w:rsidRPr="004E3771">
              <w:rPr>
                <w:rFonts w:ascii="Times New Roman" w:hAnsi="Times New Roman" w:cs="Times New Roman"/>
                <w:i/>
              </w:rPr>
              <w:t>activated carbon for agriculture project).</w:t>
            </w:r>
          </w:p>
        </w:tc>
      </w:tr>
      <w:tr w:rsidRPr="004E3771" w:rsidR="004E3771" w:rsidTr="00CA1629" w14:paraId="7EB0CB1A" w14:textId="77777777">
        <w:trPr>
          <w:trHeight w:val="864"/>
        </w:trPr>
        <w:tc>
          <w:tcPr>
            <w:tcW w:w="794" w:type="pct"/>
            <w:hideMark/>
          </w:tcPr>
          <w:p w:rsidRPr="004E3771" w:rsidR="00CA1629" w:rsidP="00CA1629" w:rsidRDefault="00CA1629" w14:paraId="3268425C" w14:textId="77777777">
            <w:pPr>
              <w:numPr>
                <w:ilvl w:val="0"/>
                <w:numId w:val="17"/>
              </w:numPr>
              <w:spacing w:after="160" w:line="276" w:lineRule="auto"/>
              <w:rPr>
                <w:rFonts w:ascii="Times New Roman" w:hAnsi="Times New Roman" w:cs="Times New Roman"/>
              </w:rPr>
            </w:pPr>
            <w:r w:rsidRPr="004E3771">
              <w:rPr>
                <w:rFonts w:ascii="Times New Roman" w:hAnsi="Times New Roman" w:cs="Times New Roman"/>
              </w:rPr>
              <w:t>2012</w:t>
            </w:r>
          </w:p>
        </w:tc>
        <w:tc>
          <w:tcPr>
            <w:tcW w:w="4206" w:type="pct"/>
            <w:hideMark/>
          </w:tcPr>
          <w:p w:rsidRPr="004E3771" w:rsidR="00CA1629" w:rsidP="00CA1629" w:rsidRDefault="00CA1629" w14:paraId="64C68788" w14:textId="77777777">
            <w:pPr>
              <w:spacing w:after="160" w:line="276" w:lineRule="auto"/>
              <w:rPr>
                <w:rFonts w:ascii="Times New Roman" w:hAnsi="Times New Roman" w:cs="Times New Roman"/>
                <w:i/>
              </w:rPr>
            </w:pPr>
            <w:r w:rsidRPr="004E3771">
              <w:rPr>
                <w:rFonts w:ascii="Times New Roman" w:hAnsi="Times New Roman" w:cs="Times New Roman"/>
              </w:rPr>
              <w:t xml:space="preserve">Gold Medal – Royal Commonwealth Society Young Persons Essay Award </w:t>
            </w:r>
            <w:r w:rsidRPr="004E3771">
              <w:rPr>
                <w:rFonts w:ascii="Times New Roman" w:hAnsi="Times New Roman" w:cs="Times New Roman"/>
                <w:i/>
              </w:rPr>
              <w:t>(short essay).</w:t>
            </w:r>
          </w:p>
          <w:p w:rsidRPr="004E3771" w:rsidR="00CA1629" w:rsidP="00CA1629" w:rsidRDefault="00CA1629" w14:paraId="2F4A4A84" w14:textId="77777777">
            <w:pPr>
              <w:spacing w:after="160" w:line="276" w:lineRule="auto"/>
              <w:rPr>
                <w:rFonts w:ascii="Times New Roman" w:hAnsi="Times New Roman" w:cs="Times New Roman"/>
                <w:i/>
              </w:rPr>
            </w:pPr>
            <w:r w:rsidRPr="004E3771">
              <w:rPr>
                <w:rFonts w:ascii="Times New Roman" w:hAnsi="Times New Roman" w:cs="Times New Roman"/>
              </w:rPr>
              <w:t>Winner- Kenya Science and Engineering Fair (</w:t>
            </w:r>
            <w:r w:rsidRPr="004E3771">
              <w:rPr>
                <w:rFonts w:ascii="Times New Roman" w:hAnsi="Times New Roman" w:cs="Times New Roman"/>
                <w:i/>
              </w:rPr>
              <w:t>cloud-based healthcare platform).</w:t>
            </w:r>
          </w:p>
          <w:p w:rsidRPr="004E3771" w:rsidR="00CA1629" w:rsidP="00CA1629" w:rsidRDefault="00CA1629" w14:paraId="50198930" w14:textId="77777777">
            <w:pPr>
              <w:spacing w:after="160" w:line="276" w:lineRule="auto"/>
              <w:rPr>
                <w:rFonts w:ascii="Times New Roman" w:hAnsi="Times New Roman" w:cs="Times New Roman"/>
              </w:rPr>
            </w:pPr>
            <w:r w:rsidRPr="004E3771">
              <w:rPr>
                <w:rFonts w:ascii="Times New Roman" w:hAnsi="Times New Roman" w:cs="Times New Roman"/>
              </w:rPr>
              <w:t>Bronze Medal – Golden Climate International Environmental Olympiad (</w:t>
            </w:r>
            <w:r w:rsidRPr="004E3771">
              <w:rPr>
                <w:rFonts w:ascii="Times New Roman" w:hAnsi="Times New Roman" w:cs="Times New Roman"/>
                <w:i/>
              </w:rPr>
              <w:t>efficient charcoal from biomass waste).</w:t>
            </w:r>
          </w:p>
        </w:tc>
      </w:tr>
    </w:tbl>
    <w:p w:rsidRPr="004E3771" w:rsidR="00CA1629" w:rsidP="00CA1629" w:rsidRDefault="00CA1629" w14:paraId="5F6CAE63" w14:textId="77777777">
      <w:pPr>
        <w:spacing w:line="276" w:lineRule="auto"/>
        <w:rPr>
          <w:rFonts w:ascii="Times New Roman" w:hAnsi="Times New Roman" w:cs="Times New Roman"/>
          <w:b/>
        </w:rPr>
      </w:pPr>
      <w:r w:rsidRPr="004E3771">
        <w:rPr>
          <w:rFonts w:ascii="Times New Roman" w:hAnsi="Times New Roman" w:cs="Times New Roman"/>
          <w:b/>
        </w:rPr>
        <w:t>Field Experience, and Volunteer &amp; Leadership Activities</w:t>
      </w:r>
    </w:p>
    <w:p w:rsidRPr="004E3771" w:rsidR="00CA1629" w:rsidP="00CA1629" w:rsidRDefault="00CA1629" w14:paraId="676AF53D" w14:textId="77777777">
      <w:pPr>
        <w:spacing w:line="276" w:lineRule="auto"/>
        <w:rPr>
          <w:rFonts w:ascii="Times New Roman" w:hAnsi="Times New Roman" w:cs="Times New Roman"/>
          <w:bCs/>
        </w:rPr>
      </w:pPr>
      <w:r w:rsidRPr="004E3771">
        <w:rPr>
          <w:rFonts w:ascii="Times New Roman" w:hAnsi="Times New Roman" w:cs="Times New Roman"/>
          <w:b/>
        </w:rPr>
        <w:t xml:space="preserve">Field Experience: </w:t>
      </w:r>
      <w:r w:rsidRPr="004E3771">
        <w:rPr>
          <w:rFonts w:ascii="Times New Roman" w:hAnsi="Times New Roman" w:cs="Times New Roman"/>
          <w:bCs/>
        </w:rPr>
        <w:t xml:space="preserve">Kenya: 2019 (3 months), 2018 (3 months).  Thailand: 2017 (1 month). Malaysia: 2017 (1 month). </w:t>
      </w:r>
      <w:r w:rsidRPr="004E3771">
        <w:rPr>
          <w:rFonts w:ascii="Times New Roman" w:hAnsi="Times New Roman" w:cs="Times New Roman"/>
          <w:b/>
        </w:rPr>
        <w:t>Leadership:</w:t>
      </w:r>
      <w:r w:rsidRPr="004E3771">
        <w:rPr>
          <w:rFonts w:ascii="Times New Roman" w:hAnsi="Times New Roman" w:cs="Times New Roman"/>
        </w:rPr>
        <w:t xml:space="preserve"> President – Harvard Africa Business Investment Club: 08/2018 – 09/2019. Director – Harvard Social Innovative Collaborative </w:t>
      </w:r>
      <w:r w:rsidRPr="004E3771">
        <w:rPr>
          <w:rFonts w:ascii="Times New Roman" w:hAnsi="Times New Roman" w:cs="Times New Roman"/>
          <w:i/>
        </w:rPr>
        <w:t>(largest student-run social innovation club)</w:t>
      </w:r>
      <w:r w:rsidRPr="004E3771">
        <w:rPr>
          <w:rFonts w:ascii="Times New Roman" w:hAnsi="Times New Roman" w:cs="Times New Roman"/>
        </w:rPr>
        <w:t>: 08/2017-present. Executive Director – Harvard Synergy (</w:t>
      </w:r>
      <w:r w:rsidRPr="004E3771">
        <w:rPr>
          <w:rFonts w:ascii="Times New Roman" w:hAnsi="Times New Roman" w:cs="Times New Roman"/>
          <w:i/>
          <w:iCs/>
        </w:rPr>
        <w:t>largest collegiate social innovation incubator</w:t>
      </w:r>
      <w:r w:rsidRPr="004E3771">
        <w:rPr>
          <w:rFonts w:ascii="Times New Roman" w:hAnsi="Times New Roman" w:cs="Times New Roman"/>
        </w:rPr>
        <w:t xml:space="preserve">): 09/2017-present. Fund Manager – </w:t>
      </w:r>
      <w:r w:rsidRPr="004E3771">
        <w:rPr>
          <w:rFonts w:ascii="Times New Roman" w:hAnsi="Times New Roman" w:cs="Times New Roman"/>
        </w:rPr>
        <w:t xml:space="preserve">Harvard TAMID Business Consulting Group: 01/2017 – 06/2017.  </w:t>
      </w:r>
      <w:r w:rsidRPr="004E3771">
        <w:rPr>
          <w:rFonts w:ascii="Times New Roman" w:hAnsi="Times New Roman" w:cs="Times New Roman"/>
          <w:b/>
        </w:rPr>
        <w:t xml:space="preserve">Volunteer: </w:t>
      </w:r>
      <w:r w:rsidRPr="004E3771">
        <w:rPr>
          <w:rFonts w:ascii="Times New Roman" w:hAnsi="Times New Roman" w:cs="Times New Roman"/>
        </w:rPr>
        <w:t xml:space="preserve">Youth Ambassador – Child and Youth Finance International: 01/2015 – 06/2018. Mentor – Innovate Kenya 01/2017 – 06/2018. Youth Board – Global Minimum 01/2015 – 12/2017. </w:t>
      </w:r>
      <w:r w:rsidRPr="004E3771">
        <w:rPr>
          <w:rFonts w:ascii="Times New Roman" w:hAnsi="Times New Roman" w:cs="Times New Roman"/>
          <w:b/>
        </w:rPr>
        <w:t xml:space="preserve">Other activities: </w:t>
      </w:r>
      <w:r w:rsidRPr="004E3771">
        <w:rPr>
          <w:rFonts w:ascii="Times New Roman" w:hAnsi="Times New Roman" w:cs="Times New Roman"/>
        </w:rPr>
        <w:t xml:space="preserve">Art Board – Harvard Advocate. Stand-up comedy. Game developers collective. Africa Students Association. </w:t>
      </w:r>
      <w:r w:rsidRPr="004E3771">
        <w:rPr>
          <w:rFonts w:ascii="Times New Roman" w:hAnsi="Times New Roman" w:cs="Times New Roman"/>
          <w:i/>
          <w:iCs/>
        </w:rPr>
        <w:t xml:space="preserve">Chama cha Swahili </w:t>
      </w:r>
      <w:r w:rsidRPr="004E3771">
        <w:rPr>
          <w:rFonts w:ascii="Times New Roman" w:hAnsi="Times New Roman" w:cs="Times New Roman"/>
        </w:rPr>
        <w:t xml:space="preserve">(Kiswahili Club). </w:t>
      </w:r>
    </w:p>
    <w:p w:rsidRPr="004E3771" w:rsidR="00CA1629" w:rsidP="00CA1629" w:rsidRDefault="00CA1629" w14:paraId="0D4F06DF" w14:textId="77777777">
      <w:pPr>
        <w:spacing w:line="276" w:lineRule="auto"/>
        <w:rPr>
          <w:rFonts w:ascii="Times New Roman" w:hAnsi="Times New Roman" w:cs="Times New Roman"/>
          <w:b/>
        </w:rPr>
      </w:pPr>
      <w:r w:rsidRPr="004E3771">
        <w:rPr>
          <w:rFonts w:ascii="Times New Roman" w:hAnsi="Times New Roman" w:cs="Times New Roman"/>
          <w:b/>
        </w:rPr>
        <w:t>Skills</w:t>
      </w:r>
    </w:p>
    <w:p w:rsidRPr="004E3771" w:rsidR="00CA1629" w:rsidP="00CA1629" w:rsidRDefault="00CA1629" w14:paraId="2BC74718" w14:textId="77777777">
      <w:pPr>
        <w:spacing w:line="276" w:lineRule="auto"/>
        <w:rPr>
          <w:rFonts w:ascii="Times New Roman" w:hAnsi="Times New Roman" w:cs="Times New Roman"/>
        </w:rPr>
      </w:pPr>
      <w:r w:rsidRPr="004E3771">
        <w:rPr>
          <w:rFonts w:ascii="Times New Roman" w:hAnsi="Times New Roman" w:cs="Times New Roman"/>
          <w:b/>
        </w:rPr>
        <w:t xml:space="preserve">Technical skills: </w:t>
      </w:r>
      <w:r w:rsidRPr="004E3771">
        <w:rPr>
          <w:rFonts w:ascii="Times New Roman" w:hAnsi="Times New Roman" w:cs="Times New Roman"/>
          <w:i/>
        </w:rPr>
        <w:t xml:space="preserve">Programming: </w:t>
      </w:r>
      <w:r w:rsidRPr="004E3771">
        <w:rPr>
          <w:rFonts w:ascii="Times New Roman" w:hAnsi="Times New Roman" w:cs="Times New Roman"/>
        </w:rPr>
        <w:t xml:space="preserve">R (proficient in statistical tools </w:t>
      </w:r>
      <w:proofErr w:type="gramStart"/>
      <w:r w:rsidRPr="004E3771">
        <w:rPr>
          <w:rFonts w:ascii="Times New Roman" w:hAnsi="Times New Roman" w:cs="Times New Roman"/>
        </w:rPr>
        <w:t>e.g.</w:t>
      </w:r>
      <w:proofErr w:type="gramEnd"/>
      <w:r w:rsidRPr="004E3771">
        <w:rPr>
          <w:rFonts w:ascii="Times New Roman" w:hAnsi="Times New Roman" w:cs="Times New Roman"/>
        </w:rPr>
        <w:t xml:space="preserve"> </w:t>
      </w:r>
      <w:proofErr w:type="spellStart"/>
      <w:r w:rsidRPr="004E3771">
        <w:rPr>
          <w:rFonts w:ascii="Times New Roman" w:hAnsi="Times New Roman" w:cs="Times New Roman"/>
        </w:rPr>
        <w:t>lmer</w:t>
      </w:r>
      <w:proofErr w:type="spellEnd"/>
      <w:r w:rsidRPr="004E3771">
        <w:rPr>
          <w:rFonts w:ascii="Times New Roman" w:hAnsi="Times New Roman" w:cs="Times New Roman"/>
        </w:rPr>
        <w:t xml:space="preserve">, </w:t>
      </w:r>
      <w:proofErr w:type="spellStart"/>
      <w:r w:rsidRPr="004E3771">
        <w:rPr>
          <w:rFonts w:ascii="Times New Roman" w:hAnsi="Times New Roman" w:cs="Times New Roman"/>
        </w:rPr>
        <w:t>glmer</w:t>
      </w:r>
      <w:proofErr w:type="spellEnd"/>
      <w:r w:rsidRPr="004E3771">
        <w:rPr>
          <w:rFonts w:ascii="Times New Roman" w:hAnsi="Times New Roman" w:cs="Times New Roman"/>
        </w:rPr>
        <w:t xml:space="preserve">, </w:t>
      </w:r>
      <w:proofErr w:type="spellStart"/>
      <w:r w:rsidRPr="004E3771">
        <w:rPr>
          <w:rFonts w:ascii="Times New Roman" w:hAnsi="Times New Roman" w:cs="Times New Roman"/>
        </w:rPr>
        <w:t>ggplot</w:t>
      </w:r>
      <w:proofErr w:type="spellEnd"/>
      <w:r w:rsidRPr="004E3771">
        <w:rPr>
          <w:rFonts w:ascii="Times New Roman" w:hAnsi="Times New Roman" w:cs="Times New Roman"/>
        </w:rPr>
        <w:t xml:space="preserve">), Python (intermediate), JavaScript (intermediate), </w:t>
      </w:r>
      <w:proofErr w:type="spellStart"/>
      <w:r w:rsidRPr="004E3771">
        <w:rPr>
          <w:rFonts w:ascii="Times New Roman" w:hAnsi="Times New Roman" w:cs="Times New Roman"/>
        </w:rPr>
        <w:t>oCaml</w:t>
      </w:r>
      <w:proofErr w:type="spellEnd"/>
      <w:r w:rsidRPr="004E3771">
        <w:rPr>
          <w:rFonts w:ascii="Times New Roman" w:hAnsi="Times New Roman" w:cs="Times New Roman"/>
        </w:rPr>
        <w:t xml:space="preserve"> (intermediate). </w:t>
      </w:r>
      <w:r w:rsidRPr="004E3771">
        <w:rPr>
          <w:rFonts w:ascii="Times New Roman" w:hAnsi="Times New Roman" w:cs="Times New Roman"/>
          <w:i/>
        </w:rPr>
        <w:t xml:space="preserve">Online data </w:t>
      </w:r>
      <w:proofErr w:type="spellStart"/>
      <w:r w:rsidRPr="004E3771">
        <w:rPr>
          <w:rFonts w:ascii="Times New Roman" w:hAnsi="Times New Roman" w:cs="Times New Roman"/>
          <w:i/>
        </w:rPr>
        <w:t>colletion</w:t>
      </w:r>
      <w:proofErr w:type="spellEnd"/>
      <w:r w:rsidRPr="004E3771">
        <w:rPr>
          <w:rFonts w:ascii="Times New Roman" w:hAnsi="Times New Roman" w:cs="Times New Roman"/>
          <w:i/>
        </w:rPr>
        <w:t xml:space="preserve">: </w:t>
      </w:r>
      <w:r w:rsidRPr="004E3771">
        <w:rPr>
          <w:rFonts w:ascii="Times New Roman" w:hAnsi="Times New Roman" w:cs="Times New Roman"/>
        </w:rPr>
        <w:t xml:space="preserve">Qualtrics, </w:t>
      </w:r>
      <w:proofErr w:type="spellStart"/>
      <w:r w:rsidRPr="004E3771">
        <w:rPr>
          <w:rFonts w:ascii="Times New Roman" w:hAnsi="Times New Roman" w:cs="Times New Roman"/>
        </w:rPr>
        <w:t>MTurk</w:t>
      </w:r>
      <w:proofErr w:type="spellEnd"/>
      <w:r w:rsidRPr="004E3771">
        <w:rPr>
          <w:rFonts w:ascii="Times New Roman" w:hAnsi="Times New Roman" w:cs="Times New Roman"/>
        </w:rPr>
        <w:t xml:space="preserve">. </w:t>
      </w:r>
      <w:r w:rsidRPr="004E3771">
        <w:rPr>
          <w:rFonts w:ascii="Times New Roman" w:hAnsi="Times New Roman" w:cs="Times New Roman"/>
          <w:i/>
        </w:rPr>
        <w:t xml:space="preserve">Statistical analysis software: </w:t>
      </w:r>
      <w:r w:rsidRPr="004E3771">
        <w:rPr>
          <w:rFonts w:ascii="Times New Roman" w:hAnsi="Times New Roman" w:cs="Times New Roman"/>
        </w:rPr>
        <w:t xml:space="preserve">G*Power. </w:t>
      </w:r>
      <w:r w:rsidRPr="004E3771">
        <w:rPr>
          <w:rFonts w:ascii="Times New Roman" w:hAnsi="Times New Roman" w:cs="Times New Roman"/>
          <w:i/>
        </w:rPr>
        <w:t xml:space="preserve">Design: </w:t>
      </w:r>
      <w:r w:rsidRPr="004E3771">
        <w:rPr>
          <w:rFonts w:ascii="Times New Roman" w:hAnsi="Times New Roman" w:cs="Times New Roman"/>
        </w:rPr>
        <w:t xml:space="preserve">Adobe InDesign (intermediate). </w:t>
      </w:r>
      <w:r w:rsidRPr="004E3771">
        <w:rPr>
          <w:rFonts w:ascii="Times New Roman" w:hAnsi="Times New Roman" w:cs="Times New Roman"/>
          <w:b/>
        </w:rPr>
        <w:t xml:space="preserve">Languages: </w:t>
      </w:r>
      <w:r w:rsidRPr="004E3771">
        <w:rPr>
          <w:rFonts w:ascii="Times New Roman" w:hAnsi="Times New Roman" w:cs="Times New Roman"/>
        </w:rPr>
        <w:t xml:space="preserve">Kiswahili (Native), </w:t>
      </w:r>
      <w:proofErr w:type="spellStart"/>
      <w:r w:rsidRPr="004E3771">
        <w:rPr>
          <w:rFonts w:ascii="Times New Roman" w:hAnsi="Times New Roman" w:cs="Times New Roman"/>
        </w:rPr>
        <w:t>Dholuo</w:t>
      </w:r>
      <w:proofErr w:type="spellEnd"/>
      <w:r w:rsidRPr="004E3771">
        <w:rPr>
          <w:rFonts w:ascii="Times New Roman" w:hAnsi="Times New Roman" w:cs="Times New Roman"/>
        </w:rPr>
        <w:t xml:space="preserve"> (Native).</w:t>
      </w:r>
    </w:p>
    <w:p w:rsidRPr="004E3771" w:rsidR="00CA1629" w:rsidP="00CA1629" w:rsidRDefault="00CA1629" w14:paraId="16FF3265" w14:textId="77777777">
      <w:pPr>
        <w:spacing w:line="276" w:lineRule="auto"/>
        <w:rPr>
          <w:rFonts w:ascii="Times New Roman" w:hAnsi="Times New Roman" w:cs="Times New Roman"/>
        </w:rPr>
      </w:pPr>
    </w:p>
    <w:p w:rsidRPr="004E3771" w:rsidR="00CA1629" w:rsidP="00CA1629" w:rsidRDefault="00CA1629" w14:paraId="573D1BE4" w14:textId="77777777">
      <w:pPr>
        <w:spacing w:line="276" w:lineRule="auto"/>
        <w:rPr>
          <w:rFonts w:ascii="Times New Roman" w:hAnsi="Times New Roman" w:cs="Times New Roman"/>
          <w:b/>
        </w:rPr>
      </w:pPr>
    </w:p>
    <w:p w:rsidRPr="004E3771" w:rsidR="00CA1629" w:rsidP="00CA1629" w:rsidRDefault="00CA1629" w14:paraId="5E63D371" w14:textId="77777777">
      <w:pPr>
        <w:spacing w:line="276" w:lineRule="auto"/>
        <w:rPr>
          <w:rFonts w:ascii="Times New Roman" w:hAnsi="Times New Roman" w:cs="Times New Roman"/>
          <w:b/>
        </w:rPr>
      </w:pPr>
    </w:p>
    <w:p w:rsidRPr="004E3771" w:rsidR="00CA1629" w:rsidP="00CA1629" w:rsidRDefault="00CA1629" w14:paraId="36B3792F" w14:textId="77777777">
      <w:pPr>
        <w:spacing w:line="276" w:lineRule="auto"/>
        <w:rPr>
          <w:rFonts w:ascii="Times New Roman" w:hAnsi="Times New Roman" w:cs="Times New Roman"/>
          <w:b/>
        </w:rPr>
      </w:pPr>
    </w:p>
    <w:p w:rsidRPr="004E3771" w:rsidR="00CA1629" w:rsidP="00CA1629" w:rsidRDefault="00CA1629" w14:paraId="1E3CBF77" w14:textId="77777777">
      <w:pPr>
        <w:spacing w:line="276" w:lineRule="auto"/>
        <w:rPr>
          <w:rFonts w:ascii="Times New Roman" w:hAnsi="Times New Roman" w:cs="Times New Roman"/>
          <w:b/>
        </w:rPr>
      </w:pPr>
    </w:p>
    <w:p w:rsidRPr="004E3771" w:rsidR="00CA1629" w:rsidP="00CA1629" w:rsidRDefault="00CA1629" w14:paraId="1B8A0556" w14:textId="77777777">
      <w:pPr>
        <w:spacing w:line="276" w:lineRule="auto"/>
        <w:rPr>
          <w:rFonts w:ascii="Times New Roman" w:hAnsi="Times New Roman" w:cs="Times New Roman"/>
          <w:b/>
        </w:rPr>
      </w:pPr>
    </w:p>
    <w:p w:rsidRPr="004E3771" w:rsidR="00CA1629" w:rsidP="00CA1629" w:rsidRDefault="00CA1629" w14:paraId="18FB6433" w14:textId="77777777">
      <w:pPr>
        <w:spacing w:line="276" w:lineRule="auto"/>
        <w:rPr>
          <w:rFonts w:ascii="Times New Roman" w:hAnsi="Times New Roman" w:cs="Times New Roman"/>
          <w:b/>
        </w:rPr>
      </w:pPr>
    </w:p>
    <w:p w:rsidRPr="004E3771" w:rsidR="00CA1629" w:rsidP="00CA1629" w:rsidRDefault="00CA1629" w14:paraId="7F3FB597" w14:textId="77777777">
      <w:pPr>
        <w:spacing w:line="276" w:lineRule="auto"/>
        <w:rPr>
          <w:rFonts w:ascii="Times New Roman" w:hAnsi="Times New Roman" w:cs="Times New Roman"/>
          <w:b/>
        </w:rPr>
      </w:pPr>
    </w:p>
    <w:p w:rsidRPr="004E3771" w:rsidR="00B11FAC" w:rsidP="00CA1629" w:rsidRDefault="00B11FAC" w14:paraId="4A26637B" w14:textId="77777777">
      <w:pPr>
        <w:spacing w:line="276" w:lineRule="auto"/>
        <w:rPr>
          <w:rFonts w:ascii="Times New Roman" w:hAnsi="Times New Roman" w:cs="Times New Roman"/>
          <w:b/>
        </w:rPr>
      </w:pPr>
    </w:p>
    <w:p w:rsidRPr="004E3771" w:rsidR="00B11FAC" w:rsidP="00CA1629" w:rsidRDefault="00B11FAC" w14:paraId="3DC348D0" w14:textId="77777777">
      <w:pPr>
        <w:spacing w:line="276" w:lineRule="auto"/>
        <w:rPr>
          <w:rFonts w:ascii="Times New Roman" w:hAnsi="Times New Roman" w:cs="Times New Roman"/>
          <w:b/>
        </w:rPr>
      </w:pPr>
    </w:p>
    <w:p w:rsidRPr="004E3771" w:rsidR="00B11FAC" w:rsidP="00CA1629" w:rsidRDefault="00B11FAC" w14:paraId="07CD3952" w14:textId="77777777">
      <w:pPr>
        <w:spacing w:line="276" w:lineRule="auto"/>
        <w:rPr>
          <w:rFonts w:ascii="Times New Roman" w:hAnsi="Times New Roman" w:cs="Times New Roman"/>
          <w:b/>
        </w:rPr>
      </w:pPr>
    </w:p>
    <w:p w:rsidRPr="004E3771" w:rsidR="00B11FAC" w:rsidP="00CA1629" w:rsidRDefault="00B11FAC" w14:paraId="671CA586" w14:textId="77777777">
      <w:pPr>
        <w:spacing w:line="276" w:lineRule="auto"/>
        <w:rPr>
          <w:rFonts w:ascii="Times New Roman" w:hAnsi="Times New Roman" w:cs="Times New Roman"/>
          <w:b/>
        </w:rPr>
      </w:pPr>
    </w:p>
    <w:p w:rsidRPr="004E3771" w:rsidR="00B11FAC" w:rsidP="00CA1629" w:rsidRDefault="00B11FAC" w14:paraId="5107025C" w14:textId="77777777">
      <w:pPr>
        <w:spacing w:line="276" w:lineRule="auto"/>
        <w:rPr>
          <w:rFonts w:ascii="Times New Roman" w:hAnsi="Times New Roman" w:cs="Times New Roman"/>
          <w:b/>
        </w:rPr>
      </w:pPr>
    </w:p>
    <w:p w:rsidRPr="004E3771" w:rsidR="00B11FAC" w:rsidP="00CA1629" w:rsidRDefault="00B11FAC" w14:paraId="14F266DB" w14:textId="77777777">
      <w:pPr>
        <w:spacing w:line="276" w:lineRule="auto"/>
        <w:rPr>
          <w:rFonts w:ascii="Times New Roman" w:hAnsi="Times New Roman" w:cs="Times New Roman"/>
          <w:b/>
        </w:rPr>
      </w:pPr>
    </w:p>
    <w:p w:rsidRPr="004E3771" w:rsidR="00B11FAC" w:rsidP="00CA1629" w:rsidRDefault="00B11FAC" w14:paraId="32609476" w14:textId="77777777">
      <w:pPr>
        <w:spacing w:line="276" w:lineRule="auto"/>
        <w:rPr>
          <w:rFonts w:ascii="Times New Roman" w:hAnsi="Times New Roman" w:cs="Times New Roman"/>
          <w:b/>
        </w:rPr>
      </w:pPr>
    </w:p>
    <w:p w:rsidRPr="004E3771" w:rsidR="00B11FAC" w:rsidP="00CA1629" w:rsidRDefault="00B11FAC" w14:paraId="3E2C2F7C" w14:textId="77777777">
      <w:pPr>
        <w:spacing w:line="276" w:lineRule="auto"/>
        <w:rPr>
          <w:rFonts w:ascii="Times New Roman" w:hAnsi="Times New Roman" w:cs="Times New Roman"/>
          <w:b/>
        </w:rPr>
      </w:pPr>
    </w:p>
    <w:p w:rsidRPr="004E3771" w:rsidR="00B11FAC" w:rsidP="00CA1629" w:rsidRDefault="00B11FAC" w14:paraId="40267FDD" w14:textId="77777777">
      <w:pPr>
        <w:spacing w:line="276" w:lineRule="auto"/>
        <w:rPr>
          <w:rFonts w:ascii="Times New Roman" w:hAnsi="Times New Roman" w:cs="Times New Roman"/>
          <w:b/>
        </w:rPr>
      </w:pPr>
    </w:p>
    <w:p w:rsidRPr="004E3771" w:rsidR="00B11FAC" w:rsidP="00CA1629" w:rsidRDefault="00B11FAC" w14:paraId="200416A1" w14:textId="77777777">
      <w:pPr>
        <w:spacing w:line="276" w:lineRule="auto"/>
        <w:rPr>
          <w:rFonts w:ascii="Times New Roman" w:hAnsi="Times New Roman" w:cs="Times New Roman"/>
          <w:b/>
        </w:rPr>
      </w:pPr>
    </w:p>
    <w:p w:rsidRPr="004E3771" w:rsidR="00B11FAC" w:rsidP="00CA1629" w:rsidRDefault="00B11FAC" w14:paraId="57E4F40E" w14:textId="77777777">
      <w:pPr>
        <w:spacing w:line="276" w:lineRule="auto"/>
        <w:rPr>
          <w:rFonts w:ascii="Times New Roman" w:hAnsi="Times New Roman" w:cs="Times New Roman"/>
          <w:b/>
        </w:rPr>
      </w:pPr>
    </w:p>
    <w:p w:rsidRPr="004E3771" w:rsidR="00B11FAC" w:rsidP="00CA1629" w:rsidRDefault="00B11FAC" w14:paraId="0573A790" w14:textId="77777777">
      <w:pPr>
        <w:spacing w:line="276" w:lineRule="auto"/>
        <w:rPr>
          <w:rFonts w:ascii="Times New Roman" w:hAnsi="Times New Roman" w:cs="Times New Roman"/>
          <w:b/>
        </w:rPr>
      </w:pPr>
    </w:p>
    <w:p w:rsidRPr="004E3771" w:rsidR="00B11FAC" w:rsidP="00CA1629" w:rsidRDefault="00B11FAC" w14:paraId="40EFF70F" w14:textId="77777777">
      <w:pPr>
        <w:spacing w:line="276" w:lineRule="auto"/>
        <w:rPr>
          <w:rFonts w:ascii="Times New Roman" w:hAnsi="Times New Roman" w:cs="Times New Roman"/>
          <w:b/>
        </w:rPr>
      </w:pPr>
    </w:p>
    <w:p w:rsidRPr="004E3771" w:rsidR="00CA1629" w:rsidP="00CA1629" w:rsidRDefault="00CA1629" w14:paraId="50E5D9AF" w14:textId="77777777">
      <w:pPr>
        <w:spacing w:line="276" w:lineRule="auto"/>
        <w:rPr>
          <w:rFonts w:ascii="Times New Roman" w:hAnsi="Times New Roman" w:cs="Times New Roman"/>
          <w:b/>
          <w:u w:val="single"/>
        </w:rPr>
      </w:pPr>
      <w:r w:rsidRPr="004E3771">
        <w:rPr>
          <w:rFonts w:ascii="Times New Roman" w:hAnsi="Times New Roman" w:cs="Times New Roman"/>
          <w:b/>
          <w:u w:val="single"/>
        </w:rPr>
        <w:t>Katherine Venturo-Conerly, A.B.</w:t>
      </w:r>
    </w:p>
    <w:p w:rsidRPr="004E3771" w:rsidR="00CA1629" w:rsidP="00CA1629" w:rsidRDefault="0094696B" w14:paraId="1CDCE33F" w14:textId="77777777">
      <w:pPr>
        <w:spacing w:line="276" w:lineRule="auto"/>
        <w:rPr>
          <w:rFonts w:ascii="Times New Roman" w:hAnsi="Times New Roman" w:cs="Times New Roman"/>
        </w:rPr>
      </w:pPr>
      <w:hyperlink w:history="1" r:id="rId29">
        <w:r w:rsidRPr="004E3771" w:rsidR="00CA1629">
          <w:rPr>
            <w:rStyle w:val="Hyperlink"/>
            <w:rFonts w:ascii="Times New Roman" w:hAnsi="Times New Roman" w:cs="Times New Roman"/>
            <w:color w:val="auto"/>
          </w:rPr>
          <w:t>kventuroconerly@g.harvard.edu</w:t>
        </w:r>
      </w:hyperlink>
    </w:p>
    <w:p w:rsidRPr="004E3771" w:rsidR="00CA1629" w:rsidP="00CA1629" w:rsidRDefault="00CA1629" w14:paraId="6106A51A" w14:textId="77777777">
      <w:pPr>
        <w:spacing w:line="276" w:lineRule="auto"/>
        <w:rPr>
          <w:rFonts w:ascii="Times New Roman" w:hAnsi="Times New Roman" w:cs="Times New Roman"/>
        </w:rPr>
      </w:pPr>
      <w:r w:rsidRPr="004E3771">
        <w:rPr>
          <w:rFonts w:ascii="Times New Roman" w:hAnsi="Times New Roman" w:cs="Times New Roman"/>
        </w:rPr>
        <w:t xml:space="preserve">33 Kirkland Street                                    </w:t>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 xml:space="preserve">(609) 954-0542                                         </w:t>
      </w:r>
    </w:p>
    <w:p w:rsidRPr="004E3771" w:rsidR="00CA1629" w:rsidP="00CA1629" w:rsidRDefault="00CA1629" w14:paraId="56F8BFA5" w14:textId="77777777">
      <w:pPr>
        <w:spacing w:line="276" w:lineRule="auto"/>
        <w:rPr>
          <w:rFonts w:ascii="Times New Roman" w:hAnsi="Times New Roman" w:cs="Times New Roman"/>
        </w:rPr>
      </w:pPr>
      <w:r w:rsidRPr="004E3771">
        <w:rPr>
          <w:rFonts w:ascii="Times New Roman" w:hAnsi="Times New Roman" w:cs="Times New Roman"/>
        </w:rPr>
        <w:t>Cambridge, MA 02139</w:t>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 xml:space="preserve">  </w:t>
      </w:r>
    </w:p>
    <w:p w:rsidRPr="004E3771" w:rsidR="00CA1629" w:rsidP="00CA1629" w:rsidRDefault="00CA1629" w14:paraId="1FDCF7AF" w14:textId="77777777">
      <w:pPr>
        <w:spacing w:line="276" w:lineRule="auto"/>
        <w:rPr>
          <w:rFonts w:ascii="Times New Roman" w:hAnsi="Times New Roman" w:cs="Times New Roman"/>
          <w:b/>
        </w:rPr>
      </w:pPr>
      <w:r w:rsidRPr="004E3771">
        <w:rPr>
          <w:rFonts w:ascii="Times New Roman" w:hAnsi="Times New Roman" w:cs="Times New Roman"/>
          <w:b/>
        </w:rPr>
        <w:t>Education</w:t>
      </w:r>
    </w:p>
    <w:p w:rsidRPr="004E3771" w:rsidR="00CA1629" w:rsidP="00CA1629" w:rsidRDefault="00CA1629" w14:paraId="7B16A6C6" w14:textId="77777777">
      <w:pPr>
        <w:spacing w:line="276" w:lineRule="auto"/>
        <w:rPr>
          <w:rFonts w:ascii="Times New Roman" w:hAnsi="Times New Roman" w:cs="Times New Roman"/>
        </w:rPr>
      </w:pPr>
      <w:r w:rsidRPr="004E3771">
        <w:rPr>
          <w:rFonts w:ascii="Times New Roman" w:hAnsi="Times New Roman" w:cs="Times New Roman"/>
          <w:b/>
        </w:rPr>
        <w:t>HARVARD UNIVERSITY</w:t>
      </w:r>
      <w:r w:rsidRPr="004E3771">
        <w:rPr>
          <w:rFonts w:ascii="Times New Roman" w:hAnsi="Times New Roman" w:cs="Times New Roman"/>
        </w:rPr>
        <w:t xml:space="preserve"> </w:t>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 xml:space="preserve">                                              Cambridge, MA</w:t>
      </w:r>
    </w:p>
    <w:p w:rsidRPr="004E3771" w:rsidR="00CA1629" w:rsidP="00CA1629" w:rsidRDefault="00CA1629" w14:paraId="2F08EE98" w14:textId="77777777">
      <w:pPr>
        <w:spacing w:line="276" w:lineRule="auto"/>
        <w:rPr>
          <w:rFonts w:ascii="Times New Roman" w:hAnsi="Times New Roman" w:cs="Times New Roman"/>
        </w:rPr>
      </w:pPr>
      <w:r w:rsidRPr="004E3771">
        <w:rPr>
          <w:rFonts w:ascii="Times New Roman" w:hAnsi="Times New Roman" w:cs="Times New Roman"/>
        </w:rPr>
        <w:t xml:space="preserve">GPA: 4.00; Clinical Science Ph.D. Student </w:t>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 xml:space="preserve">        Expected Graduation: </w:t>
      </w:r>
      <w:proofErr w:type="gramStart"/>
      <w:r w:rsidRPr="004E3771">
        <w:rPr>
          <w:rFonts w:ascii="Times New Roman" w:hAnsi="Times New Roman" w:cs="Times New Roman"/>
        </w:rPr>
        <w:t>May,</w:t>
      </w:r>
      <w:proofErr w:type="gramEnd"/>
      <w:r w:rsidRPr="004E3771">
        <w:rPr>
          <w:rFonts w:ascii="Times New Roman" w:hAnsi="Times New Roman" w:cs="Times New Roman"/>
        </w:rPr>
        <w:t xml:space="preserve"> 2026</w:t>
      </w:r>
    </w:p>
    <w:p w:rsidRPr="004E3771" w:rsidR="00CA1629" w:rsidP="00CA1629" w:rsidRDefault="00CA1629" w14:paraId="04B61005" w14:textId="77777777">
      <w:pPr>
        <w:spacing w:line="276" w:lineRule="auto"/>
        <w:rPr>
          <w:rFonts w:ascii="Times New Roman" w:hAnsi="Times New Roman" w:cs="Times New Roman"/>
        </w:rPr>
      </w:pPr>
      <w:r w:rsidRPr="004E3771">
        <w:rPr>
          <w:rFonts w:ascii="Times New Roman" w:hAnsi="Times New Roman" w:cs="Times New Roman"/>
        </w:rPr>
        <w:t>Harvard Laboratory for Youth Mental Health</w:t>
      </w:r>
    </w:p>
    <w:p w:rsidRPr="004E3771" w:rsidR="00CA1629" w:rsidP="00CA1629" w:rsidRDefault="00CA1629" w14:paraId="57913847" w14:textId="77777777">
      <w:pPr>
        <w:spacing w:line="276" w:lineRule="auto"/>
        <w:rPr>
          <w:rFonts w:ascii="Times New Roman" w:hAnsi="Times New Roman" w:cs="Times New Roman"/>
        </w:rPr>
      </w:pPr>
      <w:r w:rsidRPr="004E3771">
        <w:rPr>
          <w:rFonts w:ascii="Times New Roman" w:hAnsi="Times New Roman" w:cs="Times New Roman"/>
        </w:rPr>
        <w:t>Advisor: John Weisz, ABPP, Ph.D.</w:t>
      </w:r>
    </w:p>
    <w:p w:rsidRPr="004E3771" w:rsidR="00CA1629" w:rsidP="00CA1629" w:rsidRDefault="00CA1629" w14:paraId="7928D8ED" w14:textId="77777777">
      <w:pPr>
        <w:spacing w:line="276" w:lineRule="auto"/>
        <w:rPr>
          <w:rFonts w:ascii="Times New Roman" w:hAnsi="Times New Roman" w:cs="Times New Roman"/>
        </w:rPr>
      </w:pPr>
      <w:r w:rsidRPr="004E3771">
        <w:rPr>
          <w:rFonts w:ascii="Times New Roman" w:hAnsi="Times New Roman" w:cs="Times New Roman"/>
          <w:b/>
        </w:rPr>
        <w:t>HARVARD UNIVERSITY</w:t>
      </w:r>
      <w:r w:rsidRPr="004E3771">
        <w:rPr>
          <w:rFonts w:ascii="Times New Roman" w:hAnsi="Times New Roman" w:cs="Times New Roman"/>
        </w:rPr>
        <w:t xml:space="preserve"> </w:t>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 xml:space="preserve">         </w:t>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 xml:space="preserve">                       Cambridge, MA</w:t>
      </w:r>
    </w:p>
    <w:p w:rsidRPr="004E3771" w:rsidR="00CA1629" w:rsidP="00CA1629" w:rsidRDefault="00CA1629" w14:paraId="2F16F3D6" w14:textId="77777777">
      <w:pPr>
        <w:spacing w:line="276" w:lineRule="auto"/>
        <w:rPr>
          <w:rFonts w:ascii="Times New Roman" w:hAnsi="Times New Roman" w:cs="Times New Roman"/>
        </w:rPr>
      </w:pPr>
      <w:r w:rsidRPr="004E3771">
        <w:rPr>
          <w:rFonts w:ascii="Times New Roman" w:hAnsi="Times New Roman" w:cs="Times New Roman"/>
        </w:rPr>
        <w:t xml:space="preserve">GPA: 3.97; A.B., Psychology, Global Health and Health Policy, Spanish.                        </w:t>
      </w:r>
      <w:proofErr w:type="gramStart"/>
      <w:r w:rsidRPr="004E3771">
        <w:rPr>
          <w:rFonts w:ascii="Times New Roman" w:hAnsi="Times New Roman" w:cs="Times New Roman"/>
        </w:rPr>
        <w:t>March,</w:t>
      </w:r>
      <w:proofErr w:type="gramEnd"/>
      <w:r w:rsidRPr="004E3771">
        <w:rPr>
          <w:rFonts w:ascii="Times New Roman" w:hAnsi="Times New Roman" w:cs="Times New Roman"/>
        </w:rPr>
        <w:t xml:space="preserve"> 2020</w:t>
      </w:r>
    </w:p>
    <w:p w:rsidRPr="004E3771" w:rsidR="00CA1629" w:rsidP="00CA1629" w:rsidRDefault="00CA1629" w14:paraId="1E951669" w14:textId="77777777">
      <w:pPr>
        <w:spacing w:line="276" w:lineRule="auto"/>
        <w:rPr>
          <w:rFonts w:ascii="Times New Roman" w:hAnsi="Times New Roman" w:cs="Times New Roman"/>
        </w:rPr>
      </w:pPr>
      <w:r w:rsidRPr="004E3771">
        <w:rPr>
          <w:rFonts w:ascii="Times New Roman" w:hAnsi="Times New Roman" w:cs="Times New Roman"/>
          <w:u w:val="single"/>
        </w:rPr>
        <w:t>John Harvard Scholar</w:t>
      </w:r>
      <w:r w:rsidRPr="004E3771">
        <w:rPr>
          <w:rFonts w:ascii="Times New Roman" w:hAnsi="Times New Roman" w:cs="Times New Roman"/>
        </w:rPr>
        <w:t>; awarded to top 5% of graduating class</w:t>
      </w:r>
    </w:p>
    <w:p w:rsidRPr="004E3771" w:rsidR="00CA1629" w:rsidP="00CA1629" w:rsidRDefault="00CA1629" w14:paraId="5889806D" w14:textId="77777777">
      <w:pPr>
        <w:spacing w:line="276" w:lineRule="auto"/>
        <w:rPr>
          <w:rFonts w:ascii="Times New Roman" w:hAnsi="Times New Roman" w:cs="Times New Roman"/>
        </w:rPr>
      </w:pPr>
      <w:r w:rsidRPr="004E3771">
        <w:rPr>
          <w:rFonts w:ascii="Times New Roman" w:hAnsi="Times New Roman" w:cs="Times New Roman"/>
          <w:u w:val="single"/>
        </w:rPr>
        <w:t>Phi Beta Kappa</w:t>
      </w:r>
      <w:r w:rsidRPr="004E3771">
        <w:rPr>
          <w:rFonts w:ascii="Times New Roman" w:hAnsi="Times New Roman" w:cs="Times New Roman"/>
        </w:rPr>
        <w:t>, early inductee</w:t>
      </w:r>
    </w:p>
    <w:p w:rsidRPr="004E3771" w:rsidR="00CA1629" w:rsidP="00CA1629" w:rsidRDefault="00CA1629" w14:paraId="2E10BDF9" w14:textId="77777777">
      <w:pPr>
        <w:spacing w:line="276" w:lineRule="auto"/>
        <w:rPr>
          <w:rFonts w:ascii="Times New Roman" w:hAnsi="Times New Roman" w:cs="Times New Roman"/>
          <w:b/>
        </w:rPr>
      </w:pPr>
      <w:r w:rsidRPr="004E3771">
        <w:rPr>
          <w:rFonts w:ascii="Times New Roman" w:hAnsi="Times New Roman" w:cs="Times New Roman"/>
          <w:b/>
        </w:rPr>
        <w:t>Honors and Awards</w:t>
      </w:r>
    </w:p>
    <w:p w:rsidRPr="004E3771" w:rsidR="00CA1629" w:rsidP="00CA1629" w:rsidRDefault="00CA1629" w14:paraId="5354D445" w14:textId="77777777">
      <w:pPr>
        <w:spacing w:line="276" w:lineRule="auto"/>
        <w:rPr>
          <w:rFonts w:ascii="Times New Roman" w:hAnsi="Times New Roman" w:cs="Times New Roman"/>
          <w:b/>
        </w:rPr>
      </w:pPr>
      <w:r w:rsidRPr="004E3771">
        <w:rPr>
          <w:rFonts w:ascii="Times New Roman" w:hAnsi="Times New Roman" w:cs="Times New Roman"/>
          <w:b/>
        </w:rPr>
        <w:t>Karen Stone Fellowship ($39,000)                                                                                   2020-2023</w:t>
      </w:r>
    </w:p>
    <w:p w:rsidRPr="004E3771" w:rsidR="00CA1629" w:rsidP="00CA1629" w:rsidRDefault="00CA1629" w14:paraId="78603A99" w14:textId="77777777">
      <w:pPr>
        <w:spacing w:line="276" w:lineRule="auto"/>
        <w:rPr>
          <w:rFonts w:ascii="Times New Roman" w:hAnsi="Times New Roman" w:cs="Times New Roman"/>
          <w:bCs/>
        </w:rPr>
      </w:pPr>
      <w:r w:rsidRPr="004E3771">
        <w:rPr>
          <w:rFonts w:ascii="Times New Roman" w:hAnsi="Times New Roman" w:cs="Times New Roman"/>
          <w:bCs/>
        </w:rPr>
        <w:t xml:space="preserve">Fellowship awarded to one student annually by the Harvard clinical psychology faculty based on high potential for an independent research career. </w:t>
      </w:r>
    </w:p>
    <w:p w:rsidRPr="004E3771" w:rsidR="00CA1629" w:rsidP="00CA1629" w:rsidRDefault="00CA1629" w14:paraId="1EB4F020" w14:textId="77777777">
      <w:pPr>
        <w:spacing w:line="276" w:lineRule="auto"/>
        <w:rPr>
          <w:rFonts w:ascii="Times New Roman" w:hAnsi="Times New Roman" w:cs="Times New Roman"/>
          <w:b/>
        </w:rPr>
      </w:pPr>
      <w:r w:rsidRPr="004E3771">
        <w:rPr>
          <w:rFonts w:ascii="Times New Roman" w:hAnsi="Times New Roman" w:cs="Times New Roman"/>
          <w:b/>
        </w:rPr>
        <w:t>Finalist: Harvard Innovation Lab President’s Innovation Challenge</w:t>
      </w:r>
      <w:r w:rsidRPr="004E3771">
        <w:rPr>
          <w:rFonts w:ascii="Times New Roman" w:hAnsi="Times New Roman" w:cs="Times New Roman"/>
          <w:b/>
        </w:rPr>
        <w:tab/>
      </w:r>
      <w:r w:rsidRPr="004E3771">
        <w:rPr>
          <w:rFonts w:ascii="Times New Roman" w:hAnsi="Times New Roman" w:cs="Times New Roman"/>
          <w:b/>
        </w:rPr>
        <w:tab/>
      </w:r>
      <w:r w:rsidRPr="004E3771">
        <w:rPr>
          <w:rFonts w:ascii="Times New Roman" w:hAnsi="Times New Roman" w:cs="Times New Roman"/>
          <w:b/>
        </w:rPr>
        <w:t xml:space="preserve">       </w:t>
      </w:r>
      <w:proofErr w:type="gramStart"/>
      <w:r w:rsidRPr="004E3771">
        <w:rPr>
          <w:rFonts w:ascii="Times New Roman" w:hAnsi="Times New Roman" w:cs="Times New Roman"/>
          <w:b/>
        </w:rPr>
        <w:t>May,</w:t>
      </w:r>
      <w:proofErr w:type="gramEnd"/>
      <w:r w:rsidRPr="004E3771">
        <w:rPr>
          <w:rFonts w:ascii="Times New Roman" w:hAnsi="Times New Roman" w:cs="Times New Roman"/>
          <w:b/>
        </w:rPr>
        <w:t xml:space="preserve"> 2021</w:t>
      </w:r>
    </w:p>
    <w:p w:rsidRPr="004E3771" w:rsidR="00CA1629" w:rsidP="00CA1629" w:rsidRDefault="00CA1629" w14:paraId="1E6CCEDF" w14:textId="77777777">
      <w:pPr>
        <w:spacing w:line="276" w:lineRule="auto"/>
        <w:rPr>
          <w:rFonts w:ascii="Times New Roman" w:hAnsi="Times New Roman" w:cs="Times New Roman"/>
          <w:bCs/>
        </w:rPr>
      </w:pPr>
      <w:r w:rsidRPr="004E3771">
        <w:rPr>
          <w:rFonts w:ascii="Times New Roman" w:hAnsi="Times New Roman" w:cs="Times New Roman"/>
          <w:bCs/>
        </w:rPr>
        <w:t xml:space="preserve">Selected as top 5 among hundreds of Harvard start-ups to compete at live pitch event for $75k </w:t>
      </w:r>
    </w:p>
    <w:p w:rsidRPr="004E3771" w:rsidR="00CA1629" w:rsidP="00CA1629" w:rsidRDefault="00CA1629" w14:paraId="4F491348" w14:textId="77777777">
      <w:pPr>
        <w:spacing w:line="276" w:lineRule="auto"/>
        <w:rPr>
          <w:rFonts w:ascii="Times New Roman" w:hAnsi="Times New Roman" w:cs="Times New Roman"/>
          <w:b/>
        </w:rPr>
      </w:pPr>
      <w:r w:rsidRPr="004E3771">
        <w:rPr>
          <w:rFonts w:ascii="Times New Roman" w:hAnsi="Times New Roman" w:cs="Times New Roman"/>
          <w:b/>
        </w:rPr>
        <w:t xml:space="preserve">ABCT Student Travel Award ($500) </w:t>
      </w:r>
      <w:r w:rsidRPr="004E3771">
        <w:rPr>
          <w:rFonts w:ascii="Times New Roman" w:hAnsi="Times New Roman" w:cs="Times New Roman"/>
          <w:b/>
        </w:rPr>
        <w:tab/>
      </w:r>
      <w:r w:rsidRPr="004E3771">
        <w:rPr>
          <w:rFonts w:ascii="Times New Roman" w:hAnsi="Times New Roman" w:cs="Times New Roman"/>
          <w:b/>
        </w:rPr>
        <w:tab/>
      </w:r>
      <w:r w:rsidRPr="004E3771">
        <w:rPr>
          <w:rFonts w:ascii="Times New Roman" w:hAnsi="Times New Roman" w:cs="Times New Roman"/>
          <w:b/>
        </w:rPr>
        <w:tab/>
      </w:r>
      <w:r w:rsidRPr="004E3771">
        <w:rPr>
          <w:rFonts w:ascii="Times New Roman" w:hAnsi="Times New Roman" w:cs="Times New Roman"/>
          <w:b/>
        </w:rPr>
        <w:t xml:space="preserve">                                    </w:t>
      </w:r>
      <w:proofErr w:type="gramStart"/>
      <w:r w:rsidRPr="004E3771">
        <w:rPr>
          <w:rFonts w:ascii="Times New Roman" w:hAnsi="Times New Roman" w:cs="Times New Roman"/>
          <w:b/>
        </w:rPr>
        <w:t>October,</w:t>
      </w:r>
      <w:proofErr w:type="gramEnd"/>
      <w:r w:rsidRPr="004E3771">
        <w:rPr>
          <w:rFonts w:ascii="Times New Roman" w:hAnsi="Times New Roman" w:cs="Times New Roman"/>
          <w:b/>
        </w:rPr>
        <w:t xml:space="preserve"> 2020</w:t>
      </w:r>
    </w:p>
    <w:p w:rsidRPr="004E3771" w:rsidR="00CA1629" w:rsidP="00CA1629" w:rsidRDefault="00CA1629" w14:paraId="41759BEE" w14:textId="77777777">
      <w:pPr>
        <w:spacing w:line="276" w:lineRule="auto"/>
        <w:rPr>
          <w:rFonts w:ascii="Times New Roman" w:hAnsi="Times New Roman" w:cs="Times New Roman"/>
          <w:bCs/>
        </w:rPr>
      </w:pPr>
      <w:r w:rsidRPr="004E3771">
        <w:rPr>
          <w:rFonts w:ascii="Times New Roman" w:hAnsi="Times New Roman" w:cs="Times New Roman"/>
          <w:bCs/>
        </w:rPr>
        <w:t xml:space="preserve">Awarded to one student attending the Association for Behavioral and Cognitive Therapies conference each year; “highly competitive” award based on demonstrated innovation, independence, and initiative </w:t>
      </w:r>
    </w:p>
    <w:p w:rsidRPr="004E3771" w:rsidR="00CA1629" w:rsidP="00CA1629" w:rsidRDefault="00CA1629" w14:paraId="57EBCD14" w14:textId="77777777">
      <w:pPr>
        <w:spacing w:line="276" w:lineRule="auto"/>
        <w:rPr>
          <w:rFonts w:ascii="Times New Roman" w:hAnsi="Times New Roman" w:cs="Times New Roman"/>
          <w:b/>
        </w:rPr>
      </w:pPr>
      <w:r w:rsidRPr="004E3771">
        <w:rPr>
          <w:rFonts w:ascii="Times New Roman" w:hAnsi="Times New Roman" w:cs="Times New Roman"/>
          <w:b/>
        </w:rPr>
        <w:t>SSCP Student Poster Competition Winner ($200)</w:t>
      </w:r>
      <w:r w:rsidRPr="004E3771">
        <w:rPr>
          <w:rFonts w:ascii="Times New Roman" w:hAnsi="Times New Roman" w:cs="Times New Roman"/>
          <w:b/>
        </w:rPr>
        <w:tab/>
      </w:r>
      <w:r w:rsidRPr="004E3771">
        <w:rPr>
          <w:rFonts w:ascii="Times New Roman" w:hAnsi="Times New Roman" w:cs="Times New Roman"/>
          <w:b/>
        </w:rPr>
        <w:tab/>
      </w:r>
      <w:r w:rsidRPr="004E3771">
        <w:rPr>
          <w:rFonts w:ascii="Times New Roman" w:hAnsi="Times New Roman" w:cs="Times New Roman"/>
          <w:b/>
        </w:rPr>
        <w:tab/>
      </w:r>
      <w:r w:rsidRPr="004E3771">
        <w:rPr>
          <w:rFonts w:ascii="Times New Roman" w:hAnsi="Times New Roman" w:cs="Times New Roman"/>
          <w:b/>
        </w:rPr>
        <w:t xml:space="preserve">                              </w:t>
      </w:r>
      <w:proofErr w:type="gramStart"/>
      <w:r w:rsidRPr="004E3771">
        <w:rPr>
          <w:rFonts w:ascii="Times New Roman" w:hAnsi="Times New Roman" w:cs="Times New Roman"/>
          <w:b/>
        </w:rPr>
        <w:t>May,</w:t>
      </w:r>
      <w:proofErr w:type="gramEnd"/>
      <w:r w:rsidRPr="004E3771">
        <w:rPr>
          <w:rFonts w:ascii="Times New Roman" w:hAnsi="Times New Roman" w:cs="Times New Roman"/>
          <w:b/>
        </w:rPr>
        <w:t xml:space="preserve"> 2020</w:t>
      </w:r>
    </w:p>
    <w:p w:rsidRPr="004E3771" w:rsidR="00CA1629" w:rsidP="00CA1629" w:rsidRDefault="00CA1629" w14:paraId="0C276D62" w14:textId="77777777">
      <w:pPr>
        <w:spacing w:line="276" w:lineRule="auto"/>
        <w:rPr>
          <w:rFonts w:ascii="Times New Roman" w:hAnsi="Times New Roman" w:cs="Times New Roman"/>
          <w:bCs/>
        </w:rPr>
      </w:pPr>
      <w:r w:rsidRPr="004E3771">
        <w:rPr>
          <w:rFonts w:ascii="Times New Roman" w:hAnsi="Times New Roman" w:cs="Times New Roman"/>
          <w:bCs/>
        </w:rPr>
        <w:t>Awarded by the Society for a Science of Clinical Psychology for outstanding student poster in clinical psychology</w:t>
      </w:r>
    </w:p>
    <w:p w:rsidRPr="004E3771" w:rsidR="00CA1629" w:rsidP="00CA1629" w:rsidRDefault="00CA1629" w14:paraId="5F9BF867" w14:textId="77777777">
      <w:pPr>
        <w:spacing w:line="276" w:lineRule="auto"/>
        <w:rPr>
          <w:rFonts w:ascii="Times New Roman" w:hAnsi="Times New Roman" w:cs="Times New Roman"/>
          <w:b/>
        </w:rPr>
      </w:pPr>
      <w:r w:rsidRPr="004E3771">
        <w:rPr>
          <w:rFonts w:ascii="Times New Roman" w:hAnsi="Times New Roman" w:cs="Times New Roman"/>
          <w:b/>
        </w:rPr>
        <w:t>APA SCCAP Div. 53 Student Achievement Award in Research ($1,000)</w:t>
      </w:r>
      <w:r w:rsidRPr="004E3771">
        <w:rPr>
          <w:rFonts w:ascii="Times New Roman" w:hAnsi="Times New Roman" w:cs="Times New Roman"/>
          <w:b/>
        </w:rPr>
        <w:tab/>
      </w:r>
      <w:r w:rsidRPr="004E3771">
        <w:rPr>
          <w:rFonts w:ascii="Times New Roman" w:hAnsi="Times New Roman" w:cs="Times New Roman"/>
          <w:b/>
        </w:rPr>
        <w:tab/>
      </w:r>
      <w:r w:rsidRPr="004E3771">
        <w:rPr>
          <w:rFonts w:ascii="Times New Roman" w:hAnsi="Times New Roman" w:cs="Times New Roman"/>
          <w:b/>
        </w:rPr>
        <w:t xml:space="preserve">      </w:t>
      </w:r>
      <w:proofErr w:type="gramStart"/>
      <w:r w:rsidRPr="004E3771">
        <w:rPr>
          <w:rFonts w:ascii="Times New Roman" w:hAnsi="Times New Roman" w:cs="Times New Roman"/>
          <w:b/>
        </w:rPr>
        <w:t>May,</w:t>
      </w:r>
      <w:proofErr w:type="gramEnd"/>
      <w:r w:rsidRPr="004E3771">
        <w:rPr>
          <w:rFonts w:ascii="Times New Roman" w:hAnsi="Times New Roman" w:cs="Times New Roman"/>
          <w:b/>
        </w:rPr>
        <w:t xml:space="preserve"> 2020</w:t>
      </w:r>
    </w:p>
    <w:p w:rsidRPr="004E3771" w:rsidR="00CA1629" w:rsidP="00CA1629" w:rsidRDefault="00CA1629" w14:paraId="7D958345" w14:textId="77777777">
      <w:pPr>
        <w:spacing w:line="276" w:lineRule="auto"/>
        <w:rPr>
          <w:rFonts w:ascii="Times New Roman" w:hAnsi="Times New Roman" w:cs="Times New Roman"/>
          <w:bCs/>
        </w:rPr>
      </w:pPr>
      <w:r w:rsidRPr="004E3771">
        <w:rPr>
          <w:rFonts w:ascii="Times New Roman" w:hAnsi="Times New Roman" w:cs="Times New Roman"/>
          <w:bCs/>
        </w:rPr>
        <w:t>Awarded by the APA Society of Clinical Child and Adolescent Psychology for outstanding student achievement in youth clinical psychology research</w:t>
      </w:r>
    </w:p>
    <w:p w:rsidRPr="004E3771" w:rsidR="00CA1629" w:rsidP="00CA1629" w:rsidRDefault="00CA1629" w14:paraId="6BD9F7EF" w14:textId="77777777">
      <w:pPr>
        <w:spacing w:line="276" w:lineRule="auto"/>
        <w:rPr>
          <w:rFonts w:ascii="Times New Roman" w:hAnsi="Times New Roman" w:cs="Times New Roman"/>
          <w:b/>
        </w:rPr>
      </w:pPr>
      <w:r w:rsidRPr="004E3771">
        <w:rPr>
          <w:rFonts w:ascii="Times New Roman" w:hAnsi="Times New Roman" w:cs="Times New Roman"/>
          <w:b/>
        </w:rPr>
        <w:t xml:space="preserve">Phi Beta Kappa, Early Inductee </w:t>
      </w:r>
      <w:r w:rsidRPr="004E3771">
        <w:rPr>
          <w:rFonts w:ascii="Times New Roman" w:hAnsi="Times New Roman" w:cs="Times New Roman"/>
          <w:b/>
        </w:rPr>
        <w:tab/>
      </w:r>
      <w:r w:rsidRPr="004E3771">
        <w:rPr>
          <w:rFonts w:ascii="Times New Roman" w:hAnsi="Times New Roman" w:cs="Times New Roman"/>
          <w:b/>
        </w:rPr>
        <w:tab/>
      </w:r>
      <w:r w:rsidRPr="004E3771">
        <w:rPr>
          <w:rFonts w:ascii="Times New Roman" w:hAnsi="Times New Roman" w:cs="Times New Roman"/>
          <w:b/>
        </w:rPr>
        <w:tab/>
      </w:r>
      <w:r w:rsidRPr="004E3771">
        <w:rPr>
          <w:rFonts w:ascii="Times New Roman" w:hAnsi="Times New Roman" w:cs="Times New Roman"/>
          <w:b/>
        </w:rPr>
        <w:tab/>
      </w:r>
      <w:r w:rsidRPr="004E3771">
        <w:rPr>
          <w:rFonts w:ascii="Times New Roman" w:hAnsi="Times New Roman" w:cs="Times New Roman"/>
          <w:b/>
        </w:rPr>
        <w:t xml:space="preserve">                                </w:t>
      </w:r>
      <w:proofErr w:type="gramStart"/>
      <w:r w:rsidRPr="004E3771">
        <w:rPr>
          <w:rFonts w:ascii="Times New Roman" w:hAnsi="Times New Roman" w:cs="Times New Roman"/>
          <w:b/>
        </w:rPr>
        <w:t>November,</w:t>
      </w:r>
      <w:proofErr w:type="gramEnd"/>
      <w:r w:rsidRPr="004E3771">
        <w:rPr>
          <w:rFonts w:ascii="Times New Roman" w:hAnsi="Times New Roman" w:cs="Times New Roman"/>
          <w:b/>
        </w:rPr>
        <w:t xml:space="preserve"> 2019</w:t>
      </w:r>
      <w:r w:rsidRPr="004E3771">
        <w:rPr>
          <w:rFonts w:ascii="Times New Roman" w:hAnsi="Times New Roman" w:cs="Times New Roman"/>
          <w:b/>
        </w:rPr>
        <w:tab/>
      </w:r>
    </w:p>
    <w:p w:rsidRPr="004E3771" w:rsidR="00CA1629" w:rsidP="00CA1629" w:rsidRDefault="00CA1629" w14:paraId="24096E0F" w14:textId="77777777">
      <w:pPr>
        <w:spacing w:line="276" w:lineRule="auto"/>
        <w:rPr>
          <w:rFonts w:ascii="Times New Roman" w:hAnsi="Times New Roman" w:cs="Times New Roman"/>
          <w:bCs/>
        </w:rPr>
      </w:pPr>
      <w:r w:rsidRPr="004E3771">
        <w:rPr>
          <w:rFonts w:ascii="Times New Roman" w:hAnsi="Times New Roman" w:cs="Times New Roman"/>
          <w:bCs/>
        </w:rPr>
        <w:t>Elected based on outstanding GPA, intellectual depth and breadth of coursework, and faculty recommendation</w:t>
      </w:r>
    </w:p>
    <w:p w:rsidRPr="004E3771" w:rsidR="00CA1629" w:rsidP="00CA1629" w:rsidRDefault="00CA1629" w14:paraId="18CFEE06" w14:textId="77777777">
      <w:pPr>
        <w:spacing w:line="276" w:lineRule="auto"/>
        <w:rPr>
          <w:rFonts w:ascii="Times New Roman" w:hAnsi="Times New Roman" w:cs="Times New Roman"/>
          <w:b/>
        </w:rPr>
      </w:pPr>
      <w:r w:rsidRPr="004E3771">
        <w:rPr>
          <w:rFonts w:ascii="Times New Roman" w:hAnsi="Times New Roman" w:cs="Times New Roman"/>
          <w:b/>
        </w:rPr>
        <w:t>APA SCCAP Division 53 Student Poster Award ($200)</w:t>
      </w:r>
      <w:r w:rsidRPr="004E3771">
        <w:rPr>
          <w:rFonts w:ascii="Times New Roman" w:hAnsi="Times New Roman" w:cs="Times New Roman"/>
          <w:b/>
        </w:rPr>
        <w:tab/>
      </w:r>
      <w:r w:rsidRPr="004E3771">
        <w:rPr>
          <w:rFonts w:ascii="Times New Roman" w:hAnsi="Times New Roman" w:cs="Times New Roman"/>
          <w:b/>
        </w:rPr>
        <w:tab/>
      </w:r>
      <w:r w:rsidRPr="004E3771">
        <w:rPr>
          <w:rFonts w:ascii="Times New Roman" w:hAnsi="Times New Roman" w:cs="Times New Roman"/>
          <w:b/>
        </w:rPr>
        <w:tab/>
      </w:r>
      <w:r w:rsidRPr="004E3771">
        <w:rPr>
          <w:rFonts w:ascii="Times New Roman" w:hAnsi="Times New Roman" w:cs="Times New Roman"/>
          <w:b/>
        </w:rPr>
        <w:t xml:space="preserve">              </w:t>
      </w:r>
      <w:proofErr w:type="gramStart"/>
      <w:r w:rsidRPr="004E3771">
        <w:rPr>
          <w:rFonts w:ascii="Times New Roman" w:hAnsi="Times New Roman" w:cs="Times New Roman"/>
          <w:b/>
        </w:rPr>
        <w:t>August,</w:t>
      </w:r>
      <w:proofErr w:type="gramEnd"/>
      <w:r w:rsidRPr="004E3771">
        <w:rPr>
          <w:rFonts w:ascii="Times New Roman" w:hAnsi="Times New Roman" w:cs="Times New Roman"/>
          <w:b/>
        </w:rPr>
        <w:t xml:space="preserve"> 2018</w:t>
      </w:r>
    </w:p>
    <w:p w:rsidRPr="004E3771" w:rsidR="00CA1629" w:rsidP="00CA1629" w:rsidRDefault="00CA1629" w14:paraId="7BEB14F9" w14:textId="77777777">
      <w:pPr>
        <w:spacing w:line="276" w:lineRule="auto"/>
        <w:rPr>
          <w:rFonts w:ascii="Times New Roman" w:hAnsi="Times New Roman" w:cs="Times New Roman"/>
        </w:rPr>
      </w:pPr>
      <w:r w:rsidRPr="004E3771">
        <w:rPr>
          <w:rFonts w:ascii="Times New Roman" w:hAnsi="Times New Roman" w:cs="Times New Roman"/>
        </w:rPr>
        <w:t>First author poster on the relationship between depressive symptoms and academic performance selected as best undergraduate poster</w:t>
      </w:r>
    </w:p>
    <w:p w:rsidRPr="004E3771" w:rsidR="00CA1629" w:rsidP="00CA1629" w:rsidRDefault="00CA1629" w14:paraId="04908886" w14:textId="77777777">
      <w:pPr>
        <w:spacing w:line="276" w:lineRule="auto"/>
        <w:rPr>
          <w:rFonts w:ascii="Times New Roman" w:hAnsi="Times New Roman" w:cs="Times New Roman"/>
          <w:b/>
        </w:rPr>
      </w:pPr>
      <w:r w:rsidRPr="004E3771">
        <w:rPr>
          <w:rFonts w:ascii="Times New Roman" w:hAnsi="Times New Roman" w:cs="Times New Roman"/>
          <w:b/>
        </w:rPr>
        <w:t>APS Student Volunteer Award ($400)</w:t>
      </w:r>
      <w:r w:rsidRPr="004E3771">
        <w:rPr>
          <w:rFonts w:ascii="Times New Roman" w:hAnsi="Times New Roman" w:cs="Times New Roman"/>
          <w:b/>
        </w:rPr>
        <w:tab/>
      </w:r>
      <w:r w:rsidRPr="004E3771">
        <w:rPr>
          <w:rFonts w:ascii="Times New Roman" w:hAnsi="Times New Roman" w:cs="Times New Roman"/>
          <w:b/>
        </w:rPr>
        <w:tab/>
      </w:r>
      <w:r w:rsidRPr="004E3771">
        <w:rPr>
          <w:rFonts w:ascii="Times New Roman" w:hAnsi="Times New Roman" w:cs="Times New Roman"/>
          <w:b/>
        </w:rPr>
        <w:tab/>
      </w:r>
      <w:r w:rsidRPr="004E3771">
        <w:rPr>
          <w:rFonts w:ascii="Times New Roman" w:hAnsi="Times New Roman" w:cs="Times New Roman"/>
          <w:b/>
        </w:rPr>
        <w:tab/>
      </w:r>
      <w:r w:rsidRPr="004E3771">
        <w:rPr>
          <w:rFonts w:ascii="Times New Roman" w:hAnsi="Times New Roman" w:cs="Times New Roman"/>
          <w:b/>
        </w:rPr>
        <w:tab/>
      </w:r>
      <w:r w:rsidRPr="004E3771">
        <w:rPr>
          <w:rFonts w:ascii="Times New Roman" w:hAnsi="Times New Roman" w:cs="Times New Roman"/>
          <w:b/>
        </w:rPr>
        <w:t xml:space="preserve">                   </w:t>
      </w:r>
      <w:proofErr w:type="gramStart"/>
      <w:r w:rsidRPr="004E3771">
        <w:rPr>
          <w:rFonts w:ascii="Times New Roman" w:hAnsi="Times New Roman" w:cs="Times New Roman"/>
          <w:b/>
        </w:rPr>
        <w:t>May,</w:t>
      </w:r>
      <w:proofErr w:type="gramEnd"/>
      <w:r w:rsidRPr="004E3771">
        <w:rPr>
          <w:rFonts w:ascii="Times New Roman" w:hAnsi="Times New Roman" w:cs="Times New Roman"/>
          <w:b/>
        </w:rPr>
        <w:t xml:space="preserve"> 2018</w:t>
      </w:r>
    </w:p>
    <w:p w:rsidRPr="004E3771" w:rsidR="00CA1629" w:rsidP="00CA1629" w:rsidRDefault="00CA1629" w14:paraId="37D23E18" w14:textId="77777777">
      <w:pPr>
        <w:spacing w:line="276" w:lineRule="auto"/>
        <w:rPr>
          <w:rFonts w:ascii="Times New Roman" w:hAnsi="Times New Roman" w:cs="Times New Roman"/>
        </w:rPr>
      </w:pPr>
      <w:r w:rsidRPr="004E3771">
        <w:rPr>
          <w:rFonts w:ascii="Times New Roman" w:hAnsi="Times New Roman" w:cs="Times New Roman"/>
        </w:rPr>
        <w:t>For travel to the Association for Psychological Science Conference</w:t>
      </w:r>
    </w:p>
    <w:p w:rsidRPr="004E3771" w:rsidR="00CA1629" w:rsidP="00CA1629" w:rsidRDefault="00CA1629" w14:paraId="17A4E827" w14:textId="77777777">
      <w:pPr>
        <w:spacing w:line="276" w:lineRule="auto"/>
        <w:rPr>
          <w:rFonts w:ascii="Times New Roman" w:hAnsi="Times New Roman" w:cs="Times New Roman"/>
          <w:b/>
        </w:rPr>
      </w:pPr>
      <w:r w:rsidRPr="004E3771">
        <w:rPr>
          <w:rFonts w:ascii="Times New Roman" w:hAnsi="Times New Roman" w:cs="Times New Roman"/>
          <w:b/>
        </w:rPr>
        <w:t>Research Grants and Fellowships</w:t>
      </w:r>
    </w:p>
    <w:p w:rsidRPr="004E3771" w:rsidR="00CA1629" w:rsidP="00CA1629" w:rsidRDefault="00CA1629" w14:paraId="2C6AD3F2" w14:textId="77777777">
      <w:pPr>
        <w:spacing w:line="276" w:lineRule="auto"/>
        <w:rPr>
          <w:rFonts w:ascii="Times New Roman" w:hAnsi="Times New Roman" w:cs="Times New Roman"/>
          <w:b/>
        </w:rPr>
      </w:pPr>
      <w:r w:rsidRPr="004E3771">
        <w:rPr>
          <w:rFonts w:ascii="Times New Roman" w:hAnsi="Times New Roman" w:cs="Times New Roman"/>
          <w:b/>
        </w:rPr>
        <w:t>Templeton World Charity Foundation ($995,474)</w:t>
      </w:r>
      <w:r w:rsidRPr="004E3771">
        <w:rPr>
          <w:rFonts w:ascii="Times New Roman" w:hAnsi="Times New Roman" w:cs="Times New Roman"/>
          <w:b/>
        </w:rPr>
        <w:tab/>
      </w:r>
      <w:r w:rsidRPr="004E3771">
        <w:rPr>
          <w:rFonts w:ascii="Times New Roman" w:hAnsi="Times New Roman" w:cs="Times New Roman"/>
          <w:b/>
        </w:rPr>
        <w:tab/>
      </w:r>
      <w:r w:rsidRPr="004E3771">
        <w:rPr>
          <w:rFonts w:ascii="Times New Roman" w:hAnsi="Times New Roman" w:cs="Times New Roman"/>
          <w:b/>
        </w:rPr>
        <w:tab/>
      </w:r>
      <w:r w:rsidRPr="004E3771">
        <w:rPr>
          <w:rFonts w:ascii="Times New Roman" w:hAnsi="Times New Roman" w:cs="Times New Roman"/>
          <w:b/>
        </w:rPr>
        <w:tab/>
      </w:r>
      <w:r w:rsidRPr="004E3771">
        <w:rPr>
          <w:rFonts w:ascii="Times New Roman" w:hAnsi="Times New Roman" w:cs="Times New Roman"/>
          <w:b/>
        </w:rPr>
        <w:t xml:space="preserve">        </w:t>
      </w:r>
      <w:proofErr w:type="gramStart"/>
      <w:r w:rsidRPr="004E3771">
        <w:rPr>
          <w:rFonts w:ascii="Times New Roman" w:hAnsi="Times New Roman" w:cs="Times New Roman"/>
          <w:b/>
        </w:rPr>
        <w:t>September,</w:t>
      </w:r>
      <w:proofErr w:type="gramEnd"/>
      <w:r w:rsidRPr="004E3771">
        <w:rPr>
          <w:rFonts w:ascii="Times New Roman" w:hAnsi="Times New Roman" w:cs="Times New Roman"/>
          <w:b/>
        </w:rPr>
        <w:t xml:space="preserve"> 2021</w:t>
      </w:r>
    </w:p>
    <w:p w:rsidRPr="004E3771" w:rsidR="00CA1629" w:rsidP="00CA1629" w:rsidRDefault="00CA1629" w14:paraId="1951B219" w14:textId="77777777">
      <w:pPr>
        <w:spacing w:line="276" w:lineRule="auto"/>
        <w:rPr>
          <w:rFonts w:ascii="Times New Roman" w:hAnsi="Times New Roman" w:cs="Times New Roman"/>
          <w:bCs/>
        </w:rPr>
      </w:pPr>
      <w:r w:rsidRPr="004E3771">
        <w:rPr>
          <w:rFonts w:ascii="Times New Roman" w:hAnsi="Times New Roman" w:cs="Times New Roman"/>
          <w:bCs/>
        </w:rPr>
        <w:t>Co-PI on “Long-term health outcomes and dissemination strategies for adolescent character strength interventions”</w:t>
      </w:r>
    </w:p>
    <w:p w:rsidRPr="004E3771" w:rsidR="00CA1629" w:rsidP="00CA1629" w:rsidRDefault="00CA1629" w14:paraId="6E2A31FC" w14:textId="77777777">
      <w:pPr>
        <w:spacing w:line="276" w:lineRule="auto"/>
        <w:rPr>
          <w:rFonts w:ascii="Times New Roman" w:hAnsi="Times New Roman" w:cs="Times New Roman"/>
          <w:b/>
        </w:rPr>
      </w:pPr>
      <w:r w:rsidRPr="004E3771">
        <w:rPr>
          <w:rFonts w:ascii="Times New Roman" w:hAnsi="Times New Roman" w:cs="Times New Roman"/>
          <w:b/>
        </w:rPr>
        <w:t xml:space="preserve">APA Div. 29 Charles J. </w:t>
      </w:r>
      <w:proofErr w:type="spellStart"/>
      <w:r w:rsidRPr="004E3771">
        <w:rPr>
          <w:rFonts w:ascii="Times New Roman" w:hAnsi="Times New Roman" w:cs="Times New Roman"/>
          <w:b/>
        </w:rPr>
        <w:t>Gelso</w:t>
      </w:r>
      <w:proofErr w:type="spellEnd"/>
      <w:r w:rsidRPr="004E3771">
        <w:rPr>
          <w:rFonts w:ascii="Times New Roman" w:hAnsi="Times New Roman" w:cs="Times New Roman"/>
          <w:b/>
        </w:rPr>
        <w:t xml:space="preserve">, Ph.D., Psychotherapy Research Grant ($5,000)         </w:t>
      </w:r>
      <w:proofErr w:type="gramStart"/>
      <w:r w:rsidRPr="004E3771">
        <w:rPr>
          <w:rFonts w:ascii="Times New Roman" w:hAnsi="Times New Roman" w:cs="Times New Roman"/>
          <w:b/>
        </w:rPr>
        <w:t>June,</w:t>
      </w:r>
      <w:proofErr w:type="gramEnd"/>
      <w:r w:rsidRPr="004E3771">
        <w:rPr>
          <w:rFonts w:ascii="Times New Roman" w:hAnsi="Times New Roman" w:cs="Times New Roman"/>
          <w:b/>
        </w:rPr>
        <w:t xml:space="preserve"> 2021</w:t>
      </w:r>
    </w:p>
    <w:p w:rsidRPr="004E3771" w:rsidR="00CA1629" w:rsidP="00CA1629" w:rsidRDefault="00CA1629" w14:paraId="63CC86A2" w14:textId="77777777">
      <w:pPr>
        <w:spacing w:line="276" w:lineRule="auto"/>
        <w:rPr>
          <w:rFonts w:ascii="Times New Roman" w:hAnsi="Times New Roman" w:cs="Times New Roman"/>
          <w:bCs/>
        </w:rPr>
      </w:pPr>
      <w:r w:rsidRPr="004E3771">
        <w:rPr>
          <w:rFonts w:ascii="Times New Roman" w:hAnsi="Times New Roman" w:cs="Times New Roman"/>
          <w:bCs/>
        </w:rPr>
        <w:t>PI on proposal "Analyzing the Role of Individual Treatment Modules in Predicting Youth Psychotherapy Outcomes" selected for competitive funding</w:t>
      </w:r>
    </w:p>
    <w:p w:rsidRPr="004E3771" w:rsidR="00CA1629" w:rsidP="00CA1629" w:rsidRDefault="00CA1629" w14:paraId="3855D8E2" w14:textId="77777777">
      <w:pPr>
        <w:spacing w:line="276" w:lineRule="auto"/>
        <w:rPr>
          <w:rFonts w:ascii="Times New Roman" w:hAnsi="Times New Roman" w:cs="Times New Roman"/>
          <w:b/>
        </w:rPr>
      </w:pPr>
      <w:r w:rsidRPr="004E3771">
        <w:rPr>
          <w:rFonts w:ascii="Times New Roman" w:hAnsi="Times New Roman" w:cs="Times New Roman"/>
          <w:b/>
        </w:rPr>
        <w:t>COVID Era Virtual Care for Youth Mental Health in Ontario ($118,000)</w:t>
      </w:r>
      <w:r w:rsidRPr="004E3771">
        <w:rPr>
          <w:rFonts w:ascii="Times New Roman" w:hAnsi="Times New Roman" w:cs="Times New Roman"/>
          <w:b/>
        </w:rPr>
        <w:tab/>
      </w:r>
      <w:r w:rsidRPr="004E3771">
        <w:rPr>
          <w:rFonts w:ascii="Times New Roman" w:hAnsi="Times New Roman" w:cs="Times New Roman"/>
          <w:b/>
        </w:rPr>
        <w:t xml:space="preserve">  </w:t>
      </w:r>
      <w:proofErr w:type="gramStart"/>
      <w:r w:rsidRPr="004E3771">
        <w:rPr>
          <w:rFonts w:ascii="Times New Roman" w:hAnsi="Times New Roman" w:cs="Times New Roman"/>
          <w:b/>
        </w:rPr>
        <w:t>August,</w:t>
      </w:r>
      <w:proofErr w:type="gramEnd"/>
      <w:r w:rsidRPr="004E3771">
        <w:rPr>
          <w:rFonts w:ascii="Times New Roman" w:hAnsi="Times New Roman" w:cs="Times New Roman"/>
          <w:b/>
        </w:rPr>
        <w:t xml:space="preserve"> 2020</w:t>
      </w:r>
    </w:p>
    <w:p w:rsidRPr="004E3771" w:rsidR="00CA1629" w:rsidP="00CA1629" w:rsidRDefault="00CA1629" w14:paraId="506E1C62" w14:textId="77777777">
      <w:pPr>
        <w:spacing w:line="276" w:lineRule="auto"/>
        <w:rPr>
          <w:rFonts w:ascii="Times New Roman" w:hAnsi="Times New Roman" w:cs="Times New Roman"/>
          <w:bCs/>
        </w:rPr>
      </w:pPr>
      <w:r w:rsidRPr="004E3771">
        <w:rPr>
          <w:rFonts w:ascii="Times New Roman" w:hAnsi="Times New Roman" w:cs="Times New Roman"/>
          <w:bCs/>
        </w:rPr>
        <w:t>Co-investigator on a project designing and delivering virtual psychotherapy to students across Ontario (PI: Professor John Weisz)</w:t>
      </w:r>
    </w:p>
    <w:p w:rsidRPr="004E3771" w:rsidR="00CA1629" w:rsidP="00CA1629" w:rsidRDefault="00CA1629" w14:paraId="2B43C3FA" w14:textId="77777777">
      <w:pPr>
        <w:spacing w:line="276" w:lineRule="auto"/>
        <w:rPr>
          <w:rFonts w:ascii="Times New Roman" w:hAnsi="Times New Roman" w:cs="Times New Roman"/>
          <w:b/>
        </w:rPr>
      </w:pPr>
      <w:r w:rsidRPr="004E3771">
        <w:rPr>
          <w:rFonts w:ascii="Times New Roman" w:hAnsi="Times New Roman" w:cs="Times New Roman"/>
          <w:b/>
        </w:rPr>
        <w:t>Spark Grant ($5,000)</w:t>
      </w:r>
      <w:r w:rsidRPr="004E3771">
        <w:rPr>
          <w:rFonts w:ascii="Times New Roman" w:hAnsi="Times New Roman" w:cs="Times New Roman"/>
          <w:b/>
        </w:rPr>
        <w:tab/>
      </w:r>
      <w:r w:rsidRPr="004E3771">
        <w:rPr>
          <w:rFonts w:ascii="Times New Roman" w:hAnsi="Times New Roman" w:cs="Times New Roman"/>
          <w:b/>
        </w:rPr>
        <w:tab/>
      </w:r>
      <w:r w:rsidRPr="004E3771">
        <w:rPr>
          <w:rFonts w:ascii="Times New Roman" w:hAnsi="Times New Roman" w:cs="Times New Roman"/>
          <w:b/>
        </w:rPr>
        <w:tab/>
      </w:r>
      <w:r w:rsidRPr="004E3771">
        <w:rPr>
          <w:rFonts w:ascii="Times New Roman" w:hAnsi="Times New Roman" w:cs="Times New Roman"/>
          <w:b/>
        </w:rPr>
        <w:tab/>
      </w:r>
      <w:r w:rsidRPr="004E3771">
        <w:rPr>
          <w:rFonts w:ascii="Times New Roman" w:hAnsi="Times New Roman" w:cs="Times New Roman"/>
          <w:b/>
        </w:rPr>
        <w:t xml:space="preserve">                            </w:t>
      </w:r>
      <w:r w:rsidRPr="004E3771">
        <w:rPr>
          <w:rFonts w:ascii="Times New Roman" w:hAnsi="Times New Roman" w:cs="Times New Roman"/>
          <w:b/>
        </w:rPr>
        <w:tab/>
      </w:r>
      <w:r w:rsidRPr="004E3771">
        <w:rPr>
          <w:rFonts w:ascii="Times New Roman" w:hAnsi="Times New Roman" w:cs="Times New Roman"/>
          <w:b/>
        </w:rPr>
        <w:tab/>
      </w:r>
      <w:r w:rsidRPr="004E3771">
        <w:rPr>
          <w:rFonts w:ascii="Times New Roman" w:hAnsi="Times New Roman" w:cs="Times New Roman"/>
          <w:b/>
        </w:rPr>
        <w:t xml:space="preserve">                   </w:t>
      </w:r>
      <w:proofErr w:type="gramStart"/>
      <w:r w:rsidRPr="004E3771">
        <w:rPr>
          <w:rFonts w:ascii="Times New Roman" w:hAnsi="Times New Roman" w:cs="Times New Roman"/>
          <w:b/>
        </w:rPr>
        <w:t>July,</w:t>
      </w:r>
      <w:proofErr w:type="gramEnd"/>
      <w:r w:rsidRPr="004E3771">
        <w:rPr>
          <w:rFonts w:ascii="Times New Roman" w:hAnsi="Times New Roman" w:cs="Times New Roman"/>
          <w:b/>
        </w:rPr>
        <w:t xml:space="preserve"> 2020</w:t>
      </w:r>
    </w:p>
    <w:p w:rsidRPr="004E3771" w:rsidR="00CA1629" w:rsidP="00CA1629" w:rsidRDefault="00CA1629" w14:paraId="61C228A2" w14:textId="77777777">
      <w:pPr>
        <w:spacing w:line="276" w:lineRule="auto"/>
        <w:rPr>
          <w:rFonts w:ascii="Times New Roman" w:hAnsi="Times New Roman" w:cs="Times New Roman"/>
          <w:bCs/>
        </w:rPr>
      </w:pPr>
      <w:r w:rsidRPr="004E3771">
        <w:rPr>
          <w:rFonts w:ascii="Times New Roman" w:hAnsi="Times New Roman" w:cs="Times New Roman"/>
          <w:bCs/>
        </w:rPr>
        <w:t>PI on award from the Harvard Innovation Lab to support the Shamiri Institute virtual training development and evaluation</w:t>
      </w:r>
    </w:p>
    <w:p w:rsidRPr="004E3771" w:rsidR="00CA1629" w:rsidP="00CA1629" w:rsidRDefault="00CA1629" w14:paraId="709DAE62" w14:textId="77777777">
      <w:pPr>
        <w:spacing w:line="276" w:lineRule="auto"/>
        <w:rPr>
          <w:rFonts w:ascii="Times New Roman" w:hAnsi="Times New Roman" w:cs="Times New Roman"/>
          <w:b/>
        </w:rPr>
      </w:pPr>
      <w:r w:rsidRPr="004E3771">
        <w:rPr>
          <w:rFonts w:ascii="Times New Roman" w:hAnsi="Times New Roman" w:cs="Times New Roman"/>
          <w:b/>
        </w:rPr>
        <w:t>Social Impact Fellowship ($20,000)</w:t>
      </w:r>
      <w:r w:rsidRPr="004E3771">
        <w:rPr>
          <w:rFonts w:ascii="Times New Roman" w:hAnsi="Times New Roman" w:cs="Times New Roman"/>
          <w:b/>
        </w:rPr>
        <w:tab/>
      </w:r>
      <w:r w:rsidRPr="004E3771">
        <w:rPr>
          <w:rFonts w:ascii="Times New Roman" w:hAnsi="Times New Roman" w:cs="Times New Roman"/>
          <w:b/>
        </w:rPr>
        <w:tab/>
      </w:r>
      <w:r w:rsidRPr="004E3771">
        <w:rPr>
          <w:rFonts w:ascii="Times New Roman" w:hAnsi="Times New Roman" w:cs="Times New Roman"/>
          <w:b/>
        </w:rPr>
        <w:tab/>
      </w:r>
      <w:r w:rsidRPr="004E3771">
        <w:rPr>
          <w:rFonts w:ascii="Times New Roman" w:hAnsi="Times New Roman" w:cs="Times New Roman"/>
          <w:b/>
        </w:rPr>
        <w:tab/>
      </w:r>
      <w:r w:rsidRPr="004E3771">
        <w:rPr>
          <w:rFonts w:ascii="Times New Roman" w:hAnsi="Times New Roman" w:cs="Times New Roman"/>
          <w:b/>
        </w:rPr>
        <w:tab/>
      </w:r>
      <w:r w:rsidRPr="004E3771">
        <w:rPr>
          <w:rFonts w:ascii="Times New Roman" w:hAnsi="Times New Roman" w:cs="Times New Roman"/>
          <w:b/>
        </w:rPr>
        <w:tab/>
      </w:r>
      <w:r w:rsidRPr="004E3771">
        <w:rPr>
          <w:rFonts w:ascii="Times New Roman" w:hAnsi="Times New Roman" w:cs="Times New Roman"/>
          <w:b/>
        </w:rPr>
        <w:t xml:space="preserve">                  </w:t>
      </w:r>
      <w:proofErr w:type="gramStart"/>
      <w:r w:rsidRPr="004E3771">
        <w:rPr>
          <w:rFonts w:ascii="Times New Roman" w:hAnsi="Times New Roman" w:cs="Times New Roman"/>
          <w:b/>
        </w:rPr>
        <w:t>June,</w:t>
      </w:r>
      <w:proofErr w:type="gramEnd"/>
      <w:r w:rsidRPr="004E3771">
        <w:rPr>
          <w:rFonts w:ascii="Times New Roman" w:hAnsi="Times New Roman" w:cs="Times New Roman"/>
          <w:b/>
        </w:rPr>
        <w:t xml:space="preserve"> 2020</w:t>
      </w:r>
    </w:p>
    <w:p w:rsidRPr="004E3771" w:rsidR="00CA1629" w:rsidP="00CA1629" w:rsidRDefault="00CA1629" w14:paraId="6C37D624" w14:textId="77777777">
      <w:pPr>
        <w:spacing w:line="276" w:lineRule="auto"/>
        <w:rPr>
          <w:rFonts w:ascii="Times New Roman" w:hAnsi="Times New Roman" w:cs="Times New Roman"/>
          <w:bCs/>
        </w:rPr>
      </w:pPr>
      <w:r w:rsidRPr="004E3771">
        <w:rPr>
          <w:rFonts w:ascii="Times New Roman" w:hAnsi="Times New Roman" w:cs="Times New Roman"/>
          <w:bCs/>
        </w:rPr>
        <w:t>PI on award from the Harvard Innovation Lab to support the Shamiri Institute in training lay-providers in Kenya to deliver the Shamiri Intervention</w:t>
      </w:r>
    </w:p>
    <w:p w:rsidRPr="004E3771" w:rsidR="00CA1629" w:rsidP="00CA1629" w:rsidRDefault="00CA1629" w14:paraId="351F1CB0" w14:textId="77777777">
      <w:pPr>
        <w:spacing w:line="276" w:lineRule="auto"/>
        <w:rPr>
          <w:rFonts w:ascii="Times New Roman" w:hAnsi="Times New Roman" w:cs="Times New Roman"/>
          <w:bCs/>
        </w:rPr>
      </w:pPr>
      <w:r w:rsidRPr="004E3771">
        <w:rPr>
          <w:rFonts w:ascii="Times New Roman" w:hAnsi="Times New Roman" w:cs="Times New Roman"/>
          <w:b/>
        </w:rPr>
        <w:t xml:space="preserve">Templeton World Charity Foundation ($234,000)                                                     </w:t>
      </w:r>
      <w:proofErr w:type="gramStart"/>
      <w:r w:rsidRPr="004E3771">
        <w:rPr>
          <w:rFonts w:ascii="Times New Roman" w:hAnsi="Times New Roman" w:cs="Times New Roman"/>
          <w:b/>
        </w:rPr>
        <w:t>March,</w:t>
      </w:r>
      <w:proofErr w:type="gramEnd"/>
      <w:r w:rsidRPr="004E3771">
        <w:rPr>
          <w:rFonts w:ascii="Times New Roman" w:hAnsi="Times New Roman" w:cs="Times New Roman"/>
          <w:b/>
        </w:rPr>
        <w:t xml:space="preserve"> 2020                                                                           </w:t>
      </w:r>
      <w:r w:rsidRPr="004E3771">
        <w:rPr>
          <w:rFonts w:ascii="Times New Roman" w:hAnsi="Times New Roman" w:cs="Times New Roman"/>
          <w:bCs/>
        </w:rPr>
        <w:t>Scientific Sub-Director on grant awarded for RCT research project dismantling the Shamiri Intervention (PIs: Dr. Christine Wasanga, Dr. John Weisz)</w:t>
      </w:r>
    </w:p>
    <w:p w:rsidRPr="004E3771" w:rsidR="00CA1629" w:rsidP="00CA1629" w:rsidRDefault="00CA1629" w14:paraId="059C5E4A" w14:textId="77777777">
      <w:pPr>
        <w:spacing w:line="276" w:lineRule="auto"/>
        <w:rPr>
          <w:rFonts w:ascii="Times New Roman" w:hAnsi="Times New Roman" w:cs="Times New Roman"/>
          <w:b/>
        </w:rPr>
      </w:pPr>
      <w:r w:rsidRPr="004E3771">
        <w:rPr>
          <w:rFonts w:ascii="Times New Roman" w:hAnsi="Times New Roman" w:cs="Times New Roman"/>
          <w:b/>
        </w:rPr>
        <w:t xml:space="preserve">Science Education Office Travel Grant ($800)            </w:t>
      </w:r>
      <w:r w:rsidRPr="004E3771">
        <w:rPr>
          <w:rFonts w:ascii="Times New Roman" w:hAnsi="Times New Roman" w:cs="Times New Roman"/>
          <w:b/>
        </w:rPr>
        <w:tab/>
      </w:r>
      <w:r w:rsidRPr="004E3771">
        <w:rPr>
          <w:rFonts w:ascii="Times New Roman" w:hAnsi="Times New Roman" w:cs="Times New Roman"/>
          <w:b/>
        </w:rPr>
        <w:tab/>
      </w:r>
      <w:r w:rsidRPr="004E3771">
        <w:rPr>
          <w:rFonts w:ascii="Times New Roman" w:hAnsi="Times New Roman" w:cs="Times New Roman"/>
          <w:b/>
        </w:rPr>
        <w:tab/>
      </w:r>
      <w:r w:rsidRPr="004E3771">
        <w:rPr>
          <w:rFonts w:ascii="Times New Roman" w:hAnsi="Times New Roman" w:cs="Times New Roman"/>
          <w:b/>
        </w:rPr>
        <w:tab/>
      </w:r>
      <w:proofErr w:type="gramStart"/>
      <w:r w:rsidRPr="004E3771">
        <w:rPr>
          <w:rFonts w:ascii="Times New Roman" w:hAnsi="Times New Roman" w:cs="Times New Roman"/>
          <w:b/>
        </w:rPr>
        <w:t>October,</w:t>
      </w:r>
      <w:proofErr w:type="gramEnd"/>
      <w:r w:rsidRPr="004E3771">
        <w:rPr>
          <w:rFonts w:ascii="Times New Roman" w:hAnsi="Times New Roman" w:cs="Times New Roman"/>
          <w:b/>
        </w:rPr>
        <w:t xml:space="preserve"> 2019</w:t>
      </w:r>
    </w:p>
    <w:p w:rsidRPr="004E3771" w:rsidR="00CA1629" w:rsidP="00CA1629" w:rsidRDefault="00CA1629" w14:paraId="5AD9E1E5" w14:textId="77777777">
      <w:pPr>
        <w:spacing w:line="276" w:lineRule="auto"/>
        <w:rPr>
          <w:rFonts w:ascii="Times New Roman" w:hAnsi="Times New Roman" w:cs="Times New Roman"/>
        </w:rPr>
      </w:pPr>
      <w:r w:rsidRPr="004E3771">
        <w:rPr>
          <w:rFonts w:ascii="Times New Roman" w:hAnsi="Times New Roman" w:cs="Times New Roman"/>
        </w:rPr>
        <w:t>For presentation at the Association for Behavioral and Cognitive Therapies conference in Atlanta, GA</w:t>
      </w:r>
    </w:p>
    <w:p w:rsidRPr="004E3771" w:rsidR="00CA1629" w:rsidP="00CA1629" w:rsidRDefault="00CA1629" w14:paraId="73BC040D" w14:textId="77777777">
      <w:pPr>
        <w:spacing w:line="276" w:lineRule="auto"/>
        <w:rPr>
          <w:rFonts w:ascii="Times New Roman" w:hAnsi="Times New Roman" w:cs="Times New Roman"/>
          <w:b/>
        </w:rPr>
      </w:pPr>
      <w:r w:rsidRPr="004E3771">
        <w:rPr>
          <w:rFonts w:ascii="Times New Roman" w:hAnsi="Times New Roman" w:cs="Times New Roman"/>
          <w:b/>
        </w:rPr>
        <w:t xml:space="preserve">Harvard College Research Program Grant ($900)            </w:t>
      </w:r>
      <w:r w:rsidRPr="004E3771">
        <w:rPr>
          <w:rFonts w:ascii="Times New Roman" w:hAnsi="Times New Roman" w:cs="Times New Roman"/>
          <w:b/>
        </w:rPr>
        <w:tab/>
      </w:r>
      <w:r w:rsidRPr="004E3771">
        <w:rPr>
          <w:rFonts w:ascii="Times New Roman" w:hAnsi="Times New Roman" w:cs="Times New Roman"/>
          <w:b/>
        </w:rPr>
        <w:tab/>
      </w:r>
      <w:r w:rsidRPr="004E3771">
        <w:rPr>
          <w:rFonts w:ascii="Times New Roman" w:hAnsi="Times New Roman" w:cs="Times New Roman"/>
          <w:b/>
        </w:rPr>
        <w:tab/>
      </w:r>
      <w:r w:rsidRPr="004E3771">
        <w:rPr>
          <w:rFonts w:ascii="Times New Roman" w:hAnsi="Times New Roman" w:cs="Times New Roman"/>
          <w:b/>
        </w:rPr>
        <w:tab/>
      </w:r>
      <w:proofErr w:type="gramStart"/>
      <w:r w:rsidRPr="004E3771">
        <w:rPr>
          <w:rFonts w:ascii="Times New Roman" w:hAnsi="Times New Roman" w:cs="Times New Roman"/>
          <w:b/>
        </w:rPr>
        <w:t>October,</w:t>
      </w:r>
      <w:proofErr w:type="gramEnd"/>
      <w:r w:rsidRPr="004E3771">
        <w:rPr>
          <w:rFonts w:ascii="Times New Roman" w:hAnsi="Times New Roman" w:cs="Times New Roman"/>
          <w:b/>
        </w:rPr>
        <w:t xml:space="preserve"> 2019</w:t>
      </w:r>
    </w:p>
    <w:p w:rsidRPr="004E3771" w:rsidR="00CA1629" w:rsidP="00CA1629" w:rsidRDefault="00CA1629" w14:paraId="0EF45C37" w14:textId="77777777">
      <w:pPr>
        <w:spacing w:line="276" w:lineRule="auto"/>
        <w:rPr>
          <w:rFonts w:ascii="Times New Roman" w:hAnsi="Times New Roman" w:cs="Times New Roman"/>
        </w:rPr>
      </w:pPr>
      <w:r w:rsidRPr="004E3771">
        <w:rPr>
          <w:rFonts w:ascii="Times New Roman" w:hAnsi="Times New Roman" w:cs="Times New Roman"/>
        </w:rPr>
        <w:t>For a pilot trial of a purpose intervention for adolescents</w:t>
      </w:r>
    </w:p>
    <w:p w:rsidRPr="004E3771" w:rsidR="00CA1629" w:rsidP="00CA1629" w:rsidRDefault="00CA1629" w14:paraId="4F825643" w14:textId="77777777">
      <w:pPr>
        <w:spacing w:line="276" w:lineRule="auto"/>
        <w:rPr>
          <w:rFonts w:ascii="Times New Roman" w:hAnsi="Times New Roman" w:cs="Times New Roman"/>
          <w:b/>
        </w:rPr>
      </w:pPr>
      <w:r w:rsidRPr="004E3771">
        <w:rPr>
          <w:rFonts w:ascii="Times New Roman" w:hAnsi="Times New Roman" w:cs="Times New Roman"/>
          <w:b/>
        </w:rPr>
        <w:t>Weissman International Program Fellowship ($6,000)</w:t>
      </w:r>
      <w:r w:rsidRPr="004E3771">
        <w:rPr>
          <w:rFonts w:ascii="Times New Roman" w:hAnsi="Times New Roman" w:cs="Times New Roman"/>
          <w:b/>
        </w:rPr>
        <w:tab/>
      </w:r>
      <w:r w:rsidRPr="004E3771">
        <w:rPr>
          <w:rFonts w:ascii="Times New Roman" w:hAnsi="Times New Roman" w:cs="Times New Roman"/>
          <w:b/>
        </w:rPr>
        <w:t xml:space="preserve">       </w:t>
      </w:r>
      <w:r w:rsidRPr="004E3771">
        <w:rPr>
          <w:rFonts w:ascii="Times New Roman" w:hAnsi="Times New Roman" w:cs="Times New Roman"/>
          <w:b/>
        </w:rPr>
        <w:tab/>
      </w:r>
      <w:r w:rsidRPr="004E3771">
        <w:rPr>
          <w:rFonts w:ascii="Times New Roman" w:hAnsi="Times New Roman" w:cs="Times New Roman"/>
          <w:b/>
        </w:rPr>
        <w:tab/>
      </w:r>
      <w:r w:rsidRPr="004E3771">
        <w:rPr>
          <w:rFonts w:ascii="Times New Roman" w:hAnsi="Times New Roman" w:cs="Times New Roman"/>
          <w:b/>
        </w:rPr>
        <w:tab/>
      </w:r>
      <w:r w:rsidRPr="004E3771">
        <w:rPr>
          <w:rFonts w:ascii="Times New Roman" w:hAnsi="Times New Roman" w:cs="Times New Roman"/>
          <w:b/>
        </w:rPr>
        <w:t xml:space="preserve">      </w:t>
      </w:r>
      <w:proofErr w:type="gramStart"/>
      <w:r w:rsidRPr="004E3771">
        <w:rPr>
          <w:rFonts w:ascii="Times New Roman" w:hAnsi="Times New Roman" w:cs="Times New Roman"/>
          <w:b/>
        </w:rPr>
        <w:t>May,</w:t>
      </w:r>
      <w:proofErr w:type="gramEnd"/>
      <w:r w:rsidRPr="004E3771">
        <w:rPr>
          <w:rFonts w:ascii="Times New Roman" w:hAnsi="Times New Roman" w:cs="Times New Roman"/>
          <w:b/>
        </w:rPr>
        <w:t xml:space="preserve"> 2019</w:t>
      </w:r>
    </w:p>
    <w:p w:rsidRPr="004E3771" w:rsidR="00CA1629" w:rsidP="00CA1629" w:rsidRDefault="00CA1629" w14:paraId="56342F97" w14:textId="77777777">
      <w:pPr>
        <w:spacing w:line="276" w:lineRule="auto"/>
        <w:rPr>
          <w:rFonts w:ascii="Times New Roman" w:hAnsi="Times New Roman" w:cs="Times New Roman"/>
        </w:rPr>
      </w:pPr>
      <w:r w:rsidRPr="004E3771">
        <w:rPr>
          <w:rFonts w:ascii="Times New Roman" w:hAnsi="Times New Roman" w:cs="Times New Roman"/>
        </w:rPr>
        <w:t xml:space="preserve">For two months travel and research in Kenya, working on an RCT with Kenyan adolescents </w:t>
      </w:r>
    </w:p>
    <w:p w:rsidRPr="004E3771" w:rsidR="00CA1629" w:rsidP="00CA1629" w:rsidRDefault="00CA1629" w14:paraId="2B12993C" w14:textId="77777777">
      <w:pPr>
        <w:spacing w:line="276" w:lineRule="auto"/>
        <w:rPr>
          <w:rFonts w:ascii="Times New Roman" w:hAnsi="Times New Roman" w:cs="Times New Roman"/>
          <w:b/>
        </w:rPr>
      </w:pPr>
      <w:r w:rsidRPr="004E3771">
        <w:rPr>
          <w:rFonts w:ascii="Times New Roman" w:hAnsi="Times New Roman" w:cs="Times New Roman"/>
          <w:b/>
        </w:rPr>
        <w:t xml:space="preserve">Harvard College Research Program Grant ($1,000)            </w:t>
      </w:r>
      <w:r w:rsidRPr="004E3771">
        <w:rPr>
          <w:rFonts w:ascii="Times New Roman" w:hAnsi="Times New Roman" w:cs="Times New Roman"/>
          <w:b/>
        </w:rPr>
        <w:tab/>
      </w:r>
      <w:r w:rsidRPr="004E3771">
        <w:rPr>
          <w:rFonts w:ascii="Times New Roman" w:hAnsi="Times New Roman" w:cs="Times New Roman"/>
          <w:b/>
        </w:rPr>
        <w:tab/>
      </w:r>
      <w:r w:rsidRPr="004E3771">
        <w:rPr>
          <w:rFonts w:ascii="Times New Roman" w:hAnsi="Times New Roman" w:cs="Times New Roman"/>
          <w:b/>
        </w:rPr>
        <w:t xml:space="preserve">            </w:t>
      </w:r>
      <w:proofErr w:type="gramStart"/>
      <w:r w:rsidRPr="004E3771">
        <w:rPr>
          <w:rFonts w:ascii="Times New Roman" w:hAnsi="Times New Roman" w:cs="Times New Roman"/>
          <w:b/>
        </w:rPr>
        <w:t>October,</w:t>
      </w:r>
      <w:proofErr w:type="gramEnd"/>
      <w:r w:rsidRPr="004E3771">
        <w:rPr>
          <w:rFonts w:ascii="Times New Roman" w:hAnsi="Times New Roman" w:cs="Times New Roman"/>
          <w:b/>
        </w:rPr>
        <w:t xml:space="preserve"> 2018</w:t>
      </w:r>
    </w:p>
    <w:p w:rsidRPr="004E3771" w:rsidR="00CA1629" w:rsidP="00CA1629" w:rsidRDefault="00CA1629" w14:paraId="038D636C" w14:textId="77777777">
      <w:pPr>
        <w:spacing w:line="276" w:lineRule="auto"/>
        <w:rPr>
          <w:rFonts w:ascii="Times New Roman" w:hAnsi="Times New Roman" w:cs="Times New Roman"/>
        </w:rPr>
      </w:pPr>
      <w:r w:rsidRPr="004E3771">
        <w:rPr>
          <w:rFonts w:ascii="Times New Roman" w:hAnsi="Times New Roman" w:cs="Times New Roman"/>
        </w:rPr>
        <w:t>For continuing research on mental health and primary care in Santiago, Chile</w:t>
      </w:r>
    </w:p>
    <w:p w:rsidRPr="004E3771" w:rsidR="00CA1629" w:rsidP="00CA1629" w:rsidRDefault="00CA1629" w14:paraId="622BEACB" w14:textId="77777777">
      <w:pPr>
        <w:spacing w:line="276" w:lineRule="auto"/>
        <w:rPr>
          <w:rFonts w:ascii="Times New Roman" w:hAnsi="Times New Roman" w:cs="Times New Roman"/>
          <w:b/>
        </w:rPr>
      </w:pPr>
      <w:r w:rsidRPr="004E3771">
        <w:rPr>
          <w:rFonts w:ascii="Times New Roman" w:hAnsi="Times New Roman" w:cs="Times New Roman"/>
          <w:b/>
        </w:rPr>
        <w:t xml:space="preserve">Harvard College Research Program Grant ($1,000)            </w:t>
      </w:r>
      <w:r w:rsidRPr="004E3771">
        <w:rPr>
          <w:rFonts w:ascii="Times New Roman" w:hAnsi="Times New Roman" w:cs="Times New Roman"/>
          <w:b/>
        </w:rPr>
        <w:tab/>
      </w:r>
      <w:r w:rsidRPr="004E3771">
        <w:rPr>
          <w:rFonts w:ascii="Times New Roman" w:hAnsi="Times New Roman" w:cs="Times New Roman"/>
          <w:b/>
        </w:rPr>
        <w:tab/>
      </w:r>
      <w:r w:rsidRPr="004E3771">
        <w:rPr>
          <w:rFonts w:ascii="Times New Roman" w:hAnsi="Times New Roman" w:cs="Times New Roman"/>
          <w:b/>
        </w:rPr>
        <w:tab/>
      </w:r>
      <w:r w:rsidRPr="004E3771">
        <w:rPr>
          <w:rFonts w:ascii="Times New Roman" w:hAnsi="Times New Roman" w:cs="Times New Roman"/>
          <w:b/>
        </w:rPr>
        <w:t xml:space="preserve">       </w:t>
      </w:r>
      <w:proofErr w:type="gramStart"/>
      <w:r w:rsidRPr="004E3771">
        <w:rPr>
          <w:rFonts w:ascii="Times New Roman" w:hAnsi="Times New Roman" w:cs="Times New Roman"/>
          <w:b/>
        </w:rPr>
        <w:t>May,</w:t>
      </w:r>
      <w:proofErr w:type="gramEnd"/>
      <w:r w:rsidRPr="004E3771">
        <w:rPr>
          <w:rFonts w:ascii="Times New Roman" w:hAnsi="Times New Roman" w:cs="Times New Roman"/>
          <w:b/>
        </w:rPr>
        <w:t xml:space="preserve"> 2018</w:t>
      </w:r>
    </w:p>
    <w:p w:rsidRPr="004E3771" w:rsidR="00CA1629" w:rsidP="00CA1629" w:rsidRDefault="00CA1629" w14:paraId="49DB4F4D" w14:textId="77777777">
      <w:pPr>
        <w:spacing w:line="276" w:lineRule="auto"/>
        <w:rPr>
          <w:rFonts w:ascii="Times New Roman" w:hAnsi="Times New Roman" w:cs="Times New Roman"/>
        </w:rPr>
      </w:pPr>
      <w:r w:rsidRPr="004E3771">
        <w:rPr>
          <w:rFonts w:ascii="Times New Roman" w:hAnsi="Times New Roman" w:cs="Times New Roman"/>
        </w:rPr>
        <w:t>For travel to the Association for Psychological Science and the American Psychological Association conferences</w:t>
      </w:r>
    </w:p>
    <w:p w:rsidRPr="004E3771" w:rsidR="00CA1629" w:rsidP="00CA1629" w:rsidRDefault="00CA1629" w14:paraId="7D7E29D7" w14:textId="77777777">
      <w:pPr>
        <w:spacing w:line="276" w:lineRule="auto"/>
        <w:rPr>
          <w:rFonts w:ascii="Times New Roman" w:hAnsi="Times New Roman" w:cs="Times New Roman"/>
          <w:b/>
        </w:rPr>
      </w:pPr>
      <w:r w:rsidRPr="004E3771">
        <w:rPr>
          <w:rFonts w:ascii="Times New Roman" w:hAnsi="Times New Roman" w:cs="Times New Roman"/>
          <w:b/>
        </w:rPr>
        <w:t>Cordeiro Fellowship ($2,215)</w:t>
      </w:r>
      <w:r w:rsidRPr="004E3771">
        <w:rPr>
          <w:rFonts w:ascii="Times New Roman" w:hAnsi="Times New Roman" w:cs="Times New Roman"/>
          <w:b/>
        </w:rPr>
        <w:tab/>
      </w:r>
      <w:r w:rsidRPr="004E3771">
        <w:rPr>
          <w:rFonts w:ascii="Times New Roman" w:hAnsi="Times New Roman" w:cs="Times New Roman"/>
          <w:b/>
        </w:rPr>
        <w:tab/>
      </w:r>
      <w:r w:rsidRPr="004E3771">
        <w:rPr>
          <w:rFonts w:ascii="Times New Roman" w:hAnsi="Times New Roman" w:cs="Times New Roman"/>
          <w:b/>
        </w:rPr>
        <w:tab/>
      </w:r>
      <w:r w:rsidRPr="004E3771">
        <w:rPr>
          <w:rFonts w:ascii="Times New Roman" w:hAnsi="Times New Roman" w:cs="Times New Roman"/>
          <w:b/>
        </w:rPr>
        <w:tab/>
      </w:r>
      <w:r w:rsidRPr="004E3771">
        <w:rPr>
          <w:rFonts w:ascii="Times New Roman" w:hAnsi="Times New Roman" w:cs="Times New Roman"/>
          <w:b/>
        </w:rPr>
        <w:tab/>
      </w:r>
      <w:r w:rsidRPr="004E3771">
        <w:rPr>
          <w:rFonts w:ascii="Times New Roman" w:hAnsi="Times New Roman" w:cs="Times New Roman"/>
          <w:b/>
        </w:rPr>
        <w:tab/>
      </w:r>
      <w:r w:rsidRPr="004E3771">
        <w:rPr>
          <w:rFonts w:ascii="Times New Roman" w:hAnsi="Times New Roman" w:cs="Times New Roman"/>
          <w:b/>
        </w:rPr>
        <w:tab/>
      </w:r>
      <w:r w:rsidRPr="004E3771">
        <w:rPr>
          <w:rFonts w:ascii="Times New Roman" w:hAnsi="Times New Roman" w:cs="Times New Roman"/>
          <w:b/>
        </w:rPr>
        <w:t xml:space="preserve">      </w:t>
      </w:r>
      <w:proofErr w:type="gramStart"/>
      <w:r w:rsidRPr="004E3771">
        <w:rPr>
          <w:rFonts w:ascii="Times New Roman" w:hAnsi="Times New Roman" w:cs="Times New Roman"/>
          <w:b/>
        </w:rPr>
        <w:t>April,</w:t>
      </w:r>
      <w:proofErr w:type="gramEnd"/>
      <w:r w:rsidRPr="004E3771">
        <w:rPr>
          <w:rFonts w:ascii="Times New Roman" w:hAnsi="Times New Roman" w:cs="Times New Roman"/>
          <w:b/>
        </w:rPr>
        <w:t xml:space="preserve"> 2018 </w:t>
      </w:r>
    </w:p>
    <w:p w:rsidRPr="004E3771" w:rsidR="00CA1629" w:rsidP="00CA1629" w:rsidRDefault="00CA1629" w14:paraId="6C181A62" w14:textId="77777777">
      <w:pPr>
        <w:spacing w:line="276" w:lineRule="auto"/>
        <w:rPr>
          <w:rFonts w:ascii="Times New Roman" w:hAnsi="Times New Roman" w:cs="Times New Roman"/>
        </w:rPr>
      </w:pPr>
      <w:r w:rsidRPr="004E3771">
        <w:rPr>
          <w:rFonts w:ascii="Times New Roman" w:hAnsi="Times New Roman" w:cs="Times New Roman"/>
        </w:rPr>
        <w:t>Competitive fellowship awarded to undergraduates to perform summer research in global health</w:t>
      </w:r>
    </w:p>
    <w:p w:rsidRPr="004E3771" w:rsidR="00CA1629" w:rsidP="00CA1629" w:rsidRDefault="00CA1629" w14:paraId="73B91669" w14:textId="77777777">
      <w:pPr>
        <w:spacing w:line="276" w:lineRule="auto"/>
        <w:rPr>
          <w:rFonts w:ascii="Times New Roman" w:hAnsi="Times New Roman" w:cs="Times New Roman"/>
        </w:rPr>
      </w:pPr>
      <w:r w:rsidRPr="004E3771">
        <w:rPr>
          <w:rFonts w:ascii="Times New Roman" w:hAnsi="Times New Roman" w:cs="Times New Roman"/>
        </w:rPr>
        <w:t xml:space="preserve">Conducted research on the barriers and facilitators of mental health treatment in Santiago, Chile, as they relate to evidence-based practices and public healthcare policy; Presented findings </w:t>
      </w:r>
    </w:p>
    <w:p w:rsidRPr="004E3771" w:rsidR="00CA1629" w:rsidP="00CA1629" w:rsidRDefault="00CA1629" w14:paraId="1E9DC13E" w14:textId="77777777">
      <w:pPr>
        <w:spacing w:line="276" w:lineRule="auto"/>
        <w:rPr>
          <w:rFonts w:ascii="Times New Roman" w:hAnsi="Times New Roman" w:cs="Times New Roman"/>
          <w:b/>
        </w:rPr>
      </w:pPr>
      <w:r w:rsidRPr="004E3771">
        <w:rPr>
          <w:rFonts w:ascii="Times New Roman" w:hAnsi="Times New Roman" w:cs="Times New Roman"/>
          <w:b/>
        </w:rPr>
        <w:t>BLISS Fellowship ($2,850)</w:t>
      </w:r>
      <w:r w:rsidRPr="004E3771">
        <w:rPr>
          <w:rFonts w:ascii="Times New Roman" w:hAnsi="Times New Roman" w:cs="Times New Roman"/>
          <w:b/>
        </w:rPr>
        <w:tab/>
      </w:r>
      <w:r w:rsidRPr="004E3771">
        <w:rPr>
          <w:rFonts w:ascii="Times New Roman" w:hAnsi="Times New Roman" w:cs="Times New Roman"/>
          <w:b/>
        </w:rPr>
        <w:tab/>
      </w:r>
      <w:r w:rsidRPr="004E3771">
        <w:rPr>
          <w:rFonts w:ascii="Times New Roman" w:hAnsi="Times New Roman" w:cs="Times New Roman"/>
          <w:b/>
        </w:rPr>
        <w:tab/>
      </w:r>
      <w:r w:rsidRPr="004E3771">
        <w:rPr>
          <w:rFonts w:ascii="Times New Roman" w:hAnsi="Times New Roman" w:cs="Times New Roman"/>
          <w:b/>
        </w:rPr>
        <w:tab/>
      </w:r>
      <w:r w:rsidRPr="004E3771">
        <w:rPr>
          <w:rFonts w:ascii="Times New Roman" w:hAnsi="Times New Roman" w:cs="Times New Roman"/>
          <w:b/>
        </w:rPr>
        <w:tab/>
      </w:r>
      <w:r w:rsidRPr="004E3771">
        <w:rPr>
          <w:rFonts w:ascii="Times New Roman" w:hAnsi="Times New Roman" w:cs="Times New Roman"/>
          <w:b/>
        </w:rPr>
        <w:tab/>
      </w:r>
      <w:r w:rsidRPr="004E3771">
        <w:rPr>
          <w:rFonts w:ascii="Times New Roman" w:hAnsi="Times New Roman" w:cs="Times New Roman"/>
          <w:b/>
        </w:rPr>
        <w:tab/>
      </w:r>
      <w:r w:rsidRPr="004E3771">
        <w:rPr>
          <w:rFonts w:ascii="Times New Roman" w:hAnsi="Times New Roman" w:cs="Times New Roman"/>
          <w:b/>
        </w:rPr>
        <w:tab/>
      </w:r>
      <w:r w:rsidRPr="004E3771">
        <w:rPr>
          <w:rFonts w:ascii="Times New Roman" w:hAnsi="Times New Roman" w:cs="Times New Roman"/>
          <w:b/>
        </w:rPr>
        <w:t xml:space="preserve">   </w:t>
      </w:r>
      <w:proofErr w:type="gramStart"/>
      <w:r w:rsidRPr="004E3771">
        <w:rPr>
          <w:rFonts w:ascii="Times New Roman" w:hAnsi="Times New Roman" w:cs="Times New Roman"/>
          <w:b/>
        </w:rPr>
        <w:t>March,</w:t>
      </w:r>
      <w:proofErr w:type="gramEnd"/>
      <w:r w:rsidRPr="004E3771">
        <w:rPr>
          <w:rFonts w:ascii="Times New Roman" w:hAnsi="Times New Roman" w:cs="Times New Roman"/>
          <w:b/>
        </w:rPr>
        <w:t xml:space="preserve"> 2018 </w:t>
      </w:r>
    </w:p>
    <w:p w:rsidRPr="004E3771" w:rsidR="00CA1629" w:rsidP="00CA1629" w:rsidRDefault="00CA1629" w14:paraId="250B2E2F" w14:textId="77777777">
      <w:pPr>
        <w:spacing w:line="276" w:lineRule="auto"/>
        <w:rPr>
          <w:rFonts w:ascii="Times New Roman" w:hAnsi="Times New Roman" w:cs="Times New Roman"/>
        </w:rPr>
      </w:pPr>
      <w:r w:rsidRPr="004E3771">
        <w:rPr>
          <w:rFonts w:ascii="Times New Roman" w:hAnsi="Times New Roman" w:cs="Times New Roman"/>
        </w:rPr>
        <w:t>Competitive fellowship awarded to ~15 undergraduates to perform summer research in social science</w:t>
      </w:r>
    </w:p>
    <w:p w:rsidRPr="004E3771" w:rsidR="00CA1629" w:rsidP="00CA1629" w:rsidRDefault="00CA1629" w14:paraId="38F77F91" w14:textId="77777777">
      <w:pPr>
        <w:spacing w:line="276" w:lineRule="auto"/>
        <w:rPr>
          <w:rFonts w:ascii="Times New Roman" w:hAnsi="Times New Roman" w:cs="Times New Roman"/>
        </w:rPr>
      </w:pPr>
      <w:r w:rsidRPr="004E3771">
        <w:rPr>
          <w:rFonts w:ascii="Times New Roman" w:hAnsi="Times New Roman" w:cs="Times New Roman"/>
        </w:rPr>
        <w:t xml:space="preserve">Assisted with search strategy and screening for a meta-analysis comparing evidence-based psychotherapies to usual care </w:t>
      </w:r>
    </w:p>
    <w:p w:rsidRPr="004E3771" w:rsidR="00CA1629" w:rsidP="00CA1629" w:rsidRDefault="00CA1629" w14:paraId="09E5A3E3" w14:textId="77777777">
      <w:pPr>
        <w:spacing w:line="276" w:lineRule="auto"/>
        <w:rPr>
          <w:rFonts w:ascii="Times New Roman" w:hAnsi="Times New Roman" w:cs="Times New Roman"/>
          <w:b/>
        </w:rPr>
      </w:pPr>
      <w:r w:rsidRPr="004E3771">
        <w:rPr>
          <w:rFonts w:ascii="Times New Roman" w:hAnsi="Times New Roman" w:cs="Times New Roman"/>
          <w:b/>
        </w:rPr>
        <w:t>Global Health and Health Policy Research Grant ($500)</w:t>
      </w:r>
      <w:r w:rsidRPr="004E3771">
        <w:rPr>
          <w:rFonts w:ascii="Times New Roman" w:hAnsi="Times New Roman" w:cs="Times New Roman"/>
          <w:b/>
        </w:rPr>
        <w:tab/>
      </w:r>
      <w:r w:rsidRPr="004E3771">
        <w:rPr>
          <w:rFonts w:ascii="Times New Roman" w:hAnsi="Times New Roman" w:cs="Times New Roman"/>
          <w:b/>
        </w:rPr>
        <w:tab/>
      </w:r>
      <w:r w:rsidRPr="004E3771">
        <w:rPr>
          <w:rFonts w:ascii="Times New Roman" w:hAnsi="Times New Roman" w:cs="Times New Roman"/>
          <w:b/>
        </w:rPr>
        <w:tab/>
      </w:r>
      <w:r w:rsidRPr="004E3771">
        <w:rPr>
          <w:rFonts w:ascii="Times New Roman" w:hAnsi="Times New Roman" w:cs="Times New Roman"/>
          <w:b/>
        </w:rPr>
        <w:t xml:space="preserve">        </w:t>
      </w:r>
      <w:proofErr w:type="gramStart"/>
      <w:r w:rsidRPr="004E3771">
        <w:rPr>
          <w:rFonts w:ascii="Times New Roman" w:hAnsi="Times New Roman" w:cs="Times New Roman"/>
          <w:b/>
        </w:rPr>
        <w:t>November,</w:t>
      </w:r>
      <w:proofErr w:type="gramEnd"/>
      <w:r w:rsidRPr="004E3771">
        <w:rPr>
          <w:rFonts w:ascii="Times New Roman" w:hAnsi="Times New Roman" w:cs="Times New Roman"/>
          <w:b/>
        </w:rPr>
        <w:t xml:space="preserve"> 2017</w:t>
      </w:r>
    </w:p>
    <w:p w:rsidRPr="004E3771" w:rsidR="00CA1629" w:rsidP="00CA1629" w:rsidRDefault="00CA1629" w14:paraId="49CCF682" w14:textId="77777777">
      <w:pPr>
        <w:spacing w:line="276" w:lineRule="auto"/>
        <w:rPr>
          <w:rFonts w:ascii="Times New Roman" w:hAnsi="Times New Roman" w:cs="Times New Roman"/>
        </w:rPr>
      </w:pPr>
      <w:r w:rsidRPr="004E3771">
        <w:rPr>
          <w:rFonts w:ascii="Times New Roman" w:hAnsi="Times New Roman" w:cs="Times New Roman"/>
        </w:rPr>
        <w:t>For research on child growth stunting and maternal depression in low- and middle-income countries</w:t>
      </w:r>
    </w:p>
    <w:p w:rsidRPr="004E3771" w:rsidR="00CA1629" w:rsidP="00CA1629" w:rsidRDefault="00CA1629" w14:paraId="5719B829" w14:textId="77777777">
      <w:pPr>
        <w:spacing w:line="276" w:lineRule="auto"/>
        <w:rPr>
          <w:rFonts w:ascii="Times New Roman" w:hAnsi="Times New Roman" w:cs="Times New Roman"/>
          <w:b/>
        </w:rPr>
      </w:pPr>
      <w:r w:rsidRPr="004E3771">
        <w:rPr>
          <w:rFonts w:ascii="Times New Roman" w:hAnsi="Times New Roman" w:cs="Times New Roman"/>
          <w:b/>
        </w:rPr>
        <w:t xml:space="preserve">Harvard College Research Program Grant ($500)            </w:t>
      </w:r>
      <w:r w:rsidRPr="004E3771">
        <w:rPr>
          <w:rFonts w:ascii="Times New Roman" w:hAnsi="Times New Roman" w:cs="Times New Roman"/>
          <w:b/>
        </w:rPr>
        <w:tab/>
      </w:r>
      <w:r w:rsidRPr="004E3771">
        <w:rPr>
          <w:rFonts w:ascii="Times New Roman" w:hAnsi="Times New Roman" w:cs="Times New Roman"/>
          <w:b/>
        </w:rPr>
        <w:tab/>
      </w:r>
      <w:r w:rsidRPr="004E3771">
        <w:rPr>
          <w:rFonts w:ascii="Times New Roman" w:hAnsi="Times New Roman" w:cs="Times New Roman"/>
          <w:b/>
        </w:rPr>
        <w:tab/>
      </w:r>
      <w:r w:rsidRPr="004E3771">
        <w:rPr>
          <w:rFonts w:ascii="Times New Roman" w:hAnsi="Times New Roman" w:cs="Times New Roman"/>
          <w:b/>
        </w:rPr>
        <w:t xml:space="preserve">            </w:t>
      </w:r>
      <w:proofErr w:type="gramStart"/>
      <w:r w:rsidRPr="004E3771">
        <w:rPr>
          <w:rFonts w:ascii="Times New Roman" w:hAnsi="Times New Roman" w:cs="Times New Roman"/>
          <w:b/>
        </w:rPr>
        <w:t>October,</w:t>
      </w:r>
      <w:proofErr w:type="gramEnd"/>
      <w:r w:rsidRPr="004E3771">
        <w:rPr>
          <w:rFonts w:ascii="Times New Roman" w:hAnsi="Times New Roman" w:cs="Times New Roman"/>
          <w:b/>
        </w:rPr>
        <w:t xml:space="preserve"> 2017</w:t>
      </w:r>
    </w:p>
    <w:p w:rsidRPr="004E3771" w:rsidR="00CA1629" w:rsidP="00CA1629" w:rsidRDefault="00CA1629" w14:paraId="10BADC0F" w14:textId="77777777">
      <w:pPr>
        <w:spacing w:line="276" w:lineRule="auto"/>
        <w:rPr>
          <w:rFonts w:ascii="Times New Roman" w:hAnsi="Times New Roman" w:cs="Times New Roman"/>
        </w:rPr>
      </w:pPr>
      <w:r w:rsidRPr="004E3771">
        <w:rPr>
          <w:rFonts w:ascii="Times New Roman" w:hAnsi="Times New Roman" w:cs="Times New Roman"/>
        </w:rPr>
        <w:t>For travel to the Association of Behavioral and Cognitive Therapies conference</w:t>
      </w:r>
    </w:p>
    <w:p w:rsidRPr="004E3771" w:rsidR="00CA1629" w:rsidP="00CA1629" w:rsidRDefault="00CA1629" w14:paraId="6B98D2C9" w14:textId="77777777">
      <w:pPr>
        <w:spacing w:line="276" w:lineRule="auto"/>
        <w:rPr>
          <w:rFonts w:ascii="Times New Roman" w:hAnsi="Times New Roman" w:cs="Times New Roman"/>
          <w:b/>
        </w:rPr>
      </w:pPr>
      <w:r w:rsidRPr="004E3771">
        <w:rPr>
          <w:rFonts w:ascii="Times New Roman" w:hAnsi="Times New Roman" w:cs="Times New Roman"/>
          <w:b/>
        </w:rPr>
        <w:t>Harvard College Research Program Grant ($1,000)</w:t>
      </w:r>
      <w:r w:rsidRPr="004E3771">
        <w:rPr>
          <w:rFonts w:ascii="Times New Roman" w:hAnsi="Times New Roman" w:cs="Times New Roman"/>
          <w:b/>
        </w:rPr>
        <w:tab/>
      </w:r>
      <w:r w:rsidRPr="004E3771">
        <w:rPr>
          <w:rFonts w:ascii="Times New Roman" w:hAnsi="Times New Roman" w:cs="Times New Roman"/>
          <w:b/>
        </w:rPr>
        <w:tab/>
      </w:r>
      <w:r w:rsidRPr="004E3771">
        <w:rPr>
          <w:rFonts w:ascii="Times New Roman" w:hAnsi="Times New Roman" w:cs="Times New Roman"/>
          <w:b/>
        </w:rPr>
        <w:tab/>
      </w:r>
      <w:r w:rsidRPr="004E3771">
        <w:rPr>
          <w:rFonts w:ascii="Times New Roman" w:hAnsi="Times New Roman" w:cs="Times New Roman"/>
          <w:b/>
        </w:rPr>
        <w:tab/>
      </w:r>
      <w:proofErr w:type="gramStart"/>
      <w:r w:rsidRPr="004E3771">
        <w:rPr>
          <w:rFonts w:ascii="Times New Roman" w:hAnsi="Times New Roman" w:cs="Times New Roman"/>
          <w:b/>
        </w:rPr>
        <w:t>October,</w:t>
      </w:r>
      <w:proofErr w:type="gramEnd"/>
      <w:r w:rsidRPr="004E3771">
        <w:rPr>
          <w:rFonts w:ascii="Times New Roman" w:hAnsi="Times New Roman" w:cs="Times New Roman"/>
          <w:b/>
        </w:rPr>
        <w:t xml:space="preserve"> 2017</w:t>
      </w:r>
    </w:p>
    <w:p w:rsidRPr="004E3771" w:rsidR="00CA1629" w:rsidP="00CA1629" w:rsidRDefault="00CA1629" w14:paraId="60DB50B8" w14:textId="77777777">
      <w:pPr>
        <w:spacing w:line="276" w:lineRule="auto"/>
        <w:rPr>
          <w:rFonts w:ascii="Times New Roman" w:hAnsi="Times New Roman" w:cs="Times New Roman"/>
        </w:rPr>
      </w:pPr>
      <w:r w:rsidRPr="004E3771">
        <w:rPr>
          <w:rFonts w:ascii="Times New Roman" w:hAnsi="Times New Roman" w:cs="Times New Roman"/>
        </w:rPr>
        <w:t>For performing, transcribing, and coding qualitative interviews with former eating disorder patients</w:t>
      </w:r>
    </w:p>
    <w:p w:rsidRPr="004E3771" w:rsidR="00CA1629" w:rsidP="00CA1629" w:rsidRDefault="00CA1629" w14:paraId="58B48BAB" w14:textId="77777777">
      <w:pPr>
        <w:spacing w:line="276" w:lineRule="auto"/>
        <w:rPr>
          <w:rFonts w:ascii="Times New Roman" w:hAnsi="Times New Roman" w:cs="Times New Roman"/>
          <w:b/>
        </w:rPr>
      </w:pPr>
      <w:proofErr w:type="spellStart"/>
      <w:r w:rsidRPr="004E3771">
        <w:rPr>
          <w:rFonts w:ascii="Times New Roman" w:hAnsi="Times New Roman" w:cs="Times New Roman"/>
          <w:b/>
        </w:rPr>
        <w:t>Rozencrantz</w:t>
      </w:r>
      <w:proofErr w:type="spellEnd"/>
      <w:r w:rsidRPr="004E3771">
        <w:rPr>
          <w:rFonts w:ascii="Times New Roman" w:hAnsi="Times New Roman" w:cs="Times New Roman"/>
          <w:b/>
        </w:rPr>
        <w:t xml:space="preserve"> Discovery Grant ($850)</w:t>
      </w:r>
      <w:r w:rsidRPr="004E3771">
        <w:rPr>
          <w:rFonts w:ascii="Times New Roman" w:hAnsi="Times New Roman" w:cs="Times New Roman"/>
          <w:b/>
        </w:rPr>
        <w:tab/>
      </w:r>
      <w:r w:rsidRPr="004E3771">
        <w:rPr>
          <w:rFonts w:ascii="Times New Roman" w:hAnsi="Times New Roman" w:cs="Times New Roman"/>
          <w:b/>
        </w:rPr>
        <w:tab/>
      </w:r>
      <w:r w:rsidRPr="004E3771">
        <w:rPr>
          <w:rFonts w:ascii="Times New Roman" w:hAnsi="Times New Roman" w:cs="Times New Roman"/>
          <w:b/>
        </w:rPr>
        <w:tab/>
      </w:r>
      <w:r w:rsidRPr="004E3771">
        <w:rPr>
          <w:rFonts w:ascii="Times New Roman" w:hAnsi="Times New Roman" w:cs="Times New Roman"/>
          <w:b/>
        </w:rPr>
        <w:tab/>
      </w:r>
      <w:r w:rsidRPr="004E3771">
        <w:rPr>
          <w:rFonts w:ascii="Times New Roman" w:hAnsi="Times New Roman" w:cs="Times New Roman"/>
          <w:b/>
        </w:rPr>
        <w:tab/>
      </w:r>
      <w:r w:rsidRPr="004E3771">
        <w:rPr>
          <w:rFonts w:ascii="Times New Roman" w:hAnsi="Times New Roman" w:cs="Times New Roman"/>
          <w:b/>
        </w:rPr>
        <w:tab/>
      </w:r>
      <w:r w:rsidRPr="004E3771">
        <w:rPr>
          <w:rFonts w:ascii="Times New Roman" w:hAnsi="Times New Roman" w:cs="Times New Roman"/>
          <w:b/>
        </w:rPr>
        <w:t xml:space="preserve">      </w:t>
      </w:r>
      <w:proofErr w:type="gramStart"/>
      <w:r w:rsidRPr="004E3771">
        <w:rPr>
          <w:rFonts w:ascii="Times New Roman" w:hAnsi="Times New Roman" w:cs="Times New Roman"/>
          <w:b/>
        </w:rPr>
        <w:t>June,</w:t>
      </w:r>
      <w:proofErr w:type="gramEnd"/>
      <w:r w:rsidRPr="004E3771">
        <w:rPr>
          <w:rFonts w:ascii="Times New Roman" w:hAnsi="Times New Roman" w:cs="Times New Roman"/>
          <w:b/>
        </w:rPr>
        <w:t xml:space="preserve"> 2017</w:t>
      </w:r>
    </w:p>
    <w:p w:rsidRPr="004E3771" w:rsidR="00CA1629" w:rsidP="00CA1629" w:rsidRDefault="00CA1629" w14:paraId="215EFD62" w14:textId="77777777">
      <w:pPr>
        <w:spacing w:line="276" w:lineRule="auto"/>
        <w:rPr>
          <w:rFonts w:ascii="Times New Roman" w:hAnsi="Times New Roman" w:cs="Times New Roman"/>
          <w:b/>
        </w:rPr>
      </w:pPr>
      <w:r w:rsidRPr="004E3771">
        <w:rPr>
          <w:rFonts w:ascii="Times New Roman" w:hAnsi="Times New Roman" w:cs="Times New Roman"/>
        </w:rPr>
        <w:t>To conduct an independent research project on the psychiatric history of New York City</w:t>
      </w:r>
      <w:r w:rsidRPr="004E3771">
        <w:rPr>
          <w:rFonts w:ascii="Times New Roman" w:hAnsi="Times New Roman" w:cs="Times New Roman"/>
          <w:b/>
        </w:rPr>
        <w:tab/>
      </w:r>
      <w:r w:rsidRPr="004E3771">
        <w:rPr>
          <w:rFonts w:ascii="Times New Roman" w:hAnsi="Times New Roman" w:cs="Times New Roman"/>
          <w:b/>
        </w:rPr>
        <w:tab/>
      </w:r>
    </w:p>
    <w:p w:rsidRPr="004E3771" w:rsidR="00CA1629" w:rsidP="00CA1629" w:rsidRDefault="00CA1629" w14:paraId="542B5F68" w14:textId="77777777">
      <w:pPr>
        <w:spacing w:line="276" w:lineRule="auto"/>
        <w:rPr>
          <w:rFonts w:ascii="Times New Roman" w:hAnsi="Times New Roman" w:cs="Times New Roman"/>
          <w:b/>
        </w:rPr>
      </w:pPr>
      <w:r w:rsidRPr="004E3771">
        <w:rPr>
          <w:rFonts w:ascii="Times New Roman" w:hAnsi="Times New Roman" w:cs="Times New Roman"/>
          <w:b/>
        </w:rPr>
        <w:t>Research Experience</w:t>
      </w:r>
    </w:p>
    <w:p w:rsidRPr="004E3771" w:rsidR="00CA1629" w:rsidP="00CA1629" w:rsidRDefault="00CA1629" w14:paraId="1EF80B93" w14:textId="77777777">
      <w:pPr>
        <w:spacing w:line="276" w:lineRule="auto"/>
        <w:rPr>
          <w:rFonts w:ascii="Times New Roman" w:hAnsi="Times New Roman" w:cs="Times New Roman"/>
          <w:b/>
        </w:rPr>
      </w:pPr>
      <w:r w:rsidRPr="004E3771">
        <w:rPr>
          <w:rFonts w:ascii="Times New Roman" w:hAnsi="Times New Roman" w:cs="Times New Roman"/>
          <w:b/>
        </w:rPr>
        <w:t xml:space="preserve">Harvard Lab for Youth Mental Health </w:t>
      </w:r>
      <w:r w:rsidRPr="004E3771">
        <w:rPr>
          <w:rFonts w:ascii="Times New Roman" w:hAnsi="Times New Roman" w:cs="Times New Roman"/>
          <w:b/>
        </w:rPr>
        <w:tab/>
      </w:r>
      <w:r w:rsidRPr="004E3771">
        <w:rPr>
          <w:rFonts w:ascii="Times New Roman" w:hAnsi="Times New Roman" w:cs="Times New Roman"/>
          <w:b/>
        </w:rPr>
        <w:tab/>
      </w:r>
      <w:r w:rsidRPr="004E3771">
        <w:rPr>
          <w:rFonts w:ascii="Times New Roman" w:hAnsi="Times New Roman" w:cs="Times New Roman"/>
          <w:b/>
        </w:rPr>
        <w:tab/>
      </w:r>
      <w:r w:rsidRPr="004E3771">
        <w:rPr>
          <w:rFonts w:ascii="Times New Roman" w:hAnsi="Times New Roman" w:cs="Times New Roman"/>
          <w:b/>
        </w:rPr>
        <w:tab/>
      </w:r>
      <w:r w:rsidRPr="004E3771">
        <w:rPr>
          <w:rFonts w:ascii="Times New Roman" w:hAnsi="Times New Roman" w:cs="Times New Roman"/>
          <w:b/>
        </w:rPr>
        <w:tab/>
      </w:r>
      <w:r w:rsidRPr="004E3771">
        <w:rPr>
          <w:rFonts w:ascii="Times New Roman" w:hAnsi="Times New Roman" w:cs="Times New Roman"/>
          <w:b/>
        </w:rPr>
        <w:t xml:space="preserve">           </w:t>
      </w:r>
      <w:r w:rsidRPr="004E3771">
        <w:rPr>
          <w:rFonts w:ascii="Times New Roman" w:hAnsi="Times New Roman" w:cs="Times New Roman"/>
        </w:rPr>
        <w:t>Cambridge, MA</w:t>
      </w:r>
    </w:p>
    <w:p w:rsidRPr="004E3771" w:rsidR="00CA1629" w:rsidP="00CA1629" w:rsidRDefault="00CA1629" w14:paraId="2CE0C45F" w14:textId="77777777">
      <w:pPr>
        <w:spacing w:line="276" w:lineRule="auto"/>
        <w:rPr>
          <w:rFonts w:ascii="Times New Roman" w:hAnsi="Times New Roman" w:cs="Times New Roman"/>
        </w:rPr>
      </w:pPr>
      <w:r w:rsidRPr="004E3771">
        <w:rPr>
          <w:rFonts w:ascii="Times New Roman" w:hAnsi="Times New Roman" w:cs="Times New Roman"/>
        </w:rPr>
        <w:t>Doctoral Student, Undergraduate Volunteer (PI: John Weisz)                         January 2017 – Present</w:t>
      </w:r>
    </w:p>
    <w:p w:rsidRPr="004E3771" w:rsidR="00CA1629" w:rsidP="00CA1629" w:rsidRDefault="00CA1629" w14:paraId="45DA2C4E" w14:textId="77777777">
      <w:pPr>
        <w:spacing w:line="276" w:lineRule="auto"/>
        <w:rPr>
          <w:rFonts w:ascii="Times New Roman" w:hAnsi="Times New Roman" w:cs="Times New Roman"/>
        </w:rPr>
      </w:pPr>
      <w:r w:rsidRPr="004E3771">
        <w:rPr>
          <w:rFonts w:ascii="Times New Roman" w:hAnsi="Times New Roman" w:cs="Times New Roman"/>
        </w:rPr>
        <w:t>--Served as scientific lead and Co-I on several studies of lay-person-led interventions for Kenyan students; completed IRB protocol, grant applications, study design, and data analysis</w:t>
      </w:r>
    </w:p>
    <w:p w:rsidRPr="004E3771" w:rsidR="00CA1629" w:rsidP="00CA1629" w:rsidRDefault="00CA1629" w14:paraId="5DE2843A" w14:textId="77777777">
      <w:pPr>
        <w:spacing w:line="276" w:lineRule="auto"/>
        <w:rPr>
          <w:rFonts w:ascii="Times New Roman" w:hAnsi="Times New Roman" w:cs="Times New Roman"/>
        </w:rPr>
      </w:pPr>
      <w:r w:rsidRPr="004E3771">
        <w:rPr>
          <w:rFonts w:ascii="Times New Roman" w:hAnsi="Times New Roman" w:cs="Times New Roman"/>
        </w:rPr>
        <w:t>--Initiated work on evidence-based decision making in modular youth psychotherapy, using machine learning approaches (i.e., LASSO and random forest) and scoping review</w:t>
      </w:r>
    </w:p>
    <w:p w:rsidRPr="004E3771" w:rsidR="00CA1629" w:rsidP="00CA1629" w:rsidRDefault="00CA1629" w14:paraId="55F78162" w14:textId="77777777">
      <w:pPr>
        <w:spacing w:line="276" w:lineRule="auto"/>
        <w:rPr>
          <w:rFonts w:ascii="Times New Roman" w:hAnsi="Times New Roman" w:cs="Times New Roman"/>
        </w:rPr>
      </w:pPr>
      <w:r w:rsidRPr="004E3771">
        <w:rPr>
          <w:rFonts w:ascii="Times New Roman" w:hAnsi="Times New Roman" w:cs="Times New Roman"/>
        </w:rPr>
        <w:t>--Completed other research (see publications below) on streamlined and tailored transdiagnostic interventions for youth mental health problems, including brief digital interventions, modular interventions, and brief, wise interventions for international youth</w:t>
      </w:r>
    </w:p>
    <w:p w:rsidRPr="004E3771" w:rsidR="00CA1629" w:rsidP="00CA1629" w:rsidRDefault="00CA1629" w14:paraId="132B5E0D" w14:textId="77777777">
      <w:pPr>
        <w:spacing w:line="276" w:lineRule="auto"/>
        <w:rPr>
          <w:rFonts w:ascii="Times New Roman" w:hAnsi="Times New Roman" w:cs="Times New Roman"/>
        </w:rPr>
      </w:pPr>
      <w:r w:rsidRPr="004E3771">
        <w:rPr>
          <w:rFonts w:ascii="Times New Roman" w:hAnsi="Times New Roman" w:cs="Times New Roman"/>
          <w:b/>
        </w:rPr>
        <w:t xml:space="preserve">Columbia Global Mental Health Lab </w:t>
      </w:r>
      <w:r w:rsidRPr="004E3771">
        <w:rPr>
          <w:rFonts w:ascii="Times New Roman" w:hAnsi="Times New Roman" w:cs="Times New Roman"/>
          <w:b/>
        </w:rPr>
        <w:tab/>
      </w:r>
      <w:r w:rsidRPr="004E3771">
        <w:rPr>
          <w:rFonts w:ascii="Times New Roman" w:hAnsi="Times New Roman" w:cs="Times New Roman"/>
          <w:b/>
        </w:rPr>
        <w:tab/>
      </w:r>
      <w:r w:rsidRPr="004E3771">
        <w:rPr>
          <w:rFonts w:ascii="Times New Roman" w:hAnsi="Times New Roman" w:cs="Times New Roman"/>
          <w:b/>
        </w:rPr>
        <w:tab/>
      </w:r>
      <w:r w:rsidRPr="004E3771">
        <w:rPr>
          <w:rFonts w:ascii="Times New Roman" w:hAnsi="Times New Roman" w:cs="Times New Roman"/>
          <w:b/>
        </w:rPr>
        <w:tab/>
      </w:r>
      <w:r w:rsidRPr="004E3771">
        <w:rPr>
          <w:rFonts w:ascii="Times New Roman" w:hAnsi="Times New Roman" w:cs="Times New Roman"/>
          <w:b/>
        </w:rPr>
        <w:tab/>
      </w:r>
      <w:r w:rsidRPr="004E3771">
        <w:rPr>
          <w:rFonts w:ascii="Times New Roman" w:hAnsi="Times New Roman" w:cs="Times New Roman"/>
          <w:b/>
        </w:rPr>
        <w:t xml:space="preserve"> </w:t>
      </w:r>
      <w:r w:rsidRPr="004E3771">
        <w:rPr>
          <w:rFonts w:ascii="Times New Roman" w:hAnsi="Times New Roman" w:cs="Times New Roman"/>
        </w:rPr>
        <w:t>New York, New York</w:t>
      </w:r>
    </w:p>
    <w:p w:rsidRPr="004E3771" w:rsidR="00CA1629" w:rsidP="00CA1629" w:rsidRDefault="00CA1629" w14:paraId="01C3DD36" w14:textId="77777777">
      <w:pPr>
        <w:spacing w:line="276" w:lineRule="auto"/>
        <w:rPr>
          <w:rFonts w:ascii="Times New Roman" w:hAnsi="Times New Roman" w:cs="Times New Roman"/>
        </w:rPr>
      </w:pPr>
      <w:r w:rsidRPr="004E3771">
        <w:rPr>
          <w:rFonts w:ascii="Times New Roman" w:hAnsi="Times New Roman" w:cs="Times New Roman"/>
        </w:rPr>
        <w:t xml:space="preserve">Research Assistant and Collaborator (PI: Helen </w:t>
      </w:r>
      <w:proofErr w:type="spellStart"/>
      <w:r w:rsidRPr="004E3771">
        <w:rPr>
          <w:rFonts w:ascii="Times New Roman" w:hAnsi="Times New Roman" w:cs="Times New Roman"/>
        </w:rPr>
        <w:t>Verdeli</w:t>
      </w:r>
      <w:proofErr w:type="spellEnd"/>
      <w:r w:rsidRPr="004E3771">
        <w:rPr>
          <w:rFonts w:ascii="Times New Roman" w:hAnsi="Times New Roman" w:cs="Times New Roman"/>
        </w:rPr>
        <w:t xml:space="preserve">) </w:t>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 xml:space="preserve">    July 2017 – December 2019</w:t>
      </w:r>
    </w:p>
    <w:p w:rsidRPr="004E3771" w:rsidR="00CA1629" w:rsidP="00CA1629" w:rsidRDefault="00CA1629" w14:paraId="520A14D7" w14:textId="77777777">
      <w:pPr>
        <w:spacing w:line="276" w:lineRule="auto"/>
        <w:rPr>
          <w:rFonts w:ascii="Times New Roman" w:hAnsi="Times New Roman" w:cs="Times New Roman"/>
        </w:rPr>
      </w:pPr>
      <w:r w:rsidRPr="004E3771">
        <w:rPr>
          <w:rFonts w:ascii="Times New Roman" w:hAnsi="Times New Roman" w:cs="Times New Roman"/>
        </w:rPr>
        <w:t>--Collaborated on qualitative interview project exploring the relationship between maternal depression, social support, caregiving behaviors, and child growth stunting in northern Uganda</w:t>
      </w:r>
    </w:p>
    <w:p w:rsidRPr="004E3771" w:rsidR="00CA1629" w:rsidP="00CA1629" w:rsidRDefault="00CA1629" w14:paraId="67CE6D19" w14:textId="77777777">
      <w:pPr>
        <w:spacing w:line="276" w:lineRule="auto"/>
        <w:rPr>
          <w:rFonts w:ascii="Times New Roman" w:hAnsi="Times New Roman" w:cs="Times New Roman"/>
        </w:rPr>
      </w:pPr>
      <w:r w:rsidRPr="004E3771">
        <w:rPr>
          <w:rFonts w:ascii="Times New Roman" w:hAnsi="Times New Roman" w:cs="Times New Roman"/>
        </w:rPr>
        <w:t xml:space="preserve">--Created 11-page document to train lay providers and clinicians to assess and respond to suicidality </w:t>
      </w:r>
    </w:p>
    <w:p w:rsidRPr="004E3771" w:rsidR="00CA1629" w:rsidP="00CA1629" w:rsidRDefault="00CA1629" w14:paraId="753C45A0" w14:textId="77777777">
      <w:pPr>
        <w:spacing w:line="276" w:lineRule="auto"/>
        <w:rPr>
          <w:rFonts w:ascii="Times New Roman" w:hAnsi="Times New Roman" w:cs="Times New Roman"/>
        </w:rPr>
      </w:pPr>
      <w:r w:rsidRPr="004E3771">
        <w:rPr>
          <w:rFonts w:ascii="Times New Roman" w:hAnsi="Times New Roman" w:cs="Times New Roman"/>
        </w:rPr>
        <w:t>--Completed literature reviews concerning compensation of lay-providers in LMICs</w:t>
      </w:r>
    </w:p>
    <w:p w:rsidRPr="004E3771" w:rsidR="00CA1629" w:rsidP="00CA1629" w:rsidRDefault="00CA1629" w14:paraId="2447FA65" w14:textId="77777777">
      <w:pPr>
        <w:spacing w:line="276" w:lineRule="auto"/>
        <w:rPr>
          <w:rFonts w:ascii="Times New Roman" w:hAnsi="Times New Roman" w:cs="Times New Roman"/>
        </w:rPr>
      </w:pPr>
      <w:r w:rsidRPr="004E3771">
        <w:rPr>
          <w:rFonts w:ascii="Times New Roman" w:hAnsi="Times New Roman" w:cs="Times New Roman"/>
        </w:rPr>
        <w:t>--Completed independent research comparing human sentiment to quantitative sentiment analysis in R</w:t>
      </w:r>
    </w:p>
    <w:p w:rsidRPr="004E3771" w:rsidR="00CA1629" w:rsidP="00CA1629" w:rsidRDefault="00CA1629" w14:paraId="785DC47D" w14:textId="77777777">
      <w:pPr>
        <w:spacing w:line="276" w:lineRule="auto"/>
        <w:rPr>
          <w:rFonts w:ascii="Times New Roman" w:hAnsi="Times New Roman" w:cs="Times New Roman"/>
          <w:b/>
        </w:rPr>
      </w:pPr>
      <w:r w:rsidRPr="004E3771">
        <w:rPr>
          <w:rFonts w:ascii="Times New Roman" w:hAnsi="Times New Roman" w:cs="Times New Roman"/>
          <w:b/>
        </w:rPr>
        <w:t>Center for Humanitarian Health at Johns Hopkins University</w:t>
      </w:r>
      <w:r w:rsidRPr="004E3771">
        <w:rPr>
          <w:rFonts w:ascii="Times New Roman" w:hAnsi="Times New Roman" w:cs="Times New Roman"/>
          <w:b/>
        </w:rPr>
        <w:tab/>
      </w:r>
      <w:r w:rsidRPr="004E3771">
        <w:rPr>
          <w:rFonts w:ascii="Times New Roman" w:hAnsi="Times New Roman" w:cs="Times New Roman"/>
          <w:b/>
        </w:rPr>
        <w:tab/>
      </w:r>
      <w:r w:rsidRPr="004E3771">
        <w:rPr>
          <w:rFonts w:ascii="Times New Roman" w:hAnsi="Times New Roman" w:cs="Times New Roman"/>
          <w:b/>
        </w:rPr>
        <w:t xml:space="preserve">   </w:t>
      </w:r>
      <w:r w:rsidRPr="004E3771">
        <w:rPr>
          <w:rFonts w:ascii="Times New Roman" w:hAnsi="Times New Roman" w:cs="Times New Roman"/>
        </w:rPr>
        <w:t xml:space="preserve"> Baltimore, Maryland</w:t>
      </w:r>
    </w:p>
    <w:p w:rsidRPr="004E3771" w:rsidR="00CA1629" w:rsidP="00CA1629" w:rsidRDefault="00CA1629" w14:paraId="4047DA68" w14:textId="77777777">
      <w:pPr>
        <w:spacing w:line="276" w:lineRule="auto"/>
        <w:rPr>
          <w:rFonts w:ascii="Times New Roman" w:hAnsi="Times New Roman" w:cs="Times New Roman"/>
        </w:rPr>
      </w:pPr>
      <w:r w:rsidRPr="004E3771">
        <w:rPr>
          <w:rFonts w:ascii="Times New Roman" w:hAnsi="Times New Roman" w:cs="Times New Roman"/>
        </w:rPr>
        <w:t>Research Assistant; Collaborator</w:t>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 xml:space="preserve">          November 2017 – </w:t>
      </w:r>
      <w:proofErr w:type="gramStart"/>
      <w:r w:rsidRPr="004E3771">
        <w:rPr>
          <w:rFonts w:ascii="Times New Roman" w:hAnsi="Times New Roman" w:cs="Times New Roman"/>
        </w:rPr>
        <w:t>August,</w:t>
      </w:r>
      <w:proofErr w:type="gramEnd"/>
      <w:r w:rsidRPr="004E3771">
        <w:rPr>
          <w:rFonts w:ascii="Times New Roman" w:hAnsi="Times New Roman" w:cs="Times New Roman"/>
        </w:rPr>
        <w:t xml:space="preserve"> 2020</w:t>
      </w:r>
    </w:p>
    <w:p w:rsidRPr="004E3771" w:rsidR="00CA1629" w:rsidP="00CA1629" w:rsidRDefault="00CA1629" w14:paraId="1F92B04F" w14:textId="77777777">
      <w:pPr>
        <w:spacing w:line="276" w:lineRule="auto"/>
        <w:rPr>
          <w:rFonts w:ascii="Times New Roman" w:hAnsi="Times New Roman" w:cs="Times New Roman"/>
        </w:rPr>
      </w:pPr>
      <w:r w:rsidRPr="004E3771">
        <w:rPr>
          <w:rFonts w:ascii="Times New Roman" w:hAnsi="Times New Roman" w:cs="Times New Roman"/>
        </w:rPr>
        <w:t>--Completed literature reviews on HIV interventions and digital mental health interventions</w:t>
      </w:r>
    </w:p>
    <w:p w:rsidRPr="004E3771" w:rsidR="00CA1629" w:rsidP="00CA1629" w:rsidRDefault="00CA1629" w14:paraId="59828916" w14:textId="77777777">
      <w:pPr>
        <w:spacing w:line="276" w:lineRule="auto"/>
        <w:rPr>
          <w:rFonts w:ascii="Times New Roman" w:hAnsi="Times New Roman" w:cs="Times New Roman"/>
        </w:rPr>
      </w:pPr>
      <w:r w:rsidRPr="004E3771">
        <w:rPr>
          <w:rFonts w:ascii="Times New Roman" w:hAnsi="Times New Roman" w:cs="Times New Roman"/>
        </w:rPr>
        <w:t>--Edited adult modular treatment manual (CETA)</w:t>
      </w:r>
    </w:p>
    <w:p w:rsidRPr="004E3771" w:rsidR="00CA1629" w:rsidP="00CA1629" w:rsidRDefault="00CA1629" w14:paraId="7FD1E848" w14:textId="77777777">
      <w:pPr>
        <w:spacing w:line="276" w:lineRule="auto"/>
        <w:rPr>
          <w:rFonts w:ascii="Times New Roman" w:hAnsi="Times New Roman" w:cs="Times New Roman"/>
        </w:rPr>
      </w:pPr>
      <w:r w:rsidRPr="004E3771">
        <w:rPr>
          <w:rFonts w:ascii="Times New Roman" w:hAnsi="Times New Roman" w:cs="Times New Roman"/>
        </w:rPr>
        <w:t>--Coded transcripts from an intervention for families facing alcoholism and domestic violence in Zambia</w:t>
      </w:r>
    </w:p>
    <w:p w:rsidRPr="004E3771" w:rsidR="00CA1629" w:rsidP="00CA1629" w:rsidRDefault="00CA1629" w14:paraId="32C90373" w14:textId="77777777">
      <w:pPr>
        <w:spacing w:line="276" w:lineRule="auto"/>
        <w:rPr>
          <w:rFonts w:ascii="Times New Roman" w:hAnsi="Times New Roman" w:cs="Times New Roman"/>
          <w:b/>
        </w:rPr>
      </w:pPr>
      <w:r w:rsidRPr="004E3771">
        <w:rPr>
          <w:rFonts w:ascii="Times New Roman" w:hAnsi="Times New Roman" w:cs="Times New Roman"/>
          <w:b/>
        </w:rPr>
        <w:t>Systems Neuroscience of Psychopathology Lab</w:t>
      </w:r>
      <w:r w:rsidRPr="004E3771">
        <w:rPr>
          <w:rFonts w:ascii="Times New Roman" w:hAnsi="Times New Roman" w:cs="Times New Roman"/>
          <w:b/>
        </w:rPr>
        <w:tab/>
      </w:r>
      <w:r w:rsidRPr="004E3771">
        <w:rPr>
          <w:rFonts w:ascii="Times New Roman" w:hAnsi="Times New Roman" w:cs="Times New Roman"/>
          <w:b/>
        </w:rPr>
        <w:tab/>
      </w:r>
      <w:r w:rsidRPr="004E3771">
        <w:rPr>
          <w:rFonts w:ascii="Times New Roman" w:hAnsi="Times New Roman" w:cs="Times New Roman"/>
          <w:b/>
        </w:rPr>
        <w:tab/>
      </w:r>
      <w:r w:rsidRPr="004E3771">
        <w:rPr>
          <w:rFonts w:ascii="Times New Roman" w:hAnsi="Times New Roman" w:cs="Times New Roman"/>
          <w:b/>
        </w:rPr>
        <w:tab/>
      </w:r>
      <w:r w:rsidRPr="004E3771">
        <w:rPr>
          <w:rFonts w:ascii="Times New Roman" w:hAnsi="Times New Roman" w:cs="Times New Roman"/>
          <w:b/>
        </w:rPr>
        <w:t xml:space="preserve">           </w:t>
      </w:r>
      <w:r w:rsidRPr="004E3771">
        <w:rPr>
          <w:rFonts w:ascii="Times New Roman" w:hAnsi="Times New Roman" w:cs="Times New Roman"/>
        </w:rPr>
        <w:t>Cambridge, MA</w:t>
      </w:r>
    </w:p>
    <w:p w:rsidRPr="004E3771" w:rsidR="00CA1629" w:rsidP="00CA1629" w:rsidRDefault="00CA1629" w14:paraId="64961ED4" w14:textId="77777777">
      <w:pPr>
        <w:spacing w:line="276" w:lineRule="auto"/>
        <w:rPr>
          <w:rFonts w:ascii="Times New Roman" w:hAnsi="Times New Roman" w:cs="Times New Roman"/>
        </w:rPr>
      </w:pPr>
      <w:r w:rsidRPr="004E3771">
        <w:rPr>
          <w:rFonts w:ascii="Times New Roman" w:hAnsi="Times New Roman" w:cs="Times New Roman"/>
        </w:rPr>
        <w:t xml:space="preserve">Research Assistant (PI: Josh </w:t>
      </w:r>
      <w:proofErr w:type="spellStart"/>
      <w:r w:rsidRPr="004E3771">
        <w:rPr>
          <w:rFonts w:ascii="Times New Roman" w:hAnsi="Times New Roman" w:cs="Times New Roman"/>
        </w:rPr>
        <w:t>Buckholtz</w:t>
      </w:r>
      <w:proofErr w:type="spellEnd"/>
      <w:r w:rsidRPr="004E3771">
        <w:rPr>
          <w:rFonts w:ascii="Times New Roman" w:hAnsi="Times New Roman" w:cs="Times New Roman"/>
        </w:rPr>
        <w:t>)</w:t>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 xml:space="preserve">        January 2017 – June 2019</w:t>
      </w:r>
    </w:p>
    <w:p w:rsidRPr="004E3771" w:rsidR="00CA1629" w:rsidP="00CA1629" w:rsidRDefault="00CA1629" w14:paraId="6E2992DD" w14:textId="77777777">
      <w:pPr>
        <w:spacing w:line="276" w:lineRule="auto"/>
        <w:rPr>
          <w:rFonts w:ascii="Times New Roman" w:hAnsi="Times New Roman" w:cs="Times New Roman"/>
        </w:rPr>
      </w:pPr>
      <w:r w:rsidRPr="004E3771">
        <w:rPr>
          <w:rFonts w:ascii="Times New Roman" w:hAnsi="Times New Roman" w:cs="Times New Roman"/>
        </w:rPr>
        <w:t>--Assisted with screening of studies for meta-analysis on the clinical implications of self-regulation</w:t>
      </w:r>
    </w:p>
    <w:p w:rsidRPr="004E3771" w:rsidR="00CA1629" w:rsidP="00CA1629" w:rsidRDefault="00CA1629" w14:paraId="4BF41F0C" w14:textId="77777777">
      <w:pPr>
        <w:spacing w:line="276" w:lineRule="auto"/>
        <w:rPr>
          <w:rFonts w:ascii="Times New Roman" w:hAnsi="Times New Roman" w:cs="Times New Roman"/>
        </w:rPr>
      </w:pPr>
      <w:r w:rsidRPr="004E3771">
        <w:rPr>
          <w:rFonts w:ascii="Times New Roman" w:hAnsi="Times New Roman" w:cs="Times New Roman"/>
        </w:rPr>
        <w:t>--Assisted in conceptualizing a project using network analysis to analyze symptom trajectories</w:t>
      </w:r>
      <w:r w:rsidRPr="004E3771">
        <w:rPr>
          <w:rFonts w:ascii="Times New Roman" w:hAnsi="Times New Roman" w:cs="Times New Roman"/>
        </w:rPr>
        <w:tab/>
      </w:r>
    </w:p>
    <w:p w:rsidRPr="004E3771" w:rsidR="00CA1629" w:rsidP="00CA1629" w:rsidRDefault="00CA1629" w14:paraId="6F57E573" w14:textId="77777777">
      <w:pPr>
        <w:spacing w:line="276" w:lineRule="auto"/>
        <w:rPr>
          <w:rFonts w:ascii="Times New Roman" w:hAnsi="Times New Roman" w:cs="Times New Roman"/>
        </w:rPr>
      </w:pPr>
      <w:r w:rsidRPr="004E3771">
        <w:rPr>
          <w:rFonts w:ascii="Times New Roman" w:hAnsi="Times New Roman" w:cs="Times New Roman"/>
          <w:b/>
        </w:rPr>
        <w:t xml:space="preserve">Boston University Center for Psychiatric Rehabilitation </w:t>
      </w:r>
      <w:r w:rsidRPr="004E3771">
        <w:rPr>
          <w:rFonts w:ascii="Times New Roman" w:hAnsi="Times New Roman" w:cs="Times New Roman"/>
          <w:b/>
        </w:rPr>
        <w:tab/>
      </w:r>
      <w:r w:rsidRPr="004E3771">
        <w:rPr>
          <w:rFonts w:ascii="Times New Roman" w:hAnsi="Times New Roman" w:cs="Times New Roman"/>
          <w:b/>
        </w:rPr>
        <w:tab/>
      </w:r>
      <w:r w:rsidRPr="004E3771">
        <w:rPr>
          <w:rFonts w:ascii="Times New Roman" w:hAnsi="Times New Roman" w:cs="Times New Roman"/>
          <w:b/>
        </w:rPr>
        <w:tab/>
      </w:r>
      <w:r w:rsidRPr="004E3771">
        <w:rPr>
          <w:rFonts w:ascii="Times New Roman" w:hAnsi="Times New Roman" w:cs="Times New Roman"/>
          <w:b/>
        </w:rPr>
        <w:t xml:space="preserve">                </w:t>
      </w:r>
      <w:r w:rsidRPr="004E3771">
        <w:rPr>
          <w:rFonts w:ascii="Times New Roman" w:hAnsi="Times New Roman" w:cs="Times New Roman"/>
        </w:rPr>
        <w:t>Boston, MA</w:t>
      </w:r>
    </w:p>
    <w:p w:rsidRPr="004E3771" w:rsidR="00CA1629" w:rsidP="00CA1629" w:rsidRDefault="00CA1629" w14:paraId="1A0A61AB" w14:textId="77777777">
      <w:pPr>
        <w:spacing w:line="276" w:lineRule="auto"/>
        <w:rPr>
          <w:rFonts w:ascii="Times New Roman" w:hAnsi="Times New Roman" w:cs="Times New Roman"/>
        </w:rPr>
      </w:pPr>
      <w:r w:rsidRPr="004E3771">
        <w:rPr>
          <w:rFonts w:ascii="Times New Roman" w:hAnsi="Times New Roman" w:cs="Times New Roman"/>
        </w:rPr>
        <w:t xml:space="preserve">Collaborator (PI: Kim </w:t>
      </w:r>
      <w:proofErr w:type="spellStart"/>
      <w:r w:rsidRPr="004E3771">
        <w:rPr>
          <w:rFonts w:ascii="Times New Roman" w:hAnsi="Times New Roman" w:cs="Times New Roman"/>
        </w:rPr>
        <w:t>Mueser</w:t>
      </w:r>
      <w:proofErr w:type="spellEnd"/>
      <w:r w:rsidRPr="004E3771">
        <w:rPr>
          <w:rFonts w:ascii="Times New Roman" w:hAnsi="Times New Roman" w:cs="Times New Roman"/>
        </w:rPr>
        <w:t xml:space="preserve"> and Susan McGurk)</w:t>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 xml:space="preserve">          July 2017 – March 2018</w:t>
      </w:r>
    </w:p>
    <w:p w:rsidRPr="004E3771" w:rsidR="00CA1629" w:rsidP="00CA1629" w:rsidRDefault="00CA1629" w14:paraId="1B519E63" w14:textId="77777777">
      <w:pPr>
        <w:spacing w:line="276" w:lineRule="auto"/>
        <w:rPr>
          <w:rFonts w:ascii="Times New Roman" w:hAnsi="Times New Roman" w:cs="Times New Roman"/>
        </w:rPr>
      </w:pPr>
      <w:r w:rsidRPr="004E3771">
        <w:rPr>
          <w:rFonts w:ascii="Times New Roman" w:hAnsi="Times New Roman" w:cs="Times New Roman"/>
        </w:rPr>
        <w:t>--Assisted with meta-analysis on the effectiveness of cognitive remediation and vocational rehabilitation for patients with serious mental illness</w:t>
      </w:r>
    </w:p>
    <w:p w:rsidRPr="004E3771" w:rsidR="00CA1629" w:rsidP="00CA1629" w:rsidRDefault="00CA1629" w14:paraId="2535F776" w14:textId="77777777">
      <w:pPr>
        <w:spacing w:line="276" w:lineRule="auto"/>
        <w:rPr>
          <w:rFonts w:ascii="Times New Roman" w:hAnsi="Times New Roman" w:cs="Times New Roman"/>
          <w:b/>
        </w:rPr>
      </w:pPr>
      <w:r w:rsidRPr="004E3771">
        <w:rPr>
          <w:rFonts w:ascii="Times New Roman" w:hAnsi="Times New Roman" w:cs="Times New Roman"/>
          <w:b/>
        </w:rPr>
        <w:t>Industry Experience</w:t>
      </w:r>
    </w:p>
    <w:p w:rsidRPr="004E3771" w:rsidR="00CA1629" w:rsidP="00CA1629" w:rsidRDefault="00CA1629" w14:paraId="226325E3" w14:textId="77777777">
      <w:pPr>
        <w:spacing w:line="276" w:lineRule="auto"/>
        <w:rPr>
          <w:rFonts w:ascii="Times New Roman" w:hAnsi="Times New Roman" w:cs="Times New Roman"/>
        </w:rPr>
      </w:pPr>
      <w:r w:rsidRPr="004E3771">
        <w:rPr>
          <w:rFonts w:ascii="Times New Roman" w:hAnsi="Times New Roman" w:cs="Times New Roman"/>
          <w:b/>
        </w:rPr>
        <w:t xml:space="preserve">Shamiri Institute., Inc., </w:t>
      </w:r>
      <w:r w:rsidRPr="004E3771">
        <w:rPr>
          <w:rFonts w:ascii="Times New Roman" w:hAnsi="Times New Roman" w:cs="Times New Roman"/>
          <w:b/>
          <w:bCs/>
        </w:rPr>
        <w:t>501(c)3</w:t>
      </w:r>
      <w:r w:rsidRPr="004E3771">
        <w:rPr>
          <w:rFonts w:ascii="Times New Roman" w:hAnsi="Times New Roman" w:cs="Times New Roman"/>
        </w:rPr>
        <w:t xml:space="preserve"> Cambridge, MA &amp; Nairobi, Kenya                 April 2019 – Present</w:t>
      </w:r>
    </w:p>
    <w:p w:rsidRPr="004E3771" w:rsidR="00CA1629" w:rsidP="00CA1629" w:rsidRDefault="00CA1629" w14:paraId="50B13BE6" w14:textId="77777777">
      <w:pPr>
        <w:spacing w:line="276" w:lineRule="auto"/>
        <w:rPr>
          <w:rFonts w:ascii="Times New Roman" w:hAnsi="Times New Roman" w:cs="Times New Roman"/>
        </w:rPr>
      </w:pPr>
      <w:r w:rsidRPr="004E3771">
        <w:rPr>
          <w:rFonts w:ascii="Times New Roman" w:hAnsi="Times New Roman" w:cs="Times New Roman"/>
        </w:rPr>
        <w:t xml:space="preserve">Co-Founder, Scientific Director </w:t>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 xml:space="preserve">                  </w:t>
      </w:r>
    </w:p>
    <w:p w:rsidRPr="004E3771" w:rsidR="00CA1629" w:rsidP="00CA1629" w:rsidRDefault="00CA1629" w14:paraId="3A53B681" w14:textId="77777777">
      <w:pPr>
        <w:spacing w:line="276" w:lineRule="auto"/>
        <w:rPr>
          <w:rFonts w:ascii="Times New Roman" w:hAnsi="Times New Roman" w:cs="Times New Roman"/>
        </w:rPr>
      </w:pPr>
      <w:r w:rsidRPr="004E3771">
        <w:rPr>
          <w:rFonts w:ascii="Times New Roman" w:hAnsi="Times New Roman" w:cs="Times New Roman"/>
        </w:rPr>
        <w:t xml:space="preserve">--Data-driven non-profit, aiming to foster psychological innovations for the benefit of global poor </w:t>
      </w:r>
    </w:p>
    <w:p w:rsidRPr="004E3771" w:rsidR="00CA1629" w:rsidP="00CA1629" w:rsidRDefault="00CA1629" w14:paraId="388D456F" w14:textId="77777777">
      <w:pPr>
        <w:spacing w:line="276" w:lineRule="auto"/>
        <w:rPr>
          <w:rFonts w:ascii="Times New Roman" w:hAnsi="Times New Roman" w:cs="Times New Roman"/>
        </w:rPr>
      </w:pPr>
      <w:r w:rsidRPr="004E3771">
        <w:rPr>
          <w:rFonts w:ascii="Times New Roman" w:hAnsi="Times New Roman" w:cs="Times New Roman"/>
        </w:rPr>
        <w:t>--Led design of intervention and training protocols</w:t>
      </w:r>
    </w:p>
    <w:p w:rsidRPr="004E3771" w:rsidR="00CA1629" w:rsidP="00CA1629" w:rsidRDefault="00CA1629" w14:paraId="1EAD939C" w14:textId="77777777">
      <w:pPr>
        <w:spacing w:line="276" w:lineRule="auto"/>
        <w:rPr>
          <w:rFonts w:ascii="Times New Roman" w:hAnsi="Times New Roman" w:cs="Times New Roman"/>
        </w:rPr>
      </w:pPr>
      <w:r w:rsidRPr="004E3771">
        <w:rPr>
          <w:rFonts w:ascii="Times New Roman" w:hAnsi="Times New Roman" w:cs="Times New Roman"/>
        </w:rPr>
        <w:t>--Trained over 20 lay-counselors in basic counseling and crisis management skills, ethical guidelines, and specific intervention protocols; supervised in collaboration with experts</w:t>
      </w:r>
    </w:p>
    <w:p w:rsidRPr="004E3771" w:rsidR="00CA1629" w:rsidP="00CA1629" w:rsidRDefault="00CA1629" w14:paraId="04048AD0" w14:textId="77777777">
      <w:pPr>
        <w:spacing w:line="276" w:lineRule="auto"/>
        <w:rPr>
          <w:rFonts w:ascii="Times New Roman" w:hAnsi="Times New Roman" w:cs="Times New Roman"/>
        </w:rPr>
      </w:pPr>
      <w:r w:rsidRPr="004E3771">
        <w:rPr>
          <w:rFonts w:ascii="Times New Roman" w:hAnsi="Times New Roman" w:cs="Times New Roman"/>
          <w:b/>
        </w:rPr>
        <w:t>ARETE, Inc.</w:t>
      </w:r>
      <w:r w:rsidRPr="004E3771">
        <w:rPr>
          <w:rFonts w:ascii="Times New Roman" w:hAnsi="Times New Roman" w:cs="Times New Roman"/>
          <w:b/>
        </w:rPr>
        <w:tab/>
      </w:r>
      <w:r w:rsidRPr="004E3771">
        <w:rPr>
          <w:rFonts w:ascii="Times New Roman" w:hAnsi="Times New Roman" w:cs="Times New Roman"/>
          <w:b/>
        </w:rPr>
        <w:tab/>
      </w:r>
      <w:r w:rsidRPr="004E3771">
        <w:rPr>
          <w:rFonts w:ascii="Times New Roman" w:hAnsi="Times New Roman" w:cs="Times New Roman"/>
          <w:b/>
        </w:rPr>
        <w:tab/>
      </w:r>
      <w:r w:rsidRPr="004E3771">
        <w:rPr>
          <w:rFonts w:ascii="Times New Roman" w:hAnsi="Times New Roman" w:cs="Times New Roman"/>
          <w:b/>
        </w:rPr>
        <w:tab/>
      </w:r>
      <w:r w:rsidRPr="004E3771">
        <w:rPr>
          <w:rFonts w:ascii="Times New Roman" w:hAnsi="Times New Roman" w:cs="Times New Roman"/>
          <w:b/>
        </w:rPr>
        <w:tab/>
      </w:r>
      <w:r w:rsidRPr="004E3771">
        <w:rPr>
          <w:rFonts w:ascii="Times New Roman" w:hAnsi="Times New Roman" w:cs="Times New Roman"/>
          <w:b/>
        </w:rPr>
        <w:tab/>
      </w:r>
      <w:r w:rsidRPr="004E3771">
        <w:rPr>
          <w:rFonts w:ascii="Times New Roman" w:hAnsi="Times New Roman" w:cs="Times New Roman"/>
          <w:b/>
        </w:rPr>
        <w:tab/>
      </w:r>
      <w:r w:rsidRPr="004E3771">
        <w:rPr>
          <w:rFonts w:ascii="Times New Roman" w:hAnsi="Times New Roman" w:cs="Times New Roman"/>
          <w:b/>
        </w:rPr>
        <w:t xml:space="preserve">                         </w:t>
      </w:r>
      <w:r w:rsidRPr="004E3771">
        <w:rPr>
          <w:rFonts w:ascii="Times New Roman" w:hAnsi="Times New Roman" w:cs="Times New Roman"/>
        </w:rPr>
        <w:t>New York, New York</w:t>
      </w:r>
    </w:p>
    <w:p w:rsidRPr="004E3771" w:rsidR="00CA1629" w:rsidP="00CA1629" w:rsidRDefault="00CA1629" w14:paraId="3D4DF773" w14:textId="77777777">
      <w:pPr>
        <w:spacing w:line="276" w:lineRule="auto"/>
        <w:rPr>
          <w:rFonts w:ascii="Times New Roman" w:hAnsi="Times New Roman" w:cs="Times New Roman"/>
        </w:rPr>
      </w:pPr>
      <w:r w:rsidRPr="004E3771">
        <w:rPr>
          <w:rFonts w:ascii="Times New Roman" w:hAnsi="Times New Roman" w:cs="Times New Roman"/>
        </w:rPr>
        <w:t>Research Consultant</w:t>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 xml:space="preserve">              August 2018 – February 2019</w:t>
      </w:r>
    </w:p>
    <w:p w:rsidRPr="004E3771" w:rsidR="00CA1629" w:rsidP="00CA1629" w:rsidRDefault="00CA1629" w14:paraId="731ABEDB" w14:textId="77777777">
      <w:pPr>
        <w:spacing w:line="276" w:lineRule="auto"/>
        <w:rPr>
          <w:rFonts w:ascii="Times New Roman" w:hAnsi="Times New Roman" w:cs="Times New Roman"/>
        </w:rPr>
      </w:pPr>
      <w:r w:rsidRPr="004E3771">
        <w:rPr>
          <w:rFonts w:ascii="Times New Roman" w:hAnsi="Times New Roman" w:cs="Times New Roman"/>
        </w:rPr>
        <w:t>--Consulted with the creators of a positive psychology-based in-person therapy and mobile app to design a therapy protocol and tests of therapy effectiveness</w:t>
      </w:r>
    </w:p>
    <w:p w:rsidRPr="004E3771" w:rsidR="00CA1629" w:rsidP="00CA1629" w:rsidRDefault="00CA1629" w14:paraId="6418CDB8" w14:textId="77777777">
      <w:pPr>
        <w:spacing w:line="276" w:lineRule="auto"/>
        <w:rPr>
          <w:rFonts w:ascii="Times New Roman" w:hAnsi="Times New Roman" w:cs="Times New Roman"/>
        </w:rPr>
      </w:pPr>
      <w:proofErr w:type="spellStart"/>
      <w:r w:rsidRPr="004E3771">
        <w:rPr>
          <w:rFonts w:ascii="Times New Roman" w:hAnsi="Times New Roman" w:cs="Times New Roman"/>
          <w:b/>
        </w:rPr>
        <w:t>DynamiCare</w:t>
      </w:r>
      <w:proofErr w:type="spellEnd"/>
      <w:r w:rsidRPr="004E3771">
        <w:rPr>
          <w:rFonts w:ascii="Times New Roman" w:hAnsi="Times New Roman" w:cs="Times New Roman"/>
          <w:b/>
        </w:rPr>
        <w:t xml:space="preserve"> Health, Inc. </w:t>
      </w:r>
      <w:r w:rsidRPr="004E3771">
        <w:rPr>
          <w:rFonts w:ascii="Times New Roman" w:hAnsi="Times New Roman" w:cs="Times New Roman"/>
          <w:b/>
        </w:rPr>
        <w:tab/>
      </w:r>
      <w:r w:rsidRPr="004E3771">
        <w:rPr>
          <w:rFonts w:ascii="Times New Roman" w:hAnsi="Times New Roman" w:cs="Times New Roman"/>
          <w:b/>
        </w:rPr>
        <w:tab/>
      </w:r>
      <w:r w:rsidRPr="004E3771">
        <w:rPr>
          <w:rFonts w:ascii="Times New Roman" w:hAnsi="Times New Roman" w:cs="Times New Roman"/>
          <w:b/>
        </w:rPr>
        <w:tab/>
      </w:r>
      <w:r w:rsidRPr="004E3771">
        <w:rPr>
          <w:rFonts w:ascii="Times New Roman" w:hAnsi="Times New Roman" w:cs="Times New Roman"/>
          <w:b/>
        </w:rPr>
        <w:tab/>
      </w:r>
      <w:r w:rsidRPr="004E3771">
        <w:rPr>
          <w:rFonts w:ascii="Times New Roman" w:hAnsi="Times New Roman" w:cs="Times New Roman"/>
          <w:b/>
        </w:rPr>
        <w:tab/>
      </w:r>
      <w:r w:rsidRPr="004E3771">
        <w:rPr>
          <w:rFonts w:ascii="Times New Roman" w:hAnsi="Times New Roman" w:cs="Times New Roman"/>
          <w:b/>
        </w:rPr>
        <w:tab/>
      </w:r>
      <w:r w:rsidRPr="004E3771">
        <w:rPr>
          <w:rFonts w:ascii="Times New Roman" w:hAnsi="Times New Roman" w:cs="Times New Roman"/>
          <w:b/>
        </w:rPr>
        <w:tab/>
      </w:r>
      <w:r w:rsidRPr="004E3771">
        <w:rPr>
          <w:rFonts w:ascii="Times New Roman" w:hAnsi="Times New Roman" w:cs="Times New Roman"/>
          <w:b/>
        </w:rPr>
        <w:t xml:space="preserve">           </w:t>
      </w:r>
      <w:r w:rsidRPr="004E3771">
        <w:rPr>
          <w:rFonts w:ascii="Times New Roman" w:hAnsi="Times New Roman" w:cs="Times New Roman"/>
        </w:rPr>
        <w:t>Cambridge, MA</w:t>
      </w:r>
    </w:p>
    <w:p w:rsidRPr="004E3771" w:rsidR="00CA1629" w:rsidP="00CA1629" w:rsidRDefault="00CA1629" w14:paraId="2698F6EB" w14:textId="77777777">
      <w:pPr>
        <w:spacing w:line="276" w:lineRule="auto"/>
        <w:rPr>
          <w:rFonts w:ascii="Times New Roman" w:hAnsi="Times New Roman" w:cs="Times New Roman"/>
        </w:rPr>
      </w:pPr>
      <w:r w:rsidRPr="004E3771">
        <w:rPr>
          <w:rFonts w:ascii="Times New Roman" w:hAnsi="Times New Roman" w:cs="Times New Roman"/>
        </w:rPr>
        <w:t>Research Consultant</w:t>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 xml:space="preserve">      February 2017 – Sept 2017</w:t>
      </w:r>
      <w:r w:rsidRPr="004E3771">
        <w:rPr>
          <w:rFonts w:ascii="Times New Roman" w:hAnsi="Times New Roman" w:cs="Times New Roman"/>
        </w:rPr>
        <w:br/>
      </w:r>
      <w:r w:rsidRPr="004E3771">
        <w:rPr>
          <w:rFonts w:ascii="Times New Roman" w:hAnsi="Times New Roman" w:cs="Times New Roman"/>
        </w:rPr>
        <w:t>--Consulted with the creators of an addiction recovery app to design and implement an effectiveness trial</w:t>
      </w:r>
    </w:p>
    <w:p w:rsidRPr="004E3771" w:rsidR="00CA1629" w:rsidP="00CA1629" w:rsidRDefault="00CA1629" w14:paraId="55455E80" w14:textId="77777777">
      <w:pPr>
        <w:spacing w:line="276" w:lineRule="auto"/>
        <w:rPr>
          <w:rFonts w:ascii="Times New Roman" w:hAnsi="Times New Roman" w:cs="Times New Roman"/>
          <w:lang w:val="fr-FR"/>
        </w:rPr>
      </w:pPr>
      <w:r w:rsidRPr="004E3771">
        <w:rPr>
          <w:rFonts w:ascii="Times New Roman" w:hAnsi="Times New Roman" w:cs="Times New Roman"/>
          <w:b/>
          <w:lang w:val="fr-FR"/>
        </w:rPr>
        <w:t>Janssen Pharmaceuticals Neuroscience Division</w:t>
      </w:r>
      <w:r w:rsidRPr="004E3771">
        <w:rPr>
          <w:rFonts w:ascii="Times New Roman" w:hAnsi="Times New Roman" w:cs="Times New Roman"/>
          <w:b/>
          <w:lang w:val="fr-FR"/>
        </w:rPr>
        <w:tab/>
      </w:r>
      <w:r w:rsidRPr="004E3771">
        <w:rPr>
          <w:rFonts w:ascii="Times New Roman" w:hAnsi="Times New Roman" w:cs="Times New Roman"/>
          <w:b/>
          <w:lang w:val="fr-FR"/>
        </w:rPr>
        <w:tab/>
      </w:r>
      <w:r w:rsidRPr="004E3771">
        <w:rPr>
          <w:rFonts w:ascii="Times New Roman" w:hAnsi="Times New Roman" w:cs="Times New Roman"/>
          <w:b/>
          <w:lang w:val="fr-FR"/>
        </w:rPr>
        <w:tab/>
      </w:r>
      <w:r w:rsidRPr="004E3771">
        <w:rPr>
          <w:rFonts w:ascii="Times New Roman" w:hAnsi="Times New Roman" w:cs="Times New Roman"/>
          <w:b/>
          <w:lang w:val="fr-FR"/>
        </w:rPr>
        <w:tab/>
      </w:r>
      <w:r w:rsidRPr="004E3771">
        <w:rPr>
          <w:rFonts w:ascii="Times New Roman" w:hAnsi="Times New Roman" w:cs="Times New Roman"/>
          <w:b/>
          <w:lang w:val="fr-FR"/>
        </w:rPr>
        <w:tab/>
      </w:r>
      <w:r w:rsidRPr="004E3771">
        <w:rPr>
          <w:rFonts w:ascii="Times New Roman" w:hAnsi="Times New Roman" w:cs="Times New Roman"/>
          <w:b/>
          <w:lang w:val="fr-FR"/>
        </w:rPr>
        <w:t xml:space="preserve">   </w:t>
      </w:r>
      <w:r w:rsidRPr="004E3771">
        <w:rPr>
          <w:rFonts w:ascii="Times New Roman" w:hAnsi="Times New Roman" w:cs="Times New Roman"/>
          <w:lang w:val="fr-FR"/>
        </w:rPr>
        <w:t>Titusville, NJ</w:t>
      </w:r>
    </w:p>
    <w:p w:rsidRPr="004E3771" w:rsidR="00CA1629" w:rsidP="00CA1629" w:rsidRDefault="00CA1629" w14:paraId="61473921" w14:textId="77777777">
      <w:pPr>
        <w:spacing w:line="276" w:lineRule="auto"/>
        <w:rPr>
          <w:rFonts w:ascii="Times New Roman" w:hAnsi="Times New Roman" w:cs="Times New Roman"/>
        </w:rPr>
      </w:pPr>
      <w:r w:rsidRPr="004E3771">
        <w:rPr>
          <w:rFonts w:ascii="Times New Roman" w:hAnsi="Times New Roman" w:cs="Times New Roman"/>
        </w:rPr>
        <w:t>Intern</w:t>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 xml:space="preserve">        June 2017 – August 2017</w:t>
      </w:r>
    </w:p>
    <w:p w:rsidRPr="004E3771" w:rsidR="00CA1629" w:rsidP="00CA1629" w:rsidRDefault="00CA1629" w14:paraId="04677EA9" w14:textId="77777777">
      <w:pPr>
        <w:spacing w:line="276" w:lineRule="auto"/>
        <w:rPr>
          <w:rFonts w:ascii="Times New Roman" w:hAnsi="Times New Roman" w:cs="Times New Roman"/>
        </w:rPr>
      </w:pPr>
      <w:r w:rsidRPr="004E3771">
        <w:rPr>
          <w:rFonts w:ascii="Times New Roman" w:hAnsi="Times New Roman" w:cs="Times New Roman"/>
        </w:rPr>
        <w:t xml:space="preserve">--Developed survey to understand physician and patient issues with a drug; analyzed 200 responses </w:t>
      </w:r>
    </w:p>
    <w:p w:rsidRPr="004E3771" w:rsidR="00CA1629" w:rsidP="00CA1629" w:rsidRDefault="00CA1629" w14:paraId="1172BA71" w14:textId="77777777">
      <w:pPr>
        <w:spacing w:line="276" w:lineRule="auto"/>
        <w:rPr>
          <w:rFonts w:ascii="Times New Roman" w:hAnsi="Times New Roman" w:cs="Times New Roman"/>
        </w:rPr>
      </w:pPr>
      <w:r w:rsidRPr="004E3771">
        <w:rPr>
          <w:rFonts w:ascii="Times New Roman" w:hAnsi="Times New Roman" w:cs="Times New Roman"/>
        </w:rPr>
        <w:t>--Offered suggestions better to train physicians which led to significant changes in business plan for the next year; received return job offer</w:t>
      </w:r>
    </w:p>
    <w:p w:rsidRPr="004E3771" w:rsidR="00CA1629" w:rsidP="00CA1629" w:rsidRDefault="00CA1629" w14:paraId="7967387F" w14:textId="77777777">
      <w:pPr>
        <w:spacing w:line="276" w:lineRule="auto"/>
        <w:rPr>
          <w:rFonts w:ascii="Times New Roman" w:hAnsi="Times New Roman" w:cs="Times New Roman"/>
        </w:rPr>
      </w:pPr>
      <w:r w:rsidRPr="004E3771">
        <w:rPr>
          <w:rFonts w:ascii="Times New Roman" w:hAnsi="Times New Roman" w:cs="Times New Roman"/>
        </w:rPr>
        <w:t>--Created and delivered training on SAMHSA community mental health initiative (CMHCs) to Janssen staff</w:t>
      </w:r>
    </w:p>
    <w:p w:rsidRPr="004E3771" w:rsidR="00CA1629" w:rsidP="00CA1629" w:rsidRDefault="00CA1629" w14:paraId="07EF49DD" w14:textId="77777777">
      <w:pPr>
        <w:spacing w:line="276" w:lineRule="auto"/>
        <w:rPr>
          <w:rFonts w:ascii="Times New Roman" w:hAnsi="Times New Roman" w:cs="Times New Roman"/>
          <w:b/>
        </w:rPr>
      </w:pPr>
      <w:r w:rsidRPr="004E3771">
        <w:rPr>
          <w:rFonts w:ascii="Times New Roman" w:hAnsi="Times New Roman" w:cs="Times New Roman"/>
          <w:b/>
        </w:rPr>
        <w:t>Clinical, Service, and Volunteer Experience</w:t>
      </w:r>
    </w:p>
    <w:p w:rsidRPr="004E3771" w:rsidR="00CA1629" w:rsidP="00CA1629" w:rsidRDefault="00CA1629" w14:paraId="01F16227" w14:textId="77777777">
      <w:pPr>
        <w:spacing w:line="276" w:lineRule="auto"/>
        <w:rPr>
          <w:rFonts w:ascii="Times New Roman" w:hAnsi="Times New Roman" w:cs="Times New Roman"/>
        </w:rPr>
      </w:pPr>
      <w:r w:rsidRPr="004E3771">
        <w:rPr>
          <w:rFonts w:ascii="Times New Roman" w:hAnsi="Times New Roman" w:cs="Times New Roman"/>
          <w:b/>
        </w:rPr>
        <w:t>OCD Institute at McLean Hospital</w:t>
      </w:r>
      <w:r w:rsidRPr="004E3771">
        <w:rPr>
          <w:rFonts w:ascii="Times New Roman" w:hAnsi="Times New Roman" w:cs="Times New Roman"/>
        </w:rPr>
        <w:t>, Belmont, MA</w:t>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 xml:space="preserve">             June 2021 – May 2022</w:t>
      </w:r>
    </w:p>
    <w:p w:rsidRPr="004E3771" w:rsidR="00CA1629" w:rsidP="00CA1629" w:rsidRDefault="00CA1629" w14:paraId="244F34DB" w14:textId="77777777">
      <w:pPr>
        <w:spacing w:line="276" w:lineRule="auto"/>
        <w:rPr>
          <w:rFonts w:ascii="Times New Roman" w:hAnsi="Times New Roman" w:cs="Times New Roman"/>
          <w:bCs/>
        </w:rPr>
      </w:pPr>
      <w:r w:rsidRPr="004E3771">
        <w:rPr>
          <w:rFonts w:ascii="Times New Roman" w:hAnsi="Times New Roman" w:cs="Times New Roman"/>
          <w:bCs/>
        </w:rPr>
        <w:t xml:space="preserve">Clinical Practicum Student                       Supervisors: Carol </w:t>
      </w:r>
      <w:proofErr w:type="spellStart"/>
      <w:r w:rsidRPr="004E3771">
        <w:rPr>
          <w:rFonts w:ascii="Times New Roman" w:hAnsi="Times New Roman" w:cs="Times New Roman"/>
          <w:bCs/>
        </w:rPr>
        <w:t>Hevia</w:t>
      </w:r>
      <w:proofErr w:type="spellEnd"/>
      <w:r w:rsidRPr="004E3771">
        <w:rPr>
          <w:rFonts w:ascii="Times New Roman" w:hAnsi="Times New Roman" w:cs="Times New Roman"/>
          <w:bCs/>
        </w:rPr>
        <w:t>, PsyD &amp; Jason Krompinger, PhD</w:t>
      </w:r>
    </w:p>
    <w:p w:rsidRPr="004E3771" w:rsidR="00CA1629" w:rsidP="00CA1629" w:rsidRDefault="00CA1629" w14:paraId="0DAB825E" w14:textId="77777777">
      <w:pPr>
        <w:spacing w:line="276" w:lineRule="auto"/>
        <w:rPr>
          <w:rFonts w:ascii="Times New Roman" w:hAnsi="Times New Roman" w:cs="Times New Roman"/>
          <w:bCs/>
        </w:rPr>
      </w:pPr>
      <w:r w:rsidRPr="004E3771">
        <w:rPr>
          <w:rFonts w:ascii="Times New Roman" w:hAnsi="Times New Roman" w:cs="Times New Roman"/>
          <w:bCs/>
        </w:rPr>
        <w:t>--Performed Exposure and Response Prevention Therapy with clients</w:t>
      </w:r>
    </w:p>
    <w:p w:rsidRPr="004E3771" w:rsidR="00CA1629" w:rsidP="00CA1629" w:rsidRDefault="00CA1629" w14:paraId="07B4FB3C" w14:textId="77777777">
      <w:pPr>
        <w:spacing w:line="276" w:lineRule="auto"/>
        <w:rPr>
          <w:rFonts w:ascii="Times New Roman" w:hAnsi="Times New Roman" w:cs="Times New Roman"/>
          <w:b/>
        </w:rPr>
      </w:pPr>
      <w:r w:rsidRPr="004E3771">
        <w:rPr>
          <w:rFonts w:ascii="Times New Roman" w:hAnsi="Times New Roman" w:cs="Times New Roman"/>
          <w:bCs/>
        </w:rPr>
        <w:t>--Received training and twice weekly supervision in ERPs and cognitive and motivational techniques</w:t>
      </w:r>
    </w:p>
    <w:p w:rsidRPr="004E3771" w:rsidR="00CA1629" w:rsidP="00CA1629" w:rsidRDefault="00CA1629" w14:paraId="4516F148" w14:textId="77777777">
      <w:pPr>
        <w:spacing w:line="276" w:lineRule="auto"/>
        <w:rPr>
          <w:rFonts w:ascii="Times New Roman" w:hAnsi="Times New Roman" w:cs="Times New Roman"/>
        </w:rPr>
      </w:pPr>
      <w:r w:rsidRPr="004E3771">
        <w:rPr>
          <w:rFonts w:ascii="Times New Roman" w:hAnsi="Times New Roman" w:cs="Times New Roman"/>
          <w:b/>
        </w:rPr>
        <w:t>Cambridge Health Alliance</w:t>
      </w:r>
      <w:r w:rsidRPr="004E3771">
        <w:rPr>
          <w:rFonts w:ascii="Times New Roman" w:hAnsi="Times New Roman" w:cs="Times New Roman"/>
        </w:rPr>
        <w:t>, Cambridge, MA</w:t>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 xml:space="preserve">                   January 2021 – May 2021</w:t>
      </w:r>
    </w:p>
    <w:p w:rsidRPr="004E3771" w:rsidR="00CA1629" w:rsidP="00CA1629" w:rsidRDefault="00CA1629" w14:paraId="1C3331BF" w14:textId="77777777">
      <w:pPr>
        <w:spacing w:line="276" w:lineRule="auto"/>
        <w:rPr>
          <w:rFonts w:ascii="Times New Roman" w:hAnsi="Times New Roman" w:cs="Times New Roman"/>
          <w:bCs/>
        </w:rPr>
      </w:pPr>
      <w:r w:rsidRPr="004E3771">
        <w:rPr>
          <w:rFonts w:ascii="Times New Roman" w:hAnsi="Times New Roman" w:cs="Times New Roman"/>
          <w:bCs/>
        </w:rPr>
        <w:t>Clinical Practicum Student                                                              Supervisor: Adam Conklin, PhD</w:t>
      </w:r>
    </w:p>
    <w:p w:rsidRPr="004E3771" w:rsidR="00CA1629" w:rsidP="00CA1629" w:rsidRDefault="00CA1629" w14:paraId="73083703" w14:textId="77777777">
      <w:pPr>
        <w:spacing w:line="276" w:lineRule="auto"/>
        <w:rPr>
          <w:rFonts w:ascii="Times New Roman" w:hAnsi="Times New Roman" w:cs="Times New Roman"/>
          <w:bCs/>
        </w:rPr>
      </w:pPr>
      <w:r w:rsidRPr="004E3771">
        <w:rPr>
          <w:rFonts w:ascii="Times New Roman" w:hAnsi="Times New Roman" w:cs="Times New Roman"/>
          <w:bCs/>
        </w:rPr>
        <w:t xml:space="preserve">--Observed clinical interviews and treatment planning in an outpatient clinic and </w:t>
      </w:r>
      <w:proofErr w:type="spellStart"/>
      <w:r w:rsidRPr="004E3771">
        <w:rPr>
          <w:rFonts w:ascii="Times New Roman" w:hAnsi="Times New Roman" w:cs="Times New Roman"/>
          <w:bCs/>
        </w:rPr>
        <w:t>in patient</w:t>
      </w:r>
      <w:proofErr w:type="spellEnd"/>
      <w:r w:rsidRPr="004E3771">
        <w:rPr>
          <w:rFonts w:ascii="Times New Roman" w:hAnsi="Times New Roman" w:cs="Times New Roman"/>
          <w:bCs/>
        </w:rPr>
        <w:t xml:space="preserve"> hospital setting with youth and adult patients</w:t>
      </w:r>
    </w:p>
    <w:p w:rsidRPr="004E3771" w:rsidR="00CA1629" w:rsidP="00CA1629" w:rsidRDefault="00CA1629" w14:paraId="1D336AFF" w14:textId="77777777">
      <w:pPr>
        <w:spacing w:line="276" w:lineRule="auto"/>
        <w:rPr>
          <w:rFonts w:ascii="Times New Roman" w:hAnsi="Times New Roman" w:cs="Times New Roman"/>
          <w:bCs/>
        </w:rPr>
      </w:pPr>
      <w:r w:rsidRPr="004E3771">
        <w:rPr>
          <w:rFonts w:ascii="Times New Roman" w:hAnsi="Times New Roman" w:cs="Times New Roman"/>
          <w:bCs/>
        </w:rPr>
        <w:t>--Received training in key clinical skills including interviewing, diagnosis, and treatment planning</w:t>
      </w:r>
    </w:p>
    <w:p w:rsidRPr="004E3771" w:rsidR="00CA1629" w:rsidP="00CA1629" w:rsidRDefault="00CA1629" w14:paraId="589C8AAF" w14:textId="77777777">
      <w:pPr>
        <w:spacing w:line="276" w:lineRule="auto"/>
        <w:rPr>
          <w:rFonts w:ascii="Times New Roman" w:hAnsi="Times New Roman" w:cs="Times New Roman"/>
        </w:rPr>
      </w:pPr>
      <w:r w:rsidRPr="004E3771">
        <w:rPr>
          <w:rFonts w:ascii="Times New Roman" w:hAnsi="Times New Roman" w:cs="Times New Roman"/>
          <w:b/>
        </w:rPr>
        <w:t>Room 13 Peer Counseling</w:t>
      </w:r>
      <w:r w:rsidRPr="004E3771">
        <w:rPr>
          <w:rFonts w:ascii="Times New Roman" w:hAnsi="Times New Roman" w:cs="Times New Roman"/>
        </w:rPr>
        <w:t xml:space="preserve">, Harvard College   </w:t>
      </w:r>
      <w:r w:rsidRPr="004E3771">
        <w:rPr>
          <w:rFonts w:ascii="Times New Roman" w:hAnsi="Times New Roman" w:cs="Times New Roman"/>
        </w:rPr>
        <w:tab/>
      </w:r>
      <w:r w:rsidRPr="004E3771">
        <w:rPr>
          <w:rFonts w:ascii="Times New Roman" w:hAnsi="Times New Roman" w:cs="Times New Roman"/>
        </w:rPr>
        <w:t xml:space="preserve">                      August 2017 – December 2019</w:t>
      </w:r>
    </w:p>
    <w:p w:rsidRPr="004E3771" w:rsidR="00CA1629" w:rsidP="00CA1629" w:rsidRDefault="00CA1629" w14:paraId="08813172" w14:textId="77777777">
      <w:pPr>
        <w:spacing w:line="276" w:lineRule="auto"/>
        <w:rPr>
          <w:rFonts w:ascii="Times New Roman" w:hAnsi="Times New Roman" w:cs="Times New Roman"/>
        </w:rPr>
      </w:pPr>
      <w:r w:rsidRPr="004E3771">
        <w:rPr>
          <w:rFonts w:ascii="Times New Roman" w:hAnsi="Times New Roman" w:cs="Times New Roman"/>
        </w:rPr>
        <w:t>Peer Counselor</w:t>
      </w:r>
    </w:p>
    <w:p w:rsidRPr="004E3771" w:rsidR="00CA1629" w:rsidP="00CA1629" w:rsidRDefault="00CA1629" w14:paraId="5F529C08" w14:textId="77777777">
      <w:pPr>
        <w:spacing w:line="276" w:lineRule="auto"/>
        <w:rPr>
          <w:rFonts w:ascii="Times New Roman" w:hAnsi="Times New Roman" w:cs="Times New Roman"/>
        </w:rPr>
      </w:pPr>
      <w:r w:rsidRPr="004E3771">
        <w:rPr>
          <w:rFonts w:ascii="Times New Roman" w:hAnsi="Times New Roman" w:cs="Times New Roman"/>
        </w:rPr>
        <w:t>--Received (and participated in giving) 50 hours/year of professional training in non-judgmental, non-directive counseling techniques</w:t>
      </w:r>
    </w:p>
    <w:p w:rsidRPr="004E3771" w:rsidR="00CA1629" w:rsidP="00CA1629" w:rsidRDefault="00CA1629" w14:paraId="7F38D2E4" w14:textId="77777777">
      <w:pPr>
        <w:spacing w:line="276" w:lineRule="auto"/>
        <w:rPr>
          <w:rFonts w:ascii="Times New Roman" w:hAnsi="Times New Roman" w:cs="Times New Roman"/>
        </w:rPr>
      </w:pPr>
      <w:r w:rsidRPr="004E3771">
        <w:rPr>
          <w:rFonts w:ascii="Times New Roman" w:hAnsi="Times New Roman" w:cs="Times New Roman"/>
        </w:rPr>
        <w:t>--Staffed peer-counseling drop-in room and phone-line from 7PM to 7AM 2-4 times per month</w:t>
      </w:r>
    </w:p>
    <w:p w:rsidRPr="004E3771" w:rsidR="00CA1629" w:rsidP="00CA1629" w:rsidRDefault="00CA1629" w14:paraId="41FF7BED" w14:textId="77777777">
      <w:pPr>
        <w:spacing w:line="276" w:lineRule="auto"/>
        <w:rPr>
          <w:rFonts w:ascii="Times New Roman" w:hAnsi="Times New Roman" w:cs="Times New Roman"/>
          <w:b/>
        </w:rPr>
      </w:pPr>
      <w:r w:rsidRPr="004E3771">
        <w:rPr>
          <w:rFonts w:ascii="Times New Roman" w:hAnsi="Times New Roman" w:cs="Times New Roman"/>
          <w:b/>
        </w:rPr>
        <w:t xml:space="preserve">NAMI (National Alliance on Mental Illness) </w:t>
      </w:r>
      <w:r w:rsidRPr="004E3771">
        <w:rPr>
          <w:rFonts w:ascii="Times New Roman" w:hAnsi="Times New Roman" w:cs="Times New Roman"/>
          <w:bCs/>
        </w:rPr>
        <w:t>Mercer, New Jersey</w:t>
      </w:r>
      <w:r w:rsidRPr="004E3771">
        <w:rPr>
          <w:rFonts w:ascii="Times New Roman" w:hAnsi="Times New Roman" w:cs="Times New Roman"/>
          <w:b/>
        </w:rPr>
        <w:t xml:space="preserve">       </w:t>
      </w:r>
      <w:r w:rsidRPr="004E3771">
        <w:rPr>
          <w:rFonts w:ascii="Times New Roman" w:hAnsi="Times New Roman" w:cs="Times New Roman"/>
        </w:rPr>
        <w:t>March 2016 – August 2016</w:t>
      </w:r>
      <w:r w:rsidRPr="004E3771">
        <w:rPr>
          <w:rFonts w:ascii="Times New Roman" w:hAnsi="Times New Roman" w:cs="Times New Roman"/>
          <w:b/>
        </w:rPr>
        <w:t xml:space="preserve"> </w:t>
      </w:r>
    </w:p>
    <w:p w:rsidRPr="004E3771" w:rsidR="00CA1629" w:rsidP="00CA1629" w:rsidRDefault="00CA1629" w14:paraId="0141F9C2" w14:textId="77777777">
      <w:pPr>
        <w:spacing w:line="276" w:lineRule="auto"/>
        <w:rPr>
          <w:rFonts w:ascii="Times New Roman" w:hAnsi="Times New Roman" w:cs="Times New Roman"/>
          <w:bCs/>
        </w:rPr>
      </w:pPr>
      <w:r w:rsidRPr="004E3771">
        <w:rPr>
          <w:rFonts w:ascii="Times New Roman" w:hAnsi="Times New Roman" w:cs="Times New Roman"/>
          <w:bCs/>
        </w:rPr>
        <w:t>Intern</w:t>
      </w:r>
    </w:p>
    <w:p w:rsidRPr="004E3771" w:rsidR="00CA1629" w:rsidP="00CA1629" w:rsidRDefault="00CA1629" w14:paraId="5B1745F7" w14:textId="77777777">
      <w:pPr>
        <w:spacing w:line="276" w:lineRule="auto"/>
        <w:rPr>
          <w:rFonts w:ascii="Times New Roman" w:hAnsi="Times New Roman" w:cs="Times New Roman"/>
        </w:rPr>
      </w:pPr>
      <w:r w:rsidRPr="004E3771">
        <w:rPr>
          <w:rFonts w:ascii="Times New Roman" w:hAnsi="Times New Roman" w:cs="Times New Roman"/>
        </w:rPr>
        <w:t xml:space="preserve">--Fielded helpline calls from mental health consumers and family members; led support groups </w:t>
      </w:r>
    </w:p>
    <w:p w:rsidRPr="004E3771" w:rsidR="00CA1629" w:rsidP="00CA1629" w:rsidRDefault="00CA1629" w14:paraId="26E4014E" w14:textId="77777777">
      <w:pPr>
        <w:spacing w:line="276" w:lineRule="auto"/>
        <w:rPr>
          <w:rFonts w:ascii="Times New Roman" w:hAnsi="Times New Roman" w:cs="Times New Roman"/>
        </w:rPr>
      </w:pPr>
      <w:r w:rsidRPr="004E3771">
        <w:rPr>
          <w:rFonts w:ascii="Times New Roman" w:hAnsi="Times New Roman" w:cs="Times New Roman"/>
        </w:rPr>
        <w:t>--Represented NAMI at events; assisted executive director with fundraising and resource database</w:t>
      </w:r>
    </w:p>
    <w:p w:rsidRPr="004E3771" w:rsidR="00CA1629" w:rsidP="00CA1629" w:rsidRDefault="00CA1629" w14:paraId="1412D3D9" w14:textId="77777777">
      <w:pPr>
        <w:spacing w:line="276" w:lineRule="auto"/>
        <w:rPr>
          <w:rFonts w:ascii="Times New Roman" w:hAnsi="Times New Roman" w:cs="Times New Roman"/>
        </w:rPr>
      </w:pPr>
      <w:r w:rsidRPr="004E3771">
        <w:rPr>
          <w:rFonts w:ascii="Times New Roman" w:hAnsi="Times New Roman" w:cs="Times New Roman"/>
          <w:b/>
        </w:rPr>
        <w:t xml:space="preserve">Good Grief, Inc., </w:t>
      </w:r>
      <w:r w:rsidRPr="004E3771">
        <w:rPr>
          <w:rFonts w:ascii="Times New Roman" w:hAnsi="Times New Roman" w:cs="Times New Roman"/>
          <w:bCs/>
        </w:rPr>
        <w:t>Princeton, NJ</w:t>
      </w:r>
      <w:r w:rsidRPr="004E3771">
        <w:rPr>
          <w:rFonts w:ascii="Times New Roman" w:hAnsi="Times New Roman" w:cs="Times New Roman"/>
          <w:b/>
        </w:rPr>
        <w:t xml:space="preserve">            </w:t>
      </w:r>
      <w:r w:rsidRPr="004E3771">
        <w:rPr>
          <w:rFonts w:ascii="Times New Roman" w:hAnsi="Times New Roman" w:cs="Times New Roman"/>
          <w:b/>
        </w:rPr>
        <w:tab/>
      </w:r>
      <w:r w:rsidRPr="004E3771">
        <w:rPr>
          <w:rFonts w:ascii="Times New Roman" w:hAnsi="Times New Roman" w:cs="Times New Roman"/>
          <w:b/>
        </w:rPr>
        <w:tab/>
      </w:r>
      <w:r w:rsidRPr="004E3771">
        <w:rPr>
          <w:rFonts w:ascii="Times New Roman" w:hAnsi="Times New Roman" w:cs="Times New Roman"/>
          <w:b/>
        </w:rPr>
        <w:t xml:space="preserve">                          </w:t>
      </w:r>
      <w:r w:rsidRPr="004E3771">
        <w:rPr>
          <w:rFonts w:ascii="Times New Roman" w:hAnsi="Times New Roman" w:cs="Times New Roman"/>
        </w:rPr>
        <w:t>February 2016 – August 2016</w:t>
      </w:r>
    </w:p>
    <w:p w:rsidRPr="004E3771" w:rsidR="00CA1629" w:rsidP="00CA1629" w:rsidRDefault="00CA1629" w14:paraId="3155DC63" w14:textId="77777777">
      <w:pPr>
        <w:spacing w:line="276" w:lineRule="auto"/>
        <w:rPr>
          <w:rFonts w:ascii="Times New Roman" w:hAnsi="Times New Roman" w:cs="Times New Roman"/>
        </w:rPr>
      </w:pPr>
      <w:r w:rsidRPr="004E3771">
        <w:rPr>
          <w:rFonts w:ascii="Times New Roman" w:hAnsi="Times New Roman" w:cs="Times New Roman"/>
        </w:rPr>
        <w:t>Intern</w:t>
      </w:r>
    </w:p>
    <w:p w:rsidRPr="004E3771" w:rsidR="00CA1629" w:rsidP="00CA1629" w:rsidRDefault="00CA1629" w14:paraId="45F4906A" w14:textId="77777777">
      <w:pPr>
        <w:spacing w:line="276" w:lineRule="auto"/>
        <w:rPr>
          <w:rFonts w:ascii="Times New Roman" w:hAnsi="Times New Roman" w:cs="Times New Roman"/>
        </w:rPr>
      </w:pPr>
      <w:r w:rsidRPr="004E3771">
        <w:rPr>
          <w:rFonts w:ascii="Times New Roman" w:hAnsi="Times New Roman" w:cs="Times New Roman"/>
        </w:rPr>
        <w:t>--Supported directors and staff of grief counseling non-profit in development and program offices by preparing activities, greeting families, researching potential donors, and building database information</w:t>
      </w:r>
    </w:p>
    <w:p w:rsidRPr="004E3771" w:rsidR="00CA1629" w:rsidP="00CA1629" w:rsidRDefault="00CA1629" w14:paraId="5255132A" w14:textId="77777777">
      <w:pPr>
        <w:spacing w:line="276" w:lineRule="auto"/>
        <w:rPr>
          <w:rFonts w:ascii="Times New Roman" w:hAnsi="Times New Roman" w:cs="Times New Roman"/>
        </w:rPr>
      </w:pPr>
      <w:r w:rsidRPr="004E3771">
        <w:rPr>
          <w:rFonts w:ascii="Times New Roman" w:hAnsi="Times New Roman" w:cs="Times New Roman"/>
        </w:rPr>
        <w:t>--Completed week-long training in group grief counseling techniques</w:t>
      </w:r>
    </w:p>
    <w:p w:rsidRPr="004E3771" w:rsidR="00CA1629" w:rsidP="00CA1629" w:rsidRDefault="00CA1629" w14:paraId="24CD183D" w14:textId="77777777">
      <w:pPr>
        <w:spacing w:line="276" w:lineRule="auto"/>
        <w:rPr>
          <w:rFonts w:ascii="Times New Roman" w:hAnsi="Times New Roman" w:cs="Times New Roman"/>
        </w:rPr>
      </w:pPr>
      <w:r w:rsidRPr="004E3771">
        <w:rPr>
          <w:rFonts w:ascii="Times New Roman" w:hAnsi="Times New Roman" w:cs="Times New Roman"/>
          <w:b/>
        </w:rPr>
        <w:t>Harvard College Global Mental Health Coalition</w:t>
      </w:r>
      <w:r w:rsidRPr="004E3771">
        <w:rPr>
          <w:rFonts w:ascii="Times New Roman" w:hAnsi="Times New Roman" w:cs="Times New Roman"/>
          <w:b/>
        </w:rPr>
        <w:tab/>
      </w:r>
      <w:r w:rsidRPr="004E3771">
        <w:rPr>
          <w:rFonts w:ascii="Times New Roman" w:hAnsi="Times New Roman" w:cs="Times New Roman"/>
          <w:b/>
        </w:rPr>
        <w:t xml:space="preserve">                          </w:t>
      </w:r>
      <w:r w:rsidRPr="004E3771">
        <w:rPr>
          <w:rFonts w:ascii="Times New Roman" w:hAnsi="Times New Roman" w:cs="Times New Roman"/>
        </w:rPr>
        <w:t xml:space="preserve">September 2017 – </w:t>
      </w:r>
      <w:proofErr w:type="gramStart"/>
      <w:r w:rsidRPr="004E3771">
        <w:rPr>
          <w:rFonts w:ascii="Times New Roman" w:hAnsi="Times New Roman" w:cs="Times New Roman"/>
        </w:rPr>
        <w:t>May,</w:t>
      </w:r>
      <w:proofErr w:type="gramEnd"/>
      <w:r w:rsidRPr="004E3771">
        <w:rPr>
          <w:rFonts w:ascii="Times New Roman" w:hAnsi="Times New Roman" w:cs="Times New Roman"/>
        </w:rPr>
        <w:t xml:space="preserve"> 2019</w:t>
      </w:r>
    </w:p>
    <w:p w:rsidRPr="004E3771" w:rsidR="00CA1629" w:rsidP="00CA1629" w:rsidRDefault="00CA1629" w14:paraId="6B2797CD" w14:textId="77777777">
      <w:pPr>
        <w:spacing w:line="276" w:lineRule="auto"/>
        <w:rPr>
          <w:rFonts w:ascii="Times New Roman" w:hAnsi="Times New Roman" w:cs="Times New Roman"/>
        </w:rPr>
      </w:pPr>
      <w:r w:rsidRPr="004E3771">
        <w:rPr>
          <w:rFonts w:ascii="Times New Roman" w:hAnsi="Times New Roman" w:cs="Times New Roman"/>
        </w:rPr>
        <w:t>Student Organizer</w:t>
      </w:r>
    </w:p>
    <w:p w:rsidRPr="004E3771" w:rsidR="00CA1629" w:rsidP="00CA1629" w:rsidRDefault="00CA1629" w14:paraId="68F783CA" w14:textId="77777777">
      <w:pPr>
        <w:spacing w:line="276" w:lineRule="auto"/>
        <w:rPr>
          <w:rFonts w:ascii="Times New Roman" w:hAnsi="Times New Roman" w:cs="Times New Roman"/>
        </w:rPr>
      </w:pPr>
      <w:r w:rsidRPr="004E3771">
        <w:rPr>
          <w:rFonts w:ascii="Times New Roman" w:hAnsi="Times New Roman" w:cs="Times New Roman"/>
        </w:rPr>
        <w:t>--Organized the first ever Global Mental Health Open Day at Harvard</w:t>
      </w:r>
    </w:p>
    <w:p w:rsidRPr="004E3771" w:rsidR="00CA1629" w:rsidP="00CA1629" w:rsidRDefault="00CA1629" w14:paraId="7A87C102" w14:textId="77777777">
      <w:pPr>
        <w:spacing w:line="276" w:lineRule="auto"/>
        <w:rPr>
          <w:rFonts w:ascii="Times New Roman" w:hAnsi="Times New Roman" w:cs="Times New Roman"/>
        </w:rPr>
      </w:pPr>
      <w:r w:rsidRPr="004E3771">
        <w:rPr>
          <w:rFonts w:ascii="Times New Roman" w:hAnsi="Times New Roman" w:cs="Times New Roman"/>
        </w:rPr>
        <w:t>--Created and led a “How to Support your Friends” workshop to teach peer counseling skills to students</w:t>
      </w:r>
    </w:p>
    <w:p w:rsidRPr="004E3771" w:rsidR="00CA1629" w:rsidP="00CA1629" w:rsidRDefault="00CA1629" w14:paraId="450467C2" w14:textId="77777777">
      <w:pPr>
        <w:spacing w:line="276" w:lineRule="auto"/>
        <w:rPr>
          <w:rFonts w:ascii="Times New Roman" w:hAnsi="Times New Roman" w:cs="Times New Roman"/>
        </w:rPr>
      </w:pPr>
      <w:r w:rsidRPr="004E3771">
        <w:rPr>
          <w:rFonts w:ascii="Times New Roman" w:hAnsi="Times New Roman" w:cs="Times New Roman"/>
          <w:b/>
        </w:rPr>
        <w:t>President, Harvard College Mental Health Research Group</w:t>
      </w:r>
      <w:r w:rsidRPr="004E3771">
        <w:rPr>
          <w:rFonts w:ascii="Times New Roman" w:hAnsi="Times New Roman" w:cs="Times New Roman"/>
        </w:rPr>
        <w:t xml:space="preserve"> September 2018 – September 2019</w:t>
      </w:r>
    </w:p>
    <w:p w:rsidRPr="004E3771" w:rsidR="00CA1629" w:rsidP="00CA1629" w:rsidRDefault="00CA1629" w14:paraId="550D4508" w14:textId="77777777">
      <w:pPr>
        <w:spacing w:line="276" w:lineRule="auto"/>
        <w:rPr>
          <w:rFonts w:ascii="Times New Roman" w:hAnsi="Times New Roman" w:cs="Times New Roman"/>
          <w:b/>
        </w:rPr>
      </w:pPr>
      <w:r w:rsidRPr="004E3771">
        <w:rPr>
          <w:rFonts w:ascii="Times New Roman" w:hAnsi="Times New Roman" w:cs="Times New Roman"/>
        </w:rPr>
        <w:t>Secretary</w:t>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 xml:space="preserve">     September 2017 – September 2018</w:t>
      </w:r>
    </w:p>
    <w:p w:rsidRPr="004E3771" w:rsidR="00CA1629" w:rsidP="00CA1629" w:rsidRDefault="00CA1629" w14:paraId="791E2FA6" w14:textId="77777777">
      <w:pPr>
        <w:spacing w:line="276" w:lineRule="auto"/>
        <w:rPr>
          <w:rFonts w:ascii="Times New Roman" w:hAnsi="Times New Roman" w:cs="Times New Roman"/>
        </w:rPr>
      </w:pPr>
      <w:r w:rsidRPr="004E3771">
        <w:rPr>
          <w:rFonts w:ascii="Times New Roman" w:hAnsi="Times New Roman" w:cs="Times New Roman"/>
        </w:rPr>
        <w:t>-- Developed research curriculum and provided consultation to ~15 undergraduates</w:t>
      </w:r>
    </w:p>
    <w:p w:rsidRPr="004E3771" w:rsidR="00CA1629" w:rsidP="00CA1629" w:rsidRDefault="00CA1629" w14:paraId="1616FB27" w14:textId="77777777">
      <w:pPr>
        <w:spacing w:line="276" w:lineRule="auto"/>
        <w:rPr>
          <w:rFonts w:ascii="Times New Roman" w:hAnsi="Times New Roman" w:cs="Times New Roman"/>
        </w:rPr>
      </w:pPr>
      <w:r w:rsidRPr="004E3771">
        <w:rPr>
          <w:rFonts w:ascii="Times New Roman" w:hAnsi="Times New Roman" w:cs="Times New Roman"/>
        </w:rPr>
        <w:t xml:space="preserve">-- Led students to have a paper accepted to an undergraduate journal, and posters to conferences </w:t>
      </w:r>
    </w:p>
    <w:p w:rsidRPr="004E3771" w:rsidR="00CA1629" w:rsidP="00CA1629" w:rsidRDefault="00CA1629" w14:paraId="0AADC6C9" w14:textId="77777777">
      <w:pPr>
        <w:spacing w:line="276" w:lineRule="auto"/>
        <w:rPr>
          <w:rFonts w:ascii="Times New Roman" w:hAnsi="Times New Roman" w:cs="Times New Roman"/>
        </w:rPr>
      </w:pPr>
      <w:r w:rsidRPr="004E3771">
        <w:rPr>
          <w:rFonts w:ascii="Times New Roman" w:hAnsi="Times New Roman" w:cs="Times New Roman"/>
        </w:rPr>
        <w:t>--Recruited speakers (5-10/year) from labs and non-profits to host presentations</w:t>
      </w:r>
    </w:p>
    <w:p w:rsidRPr="004E3771" w:rsidR="00CA1629" w:rsidP="00CA1629" w:rsidRDefault="00CA1629" w14:paraId="47AFC8AA" w14:textId="77777777">
      <w:pPr>
        <w:spacing w:line="276" w:lineRule="auto"/>
        <w:rPr>
          <w:rFonts w:ascii="Times New Roman" w:hAnsi="Times New Roman" w:cs="Times New Roman"/>
        </w:rPr>
      </w:pPr>
      <w:r w:rsidRPr="004E3771">
        <w:rPr>
          <w:rFonts w:ascii="Times New Roman" w:hAnsi="Times New Roman" w:cs="Times New Roman"/>
          <w:b/>
          <w:bCs/>
        </w:rPr>
        <w:t>Harvard S</w:t>
      </w:r>
      <w:r w:rsidRPr="004E3771">
        <w:rPr>
          <w:rFonts w:ascii="Times New Roman" w:hAnsi="Times New Roman" w:cs="Times New Roman"/>
          <w:b/>
        </w:rPr>
        <w:t xml:space="preserve">tudent Mental Health Liaisons </w:t>
      </w:r>
      <w:r w:rsidRPr="004E3771">
        <w:rPr>
          <w:rFonts w:ascii="Times New Roman" w:hAnsi="Times New Roman" w:cs="Times New Roman"/>
          <w:b/>
        </w:rPr>
        <w:tab/>
      </w:r>
      <w:r w:rsidRPr="004E3771">
        <w:rPr>
          <w:rFonts w:ascii="Times New Roman" w:hAnsi="Times New Roman" w:cs="Times New Roman"/>
          <w:b/>
        </w:rPr>
        <w:t xml:space="preserve">                                </w:t>
      </w:r>
      <w:r w:rsidRPr="004E3771">
        <w:rPr>
          <w:rFonts w:ascii="Times New Roman" w:hAnsi="Times New Roman" w:cs="Times New Roman"/>
        </w:rPr>
        <w:t>October 2016 – September 2018</w:t>
      </w:r>
    </w:p>
    <w:p w:rsidRPr="004E3771" w:rsidR="00CA1629" w:rsidP="00CA1629" w:rsidRDefault="00CA1629" w14:paraId="3DB1EBB6" w14:textId="77777777">
      <w:pPr>
        <w:spacing w:line="276" w:lineRule="auto"/>
        <w:rPr>
          <w:rFonts w:ascii="Times New Roman" w:hAnsi="Times New Roman" w:cs="Times New Roman"/>
          <w:b/>
        </w:rPr>
      </w:pPr>
      <w:r w:rsidRPr="004E3771">
        <w:rPr>
          <w:rFonts w:ascii="Times New Roman" w:hAnsi="Times New Roman" w:cs="Times New Roman"/>
        </w:rPr>
        <w:t>House Representative</w:t>
      </w:r>
    </w:p>
    <w:p w:rsidRPr="004E3771" w:rsidR="00CA1629" w:rsidP="00CA1629" w:rsidRDefault="00CA1629" w14:paraId="6DAC89AB" w14:textId="77777777">
      <w:pPr>
        <w:spacing w:line="276" w:lineRule="auto"/>
        <w:rPr>
          <w:rFonts w:ascii="Times New Roman" w:hAnsi="Times New Roman" w:cs="Times New Roman"/>
        </w:rPr>
      </w:pPr>
      <w:r w:rsidRPr="004E3771">
        <w:rPr>
          <w:rFonts w:ascii="Times New Roman" w:hAnsi="Times New Roman" w:cs="Times New Roman"/>
        </w:rPr>
        <w:t>--Hosted office hours</w:t>
      </w:r>
      <w:r w:rsidRPr="004E3771">
        <w:rPr>
          <w:rFonts w:ascii="Times New Roman" w:hAnsi="Times New Roman" w:cs="Times New Roman"/>
          <w:b/>
        </w:rPr>
        <w:t xml:space="preserve"> </w:t>
      </w:r>
      <w:r w:rsidRPr="004E3771">
        <w:rPr>
          <w:rFonts w:ascii="Times New Roman" w:hAnsi="Times New Roman" w:cs="Times New Roman"/>
        </w:rPr>
        <w:t>and events to educate student body on mental health resources and healthy habits</w:t>
      </w:r>
    </w:p>
    <w:p w:rsidRPr="004E3771" w:rsidR="00CA1629" w:rsidP="00CA1629" w:rsidRDefault="00CA1629" w14:paraId="0F2A5C2F" w14:textId="77777777">
      <w:pPr>
        <w:spacing w:line="276" w:lineRule="auto"/>
        <w:rPr>
          <w:rFonts w:ascii="Times New Roman" w:hAnsi="Times New Roman" w:cs="Times New Roman"/>
        </w:rPr>
      </w:pPr>
      <w:r w:rsidRPr="004E3771">
        <w:rPr>
          <w:rFonts w:ascii="Times New Roman" w:hAnsi="Times New Roman" w:cs="Times New Roman"/>
        </w:rPr>
        <w:t>--Ran workshops to educate over 200 incoming freshmen per year about mental health resources</w:t>
      </w:r>
    </w:p>
    <w:p w:rsidRPr="004E3771" w:rsidR="00CA1629" w:rsidP="00CA1629" w:rsidRDefault="00CA1629" w14:paraId="671F42AD" w14:textId="77777777">
      <w:pPr>
        <w:spacing w:line="276" w:lineRule="auto"/>
        <w:rPr>
          <w:rFonts w:ascii="Times New Roman" w:hAnsi="Times New Roman" w:cs="Times New Roman"/>
          <w:b/>
        </w:rPr>
      </w:pPr>
      <w:r w:rsidRPr="004E3771">
        <w:rPr>
          <w:rFonts w:ascii="Times New Roman" w:hAnsi="Times New Roman" w:cs="Times New Roman"/>
          <w:b/>
        </w:rPr>
        <w:t>Teaching Experience</w:t>
      </w:r>
    </w:p>
    <w:p w:rsidRPr="004E3771" w:rsidR="00CA1629" w:rsidP="00CA1629" w:rsidRDefault="00CA1629" w14:paraId="354DCB41" w14:textId="77777777">
      <w:pPr>
        <w:spacing w:line="276" w:lineRule="auto"/>
        <w:rPr>
          <w:rFonts w:ascii="Times New Roman" w:hAnsi="Times New Roman" w:cs="Times New Roman"/>
        </w:rPr>
      </w:pPr>
      <w:r w:rsidRPr="004E3771">
        <w:rPr>
          <w:rFonts w:ascii="Times New Roman" w:hAnsi="Times New Roman" w:cs="Times New Roman"/>
          <w:b/>
        </w:rPr>
        <w:t>MBB S-102: Neuroscience and Psychology Research</w:t>
      </w:r>
      <w:r w:rsidRPr="004E3771">
        <w:rPr>
          <w:rFonts w:ascii="Times New Roman" w:hAnsi="Times New Roman" w:cs="Times New Roman"/>
        </w:rPr>
        <w:t xml:space="preserve">                                          Cambridge, MA                                    </w:t>
      </w:r>
    </w:p>
    <w:p w:rsidRPr="004E3771" w:rsidR="00CA1629" w:rsidP="00CA1629" w:rsidRDefault="00CA1629" w14:paraId="047B3F61" w14:textId="77777777">
      <w:pPr>
        <w:spacing w:line="276" w:lineRule="auto"/>
        <w:rPr>
          <w:rFonts w:ascii="Times New Roman" w:hAnsi="Times New Roman" w:cs="Times New Roman"/>
        </w:rPr>
      </w:pPr>
      <w:r w:rsidRPr="004E3771">
        <w:rPr>
          <w:rFonts w:ascii="Times New Roman" w:hAnsi="Times New Roman" w:cs="Times New Roman"/>
          <w:b/>
        </w:rPr>
        <w:t xml:space="preserve">Teaching Assistant     </w:t>
      </w:r>
      <w:r w:rsidRPr="004E3771">
        <w:rPr>
          <w:rFonts w:ascii="Times New Roman" w:hAnsi="Times New Roman" w:cs="Times New Roman"/>
          <w:b/>
        </w:rPr>
        <w:tab/>
      </w:r>
      <w:r w:rsidRPr="004E3771">
        <w:rPr>
          <w:rFonts w:ascii="Times New Roman" w:hAnsi="Times New Roman" w:cs="Times New Roman"/>
        </w:rPr>
        <w:t xml:space="preserve"> </w:t>
      </w:r>
      <w:r w:rsidRPr="004E3771">
        <w:rPr>
          <w:rFonts w:ascii="Times New Roman" w:hAnsi="Times New Roman" w:cs="Times New Roman"/>
        </w:rPr>
        <w:tab/>
      </w:r>
      <w:r w:rsidRPr="004E3771">
        <w:rPr>
          <w:rFonts w:ascii="Times New Roman" w:hAnsi="Times New Roman" w:cs="Times New Roman"/>
        </w:rPr>
        <w:t xml:space="preserve">  February 2020 – August 2020; February 2021 – August 2021</w:t>
      </w:r>
    </w:p>
    <w:p w:rsidRPr="004E3771" w:rsidR="00CA1629" w:rsidP="00CA1629" w:rsidRDefault="00CA1629" w14:paraId="073B19A6" w14:textId="77777777">
      <w:pPr>
        <w:spacing w:line="276" w:lineRule="auto"/>
        <w:rPr>
          <w:rFonts w:ascii="Times New Roman" w:hAnsi="Times New Roman" w:cs="Times New Roman"/>
        </w:rPr>
      </w:pPr>
      <w:r w:rsidRPr="004E3771">
        <w:rPr>
          <w:rFonts w:ascii="Times New Roman" w:hAnsi="Times New Roman" w:cs="Times New Roman"/>
        </w:rPr>
        <w:t xml:space="preserve">-Assisted with syllabus/ lecture design, office hours, and grading; Gave 2-hour guest lecture on global mental health research. </w:t>
      </w:r>
    </w:p>
    <w:p w:rsidRPr="004E3771" w:rsidR="00CA1629" w:rsidP="00CA1629" w:rsidRDefault="00CA1629" w14:paraId="0153ABA2" w14:textId="77777777">
      <w:pPr>
        <w:spacing w:line="276" w:lineRule="auto"/>
        <w:rPr>
          <w:rFonts w:ascii="Times New Roman" w:hAnsi="Times New Roman" w:cs="Times New Roman"/>
        </w:rPr>
      </w:pPr>
      <w:r w:rsidRPr="004E3771">
        <w:rPr>
          <w:rFonts w:ascii="Times New Roman" w:hAnsi="Times New Roman" w:cs="Times New Roman"/>
        </w:rPr>
        <w:t>-Received an average student rating of 4.9/5.0.</w:t>
      </w:r>
    </w:p>
    <w:p w:rsidRPr="004E3771" w:rsidR="00CA1629" w:rsidP="00CA1629" w:rsidRDefault="00CA1629" w14:paraId="01EC0D6B" w14:textId="77777777">
      <w:pPr>
        <w:spacing w:line="276" w:lineRule="auto"/>
        <w:rPr>
          <w:rFonts w:ascii="Times New Roman" w:hAnsi="Times New Roman" w:cs="Times New Roman"/>
        </w:rPr>
      </w:pPr>
      <w:r w:rsidRPr="004E3771">
        <w:rPr>
          <w:rFonts w:ascii="Times New Roman" w:hAnsi="Times New Roman" w:cs="Times New Roman"/>
          <w:b/>
        </w:rPr>
        <w:t>PSY1900: Introduction to Statistics for the Behavioral Sciences</w:t>
      </w:r>
      <w:r w:rsidRPr="004E3771">
        <w:rPr>
          <w:rFonts w:ascii="Times New Roman" w:hAnsi="Times New Roman" w:cs="Times New Roman"/>
        </w:rPr>
        <w:t xml:space="preserve">           </w:t>
      </w:r>
      <w:r w:rsidRPr="004E3771">
        <w:rPr>
          <w:rFonts w:ascii="Times New Roman" w:hAnsi="Times New Roman" w:cs="Times New Roman"/>
        </w:rPr>
        <w:tab/>
      </w:r>
      <w:r w:rsidRPr="004E3771">
        <w:rPr>
          <w:rFonts w:ascii="Times New Roman" w:hAnsi="Times New Roman" w:cs="Times New Roman"/>
        </w:rPr>
        <w:t xml:space="preserve">           Cambridge, MA                                    </w:t>
      </w:r>
    </w:p>
    <w:p w:rsidRPr="004E3771" w:rsidR="00CA1629" w:rsidP="00CA1629" w:rsidRDefault="00CA1629" w14:paraId="57CB71C0" w14:textId="77777777">
      <w:pPr>
        <w:spacing w:line="276" w:lineRule="auto"/>
        <w:rPr>
          <w:rFonts w:ascii="Times New Roman" w:hAnsi="Times New Roman" w:cs="Times New Roman"/>
        </w:rPr>
      </w:pPr>
      <w:r w:rsidRPr="004E3771">
        <w:rPr>
          <w:rFonts w:ascii="Times New Roman" w:hAnsi="Times New Roman" w:cs="Times New Roman"/>
          <w:b/>
        </w:rPr>
        <w:t xml:space="preserve">Teaching Assistant     </w:t>
      </w:r>
      <w:r w:rsidRPr="004E3771">
        <w:rPr>
          <w:rFonts w:ascii="Times New Roman" w:hAnsi="Times New Roman" w:cs="Times New Roman"/>
          <w:b/>
        </w:rPr>
        <w:tab/>
      </w:r>
      <w:r w:rsidRPr="004E3771">
        <w:rPr>
          <w:rFonts w:ascii="Times New Roman" w:hAnsi="Times New Roman" w:cs="Times New Roman"/>
        </w:rPr>
        <w:t xml:space="preserve"> </w:t>
      </w:r>
      <w:r w:rsidRPr="004E3771">
        <w:rPr>
          <w:rFonts w:ascii="Times New Roman" w:hAnsi="Times New Roman" w:cs="Times New Roman"/>
        </w:rPr>
        <w:tab/>
      </w:r>
      <w:r w:rsidRPr="004E3771">
        <w:rPr>
          <w:rFonts w:ascii="Times New Roman" w:hAnsi="Times New Roman" w:cs="Times New Roman"/>
        </w:rPr>
        <w:t xml:space="preserve">                                                      February 2020 – May 2020</w:t>
      </w:r>
    </w:p>
    <w:p w:rsidRPr="004E3771" w:rsidR="00CA1629" w:rsidP="00CA1629" w:rsidRDefault="00CA1629" w14:paraId="32D7BAB6" w14:textId="77777777">
      <w:pPr>
        <w:spacing w:line="276" w:lineRule="auto"/>
        <w:rPr>
          <w:rFonts w:ascii="Times New Roman" w:hAnsi="Times New Roman" w:cs="Times New Roman"/>
        </w:rPr>
      </w:pPr>
      <w:r w:rsidRPr="004E3771">
        <w:rPr>
          <w:rFonts w:ascii="Times New Roman" w:hAnsi="Times New Roman" w:cs="Times New Roman"/>
        </w:rPr>
        <w:t xml:space="preserve">- Designed and delivered weekly lectures, graded assignments, held office hours, and offered coding support; assisted with transition to Zoom (remote teaching). </w:t>
      </w:r>
    </w:p>
    <w:p w:rsidRPr="004E3771" w:rsidR="00CA1629" w:rsidP="00CA1629" w:rsidRDefault="00CA1629" w14:paraId="1922AF30" w14:textId="77777777">
      <w:pPr>
        <w:spacing w:line="276" w:lineRule="auto"/>
        <w:rPr>
          <w:rFonts w:ascii="Times New Roman" w:hAnsi="Times New Roman" w:cs="Times New Roman"/>
        </w:rPr>
      </w:pPr>
      <w:r w:rsidRPr="004E3771">
        <w:rPr>
          <w:rFonts w:ascii="Times New Roman" w:hAnsi="Times New Roman" w:cs="Times New Roman"/>
          <w:b/>
          <w:bCs/>
        </w:rPr>
        <w:t xml:space="preserve">Homefront, Inc.                                                                                                           </w:t>
      </w:r>
      <w:r w:rsidRPr="004E3771">
        <w:rPr>
          <w:rFonts w:ascii="Times New Roman" w:hAnsi="Times New Roman" w:cs="Times New Roman"/>
        </w:rPr>
        <w:t>Hopewell, NJ</w:t>
      </w:r>
    </w:p>
    <w:p w:rsidRPr="004E3771" w:rsidR="00CA1629" w:rsidP="00CA1629" w:rsidRDefault="00CA1629" w14:paraId="62A77A76" w14:textId="77777777">
      <w:pPr>
        <w:spacing w:line="276" w:lineRule="auto"/>
        <w:rPr>
          <w:rFonts w:ascii="Times New Roman" w:hAnsi="Times New Roman" w:cs="Times New Roman"/>
        </w:rPr>
      </w:pPr>
      <w:r w:rsidRPr="004E3771">
        <w:rPr>
          <w:rFonts w:ascii="Times New Roman" w:hAnsi="Times New Roman" w:cs="Times New Roman"/>
          <w:b/>
          <w:bCs/>
        </w:rPr>
        <w:t xml:space="preserve">Volunteer Tutor                                                                                  </w:t>
      </w:r>
      <w:r w:rsidRPr="004E3771">
        <w:rPr>
          <w:rFonts w:ascii="Times New Roman" w:hAnsi="Times New Roman" w:cs="Times New Roman"/>
        </w:rPr>
        <w:t>February 2016 – August 2016</w:t>
      </w:r>
    </w:p>
    <w:p w:rsidRPr="004E3771" w:rsidR="00CA1629" w:rsidP="00CA1629" w:rsidRDefault="00CA1629" w14:paraId="4E11D948" w14:textId="77777777">
      <w:pPr>
        <w:spacing w:line="276" w:lineRule="auto"/>
        <w:rPr>
          <w:rFonts w:ascii="Times New Roman" w:hAnsi="Times New Roman" w:cs="Times New Roman"/>
        </w:rPr>
      </w:pPr>
      <w:r w:rsidRPr="004E3771">
        <w:rPr>
          <w:rFonts w:ascii="Times New Roman" w:hAnsi="Times New Roman" w:cs="Times New Roman"/>
        </w:rPr>
        <w:t>--Tutored students facing housing insecurity and behavioral concerns in academic and executive functioning skills  </w:t>
      </w:r>
      <w:r w:rsidRPr="004E3771">
        <w:rPr>
          <w:rFonts w:ascii="Times New Roman" w:hAnsi="Times New Roman" w:cs="Times New Roman"/>
        </w:rPr>
        <w:br/>
      </w:r>
      <w:r w:rsidRPr="004E3771">
        <w:rPr>
          <w:rFonts w:ascii="Times New Roman" w:hAnsi="Times New Roman" w:cs="Times New Roman"/>
          <w:b/>
          <w:bCs/>
        </w:rPr>
        <w:t>Peer-Reviewed Manuscripts and Chapters</w:t>
      </w:r>
    </w:p>
    <w:p w:rsidRPr="004E3771" w:rsidR="00CA1629" w:rsidP="00CA1629" w:rsidRDefault="00CA1629" w14:paraId="1DC985E3" w14:textId="77777777">
      <w:pPr>
        <w:spacing w:line="276" w:lineRule="auto"/>
        <w:rPr>
          <w:rFonts w:ascii="Times New Roman" w:hAnsi="Times New Roman" w:cs="Times New Roman"/>
          <w:b/>
          <w:bCs/>
        </w:rPr>
      </w:pPr>
      <w:r w:rsidRPr="004E3771">
        <w:rPr>
          <w:rFonts w:ascii="Times New Roman" w:hAnsi="Times New Roman" w:cs="Times New Roman"/>
          <w:b/>
          <w:bCs/>
          <w:u w:val="single"/>
        </w:rPr>
        <w:t>Published:</w:t>
      </w:r>
      <w:r w:rsidRPr="004E3771">
        <w:rPr>
          <w:rFonts w:ascii="Times New Roman" w:hAnsi="Times New Roman" w:cs="Times New Roman"/>
          <w:b/>
          <w:bCs/>
        </w:rPr>
        <w:t xml:space="preserve">                                                                                 *Indicates shared first authorship</w:t>
      </w:r>
    </w:p>
    <w:p w:rsidRPr="004E3771" w:rsidR="00CA1629" w:rsidP="00CA1629" w:rsidRDefault="00CA1629" w14:paraId="57220A10" w14:textId="77777777">
      <w:pPr>
        <w:spacing w:line="276" w:lineRule="auto"/>
        <w:rPr>
          <w:rFonts w:ascii="Times New Roman" w:hAnsi="Times New Roman" w:cs="Times New Roman"/>
        </w:rPr>
      </w:pPr>
      <w:r w:rsidRPr="004E3771">
        <w:rPr>
          <w:rFonts w:ascii="Times New Roman" w:hAnsi="Times New Roman" w:cs="Times New Roman"/>
        </w:rPr>
        <w:t xml:space="preserve">Osborn, T. L.*, </w:t>
      </w:r>
      <w:r w:rsidRPr="004E3771">
        <w:rPr>
          <w:rFonts w:ascii="Times New Roman" w:hAnsi="Times New Roman" w:cs="Times New Roman"/>
          <w:b/>
          <w:bCs/>
        </w:rPr>
        <w:t>Venturo-Conerly, K. E. *,</w:t>
      </w:r>
      <w:r w:rsidRPr="004E3771">
        <w:rPr>
          <w:rFonts w:ascii="Times New Roman" w:hAnsi="Times New Roman" w:cs="Times New Roman"/>
        </w:rPr>
        <w:t xml:space="preserve"> Arango, S., Roe, E., Rodriguez, M., Alemu, R., Weisz, J. R. (2021). Group intervention for adolescent depression and anxiety in sub-Saharan Africa: A randomized controlled trial. </w:t>
      </w:r>
      <w:r w:rsidRPr="004E3771">
        <w:rPr>
          <w:rFonts w:ascii="Times New Roman" w:hAnsi="Times New Roman" w:cs="Times New Roman"/>
          <w:i/>
          <w:iCs/>
        </w:rPr>
        <w:t>JAMA Psychiatry</w:t>
      </w:r>
    </w:p>
    <w:p w:rsidRPr="004E3771" w:rsidR="00CA1629" w:rsidP="00CA1629" w:rsidRDefault="00CA1629" w14:paraId="4FE8F548" w14:textId="77777777">
      <w:pPr>
        <w:spacing w:line="276" w:lineRule="auto"/>
        <w:rPr>
          <w:rFonts w:ascii="Times New Roman" w:hAnsi="Times New Roman" w:cs="Times New Roman"/>
          <w:i/>
          <w:iCs/>
        </w:rPr>
      </w:pPr>
      <w:r w:rsidRPr="004E3771">
        <w:rPr>
          <w:rFonts w:ascii="Times New Roman" w:hAnsi="Times New Roman" w:cs="Times New Roman"/>
          <w:b/>
          <w:bCs/>
        </w:rPr>
        <w:t>Venturo-Conerly, K. E.,</w:t>
      </w:r>
      <w:r w:rsidRPr="004E3771">
        <w:rPr>
          <w:rFonts w:ascii="Times New Roman" w:hAnsi="Times New Roman" w:cs="Times New Roman"/>
        </w:rPr>
        <w:t xml:space="preserve"> Roe, E., Wasil, A., Osborn, T. L., Ndetei, D., Wasanga, C., Weisz, J. (In Press). Training and Supervising Lay-providers in Kenya: Strategies and Mixed-methods Outcomes. </w:t>
      </w:r>
      <w:r w:rsidRPr="004E3771">
        <w:rPr>
          <w:rFonts w:ascii="Times New Roman" w:hAnsi="Times New Roman" w:cs="Times New Roman"/>
          <w:i/>
          <w:iCs/>
        </w:rPr>
        <w:t>Cognitive and Behavioral Practice</w:t>
      </w:r>
    </w:p>
    <w:p w:rsidRPr="004E3771" w:rsidR="00CA1629" w:rsidP="00CA1629" w:rsidRDefault="00CA1629" w14:paraId="3716B375" w14:textId="77777777">
      <w:pPr>
        <w:spacing w:line="276" w:lineRule="auto"/>
        <w:rPr>
          <w:rFonts w:ascii="Times New Roman" w:hAnsi="Times New Roman" w:cs="Times New Roman"/>
          <w:i/>
          <w:iCs/>
        </w:rPr>
      </w:pPr>
      <w:r w:rsidRPr="004E3771">
        <w:rPr>
          <w:rFonts w:ascii="Times New Roman" w:hAnsi="Times New Roman" w:cs="Times New Roman"/>
        </w:rPr>
        <w:t>Weisz, J. R.,</w:t>
      </w:r>
      <w:r w:rsidRPr="004E3771">
        <w:rPr>
          <w:rFonts w:ascii="Times New Roman" w:hAnsi="Times New Roman" w:cs="Times New Roman"/>
          <w:b/>
          <w:bCs/>
        </w:rPr>
        <w:t xml:space="preserve"> </w:t>
      </w:r>
      <w:r w:rsidRPr="004E3771">
        <w:rPr>
          <w:rFonts w:ascii="Times New Roman" w:hAnsi="Times New Roman" w:cs="Times New Roman"/>
        </w:rPr>
        <w:t xml:space="preserve">Fitzpatrick, O.M., </w:t>
      </w:r>
      <w:r w:rsidRPr="004E3771">
        <w:rPr>
          <w:rFonts w:ascii="Times New Roman" w:hAnsi="Times New Roman" w:cs="Times New Roman"/>
          <w:b/>
          <w:bCs/>
        </w:rPr>
        <w:t>Venturo-Conerly, K.,</w:t>
      </w:r>
      <w:r w:rsidRPr="004E3771">
        <w:rPr>
          <w:rFonts w:ascii="Times New Roman" w:hAnsi="Times New Roman" w:cs="Times New Roman"/>
        </w:rPr>
        <w:t xml:space="preserve"> Cho, E., Process-based and principle-guided approaches in youth psychotherapy. (In Press). </w:t>
      </w:r>
      <w:r w:rsidRPr="004E3771">
        <w:rPr>
          <w:rFonts w:ascii="Times New Roman" w:hAnsi="Times New Roman" w:cs="Times New Roman"/>
          <w:i/>
          <w:iCs/>
        </w:rPr>
        <w:t>World Psychiatry</w:t>
      </w:r>
    </w:p>
    <w:p w:rsidRPr="004E3771" w:rsidR="00CA1629" w:rsidP="00CA1629" w:rsidRDefault="00CA1629" w14:paraId="7CEF6358" w14:textId="77777777">
      <w:pPr>
        <w:spacing w:line="276" w:lineRule="auto"/>
        <w:rPr>
          <w:rFonts w:ascii="Times New Roman" w:hAnsi="Times New Roman" w:cs="Times New Roman"/>
          <w:i/>
          <w:iCs/>
        </w:rPr>
      </w:pPr>
      <w:r w:rsidRPr="004E3771">
        <w:rPr>
          <w:rFonts w:ascii="Times New Roman" w:hAnsi="Times New Roman" w:cs="Times New Roman"/>
        </w:rPr>
        <w:t xml:space="preserve">Wasil, A.R., Osborn, T.L., </w:t>
      </w:r>
      <w:r w:rsidRPr="004E3771">
        <w:rPr>
          <w:rFonts w:ascii="Times New Roman" w:hAnsi="Times New Roman" w:cs="Times New Roman"/>
          <w:b/>
          <w:bCs/>
        </w:rPr>
        <w:t>Venturo-Conerly, K.E.,</w:t>
      </w:r>
      <w:r w:rsidRPr="004E3771">
        <w:rPr>
          <w:rFonts w:ascii="Times New Roman" w:hAnsi="Times New Roman" w:cs="Times New Roman"/>
        </w:rPr>
        <w:t xml:space="preserve"> Wasanga, C., &amp; Weisz, J.R. (2021). Conducting global mental health research: Lessons learned from Kenya.</w:t>
      </w:r>
      <w:r w:rsidRPr="004E3771">
        <w:rPr>
          <w:rFonts w:ascii="Times New Roman" w:hAnsi="Times New Roman" w:cs="Times New Roman"/>
          <w:i/>
          <w:iCs/>
        </w:rPr>
        <w:t xml:space="preserve"> Global Mental Health</w:t>
      </w:r>
      <w:r w:rsidRPr="004E3771">
        <w:rPr>
          <w:rFonts w:ascii="Times New Roman" w:hAnsi="Times New Roman" w:cs="Times New Roman"/>
        </w:rPr>
        <w:t>, 8, E8. doi:10.1017/gmh.2021.7</w:t>
      </w:r>
    </w:p>
    <w:p w:rsidRPr="004E3771" w:rsidR="00CA1629" w:rsidP="00CA1629" w:rsidRDefault="00CA1629" w14:paraId="06C330FE" w14:textId="77777777">
      <w:pPr>
        <w:spacing w:line="276" w:lineRule="auto"/>
        <w:rPr>
          <w:rFonts w:ascii="Times New Roman" w:hAnsi="Times New Roman" w:cs="Times New Roman"/>
          <w:i/>
          <w:iCs/>
        </w:rPr>
      </w:pPr>
      <w:r w:rsidRPr="004E3771">
        <w:rPr>
          <w:rFonts w:ascii="Times New Roman" w:hAnsi="Times New Roman" w:cs="Times New Roman"/>
          <w:b/>
          <w:bCs/>
        </w:rPr>
        <w:t>Venturo-Conerly, K. E.,</w:t>
      </w:r>
      <w:r w:rsidRPr="004E3771">
        <w:rPr>
          <w:rFonts w:ascii="Times New Roman" w:hAnsi="Times New Roman" w:cs="Times New Roman"/>
        </w:rPr>
        <w:t xml:space="preserve"> Fitzpatrick, O.M., Horn, R.J., </w:t>
      </w:r>
      <w:proofErr w:type="spellStart"/>
      <w:r w:rsidRPr="004E3771">
        <w:rPr>
          <w:rFonts w:ascii="Times New Roman" w:hAnsi="Times New Roman" w:cs="Times New Roman"/>
        </w:rPr>
        <w:t>Ugueto</w:t>
      </w:r>
      <w:proofErr w:type="spellEnd"/>
      <w:r w:rsidRPr="004E3771">
        <w:rPr>
          <w:rFonts w:ascii="Times New Roman" w:hAnsi="Times New Roman" w:cs="Times New Roman"/>
        </w:rPr>
        <w:t xml:space="preserve">, A.M., Weisz, J.R. (In Press). Effectiveness of Youth Psychotherapy Delivered Remotely: A Meta-Analysis. </w:t>
      </w:r>
      <w:r w:rsidRPr="004E3771">
        <w:rPr>
          <w:rFonts w:ascii="Times New Roman" w:hAnsi="Times New Roman" w:cs="Times New Roman"/>
          <w:i/>
          <w:iCs/>
        </w:rPr>
        <w:t>American Psychologist</w:t>
      </w:r>
    </w:p>
    <w:p w:rsidRPr="004E3771" w:rsidR="00CA1629" w:rsidP="00CA1629" w:rsidRDefault="00CA1629" w14:paraId="093B23DE" w14:textId="77777777">
      <w:pPr>
        <w:spacing w:line="276" w:lineRule="auto"/>
        <w:rPr>
          <w:rFonts w:ascii="Times New Roman" w:hAnsi="Times New Roman" w:cs="Times New Roman"/>
          <w:i/>
          <w:iCs/>
        </w:rPr>
      </w:pPr>
      <w:r w:rsidRPr="004E3771">
        <w:rPr>
          <w:rFonts w:ascii="Times New Roman" w:hAnsi="Times New Roman" w:cs="Times New Roman"/>
        </w:rPr>
        <w:t xml:space="preserve">Wasil, A., </w:t>
      </w:r>
      <w:r w:rsidRPr="004E3771">
        <w:rPr>
          <w:rFonts w:ascii="Times New Roman" w:hAnsi="Times New Roman" w:cs="Times New Roman"/>
          <w:b/>
          <w:bCs/>
        </w:rPr>
        <w:t>Venturo-Conerly K.,</w:t>
      </w:r>
      <w:r w:rsidRPr="004E3771">
        <w:rPr>
          <w:rFonts w:ascii="Times New Roman" w:hAnsi="Times New Roman" w:cs="Times New Roman"/>
        </w:rPr>
        <w:t xml:space="preserve"> Gillespie, S., Osborn, T., Weisz, J. (In Press). Using Ideographic Measurement to Complement Standardized Symptom Questionnaires: Assessing Top Problems and Internalizing Symptoms in Kenyan Adolescents. </w:t>
      </w:r>
      <w:r w:rsidRPr="004E3771">
        <w:rPr>
          <w:rFonts w:ascii="Times New Roman" w:hAnsi="Times New Roman" w:cs="Times New Roman"/>
          <w:i/>
          <w:iCs/>
        </w:rPr>
        <w:t>Transcultural Psychiatry</w:t>
      </w:r>
    </w:p>
    <w:p w:rsidRPr="004E3771" w:rsidR="00CA1629" w:rsidP="00CA1629" w:rsidRDefault="00CA1629" w14:paraId="3CDBB9D7" w14:textId="77777777">
      <w:pPr>
        <w:spacing w:line="276" w:lineRule="auto"/>
        <w:rPr>
          <w:rFonts w:ascii="Times New Roman" w:hAnsi="Times New Roman" w:cs="Times New Roman"/>
          <w:vertAlign w:val="superscript"/>
        </w:rPr>
      </w:pPr>
      <w:r w:rsidRPr="004E3771">
        <w:rPr>
          <w:rFonts w:ascii="Times New Roman" w:hAnsi="Times New Roman" w:cs="Times New Roman"/>
        </w:rPr>
        <w:t xml:space="preserve">Murray, S., </w:t>
      </w:r>
      <w:proofErr w:type="spellStart"/>
      <w:r w:rsidRPr="004E3771">
        <w:rPr>
          <w:rFonts w:ascii="Times New Roman" w:hAnsi="Times New Roman" w:cs="Times New Roman"/>
        </w:rPr>
        <w:t>Skavenski</w:t>
      </w:r>
      <w:proofErr w:type="spellEnd"/>
      <w:r w:rsidRPr="004E3771">
        <w:rPr>
          <w:rFonts w:ascii="Times New Roman" w:hAnsi="Times New Roman" w:cs="Times New Roman"/>
        </w:rPr>
        <w:t xml:space="preserve"> van </w:t>
      </w:r>
      <w:proofErr w:type="spellStart"/>
      <w:r w:rsidRPr="004E3771">
        <w:rPr>
          <w:rFonts w:ascii="Times New Roman" w:hAnsi="Times New Roman" w:cs="Times New Roman"/>
        </w:rPr>
        <w:t>Wyk</w:t>
      </w:r>
      <w:proofErr w:type="spellEnd"/>
      <w:r w:rsidRPr="004E3771">
        <w:rPr>
          <w:rFonts w:ascii="Times New Roman" w:hAnsi="Times New Roman" w:cs="Times New Roman"/>
        </w:rPr>
        <w:t xml:space="preserve">, S., Metz, K. … </w:t>
      </w:r>
      <w:r w:rsidRPr="004E3771">
        <w:rPr>
          <w:rFonts w:ascii="Times New Roman" w:hAnsi="Times New Roman" w:cs="Times New Roman"/>
          <w:b/>
          <w:bCs/>
        </w:rPr>
        <w:t>Venturo-Conerly, K.,</w:t>
      </w:r>
      <w:r w:rsidRPr="004E3771">
        <w:rPr>
          <w:rFonts w:ascii="Times New Roman" w:hAnsi="Times New Roman" w:cs="Times New Roman"/>
        </w:rPr>
        <w:t xml:space="preserve"> Wasil, A., Fine, S., Murray, L.</w:t>
      </w:r>
    </w:p>
    <w:p w:rsidRPr="004E3771" w:rsidR="00CA1629" w:rsidP="00CA1629" w:rsidRDefault="00CA1629" w14:paraId="54753DCD" w14:textId="77777777">
      <w:pPr>
        <w:spacing w:line="276" w:lineRule="auto"/>
        <w:rPr>
          <w:rFonts w:ascii="Times New Roman" w:hAnsi="Times New Roman" w:cs="Times New Roman"/>
          <w:i/>
          <w:iCs/>
        </w:rPr>
      </w:pPr>
      <w:r w:rsidRPr="004E3771">
        <w:rPr>
          <w:rFonts w:ascii="Times New Roman" w:hAnsi="Times New Roman" w:cs="Times New Roman"/>
        </w:rPr>
        <w:t xml:space="preserve">(In Press). A qualitative exploration of mechanisms of intimate partner violence reduction for Zambian couples receiving the Common Elements Treatment Approach (CETA) intervention. </w:t>
      </w:r>
      <w:r w:rsidRPr="004E3771">
        <w:rPr>
          <w:rFonts w:ascii="Times New Roman" w:hAnsi="Times New Roman" w:cs="Times New Roman"/>
          <w:i/>
          <w:iCs/>
        </w:rPr>
        <w:t>Social Science and Medicine</w:t>
      </w:r>
    </w:p>
    <w:p w:rsidRPr="004E3771" w:rsidR="00CA1629" w:rsidP="00CA1629" w:rsidRDefault="00CA1629" w14:paraId="30D0D35D" w14:textId="77777777">
      <w:pPr>
        <w:spacing w:line="276" w:lineRule="auto"/>
        <w:rPr>
          <w:rFonts w:ascii="Times New Roman" w:hAnsi="Times New Roman" w:cs="Times New Roman"/>
        </w:rPr>
      </w:pPr>
      <w:r w:rsidRPr="004E3771">
        <w:rPr>
          <w:rFonts w:ascii="Times New Roman" w:hAnsi="Times New Roman" w:cs="Times New Roman"/>
        </w:rPr>
        <w:t xml:space="preserve">Fitzpatrick, O., </w:t>
      </w:r>
      <w:proofErr w:type="spellStart"/>
      <w:r w:rsidRPr="004E3771">
        <w:rPr>
          <w:rFonts w:ascii="Times New Roman" w:hAnsi="Times New Roman" w:cs="Times New Roman"/>
        </w:rPr>
        <w:t>Bailin</w:t>
      </w:r>
      <w:proofErr w:type="spellEnd"/>
      <w:r w:rsidRPr="004E3771">
        <w:rPr>
          <w:rFonts w:ascii="Times New Roman" w:hAnsi="Times New Roman" w:cs="Times New Roman"/>
        </w:rPr>
        <w:t xml:space="preserve">, A., </w:t>
      </w:r>
      <w:r w:rsidRPr="004E3771">
        <w:rPr>
          <w:rFonts w:ascii="Times New Roman" w:hAnsi="Times New Roman" w:cs="Times New Roman"/>
          <w:b/>
          <w:bCs/>
        </w:rPr>
        <w:t>Venturo-Conerly, K.,</w:t>
      </w:r>
      <w:r w:rsidRPr="004E3771">
        <w:rPr>
          <w:rFonts w:ascii="Times New Roman" w:hAnsi="Times New Roman" w:cs="Times New Roman"/>
        </w:rPr>
        <w:t xml:space="preserve"> Wei, M., &amp; Weisz, J. (invited chapter; in press). FIRST: An efficient intervention for youths with multiple mental health problems. In S. Bennett, P. Myles-Hooton, &amp; J. Schleider. (Eds.), </w:t>
      </w:r>
      <w:r w:rsidRPr="004E3771">
        <w:rPr>
          <w:rFonts w:ascii="Times New Roman" w:hAnsi="Times New Roman" w:cs="Times New Roman"/>
          <w:i/>
          <w:iCs/>
        </w:rPr>
        <w:t>Low Intensity Evidence-Based Interventions for Children &amp; Young People</w:t>
      </w:r>
      <w:r w:rsidRPr="004E3771">
        <w:rPr>
          <w:rFonts w:ascii="Times New Roman" w:hAnsi="Times New Roman" w:cs="Times New Roman"/>
        </w:rPr>
        <w:t>. Oxford University Press: New York, NY.</w:t>
      </w:r>
    </w:p>
    <w:p w:rsidRPr="004E3771" w:rsidR="00CA1629" w:rsidP="00CA1629" w:rsidRDefault="00CA1629" w14:paraId="56497438" w14:textId="77777777">
      <w:pPr>
        <w:spacing w:line="276" w:lineRule="auto"/>
        <w:rPr>
          <w:rFonts w:ascii="Times New Roman" w:hAnsi="Times New Roman" w:cs="Times New Roman"/>
          <w:u w:val="single"/>
        </w:rPr>
      </w:pPr>
      <w:r w:rsidRPr="004E3771">
        <w:rPr>
          <w:rFonts w:ascii="Times New Roman" w:hAnsi="Times New Roman" w:cs="Times New Roman"/>
        </w:rPr>
        <w:t xml:space="preserve">Osborn, T. L.*,  </w:t>
      </w:r>
      <w:r w:rsidRPr="004E3771">
        <w:rPr>
          <w:rFonts w:ascii="Times New Roman" w:hAnsi="Times New Roman" w:cs="Times New Roman"/>
          <w:b/>
          <w:bCs/>
        </w:rPr>
        <w:t>Venturo-Conerly, K. E.*,</w:t>
      </w:r>
      <w:r w:rsidRPr="004E3771">
        <w:rPr>
          <w:rFonts w:ascii="Times New Roman" w:hAnsi="Times New Roman" w:cs="Times New Roman"/>
        </w:rPr>
        <w:t xml:space="preserve"> Wasil, A., Rodriguez, M., Roe, E., Arango, S., Weisz, J. R. (2020, November). The Shamiri group intervention for adolescent anxiety and depression: Study protocol for a randomized controlled trial of a lay provider-delivered, school-based intervention in Kenya. </w:t>
      </w:r>
      <w:r w:rsidRPr="004E3771">
        <w:rPr>
          <w:rFonts w:ascii="Times New Roman" w:hAnsi="Times New Roman" w:cs="Times New Roman"/>
          <w:i/>
          <w:iCs/>
        </w:rPr>
        <w:t>Trials</w:t>
      </w:r>
    </w:p>
    <w:p w:rsidRPr="004E3771" w:rsidR="00CA1629" w:rsidP="00CA1629" w:rsidRDefault="00CA1629" w14:paraId="5AFC7596" w14:textId="77777777">
      <w:pPr>
        <w:spacing w:line="276" w:lineRule="auto"/>
        <w:rPr>
          <w:rFonts w:ascii="Times New Roman" w:hAnsi="Times New Roman" w:cs="Times New Roman"/>
          <w:u w:val="single"/>
        </w:rPr>
      </w:pPr>
      <w:r w:rsidRPr="004E3771">
        <w:rPr>
          <w:rFonts w:ascii="Times New Roman" w:hAnsi="Times New Roman" w:cs="Times New Roman"/>
          <w:u w:val="single"/>
        </w:rPr>
        <w:t xml:space="preserve">Wasil, A. R., Gillespie, S., Patel, R., </w:t>
      </w:r>
      <w:proofErr w:type="spellStart"/>
      <w:r w:rsidRPr="004E3771">
        <w:rPr>
          <w:rFonts w:ascii="Times New Roman" w:hAnsi="Times New Roman" w:cs="Times New Roman"/>
          <w:u w:val="single"/>
        </w:rPr>
        <w:t>Petre</w:t>
      </w:r>
      <w:proofErr w:type="spellEnd"/>
      <w:r w:rsidRPr="004E3771">
        <w:rPr>
          <w:rFonts w:ascii="Times New Roman" w:hAnsi="Times New Roman" w:cs="Times New Roman"/>
          <w:u w:val="single"/>
        </w:rPr>
        <w:t xml:space="preserve">, A., </w:t>
      </w:r>
      <w:r w:rsidRPr="004E3771">
        <w:rPr>
          <w:rFonts w:ascii="Times New Roman" w:hAnsi="Times New Roman" w:cs="Times New Roman"/>
          <w:b/>
          <w:bCs/>
          <w:u w:val="single"/>
        </w:rPr>
        <w:t xml:space="preserve">Venturo-Conerly, K. E., </w:t>
      </w:r>
      <w:proofErr w:type="spellStart"/>
      <w:r w:rsidRPr="004E3771">
        <w:rPr>
          <w:rFonts w:ascii="Times New Roman" w:hAnsi="Times New Roman" w:cs="Times New Roman"/>
          <w:u w:val="single"/>
        </w:rPr>
        <w:t>Shingleton</w:t>
      </w:r>
      <w:proofErr w:type="spellEnd"/>
      <w:r w:rsidRPr="004E3771">
        <w:rPr>
          <w:rFonts w:ascii="Times New Roman" w:hAnsi="Times New Roman" w:cs="Times New Roman"/>
          <w:u w:val="single"/>
        </w:rPr>
        <w:t xml:space="preserve">, R. M., Weisz, J. R., &amp; </w:t>
      </w:r>
      <w:proofErr w:type="spellStart"/>
      <w:r w:rsidRPr="004E3771">
        <w:rPr>
          <w:rFonts w:ascii="Times New Roman" w:hAnsi="Times New Roman" w:cs="Times New Roman"/>
          <w:u w:val="single"/>
        </w:rPr>
        <w:t>DeRubeis</w:t>
      </w:r>
      <w:proofErr w:type="spellEnd"/>
      <w:r w:rsidRPr="004E3771">
        <w:rPr>
          <w:rFonts w:ascii="Times New Roman" w:hAnsi="Times New Roman" w:cs="Times New Roman"/>
          <w:u w:val="single"/>
        </w:rPr>
        <w:t xml:space="preserve">, R. J. (2020, October). Reassessing evidence-based content in popular smartphone apps for depression and anxiety: Developing and applying user-adjusted analyses. </w:t>
      </w:r>
      <w:r w:rsidRPr="004E3771">
        <w:rPr>
          <w:rFonts w:ascii="Times New Roman" w:hAnsi="Times New Roman" w:cs="Times New Roman"/>
          <w:i/>
          <w:iCs/>
        </w:rPr>
        <w:t>Journal of Consulting and Clinical Psychology</w:t>
      </w:r>
    </w:p>
    <w:p w:rsidRPr="004E3771" w:rsidR="00CA1629" w:rsidP="00CA1629" w:rsidRDefault="00CA1629" w14:paraId="2237F541" w14:textId="77777777">
      <w:pPr>
        <w:spacing w:line="276" w:lineRule="auto"/>
        <w:rPr>
          <w:rFonts w:ascii="Times New Roman" w:hAnsi="Times New Roman" w:cs="Times New Roman"/>
          <w:i/>
          <w:iCs/>
        </w:rPr>
      </w:pPr>
      <w:r w:rsidRPr="004E3771">
        <w:rPr>
          <w:rFonts w:ascii="Times New Roman" w:hAnsi="Times New Roman" w:cs="Times New Roman"/>
          <w:b/>
          <w:bCs/>
        </w:rPr>
        <w:t xml:space="preserve">Venturo-Conerly, K., </w:t>
      </w:r>
      <w:r w:rsidRPr="004E3771">
        <w:rPr>
          <w:rFonts w:ascii="Times New Roman" w:hAnsi="Times New Roman" w:cs="Times New Roman"/>
        </w:rPr>
        <w:t xml:space="preserve">Wasil, A., Dreier, M., Lipson, S., </w:t>
      </w:r>
      <w:proofErr w:type="spellStart"/>
      <w:r w:rsidRPr="004E3771">
        <w:rPr>
          <w:rFonts w:ascii="Times New Roman" w:hAnsi="Times New Roman" w:cs="Times New Roman"/>
        </w:rPr>
        <w:t>Shingleton</w:t>
      </w:r>
      <w:proofErr w:type="spellEnd"/>
      <w:r w:rsidRPr="004E3771">
        <w:rPr>
          <w:rFonts w:ascii="Times New Roman" w:hAnsi="Times New Roman" w:cs="Times New Roman"/>
        </w:rPr>
        <w:t>, R., Weisz, J. (2020, August). Why I Recovered: A Qualitative Investigation of Factors Promoting Motivation for Eating Disorder Recovery.</w:t>
      </w:r>
      <w:r w:rsidRPr="004E3771">
        <w:rPr>
          <w:rFonts w:ascii="Times New Roman" w:hAnsi="Times New Roman" w:cs="Times New Roman"/>
          <w:i/>
          <w:iCs/>
        </w:rPr>
        <w:t xml:space="preserve"> International Journal of Eating Disorders</w:t>
      </w:r>
    </w:p>
    <w:p w:rsidRPr="004E3771" w:rsidR="00CA1629" w:rsidP="00CA1629" w:rsidRDefault="00CA1629" w14:paraId="57C87875" w14:textId="77777777">
      <w:pPr>
        <w:spacing w:line="276" w:lineRule="auto"/>
        <w:rPr>
          <w:rFonts w:ascii="Times New Roman" w:hAnsi="Times New Roman" w:cs="Times New Roman"/>
          <w:lang w:val="es-CL"/>
        </w:rPr>
      </w:pPr>
      <w:r w:rsidRPr="004E3771">
        <w:rPr>
          <w:rFonts w:ascii="Times New Roman" w:hAnsi="Times New Roman" w:cs="Times New Roman"/>
        </w:rPr>
        <w:t xml:space="preserve">Osborn, T., Wasil, A., </w:t>
      </w:r>
      <w:r w:rsidRPr="004E3771">
        <w:rPr>
          <w:rFonts w:ascii="Times New Roman" w:hAnsi="Times New Roman" w:cs="Times New Roman"/>
          <w:b/>
          <w:bCs/>
        </w:rPr>
        <w:t>Venturo-Conerly, K.,</w:t>
      </w:r>
      <w:r w:rsidRPr="004E3771">
        <w:rPr>
          <w:rFonts w:ascii="Times New Roman" w:hAnsi="Times New Roman" w:cs="Times New Roman"/>
        </w:rPr>
        <w:t xml:space="preserve"> Schleider, J., Weisz, J. (2020, July). Group Intervention for Adolescent Anxiety and Depression: Outcomes of a Randomized Trial with Adolescents in Kenya. </w:t>
      </w:r>
      <w:proofErr w:type="spellStart"/>
      <w:r w:rsidRPr="004E3771">
        <w:rPr>
          <w:rFonts w:ascii="Times New Roman" w:hAnsi="Times New Roman" w:cs="Times New Roman"/>
          <w:i/>
          <w:iCs/>
          <w:lang w:val="es-CL"/>
        </w:rPr>
        <w:t>Behavior</w:t>
      </w:r>
      <w:proofErr w:type="spellEnd"/>
      <w:r w:rsidRPr="004E3771">
        <w:rPr>
          <w:rFonts w:ascii="Times New Roman" w:hAnsi="Times New Roman" w:cs="Times New Roman"/>
          <w:i/>
          <w:iCs/>
          <w:lang w:val="es-CL"/>
        </w:rPr>
        <w:t xml:space="preserve"> </w:t>
      </w:r>
      <w:proofErr w:type="spellStart"/>
      <w:r w:rsidRPr="004E3771">
        <w:rPr>
          <w:rFonts w:ascii="Times New Roman" w:hAnsi="Times New Roman" w:cs="Times New Roman"/>
          <w:i/>
          <w:iCs/>
          <w:lang w:val="es-CL"/>
        </w:rPr>
        <w:t>Therapy</w:t>
      </w:r>
      <w:proofErr w:type="spellEnd"/>
      <w:r w:rsidRPr="004E3771">
        <w:rPr>
          <w:rFonts w:ascii="Times New Roman" w:hAnsi="Times New Roman" w:cs="Times New Roman"/>
          <w:lang w:val="es-CL"/>
        </w:rPr>
        <w:t>.</w:t>
      </w:r>
    </w:p>
    <w:p w:rsidRPr="004E3771" w:rsidR="00CA1629" w:rsidP="00CA1629" w:rsidRDefault="00CA1629" w14:paraId="40C20309" w14:textId="77777777">
      <w:pPr>
        <w:spacing w:line="276" w:lineRule="auto"/>
        <w:rPr>
          <w:rFonts w:ascii="Times New Roman" w:hAnsi="Times New Roman" w:cs="Times New Roman"/>
          <w:i/>
          <w:iCs/>
        </w:rPr>
      </w:pPr>
      <w:r w:rsidRPr="004E3771">
        <w:rPr>
          <w:rFonts w:ascii="Times New Roman" w:hAnsi="Times New Roman" w:cs="Times New Roman"/>
          <w:lang w:val="es-CL"/>
        </w:rPr>
        <w:t xml:space="preserve">Osborn, T. L., </w:t>
      </w:r>
      <w:proofErr w:type="spellStart"/>
      <w:r w:rsidRPr="004E3771">
        <w:rPr>
          <w:rFonts w:ascii="Times New Roman" w:hAnsi="Times New Roman" w:cs="Times New Roman"/>
          <w:lang w:val="es-CL"/>
        </w:rPr>
        <w:t>Rodriguez</w:t>
      </w:r>
      <w:proofErr w:type="spellEnd"/>
      <w:r w:rsidRPr="004E3771">
        <w:rPr>
          <w:rFonts w:ascii="Times New Roman" w:hAnsi="Times New Roman" w:cs="Times New Roman"/>
          <w:lang w:val="es-CL"/>
        </w:rPr>
        <w:t xml:space="preserve">, M., Wasil, A., </w:t>
      </w:r>
      <w:r w:rsidRPr="004E3771">
        <w:rPr>
          <w:rFonts w:ascii="Times New Roman" w:hAnsi="Times New Roman" w:cs="Times New Roman"/>
          <w:b/>
          <w:bCs/>
          <w:lang w:val="es-CL"/>
        </w:rPr>
        <w:t>Venturo-</w:t>
      </w:r>
      <w:proofErr w:type="spellStart"/>
      <w:r w:rsidRPr="004E3771">
        <w:rPr>
          <w:rFonts w:ascii="Times New Roman" w:hAnsi="Times New Roman" w:cs="Times New Roman"/>
          <w:b/>
          <w:bCs/>
          <w:lang w:val="es-CL"/>
        </w:rPr>
        <w:t>Conerly</w:t>
      </w:r>
      <w:proofErr w:type="spellEnd"/>
      <w:r w:rsidRPr="004E3771">
        <w:rPr>
          <w:rFonts w:ascii="Times New Roman" w:hAnsi="Times New Roman" w:cs="Times New Roman"/>
          <w:b/>
          <w:bCs/>
          <w:lang w:val="es-CL"/>
        </w:rPr>
        <w:t>, K. E.,</w:t>
      </w:r>
      <w:r w:rsidRPr="004E3771">
        <w:rPr>
          <w:rFonts w:ascii="Times New Roman" w:hAnsi="Times New Roman" w:cs="Times New Roman"/>
          <w:lang w:val="es-CL"/>
        </w:rPr>
        <w:t xml:space="preserve"> </w:t>
      </w:r>
      <w:proofErr w:type="spellStart"/>
      <w:r w:rsidRPr="004E3771">
        <w:rPr>
          <w:rFonts w:ascii="Times New Roman" w:hAnsi="Times New Roman" w:cs="Times New Roman"/>
          <w:lang w:val="es-CL"/>
        </w:rPr>
        <w:t>Gan</w:t>
      </w:r>
      <w:proofErr w:type="spellEnd"/>
      <w:r w:rsidRPr="004E3771">
        <w:rPr>
          <w:rFonts w:ascii="Times New Roman" w:hAnsi="Times New Roman" w:cs="Times New Roman"/>
          <w:lang w:val="es-CL"/>
        </w:rPr>
        <w:t xml:space="preserve">, J., </w:t>
      </w:r>
      <w:proofErr w:type="spellStart"/>
      <w:r w:rsidRPr="004E3771">
        <w:rPr>
          <w:rFonts w:ascii="Times New Roman" w:hAnsi="Times New Roman" w:cs="Times New Roman"/>
          <w:lang w:val="es-CL"/>
        </w:rPr>
        <w:t>Alemu</w:t>
      </w:r>
      <w:proofErr w:type="spellEnd"/>
      <w:r w:rsidRPr="004E3771">
        <w:rPr>
          <w:rFonts w:ascii="Times New Roman" w:hAnsi="Times New Roman" w:cs="Times New Roman"/>
          <w:lang w:val="es-CL"/>
        </w:rPr>
        <w:t xml:space="preserve">, R. G., </w:t>
      </w:r>
      <w:proofErr w:type="spellStart"/>
      <w:r w:rsidRPr="004E3771">
        <w:rPr>
          <w:rFonts w:ascii="Times New Roman" w:hAnsi="Times New Roman" w:cs="Times New Roman"/>
          <w:lang w:val="es-CL"/>
        </w:rPr>
        <w:t>Weisz</w:t>
      </w:r>
      <w:proofErr w:type="spellEnd"/>
      <w:r w:rsidRPr="004E3771">
        <w:rPr>
          <w:rFonts w:ascii="Times New Roman" w:hAnsi="Times New Roman" w:cs="Times New Roman"/>
          <w:lang w:val="es-CL"/>
        </w:rPr>
        <w:t xml:space="preserve">, J. R. (2020, June). </w:t>
      </w:r>
      <w:r w:rsidRPr="004E3771">
        <w:rPr>
          <w:rFonts w:ascii="Times New Roman" w:hAnsi="Times New Roman" w:cs="Times New Roman"/>
        </w:rPr>
        <w:t xml:space="preserve">Single-Session Digital Intervention for Adolescent Depression, Anxiety and Well-being: Outcomes of a Randomized Controlled Trial with Kenyan Adolescents. </w:t>
      </w:r>
      <w:r w:rsidRPr="004E3771">
        <w:rPr>
          <w:rFonts w:ascii="Times New Roman" w:hAnsi="Times New Roman" w:cs="Times New Roman"/>
          <w:i/>
          <w:iCs/>
        </w:rPr>
        <w:t>Journal of Consulting and Clinical Psychology</w:t>
      </w:r>
    </w:p>
    <w:p w:rsidRPr="004E3771" w:rsidR="00CA1629" w:rsidP="00CA1629" w:rsidRDefault="00CA1629" w14:paraId="6DFB44A3" w14:textId="77777777">
      <w:pPr>
        <w:spacing w:line="276" w:lineRule="auto"/>
        <w:rPr>
          <w:rFonts w:ascii="Times New Roman" w:hAnsi="Times New Roman" w:cs="Times New Roman"/>
          <w:u w:val="single"/>
        </w:rPr>
      </w:pPr>
      <w:r w:rsidRPr="004E3771">
        <w:rPr>
          <w:rFonts w:ascii="Times New Roman" w:hAnsi="Times New Roman" w:cs="Times New Roman"/>
        </w:rPr>
        <w:t xml:space="preserve">Osborn, T., </w:t>
      </w:r>
      <w:r w:rsidRPr="004E3771">
        <w:rPr>
          <w:rFonts w:ascii="Times New Roman" w:hAnsi="Times New Roman" w:cs="Times New Roman"/>
          <w:b/>
          <w:bCs/>
        </w:rPr>
        <w:t>Venturo-Conerly, K.,</w:t>
      </w:r>
      <w:r w:rsidRPr="004E3771">
        <w:rPr>
          <w:rFonts w:ascii="Times New Roman" w:hAnsi="Times New Roman" w:cs="Times New Roman"/>
        </w:rPr>
        <w:t xml:space="preserve"> Wasil, A., Schleider, J., Weisz, J. (2020, May). Depression and Anxiety Symptoms, Social Support, and Demographic Factors Among Kenyan High School Students. </w:t>
      </w:r>
      <w:r w:rsidRPr="004E3771">
        <w:rPr>
          <w:rFonts w:ascii="Times New Roman" w:hAnsi="Times New Roman" w:cs="Times New Roman"/>
          <w:i/>
          <w:iCs/>
        </w:rPr>
        <w:t>Journal of Child and Family Studies</w:t>
      </w:r>
      <w:r w:rsidRPr="004E3771">
        <w:rPr>
          <w:rFonts w:ascii="Times New Roman" w:hAnsi="Times New Roman" w:cs="Times New Roman"/>
        </w:rPr>
        <w:t>.</w:t>
      </w:r>
    </w:p>
    <w:p w:rsidRPr="004E3771" w:rsidR="00CA1629" w:rsidP="00CA1629" w:rsidRDefault="00CA1629" w14:paraId="5B850F48" w14:textId="77777777">
      <w:pPr>
        <w:spacing w:line="276" w:lineRule="auto"/>
        <w:rPr>
          <w:rFonts w:ascii="Times New Roman" w:hAnsi="Times New Roman" w:cs="Times New Roman"/>
          <w:i/>
          <w:iCs/>
        </w:rPr>
      </w:pPr>
      <w:r w:rsidRPr="004E3771">
        <w:rPr>
          <w:rFonts w:ascii="Times New Roman" w:hAnsi="Times New Roman" w:cs="Times New Roman"/>
        </w:rPr>
        <w:t xml:space="preserve">Wasil, A., </w:t>
      </w:r>
      <w:r w:rsidRPr="004E3771">
        <w:rPr>
          <w:rFonts w:ascii="Times New Roman" w:hAnsi="Times New Roman" w:cs="Times New Roman"/>
          <w:b/>
          <w:bCs/>
        </w:rPr>
        <w:t>Venturo-Conerly, K.,</w:t>
      </w:r>
      <w:r w:rsidRPr="004E3771">
        <w:rPr>
          <w:rFonts w:ascii="Times New Roman" w:hAnsi="Times New Roman" w:cs="Times New Roman"/>
        </w:rPr>
        <w:t xml:space="preserve"> Patel, V., Shinde, S., Jones, P. (2020, Mar). Applying Network Analysis to Understand Depression and Substance Use in Indian Adolescents. </w:t>
      </w:r>
      <w:r w:rsidRPr="004E3771">
        <w:rPr>
          <w:rFonts w:ascii="Times New Roman" w:hAnsi="Times New Roman" w:cs="Times New Roman"/>
          <w:i/>
          <w:iCs/>
        </w:rPr>
        <w:t>Journal of Affective Disorders</w:t>
      </w:r>
    </w:p>
    <w:p w:rsidRPr="004E3771" w:rsidR="00CA1629" w:rsidP="00CA1629" w:rsidRDefault="00CA1629" w14:paraId="1AA836EB" w14:textId="77777777">
      <w:pPr>
        <w:spacing w:line="276" w:lineRule="auto"/>
        <w:rPr>
          <w:rFonts w:ascii="Times New Roman" w:hAnsi="Times New Roman" w:cs="Times New Roman"/>
        </w:rPr>
      </w:pPr>
      <w:r w:rsidRPr="004E3771">
        <w:rPr>
          <w:rFonts w:ascii="Times New Roman" w:hAnsi="Times New Roman" w:cs="Times New Roman"/>
        </w:rPr>
        <w:t xml:space="preserve">Wasil, A., </w:t>
      </w:r>
      <w:r w:rsidRPr="004E3771">
        <w:rPr>
          <w:rFonts w:ascii="Times New Roman" w:hAnsi="Times New Roman" w:cs="Times New Roman"/>
          <w:b/>
          <w:bCs/>
        </w:rPr>
        <w:t>Venturo-Conerly, K.,</w:t>
      </w:r>
      <w:r w:rsidRPr="004E3771">
        <w:rPr>
          <w:rFonts w:ascii="Times New Roman" w:hAnsi="Times New Roman" w:cs="Times New Roman"/>
        </w:rPr>
        <w:t xml:space="preserve"> </w:t>
      </w:r>
      <w:proofErr w:type="spellStart"/>
      <w:r w:rsidRPr="004E3771">
        <w:rPr>
          <w:rFonts w:ascii="Times New Roman" w:hAnsi="Times New Roman" w:cs="Times New Roman"/>
        </w:rPr>
        <w:t>Shingleton</w:t>
      </w:r>
      <w:proofErr w:type="spellEnd"/>
      <w:r w:rsidRPr="004E3771">
        <w:rPr>
          <w:rFonts w:ascii="Times New Roman" w:hAnsi="Times New Roman" w:cs="Times New Roman"/>
        </w:rPr>
        <w:t xml:space="preserve">, R., Weisz, J. (2019, December). A Review of Popular Smartphone Apps for Depression and Anxiety: Assessing Inclusion of Evidence-Based Content. </w:t>
      </w:r>
      <w:r w:rsidRPr="004E3771">
        <w:rPr>
          <w:rFonts w:ascii="Times New Roman" w:hAnsi="Times New Roman" w:cs="Times New Roman"/>
          <w:i/>
          <w:iCs/>
        </w:rPr>
        <w:t>Behavior Research and Therapy</w:t>
      </w:r>
      <w:r w:rsidRPr="004E3771">
        <w:rPr>
          <w:rFonts w:ascii="Times New Roman" w:hAnsi="Times New Roman" w:cs="Times New Roman"/>
        </w:rPr>
        <w:t>.</w:t>
      </w:r>
    </w:p>
    <w:p w:rsidRPr="004E3771" w:rsidR="00CA1629" w:rsidP="00CA1629" w:rsidRDefault="00CA1629" w14:paraId="424F8F37" w14:textId="77777777">
      <w:pPr>
        <w:spacing w:line="276" w:lineRule="auto"/>
        <w:rPr>
          <w:rFonts w:ascii="Times New Roman" w:hAnsi="Times New Roman" w:cs="Times New Roman"/>
        </w:rPr>
      </w:pPr>
      <w:r w:rsidRPr="004E3771">
        <w:rPr>
          <w:rFonts w:ascii="Times New Roman" w:hAnsi="Times New Roman" w:cs="Times New Roman"/>
          <w:b/>
          <w:bCs/>
        </w:rPr>
        <w:t>Venturo-Conerly, K.,</w:t>
      </w:r>
      <w:r w:rsidRPr="004E3771">
        <w:rPr>
          <w:rFonts w:ascii="Times New Roman" w:hAnsi="Times New Roman" w:cs="Times New Roman"/>
        </w:rPr>
        <w:t xml:space="preserve"> Wasil, A., </w:t>
      </w:r>
      <w:proofErr w:type="spellStart"/>
      <w:r w:rsidRPr="004E3771">
        <w:rPr>
          <w:rFonts w:ascii="Times New Roman" w:hAnsi="Times New Roman" w:cs="Times New Roman"/>
        </w:rPr>
        <w:t>Shingleton</w:t>
      </w:r>
      <w:proofErr w:type="spellEnd"/>
      <w:r w:rsidRPr="004E3771">
        <w:rPr>
          <w:rFonts w:ascii="Times New Roman" w:hAnsi="Times New Roman" w:cs="Times New Roman"/>
        </w:rPr>
        <w:t xml:space="preserve">, R., Weisz, J. (2019, April). Recovery as an “Act of Rebellion”: A Qualitative Study Examining Feminism as a Motivating Factor in Eating Disorder Recovery. </w:t>
      </w:r>
      <w:r w:rsidRPr="004E3771">
        <w:rPr>
          <w:rFonts w:ascii="Times New Roman" w:hAnsi="Times New Roman" w:cs="Times New Roman"/>
          <w:i/>
          <w:iCs/>
        </w:rPr>
        <w:t>Eating Disorders: The Journal of Treatment and Prevention</w:t>
      </w:r>
      <w:r w:rsidRPr="004E3771">
        <w:rPr>
          <w:rFonts w:ascii="Times New Roman" w:hAnsi="Times New Roman" w:cs="Times New Roman"/>
        </w:rPr>
        <w:t>.</w:t>
      </w:r>
    </w:p>
    <w:p w:rsidRPr="004E3771" w:rsidR="00CA1629" w:rsidP="00CA1629" w:rsidRDefault="00CA1629" w14:paraId="01361384" w14:textId="77777777">
      <w:pPr>
        <w:spacing w:line="276" w:lineRule="auto"/>
        <w:rPr>
          <w:rFonts w:ascii="Times New Roman" w:hAnsi="Times New Roman" w:cs="Times New Roman"/>
        </w:rPr>
      </w:pPr>
      <w:r w:rsidRPr="004E3771">
        <w:rPr>
          <w:rFonts w:ascii="Times New Roman" w:hAnsi="Times New Roman" w:cs="Times New Roman"/>
        </w:rPr>
        <w:t xml:space="preserve">Wasil, A., </w:t>
      </w:r>
      <w:r w:rsidRPr="004E3771">
        <w:rPr>
          <w:rFonts w:ascii="Times New Roman" w:hAnsi="Times New Roman" w:cs="Times New Roman"/>
          <w:b/>
          <w:bCs/>
        </w:rPr>
        <w:t>Venturo-Conerly, K.,</w:t>
      </w:r>
      <w:r w:rsidRPr="004E3771">
        <w:rPr>
          <w:rFonts w:ascii="Times New Roman" w:hAnsi="Times New Roman" w:cs="Times New Roman"/>
        </w:rPr>
        <w:t xml:space="preserve"> </w:t>
      </w:r>
      <w:proofErr w:type="spellStart"/>
      <w:r w:rsidRPr="004E3771">
        <w:rPr>
          <w:rFonts w:ascii="Times New Roman" w:hAnsi="Times New Roman" w:cs="Times New Roman"/>
        </w:rPr>
        <w:t>Shingleton</w:t>
      </w:r>
      <w:proofErr w:type="spellEnd"/>
      <w:r w:rsidRPr="004E3771">
        <w:rPr>
          <w:rFonts w:ascii="Times New Roman" w:hAnsi="Times New Roman" w:cs="Times New Roman"/>
        </w:rPr>
        <w:t xml:space="preserve">, R., Weisz, J. (2019, March). The Motivating Role of Clinician and Peer Recovery Disclosures in Eating Disorder Recovery: A Qualitative Study. </w:t>
      </w:r>
      <w:r w:rsidRPr="004E3771">
        <w:rPr>
          <w:rFonts w:ascii="Times New Roman" w:hAnsi="Times New Roman" w:cs="Times New Roman"/>
          <w:i/>
          <w:iCs/>
        </w:rPr>
        <w:t>Psychotherapy</w:t>
      </w:r>
      <w:r w:rsidRPr="004E3771">
        <w:rPr>
          <w:rFonts w:ascii="Times New Roman" w:hAnsi="Times New Roman" w:cs="Times New Roman"/>
        </w:rPr>
        <w:t>.</w:t>
      </w:r>
    </w:p>
    <w:p w:rsidRPr="004E3771" w:rsidR="00CA1629" w:rsidP="00CA1629" w:rsidRDefault="00CA1629" w14:paraId="12975CF6" w14:textId="77777777">
      <w:pPr>
        <w:spacing w:line="276" w:lineRule="auto"/>
        <w:rPr>
          <w:rFonts w:ascii="Times New Roman" w:hAnsi="Times New Roman" w:cs="Times New Roman"/>
        </w:rPr>
      </w:pPr>
      <w:r w:rsidRPr="004E3771">
        <w:rPr>
          <w:rFonts w:ascii="Times New Roman" w:hAnsi="Times New Roman" w:cs="Times New Roman"/>
        </w:rPr>
        <w:t xml:space="preserve">Wasil, A., &amp; </w:t>
      </w:r>
      <w:r w:rsidRPr="004E3771">
        <w:rPr>
          <w:rFonts w:ascii="Times New Roman" w:hAnsi="Times New Roman" w:cs="Times New Roman"/>
          <w:b/>
          <w:bCs/>
        </w:rPr>
        <w:t>Venturo-Conerly, K.</w:t>
      </w:r>
      <w:r w:rsidRPr="004E3771">
        <w:rPr>
          <w:rFonts w:ascii="Times New Roman" w:hAnsi="Times New Roman" w:cs="Times New Roman"/>
        </w:rPr>
        <w:t xml:space="preserve"> (2018, May). Mental Health in the Classroom: A Review of School-Based Interventions to Prevent Depression. </w:t>
      </w:r>
      <w:r w:rsidRPr="004E3771">
        <w:rPr>
          <w:rFonts w:ascii="Times New Roman" w:hAnsi="Times New Roman" w:cs="Times New Roman"/>
          <w:i/>
          <w:iCs/>
        </w:rPr>
        <w:t>The Undergraduate Research Journal of Psychology at UCLA</w:t>
      </w:r>
      <w:r w:rsidRPr="004E3771">
        <w:rPr>
          <w:rFonts w:ascii="Times New Roman" w:hAnsi="Times New Roman" w:cs="Times New Roman"/>
        </w:rPr>
        <w:t>.</w:t>
      </w:r>
    </w:p>
    <w:p w:rsidRPr="004E3771" w:rsidR="00CA1629" w:rsidP="00CA1629" w:rsidRDefault="00CA1629" w14:paraId="53D61113" w14:textId="77777777">
      <w:pPr>
        <w:spacing w:line="276" w:lineRule="auto"/>
        <w:rPr>
          <w:rFonts w:ascii="Times New Roman" w:hAnsi="Times New Roman" w:cs="Times New Roman"/>
        </w:rPr>
      </w:pPr>
      <w:r w:rsidRPr="004E3771">
        <w:rPr>
          <w:rFonts w:ascii="Times New Roman" w:hAnsi="Times New Roman" w:cs="Times New Roman"/>
        </w:rPr>
        <w:t xml:space="preserve">Bi, J., Gupta, P., </w:t>
      </w:r>
      <w:proofErr w:type="spellStart"/>
      <w:r w:rsidRPr="004E3771">
        <w:rPr>
          <w:rFonts w:ascii="Times New Roman" w:hAnsi="Times New Roman" w:cs="Times New Roman"/>
        </w:rPr>
        <w:t>Miclau</w:t>
      </w:r>
      <w:proofErr w:type="spellEnd"/>
      <w:r w:rsidRPr="004E3771">
        <w:rPr>
          <w:rFonts w:ascii="Times New Roman" w:hAnsi="Times New Roman" w:cs="Times New Roman"/>
        </w:rPr>
        <w:t xml:space="preserve">, K., Ryan, S., Shen, Y., </w:t>
      </w:r>
      <w:r w:rsidRPr="004E3771">
        <w:rPr>
          <w:rFonts w:ascii="Times New Roman" w:hAnsi="Times New Roman" w:cs="Times New Roman"/>
          <w:b/>
          <w:bCs/>
        </w:rPr>
        <w:t>Venturo-Conerly, K.,</w:t>
      </w:r>
      <w:r w:rsidRPr="004E3771">
        <w:rPr>
          <w:rFonts w:ascii="Times New Roman" w:hAnsi="Times New Roman" w:cs="Times New Roman"/>
        </w:rPr>
        <w:t xml:space="preserve"> &amp; Wasil, A. (2017, November). A review of the biological aspects of autism spectrum disorder. </w:t>
      </w:r>
      <w:r w:rsidRPr="004E3771">
        <w:rPr>
          <w:rFonts w:ascii="Times New Roman" w:hAnsi="Times New Roman" w:cs="Times New Roman"/>
          <w:i/>
          <w:iCs/>
        </w:rPr>
        <w:t>The Harvard Undergraduate Research Journal</w:t>
      </w:r>
      <w:r w:rsidRPr="004E3771">
        <w:rPr>
          <w:rFonts w:ascii="Times New Roman" w:hAnsi="Times New Roman" w:cs="Times New Roman"/>
        </w:rPr>
        <w:t>. </w:t>
      </w:r>
    </w:p>
    <w:p w:rsidRPr="004E3771" w:rsidR="00CA1629" w:rsidP="00CA1629" w:rsidRDefault="00CA1629" w14:paraId="5659E4B9" w14:textId="77777777">
      <w:pPr>
        <w:spacing w:line="276" w:lineRule="auto"/>
        <w:rPr>
          <w:rFonts w:ascii="Times New Roman" w:hAnsi="Times New Roman" w:cs="Times New Roman"/>
          <w:b/>
          <w:bCs/>
          <w:u w:val="single"/>
        </w:rPr>
      </w:pPr>
      <w:r w:rsidRPr="004E3771">
        <w:rPr>
          <w:rFonts w:ascii="Times New Roman" w:hAnsi="Times New Roman" w:cs="Times New Roman"/>
          <w:b/>
          <w:bCs/>
          <w:u w:val="single"/>
        </w:rPr>
        <w:t>Under Review and In Revisions:</w:t>
      </w:r>
    </w:p>
    <w:p w:rsidRPr="004E3771" w:rsidR="00CA1629" w:rsidP="00CA1629" w:rsidRDefault="00CA1629" w14:paraId="51A8750F" w14:textId="77777777">
      <w:pPr>
        <w:spacing w:line="276" w:lineRule="auto"/>
        <w:rPr>
          <w:rFonts w:ascii="Times New Roman" w:hAnsi="Times New Roman" w:cs="Times New Roman"/>
        </w:rPr>
      </w:pPr>
      <w:r w:rsidRPr="004E3771">
        <w:rPr>
          <w:rFonts w:ascii="Times New Roman" w:hAnsi="Times New Roman" w:cs="Times New Roman"/>
          <w:b/>
          <w:bCs/>
        </w:rPr>
        <w:t>Venturo-Conerly, K.,</w:t>
      </w:r>
      <w:r w:rsidRPr="004E3771">
        <w:rPr>
          <w:rFonts w:ascii="Times New Roman" w:hAnsi="Times New Roman" w:cs="Times New Roman"/>
        </w:rPr>
        <w:t xml:space="preserve"> Horn, R., &amp; Weisz., J. (Under Review). The Role of Treatment Components in Modular Psychotherapy: Characterizing Use and Applying Adaptive LASSO to Predict Outcomes.</w:t>
      </w:r>
    </w:p>
    <w:p w:rsidRPr="004E3771" w:rsidR="00CA1629" w:rsidP="00CA1629" w:rsidRDefault="00CA1629" w14:paraId="469F90D9" w14:textId="77777777">
      <w:pPr>
        <w:spacing w:line="276" w:lineRule="auto"/>
        <w:rPr>
          <w:rFonts w:ascii="Times New Roman" w:hAnsi="Times New Roman" w:cs="Times New Roman"/>
        </w:rPr>
      </w:pPr>
      <w:r w:rsidRPr="004E3771">
        <w:rPr>
          <w:rFonts w:ascii="Times New Roman" w:hAnsi="Times New Roman" w:cs="Times New Roman"/>
          <w:b/>
          <w:bCs/>
          <w:lang w:val="es-CL"/>
        </w:rPr>
        <w:t>Venturo-</w:t>
      </w:r>
      <w:proofErr w:type="spellStart"/>
      <w:r w:rsidRPr="004E3771">
        <w:rPr>
          <w:rFonts w:ascii="Times New Roman" w:hAnsi="Times New Roman" w:cs="Times New Roman"/>
          <w:b/>
          <w:bCs/>
          <w:lang w:val="es-CL"/>
        </w:rPr>
        <w:t>Conerly</w:t>
      </w:r>
      <w:proofErr w:type="spellEnd"/>
      <w:r w:rsidRPr="004E3771">
        <w:rPr>
          <w:rFonts w:ascii="Times New Roman" w:hAnsi="Times New Roman" w:cs="Times New Roman"/>
          <w:b/>
          <w:bCs/>
          <w:lang w:val="es-CL"/>
        </w:rPr>
        <w:t>, K.,</w:t>
      </w:r>
      <w:r w:rsidRPr="004E3771">
        <w:rPr>
          <w:rFonts w:ascii="Times New Roman" w:hAnsi="Times New Roman" w:cs="Times New Roman"/>
          <w:lang w:val="es-CL"/>
        </w:rPr>
        <w:t xml:space="preserve"> Osborn, T., Roe, E., </w:t>
      </w:r>
      <w:proofErr w:type="spellStart"/>
      <w:r w:rsidRPr="004E3771">
        <w:rPr>
          <w:rFonts w:ascii="Times New Roman" w:hAnsi="Times New Roman" w:cs="Times New Roman"/>
          <w:lang w:val="es-CL"/>
        </w:rPr>
        <w:t>Alemu</w:t>
      </w:r>
      <w:proofErr w:type="spellEnd"/>
      <w:r w:rsidRPr="004E3771">
        <w:rPr>
          <w:rFonts w:ascii="Times New Roman" w:hAnsi="Times New Roman" w:cs="Times New Roman"/>
          <w:lang w:val="es-CL"/>
        </w:rPr>
        <w:t xml:space="preserve">, R., </w:t>
      </w:r>
      <w:proofErr w:type="spellStart"/>
      <w:r w:rsidRPr="004E3771">
        <w:rPr>
          <w:rFonts w:ascii="Times New Roman" w:hAnsi="Times New Roman" w:cs="Times New Roman"/>
          <w:lang w:val="es-CL"/>
        </w:rPr>
        <w:t>Rodriguez</w:t>
      </w:r>
      <w:proofErr w:type="spellEnd"/>
      <w:r w:rsidRPr="004E3771">
        <w:rPr>
          <w:rFonts w:ascii="Times New Roman" w:hAnsi="Times New Roman" w:cs="Times New Roman"/>
          <w:lang w:val="es-CL"/>
        </w:rPr>
        <w:t xml:space="preserve">, M., </w:t>
      </w:r>
      <w:proofErr w:type="spellStart"/>
      <w:r w:rsidRPr="004E3771">
        <w:rPr>
          <w:rFonts w:ascii="Times New Roman" w:hAnsi="Times New Roman" w:cs="Times New Roman"/>
          <w:lang w:val="es-CL"/>
        </w:rPr>
        <w:t>Gan</w:t>
      </w:r>
      <w:proofErr w:type="spellEnd"/>
      <w:r w:rsidRPr="004E3771">
        <w:rPr>
          <w:rFonts w:ascii="Times New Roman" w:hAnsi="Times New Roman" w:cs="Times New Roman"/>
          <w:lang w:val="es-CL"/>
        </w:rPr>
        <w:t xml:space="preserve">, J., Arango, S., Wasil, A., Wasanga, C., &amp; </w:t>
      </w:r>
      <w:proofErr w:type="spellStart"/>
      <w:r w:rsidRPr="004E3771">
        <w:rPr>
          <w:rFonts w:ascii="Times New Roman" w:hAnsi="Times New Roman" w:cs="Times New Roman"/>
          <w:lang w:val="es-CL"/>
        </w:rPr>
        <w:t>Weisz</w:t>
      </w:r>
      <w:proofErr w:type="spellEnd"/>
      <w:r w:rsidRPr="004E3771">
        <w:rPr>
          <w:rFonts w:ascii="Times New Roman" w:hAnsi="Times New Roman" w:cs="Times New Roman"/>
          <w:lang w:val="es-CL"/>
        </w:rPr>
        <w:t xml:space="preserve">., J. (In </w:t>
      </w:r>
      <w:proofErr w:type="spellStart"/>
      <w:r w:rsidRPr="004E3771">
        <w:rPr>
          <w:rFonts w:ascii="Times New Roman" w:hAnsi="Times New Roman" w:cs="Times New Roman"/>
          <w:lang w:val="es-CL"/>
        </w:rPr>
        <w:t>Revisions</w:t>
      </w:r>
      <w:proofErr w:type="spellEnd"/>
      <w:r w:rsidRPr="004E3771">
        <w:rPr>
          <w:rFonts w:ascii="Times New Roman" w:hAnsi="Times New Roman" w:cs="Times New Roman"/>
          <w:lang w:val="es-CL"/>
        </w:rPr>
        <w:t xml:space="preserve">). </w:t>
      </w:r>
      <w:r w:rsidRPr="004E3771">
        <w:rPr>
          <w:rFonts w:ascii="Times New Roman" w:hAnsi="Times New Roman" w:cs="Times New Roman"/>
        </w:rPr>
        <w:t xml:space="preserve">Single-session Interventions for Adolescent Anxiety and Depression in sub-Saharan Africa: A Cluster-Randomized Controlled </w:t>
      </w:r>
      <w:proofErr w:type="spellStart"/>
      <w:r w:rsidRPr="004E3771">
        <w:rPr>
          <w:rFonts w:ascii="Times New Roman" w:hAnsi="Times New Roman" w:cs="Times New Roman"/>
        </w:rPr>
        <w:t>Microtrial</w:t>
      </w:r>
      <w:proofErr w:type="spellEnd"/>
      <w:r w:rsidRPr="004E3771">
        <w:rPr>
          <w:rFonts w:ascii="Times New Roman" w:hAnsi="Times New Roman" w:cs="Times New Roman"/>
        </w:rPr>
        <w:t xml:space="preserve"> with Kenyan Adolescents. </w:t>
      </w:r>
      <w:hyperlink w:history="1" r:id="rId30">
        <w:r w:rsidRPr="004E3771">
          <w:rPr>
            <w:rStyle w:val="Hyperlink"/>
            <w:rFonts w:ascii="Times New Roman" w:hAnsi="Times New Roman" w:cs="Times New Roman"/>
            <w:color w:val="auto"/>
          </w:rPr>
          <w:t>https://osf.io/2nxqv/</w:t>
        </w:r>
      </w:hyperlink>
    </w:p>
    <w:p w:rsidRPr="004E3771" w:rsidR="00CA1629" w:rsidP="00CA1629" w:rsidRDefault="00CA1629" w14:paraId="7284AAD9" w14:textId="77777777">
      <w:pPr>
        <w:spacing w:line="276" w:lineRule="auto"/>
        <w:rPr>
          <w:rFonts w:ascii="Times New Roman" w:hAnsi="Times New Roman" w:cs="Times New Roman"/>
        </w:rPr>
      </w:pPr>
      <w:r w:rsidRPr="004E3771">
        <w:rPr>
          <w:rFonts w:ascii="Times New Roman" w:hAnsi="Times New Roman" w:cs="Times New Roman"/>
          <w:b/>
          <w:bCs/>
        </w:rPr>
        <w:t>Venturo-Conerly, K. E.,</w:t>
      </w:r>
      <w:r w:rsidRPr="004E3771">
        <w:rPr>
          <w:rFonts w:ascii="Times New Roman" w:hAnsi="Times New Roman" w:cs="Times New Roman"/>
        </w:rPr>
        <w:t xml:space="preserve"> Wasil, A., Osborn, T. L., Weisz, J. R., &amp; Jones, P. J. (In Revisions). Internalizing symptoms and social support among Kenyan adolescents: A network analysis. </w:t>
      </w:r>
      <w:hyperlink w:history="1" r:id="rId31">
        <w:r w:rsidRPr="004E3771">
          <w:rPr>
            <w:rStyle w:val="Hyperlink"/>
            <w:rFonts w:ascii="Times New Roman" w:hAnsi="Times New Roman" w:cs="Times New Roman"/>
            <w:color w:val="auto"/>
          </w:rPr>
          <w:t>https://doi.org/10.31234/osf.io/f8czn</w:t>
        </w:r>
      </w:hyperlink>
    </w:p>
    <w:p w:rsidRPr="004E3771" w:rsidR="00CA1629" w:rsidP="00CA1629" w:rsidRDefault="00CA1629" w14:paraId="669B34C0" w14:textId="77777777">
      <w:pPr>
        <w:spacing w:line="276" w:lineRule="auto"/>
        <w:rPr>
          <w:rFonts w:ascii="Times New Roman" w:hAnsi="Times New Roman" w:cs="Times New Roman"/>
        </w:rPr>
      </w:pPr>
      <w:r w:rsidRPr="004E3771">
        <w:rPr>
          <w:rFonts w:ascii="Times New Roman" w:hAnsi="Times New Roman" w:cs="Times New Roman"/>
          <w:b/>
          <w:bCs/>
        </w:rPr>
        <w:t>Venturo-Conerly, K. E.,</w:t>
      </w:r>
      <w:r w:rsidRPr="004E3771">
        <w:rPr>
          <w:rFonts w:ascii="Times New Roman" w:hAnsi="Times New Roman" w:cs="Times New Roman"/>
        </w:rPr>
        <w:t xml:space="preserve"> Osborn, T.L., Wasil, A.R., Le, H., Corrigan, E., Weisz., J.R., </w:t>
      </w:r>
      <w:proofErr w:type="spellStart"/>
      <w:r w:rsidRPr="004E3771">
        <w:rPr>
          <w:rFonts w:ascii="Times New Roman" w:hAnsi="Times New Roman" w:cs="Times New Roman"/>
        </w:rPr>
        <w:t>Wasanaga</w:t>
      </w:r>
      <w:proofErr w:type="spellEnd"/>
      <w:r w:rsidRPr="004E3771">
        <w:rPr>
          <w:rFonts w:ascii="Times New Roman" w:hAnsi="Times New Roman" w:cs="Times New Roman"/>
        </w:rPr>
        <w:t xml:space="preserve">, C. (In Revisions). Testing the Effects of the Shamiri Intervention and its Components on Anxiety, Depression, Wellbeing, and Academic Functioning in Kenyan Adolescents: Study Protocol for a Five-Arm Randomized Controlled Trial. </w:t>
      </w:r>
      <w:hyperlink w:history="1" r:id="rId32">
        <w:r w:rsidRPr="004E3771">
          <w:rPr>
            <w:rStyle w:val="Hyperlink"/>
            <w:rFonts w:ascii="Times New Roman" w:hAnsi="Times New Roman" w:cs="Times New Roman"/>
            <w:color w:val="auto"/>
          </w:rPr>
          <w:t>https://psyarxiv.com/6xdka/</w:t>
        </w:r>
      </w:hyperlink>
    </w:p>
    <w:p w:rsidRPr="004E3771" w:rsidR="00CA1629" w:rsidP="00CA1629" w:rsidRDefault="00CA1629" w14:paraId="6B439592" w14:textId="77777777">
      <w:pPr>
        <w:spacing w:line="276" w:lineRule="auto"/>
        <w:rPr>
          <w:rFonts w:ascii="Times New Roman" w:hAnsi="Times New Roman" w:cs="Times New Roman"/>
          <w:b/>
          <w:bCs/>
          <w:u w:val="single"/>
        </w:rPr>
      </w:pPr>
      <w:r w:rsidRPr="004E3771">
        <w:rPr>
          <w:rFonts w:ascii="Times New Roman" w:hAnsi="Times New Roman" w:cs="Times New Roman"/>
          <w:b/>
          <w:bCs/>
          <w:u w:val="single"/>
        </w:rPr>
        <w:t>In Preparation:</w:t>
      </w:r>
    </w:p>
    <w:p w:rsidRPr="004E3771" w:rsidR="00CA1629" w:rsidP="00CA1629" w:rsidRDefault="00CA1629" w14:paraId="1ACDEA7E" w14:textId="77777777">
      <w:pPr>
        <w:spacing w:line="276" w:lineRule="auto"/>
        <w:rPr>
          <w:rFonts w:ascii="Times New Roman" w:hAnsi="Times New Roman" w:cs="Times New Roman"/>
        </w:rPr>
      </w:pPr>
      <w:r w:rsidRPr="004E3771">
        <w:rPr>
          <w:rFonts w:ascii="Times New Roman" w:hAnsi="Times New Roman" w:cs="Times New Roman"/>
          <w:b/>
          <w:bCs/>
        </w:rPr>
        <w:t>Venturo-Conerly, K. E.,</w:t>
      </w:r>
      <w:r w:rsidRPr="004E3771">
        <w:rPr>
          <w:rFonts w:ascii="Times New Roman" w:hAnsi="Times New Roman" w:cs="Times New Roman"/>
        </w:rPr>
        <w:t xml:space="preserve"> Osborn, T.L., </w:t>
      </w:r>
      <w:proofErr w:type="spellStart"/>
      <w:r w:rsidRPr="004E3771">
        <w:rPr>
          <w:rFonts w:ascii="Times New Roman" w:hAnsi="Times New Roman" w:cs="Times New Roman"/>
        </w:rPr>
        <w:t>Wasanaga</w:t>
      </w:r>
      <w:proofErr w:type="spellEnd"/>
      <w:r w:rsidRPr="004E3771">
        <w:rPr>
          <w:rFonts w:ascii="Times New Roman" w:hAnsi="Times New Roman" w:cs="Times New Roman"/>
        </w:rPr>
        <w:t>, C., Weisz., J.R., (In Prep). The Effects of a Brief, Lay-Provider-Delivered Intervention on Academic, Social, and Wellbeing Outcomes: Secondary Outcomes from a Randomized Controlled Trial.</w:t>
      </w:r>
    </w:p>
    <w:p w:rsidRPr="004E3771" w:rsidR="00CA1629" w:rsidP="00CA1629" w:rsidRDefault="00CA1629" w14:paraId="68A99F57" w14:textId="77777777">
      <w:pPr>
        <w:spacing w:line="276" w:lineRule="auto"/>
        <w:rPr>
          <w:rFonts w:ascii="Times New Roman" w:hAnsi="Times New Roman" w:cs="Times New Roman"/>
          <w:b/>
          <w:bCs/>
          <w:u w:val="single"/>
        </w:rPr>
      </w:pPr>
      <w:r w:rsidRPr="004E3771">
        <w:rPr>
          <w:rFonts w:ascii="Times New Roman" w:hAnsi="Times New Roman" w:cs="Times New Roman"/>
          <w:b/>
          <w:bCs/>
          <w:u w:val="single"/>
        </w:rPr>
        <w:t>Published Abstracts:</w:t>
      </w:r>
    </w:p>
    <w:p w:rsidRPr="004E3771" w:rsidR="00CA1629" w:rsidP="00CA1629" w:rsidRDefault="00CA1629" w14:paraId="4E52B5F4" w14:textId="77777777">
      <w:pPr>
        <w:spacing w:line="276" w:lineRule="auto"/>
        <w:rPr>
          <w:rFonts w:ascii="Times New Roman" w:hAnsi="Times New Roman" w:cs="Times New Roman"/>
        </w:rPr>
      </w:pPr>
      <w:r w:rsidRPr="004E3771">
        <w:rPr>
          <w:rFonts w:ascii="Times New Roman" w:hAnsi="Times New Roman" w:cs="Times New Roman"/>
          <w:b/>
          <w:bCs/>
        </w:rPr>
        <w:t>*</w:t>
      </w:r>
      <w:r w:rsidRPr="004E3771">
        <w:rPr>
          <w:rFonts w:ascii="Times New Roman" w:hAnsi="Times New Roman" w:cs="Times New Roman"/>
        </w:rPr>
        <w:t>Wasil, A., *</w:t>
      </w:r>
      <w:r w:rsidRPr="004E3771">
        <w:rPr>
          <w:rFonts w:ascii="Times New Roman" w:hAnsi="Times New Roman" w:cs="Times New Roman"/>
          <w:b/>
          <w:bCs/>
        </w:rPr>
        <w:t>Venturo-Conerly, K.,</w:t>
      </w:r>
      <w:r w:rsidRPr="004E3771">
        <w:rPr>
          <w:rFonts w:ascii="Times New Roman" w:hAnsi="Times New Roman" w:cs="Times New Roman"/>
        </w:rPr>
        <w:t xml:space="preserve"> Sardana, S., Foo, C., </w:t>
      </w:r>
      <w:proofErr w:type="spellStart"/>
      <w:r w:rsidRPr="004E3771">
        <w:rPr>
          <w:rFonts w:ascii="Times New Roman" w:hAnsi="Times New Roman" w:cs="Times New Roman"/>
        </w:rPr>
        <w:t>Verdeli</w:t>
      </w:r>
      <w:proofErr w:type="spellEnd"/>
      <w:r w:rsidRPr="004E3771">
        <w:rPr>
          <w:rFonts w:ascii="Times New Roman" w:hAnsi="Times New Roman" w:cs="Times New Roman"/>
        </w:rPr>
        <w:t xml:space="preserve">, H. (In Press). A Formula for Feelings? Comparing Computer-Rated Sentiment in R to Human-Rated Sentiment. </w:t>
      </w:r>
      <w:r w:rsidRPr="004E3771">
        <w:rPr>
          <w:rFonts w:ascii="Times New Roman" w:hAnsi="Times New Roman" w:cs="Times New Roman"/>
          <w:i/>
          <w:iCs/>
        </w:rPr>
        <w:t>Behavior Research and Therapy</w:t>
      </w:r>
      <w:r w:rsidRPr="004E3771">
        <w:rPr>
          <w:rFonts w:ascii="Times New Roman" w:hAnsi="Times New Roman" w:cs="Times New Roman"/>
        </w:rPr>
        <w:t>.</w:t>
      </w:r>
    </w:p>
    <w:p w:rsidRPr="004E3771" w:rsidR="00CA1629" w:rsidP="00CA1629" w:rsidRDefault="00CA1629" w14:paraId="561B3A50" w14:textId="77777777">
      <w:pPr>
        <w:spacing w:line="276" w:lineRule="auto"/>
        <w:rPr>
          <w:rFonts w:ascii="Times New Roman" w:hAnsi="Times New Roman" w:cs="Times New Roman"/>
          <w:b/>
          <w:bCs/>
          <w:u w:val="single"/>
        </w:rPr>
      </w:pPr>
      <w:r w:rsidRPr="004E3771">
        <w:rPr>
          <w:rFonts w:ascii="Times New Roman" w:hAnsi="Times New Roman" w:cs="Times New Roman"/>
          <w:b/>
          <w:bCs/>
          <w:u w:val="single"/>
        </w:rPr>
        <w:t>Popular Press:</w:t>
      </w:r>
    </w:p>
    <w:p w:rsidRPr="004E3771" w:rsidR="00CA1629" w:rsidP="00CA1629" w:rsidRDefault="00CA1629" w14:paraId="6D9905BF" w14:textId="77777777">
      <w:pPr>
        <w:spacing w:line="276" w:lineRule="auto"/>
        <w:rPr>
          <w:rFonts w:ascii="Times New Roman" w:hAnsi="Times New Roman" w:cs="Times New Roman"/>
        </w:rPr>
      </w:pPr>
      <w:r w:rsidRPr="004E3771">
        <w:rPr>
          <w:rFonts w:ascii="Times New Roman" w:hAnsi="Times New Roman" w:cs="Times New Roman"/>
          <w:b/>
          <w:bCs/>
        </w:rPr>
        <w:t xml:space="preserve">Venturo-Conerly, K. </w:t>
      </w:r>
      <w:r w:rsidRPr="004E3771">
        <w:rPr>
          <w:rFonts w:ascii="Times New Roman" w:hAnsi="Times New Roman" w:cs="Times New Roman"/>
        </w:rPr>
        <w:t xml:space="preserve">and Wasil, A. (2017, October 10). Lost in Translation: The Case for Translational Research. </w:t>
      </w:r>
      <w:r w:rsidRPr="004E3771">
        <w:rPr>
          <w:rFonts w:ascii="Times New Roman" w:hAnsi="Times New Roman" w:cs="Times New Roman"/>
          <w:i/>
          <w:iCs/>
        </w:rPr>
        <w:t xml:space="preserve">Harvard Political Review. </w:t>
      </w:r>
      <w:r w:rsidRPr="004E3771">
        <w:rPr>
          <w:rFonts w:ascii="Times New Roman" w:hAnsi="Times New Roman" w:cs="Times New Roman"/>
        </w:rPr>
        <w:t xml:space="preserve">Retrieved from </w:t>
      </w:r>
      <w:hyperlink w:history="1" r:id="rId33">
        <w:r w:rsidRPr="004E3771">
          <w:rPr>
            <w:rStyle w:val="Hyperlink"/>
            <w:rFonts w:ascii="Times New Roman" w:hAnsi="Times New Roman" w:cs="Times New Roman"/>
            <w:color w:val="auto"/>
          </w:rPr>
          <w:t>http://harvardpolitics.com/harvard/translational-research/</w:t>
        </w:r>
      </w:hyperlink>
    </w:p>
    <w:p w:rsidRPr="004E3771" w:rsidR="00CA1629" w:rsidP="00CA1629" w:rsidRDefault="00CA1629" w14:paraId="227E65CD" w14:textId="77777777">
      <w:pPr>
        <w:spacing w:line="276" w:lineRule="auto"/>
        <w:rPr>
          <w:rFonts w:ascii="Times New Roman" w:hAnsi="Times New Roman" w:cs="Times New Roman"/>
          <w:b/>
          <w:bCs/>
        </w:rPr>
      </w:pPr>
      <w:r w:rsidRPr="004E3771">
        <w:rPr>
          <w:rFonts w:ascii="Times New Roman" w:hAnsi="Times New Roman" w:cs="Times New Roman"/>
          <w:b/>
          <w:bCs/>
        </w:rPr>
        <w:t>Symposia Chaired</w:t>
      </w:r>
    </w:p>
    <w:p w:rsidRPr="004E3771" w:rsidR="00CA1629" w:rsidP="00CA1629" w:rsidRDefault="00CA1629" w14:paraId="66143539" w14:textId="77777777">
      <w:pPr>
        <w:spacing w:line="276" w:lineRule="auto"/>
        <w:rPr>
          <w:rFonts w:ascii="Times New Roman" w:hAnsi="Times New Roman" w:cs="Times New Roman"/>
        </w:rPr>
      </w:pPr>
      <w:r w:rsidRPr="004E3771">
        <w:rPr>
          <w:rFonts w:ascii="Times New Roman" w:hAnsi="Times New Roman" w:cs="Times New Roman"/>
          <w:b/>
          <w:bCs/>
        </w:rPr>
        <w:t>Venturo-Conerly, K.E.,</w:t>
      </w:r>
      <w:r w:rsidRPr="004E3771">
        <w:rPr>
          <w:rFonts w:ascii="Times New Roman" w:hAnsi="Times New Roman" w:cs="Times New Roman"/>
        </w:rPr>
        <w:t xml:space="preserve"> Fitzpatrick, O. (co-chairs) Toward Streamlined Psychotherapies: Understanding the Role of Specific Youth Psychotherapy Elements in Clinical Practice and Outcomes. Symposium Accepted for Presentation at the Association for Behavioral and Cognitive Therapies 55th Annual Convention, New Orleans, LA.</w:t>
      </w:r>
    </w:p>
    <w:p w:rsidRPr="004E3771" w:rsidR="00CA1629" w:rsidP="00CA1629" w:rsidRDefault="00CA1629" w14:paraId="304ABE0D" w14:textId="77777777">
      <w:pPr>
        <w:spacing w:line="276" w:lineRule="auto"/>
        <w:rPr>
          <w:rFonts w:ascii="Times New Roman" w:hAnsi="Times New Roman" w:cs="Times New Roman"/>
        </w:rPr>
      </w:pPr>
      <w:r w:rsidRPr="004E3771">
        <w:rPr>
          <w:rFonts w:ascii="Times New Roman" w:hAnsi="Times New Roman" w:cs="Times New Roman"/>
          <w:b/>
          <w:bCs/>
        </w:rPr>
        <w:t>Venturo-Conerly, K.E.,</w:t>
      </w:r>
      <w:r w:rsidRPr="004E3771">
        <w:rPr>
          <w:rFonts w:ascii="Times New Roman" w:hAnsi="Times New Roman" w:cs="Times New Roman"/>
        </w:rPr>
        <w:t xml:space="preserve"> Increasing Access to Evidence-Based Care through Lay-Counselor-Delivered Interventions: Outcomes from Randomized Controlled Trials in Low- and Middle-Income Countries. Symposium Presented at the Association for Behavioral and Cognitive Therapies 54th Annual Convention, Philadelphia, PA.</w:t>
      </w:r>
    </w:p>
    <w:p w:rsidRPr="004E3771" w:rsidR="00CA1629" w:rsidP="00CA1629" w:rsidRDefault="00CA1629" w14:paraId="3E69B33E" w14:textId="77777777">
      <w:pPr>
        <w:spacing w:line="276" w:lineRule="auto"/>
        <w:rPr>
          <w:rFonts w:ascii="Times New Roman" w:hAnsi="Times New Roman" w:cs="Times New Roman"/>
        </w:rPr>
      </w:pPr>
      <w:r w:rsidRPr="004E3771">
        <w:rPr>
          <w:rFonts w:ascii="Times New Roman" w:hAnsi="Times New Roman" w:cs="Times New Roman"/>
          <w:b/>
          <w:bCs/>
        </w:rPr>
        <w:t>Venturo-Conerly, K.E.,</w:t>
      </w:r>
      <w:r w:rsidRPr="004E3771">
        <w:rPr>
          <w:rFonts w:ascii="Times New Roman" w:hAnsi="Times New Roman" w:cs="Times New Roman"/>
        </w:rPr>
        <w:t xml:space="preserve"> Youth Global Mental Health and Implementation Science: Past Evidence and Future Directions. Symposium Presented at the Association for Behavioral and Cognitive Therapies 54th Annual Convention, Philadelphia, PA.</w:t>
      </w:r>
    </w:p>
    <w:p w:rsidRPr="004E3771" w:rsidR="00CA1629" w:rsidP="00CA1629" w:rsidRDefault="00CA1629" w14:paraId="780E260A" w14:textId="77777777">
      <w:pPr>
        <w:spacing w:line="276" w:lineRule="auto"/>
        <w:rPr>
          <w:rFonts w:ascii="Times New Roman" w:hAnsi="Times New Roman" w:cs="Times New Roman"/>
          <w:b/>
          <w:bCs/>
        </w:rPr>
      </w:pPr>
      <w:r w:rsidRPr="004E3771">
        <w:rPr>
          <w:rFonts w:ascii="Times New Roman" w:hAnsi="Times New Roman" w:cs="Times New Roman"/>
          <w:b/>
          <w:bCs/>
        </w:rPr>
        <w:t>Presentations</w:t>
      </w:r>
    </w:p>
    <w:p w:rsidRPr="004E3771" w:rsidR="00CA1629" w:rsidP="00CA1629" w:rsidRDefault="00CA1629" w14:paraId="51D649A3" w14:textId="77777777">
      <w:pPr>
        <w:spacing w:line="276" w:lineRule="auto"/>
        <w:rPr>
          <w:rFonts w:ascii="Times New Roman" w:hAnsi="Times New Roman" w:cs="Times New Roman"/>
        </w:rPr>
      </w:pPr>
      <w:r w:rsidRPr="004E3771">
        <w:rPr>
          <w:rFonts w:ascii="Times New Roman" w:hAnsi="Times New Roman" w:cs="Times New Roman"/>
          <w:b/>
          <w:bCs/>
        </w:rPr>
        <w:t>Venturo-Conerly, K.,</w:t>
      </w:r>
      <w:r w:rsidRPr="004E3771">
        <w:rPr>
          <w:rFonts w:ascii="Times New Roman" w:hAnsi="Times New Roman" w:cs="Times New Roman"/>
        </w:rPr>
        <w:t xml:space="preserve"> Horn, R., &amp; Weisz., J. Which Therapeutic Elements Best Predict Youth Psychotherapy Outcomes? A Machine Learning Analysis of the MATCH Randomized Controlled Trials. Paper Accepted for Presentation at the Association for Behavioral and Cognitive Therapies 55th Annual Convention, New Orleans, LA.</w:t>
      </w:r>
    </w:p>
    <w:p w:rsidRPr="004E3771" w:rsidR="00CA1629" w:rsidP="00CA1629" w:rsidRDefault="00CA1629" w14:paraId="24D3E3BC" w14:textId="77777777">
      <w:pPr>
        <w:spacing w:line="276" w:lineRule="auto"/>
        <w:rPr>
          <w:rFonts w:ascii="Times New Roman" w:hAnsi="Times New Roman" w:cs="Times New Roman"/>
          <w:vertAlign w:val="superscript"/>
        </w:rPr>
      </w:pPr>
      <w:r w:rsidRPr="004E3771">
        <w:rPr>
          <w:rFonts w:ascii="Times New Roman" w:hAnsi="Times New Roman" w:cs="Times New Roman"/>
          <w:b/>
          <w:bCs/>
        </w:rPr>
        <w:t>Venturo-Conerly, K.,</w:t>
      </w:r>
      <w:r w:rsidRPr="004E3771">
        <w:rPr>
          <w:rFonts w:ascii="Times New Roman" w:hAnsi="Times New Roman" w:cs="Times New Roman"/>
        </w:rPr>
        <w:t xml:space="preserve"> Fitzpatrick, O., Horn, R., </w:t>
      </w:r>
      <w:proofErr w:type="spellStart"/>
      <w:r w:rsidRPr="004E3771">
        <w:rPr>
          <w:rFonts w:ascii="Times New Roman" w:hAnsi="Times New Roman" w:cs="Times New Roman"/>
        </w:rPr>
        <w:t>Ugueto</w:t>
      </w:r>
      <w:proofErr w:type="spellEnd"/>
      <w:r w:rsidRPr="004E3771">
        <w:rPr>
          <w:rFonts w:ascii="Times New Roman" w:hAnsi="Times New Roman" w:cs="Times New Roman"/>
        </w:rPr>
        <w:t xml:space="preserve">, A., &amp; Weisz., J. A Meta-Analysis of the Effectiveness of </w:t>
      </w:r>
      <w:proofErr w:type="gramStart"/>
      <w:r w:rsidRPr="004E3771">
        <w:rPr>
          <w:rFonts w:ascii="Times New Roman" w:hAnsi="Times New Roman" w:cs="Times New Roman"/>
        </w:rPr>
        <w:t>Remotely-Delivered</w:t>
      </w:r>
      <w:proofErr w:type="gramEnd"/>
      <w:r w:rsidRPr="004E3771">
        <w:rPr>
          <w:rFonts w:ascii="Times New Roman" w:hAnsi="Times New Roman" w:cs="Times New Roman"/>
        </w:rPr>
        <w:t xml:space="preserve"> Youth Psychotherapies. Paper Accepted for Presentation at the Association for Behavioral and Cognitive Therapies 55th Annual Convention, New Orleans, LA.</w:t>
      </w:r>
    </w:p>
    <w:p w:rsidRPr="004E3771" w:rsidR="00CA1629" w:rsidP="00CA1629" w:rsidRDefault="00CA1629" w14:paraId="6FD45DE3" w14:textId="77777777">
      <w:pPr>
        <w:spacing w:line="276" w:lineRule="auto"/>
        <w:rPr>
          <w:rFonts w:ascii="Times New Roman" w:hAnsi="Times New Roman" w:cs="Times New Roman"/>
        </w:rPr>
      </w:pPr>
      <w:r w:rsidRPr="004E3771">
        <w:rPr>
          <w:rFonts w:ascii="Times New Roman" w:hAnsi="Times New Roman" w:cs="Times New Roman"/>
          <w:b/>
          <w:bCs/>
        </w:rPr>
        <w:t>Venturo-Conerly, K.E.,</w:t>
      </w:r>
      <w:r w:rsidRPr="004E3771">
        <w:rPr>
          <w:rFonts w:ascii="Times New Roman" w:hAnsi="Times New Roman" w:cs="Times New Roman"/>
        </w:rPr>
        <w:t xml:space="preserve"> Roe, E., Osborn, T.L., Wasil, A.R., Wasanga, C., Weisz, J.R. Training and Supervising Lay-Providers in Kenya: A Mixed-Methods Study of the Shamiri Intervention Trial. Paper Presented at the European Association for Behavioral and Cognitive Therapies Annual Convention, virtually.</w:t>
      </w:r>
    </w:p>
    <w:p w:rsidRPr="004E3771" w:rsidR="00CA1629" w:rsidP="00CA1629" w:rsidRDefault="00CA1629" w14:paraId="4122CF51" w14:textId="77777777">
      <w:pPr>
        <w:spacing w:line="276" w:lineRule="auto"/>
        <w:rPr>
          <w:rFonts w:ascii="Times New Roman" w:hAnsi="Times New Roman" w:cs="Times New Roman"/>
        </w:rPr>
      </w:pPr>
      <w:r w:rsidRPr="004E3771">
        <w:rPr>
          <w:rFonts w:ascii="Times New Roman" w:hAnsi="Times New Roman" w:cs="Times New Roman"/>
          <w:vertAlign w:val="superscript"/>
        </w:rPr>
        <w:t>§</w:t>
      </w:r>
      <w:r w:rsidRPr="004E3771">
        <w:rPr>
          <w:rFonts w:ascii="Times New Roman" w:hAnsi="Times New Roman" w:cs="Times New Roman"/>
          <w:b/>
          <w:bCs/>
        </w:rPr>
        <w:t>Venturo-Conerly, K.E.,</w:t>
      </w:r>
      <w:r w:rsidRPr="004E3771">
        <w:rPr>
          <w:rFonts w:ascii="Times New Roman" w:hAnsi="Times New Roman" w:cs="Times New Roman"/>
        </w:rPr>
        <w:t xml:space="preserve"> Osborn, T.L., Wasil, A.R., Wasanga, C., Weisz, J.R. School-based, Lay-provider-delivered Single-session Interventions Reduced Anxiety in Kenyan Adolescents: Outcomes from A Randomized Controlled Trial. Paper Presented at the Association for Behavioral and Cognitive Therapies 54th Annual Convention, Philadelphia, PA.</w:t>
      </w:r>
    </w:p>
    <w:p w:rsidRPr="004E3771" w:rsidR="00CA1629" w:rsidP="00CA1629" w:rsidRDefault="00CA1629" w14:paraId="6F782805" w14:textId="77777777">
      <w:pPr>
        <w:spacing w:line="276" w:lineRule="auto"/>
        <w:rPr>
          <w:rFonts w:ascii="Times New Roman" w:hAnsi="Times New Roman" w:cs="Times New Roman"/>
        </w:rPr>
      </w:pPr>
      <w:r w:rsidRPr="004E3771">
        <w:rPr>
          <w:rFonts w:ascii="Times New Roman" w:hAnsi="Times New Roman" w:cs="Times New Roman"/>
        </w:rPr>
        <w:t>Osborn, T.L.,</w:t>
      </w:r>
      <w:r w:rsidRPr="004E3771">
        <w:rPr>
          <w:rFonts w:ascii="Times New Roman" w:hAnsi="Times New Roman" w:cs="Times New Roman"/>
          <w:b/>
          <w:bCs/>
        </w:rPr>
        <w:t xml:space="preserve"> Venturo-Conerly, K.E.,</w:t>
      </w:r>
      <w:r w:rsidRPr="004E3771">
        <w:rPr>
          <w:rFonts w:ascii="Times New Roman" w:hAnsi="Times New Roman" w:cs="Times New Roman"/>
        </w:rPr>
        <w:t xml:space="preserve"> Wasil, A.R., Alemu, R.A., Wasanga, C., Schleider, J., Weisz, J.R. A Four-week Group Intervention Reduces Adolescent Depression and Anxiety in Kenya: Outcomes of a Randomized Clinical Trial of the Shamiri Intervention. Paper Presented at the Association for Behavioral and Cognitive Therapies 54th Annual Convention, Philadelphia, PA.</w:t>
      </w:r>
    </w:p>
    <w:p w:rsidRPr="004E3771" w:rsidR="00CA1629" w:rsidP="00CA1629" w:rsidRDefault="00CA1629" w14:paraId="6FA44099" w14:textId="77777777">
      <w:pPr>
        <w:spacing w:line="276" w:lineRule="auto"/>
        <w:rPr>
          <w:rFonts w:ascii="Times New Roman" w:hAnsi="Times New Roman" w:cs="Times New Roman"/>
        </w:rPr>
      </w:pPr>
      <w:r w:rsidRPr="004E3771">
        <w:rPr>
          <w:rFonts w:ascii="Times New Roman" w:hAnsi="Times New Roman" w:cs="Times New Roman"/>
        </w:rPr>
        <w:t xml:space="preserve">Wasil, A., Gillespie, S., Patel., R., </w:t>
      </w:r>
      <w:proofErr w:type="spellStart"/>
      <w:r w:rsidRPr="004E3771">
        <w:rPr>
          <w:rFonts w:ascii="Times New Roman" w:hAnsi="Times New Roman" w:cs="Times New Roman"/>
        </w:rPr>
        <w:t>Petre</w:t>
      </w:r>
      <w:proofErr w:type="spellEnd"/>
      <w:r w:rsidRPr="004E3771">
        <w:rPr>
          <w:rFonts w:ascii="Times New Roman" w:hAnsi="Times New Roman" w:cs="Times New Roman"/>
        </w:rPr>
        <w:t xml:space="preserve">, A., </w:t>
      </w:r>
      <w:r w:rsidRPr="004E3771">
        <w:rPr>
          <w:rFonts w:ascii="Times New Roman" w:hAnsi="Times New Roman" w:cs="Times New Roman"/>
          <w:b/>
          <w:bCs/>
        </w:rPr>
        <w:t>Venturo-Conerly, K. E.,</w:t>
      </w:r>
      <w:r w:rsidRPr="004E3771">
        <w:rPr>
          <w:rFonts w:ascii="Times New Roman" w:hAnsi="Times New Roman" w:cs="Times New Roman"/>
        </w:rPr>
        <w:t xml:space="preserve"> </w:t>
      </w:r>
      <w:proofErr w:type="spellStart"/>
      <w:r w:rsidRPr="004E3771">
        <w:rPr>
          <w:rFonts w:ascii="Times New Roman" w:hAnsi="Times New Roman" w:cs="Times New Roman"/>
        </w:rPr>
        <w:t>Shingleton</w:t>
      </w:r>
      <w:proofErr w:type="spellEnd"/>
      <w:r w:rsidRPr="004E3771">
        <w:rPr>
          <w:rFonts w:ascii="Times New Roman" w:hAnsi="Times New Roman" w:cs="Times New Roman"/>
        </w:rPr>
        <w:t xml:space="preserve">, R., Weisz, J., </w:t>
      </w:r>
      <w:proofErr w:type="spellStart"/>
      <w:r w:rsidRPr="004E3771">
        <w:rPr>
          <w:rFonts w:ascii="Times New Roman" w:hAnsi="Times New Roman" w:cs="Times New Roman"/>
        </w:rPr>
        <w:t>DeRubeis</w:t>
      </w:r>
      <w:proofErr w:type="spellEnd"/>
      <w:r w:rsidRPr="004E3771">
        <w:rPr>
          <w:rFonts w:ascii="Times New Roman" w:hAnsi="Times New Roman" w:cs="Times New Roman"/>
        </w:rPr>
        <w:t xml:space="preserve">, R. Smartphone Apps for Depression and Anxiety: A Systematic Review of Evidence-based Content and an </w:t>
      </w:r>
      <w:r w:rsidRPr="004E3771">
        <w:rPr>
          <w:rFonts w:ascii="Times New Roman" w:hAnsi="Times New Roman" w:cs="Times New Roman"/>
        </w:rPr>
        <w:t>Application of User-adjusted Analyses. Paper Presented at the Association for Behavioral and Cognitive Therapies 54th Annual Convention, Philadelphia, PA.</w:t>
      </w:r>
    </w:p>
    <w:p w:rsidRPr="004E3771" w:rsidR="00CA1629" w:rsidP="00CA1629" w:rsidRDefault="00CA1629" w14:paraId="0B4F264C" w14:textId="77777777">
      <w:pPr>
        <w:spacing w:line="276" w:lineRule="auto"/>
        <w:rPr>
          <w:rFonts w:ascii="Times New Roman" w:hAnsi="Times New Roman" w:cs="Times New Roman"/>
        </w:rPr>
      </w:pPr>
      <w:r w:rsidRPr="004E3771">
        <w:rPr>
          <w:rFonts w:ascii="Times New Roman" w:hAnsi="Times New Roman" w:cs="Times New Roman"/>
          <w:b/>
          <w:bCs/>
          <w:vertAlign w:val="superscript"/>
        </w:rPr>
        <w:t>&amp;</w:t>
      </w:r>
      <w:r w:rsidRPr="004E3771">
        <w:rPr>
          <w:rFonts w:ascii="Times New Roman" w:hAnsi="Times New Roman" w:cs="Times New Roman"/>
          <w:b/>
          <w:bCs/>
        </w:rPr>
        <w:t>Venturo-Conerly, K. E.,</w:t>
      </w:r>
      <w:r w:rsidRPr="004E3771">
        <w:rPr>
          <w:rFonts w:ascii="Times New Roman" w:hAnsi="Times New Roman" w:cs="Times New Roman"/>
        </w:rPr>
        <w:t xml:space="preserve"> Osborn, T. L., Wasanga, C. Weisz, J. R. (Accepted). School-Based, Lay-Provider-Delivered Single-Session Interventions Reduce Anxiety in Kenyan Adolescents: Outcomes from a Randomized Controlled Trial. Poster Presented at the Association for Psychological Science conference in Chicago, IL. </w:t>
      </w:r>
    </w:p>
    <w:p w:rsidRPr="004E3771" w:rsidR="00CA1629" w:rsidP="00CA1629" w:rsidRDefault="00CA1629" w14:paraId="767CD6B2" w14:textId="77777777">
      <w:pPr>
        <w:spacing w:line="276" w:lineRule="auto"/>
        <w:rPr>
          <w:rFonts w:ascii="Times New Roman" w:hAnsi="Times New Roman" w:cs="Times New Roman"/>
        </w:rPr>
      </w:pPr>
      <w:r w:rsidRPr="004E3771">
        <w:rPr>
          <w:rFonts w:ascii="Times New Roman" w:hAnsi="Times New Roman" w:cs="Times New Roman"/>
          <w:b/>
          <w:bCs/>
        </w:rPr>
        <w:t>Venturo-Conerly, K. E.,</w:t>
      </w:r>
      <w:r w:rsidRPr="004E3771">
        <w:rPr>
          <w:rFonts w:ascii="Times New Roman" w:hAnsi="Times New Roman" w:cs="Times New Roman"/>
        </w:rPr>
        <w:t xml:space="preserve"> Wasil, A., Osborn, T. L., Schleider, J., Weisz, J. R. (2019, November). A Brief School-Based Intervention Reduces Depression and Anxiety Symptoms in Kenyan Adolescents: Findings from a Pilot Randomized Controlled Trial. Poster presented at the Association for Behavioral and Cognitive Therapies conference in Atlanta, GA. </w:t>
      </w:r>
    </w:p>
    <w:p w:rsidRPr="004E3771" w:rsidR="00CA1629" w:rsidP="00CA1629" w:rsidRDefault="00CA1629" w14:paraId="2E45677F" w14:textId="77777777">
      <w:pPr>
        <w:spacing w:line="276" w:lineRule="auto"/>
        <w:rPr>
          <w:rFonts w:ascii="Times New Roman" w:hAnsi="Times New Roman" w:cs="Times New Roman"/>
        </w:rPr>
      </w:pPr>
      <w:r w:rsidRPr="004E3771">
        <w:rPr>
          <w:rFonts w:ascii="Times New Roman" w:hAnsi="Times New Roman" w:cs="Times New Roman"/>
        </w:rPr>
        <w:t xml:space="preserve">Wasil, A., </w:t>
      </w:r>
      <w:r w:rsidRPr="004E3771">
        <w:rPr>
          <w:rFonts w:ascii="Times New Roman" w:hAnsi="Times New Roman" w:cs="Times New Roman"/>
          <w:b/>
          <w:bCs/>
        </w:rPr>
        <w:t>Venturo-Conerly, K. E.,</w:t>
      </w:r>
      <w:r w:rsidRPr="004E3771">
        <w:rPr>
          <w:rFonts w:ascii="Times New Roman" w:hAnsi="Times New Roman" w:cs="Times New Roman"/>
        </w:rPr>
        <w:t xml:space="preserve"> Osborn, T. L., Weisz, J. R. (2019, November). Adapting Wise Interventions for Kenyan Adolescents: Lessons from a Randomized Controlled Trial. Poster presented at the Association for Behavioral and Cognitive Therapies conference in Atlanta, GA. </w:t>
      </w:r>
    </w:p>
    <w:p w:rsidRPr="004E3771" w:rsidR="00CA1629" w:rsidP="00CA1629" w:rsidRDefault="00CA1629" w14:paraId="37A03E4A" w14:textId="77777777">
      <w:pPr>
        <w:spacing w:line="276" w:lineRule="auto"/>
        <w:rPr>
          <w:rFonts w:ascii="Times New Roman" w:hAnsi="Times New Roman" w:cs="Times New Roman"/>
        </w:rPr>
      </w:pPr>
      <w:r w:rsidRPr="004E3771">
        <w:rPr>
          <w:rFonts w:ascii="Times New Roman" w:hAnsi="Times New Roman" w:cs="Times New Roman"/>
        </w:rPr>
        <w:t xml:space="preserve">Wasil, A., </w:t>
      </w:r>
      <w:r w:rsidRPr="004E3771">
        <w:rPr>
          <w:rFonts w:ascii="Times New Roman" w:hAnsi="Times New Roman" w:cs="Times New Roman"/>
          <w:b/>
          <w:bCs/>
        </w:rPr>
        <w:t>Venturo-Conerly, K. E.,</w:t>
      </w:r>
      <w:r w:rsidRPr="004E3771">
        <w:rPr>
          <w:rFonts w:ascii="Times New Roman" w:hAnsi="Times New Roman" w:cs="Times New Roman"/>
        </w:rPr>
        <w:t xml:space="preserve"> </w:t>
      </w:r>
      <w:proofErr w:type="spellStart"/>
      <w:r w:rsidRPr="004E3771">
        <w:rPr>
          <w:rFonts w:ascii="Times New Roman" w:hAnsi="Times New Roman" w:cs="Times New Roman"/>
        </w:rPr>
        <w:t>Trepka</w:t>
      </w:r>
      <w:proofErr w:type="spellEnd"/>
      <w:r w:rsidRPr="004E3771">
        <w:rPr>
          <w:rFonts w:ascii="Times New Roman" w:hAnsi="Times New Roman" w:cs="Times New Roman"/>
        </w:rPr>
        <w:t xml:space="preserve">, K., </w:t>
      </w:r>
      <w:proofErr w:type="spellStart"/>
      <w:r w:rsidRPr="004E3771">
        <w:rPr>
          <w:rFonts w:ascii="Times New Roman" w:hAnsi="Times New Roman" w:cs="Times New Roman"/>
        </w:rPr>
        <w:t>Micalu</w:t>
      </w:r>
      <w:proofErr w:type="spellEnd"/>
      <w:r w:rsidRPr="004E3771">
        <w:rPr>
          <w:rFonts w:ascii="Times New Roman" w:hAnsi="Times New Roman" w:cs="Times New Roman"/>
        </w:rPr>
        <w:t xml:space="preserve">, K., Arango, S., </w:t>
      </w:r>
      <w:proofErr w:type="spellStart"/>
      <w:r w:rsidRPr="004E3771">
        <w:rPr>
          <w:rFonts w:ascii="Times New Roman" w:hAnsi="Times New Roman" w:cs="Times New Roman"/>
        </w:rPr>
        <w:t>Vaynrub</w:t>
      </w:r>
      <w:proofErr w:type="spellEnd"/>
      <w:r w:rsidRPr="004E3771">
        <w:rPr>
          <w:rFonts w:ascii="Times New Roman" w:hAnsi="Times New Roman" w:cs="Times New Roman"/>
        </w:rPr>
        <w:t>, A., Shinde, S. (2019, May) Depressive Symptoms Vary in Prevalence Among Low-Income Indian Adolescents: Illustrating the Potential of Item-Level Analyses. Poster presented at the 31st Association Psychological Science conference in Washington, DC.</w:t>
      </w:r>
    </w:p>
    <w:p w:rsidRPr="004E3771" w:rsidR="00CA1629" w:rsidP="00CA1629" w:rsidRDefault="00CA1629" w14:paraId="19827DD8" w14:textId="77777777">
      <w:pPr>
        <w:spacing w:line="276" w:lineRule="auto"/>
        <w:rPr>
          <w:rFonts w:ascii="Times New Roman" w:hAnsi="Times New Roman" w:cs="Times New Roman"/>
        </w:rPr>
      </w:pPr>
      <w:r w:rsidRPr="004E3771">
        <w:rPr>
          <w:rFonts w:ascii="Times New Roman" w:hAnsi="Times New Roman" w:cs="Times New Roman"/>
          <w:b/>
          <w:bCs/>
        </w:rPr>
        <w:t>Venturo-Conerly, K.,</w:t>
      </w:r>
      <w:r w:rsidRPr="004E3771">
        <w:rPr>
          <w:rFonts w:ascii="Times New Roman" w:hAnsi="Times New Roman" w:cs="Times New Roman"/>
        </w:rPr>
        <w:t xml:space="preserve"> Wasil, A., </w:t>
      </w:r>
      <w:proofErr w:type="spellStart"/>
      <w:r w:rsidRPr="004E3771">
        <w:rPr>
          <w:rFonts w:ascii="Times New Roman" w:hAnsi="Times New Roman" w:cs="Times New Roman"/>
        </w:rPr>
        <w:t>Shingleton</w:t>
      </w:r>
      <w:proofErr w:type="spellEnd"/>
      <w:r w:rsidRPr="004E3771">
        <w:rPr>
          <w:rFonts w:ascii="Times New Roman" w:hAnsi="Times New Roman" w:cs="Times New Roman"/>
        </w:rPr>
        <w:t>, R., Weisz, J. R. (2019, March). Stories of Recovery Motivate Recovery from Eating Disorders. Poster presented at the International Conference on Eating Disorders in New York, NY.</w:t>
      </w:r>
    </w:p>
    <w:p w:rsidRPr="004E3771" w:rsidR="00CA1629" w:rsidP="00CA1629" w:rsidRDefault="00CA1629" w14:paraId="3E227C98" w14:textId="77777777">
      <w:pPr>
        <w:spacing w:line="276" w:lineRule="auto"/>
        <w:rPr>
          <w:rFonts w:ascii="Times New Roman" w:hAnsi="Times New Roman" w:cs="Times New Roman"/>
        </w:rPr>
      </w:pPr>
      <w:proofErr w:type="spellStart"/>
      <w:r w:rsidRPr="004E3771">
        <w:rPr>
          <w:rFonts w:ascii="Times New Roman" w:hAnsi="Times New Roman" w:cs="Times New Roman"/>
        </w:rPr>
        <w:t>Trepka</w:t>
      </w:r>
      <w:proofErr w:type="spellEnd"/>
      <w:r w:rsidRPr="004E3771">
        <w:rPr>
          <w:rFonts w:ascii="Times New Roman" w:hAnsi="Times New Roman" w:cs="Times New Roman"/>
        </w:rPr>
        <w:t xml:space="preserve">, K., </w:t>
      </w:r>
      <w:r w:rsidRPr="004E3771">
        <w:rPr>
          <w:rFonts w:ascii="Times New Roman" w:hAnsi="Times New Roman" w:cs="Times New Roman"/>
          <w:b/>
          <w:bCs/>
        </w:rPr>
        <w:t>Venturo-Conerly, K.,</w:t>
      </w:r>
      <w:r w:rsidRPr="004E3771">
        <w:rPr>
          <w:rFonts w:ascii="Times New Roman" w:hAnsi="Times New Roman" w:cs="Times New Roman"/>
        </w:rPr>
        <w:t xml:space="preserve"> Patel, V. (2019, January). Depressive Symptoms as Predictors of Suicide in Indian Adolescents. Poster presented at the 5th National Collegiate Research Conference in Cambridge, MA. </w:t>
      </w:r>
    </w:p>
    <w:p w:rsidRPr="004E3771" w:rsidR="00CA1629" w:rsidP="00CA1629" w:rsidRDefault="00CA1629" w14:paraId="4C12A4BE" w14:textId="77777777">
      <w:pPr>
        <w:spacing w:line="276" w:lineRule="auto"/>
        <w:rPr>
          <w:rFonts w:ascii="Times New Roman" w:hAnsi="Times New Roman" w:cs="Times New Roman"/>
        </w:rPr>
      </w:pPr>
      <w:r w:rsidRPr="004E3771">
        <w:rPr>
          <w:rFonts w:ascii="Times New Roman" w:hAnsi="Times New Roman" w:cs="Times New Roman"/>
          <w:b/>
          <w:bCs/>
        </w:rPr>
        <w:t>Venturo-Conerly, K.,</w:t>
      </w:r>
      <w:r w:rsidRPr="004E3771">
        <w:rPr>
          <w:rFonts w:ascii="Times New Roman" w:hAnsi="Times New Roman" w:cs="Times New Roman"/>
        </w:rPr>
        <w:t xml:space="preserve"> Wasil, A., Weisz., J. </w:t>
      </w:r>
      <w:proofErr w:type="spellStart"/>
      <w:r w:rsidRPr="004E3771">
        <w:rPr>
          <w:rFonts w:ascii="Times New Roman" w:hAnsi="Times New Roman" w:cs="Times New Roman"/>
        </w:rPr>
        <w:t>Self regulation</w:t>
      </w:r>
      <w:proofErr w:type="spellEnd"/>
      <w:r w:rsidRPr="004E3771">
        <w:rPr>
          <w:rFonts w:ascii="Times New Roman" w:hAnsi="Times New Roman" w:cs="Times New Roman"/>
        </w:rPr>
        <w:t xml:space="preserve"> in youth psychotherapy: A systematic review of randomized controlled trials. (2018, November). Poster presented at the 52nd Association for Behavioral and Cognitive Therapies conference in Washington, DC. </w:t>
      </w:r>
    </w:p>
    <w:p w:rsidRPr="004E3771" w:rsidR="00CA1629" w:rsidP="00CA1629" w:rsidRDefault="00CA1629" w14:paraId="0246D87B" w14:textId="77777777">
      <w:pPr>
        <w:spacing w:line="276" w:lineRule="auto"/>
        <w:rPr>
          <w:rFonts w:ascii="Times New Roman" w:hAnsi="Times New Roman" w:cs="Times New Roman"/>
        </w:rPr>
      </w:pPr>
      <w:r w:rsidRPr="004E3771">
        <w:rPr>
          <w:rFonts w:ascii="Times New Roman" w:hAnsi="Times New Roman" w:cs="Times New Roman"/>
          <w:b/>
          <w:bCs/>
        </w:rPr>
        <w:t>**Venturo-Conerly, K.,</w:t>
      </w:r>
      <w:r w:rsidRPr="004E3771">
        <w:rPr>
          <w:rFonts w:ascii="Times New Roman" w:hAnsi="Times New Roman" w:cs="Times New Roman"/>
        </w:rPr>
        <w:t xml:space="preserve"> Wasil, A., Evans, S., </w:t>
      </w:r>
      <w:proofErr w:type="spellStart"/>
      <w:r w:rsidRPr="004E3771">
        <w:rPr>
          <w:rFonts w:ascii="Times New Roman" w:hAnsi="Times New Roman" w:cs="Times New Roman"/>
        </w:rPr>
        <w:t>Fite</w:t>
      </w:r>
      <w:proofErr w:type="spellEnd"/>
      <w:r w:rsidRPr="004E3771">
        <w:rPr>
          <w:rFonts w:ascii="Times New Roman" w:hAnsi="Times New Roman" w:cs="Times New Roman"/>
        </w:rPr>
        <w:t>, P. (2018, August). Depressive Symptoms Predict Academic Performance in Elementary School Children. Poster presented at the 126th American Psychological Association conference in San Francisco, CA.</w:t>
      </w:r>
    </w:p>
    <w:p w:rsidRPr="004E3771" w:rsidR="00CA1629" w:rsidP="00CA1629" w:rsidRDefault="00CA1629" w14:paraId="72EB96C9" w14:textId="77777777">
      <w:pPr>
        <w:spacing w:line="276" w:lineRule="auto"/>
        <w:rPr>
          <w:rFonts w:ascii="Times New Roman" w:hAnsi="Times New Roman" w:cs="Times New Roman"/>
        </w:rPr>
      </w:pPr>
      <w:r w:rsidRPr="004E3771">
        <w:rPr>
          <w:rFonts w:ascii="Times New Roman" w:hAnsi="Times New Roman" w:cs="Times New Roman"/>
        </w:rPr>
        <w:t xml:space="preserve">Wasil, A., </w:t>
      </w:r>
      <w:r w:rsidRPr="004E3771">
        <w:rPr>
          <w:rFonts w:ascii="Times New Roman" w:hAnsi="Times New Roman" w:cs="Times New Roman"/>
          <w:b/>
          <w:bCs/>
        </w:rPr>
        <w:t>Venturo-Conerly, K.,</w:t>
      </w:r>
      <w:r w:rsidRPr="004E3771">
        <w:rPr>
          <w:rFonts w:ascii="Times New Roman" w:hAnsi="Times New Roman" w:cs="Times New Roman"/>
        </w:rPr>
        <w:t xml:space="preserve"> </w:t>
      </w:r>
      <w:proofErr w:type="spellStart"/>
      <w:r w:rsidRPr="004E3771">
        <w:rPr>
          <w:rFonts w:ascii="Times New Roman" w:hAnsi="Times New Roman" w:cs="Times New Roman"/>
        </w:rPr>
        <w:t>Saffran</w:t>
      </w:r>
      <w:proofErr w:type="spellEnd"/>
      <w:r w:rsidRPr="004E3771">
        <w:rPr>
          <w:rFonts w:ascii="Times New Roman" w:hAnsi="Times New Roman" w:cs="Times New Roman"/>
        </w:rPr>
        <w:t xml:space="preserve">, K., </w:t>
      </w:r>
      <w:proofErr w:type="spellStart"/>
      <w:r w:rsidRPr="004E3771">
        <w:rPr>
          <w:rFonts w:ascii="Times New Roman" w:hAnsi="Times New Roman" w:cs="Times New Roman"/>
        </w:rPr>
        <w:t>Shingleton</w:t>
      </w:r>
      <w:proofErr w:type="spellEnd"/>
      <w:r w:rsidRPr="004E3771">
        <w:rPr>
          <w:rFonts w:ascii="Times New Roman" w:hAnsi="Times New Roman" w:cs="Times New Roman"/>
        </w:rPr>
        <w:t xml:space="preserve">, R., Fitzsimmons-Craft, E., </w:t>
      </w:r>
      <w:proofErr w:type="spellStart"/>
      <w:r w:rsidRPr="004E3771">
        <w:rPr>
          <w:rFonts w:ascii="Times New Roman" w:hAnsi="Times New Roman" w:cs="Times New Roman"/>
        </w:rPr>
        <w:t>Kass</w:t>
      </w:r>
      <w:proofErr w:type="spellEnd"/>
      <w:r w:rsidRPr="004E3771">
        <w:rPr>
          <w:rFonts w:ascii="Times New Roman" w:hAnsi="Times New Roman" w:cs="Times New Roman"/>
        </w:rPr>
        <w:t xml:space="preserve">, A., </w:t>
      </w:r>
      <w:proofErr w:type="spellStart"/>
      <w:r w:rsidRPr="004E3771">
        <w:rPr>
          <w:rFonts w:ascii="Times New Roman" w:hAnsi="Times New Roman" w:cs="Times New Roman"/>
        </w:rPr>
        <w:t>Trockel</w:t>
      </w:r>
      <w:proofErr w:type="spellEnd"/>
      <w:r w:rsidRPr="004E3771">
        <w:rPr>
          <w:rFonts w:ascii="Times New Roman" w:hAnsi="Times New Roman" w:cs="Times New Roman"/>
        </w:rPr>
        <w:t>, M., Wilfley, D., Taylor, C. (2018, August). Effects of Peer Relationships and Facebook on Eating Disorder Treatment Outcomes: A Text-Analysis. Poster presented at the 126th American Psychological Association conference in San Francisco, CA.</w:t>
      </w:r>
    </w:p>
    <w:p w:rsidRPr="004E3771" w:rsidR="00CA1629" w:rsidP="00CA1629" w:rsidRDefault="00CA1629" w14:paraId="53048E63" w14:textId="77777777">
      <w:pPr>
        <w:spacing w:line="276" w:lineRule="auto"/>
        <w:rPr>
          <w:rFonts w:ascii="Times New Roman" w:hAnsi="Times New Roman" w:cs="Times New Roman"/>
        </w:rPr>
      </w:pPr>
      <w:r w:rsidRPr="004E3771">
        <w:rPr>
          <w:rFonts w:ascii="Times New Roman" w:hAnsi="Times New Roman" w:cs="Times New Roman"/>
          <w:b/>
          <w:bCs/>
          <w:lang w:val="es-CL"/>
        </w:rPr>
        <w:t>***Venturo-</w:t>
      </w:r>
      <w:proofErr w:type="spellStart"/>
      <w:r w:rsidRPr="004E3771">
        <w:rPr>
          <w:rFonts w:ascii="Times New Roman" w:hAnsi="Times New Roman" w:cs="Times New Roman"/>
          <w:b/>
          <w:bCs/>
          <w:lang w:val="es-CL"/>
        </w:rPr>
        <w:t>Conerly</w:t>
      </w:r>
      <w:proofErr w:type="spellEnd"/>
      <w:r w:rsidRPr="004E3771">
        <w:rPr>
          <w:rFonts w:ascii="Times New Roman" w:hAnsi="Times New Roman" w:cs="Times New Roman"/>
          <w:b/>
          <w:bCs/>
          <w:lang w:val="es-CL"/>
        </w:rPr>
        <w:t>, K.,</w:t>
      </w:r>
      <w:r w:rsidRPr="004E3771">
        <w:rPr>
          <w:rFonts w:ascii="Times New Roman" w:hAnsi="Times New Roman" w:cs="Times New Roman"/>
          <w:lang w:val="es-CL"/>
        </w:rPr>
        <w:t xml:space="preserve"> Wasil, A., Sardana, S., </w:t>
      </w:r>
      <w:proofErr w:type="spellStart"/>
      <w:r w:rsidRPr="004E3771">
        <w:rPr>
          <w:rFonts w:ascii="Times New Roman" w:hAnsi="Times New Roman" w:cs="Times New Roman"/>
          <w:lang w:val="es-CL"/>
        </w:rPr>
        <w:t>Foo</w:t>
      </w:r>
      <w:proofErr w:type="spellEnd"/>
      <w:r w:rsidRPr="004E3771">
        <w:rPr>
          <w:rFonts w:ascii="Times New Roman" w:hAnsi="Times New Roman" w:cs="Times New Roman"/>
          <w:lang w:val="es-CL"/>
        </w:rPr>
        <w:t xml:space="preserve">, C., </w:t>
      </w:r>
      <w:proofErr w:type="spellStart"/>
      <w:r w:rsidRPr="004E3771">
        <w:rPr>
          <w:rFonts w:ascii="Times New Roman" w:hAnsi="Times New Roman" w:cs="Times New Roman"/>
          <w:lang w:val="es-CL"/>
        </w:rPr>
        <w:t>Verdeli</w:t>
      </w:r>
      <w:proofErr w:type="spellEnd"/>
      <w:r w:rsidRPr="004E3771">
        <w:rPr>
          <w:rFonts w:ascii="Times New Roman" w:hAnsi="Times New Roman" w:cs="Times New Roman"/>
          <w:lang w:val="es-CL"/>
        </w:rPr>
        <w:t xml:space="preserve">, H. (2018, </w:t>
      </w:r>
      <w:proofErr w:type="spellStart"/>
      <w:r w:rsidRPr="004E3771">
        <w:rPr>
          <w:rFonts w:ascii="Times New Roman" w:hAnsi="Times New Roman" w:cs="Times New Roman"/>
          <w:lang w:val="es-CL"/>
        </w:rPr>
        <w:t>May</w:t>
      </w:r>
      <w:proofErr w:type="spellEnd"/>
      <w:r w:rsidRPr="004E3771">
        <w:rPr>
          <w:rFonts w:ascii="Times New Roman" w:hAnsi="Times New Roman" w:cs="Times New Roman"/>
          <w:lang w:val="es-CL"/>
        </w:rPr>
        <w:t xml:space="preserve">). </w:t>
      </w:r>
      <w:r w:rsidRPr="004E3771">
        <w:rPr>
          <w:rFonts w:ascii="Times New Roman" w:hAnsi="Times New Roman" w:cs="Times New Roman"/>
        </w:rPr>
        <w:t>A Formula for Feelings? Comparing Computer-Rated Sentiment in R to Human-Rated Sentiment. Poster presented at the 30th Association Psychological Science conference in San Francisco, CA.</w:t>
      </w:r>
    </w:p>
    <w:p w:rsidRPr="004E3771" w:rsidR="00CA1629" w:rsidP="00CA1629" w:rsidRDefault="00CA1629" w14:paraId="70D755FC" w14:textId="77777777">
      <w:pPr>
        <w:spacing w:line="276" w:lineRule="auto"/>
        <w:rPr>
          <w:rFonts w:ascii="Times New Roman" w:hAnsi="Times New Roman" w:cs="Times New Roman"/>
        </w:rPr>
      </w:pPr>
      <w:r w:rsidRPr="004E3771">
        <w:rPr>
          <w:rFonts w:ascii="Times New Roman" w:hAnsi="Times New Roman" w:cs="Times New Roman"/>
          <w:lang w:val="es-CL"/>
        </w:rPr>
        <w:t xml:space="preserve">Wasil, A., </w:t>
      </w:r>
      <w:r w:rsidRPr="004E3771">
        <w:rPr>
          <w:rFonts w:ascii="Times New Roman" w:hAnsi="Times New Roman" w:cs="Times New Roman"/>
          <w:b/>
          <w:bCs/>
          <w:lang w:val="es-CL"/>
        </w:rPr>
        <w:t>Venturo-</w:t>
      </w:r>
      <w:proofErr w:type="spellStart"/>
      <w:r w:rsidRPr="004E3771">
        <w:rPr>
          <w:rFonts w:ascii="Times New Roman" w:hAnsi="Times New Roman" w:cs="Times New Roman"/>
          <w:b/>
          <w:bCs/>
          <w:lang w:val="es-CL"/>
        </w:rPr>
        <w:t>Conerly</w:t>
      </w:r>
      <w:proofErr w:type="spellEnd"/>
      <w:r w:rsidRPr="004E3771">
        <w:rPr>
          <w:rFonts w:ascii="Times New Roman" w:hAnsi="Times New Roman" w:cs="Times New Roman"/>
          <w:b/>
          <w:bCs/>
          <w:lang w:val="es-CL"/>
        </w:rPr>
        <w:t>, K.</w:t>
      </w:r>
      <w:r w:rsidRPr="004E3771">
        <w:rPr>
          <w:rFonts w:ascii="Times New Roman" w:hAnsi="Times New Roman" w:cs="Times New Roman"/>
          <w:lang w:val="es-CL"/>
        </w:rPr>
        <w:t xml:space="preserve"> (2018, </w:t>
      </w:r>
      <w:proofErr w:type="spellStart"/>
      <w:r w:rsidRPr="004E3771">
        <w:rPr>
          <w:rFonts w:ascii="Times New Roman" w:hAnsi="Times New Roman" w:cs="Times New Roman"/>
          <w:lang w:val="es-CL"/>
        </w:rPr>
        <w:t>May</w:t>
      </w:r>
      <w:proofErr w:type="spellEnd"/>
      <w:r w:rsidRPr="004E3771">
        <w:rPr>
          <w:rFonts w:ascii="Times New Roman" w:hAnsi="Times New Roman" w:cs="Times New Roman"/>
          <w:lang w:val="es-CL"/>
        </w:rPr>
        <w:t xml:space="preserve">). </w:t>
      </w:r>
      <w:r w:rsidRPr="004E3771">
        <w:rPr>
          <w:rFonts w:ascii="Times New Roman" w:hAnsi="Times New Roman" w:cs="Times New Roman"/>
        </w:rPr>
        <w:t>Mental Health on the App Store: Comparing Evidence-Based Apps to Commercial Apps Using the Mobile Apps Rating Scale. Poster presented at the 30th Association Psychological Science conference in San Francisco, CA.</w:t>
      </w:r>
    </w:p>
    <w:p w:rsidRPr="004E3771" w:rsidR="00CA1629" w:rsidP="00CA1629" w:rsidRDefault="00CA1629" w14:paraId="100AA594" w14:textId="77777777">
      <w:pPr>
        <w:spacing w:line="276" w:lineRule="auto"/>
        <w:rPr>
          <w:rFonts w:ascii="Times New Roman" w:hAnsi="Times New Roman" w:cs="Times New Roman"/>
        </w:rPr>
      </w:pPr>
      <w:r w:rsidRPr="004E3771">
        <w:rPr>
          <w:rFonts w:ascii="Times New Roman" w:hAnsi="Times New Roman" w:cs="Times New Roman"/>
          <w:b/>
          <w:bCs/>
        </w:rPr>
        <w:t>Venturo-Conerly, K.,</w:t>
      </w:r>
      <w:r w:rsidRPr="004E3771">
        <w:rPr>
          <w:rFonts w:ascii="Times New Roman" w:hAnsi="Times New Roman" w:cs="Times New Roman"/>
        </w:rPr>
        <w:t xml:space="preserve"> Wasil, A. (2018, January). The Relationship Between Maternal Depression and Child Growth Impairment: A Systematic Literature Review. Poster presented at the 4th National Collegiate Research Conference in Cambridge, MA. </w:t>
      </w:r>
    </w:p>
    <w:p w:rsidRPr="004E3771" w:rsidR="00CA1629" w:rsidP="00CA1629" w:rsidRDefault="00CA1629" w14:paraId="037ECA27" w14:textId="77777777">
      <w:pPr>
        <w:spacing w:line="276" w:lineRule="auto"/>
        <w:rPr>
          <w:rFonts w:ascii="Times New Roman" w:hAnsi="Times New Roman" w:cs="Times New Roman"/>
        </w:rPr>
      </w:pPr>
      <w:proofErr w:type="spellStart"/>
      <w:r w:rsidRPr="004E3771">
        <w:rPr>
          <w:rFonts w:ascii="Times New Roman" w:hAnsi="Times New Roman" w:cs="Times New Roman"/>
        </w:rPr>
        <w:t>Corteselli</w:t>
      </w:r>
      <w:proofErr w:type="spellEnd"/>
      <w:r w:rsidRPr="004E3771">
        <w:rPr>
          <w:rFonts w:ascii="Times New Roman" w:hAnsi="Times New Roman" w:cs="Times New Roman"/>
        </w:rPr>
        <w:t xml:space="preserve">, K., Wasil, A., </w:t>
      </w:r>
      <w:r w:rsidRPr="004E3771">
        <w:rPr>
          <w:rFonts w:ascii="Times New Roman" w:hAnsi="Times New Roman" w:cs="Times New Roman"/>
          <w:b/>
          <w:bCs/>
        </w:rPr>
        <w:t>Venturo-Conerly, K.,</w:t>
      </w:r>
      <w:r w:rsidRPr="004E3771">
        <w:rPr>
          <w:rFonts w:ascii="Times New Roman" w:hAnsi="Times New Roman" w:cs="Times New Roman"/>
        </w:rPr>
        <w:t xml:space="preserve"> Hungerford, G., Weisz, J. (2017, November). </w:t>
      </w:r>
    </w:p>
    <w:p w:rsidRPr="004E3771" w:rsidR="00CA1629" w:rsidP="00CA1629" w:rsidRDefault="00CA1629" w14:paraId="321DF42A" w14:textId="77777777">
      <w:pPr>
        <w:spacing w:line="276" w:lineRule="auto"/>
        <w:rPr>
          <w:rFonts w:ascii="Times New Roman" w:hAnsi="Times New Roman" w:cs="Times New Roman"/>
          <w:b/>
        </w:rPr>
      </w:pPr>
      <w:r w:rsidRPr="004E3771">
        <w:rPr>
          <w:rFonts w:ascii="Times New Roman" w:hAnsi="Times New Roman" w:cs="Times New Roman"/>
        </w:rPr>
        <w:t xml:space="preserve">The Relationship Between Depressive Symptoms and Academic Functioning in Middle School Students. Poster presented at the 51st Association of Behavioral and Cognitive Therapies conference in San Diego, </w:t>
      </w:r>
    </w:p>
    <w:p w:rsidRPr="004E3771" w:rsidR="00CA1629" w:rsidP="00CA1629" w:rsidRDefault="00CA1629" w14:paraId="422CB95D" w14:textId="77777777">
      <w:pPr>
        <w:spacing w:line="276" w:lineRule="auto"/>
        <w:rPr>
          <w:rFonts w:ascii="Times New Roman" w:hAnsi="Times New Roman" w:cs="Times New Roman"/>
        </w:rPr>
      </w:pPr>
      <w:r w:rsidRPr="004E3771">
        <w:rPr>
          <w:rFonts w:ascii="Times New Roman" w:hAnsi="Times New Roman" w:cs="Times New Roman"/>
          <w:b/>
        </w:rPr>
        <w:t>Languages:</w:t>
      </w:r>
      <w:r w:rsidRPr="004E3771">
        <w:rPr>
          <w:rFonts w:ascii="Times New Roman" w:hAnsi="Times New Roman" w:cs="Times New Roman"/>
        </w:rPr>
        <w:t xml:space="preserve"> Proficient Spanish, beginning French, beginning Swahili</w:t>
      </w:r>
    </w:p>
    <w:p w:rsidRPr="004E3771" w:rsidR="00CA1629" w:rsidP="00CA1629" w:rsidRDefault="00CA1629" w14:paraId="48CFF0E9" w14:textId="77777777">
      <w:pPr>
        <w:spacing w:line="276" w:lineRule="auto"/>
        <w:rPr>
          <w:rFonts w:ascii="Times New Roman" w:hAnsi="Times New Roman" w:cs="Times New Roman"/>
        </w:rPr>
      </w:pPr>
      <w:r w:rsidRPr="004E3771">
        <w:rPr>
          <w:rFonts w:ascii="Times New Roman" w:hAnsi="Times New Roman" w:cs="Times New Roman"/>
          <w:b/>
          <w:bCs/>
        </w:rPr>
        <w:t>Interests:</w:t>
      </w:r>
      <w:r w:rsidRPr="004E3771">
        <w:rPr>
          <w:rFonts w:ascii="Times New Roman" w:hAnsi="Times New Roman" w:cs="Times New Roman"/>
        </w:rPr>
        <w:t xml:space="preserve"> Cooking, baking, animal welfare, music</w:t>
      </w:r>
    </w:p>
    <w:p w:rsidRPr="004E3771" w:rsidR="00CA1629" w:rsidP="00CA1629" w:rsidRDefault="00CA1629" w14:paraId="6C5A0976" w14:textId="77777777">
      <w:pPr>
        <w:spacing w:line="276" w:lineRule="auto"/>
        <w:rPr>
          <w:rFonts w:ascii="Times New Roman" w:hAnsi="Times New Roman" w:cs="Times New Roman"/>
        </w:rPr>
      </w:pPr>
      <w:r w:rsidRPr="004E3771">
        <w:rPr>
          <w:rFonts w:ascii="Times New Roman" w:hAnsi="Times New Roman" w:cs="Times New Roman"/>
          <w:b/>
        </w:rPr>
        <w:t>Technical Skills:</w:t>
      </w:r>
      <w:r w:rsidRPr="004E3771">
        <w:rPr>
          <w:rFonts w:ascii="Times New Roman" w:hAnsi="Times New Roman" w:cs="Times New Roman"/>
        </w:rPr>
        <w:t xml:space="preserve"> Experienced R (</w:t>
      </w:r>
      <w:proofErr w:type="gramStart"/>
      <w:r w:rsidRPr="004E3771">
        <w:rPr>
          <w:rFonts w:ascii="Times New Roman" w:hAnsi="Times New Roman" w:cs="Times New Roman"/>
        </w:rPr>
        <w:t>e.g.</w:t>
      </w:r>
      <w:proofErr w:type="gramEnd"/>
      <w:r w:rsidRPr="004E3771">
        <w:rPr>
          <w:rFonts w:ascii="Times New Roman" w:hAnsi="Times New Roman" w:cs="Times New Roman"/>
        </w:rPr>
        <w:t xml:space="preserve"> </w:t>
      </w:r>
      <w:proofErr w:type="spellStart"/>
      <w:r w:rsidRPr="004E3771">
        <w:rPr>
          <w:rFonts w:ascii="Times New Roman" w:hAnsi="Times New Roman" w:cs="Times New Roman"/>
        </w:rPr>
        <w:t>lmer</w:t>
      </w:r>
      <w:proofErr w:type="spellEnd"/>
      <w:r w:rsidRPr="004E3771">
        <w:rPr>
          <w:rFonts w:ascii="Times New Roman" w:hAnsi="Times New Roman" w:cs="Times New Roman"/>
        </w:rPr>
        <w:t xml:space="preserve">, </w:t>
      </w:r>
      <w:proofErr w:type="spellStart"/>
      <w:r w:rsidRPr="004E3771">
        <w:rPr>
          <w:rFonts w:ascii="Times New Roman" w:hAnsi="Times New Roman" w:cs="Times New Roman"/>
        </w:rPr>
        <w:t>robumeta</w:t>
      </w:r>
      <w:proofErr w:type="spellEnd"/>
      <w:r w:rsidRPr="004E3771">
        <w:rPr>
          <w:rFonts w:ascii="Times New Roman" w:hAnsi="Times New Roman" w:cs="Times New Roman"/>
        </w:rPr>
        <w:t xml:space="preserve">, </w:t>
      </w:r>
      <w:proofErr w:type="spellStart"/>
      <w:r w:rsidRPr="004E3771">
        <w:rPr>
          <w:rFonts w:ascii="Times New Roman" w:hAnsi="Times New Roman" w:cs="Times New Roman"/>
        </w:rPr>
        <w:t>qdap</w:t>
      </w:r>
      <w:proofErr w:type="spellEnd"/>
      <w:r w:rsidRPr="004E3771">
        <w:rPr>
          <w:rFonts w:ascii="Times New Roman" w:hAnsi="Times New Roman" w:cs="Times New Roman"/>
        </w:rPr>
        <w:t xml:space="preserve">, </w:t>
      </w:r>
      <w:proofErr w:type="spellStart"/>
      <w:r w:rsidRPr="004E3771">
        <w:rPr>
          <w:rFonts w:ascii="Times New Roman" w:hAnsi="Times New Roman" w:cs="Times New Roman"/>
        </w:rPr>
        <w:t>networktree</w:t>
      </w:r>
      <w:proofErr w:type="spellEnd"/>
      <w:r w:rsidRPr="004E3771">
        <w:rPr>
          <w:rFonts w:ascii="Times New Roman" w:hAnsi="Times New Roman" w:cs="Times New Roman"/>
        </w:rPr>
        <w:t xml:space="preserve">, </w:t>
      </w:r>
      <w:proofErr w:type="spellStart"/>
      <w:r w:rsidRPr="004E3771">
        <w:rPr>
          <w:rFonts w:ascii="Times New Roman" w:hAnsi="Times New Roman" w:cs="Times New Roman"/>
        </w:rPr>
        <w:t>glmnet</w:t>
      </w:r>
      <w:proofErr w:type="spellEnd"/>
      <w:r w:rsidRPr="004E3771">
        <w:rPr>
          <w:rFonts w:ascii="Times New Roman" w:hAnsi="Times New Roman" w:cs="Times New Roman"/>
        </w:rPr>
        <w:t>); basic Python; proficient Qualtrics; basic SPSS; proficient EndNote and Zotero; MRI yellow badge; expense reporting (Concur)</w:t>
      </w:r>
    </w:p>
    <w:p w:rsidRPr="004E3771" w:rsidR="00CA1629" w:rsidP="00CA1629" w:rsidRDefault="00CA1629" w14:paraId="5529E682" w14:textId="77777777">
      <w:pPr>
        <w:spacing w:line="276" w:lineRule="auto"/>
        <w:rPr>
          <w:rFonts w:ascii="Times New Roman" w:hAnsi="Times New Roman" w:cs="Times New Roman"/>
        </w:rPr>
      </w:pPr>
    </w:p>
    <w:p w:rsidRPr="004E3771" w:rsidR="00CA1629" w:rsidP="00CA1629" w:rsidRDefault="00CA1629" w14:paraId="437CDFC5" w14:textId="77777777">
      <w:pPr>
        <w:spacing w:line="276" w:lineRule="auto"/>
        <w:rPr>
          <w:rFonts w:ascii="Times New Roman" w:hAnsi="Times New Roman" w:cs="Times New Roman"/>
        </w:rPr>
      </w:pPr>
    </w:p>
    <w:p w:rsidRPr="004E3771" w:rsidR="00CA1629" w:rsidP="00CA1629" w:rsidRDefault="00CA1629" w14:paraId="28A15A8A" w14:textId="77777777">
      <w:pPr>
        <w:spacing w:line="276" w:lineRule="auto"/>
        <w:rPr>
          <w:rFonts w:ascii="Times New Roman" w:hAnsi="Times New Roman" w:cs="Times New Roman"/>
        </w:rPr>
      </w:pPr>
      <w:r w:rsidRPr="004E3771">
        <w:rPr>
          <w:rFonts w:ascii="Times New Roman" w:hAnsi="Times New Roman" w:cs="Times New Roman"/>
        </w:rPr>
        <w:br w:type="page"/>
      </w:r>
    </w:p>
    <w:p w:rsidRPr="004E3771" w:rsidR="00CA1629" w:rsidP="00CA1629" w:rsidRDefault="00CA1629" w14:paraId="511B2F08" w14:textId="77777777">
      <w:pPr>
        <w:spacing w:line="276" w:lineRule="auto"/>
        <w:rPr>
          <w:rFonts w:ascii="Times New Roman" w:hAnsi="Times New Roman" w:cs="Times New Roman"/>
          <w:b/>
          <w:bCs/>
        </w:rPr>
      </w:pPr>
      <w:r w:rsidRPr="004E3771">
        <w:rPr>
          <w:rFonts w:ascii="Times New Roman" w:hAnsi="Times New Roman" w:cs="Times New Roman"/>
          <w:b/>
          <w:bCs/>
        </w:rPr>
        <w:t>John R. Weisz, Ph.D., ABPP</w:t>
      </w:r>
    </w:p>
    <w:p w:rsidRPr="004E3771" w:rsidR="00CA1629" w:rsidP="00CA1629" w:rsidRDefault="00CA1629" w14:paraId="1AE82A03" w14:textId="77777777">
      <w:pPr>
        <w:spacing w:line="276" w:lineRule="auto"/>
        <w:rPr>
          <w:rFonts w:ascii="Times New Roman" w:hAnsi="Times New Roman" w:cs="Times New Roman"/>
        </w:rPr>
      </w:pPr>
      <w:r w:rsidRPr="004E3771">
        <w:rPr>
          <w:rFonts w:ascii="Times New Roman" w:hAnsi="Times New Roman" w:cs="Times New Roman"/>
        </w:rPr>
        <w:t>Professor, Department of Psychology, Faculty of Arts and Sciences, Harvard University Professor, Harvard Medical School</w:t>
      </w:r>
    </w:p>
    <w:p w:rsidRPr="004E3771" w:rsidR="00CA1629" w:rsidP="00CA1629" w:rsidRDefault="00CA1629" w14:paraId="57A08257" w14:textId="77777777">
      <w:pPr>
        <w:spacing w:line="276" w:lineRule="auto"/>
        <w:rPr>
          <w:rFonts w:ascii="Times New Roman" w:hAnsi="Times New Roman" w:cs="Times New Roman"/>
        </w:rPr>
      </w:pPr>
      <w:r w:rsidRPr="004E3771">
        <w:rPr>
          <w:rFonts w:ascii="Times New Roman" w:hAnsi="Times New Roman" w:cs="Times New Roman"/>
          <w:b/>
        </w:rPr>
        <w:t xml:space="preserve">Office </w:t>
      </w:r>
      <w:r w:rsidRPr="004E3771">
        <w:rPr>
          <w:rFonts w:ascii="Times New Roman" w:hAnsi="Times New Roman" w:cs="Times New Roman"/>
        </w:rPr>
        <w:t>Department of Psychology 1030 William James Hall</w:t>
      </w:r>
    </w:p>
    <w:p w:rsidRPr="004E3771" w:rsidR="00CA1629" w:rsidP="00CA1629" w:rsidRDefault="00CA1629" w14:paraId="43B527DC" w14:textId="77777777">
      <w:pPr>
        <w:spacing w:line="276" w:lineRule="auto"/>
        <w:rPr>
          <w:rFonts w:ascii="Times New Roman" w:hAnsi="Times New Roman" w:cs="Times New Roman"/>
        </w:rPr>
      </w:pPr>
      <w:r w:rsidRPr="004E3771">
        <w:rPr>
          <w:rFonts w:ascii="Times New Roman" w:hAnsi="Times New Roman" w:cs="Times New Roman"/>
        </w:rPr>
        <w:t>Harvard University 33 Kirkland Street</w:t>
      </w:r>
    </w:p>
    <w:p w:rsidRPr="004E3771" w:rsidR="00CA1629" w:rsidP="00CA1629" w:rsidRDefault="00CA1629" w14:paraId="17C6FE1D" w14:textId="77777777">
      <w:pPr>
        <w:spacing w:line="276" w:lineRule="auto"/>
        <w:rPr>
          <w:rFonts w:ascii="Times New Roman" w:hAnsi="Times New Roman" w:cs="Times New Roman"/>
        </w:rPr>
      </w:pPr>
      <w:r w:rsidRPr="004E3771">
        <w:rPr>
          <w:rFonts w:ascii="Times New Roman" w:hAnsi="Times New Roman" w:cs="Times New Roman"/>
        </w:rPr>
        <w:t xml:space="preserve">Cambridge, MA 02138 Email : </w:t>
      </w:r>
      <w:hyperlink w:history="1" r:id="rId34">
        <w:r w:rsidRPr="004E3771">
          <w:rPr>
            <w:rStyle w:val="Hyperlink"/>
            <w:rFonts w:ascii="Times New Roman" w:hAnsi="Times New Roman" w:cs="Times New Roman"/>
            <w:color w:val="auto"/>
          </w:rPr>
          <w:t>john_weisz@harvard.edu</w:t>
        </w:r>
      </w:hyperlink>
    </w:p>
    <w:p w:rsidRPr="004E3771" w:rsidR="00CA1629" w:rsidP="00CA1629" w:rsidRDefault="00CA1629" w14:paraId="480F542F" w14:textId="77777777">
      <w:pPr>
        <w:spacing w:line="276" w:lineRule="auto"/>
        <w:rPr>
          <w:rFonts w:ascii="Times New Roman" w:hAnsi="Times New Roman" w:cs="Times New Roman"/>
        </w:rPr>
      </w:pPr>
      <w:r w:rsidRPr="004E3771">
        <w:rPr>
          <w:rFonts w:ascii="Times New Roman" w:hAnsi="Times New Roman" w:cs="Times New Roman"/>
        </w:rPr>
        <w:t xml:space="preserve">Lab website : </w:t>
      </w:r>
      <w:hyperlink w:history="1" r:id="rId35">
        <w:r w:rsidRPr="004E3771">
          <w:rPr>
            <w:rStyle w:val="Hyperlink"/>
            <w:rFonts w:ascii="Times New Roman" w:hAnsi="Times New Roman" w:cs="Times New Roman"/>
            <w:color w:val="auto"/>
          </w:rPr>
          <w:t>http://weiszlab.fas.harvard.edu</w:t>
        </w:r>
      </w:hyperlink>
    </w:p>
    <w:p w:rsidRPr="004E3771" w:rsidR="00CA1629" w:rsidP="00CA1629" w:rsidRDefault="00CA1629" w14:paraId="0F1D6B04" w14:textId="77777777">
      <w:pPr>
        <w:spacing w:line="276" w:lineRule="auto"/>
        <w:rPr>
          <w:rFonts w:ascii="Times New Roman" w:hAnsi="Times New Roman" w:cs="Times New Roman"/>
          <w:b/>
          <w:bCs/>
        </w:rPr>
      </w:pPr>
      <w:r w:rsidRPr="004E3771">
        <w:rPr>
          <w:rFonts w:ascii="Times New Roman" w:hAnsi="Times New Roman" w:cs="Times New Roman"/>
          <w:b/>
          <w:bCs/>
        </w:rPr>
        <w:t>Personal</w:t>
      </w:r>
    </w:p>
    <w:p w:rsidRPr="004E3771" w:rsidR="00CA1629" w:rsidP="00CA1629" w:rsidRDefault="00CA1629" w14:paraId="769F270E" w14:textId="77777777">
      <w:pPr>
        <w:spacing w:line="276" w:lineRule="auto"/>
        <w:rPr>
          <w:rFonts w:ascii="Times New Roman" w:hAnsi="Times New Roman" w:cs="Times New Roman"/>
        </w:rPr>
      </w:pPr>
      <w:r w:rsidRPr="004E3771">
        <w:rPr>
          <w:rFonts w:ascii="Times New Roman" w:hAnsi="Times New Roman" w:cs="Times New Roman"/>
        </w:rPr>
        <w:t>Born Newton, Mississippi, USA</w:t>
      </w:r>
      <w:r w:rsidRPr="004E3771">
        <w:rPr>
          <w:rFonts w:ascii="Times New Roman" w:hAnsi="Times New Roman" w:cs="Times New Roman"/>
        </w:rPr>
        <w:tab/>
      </w:r>
      <w:r w:rsidRPr="004E3771">
        <w:rPr>
          <w:rFonts w:ascii="Times New Roman" w:hAnsi="Times New Roman" w:cs="Times New Roman"/>
        </w:rPr>
        <w:t>Married, four children</w:t>
      </w:r>
      <w:r w:rsidRPr="004E3771">
        <w:rPr>
          <w:rFonts w:ascii="Times New Roman" w:hAnsi="Times New Roman" w:cs="Times New Roman"/>
        </w:rPr>
        <w:tab/>
      </w:r>
      <w:r w:rsidRPr="004E3771">
        <w:rPr>
          <w:rFonts w:ascii="Times New Roman" w:hAnsi="Times New Roman" w:cs="Times New Roman"/>
        </w:rPr>
        <w:t>Wife: Jenny Weisz, attorney</w:t>
      </w:r>
    </w:p>
    <w:p w:rsidRPr="004E3771" w:rsidR="00CA1629" w:rsidP="00CA1629" w:rsidRDefault="00CA1629" w14:paraId="52AA438A" w14:textId="77777777">
      <w:pPr>
        <w:spacing w:line="276" w:lineRule="auto"/>
        <w:rPr>
          <w:rFonts w:ascii="Times New Roman" w:hAnsi="Times New Roman" w:cs="Times New Roman"/>
          <w:b/>
          <w:bCs/>
        </w:rPr>
      </w:pPr>
      <w:r w:rsidRPr="004E3771">
        <w:rPr>
          <w:rFonts w:ascii="Times New Roman" w:hAnsi="Times New Roman" w:cs="Times New Roman"/>
          <w:b/>
          <w:bCs/>
        </w:rPr>
        <w:t>Education</w:t>
      </w:r>
    </w:p>
    <w:p w:rsidRPr="004E3771" w:rsidR="00CA1629" w:rsidP="00CA1629" w:rsidRDefault="00CA1629" w14:paraId="68EDDDEC" w14:textId="77777777">
      <w:pPr>
        <w:spacing w:line="276" w:lineRule="auto"/>
        <w:rPr>
          <w:rFonts w:ascii="Times New Roman" w:hAnsi="Times New Roman" w:cs="Times New Roman"/>
        </w:rPr>
      </w:pPr>
      <w:r w:rsidRPr="004E3771">
        <w:rPr>
          <w:rFonts w:ascii="Times New Roman" w:hAnsi="Times New Roman" w:cs="Times New Roman"/>
        </w:rPr>
        <w:t xml:space="preserve">Yale University, </w:t>
      </w:r>
      <w:proofErr w:type="gramStart"/>
      <w:r w:rsidRPr="004E3771">
        <w:rPr>
          <w:rFonts w:ascii="Times New Roman" w:hAnsi="Times New Roman" w:cs="Times New Roman"/>
        </w:rPr>
        <w:t>MS</w:t>
      </w:r>
      <w:proofErr w:type="gramEnd"/>
      <w:r w:rsidRPr="004E3771">
        <w:rPr>
          <w:rFonts w:ascii="Times New Roman" w:hAnsi="Times New Roman" w:cs="Times New Roman"/>
        </w:rPr>
        <w:t xml:space="preserve"> and Ph.D.</w:t>
      </w:r>
    </w:p>
    <w:p w:rsidRPr="004E3771" w:rsidR="00CA1629" w:rsidP="00CA1629" w:rsidRDefault="00CA1629" w14:paraId="086789F1" w14:textId="77777777">
      <w:pPr>
        <w:spacing w:line="276" w:lineRule="auto"/>
        <w:rPr>
          <w:rFonts w:ascii="Times New Roman" w:hAnsi="Times New Roman" w:cs="Times New Roman"/>
        </w:rPr>
      </w:pPr>
      <w:r w:rsidRPr="004E3771">
        <w:rPr>
          <w:rFonts w:ascii="Times New Roman" w:hAnsi="Times New Roman" w:cs="Times New Roman"/>
        </w:rPr>
        <w:t>Specialization: Clinical and Developmental Psychology (Peace Corps Volunteer; Nairobi, Kenya) Mississippi College, BA Major: Psychology</w:t>
      </w:r>
      <w:r w:rsidRPr="004E3771">
        <w:rPr>
          <w:rFonts w:ascii="Times New Roman" w:hAnsi="Times New Roman" w:cs="Times New Roman"/>
        </w:rPr>
        <w:tab/>
      </w:r>
      <w:r w:rsidRPr="004E3771">
        <w:rPr>
          <w:rFonts w:ascii="Times New Roman" w:hAnsi="Times New Roman" w:cs="Times New Roman"/>
        </w:rPr>
        <w:t>Minor: Philosophy</w:t>
      </w:r>
    </w:p>
    <w:p w:rsidRPr="004E3771" w:rsidR="00CA1629" w:rsidP="00CA1629" w:rsidRDefault="00CA1629" w14:paraId="0723A8EA" w14:textId="77777777">
      <w:pPr>
        <w:spacing w:line="276" w:lineRule="auto"/>
        <w:rPr>
          <w:rFonts w:ascii="Times New Roman" w:hAnsi="Times New Roman" w:cs="Times New Roman"/>
          <w:b/>
          <w:bCs/>
        </w:rPr>
      </w:pPr>
      <w:r w:rsidRPr="004E3771">
        <w:rPr>
          <w:rFonts w:ascii="Times New Roman" w:hAnsi="Times New Roman" w:cs="Times New Roman"/>
          <w:b/>
          <w:bCs/>
        </w:rPr>
        <w:t>Positions</w:t>
      </w:r>
    </w:p>
    <w:p w:rsidRPr="004E3771" w:rsidR="00CA1629" w:rsidP="00CA1629" w:rsidRDefault="00CA1629" w14:paraId="7E13BB9F" w14:textId="77777777">
      <w:pPr>
        <w:spacing w:line="276" w:lineRule="auto"/>
        <w:rPr>
          <w:rFonts w:ascii="Times New Roman" w:hAnsi="Times New Roman" w:cs="Times New Roman"/>
        </w:rPr>
      </w:pPr>
      <w:r w:rsidRPr="004E3771">
        <w:rPr>
          <w:rFonts w:ascii="Times New Roman" w:hAnsi="Times New Roman" w:cs="Times New Roman"/>
        </w:rPr>
        <w:t>Professor, Department of Psychology, Faculty of Arts and Sciences, Harvard University, 2007-present Professor, Harvard Medical School (Visiting Professor 2004; Professor 2005-present)</w:t>
      </w:r>
    </w:p>
    <w:p w:rsidRPr="004E3771" w:rsidR="00CA1629" w:rsidP="00CA1629" w:rsidRDefault="00CA1629" w14:paraId="5611BFD1" w14:textId="77777777">
      <w:pPr>
        <w:spacing w:line="276" w:lineRule="auto"/>
        <w:rPr>
          <w:rFonts w:ascii="Times New Roman" w:hAnsi="Times New Roman" w:cs="Times New Roman"/>
        </w:rPr>
      </w:pPr>
      <w:r w:rsidRPr="004E3771">
        <w:rPr>
          <w:rFonts w:ascii="Times New Roman" w:hAnsi="Times New Roman" w:cs="Times New Roman"/>
        </w:rPr>
        <w:t>President and CEO, Judge Baker Children’s Center, Harvard Medical School, 2004-2012 Affiliated Faculty, Center on the Developing Child at Harvard, 2008-present</w:t>
      </w:r>
    </w:p>
    <w:p w:rsidRPr="004E3771" w:rsidR="00CA1629" w:rsidP="00CA1629" w:rsidRDefault="00CA1629" w14:paraId="01F894EA" w14:textId="77777777">
      <w:pPr>
        <w:spacing w:line="276" w:lineRule="auto"/>
        <w:rPr>
          <w:rFonts w:ascii="Times New Roman" w:hAnsi="Times New Roman" w:cs="Times New Roman"/>
        </w:rPr>
      </w:pPr>
      <w:r w:rsidRPr="004E3771">
        <w:rPr>
          <w:rFonts w:ascii="Times New Roman" w:hAnsi="Times New Roman" w:cs="Times New Roman"/>
        </w:rPr>
        <w:t>Professor, Department of Psychology. University of California at Los Angeles (1990-2006, on leave 2004-2006)</w:t>
      </w:r>
    </w:p>
    <w:p w:rsidRPr="004E3771" w:rsidR="00CA1629" w:rsidP="00CA1629" w:rsidRDefault="00CA1629" w14:paraId="38757C45" w14:textId="77777777">
      <w:pPr>
        <w:spacing w:line="276" w:lineRule="auto"/>
        <w:rPr>
          <w:rFonts w:ascii="Times New Roman" w:hAnsi="Times New Roman" w:cs="Times New Roman"/>
        </w:rPr>
      </w:pPr>
      <w:r w:rsidRPr="004E3771">
        <w:rPr>
          <w:rFonts w:ascii="Times New Roman" w:hAnsi="Times New Roman" w:cs="Times New Roman"/>
        </w:rPr>
        <w:t xml:space="preserve">Professor, Department of Psychiatry and Biobehavioral Sciences, University of California at Los </w:t>
      </w:r>
      <w:proofErr w:type="spellStart"/>
      <w:r w:rsidRPr="004E3771">
        <w:rPr>
          <w:rFonts w:ascii="Times New Roman" w:hAnsi="Times New Roman" w:cs="Times New Roman"/>
        </w:rPr>
        <w:t>Los</w:t>
      </w:r>
      <w:proofErr w:type="spellEnd"/>
      <w:r w:rsidRPr="004E3771">
        <w:rPr>
          <w:rFonts w:ascii="Times New Roman" w:hAnsi="Times New Roman" w:cs="Times New Roman"/>
        </w:rPr>
        <w:t xml:space="preserve"> Angeles (2000-2006, on leave 2004-2006)</w:t>
      </w:r>
    </w:p>
    <w:p w:rsidRPr="004E3771" w:rsidR="00CA1629" w:rsidP="00CA1629" w:rsidRDefault="00CA1629" w14:paraId="0E2D43CE" w14:textId="77777777">
      <w:pPr>
        <w:spacing w:line="276" w:lineRule="auto"/>
        <w:rPr>
          <w:rFonts w:ascii="Times New Roman" w:hAnsi="Times New Roman" w:cs="Times New Roman"/>
        </w:rPr>
      </w:pPr>
      <w:r w:rsidRPr="004E3771">
        <w:rPr>
          <w:rFonts w:ascii="Times New Roman" w:hAnsi="Times New Roman" w:cs="Times New Roman"/>
        </w:rPr>
        <w:t>Director, Research Network on Youth Mental Health (MacArthur Foundation), 2001-2012</w:t>
      </w:r>
    </w:p>
    <w:p w:rsidRPr="004E3771" w:rsidR="00CA1629" w:rsidP="00CA1629" w:rsidRDefault="00CA1629" w14:paraId="798EED0E" w14:textId="77777777">
      <w:pPr>
        <w:spacing w:line="276" w:lineRule="auto"/>
        <w:rPr>
          <w:rFonts w:ascii="Times New Roman" w:hAnsi="Times New Roman" w:cs="Times New Roman"/>
        </w:rPr>
      </w:pPr>
      <w:r w:rsidRPr="004E3771">
        <w:rPr>
          <w:rFonts w:ascii="Times New Roman" w:hAnsi="Times New Roman" w:cs="Times New Roman"/>
        </w:rPr>
        <w:t>Chair, UCLA Graduate Program in Clinical Psychology, Director of Clinical Training, and Director of UCLA Psychology Clinic (1991-94)</w:t>
      </w:r>
    </w:p>
    <w:p w:rsidRPr="004E3771" w:rsidR="00CA1629" w:rsidP="00CA1629" w:rsidRDefault="00CA1629" w14:paraId="7B292D44" w14:textId="77777777">
      <w:pPr>
        <w:spacing w:line="276" w:lineRule="auto"/>
        <w:rPr>
          <w:rFonts w:ascii="Times New Roman" w:hAnsi="Times New Roman" w:cs="Times New Roman"/>
        </w:rPr>
      </w:pPr>
      <w:r w:rsidRPr="004E3771">
        <w:rPr>
          <w:rFonts w:ascii="Times New Roman" w:hAnsi="Times New Roman" w:cs="Times New Roman"/>
        </w:rPr>
        <w:t>Assistant Professor, Associate Professor, then Professor, University of North Carolina at Chapel Hill (1978-1990)</w:t>
      </w:r>
    </w:p>
    <w:p w:rsidRPr="004E3771" w:rsidR="00CA1629" w:rsidP="00CA1629" w:rsidRDefault="00CA1629" w14:paraId="75BA7B37" w14:textId="77777777">
      <w:pPr>
        <w:spacing w:line="276" w:lineRule="auto"/>
        <w:rPr>
          <w:rFonts w:ascii="Times New Roman" w:hAnsi="Times New Roman" w:cs="Times New Roman"/>
        </w:rPr>
      </w:pPr>
      <w:r w:rsidRPr="004E3771">
        <w:rPr>
          <w:rFonts w:ascii="Times New Roman" w:hAnsi="Times New Roman" w:cs="Times New Roman"/>
        </w:rPr>
        <w:t>Director of Research and Psychological Services, Virginia Treatment Center for Children Richmond, VA, and Professor, Medical College of Virginia, Richmond, VA (1987-1988)</w:t>
      </w:r>
    </w:p>
    <w:p w:rsidRPr="004E3771" w:rsidR="00CA1629" w:rsidP="00CA1629" w:rsidRDefault="00CA1629" w14:paraId="0E15F461" w14:textId="77777777">
      <w:pPr>
        <w:spacing w:line="276" w:lineRule="auto"/>
        <w:rPr>
          <w:rFonts w:ascii="Times New Roman" w:hAnsi="Times New Roman" w:cs="Times New Roman"/>
        </w:rPr>
      </w:pPr>
      <w:r w:rsidRPr="004E3771">
        <w:rPr>
          <w:rFonts w:ascii="Times New Roman" w:hAnsi="Times New Roman" w:cs="Times New Roman"/>
        </w:rPr>
        <w:t>Assistant Professor, Cornell University (1975-1978)</w:t>
      </w:r>
    </w:p>
    <w:p w:rsidRPr="004E3771" w:rsidR="00CA1629" w:rsidP="00CA1629" w:rsidRDefault="00CA1629" w14:paraId="7B4CE967" w14:textId="77777777">
      <w:pPr>
        <w:spacing w:line="276" w:lineRule="auto"/>
        <w:rPr>
          <w:rFonts w:ascii="Times New Roman" w:hAnsi="Times New Roman" w:cs="Times New Roman"/>
          <w:b/>
          <w:bCs/>
        </w:rPr>
      </w:pPr>
      <w:r w:rsidRPr="004E3771">
        <w:rPr>
          <w:rFonts w:ascii="Times New Roman" w:hAnsi="Times New Roman" w:cs="Times New Roman"/>
          <w:b/>
          <w:bCs/>
        </w:rPr>
        <w:t>Awards, Offices, and Appointments in Professional Organizations</w:t>
      </w:r>
    </w:p>
    <w:p w:rsidRPr="004E3771" w:rsidR="00CA1629" w:rsidP="00CA1629" w:rsidRDefault="00CA1629" w14:paraId="50A30F26" w14:textId="77777777">
      <w:pPr>
        <w:spacing w:line="276" w:lineRule="auto"/>
        <w:rPr>
          <w:rFonts w:ascii="Times New Roman" w:hAnsi="Times New Roman" w:cs="Times New Roman"/>
        </w:rPr>
      </w:pPr>
      <w:r w:rsidRPr="004E3771">
        <w:rPr>
          <w:rFonts w:ascii="Times New Roman" w:hAnsi="Times New Roman" w:cs="Times New Roman"/>
        </w:rPr>
        <w:t xml:space="preserve">Sarah </w:t>
      </w:r>
      <w:proofErr w:type="spellStart"/>
      <w:r w:rsidRPr="004E3771">
        <w:rPr>
          <w:rFonts w:ascii="Times New Roman" w:hAnsi="Times New Roman" w:cs="Times New Roman"/>
        </w:rPr>
        <w:t>Gund</w:t>
      </w:r>
      <w:proofErr w:type="spellEnd"/>
      <w:r w:rsidRPr="004E3771">
        <w:rPr>
          <w:rFonts w:ascii="Times New Roman" w:hAnsi="Times New Roman" w:cs="Times New Roman"/>
        </w:rPr>
        <w:t xml:space="preserve"> Prize for Research and Mentorship in Child Mental Health, Scientific Research Council, Child Mind Institute, 2019</w:t>
      </w:r>
    </w:p>
    <w:p w:rsidRPr="004E3771" w:rsidR="00CA1629" w:rsidP="00CA1629" w:rsidRDefault="00CA1629" w14:paraId="1A891307" w14:textId="77777777">
      <w:pPr>
        <w:spacing w:line="276" w:lineRule="auto"/>
        <w:rPr>
          <w:rFonts w:ascii="Times New Roman" w:hAnsi="Times New Roman" w:cs="Times New Roman"/>
        </w:rPr>
      </w:pPr>
      <w:r w:rsidRPr="004E3771">
        <w:rPr>
          <w:rFonts w:ascii="Times New Roman" w:hAnsi="Times New Roman" w:cs="Times New Roman"/>
        </w:rPr>
        <w:t>Dorothy Bishop JCPP Best Paper Award, for an article co-authored with Jessica Schleider, voted the best of 2018, Journal of Child Psychology and Psychiatry</w:t>
      </w:r>
    </w:p>
    <w:p w:rsidRPr="004E3771" w:rsidR="00CA1629" w:rsidP="00CA1629" w:rsidRDefault="00CA1629" w14:paraId="17ABAE70" w14:textId="77777777">
      <w:pPr>
        <w:spacing w:line="276" w:lineRule="auto"/>
        <w:rPr>
          <w:rFonts w:ascii="Times New Roman" w:hAnsi="Times New Roman" w:cs="Times New Roman"/>
        </w:rPr>
      </w:pPr>
      <w:r w:rsidRPr="004E3771">
        <w:rPr>
          <w:rFonts w:ascii="Times New Roman" w:hAnsi="Times New Roman" w:cs="Times New Roman"/>
        </w:rPr>
        <w:t>Advisory Group, Harvard University Initiative on Global Mental Health, 2017- Speaker’s Bureau, Harvard Alumni Association, 2017-</w:t>
      </w:r>
    </w:p>
    <w:p w:rsidRPr="004E3771" w:rsidR="00CA1629" w:rsidP="00CA1629" w:rsidRDefault="00CA1629" w14:paraId="304FCFB0" w14:textId="77777777">
      <w:pPr>
        <w:spacing w:line="276" w:lineRule="auto"/>
        <w:rPr>
          <w:rFonts w:ascii="Times New Roman" w:hAnsi="Times New Roman" w:cs="Times New Roman"/>
        </w:rPr>
      </w:pPr>
      <w:r w:rsidRPr="004E3771">
        <w:rPr>
          <w:rFonts w:ascii="Times New Roman" w:hAnsi="Times New Roman" w:cs="Times New Roman"/>
        </w:rPr>
        <w:t>Harvard Faculty of Arts &amp; Sciences Dean’s Award for Teaching Excellence, 2017</w:t>
      </w:r>
    </w:p>
    <w:p w:rsidRPr="004E3771" w:rsidR="00CA1629" w:rsidP="00CA1629" w:rsidRDefault="00CA1629" w14:paraId="00DF53FB" w14:textId="77777777">
      <w:pPr>
        <w:spacing w:line="276" w:lineRule="auto"/>
        <w:rPr>
          <w:rFonts w:ascii="Times New Roman" w:hAnsi="Times New Roman" w:cs="Times New Roman"/>
        </w:rPr>
      </w:pPr>
      <w:r w:rsidRPr="004E3771">
        <w:rPr>
          <w:rFonts w:ascii="Times New Roman" w:hAnsi="Times New Roman" w:cs="Times New Roman"/>
        </w:rPr>
        <w:t>Klaus-</w:t>
      </w:r>
      <w:proofErr w:type="spellStart"/>
      <w:r w:rsidRPr="004E3771">
        <w:rPr>
          <w:rFonts w:ascii="Times New Roman" w:hAnsi="Times New Roman" w:cs="Times New Roman"/>
        </w:rPr>
        <w:t>Grawe</w:t>
      </w:r>
      <w:proofErr w:type="spellEnd"/>
      <w:r w:rsidRPr="004E3771">
        <w:rPr>
          <w:rFonts w:ascii="Times New Roman" w:hAnsi="Times New Roman" w:cs="Times New Roman"/>
        </w:rPr>
        <w:t xml:space="preserve"> Award for the Advancement of Innovative Research in Clinical Psychology and Psychotherapy, Klaus-</w:t>
      </w:r>
      <w:proofErr w:type="spellStart"/>
      <w:r w:rsidRPr="004E3771">
        <w:rPr>
          <w:rFonts w:ascii="Times New Roman" w:hAnsi="Times New Roman" w:cs="Times New Roman"/>
        </w:rPr>
        <w:t>Grawe</w:t>
      </w:r>
      <w:proofErr w:type="spellEnd"/>
      <w:r w:rsidRPr="004E3771">
        <w:rPr>
          <w:rFonts w:ascii="Times New Roman" w:hAnsi="Times New Roman" w:cs="Times New Roman"/>
        </w:rPr>
        <w:t xml:space="preserve"> Foundation for the Advancement of Psychotherapy Research, 2015</w:t>
      </w:r>
    </w:p>
    <w:p w:rsidRPr="004E3771" w:rsidR="00CA1629" w:rsidP="00CA1629" w:rsidRDefault="00CA1629" w14:paraId="12A56AC6" w14:textId="77777777">
      <w:pPr>
        <w:spacing w:line="276" w:lineRule="auto"/>
        <w:rPr>
          <w:rFonts w:ascii="Times New Roman" w:hAnsi="Times New Roman" w:cs="Times New Roman"/>
        </w:rPr>
      </w:pPr>
      <w:r w:rsidRPr="004E3771">
        <w:rPr>
          <w:rFonts w:ascii="Times New Roman" w:hAnsi="Times New Roman" w:cs="Times New Roman"/>
        </w:rPr>
        <w:t>James McKeen Cattell Lifetime Achievement Award, Association for Psychological Science, 2013 Order of the Golden Arrow, Lifetime Achievement Alumni Award, Mississippi College, 2013 Harvard Favorite Professors, Harvard College, 2011</w:t>
      </w:r>
    </w:p>
    <w:p w:rsidRPr="004E3771" w:rsidR="00CA1629" w:rsidP="00CA1629" w:rsidRDefault="00CA1629" w14:paraId="6EFDF64F" w14:textId="77777777">
      <w:pPr>
        <w:spacing w:line="276" w:lineRule="auto"/>
        <w:rPr>
          <w:rFonts w:ascii="Times New Roman" w:hAnsi="Times New Roman" w:cs="Times New Roman"/>
        </w:rPr>
      </w:pPr>
      <w:r w:rsidRPr="004E3771">
        <w:rPr>
          <w:rFonts w:ascii="Times New Roman" w:hAnsi="Times New Roman" w:cs="Times New Roman"/>
        </w:rPr>
        <w:t>Fellow, Association for Psychological Science, 2011</w:t>
      </w:r>
    </w:p>
    <w:p w:rsidRPr="004E3771" w:rsidR="00CA1629" w:rsidP="00CA1629" w:rsidRDefault="00CA1629" w14:paraId="1FDF2BE0" w14:textId="77777777">
      <w:pPr>
        <w:spacing w:line="276" w:lineRule="auto"/>
        <w:rPr>
          <w:rFonts w:ascii="Times New Roman" w:hAnsi="Times New Roman" w:cs="Times New Roman"/>
        </w:rPr>
      </w:pPr>
      <w:r w:rsidRPr="004E3771">
        <w:rPr>
          <w:rFonts w:ascii="Times New Roman" w:hAnsi="Times New Roman" w:cs="Times New Roman"/>
        </w:rPr>
        <w:t>Chair, Scientific Advisory Group, National Academy for Parenting Research, Institute of Psychiatry, University College London, London, UK, 2008-2012</w:t>
      </w:r>
    </w:p>
    <w:p w:rsidRPr="004E3771" w:rsidR="00CA1629" w:rsidP="00CA1629" w:rsidRDefault="00CA1629" w14:paraId="4FA2F349" w14:textId="77777777">
      <w:pPr>
        <w:spacing w:line="276" w:lineRule="auto"/>
        <w:rPr>
          <w:rFonts w:ascii="Times New Roman" w:hAnsi="Times New Roman" w:cs="Times New Roman"/>
        </w:rPr>
      </w:pPr>
      <w:r w:rsidRPr="004E3771">
        <w:rPr>
          <w:rFonts w:ascii="Times New Roman" w:hAnsi="Times New Roman" w:cs="Times New Roman"/>
        </w:rPr>
        <w:t>Affiliated Faculty, Center on the Developing Child at Harvard University, 2008-present Third Lantern Award, Rotary Club, 2009</w:t>
      </w:r>
    </w:p>
    <w:p w:rsidRPr="004E3771" w:rsidR="00CA1629" w:rsidP="00CA1629" w:rsidRDefault="00CA1629" w14:paraId="395C193A" w14:textId="77777777">
      <w:pPr>
        <w:spacing w:line="276" w:lineRule="auto"/>
        <w:rPr>
          <w:rFonts w:ascii="Times New Roman" w:hAnsi="Times New Roman" w:cs="Times New Roman"/>
        </w:rPr>
      </w:pPr>
      <w:r w:rsidRPr="004E3771">
        <w:rPr>
          <w:rFonts w:ascii="Times New Roman" w:hAnsi="Times New Roman" w:cs="Times New Roman"/>
        </w:rPr>
        <w:t>American Psychological Association Presidential Citation, 2008</w:t>
      </w:r>
    </w:p>
    <w:p w:rsidRPr="004E3771" w:rsidR="00CA1629" w:rsidP="00CA1629" w:rsidRDefault="00CA1629" w14:paraId="1D409A84" w14:textId="77777777">
      <w:pPr>
        <w:spacing w:line="276" w:lineRule="auto"/>
        <w:rPr>
          <w:rFonts w:ascii="Times New Roman" w:hAnsi="Times New Roman" w:cs="Times New Roman"/>
        </w:rPr>
      </w:pPr>
      <w:r w:rsidRPr="004E3771">
        <w:rPr>
          <w:rFonts w:ascii="Times New Roman" w:hAnsi="Times New Roman" w:cs="Times New Roman"/>
        </w:rPr>
        <w:t>Chair, Child Mental Health Working Group, Center on the Developing Child at Harvard University, 2007-2008</w:t>
      </w:r>
    </w:p>
    <w:p w:rsidRPr="004E3771" w:rsidR="00CA1629" w:rsidP="00CA1629" w:rsidRDefault="00CA1629" w14:paraId="527488A1" w14:textId="77777777">
      <w:pPr>
        <w:spacing w:line="276" w:lineRule="auto"/>
        <w:rPr>
          <w:rFonts w:ascii="Times New Roman" w:hAnsi="Times New Roman" w:cs="Times New Roman"/>
        </w:rPr>
      </w:pPr>
      <w:r w:rsidRPr="004E3771">
        <w:rPr>
          <w:rFonts w:ascii="Times New Roman" w:hAnsi="Times New Roman" w:cs="Times New Roman"/>
        </w:rPr>
        <w:t>Elected Fellow, American Academy of Clinical Child and Adolescent Psychology, 2007- President’s Circle, Rotary Club of Boston, 2007 [“A select group of ten leaders in the Boston area”]</w:t>
      </w:r>
    </w:p>
    <w:p w:rsidRPr="004E3771" w:rsidR="00CA1629" w:rsidP="00CA1629" w:rsidRDefault="00CA1629" w14:paraId="5BAA57B0" w14:textId="77777777">
      <w:pPr>
        <w:spacing w:line="276" w:lineRule="auto"/>
        <w:rPr>
          <w:rFonts w:ascii="Times New Roman" w:hAnsi="Times New Roman" w:cs="Times New Roman"/>
        </w:rPr>
      </w:pPr>
      <w:r w:rsidRPr="004E3771">
        <w:rPr>
          <w:rFonts w:ascii="Times New Roman" w:hAnsi="Times New Roman" w:cs="Times New Roman"/>
        </w:rPr>
        <w:t>Elected Member, Board on Children, Youth, and Families—National Academy of Sciences/Institute of Medicine, 2007-2010</w:t>
      </w:r>
    </w:p>
    <w:p w:rsidRPr="004E3771" w:rsidR="00CA1629" w:rsidP="00CA1629" w:rsidRDefault="00CA1629" w14:paraId="30F2D48E" w14:textId="77777777">
      <w:pPr>
        <w:spacing w:line="276" w:lineRule="auto"/>
        <w:rPr>
          <w:rFonts w:ascii="Times New Roman" w:hAnsi="Times New Roman" w:cs="Times New Roman"/>
        </w:rPr>
      </w:pPr>
      <w:r w:rsidRPr="004E3771">
        <w:rPr>
          <w:rFonts w:ascii="Times New Roman" w:hAnsi="Times New Roman" w:cs="Times New Roman"/>
        </w:rPr>
        <w:t>Distinguished Scientific Contribution Award, Society of Clinical Child and Adolescent Psychology, Division of Clinical Child and Adolescent Psychology, American Psychological Association, 2005</w:t>
      </w:r>
    </w:p>
    <w:p w:rsidRPr="004E3771" w:rsidR="00CA1629" w:rsidP="00CA1629" w:rsidRDefault="00CA1629" w14:paraId="6ED1085A" w14:textId="77777777">
      <w:pPr>
        <w:spacing w:line="276" w:lineRule="auto"/>
        <w:rPr>
          <w:rFonts w:ascii="Times New Roman" w:hAnsi="Times New Roman" w:cs="Times New Roman"/>
        </w:rPr>
      </w:pPr>
      <w:r w:rsidRPr="004E3771">
        <w:rPr>
          <w:rFonts w:ascii="Times New Roman" w:hAnsi="Times New Roman" w:cs="Times New Roman"/>
        </w:rPr>
        <w:t>Nicholas Hobbs Award, American Psychological Association Division of Child, Youth, and Family Services, 2004</w:t>
      </w:r>
    </w:p>
    <w:p w:rsidRPr="004E3771" w:rsidR="00CA1629" w:rsidP="00CA1629" w:rsidRDefault="00CA1629" w14:paraId="643A4A72" w14:textId="77777777">
      <w:pPr>
        <w:spacing w:line="276" w:lineRule="auto"/>
        <w:rPr>
          <w:rFonts w:ascii="Times New Roman" w:hAnsi="Times New Roman" w:cs="Times New Roman"/>
        </w:rPr>
      </w:pPr>
      <w:r w:rsidRPr="004E3771">
        <w:rPr>
          <w:rFonts w:ascii="Times New Roman" w:hAnsi="Times New Roman" w:cs="Times New Roman"/>
        </w:rPr>
        <w:t>Distinguished Scientific Achievement in Psychology Award, California Psychological Association, 2004</w:t>
      </w:r>
    </w:p>
    <w:p w:rsidRPr="004E3771" w:rsidR="00CA1629" w:rsidP="00CA1629" w:rsidRDefault="00CA1629" w14:paraId="2B46EB08" w14:textId="77777777">
      <w:pPr>
        <w:spacing w:line="276" w:lineRule="auto"/>
        <w:rPr>
          <w:rFonts w:ascii="Times New Roman" w:hAnsi="Times New Roman" w:cs="Times New Roman"/>
        </w:rPr>
      </w:pPr>
      <w:r w:rsidRPr="004E3771">
        <w:rPr>
          <w:rFonts w:ascii="Times New Roman" w:hAnsi="Times New Roman" w:cs="Times New Roman"/>
        </w:rPr>
        <w:t>Elected Member, Board of Scientific Affairs, American Psychological Association, 2004-2007 Diplomate, American Board of Professional Psychology, 2003-present (diploma #5738) Honorary degree: Master of Arts, Harvard Medical School, 2005</w:t>
      </w:r>
    </w:p>
    <w:p w:rsidRPr="004E3771" w:rsidR="00CA1629" w:rsidP="00CA1629" w:rsidRDefault="00CA1629" w14:paraId="5AB34FCC" w14:textId="77777777">
      <w:pPr>
        <w:spacing w:line="276" w:lineRule="auto"/>
        <w:rPr>
          <w:rFonts w:ascii="Times New Roman" w:hAnsi="Times New Roman" w:cs="Times New Roman"/>
        </w:rPr>
      </w:pPr>
      <w:r w:rsidRPr="004E3771">
        <w:rPr>
          <w:rFonts w:ascii="Times New Roman" w:hAnsi="Times New Roman" w:cs="Times New Roman"/>
        </w:rPr>
        <w:t>Chair, Committee on Science and Practice, Society of Clinical Psychology (American Psychological Association, Division 12), 2000-2002</w:t>
      </w:r>
    </w:p>
    <w:p w:rsidRPr="004E3771" w:rsidR="00CA1629" w:rsidP="00CA1629" w:rsidRDefault="00CA1629" w14:paraId="2C09204C" w14:textId="77777777">
      <w:pPr>
        <w:spacing w:line="276" w:lineRule="auto"/>
        <w:rPr>
          <w:rFonts w:ascii="Times New Roman" w:hAnsi="Times New Roman" w:cs="Times New Roman"/>
        </w:rPr>
      </w:pPr>
      <w:r w:rsidRPr="004E3771">
        <w:rPr>
          <w:rFonts w:ascii="Times New Roman" w:hAnsi="Times New Roman" w:cs="Times New Roman"/>
        </w:rPr>
        <w:t>Director, Research Network on Youth Mental Health, MacArthur Foundation, 2001-2012 Distinguished Teaching Award, Department of Psychology, UCLA, 2001</w:t>
      </w:r>
    </w:p>
    <w:p w:rsidRPr="004E3771" w:rsidR="00CA1629" w:rsidP="00CA1629" w:rsidRDefault="00CA1629" w14:paraId="7528DF9E" w14:textId="77777777">
      <w:pPr>
        <w:spacing w:line="276" w:lineRule="auto"/>
        <w:rPr>
          <w:rFonts w:ascii="Times New Roman" w:hAnsi="Times New Roman" w:cs="Times New Roman"/>
        </w:rPr>
      </w:pPr>
      <w:r w:rsidRPr="004E3771">
        <w:rPr>
          <w:rFonts w:ascii="Times New Roman" w:hAnsi="Times New Roman" w:cs="Times New Roman"/>
        </w:rPr>
        <w:t xml:space="preserve">Chair, Committee on Evidence-Based Practice, Society of Clinical </w:t>
      </w:r>
      <w:proofErr w:type="gramStart"/>
      <w:r w:rsidRPr="004E3771">
        <w:rPr>
          <w:rFonts w:ascii="Times New Roman" w:hAnsi="Times New Roman" w:cs="Times New Roman"/>
        </w:rPr>
        <w:t>Child</w:t>
      </w:r>
      <w:proofErr w:type="gramEnd"/>
      <w:r w:rsidRPr="004E3771">
        <w:rPr>
          <w:rFonts w:ascii="Times New Roman" w:hAnsi="Times New Roman" w:cs="Times New Roman"/>
        </w:rPr>
        <w:t xml:space="preserve"> and Adolescent Psychology (APA, Division 53), 2001-present</w:t>
      </w:r>
    </w:p>
    <w:p w:rsidRPr="004E3771" w:rsidR="00CA1629" w:rsidP="00CA1629" w:rsidRDefault="00CA1629" w14:paraId="3C17B2B3" w14:textId="77777777">
      <w:pPr>
        <w:spacing w:line="276" w:lineRule="auto"/>
        <w:rPr>
          <w:rFonts w:ascii="Times New Roman" w:hAnsi="Times New Roman" w:cs="Times New Roman"/>
        </w:rPr>
      </w:pPr>
      <w:r w:rsidRPr="004E3771">
        <w:rPr>
          <w:rFonts w:ascii="Times New Roman" w:hAnsi="Times New Roman" w:cs="Times New Roman"/>
        </w:rPr>
        <w:t xml:space="preserve">President, International Society for Research in </w:t>
      </w:r>
      <w:proofErr w:type="gramStart"/>
      <w:r w:rsidRPr="004E3771">
        <w:rPr>
          <w:rFonts w:ascii="Times New Roman" w:hAnsi="Times New Roman" w:cs="Times New Roman"/>
        </w:rPr>
        <w:t>Child</w:t>
      </w:r>
      <w:proofErr w:type="gramEnd"/>
      <w:r w:rsidRPr="004E3771">
        <w:rPr>
          <w:rFonts w:ascii="Times New Roman" w:hAnsi="Times New Roman" w:cs="Times New Roman"/>
        </w:rPr>
        <w:t xml:space="preserve"> and Adolescent Psychopathology, 2001-2003 President, Society of Clinical Child &amp; Adolescent Psychology, Division 53, American</w:t>
      </w:r>
    </w:p>
    <w:p w:rsidRPr="004E3771" w:rsidR="00CA1629" w:rsidP="00CA1629" w:rsidRDefault="00CA1629" w14:paraId="742F5211" w14:textId="77777777">
      <w:pPr>
        <w:spacing w:line="276" w:lineRule="auto"/>
        <w:rPr>
          <w:rFonts w:ascii="Times New Roman" w:hAnsi="Times New Roman" w:cs="Times New Roman"/>
        </w:rPr>
      </w:pPr>
      <w:r w:rsidRPr="004E3771">
        <w:rPr>
          <w:rFonts w:ascii="Times New Roman" w:hAnsi="Times New Roman" w:cs="Times New Roman"/>
        </w:rPr>
        <w:t>Psychological Association, 2000</w:t>
      </w:r>
    </w:p>
    <w:p w:rsidRPr="004E3771" w:rsidR="00CA1629" w:rsidP="00CA1629" w:rsidRDefault="00CA1629" w14:paraId="566C5C99" w14:textId="77777777">
      <w:pPr>
        <w:spacing w:line="276" w:lineRule="auto"/>
        <w:rPr>
          <w:rFonts w:ascii="Times New Roman" w:hAnsi="Times New Roman" w:cs="Times New Roman"/>
        </w:rPr>
      </w:pPr>
      <w:r w:rsidRPr="004E3771">
        <w:rPr>
          <w:rFonts w:ascii="Times New Roman" w:hAnsi="Times New Roman" w:cs="Times New Roman"/>
        </w:rPr>
        <w:t xml:space="preserve">Highly Cited Researchers (h&gt;100), </w:t>
      </w:r>
      <w:proofErr w:type="spellStart"/>
      <w:r w:rsidRPr="004E3771">
        <w:rPr>
          <w:rFonts w:ascii="Times New Roman" w:hAnsi="Times New Roman" w:cs="Times New Roman"/>
        </w:rPr>
        <w:t>Cybermetrics</w:t>
      </w:r>
      <w:proofErr w:type="spellEnd"/>
      <w:r w:rsidRPr="004E3771">
        <w:rPr>
          <w:rFonts w:ascii="Times New Roman" w:hAnsi="Times New Roman" w:cs="Times New Roman"/>
        </w:rPr>
        <w:t>, 2018, 2019, 2020</w:t>
      </w:r>
    </w:p>
    <w:p w:rsidRPr="004E3771" w:rsidR="00CA1629" w:rsidP="00CA1629" w:rsidRDefault="00CA1629" w14:paraId="16292E54" w14:textId="77777777">
      <w:pPr>
        <w:spacing w:line="276" w:lineRule="auto"/>
        <w:rPr>
          <w:rFonts w:ascii="Times New Roman" w:hAnsi="Times New Roman" w:cs="Times New Roman"/>
          <w:b/>
          <w:bCs/>
        </w:rPr>
      </w:pPr>
      <w:r w:rsidRPr="004E3771">
        <w:rPr>
          <w:rFonts w:ascii="Times New Roman" w:hAnsi="Times New Roman" w:cs="Times New Roman"/>
          <w:b/>
          <w:bCs/>
        </w:rPr>
        <w:t>Citation Statistics</w:t>
      </w:r>
    </w:p>
    <w:p w:rsidRPr="004E3771" w:rsidR="00CA1629" w:rsidP="00CA1629" w:rsidRDefault="00CA1629" w14:paraId="44E310B3" w14:textId="77777777">
      <w:pPr>
        <w:spacing w:line="276" w:lineRule="auto"/>
        <w:rPr>
          <w:rFonts w:ascii="Times New Roman" w:hAnsi="Times New Roman" w:cs="Times New Roman"/>
        </w:rPr>
      </w:pPr>
      <w:r w:rsidRPr="004E3771">
        <w:rPr>
          <w:rFonts w:ascii="Times New Roman" w:hAnsi="Times New Roman" w:cs="Times New Roman"/>
          <w:b/>
        </w:rPr>
        <w:t xml:space="preserve">Google Scholar: </w:t>
      </w:r>
      <w:hyperlink w:history="1" r:id="rId36">
        <w:r w:rsidRPr="004E3771">
          <w:rPr>
            <w:rStyle w:val="Hyperlink"/>
            <w:rFonts w:ascii="Times New Roman" w:hAnsi="Times New Roman" w:cs="Times New Roman"/>
            <w:color w:val="auto"/>
          </w:rPr>
          <w:t>https://scholar.google.com/citations?user=qeEPeb0AAAAJ&amp;hl=en</w:t>
        </w:r>
      </w:hyperlink>
    </w:p>
    <w:p w:rsidRPr="004E3771" w:rsidR="00CA1629" w:rsidP="00CA1629" w:rsidRDefault="00CA1629" w14:paraId="5604881B" w14:textId="77777777">
      <w:pPr>
        <w:spacing w:line="276" w:lineRule="auto"/>
        <w:rPr>
          <w:rFonts w:ascii="Times New Roman" w:hAnsi="Times New Roman" w:cs="Times New Roman"/>
        </w:rPr>
      </w:pPr>
      <w:r w:rsidRPr="004E3771">
        <w:rPr>
          <w:rFonts w:ascii="Times New Roman" w:hAnsi="Times New Roman" w:cs="Times New Roman"/>
        </w:rPr>
        <w:t xml:space="preserve">Total citations: 54,006 </w:t>
      </w:r>
      <w:proofErr w:type="gramStart"/>
      <w:r w:rsidRPr="004E3771">
        <w:rPr>
          <w:rFonts w:ascii="Times New Roman" w:hAnsi="Times New Roman" w:cs="Times New Roman"/>
        </w:rPr>
        <w:t>index</w:t>
      </w:r>
      <w:proofErr w:type="gramEnd"/>
      <w:r w:rsidRPr="004E3771">
        <w:rPr>
          <w:rFonts w:ascii="Times New Roman" w:hAnsi="Times New Roman" w:cs="Times New Roman"/>
        </w:rPr>
        <w:t>: 117 i10 index: 304</w:t>
      </w:r>
    </w:p>
    <w:p w:rsidRPr="004E3771" w:rsidR="00CA1629" w:rsidP="00CA1629" w:rsidRDefault="00CA1629" w14:paraId="06E64EED" w14:textId="77777777">
      <w:pPr>
        <w:spacing w:line="276" w:lineRule="auto"/>
        <w:rPr>
          <w:rFonts w:ascii="Times New Roman" w:hAnsi="Times New Roman" w:cs="Times New Roman"/>
          <w:b/>
          <w:bCs/>
        </w:rPr>
      </w:pPr>
      <w:r w:rsidRPr="004E3771">
        <w:rPr>
          <w:rFonts w:ascii="Times New Roman" w:hAnsi="Times New Roman" w:cs="Times New Roman"/>
          <w:b/>
          <w:bCs/>
        </w:rPr>
        <w:t>Clinical Licensure</w:t>
      </w:r>
    </w:p>
    <w:p w:rsidRPr="004E3771" w:rsidR="00CA1629" w:rsidP="00CA1629" w:rsidRDefault="00CA1629" w14:paraId="4C6E88C7" w14:textId="77777777">
      <w:pPr>
        <w:spacing w:line="276" w:lineRule="auto"/>
        <w:rPr>
          <w:rFonts w:ascii="Times New Roman" w:hAnsi="Times New Roman" w:cs="Times New Roman"/>
        </w:rPr>
      </w:pPr>
      <w:r w:rsidRPr="004E3771">
        <w:rPr>
          <w:rFonts w:ascii="Times New Roman" w:hAnsi="Times New Roman" w:cs="Times New Roman"/>
        </w:rPr>
        <w:t>Massachusetts license (Psychologist and Health Service Provider) #8479 (active 8/18/2005-present) NPI Individual Registry with National Plan &amp; Provider Enumeration System: NPI#1013285212 Previous licensure in North Carolina and California</w:t>
      </w:r>
    </w:p>
    <w:p w:rsidRPr="004E3771" w:rsidR="00CA1629" w:rsidP="00CA1629" w:rsidRDefault="00CA1629" w14:paraId="47821A5A" w14:textId="77777777">
      <w:pPr>
        <w:spacing w:line="276" w:lineRule="auto"/>
        <w:rPr>
          <w:rFonts w:ascii="Times New Roman" w:hAnsi="Times New Roman" w:cs="Times New Roman"/>
          <w:b/>
          <w:bCs/>
        </w:rPr>
      </w:pPr>
      <w:r w:rsidRPr="004E3771">
        <w:rPr>
          <w:rFonts w:ascii="Times New Roman" w:hAnsi="Times New Roman" w:cs="Times New Roman"/>
          <w:b/>
          <w:bCs/>
        </w:rPr>
        <w:t>Board Certification</w:t>
      </w:r>
    </w:p>
    <w:p w:rsidRPr="004E3771" w:rsidR="00CA1629" w:rsidP="00CA1629" w:rsidRDefault="00CA1629" w14:paraId="6539C34A" w14:textId="77777777">
      <w:pPr>
        <w:spacing w:line="276" w:lineRule="auto"/>
        <w:rPr>
          <w:rFonts w:ascii="Times New Roman" w:hAnsi="Times New Roman" w:cs="Times New Roman"/>
        </w:rPr>
      </w:pPr>
      <w:r w:rsidRPr="004E3771">
        <w:rPr>
          <w:rFonts w:ascii="Times New Roman" w:hAnsi="Times New Roman" w:cs="Times New Roman"/>
        </w:rPr>
        <w:t>Specialty Board Certification in Clinical Child and Adolescent Psychology, American Board of Professional Psychology—diploma #5738 (active 2003-present)</w:t>
      </w:r>
    </w:p>
    <w:p w:rsidRPr="004E3771" w:rsidR="00CA1629" w:rsidP="00CA1629" w:rsidRDefault="00CA1629" w14:paraId="7405CA7E" w14:textId="77777777">
      <w:pPr>
        <w:spacing w:line="276" w:lineRule="auto"/>
        <w:rPr>
          <w:rFonts w:ascii="Times New Roman" w:hAnsi="Times New Roman" w:cs="Times New Roman"/>
          <w:b/>
          <w:bCs/>
        </w:rPr>
      </w:pPr>
      <w:r w:rsidRPr="004E3771">
        <w:rPr>
          <w:rFonts w:ascii="Times New Roman" w:hAnsi="Times New Roman" w:cs="Times New Roman"/>
          <w:b/>
          <w:bCs/>
        </w:rPr>
        <w:t>Clinical Training</w:t>
      </w:r>
    </w:p>
    <w:p w:rsidRPr="004E3771" w:rsidR="00CA1629" w:rsidP="00CA1629" w:rsidRDefault="00CA1629" w14:paraId="1D363119" w14:textId="77777777">
      <w:pPr>
        <w:spacing w:line="276" w:lineRule="auto"/>
        <w:rPr>
          <w:rFonts w:ascii="Times New Roman" w:hAnsi="Times New Roman" w:cs="Times New Roman"/>
        </w:rPr>
      </w:pPr>
      <w:r w:rsidRPr="004E3771">
        <w:rPr>
          <w:rFonts w:ascii="Times New Roman" w:hAnsi="Times New Roman" w:cs="Times New Roman"/>
        </w:rPr>
        <w:t>Clinical Psychology Intern (APA-approved internship) Connecticut Valley Hospital, Middletown, Connecticut [Therapy and assessment with children and adults, 1974-5]</w:t>
      </w:r>
    </w:p>
    <w:p w:rsidRPr="004E3771" w:rsidR="00CA1629" w:rsidP="00CA1629" w:rsidRDefault="00CA1629" w14:paraId="43064028" w14:textId="77777777">
      <w:pPr>
        <w:spacing w:line="276" w:lineRule="auto"/>
        <w:rPr>
          <w:rFonts w:ascii="Times New Roman" w:hAnsi="Times New Roman" w:cs="Times New Roman"/>
          <w:b/>
          <w:bCs/>
        </w:rPr>
      </w:pPr>
      <w:r w:rsidRPr="004E3771">
        <w:rPr>
          <w:rFonts w:ascii="Times New Roman" w:hAnsi="Times New Roman" w:cs="Times New Roman"/>
          <w:b/>
          <w:bCs/>
        </w:rPr>
        <w:t>Professional and Community Boards and Service</w:t>
      </w:r>
    </w:p>
    <w:p w:rsidRPr="004E3771" w:rsidR="00CA1629" w:rsidP="00CA1629" w:rsidRDefault="00CA1629" w14:paraId="61D82196" w14:textId="77777777">
      <w:pPr>
        <w:spacing w:line="276" w:lineRule="auto"/>
        <w:rPr>
          <w:rFonts w:ascii="Times New Roman" w:hAnsi="Times New Roman" w:cs="Times New Roman"/>
        </w:rPr>
      </w:pPr>
      <w:r w:rsidRPr="004E3771">
        <w:rPr>
          <w:rFonts w:ascii="Times New Roman" w:hAnsi="Times New Roman" w:cs="Times New Roman"/>
        </w:rPr>
        <w:t>Scientific Advisory Board, AIM for Mental Health, 2016-</w:t>
      </w:r>
    </w:p>
    <w:p w:rsidRPr="004E3771" w:rsidR="00CA1629" w:rsidP="00CA1629" w:rsidRDefault="00CA1629" w14:paraId="3B8D5647" w14:textId="77777777">
      <w:pPr>
        <w:spacing w:line="276" w:lineRule="auto"/>
        <w:rPr>
          <w:rFonts w:ascii="Times New Roman" w:hAnsi="Times New Roman" w:cs="Times New Roman"/>
        </w:rPr>
      </w:pPr>
      <w:r w:rsidRPr="004E3771">
        <w:rPr>
          <w:rFonts w:ascii="Times New Roman" w:hAnsi="Times New Roman" w:cs="Times New Roman"/>
        </w:rPr>
        <w:t>Advisory Group, Harvard Initiative on Global Mental Health and Sustainable Development, 2017- Harvard Speakers Bureau, Harvard Alumni Association, 2016-</w:t>
      </w:r>
    </w:p>
    <w:p w:rsidRPr="004E3771" w:rsidR="00CA1629" w:rsidP="00CA1629" w:rsidRDefault="00CA1629" w14:paraId="3833B304" w14:textId="77777777">
      <w:pPr>
        <w:spacing w:line="276" w:lineRule="auto"/>
        <w:rPr>
          <w:rFonts w:ascii="Times New Roman" w:hAnsi="Times New Roman" w:cs="Times New Roman"/>
        </w:rPr>
      </w:pPr>
      <w:r w:rsidRPr="004E3771">
        <w:rPr>
          <w:rFonts w:ascii="Times New Roman" w:hAnsi="Times New Roman" w:cs="Times New Roman"/>
        </w:rPr>
        <w:t>Scientific Advisory Board, Aim for Mental Health, 2017-2018</w:t>
      </w:r>
    </w:p>
    <w:p w:rsidRPr="004E3771" w:rsidR="00CA1629" w:rsidP="00CA1629" w:rsidRDefault="00CA1629" w14:paraId="32677666" w14:textId="77777777">
      <w:pPr>
        <w:spacing w:line="276" w:lineRule="auto"/>
        <w:rPr>
          <w:rFonts w:ascii="Times New Roman" w:hAnsi="Times New Roman" w:cs="Times New Roman"/>
        </w:rPr>
      </w:pPr>
      <w:r w:rsidRPr="004E3771">
        <w:rPr>
          <w:rFonts w:ascii="Times New Roman" w:hAnsi="Times New Roman" w:cs="Times New Roman"/>
        </w:rPr>
        <w:t xml:space="preserve">Scientific Advisory Board, </w:t>
      </w:r>
      <w:proofErr w:type="gramStart"/>
      <w:r w:rsidRPr="004E3771">
        <w:rPr>
          <w:rFonts w:ascii="Times New Roman" w:hAnsi="Times New Roman" w:cs="Times New Roman"/>
        </w:rPr>
        <w:t>Richard</w:t>
      </w:r>
      <w:proofErr w:type="gramEnd"/>
      <w:r w:rsidRPr="004E3771">
        <w:rPr>
          <w:rFonts w:ascii="Times New Roman" w:hAnsi="Times New Roman" w:cs="Times New Roman"/>
        </w:rPr>
        <w:t xml:space="preserve"> and Susan Smith Family Foundation, 2017-2018 Board on Children, Youth, and Families—National Academy of Sciences/Institute</w:t>
      </w:r>
    </w:p>
    <w:p w:rsidRPr="004E3771" w:rsidR="00CA1629" w:rsidP="00CA1629" w:rsidRDefault="00CA1629" w14:paraId="4635E7A5" w14:textId="77777777">
      <w:pPr>
        <w:spacing w:line="276" w:lineRule="auto"/>
        <w:rPr>
          <w:rFonts w:ascii="Times New Roman" w:hAnsi="Times New Roman" w:cs="Times New Roman"/>
        </w:rPr>
      </w:pPr>
      <w:r w:rsidRPr="004E3771">
        <w:rPr>
          <w:rFonts w:ascii="Times New Roman" w:hAnsi="Times New Roman" w:cs="Times New Roman"/>
        </w:rPr>
        <w:t>of Medicine, 2007-2010</w:t>
      </w:r>
    </w:p>
    <w:p w:rsidRPr="004E3771" w:rsidR="00CA1629" w:rsidP="00CA1629" w:rsidRDefault="00CA1629" w14:paraId="1D046E73" w14:textId="77777777">
      <w:pPr>
        <w:spacing w:line="276" w:lineRule="auto"/>
        <w:rPr>
          <w:rFonts w:ascii="Times New Roman" w:hAnsi="Times New Roman" w:cs="Times New Roman"/>
        </w:rPr>
      </w:pPr>
      <w:r w:rsidRPr="004E3771">
        <w:rPr>
          <w:rFonts w:ascii="Times New Roman" w:hAnsi="Times New Roman" w:cs="Times New Roman"/>
        </w:rPr>
        <w:t>Chair, Scientific Advisory Group, National Institute for Parenting Professionals, Institute of Psychiatry, University College London, London, UK, 2008-present</w:t>
      </w:r>
    </w:p>
    <w:p w:rsidRPr="004E3771" w:rsidR="00CA1629" w:rsidP="00CA1629" w:rsidRDefault="00CA1629" w14:paraId="4E0DEC85" w14:textId="77777777">
      <w:pPr>
        <w:spacing w:line="276" w:lineRule="auto"/>
        <w:rPr>
          <w:rFonts w:ascii="Times New Roman" w:hAnsi="Times New Roman" w:cs="Times New Roman"/>
        </w:rPr>
      </w:pPr>
      <w:r w:rsidRPr="004E3771">
        <w:rPr>
          <w:rFonts w:ascii="Times New Roman" w:hAnsi="Times New Roman" w:cs="Times New Roman"/>
        </w:rPr>
        <w:t>Chair, Child Mental Health Working Group, Harvard Center on the Developing Child, 2007-08 Scientific Advisory Committee, Massachusetts Behavioral Health Partnership, 2005-present Board of Directors, Children’s League of Massachusetts, 2007-present</w:t>
      </w:r>
    </w:p>
    <w:p w:rsidRPr="004E3771" w:rsidR="00CA1629" w:rsidP="00CA1629" w:rsidRDefault="00CA1629" w14:paraId="073793BF" w14:textId="77777777">
      <w:pPr>
        <w:spacing w:line="276" w:lineRule="auto"/>
        <w:rPr>
          <w:rFonts w:ascii="Times New Roman" w:hAnsi="Times New Roman" w:cs="Times New Roman"/>
        </w:rPr>
      </w:pPr>
      <w:r w:rsidRPr="004E3771">
        <w:rPr>
          <w:rFonts w:ascii="Times New Roman" w:hAnsi="Times New Roman" w:cs="Times New Roman"/>
        </w:rPr>
        <w:t>Committee on Evidence-Based Practice, Children’s League of Massachusetts, 2007-present Child and Adolescent Services Research Center, San Diego. Scientific Advisory Board, 2000-05</w:t>
      </w:r>
    </w:p>
    <w:p w:rsidRPr="004E3771" w:rsidR="00CA1629" w:rsidP="00CA1629" w:rsidRDefault="00CA1629" w14:paraId="7A2BA94D" w14:textId="77777777">
      <w:pPr>
        <w:spacing w:line="276" w:lineRule="auto"/>
        <w:rPr>
          <w:rFonts w:ascii="Times New Roman" w:hAnsi="Times New Roman" w:cs="Times New Roman"/>
        </w:rPr>
      </w:pPr>
      <w:r w:rsidRPr="004E3771">
        <w:rPr>
          <w:rFonts w:ascii="Times New Roman" w:hAnsi="Times New Roman" w:cs="Times New Roman"/>
          <w:b/>
        </w:rPr>
        <w:t xml:space="preserve">Teaching Experience: </w:t>
      </w:r>
      <w:r w:rsidRPr="004E3771">
        <w:rPr>
          <w:rFonts w:ascii="Times New Roman" w:hAnsi="Times New Roman" w:cs="Times New Roman"/>
        </w:rPr>
        <w:t>G=Graduate, U=Undergraduate</w:t>
      </w:r>
    </w:p>
    <w:p w:rsidRPr="004E3771" w:rsidR="00CA1629" w:rsidP="00CA1629" w:rsidRDefault="00CA1629" w14:paraId="780AE189" w14:textId="77777777">
      <w:pPr>
        <w:spacing w:line="276" w:lineRule="auto"/>
        <w:rPr>
          <w:rFonts w:ascii="Times New Roman" w:hAnsi="Times New Roman" w:cs="Times New Roman"/>
        </w:rPr>
      </w:pPr>
      <w:r w:rsidRPr="004E3771">
        <w:rPr>
          <w:rFonts w:ascii="Times New Roman" w:hAnsi="Times New Roman" w:cs="Times New Roman"/>
          <w:b/>
        </w:rPr>
        <w:t xml:space="preserve">Harvard University </w:t>
      </w:r>
      <w:r w:rsidRPr="004E3771">
        <w:rPr>
          <w:rFonts w:ascii="Times New Roman" w:hAnsi="Times New Roman" w:cs="Times New Roman"/>
        </w:rPr>
        <w:t>(2007-present)</w:t>
      </w:r>
    </w:p>
    <w:p w:rsidRPr="004E3771" w:rsidR="00CA1629" w:rsidP="00CA1629" w:rsidRDefault="00CA1629" w14:paraId="547B3AA1" w14:textId="77777777">
      <w:pPr>
        <w:numPr>
          <w:ilvl w:val="1"/>
          <w:numId w:val="18"/>
        </w:numPr>
        <w:spacing w:line="276" w:lineRule="auto"/>
        <w:rPr>
          <w:rFonts w:ascii="Times New Roman" w:hAnsi="Times New Roman" w:cs="Times New Roman"/>
        </w:rPr>
      </w:pPr>
      <w:r w:rsidRPr="004E3771">
        <w:rPr>
          <w:rFonts w:ascii="Times New Roman" w:hAnsi="Times New Roman" w:cs="Times New Roman"/>
        </w:rPr>
        <w:t>Developmental Psychopathology (U and G)</w:t>
      </w:r>
    </w:p>
    <w:p w:rsidRPr="004E3771" w:rsidR="00CA1629" w:rsidP="00CA1629" w:rsidRDefault="00CA1629" w14:paraId="1685280E" w14:textId="77777777">
      <w:pPr>
        <w:numPr>
          <w:ilvl w:val="1"/>
          <w:numId w:val="18"/>
        </w:numPr>
        <w:spacing w:line="276" w:lineRule="auto"/>
        <w:rPr>
          <w:rFonts w:ascii="Times New Roman" w:hAnsi="Times New Roman" w:cs="Times New Roman"/>
        </w:rPr>
      </w:pPr>
      <w:r w:rsidRPr="004E3771">
        <w:rPr>
          <w:rFonts w:ascii="Times New Roman" w:hAnsi="Times New Roman" w:cs="Times New Roman"/>
        </w:rPr>
        <w:t>Psychology Department Proseminar (G, Clinical Child &amp; Adolescent Psychology)</w:t>
      </w:r>
    </w:p>
    <w:p w:rsidRPr="004E3771" w:rsidR="00CA1629" w:rsidP="00CA1629" w:rsidRDefault="00CA1629" w14:paraId="0D5E5457" w14:textId="77777777">
      <w:pPr>
        <w:numPr>
          <w:ilvl w:val="1"/>
          <w:numId w:val="18"/>
        </w:numPr>
        <w:spacing w:line="276" w:lineRule="auto"/>
        <w:rPr>
          <w:rFonts w:ascii="Times New Roman" w:hAnsi="Times New Roman" w:cs="Times New Roman"/>
        </w:rPr>
      </w:pPr>
      <w:r w:rsidRPr="004E3771">
        <w:rPr>
          <w:rFonts w:ascii="Times New Roman" w:hAnsi="Times New Roman" w:cs="Times New Roman"/>
        </w:rPr>
        <w:t>Research Methods in Child and Adolescent Clinical Psychology (U and G)</w:t>
      </w:r>
    </w:p>
    <w:p w:rsidRPr="004E3771" w:rsidR="00CA1629" w:rsidP="00CA1629" w:rsidRDefault="00CA1629" w14:paraId="76D64A5F" w14:textId="77777777">
      <w:pPr>
        <w:numPr>
          <w:ilvl w:val="1"/>
          <w:numId w:val="18"/>
        </w:numPr>
        <w:spacing w:line="276" w:lineRule="auto"/>
        <w:rPr>
          <w:rFonts w:ascii="Times New Roman" w:hAnsi="Times New Roman" w:cs="Times New Roman"/>
        </w:rPr>
      </w:pPr>
      <w:r w:rsidRPr="004E3771">
        <w:rPr>
          <w:rFonts w:ascii="Times New Roman" w:hAnsi="Times New Roman" w:cs="Times New Roman"/>
        </w:rPr>
        <w:t>Psychotherapy: Science and Practice (U and G)</w:t>
      </w:r>
    </w:p>
    <w:p w:rsidRPr="004E3771" w:rsidR="00CA1629" w:rsidP="00CA1629" w:rsidRDefault="00CA1629" w14:paraId="15F00444" w14:textId="77777777">
      <w:pPr>
        <w:numPr>
          <w:ilvl w:val="1"/>
          <w:numId w:val="18"/>
        </w:numPr>
        <w:spacing w:line="276" w:lineRule="auto"/>
        <w:rPr>
          <w:rFonts w:ascii="Times New Roman" w:hAnsi="Times New Roman" w:cs="Times New Roman"/>
        </w:rPr>
      </w:pPr>
      <w:r w:rsidRPr="004E3771">
        <w:rPr>
          <w:rFonts w:ascii="Times New Roman" w:hAnsi="Times New Roman" w:cs="Times New Roman"/>
        </w:rPr>
        <w:t>Psychological Treatment Research (G)</w:t>
      </w:r>
    </w:p>
    <w:p w:rsidRPr="004E3771" w:rsidR="00CA1629" w:rsidP="00CA1629" w:rsidRDefault="00CA1629" w14:paraId="33E071F5" w14:textId="77777777">
      <w:pPr>
        <w:spacing w:line="276" w:lineRule="auto"/>
        <w:rPr>
          <w:rFonts w:ascii="Times New Roman" w:hAnsi="Times New Roman" w:cs="Times New Roman"/>
        </w:rPr>
      </w:pPr>
      <w:r w:rsidRPr="004E3771">
        <w:rPr>
          <w:rFonts w:ascii="Times New Roman" w:hAnsi="Times New Roman" w:cs="Times New Roman"/>
          <w:b/>
        </w:rPr>
        <w:t xml:space="preserve">University of California at Los Angeles </w:t>
      </w:r>
      <w:r w:rsidRPr="004E3771">
        <w:rPr>
          <w:rFonts w:ascii="Times New Roman" w:hAnsi="Times New Roman" w:cs="Times New Roman"/>
        </w:rPr>
        <w:t>(1990-2004)</w:t>
      </w:r>
    </w:p>
    <w:p w:rsidRPr="004E3771" w:rsidR="00CA1629" w:rsidP="00CA1629" w:rsidRDefault="00CA1629" w14:paraId="448081E5" w14:textId="77777777">
      <w:pPr>
        <w:numPr>
          <w:ilvl w:val="0"/>
          <w:numId w:val="19"/>
        </w:numPr>
        <w:spacing w:line="276" w:lineRule="auto"/>
        <w:rPr>
          <w:rFonts w:ascii="Times New Roman" w:hAnsi="Times New Roman" w:cs="Times New Roman"/>
        </w:rPr>
      </w:pPr>
      <w:r w:rsidRPr="004E3771">
        <w:rPr>
          <w:rFonts w:ascii="Times New Roman" w:hAnsi="Times New Roman" w:cs="Times New Roman"/>
        </w:rPr>
        <w:t>Research on Child and Adolescent Psychopathology and Psychotherapy (G)</w:t>
      </w:r>
    </w:p>
    <w:p w:rsidRPr="004E3771" w:rsidR="00CA1629" w:rsidP="00CA1629" w:rsidRDefault="00CA1629" w14:paraId="11040962" w14:textId="77777777">
      <w:pPr>
        <w:numPr>
          <w:ilvl w:val="0"/>
          <w:numId w:val="19"/>
        </w:numPr>
        <w:spacing w:line="276" w:lineRule="auto"/>
        <w:rPr>
          <w:rFonts w:ascii="Times New Roman" w:hAnsi="Times New Roman" w:cs="Times New Roman"/>
        </w:rPr>
      </w:pPr>
      <w:r w:rsidRPr="004E3771">
        <w:rPr>
          <w:rFonts w:ascii="Times New Roman" w:hAnsi="Times New Roman" w:cs="Times New Roman"/>
        </w:rPr>
        <w:t>Foundations of Professional Clinical Psychology (G)</w:t>
      </w:r>
    </w:p>
    <w:p w:rsidRPr="004E3771" w:rsidR="00CA1629" w:rsidP="00CA1629" w:rsidRDefault="00CA1629" w14:paraId="62E8AA40" w14:textId="77777777">
      <w:pPr>
        <w:numPr>
          <w:ilvl w:val="0"/>
          <w:numId w:val="19"/>
        </w:numPr>
        <w:spacing w:line="276" w:lineRule="auto"/>
        <w:rPr>
          <w:rFonts w:ascii="Times New Roman" w:hAnsi="Times New Roman" w:cs="Times New Roman"/>
        </w:rPr>
      </w:pPr>
      <w:r w:rsidRPr="004E3771">
        <w:rPr>
          <w:rFonts w:ascii="Times New Roman" w:hAnsi="Times New Roman" w:cs="Times New Roman"/>
        </w:rPr>
        <w:t>Various topical seminars (G)</w:t>
      </w:r>
    </w:p>
    <w:p w:rsidRPr="004E3771" w:rsidR="00CA1629" w:rsidP="00CA1629" w:rsidRDefault="00CA1629" w14:paraId="12D83531" w14:textId="77777777">
      <w:pPr>
        <w:numPr>
          <w:ilvl w:val="0"/>
          <w:numId w:val="19"/>
        </w:numPr>
        <w:spacing w:line="276" w:lineRule="auto"/>
        <w:rPr>
          <w:rFonts w:ascii="Times New Roman" w:hAnsi="Times New Roman" w:cs="Times New Roman"/>
        </w:rPr>
      </w:pPr>
      <w:r w:rsidRPr="004E3771">
        <w:rPr>
          <w:rFonts w:ascii="Times New Roman" w:hAnsi="Times New Roman" w:cs="Times New Roman"/>
        </w:rPr>
        <w:t>Clinical Psychology of Childhood and Adolescence (U: I developed this course and taught it yearly; it was formally added to the undergraduate curriculum in 1996; in student course evaluations, it was the highest-rated large [i.e., over 100 students] lecture class in the Psychology Department)</w:t>
      </w:r>
    </w:p>
    <w:p w:rsidRPr="004E3771" w:rsidR="00CA1629" w:rsidP="00CA1629" w:rsidRDefault="00CA1629" w14:paraId="0B7D4769" w14:textId="77777777">
      <w:pPr>
        <w:spacing w:line="276" w:lineRule="auto"/>
        <w:rPr>
          <w:rFonts w:ascii="Times New Roman" w:hAnsi="Times New Roman" w:cs="Times New Roman"/>
          <w:bCs/>
        </w:rPr>
      </w:pPr>
      <w:r w:rsidRPr="004E3771">
        <w:rPr>
          <w:rFonts w:ascii="Times New Roman" w:hAnsi="Times New Roman" w:cs="Times New Roman"/>
          <w:b/>
          <w:bCs/>
        </w:rPr>
        <w:t xml:space="preserve">University of North Carolina at Chapel Hill </w:t>
      </w:r>
      <w:r w:rsidRPr="004E3771">
        <w:rPr>
          <w:rFonts w:ascii="Times New Roman" w:hAnsi="Times New Roman" w:cs="Times New Roman"/>
          <w:bCs/>
        </w:rPr>
        <w:t>(1978-90)</w:t>
      </w:r>
    </w:p>
    <w:p w:rsidRPr="004E3771" w:rsidR="00CA1629" w:rsidP="00CA1629" w:rsidRDefault="00CA1629" w14:paraId="602939DF" w14:textId="77777777">
      <w:pPr>
        <w:numPr>
          <w:ilvl w:val="0"/>
          <w:numId w:val="20"/>
        </w:numPr>
        <w:spacing w:line="276" w:lineRule="auto"/>
        <w:rPr>
          <w:rFonts w:ascii="Times New Roman" w:hAnsi="Times New Roman" w:cs="Times New Roman"/>
        </w:rPr>
      </w:pPr>
      <w:r w:rsidRPr="004E3771">
        <w:rPr>
          <w:rFonts w:ascii="Times New Roman" w:hAnsi="Times New Roman" w:cs="Times New Roman"/>
        </w:rPr>
        <w:t>Advanced Psychopathology: Childhood and Adolescence (G)</w:t>
      </w:r>
    </w:p>
    <w:p w:rsidRPr="004E3771" w:rsidR="00CA1629" w:rsidP="00CA1629" w:rsidRDefault="00CA1629" w14:paraId="289DF8BB" w14:textId="77777777">
      <w:pPr>
        <w:numPr>
          <w:ilvl w:val="0"/>
          <w:numId w:val="20"/>
        </w:numPr>
        <w:spacing w:line="276" w:lineRule="auto"/>
        <w:rPr>
          <w:rFonts w:ascii="Times New Roman" w:hAnsi="Times New Roman" w:cs="Times New Roman"/>
        </w:rPr>
      </w:pPr>
      <w:r w:rsidRPr="004E3771">
        <w:rPr>
          <w:rFonts w:ascii="Times New Roman" w:hAnsi="Times New Roman" w:cs="Times New Roman"/>
        </w:rPr>
        <w:t>Introduction to Personality (U)</w:t>
      </w:r>
    </w:p>
    <w:p w:rsidRPr="004E3771" w:rsidR="00CA1629" w:rsidP="00CA1629" w:rsidRDefault="00CA1629" w14:paraId="4F5BD3CE" w14:textId="77777777">
      <w:pPr>
        <w:numPr>
          <w:ilvl w:val="0"/>
          <w:numId w:val="20"/>
        </w:numPr>
        <w:spacing w:line="276" w:lineRule="auto"/>
        <w:rPr>
          <w:rFonts w:ascii="Times New Roman" w:hAnsi="Times New Roman" w:cs="Times New Roman"/>
        </w:rPr>
      </w:pPr>
      <w:r w:rsidRPr="004E3771">
        <w:rPr>
          <w:rFonts w:ascii="Times New Roman" w:hAnsi="Times New Roman" w:cs="Times New Roman"/>
        </w:rPr>
        <w:t>Psychological Disorders of Childhood and Adolescence (U: I developed this course; it was added to the undergraduate curriculum in 1981).</w:t>
      </w:r>
    </w:p>
    <w:p w:rsidRPr="004E3771" w:rsidR="00CA1629" w:rsidP="00CA1629" w:rsidRDefault="00CA1629" w14:paraId="10D976AE" w14:textId="77777777">
      <w:pPr>
        <w:numPr>
          <w:ilvl w:val="0"/>
          <w:numId w:val="20"/>
        </w:numPr>
        <w:spacing w:line="276" w:lineRule="auto"/>
        <w:rPr>
          <w:rFonts w:ascii="Times New Roman" w:hAnsi="Times New Roman" w:cs="Times New Roman"/>
        </w:rPr>
      </w:pPr>
      <w:r w:rsidRPr="004E3771">
        <w:rPr>
          <w:rFonts w:ascii="Times New Roman" w:hAnsi="Times New Roman" w:cs="Times New Roman"/>
        </w:rPr>
        <w:t>The Psychology of Control (U; topical seminar)</w:t>
      </w:r>
    </w:p>
    <w:p w:rsidRPr="004E3771" w:rsidR="00CA1629" w:rsidP="00CA1629" w:rsidRDefault="00CA1629" w14:paraId="01AAB9D2" w14:textId="77777777">
      <w:pPr>
        <w:numPr>
          <w:ilvl w:val="0"/>
          <w:numId w:val="20"/>
        </w:numPr>
        <w:spacing w:line="276" w:lineRule="auto"/>
        <w:rPr>
          <w:rFonts w:ascii="Times New Roman" w:hAnsi="Times New Roman" w:cs="Times New Roman"/>
        </w:rPr>
      </w:pPr>
      <w:r w:rsidRPr="004E3771">
        <w:rPr>
          <w:rFonts w:ascii="Times New Roman" w:hAnsi="Times New Roman" w:cs="Times New Roman"/>
        </w:rPr>
        <w:t>Developmental Perspectives on Child Psychopathology (G: topical seminar)</w:t>
      </w:r>
    </w:p>
    <w:p w:rsidRPr="004E3771" w:rsidR="00CA1629" w:rsidP="00CA1629" w:rsidRDefault="00CA1629" w14:paraId="0DA76125" w14:textId="77777777">
      <w:pPr>
        <w:spacing w:line="276" w:lineRule="auto"/>
        <w:rPr>
          <w:rFonts w:ascii="Times New Roman" w:hAnsi="Times New Roman" w:cs="Times New Roman"/>
        </w:rPr>
      </w:pPr>
      <w:r w:rsidRPr="004E3771">
        <w:rPr>
          <w:rFonts w:ascii="Times New Roman" w:hAnsi="Times New Roman" w:cs="Times New Roman"/>
          <w:b/>
        </w:rPr>
        <w:t xml:space="preserve">Cornell University </w:t>
      </w:r>
      <w:r w:rsidRPr="004E3771">
        <w:rPr>
          <w:rFonts w:ascii="Times New Roman" w:hAnsi="Times New Roman" w:cs="Times New Roman"/>
        </w:rPr>
        <w:t>(1975-1978)</w:t>
      </w:r>
    </w:p>
    <w:p w:rsidRPr="004E3771" w:rsidR="00CA1629" w:rsidP="00CA1629" w:rsidRDefault="00CA1629" w14:paraId="6946703A" w14:textId="77777777">
      <w:pPr>
        <w:numPr>
          <w:ilvl w:val="0"/>
          <w:numId w:val="21"/>
        </w:numPr>
        <w:spacing w:line="276" w:lineRule="auto"/>
        <w:rPr>
          <w:rFonts w:ascii="Times New Roman" w:hAnsi="Times New Roman" w:cs="Times New Roman"/>
        </w:rPr>
      </w:pPr>
      <w:r w:rsidRPr="004E3771">
        <w:rPr>
          <w:rFonts w:ascii="Times New Roman" w:hAnsi="Times New Roman" w:cs="Times New Roman"/>
        </w:rPr>
        <w:t>Introduction to Human Development (U)</w:t>
      </w:r>
    </w:p>
    <w:p w:rsidRPr="004E3771" w:rsidR="00CA1629" w:rsidP="00CA1629" w:rsidRDefault="00CA1629" w14:paraId="4E4C6338" w14:textId="77777777">
      <w:pPr>
        <w:numPr>
          <w:ilvl w:val="0"/>
          <w:numId w:val="21"/>
        </w:numPr>
        <w:spacing w:line="276" w:lineRule="auto"/>
        <w:rPr>
          <w:rFonts w:ascii="Times New Roman" w:hAnsi="Times New Roman" w:cs="Times New Roman"/>
        </w:rPr>
      </w:pPr>
      <w:r w:rsidRPr="004E3771">
        <w:rPr>
          <w:rFonts w:ascii="Times New Roman" w:hAnsi="Times New Roman" w:cs="Times New Roman"/>
        </w:rPr>
        <w:t>Atypical Development and Child Psychopathology (U)</w:t>
      </w:r>
    </w:p>
    <w:p w:rsidRPr="004E3771" w:rsidR="00CA1629" w:rsidP="00CA1629" w:rsidRDefault="00CA1629" w14:paraId="638748BD" w14:textId="77777777">
      <w:pPr>
        <w:numPr>
          <w:ilvl w:val="0"/>
          <w:numId w:val="21"/>
        </w:numPr>
        <w:spacing w:line="276" w:lineRule="auto"/>
        <w:rPr>
          <w:rFonts w:ascii="Times New Roman" w:hAnsi="Times New Roman" w:cs="Times New Roman"/>
        </w:rPr>
      </w:pPr>
      <w:r w:rsidRPr="004E3771">
        <w:rPr>
          <w:rFonts w:ascii="Times New Roman" w:hAnsi="Times New Roman" w:cs="Times New Roman"/>
        </w:rPr>
        <w:t>Personality and Cognitive Development in the Mentally Retarded (G)</w:t>
      </w:r>
    </w:p>
    <w:p w:rsidRPr="004E3771" w:rsidR="00CA1629" w:rsidP="00CA1629" w:rsidRDefault="00CA1629" w14:paraId="57FE5BFE" w14:textId="77777777">
      <w:pPr>
        <w:numPr>
          <w:ilvl w:val="0"/>
          <w:numId w:val="21"/>
        </w:numPr>
        <w:spacing w:line="276" w:lineRule="auto"/>
        <w:rPr>
          <w:rFonts w:ascii="Times New Roman" w:hAnsi="Times New Roman" w:cs="Times New Roman"/>
        </w:rPr>
      </w:pPr>
      <w:r w:rsidRPr="004E3771">
        <w:rPr>
          <w:rFonts w:ascii="Times New Roman" w:hAnsi="Times New Roman" w:cs="Times New Roman"/>
        </w:rPr>
        <w:t>Cognitive and Personality Development (G)</w:t>
      </w:r>
    </w:p>
    <w:p w:rsidRPr="004E3771" w:rsidR="00CA1629" w:rsidP="00CA1629" w:rsidRDefault="00CA1629" w14:paraId="541BF73D" w14:textId="77777777">
      <w:pPr>
        <w:spacing w:line="276" w:lineRule="auto"/>
        <w:rPr>
          <w:rFonts w:ascii="Times New Roman" w:hAnsi="Times New Roman" w:cs="Times New Roman"/>
        </w:rPr>
      </w:pPr>
      <w:r w:rsidRPr="004E3771">
        <w:rPr>
          <w:rFonts w:ascii="Times New Roman" w:hAnsi="Times New Roman" w:cs="Times New Roman"/>
          <w:b/>
        </w:rPr>
        <w:t xml:space="preserve">Yale University </w:t>
      </w:r>
      <w:r w:rsidRPr="004E3771">
        <w:rPr>
          <w:rFonts w:ascii="Times New Roman" w:hAnsi="Times New Roman" w:cs="Times New Roman"/>
        </w:rPr>
        <w:t>(1973-1974)</w:t>
      </w:r>
    </w:p>
    <w:p w:rsidRPr="004E3771" w:rsidR="00CA1629" w:rsidP="00CA1629" w:rsidRDefault="00CA1629" w14:paraId="4FE8C271" w14:textId="77777777">
      <w:pPr>
        <w:spacing w:line="276" w:lineRule="auto"/>
        <w:rPr>
          <w:rFonts w:ascii="Times New Roman" w:hAnsi="Times New Roman" w:cs="Times New Roman"/>
        </w:rPr>
      </w:pPr>
      <w:r w:rsidRPr="004E3771">
        <w:rPr>
          <w:rFonts w:ascii="Times New Roman" w:hAnsi="Times New Roman" w:cs="Times New Roman"/>
        </w:rPr>
        <w:t>Graduate Teaching Fellow, course in Developmental Psychology (U)</w:t>
      </w:r>
    </w:p>
    <w:p w:rsidRPr="004E3771" w:rsidR="00CA1629" w:rsidP="00CA1629" w:rsidRDefault="00CA1629" w14:paraId="2F783661" w14:textId="77777777">
      <w:pPr>
        <w:spacing w:line="276" w:lineRule="auto"/>
        <w:rPr>
          <w:rFonts w:ascii="Times New Roman" w:hAnsi="Times New Roman" w:cs="Times New Roman"/>
        </w:rPr>
      </w:pPr>
      <w:r w:rsidRPr="004E3771">
        <w:rPr>
          <w:rFonts w:ascii="Times New Roman" w:hAnsi="Times New Roman" w:cs="Times New Roman"/>
          <w:b/>
        </w:rPr>
        <w:t xml:space="preserve">U.S. Peace Corps, Nairobi, Kenya </w:t>
      </w:r>
      <w:r w:rsidRPr="004E3771">
        <w:rPr>
          <w:rFonts w:ascii="Times New Roman" w:hAnsi="Times New Roman" w:cs="Times New Roman"/>
        </w:rPr>
        <w:t>(1968-1971)</w:t>
      </w:r>
    </w:p>
    <w:p w:rsidRPr="004E3771" w:rsidR="00CA1629" w:rsidP="00CA1629" w:rsidRDefault="00CA1629" w14:paraId="31CAEC19" w14:textId="77777777">
      <w:pPr>
        <w:spacing w:line="276" w:lineRule="auto"/>
        <w:rPr>
          <w:rFonts w:ascii="Times New Roman" w:hAnsi="Times New Roman" w:cs="Times New Roman"/>
        </w:rPr>
      </w:pPr>
      <w:r w:rsidRPr="004E3771">
        <w:rPr>
          <w:rFonts w:ascii="Times New Roman" w:hAnsi="Times New Roman" w:cs="Times New Roman"/>
        </w:rPr>
        <w:t xml:space="preserve">Kenyatta National </w:t>
      </w:r>
      <w:proofErr w:type="gramStart"/>
      <w:r w:rsidRPr="004E3771">
        <w:rPr>
          <w:rFonts w:ascii="Times New Roman" w:hAnsi="Times New Roman" w:cs="Times New Roman"/>
        </w:rPr>
        <w:t>Hospital;</w:t>
      </w:r>
      <w:proofErr w:type="gramEnd"/>
      <w:r w:rsidRPr="004E3771">
        <w:rPr>
          <w:rFonts w:ascii="Times New Roman" w:hAnsi="Times New Roman" w:cs="Times New Roman"/>
        </w:rPr>
        <w:t xml:space="preserve"> Lecturer in Psychology—designed &amp; taught 3 courses: Introduction to Psychology, Developmental Psychology, and Abnormal Psychology</w:t>
      </w:r>
    </w:p>
    <w:p w:rsidRPr="004E3771" w:rsidR="00CA1629" w:rsidP="00CA1629" w:rsidRDefault="00CA1629" w14:paraId="50D05226" w14:textId="77777777">
      <w:pPr>
        <w:spacing w:line="276" w:lineRule="auto"/>
        <w:rPr>
          <w:rFonts w:ascii="Times New Roman" w:hAnsi="Times New Roman" w:cs="Times New Roman"/>
          <w:b/>
          <w:bCs/>
        </w:rPr>
      </w:pPr>
      <w:r w:rsidRPr="004E3771">
        <w:rPr>
          <w:rFonts w:ascii="Times New Roman" w:hAnsi="Times New Roman" w:cs="Times New Roman"/>
          <w:b/>
          <w:bCs/>
        </w:rPr>
        <w:t>Memberships</w:t>
      </w:r>
    </w:p>
    <w:p w:rsidRPr="004E3771" w:rsidR="00CA1629" w:rsidP="00CA1629" w:rsidRDefault="00CA1629" w14:paraId="62EC5831" w14:textId="77777777">
      <w:pPr>
        <w:spacing w:line="276" w:lineRule="auto"/>
        <w:rPr>
          <w:rFonts w:ascii="Times New Roman" w:hAnsi="Times New Roman" w:cs="Times New Roman"/>
        </w:rPr>
      </w:pPr>
      <w:r w:rsidRPr="004E3771">
        <w:rPr>
          <w:rFonts w:ascii="Times New Roman" w:hAnsi="Times New Roman" w:cs="Times New Roman"/>
          <w:u w:val="single"/>
        </w:rPr>
        <w:t>American Psychological Association</w:t>
      </w:r>
      <w:r w:rsidRPr="004E3771">
        <w:rPr>
          <w:rFonts w:ascii="Times New Roman" w:hAnsi="Times New Roman" w:cs="Times New Roman"/>
        </w:rPr>
        <w:t>: Member and Fellow of Divisions 12 (Society of Clinical Psychology) and 53 (Society of Clinical Child and Adolescent Psychology)</w:t>
      </w:r>
    </w:p>
    <w:p w:rsidRPr="004E3771" w:rsidR="00CA1629" w:rsidP="00CA1629" w:rsidRDefault="00CA1629" w14:paraId="20002838" w14:textId="77777777">
      <w:pPr>
        <w:spacing w:line="276" w:lineRule="auto"/>
        <w:rPr>
          <w:rFonts w:ascii="Times New Roman" w:hAnsi="Times New Roman" w:cs="Times New Roman"/>
        </w:rPr>
      </w:pPr>
      <w:r w:rsidRPr="004E3771">
        <w:rPr>
          <w:rFonts w:ascii="Times New Roman" w:hAnsi="Times New Roman" w:cs="Times New Roman"/>
          <w:u w:val="single"/>
        </w:rPr>
        <w:t>Association for Psychological Science</w:t>
      </w:r>
      <w:r w:rsidRPr="004E3771">
        <w:rPr>
          <w:rFonts w:ascii="Times New Roman" w:hAnsi="Times New Roman" w:cs="Times New Roman"/>
        </w:rPr>
        <w:t xml:space="preserve">: Member, Fellow, James McKeen </w:t>
      </w:r>
      <w:proofErr w:type="spellStart"/>
      <w:r w:rsidRPr="004E3771">
        <w:rPr>
          <w:rFonts w:ascii="Times New Roman" w:hAnsi="Times New Roman" w:cs="Times New Roman"/>
        </w:rPr>
        <w:t>Catell</w:t>
      </w:r>
      <w:proofErr w:type="spellEnd"/>
      <w:r w:rsidRPr="004E3771">
        <w:rPr>
          <w:rFonts w:ascii="Times New Roman" w:hAnsi="Times New Roman" w:cs="Times New Roman"/>
        </w:rPr>
        <w:t xml:space="preserve"> Fellow </w:t>
      </w:r>
      <w:r w:rsidRPr="004E3771">
        <w:rPr>
          <w:rFonts w:ascii="Times New Roman" w:hAnsi="Times New Roman" w:cs="Times New Roman"/>
          <w:u w:val="single"/>
        </w:rPr>
        <w:t>International Society for Research in Child and Adolescent Psychopathology</w:t>
      </w:r>
      <w:r w:rsidRPr="004E3771">
        <w:rPr>
          <w:rFonts w:ascii="Times New Roman" w:hAnsi="Times New Roman" w:cs="Times New Roman"/>
        </w:rPr>
        <w:t>, Member and Past-President</w:t>
      </w:r>
    </w:p>
    <w:p w:rsidRPr="004E3771" w:rsidR="00CA1629" w:rsidP="00CA1629" w:rsidRDefault="00CA1629" w14:paraId="4113ACB5" w14:textId="77777777">
      <w:pPr>
        <w:spacing w:line="276" w:lineRule="auto"/>
        <w:rPr>
          <w:rFonts w:ascii="Times New Roman" w:hAnsi="Times New Roman" w:cs="Times New Roman"/>
          <w:b/>
          <w:bCs/>
        </w:rPr>
      </w:pPr>
      <w:r w:rsidRPr="004E3771">
        <w:rPr>
          <w:rFonts w:ascii="Times New Roman" w:hAnsi="Times New Roman" w:cs="Times New Roman"/>
          <w:b/>
          <w:bCs/>
        </w:rPr>
        <w:t xml:space="preserve">Professional Activities </w:t>
      </w:r>
      <w:r w:rsidRPr="004E3771">
        <w:rPr>
          <w:rFonts w:ascii="Times New Roman" w:hAnsi="Times New Roman" w:cs="Times New Roman"/>
          <w:b/>
          <w:bCs/>
          <w:u w:val="thick"/>
        </w:rPr>
        <w:t>Principal Editor for Clinical Psychology</w:t>
      </w:r>
      <w:r w:rsidRPr="004E3771">
        <w:rPr>
          <w:rFonts w:ascii="Times New Roman" w:hAnsi="Times New Roman" w:cs="Times New Roman"/>
          <w:b/>
          <w:bCs/>
        </w:rPr>
        <w:t>:</w:t>
      </w:r>
    </w:p>
    <w:p w:rsidRPr="004E3771" w:rsidR="00CA1629" w:rsidP="00CA1629" w:rsidRDefault="00CA1629" w14:paraId="2AD576B8" w14:textId="77777777">
      <w:pPr>
        <w:spacing w:line="276" w:lineRule="auto"/>
        <w:rPr>
          <w:rFonts w:ascii="Times New Roman" w:hAnsi="Times New Roman" w:cs="Times New Roman"/>
        </w:rPr>
      </w:pPr>
      <w:proofErr w:type="spellStart"/>
      <w:r w:rsidRPr="004E3771">
        <w:rPr>
          <w:rFonts w:ascii="Times New Roman" w:hAnsi="Times New Roman" w:cs="Times New Roman"/>
          <w:i/>
        </w:rPr>
        <w:t>TheScientificWorld</w:t>
      </w:r>
      <w:proofErr w:type="spellEnd"/>
      <w:r w:rsidRPr="004E3771">
        <w:rPr>
          <w:rFonts w:ascii="Times New Roman" w:hAnsi="Times New Roman" w:cs="Times New Roman"/>
        </w:rPr>
        <w:t>, 2000-2011</w:t>
      </w:r>
    </w:p>
    <w:p w:rsidRPr="004E3771" w:rsidR="00CA1629" w:rsidP="00CA1629" w:rsidRDefault="00CA1629" w14:paraId="5A3837F3" w14:textId="77777777">
      <w:pPr>
        <w:spacing w:line="276" w:lineRule="auto"/>
        <w:rPr>
          <w:rFonts w:ascii="Times New Roman" w:hAnsi="Times New Roman" w:cs="Times New Roman"/>
          <w:b/>
          <w:bCs/>
        </w:rPr>
      </w:pPr>
      <w:r w:rsidRPr="004E3771">
        <w:rPr>
          <w:rFonts w:ascii="Times New Roman" w:hAnsi="Times New Roman" w:cs="Times New Roman"/>
          <w:b/>
          <w:bCs/>
          <w:u w:val="thick"/>
        </w:rPr>
        <w:t>Associate Editor</w:t>
      </w:r>
      <w:r w:rsidRPr="004E3771">
        <w:rPr>
          <w:rFonts w:ascii="Times New Roman" w:hAnsi="Times New Roman" w:cs="Times New Roman"/>
          <w:b/>
          <w:bCs/>
        </w:rPr>
        <w:t>:</w:t>
      </w:r>
    </w:p>
    <w:p w:rsidRPr="004E3771" w:rsidR="00CA1629" w:rsidP="00CA1629" w:rsidRDefault="00CA1629" w14:paraId="39C74D94" w14:textId="77777777">
      <w:pPr>
        <w:spacing w:line="276" w:lineRule="auto"/>
        <w:rPr>
          <w:rFonts w:ascii="Times New Roman" w:hAnsi="Times New Roman" w:cs="Times New Roman"/>
        </w:rPr>
      </w:pPr>
      <w:r w:rsidRPr="004E3771">
        <w:rPr>
          <w:rFonts w:ascii="Times New Roman" w:hAnsi="Times New Roman" w:cs="Times New Roman"/>
          <w:i/>
        </w:rPr>
        <w:t xml:space="preserve">Perspectives on Psychological Science </w:t>
      </w:r>
      <w:r w:rsidRPr="004E3771">
        <w:rPr>
          <w:rFonts w:ascii="Times New Roman" w:hAnsi="Times New Roman" w:cs="Times New Roman"/>
        </w:rPr>
        <w:t>(American Psychological Society), 2007-2009</w:t>
      </w:r>
    </w:p>
    <w:p w:rsidRPr="004E3771" w:rsidR="00CA1629" w:rsidP="00CA1629" w:rsidRDefault="00CA1629" w14:paraId="2DF7FA9D" w14:textId="77777777">
      <w:pPr>
        <w:spacing w:line="276" w:lineRule="auto"/>
        <w:rPr>
          <w:rFonts w:ascii="Times New Roman" w:hAnsi="Times New Roman" w:cs="Times New Roman"/>
        </w:rPr>
      </w:pPr>
      <w:r w:rsidRPr="004E3771">
        <w:rPr>
          <w:rFonts w:ascii="Times New Roman" w:hAnsi="Times New Roman" w:cs="Times New Roman"/>
          <w:i/>
        </w:rPr>
        <w:t>Journal of Consulting and Clinical Psychology</w:t>
      </w:r>
      <w:r w:rsidRPr="004E3771">
        <w:rPr>
          <w:rFonts w:ascii="Times New Roman" w:hAnsi="Times New Roman" w:cs="Times New Roman"/>
        </w:rPr>
        <w:t>, 2000-2001</w:t>
      </w:r>
    </w:p>
    <w:p w:rsidRPr="004E3771" w:rsidR="00CA1629" w:rsidP="00CA1629" w:rsidRDefault="00CA1629" w14:paraId="1D561654" w14:textId="77777777">
      <w:pPr>
        <w:spacing w:line="276" w:lineRule="auto"/>
        <w:rPr>
          <w:rFonts w:ascii="Times New Roman" w:hAnsi="Times New Roman" w:cs="Times New Roman"/>
          <w:b/>
          <w:bCs/>
        </w:rPr>
      </w:pPr>
      <w:r w:rsidRPr="004E3771">
        <w:rPr>
          <w:rFonts w:ascii="Times New Roman" w:hAnsi="Times New Roman" w:cs="Times New Roman"/>
          <w:b/>
          <w:bCs/>
          <w:u w:val="thick"/>
        </w:rPr>
        <w:t>Editorial Board for</w:t>
      </w:r>
      <w:r w:rsidRPr="004E3771">
        <w:rPr>
          <w:rFonts w:ascii="Times New Roman" w:hAnsi="Times New Roman" w:cs="Times New Roman"/>
          <w:b/>
          <w:bCs/>
        </w:rPr>
        <w:t>:</w:t>
      </w:r>
    </w:p>
    <w:p w:rsidRPr="004E3771" w:rsidR="00CA1629" w:rsidP="00CA1629" w:rsidRDefault="00CA1629" w14:paraId="0AA35E53" w14:textId="77777777">
      <w:pPr>
        <w:spacing w:line="276" w:lineRule="auto"/>
        <w:rPr>
          <w:rFonts w:ascii="Times New Roman" w:hAnsi="Times New Roman" w:cs="Times New Roman"/>
        </w:rPr>
      </w:pPr>
      <w:r w:rsidRPr="004E3771">
        <w:rPr>
          <w:rFonts w:ascii="Times New Roman" w:hAnsi="Times New Roman" w:cs="Times New Roman"/>
          <w:i/>
        </w:rPr>
        <w:t>Annual Review of Clinical Psychology, 2007-2011 Child Development</w:t>
      </w:r>
      <w:r w:rsidRPr="004E3771">
        <w:rPr>
          <w:rFonts w:ascii="Times New Roman" w:hAnsi="Times New Roman" w:cs="Times New Roman"/>
        </w:rPr>
        <w:t>, 1980-1981</w:t>
      </w:r>
    </w:p>
    <w:p w:rsidRPr="004E3771" w:rsidR="00CA1629" w:rsidP="00CA1629" w:rsidRDefault="00CA1629" w14:paraId="38664668" w14:textId="77777777">
      <w:pPr>
        <w:spacing w:line="276" w:lineRule="auto"/>
        <w:rPr>
          <w:rFonts w:ascii="Times New Roman" w:hAnsi="Times New Roman" w:cs="Times New Roman"/>
        </w:rPr>
      </w:pPr>
      <w:r w:rsidRPr="004E3771">
        <w:rPr>
          <w:rFonts w:ascii="Times New Roman" w:hAnsi="Times New Roman" w:cs="Times New Roman"/>
          <w:i/>
        </w:rPr>
        <w:t>Child and Adolescent Mental Health</w:t>
      </w:r>
      <w:r w:rsidRPr="004E3771">
        <w:rPr>
          <w:rFonts w:ascii="Times New Roman" w:hAnsi="Times New Roman" w:cs="Times New Roman"/>
        </w:rPr>
        <w:t>, 2001-present</w:t>
      </w:r>
    </w:p>
    <w:p w:rsidRPr="004E3771" w:rsidR="00CA1629" w:rsidP="00CA1629" w:rsidRDefault="00CA1629" w14:paraId="46A7DCB9" w14:textId="77777777">
      <w:pPr>
        <w:spacing w:line="276" w:lineRule="auto"/>
        <w:rPr>
          <w:rFonts w:ascii="Times New Roman" w:hAnsi="Times New Roman" w:cs="Times New Roman"/>
        </w:rPr>
      </w:pPr>
      <w:r w:rsidRPr="004E3771">
        <w:rPr>
          <w:rFonts w:ascii="Times New Roman" w:hAnsi="Times New Roman" w:cs="Times New Roman"/>
          <w:i/>
        </w:rPr>
        <w:t xml:space="preserve">Clinical Psychological Science, </w:t>
      </w:r>
      <w:r w:rsidRPr="004E3771">
        <w:rPr>
          <w:rFonts w:ascii="Times New Roman" w:hAnsi="Times New Roman" w:cs="Times New Roman"/>
        </w:rPr>
        <w:t>2011-present</w:t>
      </w:r>
    </w:p>
    <w:p w:rsidRPr="004E3771" w:rsidR="00CA1629" w:rsidP="00CA1629" w:rsidRDefault="00CA1629" w14:paraId="30CB6FFD" w14:textId="77777777">
      <w:pPr>
        <w:spacing w:line="276" w:lineRule="auto"/>
        <w:rPr>
          <w:rFonts w:ascii="Times New Roman" w:hAnsi="Times New Roman" w:cs="Times New Roman"/>
        </w:rPr>
      </w:pPr>
      <w:r w:rsidRPr="004E3771">
        <w:rPr>
          <w:rFonts w:ascii="Times New Roman" w:hAnsi="Times New Roman" w:cs="Times New Roman"/>
          <w:i/>
        </w:rPr>
        <w:t>Clinical Psychology: Science and Practice</w:t>
      </w:r>
      <w:r w:rsidRPr="004E3771">
        <w:rPr>
          <w:rFonts w:ascii="Times New Roman" w:hAnsi="Times New Roman" w:cs="Times New Roman"/>
        </w:rPr>
        <w:t>, 2002-2005</w:t>
      </w:r>
    </w:p>
    <w:p w:rsidRPr="004E3771" w:rsidR="00CA1629" w:rsidP="00CA1629" w:rsidRDefault="00CA1629" w14:paraId="0793FB08" w14:textId="77777777">
      <w:pPr>
        <w:spacing w:line="276" w:lineRule="auto"/>
        <w:rPr>
          <w:rFonts w:ascii="Times New Roman" w:hAnsi="Times New Roman" w:cs="Times New Roman"/>
        </w:rPr>
      </w:pPr>
      <w:r w:rsidRPr="004E3771">
        <w:rPr>
          <w:rFonts w:ascii="Times New Roman" w:hAnsi="Times New Roman" w:cs="Times New Roman"/>
          <w:i/>
        </w:rPr>
        <w:t>Developmental Psychology</w:t>
      </w:r>
      <w:r w:rsidRPr="004E3771">
        <w:rPr>
          <w:rFonts w:ascii="Times New Roman" w:hAnsi="Times New Roman" w:cs="Times New Roman"/>
        </w:rPr>
        <w:t>, 1978-1979</w:t>
      </w:r>
    </w:p>
    <w:p w:rsidRPr="004E3771" w:rsidR="00CA1629" w:rsidP="00CA1629" w:rsidRDefault="00CA1629" w14:paraId="53120546" w14:textId="77777777">
      <w:pPr>
        <w:spacing w:line="276" w:lineRule="auto"/>
        <w:rPr>
          <w:rFonts w:ascii="Times New Roman" w:hAnsi="Times New Roman" w:cs="Times New Roman"/>
        </w:rPr>
      </w:pPr>
      <w:r w:rsidRPr="004E3771">
        <w:rPr>
          <w:rFonts w:ascii="Times New Roman" w:hAnsi="Times New Roman" w:cs="Times New Roman"/>
          <w:i/>
        </w:rPr>
        <w:t>Development and Psychopathology</w:t>
      </w:r>
      <w:r w:rsidRPr="004E3771">
        <w:rPr>
          <w:rFonts w:ascii="Times New Roman" w:hAnsi="Times New Roman" w:cs="Times New Roman"/>
        </w:rPr>
        <w:t>, 1994-2000</w:t>
      </w:r>
    </w:p>
    <w:p w:rsidRPr="004E3771" w:rsidR="00CA1629" w:rsidP="00CA1629" w:rsidRDefault="00CA1629" w14:paraId="75611E13" w14:textId="77777777">
      <w:pPr>
        <w:spacing w:line="276" w:lineRule="auto"/>
        <w:rPr>
          <w:rFonts w:ascii="Times New Roman" w:hAnsi="Times New Roman" w:cs="Times New Roman"/>
        </w:rPr>
      </w:pPr>
      <w:r w:rsidRPr="004E3771">
        <w:rPr>
          <w:rFonts w:ascii="Times New Roman" w:hAnsi="Times New Roman" w:cs="Times New Roman"/>
          <w:i/>
        </w:rPr>
        <w:t>Journal of Consulting &amp; Clinical Psychology</w:t>
      </w:r>
      <w:r w:rsidRPr="004E3771">
        <w:rPr>
          <w:rFonts w:ascii="Times New Roman" w:hAnsi="Times New Roman" w:cs="Times New Roman"/>
        </w:rPr>
        <w:t xml:space="preserve">, 1987-1990, 1994-2000, 2002-present </w:t>
      </w:r>
      <w:r w:rsidRPr="004E3771">
        <w:rPr>
          <w:rFonts w:ascii="Times New Roman" w:hAnsi="Times New Roman" w:cs="Times New Roman"/>
          <w:i/>
        </w:rPr>
        <w:t>Journal of Clinical Child and Adolescent Psychology</w:t>
      </w:r>
      <w:r w:rsidRPr="004E3771">
        <w:rPr>
          <w:rFonts w:ascii="Times New Roman" w:hAnsi="Times New Roman" w:cs="Times New Roman"/>
        </w:rPr>
        <w:t xml:space="preserve">, 1992-1996, 2010-present </w:t>
      </w:r>
      <w:r w:rsidRPr="004E3771">
        <w:rPr>
          <w:rFonts w:ascii="Times New Roman" w:hAnsi="Times New Roman" w:cs="Times New Roman"/>
          <w:i/>
        </w:rPr>
        <w:t>Journal of Clinical Psychology</w:t>
      </w:r>
      <w:r w:rsidRPr="004E3771">
        <w:rPr>
          <w:rFonts w:ascii="Times New Roman" w:hAnsi="Times New Roman" w:cs="Times New Roman"/>
        </w:rPr>
        <w:t>, 1996-2000</w:t>
      </w:r>
    </w:p>
    <w:p w:rsidRPr="004E3771" w:rsidR="00CA1629" w:rsidP="00CA1629" w:rsidRDefault="00CA1629" w14:paraId="29CBC254" w14:textId="77777777">
      <w:pPr>
        <w:spacing w:line="276" w:lineRule="auto"/>
        <w:rPr>
          <w:rFonts w:ascii="Times New Roman" w:hAnsi="Times New Roman" w:cs="Times New Roman"/>
        </w:rPr>
      </w:pPr>
      <w:r w:rsidRPr="004E3771">
        <w:rPr>
          <w:rFonts w:ascii="Times New Roman" w:hAnsi="Times New Roman" w:cs="Times New Roman"/>
          <w:i/>
        </w:rPr>
        <w:t>Administration and Policy in Mental Health and Mental Health Services Research</w:t>
      </w:r>
      <w:r w:rsidRPr="004E3771">
        <w:rPr>
          <w:rFonts w:ascii="Times New Roman" w:hAnsi="Times New Roman" w:cs="Times New Roman"/>
        </w:rPr>
        <w:t>, 1997-2011</w:t>
      </w:r>
    </w:p>
    <w:p w:rsidRPr="004E3771" w:rsidR="00CA1629" w:rsidP="00CA1629" w:rsidRDefault="00CA1629" w14:paraId="08EADB13" w14:textId="77777777">
      <w:pPr>
        <w:spacing w:line="276" w:lineRule="auto"/>
        <w:rPr>
          <w:rFonts w:ascii="Times New Roman" w:hAnsi="Times New Roman" w:cs="Times New Roman"/>
        </w:rPr>
      </w:pPr>
      <w:r w:rsidRPr="004E3771">
        <w:rPr>
          <w:rFonts w:ascii="Times New Roman" w:hAnsi="Times New Roman" w:cs="Times New Roman"/>
          <w:i/>
        </w:rPr>
        <w:t>Report on Emotional and Behavioral Disorders in Youth</w:t>
      </w:r>
      <w:r w:rsidRPr="004E3771">
        <w:rPr>
          <w:rFonts w:ascii="Times New Roman" w:hAnsi="Times New Roman" w:cs="Times New Roman"/>
        </w:rPr>
        <w:t>, 2000-2011</w:t>
      </w:r>
    </w:p>
    <w:p w:rsidRPr="004E3771" w:rsidR="00CA1629" w:rsidP="00CA1629" w:rsidRDefault="00CA1629" w14:paraId="34E3111D" w14:textId="77777777">
      <w:pPr>
        <w:spacing w:line="276" w:lineRule="auto"/>
        <w:rPr>
          <w:rFonts w:ascii="Times New Roman" w:hAnsi="Times New Roman" w:cs="Times New Roman"/>
          <w:b/>
          <w:bCs/>
        </w:rPr>
      </w:pPr>
      <w:r w:rsidRPr="004E3771">
        <w:rPr>
          <w:rFonts w:ascii="Times New Roman" w:hAnsi="Times New Roman" w:cs="Times New Roman"/>
          <w:b/>
          <w:bCs/>
        </w:rPr>
        <w:t>INTERVENTION MANUALS AND MATERIALS</w:t>
      </w:r>
    </w:p>
    <w:p w:rsidRPr="004E3771" w:rsidR="00CA1629" w:rsidP="00CA1629" w:rsidRDefault="00CA1629" w14:paraId="06145BA2" w14:textId="77777777">
      <w:pPr>
        <w:spacing w:line="276" w:lineRule="auto"/>
        <w:rPr>
          <w:rFonts w:ascii="Times New Roman" w:hAnsi="Times New Roman" w:cs="Times New Roman"/>
        </w:rPr>
      </w:pPr>
      <w:r w:rsidRPr="004E3771">
        <w:rPr>
          <w:rFonts w:ascii="Times New Roman" w:hAnsi="Times New Roman" w:cs="Times New Roman"/>
        </w:rPr>
        <w:t xml:space="preserve">Weisz, J.R., </w:t>
      </w:r>
      <w:proofErr w:type="spellStart"/>
      <w:r w:rsidRPr="004E3771">
        <w:rPr>
          <w:rFonts w:ascii="Times New Roman" w:hAnsi="Times New Roman" w:cs="Times New Roman"/>
        </w:rPr>
        <w:t>Weersing</w:t>
      </w:r>
      <w:proofErr w:type="spellEnd"/>
      <w:r w:rsidRPr="004E3771">
        <w:rPr>
          <w:rFonts w:ascii="Times New Roman" w:hAnsi="Times New Roman" w:cs="Times New Roman"/>
        </w:rPr>
        <w:t xml:space="preserve">, V.R., Valeri, S.M., &amp; McCarty, C.A. (1999). </w:t>
      </w:r>
      <w:r w:rsidRPr="004E3771">
        <w:rPr>
          <w:rFonts w:ascii="Times New Roman" w:hAnsi="Times New Roman" w:cs="Times New Roman"/>
          <w:i/>
        </w:rPr>
        <w:t xml:space="preserve">Therapist’s Manual PASCET: Primary and secondary control enhancement training program. </w:t>
      </w:r>
      <w:r w:rsidRPr="004E3771">
        <w:rPr>
          <w:rFonts w:ascii="Times New Roman" w:hAnsi="Times New Roman" w:cs="Times New Roman"/>
        </w:rPr>
        <w:t>Los Angeles: University of California.</w:t>
      </w:r>
    </w:p>
    <w:p w:rsidRPr="004E3771" w:rsidR="00CA1629" w:rsidP="00CA1629" w:rsidRDefault="00CA1629" w14:paraId="560BFE03" w14:textId="77777777">
      <w:pPr>
        <w:spacing w:line="276" w:lineRule="auto"/>
        <w:rPr>
          <w:rFonts w:ascii="Times New Roman" w:hAnsi="Times New Roman" w:cs="Times New Roman"/>
        </w:rPr>
      </w:pPr>
      <w:r w:rsidRPr="004E3771">
        <w:rPr>
          <w:rFonts w:ascii="Times New Roman" w:hAnsi="Times New Roman" w:cs="Times New Roman"/>
        </w:rPr>
        <w:t xml:space="preserve">Weisz, J.R., </w:t>
      </w:r>
      <w:proofErr w:type="spellStart"/>
      <w:r w:rsidRPr="004E3771">
        <w:rPr>
          <w:rFonts w:ascii="Times New Roman" w:hAnsi="Times New Roman" w:cs="Times New Roman"/>
        </w:rPr>
        <w:t>Weersing</w:t>
      </w:r>
      <w:proofErr w:type="spellEnd"/>
      <w:r w:rsidRPr="004E3771">
        <w:rPr>
          <w:rFonts w:ascii="Times New Roman" w:hAnsi="Times New Roman" w:cs="Times New Roman"/>
        </w:rPr>
        <w:t xml:space="preserve">, V.R., Valeri, S.M., &amp; McCarty, C.A. (1999). </w:t>
      </w:r>
      <w:r w:rsidRPr="004E3771">
        <w:rPr>
          <w:rFonts w:ascii="Times New Roman" w:hAnsi="Times New Roman" w:cs="Times New Roman"/>
          <w:i/>
        </w:rPr>
        <w:t xml:space="preserve">Act &amp; Think: Youth Practice Book for PASCET. </w:t>
      </w:r>
      <w:r w:rsidRPr="004E3771">
        <w:rPr>
          <w:rFonts w:ascii="Times New Roman" w:hAnsi="Times New Roman" w:cs="Times New Roman"/>
        </w:rPr>
        <w:t>Los Angeles: University of California.</w:t>
      </w:r>
    </w:p>
    <w:p w:rsidRPr="004E3771" w:rsidR="00CA1629" w:rsidP="00CA1629" w:rsidRDefault="00CA1629" w14:paraId="251CA0B8" w14:textId="77777777">
      <w:pPr>
        <w:spacing w:line="276" w:lineRule="auto"/>
        <w:rPr>
          <w:rFonts w:ascii="Times New Roman" w:hAnsi="Times New Roman" w:cs="Times New Roman"/>
        </w:rPr>
      </w:pPr>
      <w:r w:rsidRPr="004E3771">
        <w:rPr>
          <w:rFonts w:ascii="Times New Roman" w:hAnsi="Times New Roman" w:cs="Times New Roman"/>
        </w:rPr>
        <w:t xml:space="preserve">Weisz, J.R., Moore, P.S., Southam-Gerow, M., </w:t>
      </w:r>
      <w:proofErr w:type="spellStart"/>
      <w:r w:rsidRPr="004E3771">
        <w:rPr>
          <w:rFonts w:ascii="Times New Roman" w:hAnsi="Times New Roman" w:cs="Times New Roman"/>
        </w:rPr>
        <w:t>Weersing</w:t>
      </w:r>
      <w:proofErr w:type="spellEnd"/>
      <w:r w:rsidRPr="004E3771">
        <w:rPr>
          <w:rFonts w:ascii="Times New Roman" w:hAnsi="Times New Roman" w:cs="Times New Roman"/>
        </w:rPr>
        <w:t xml:space="preserve">, V.R., Valeri, S.M., &amp; McCarty, C.A. (1999). </w:t>
      </w:r>
      <w:r w:rsidRPr="004E3771">
        <w:rPr>
          <w:rFonts w:ascii="Times New Roman" w:hAnsi="Times New Roman" w:cs="Times New Roman"/>
          <w:i/>
        </w:rPr>
        <w:t>Therapist’s Manual PASCET: Primary and secondary control enhancement training program, 2</w:t>
      </w:r>
      <w:r w:rsidRPr="004E3771">
        <w:rPr>
          <w:rFonts w:ascii="Times New Roman" w:hAnsi="Times New Roman" w:cs="Times New Roman"/>
          <w:i/>
          <w:vertAlign w:val="superscript"/>
        </w:rPr>
        <w:t>nd</w:t>
      </w:r>
      <w:r w:rsidRPr="004E3771">
        <w:rPr>
          <w:rFonts w:ascii="Times New Roman" w:hAnsi="Times New Roman" w:cs="Times New Roman"/>
          <w:i/>
        </w:rPr>
        <w:t xml:space="preserve"> edition. </w:t>
      </w:r>
      <w:r w:rsidRPr="004E3771">
        <w:rPr>
          <w:rFonts w:ascii="Times New Roman" w:hAnsi="Times New Roman" w:cs="Times New Roman"/>
        </w:rPr>
        <w:t>Los Angeles: University of California.</w:t>
      </w:r>
    </w:p>
    <w:p w:rsidRPr="004E3771" w:rsidR="00CA1629" w:rsidP="00CA1629" w:rsidRDefault="00CA1629" w14:paraId="564E6E56" w14:textId="77777777">
      <w:pPr>
        <w:spacing w:line="276" w:lineRule="auto"/>
        <w:rPr>
          <w:rFonts w:ascii="Times New Roman" w:hAnsi="Times New Roman" w:cs="Times New Roman"/>
        </w:rPr>
      </w:pPr>
      <w:r w:rsidRPr="004E3771">
        <w:rPr>
          <w:rFonts w:ascii="Times New Roman" w:hAnsi="Times New Roman" w:cs="Times New Roman"/>
        </w:rPr>
        <w:t xml:space="preserve">Weisz, J.R., Moore, P.S., Southam-Gerow, M., </w:t>
      </w:r>
      <w:proofErr w:type="spellStart"/>
      <w:r w:rsidRPr="004E3771">
        <w:rPr>
          <w:rFonts w:ascii="Times New Roman" w:hAnsi="Times New Roman" w:cs="Times New Roman"/>
        </w:rPr>
        <w:t>Weersing</w:t>
      </w:r>
      <w:proofErr w:type="spellEnd"/>
      <w:r w:rsidRPr="004E3771">
        <w:rPr>
          <w:rFonts w:ascii="Times New Roman" w:hAnsi="Times New Roman" w:cs="Times New Roman"/>
        </w:rPr>
        <w:t xml:space="preserve">, V.R., Valeri, S.M., &amp; McCarty, C.A. (1999). </w:t>
      </w:r>
      <w:r w:rsidRPr="004E3771">
        <w:rPr>
          <w:rFonts w:ascii="Times New Roman" w:hAnsi="Times New Roman" w:cs="Times New Roman"/>
          <w:i/>
        </w:rPr>
        <w:t>Act &amp; Think: Youth Practice Book for PASCET, 2</w:t>
      </w:r>
      <w:r w:rsidRPr="004E3771">
        <w:rPr>
          <w:rFonts w:ascii="Times New Roman" w:hAnsi="Times New Roman" w:cs="Times New Roman"/>
          <w:i/>
          <w:vertAlign w:val="superscript"/>
        </w:rPr>
        <w:t>nd</w:t>
      </w:r>
      <w:r w:rsidRPr="004E3771">
        <w:rPr>
          <w:rFonts w:ascii="Times New Roman" w:hAnsi="Times New Roman" w:cs="Times New Roman"/>
          <w:i/>
        </w:rPr>
        <w:t xml:space="preserve"> edition. </w:t>
      </w:r>
      <w:r w:rsidRPr="004E3771">
        <w:rPr>
          <w:rFonts w:ascii="Times New Roman" w:hAnsi="Times New Roman" w:cs="Times New Roman"/>
        </w:rPr>
        <w:t>Los Angeles: University of California.</w:t>
      </w:r>
    </w:p>
    <w:p w:rsidRPr="004E3771" w:rsidR="00CA1629" w:rsidP="00CA1629" w:rsidRDefault="00CA1629" w14:paraId="19EBBBA0" w14:textId="77777777">
      <w:pPr>
        <w:spacing w:line="276" w:lineRule="auto"/>
        <w:rPr>
          <w:rFonts w:ascii="Times New Roman" w:hAnsi="Times New Roman" w:cs="Times New Roman"/>
        </w:rPr>
      </w:pPr>
      <w:r w:rsidRPr="004E3771">
        <w:rPr>
          <w:rFonts w:ascii="Times New Roman" w:hAnsi="Times New Roman" w:cs="Times New Roman"/>
        </w:rPr>
        <w:t xml:space="preserve">Connor-Smith, J.K., Jensen, A.L., &amp; Weisz, J.R. (2002). </w:t>
      </w:r>
      <w:r w:rsidRPr="004E3771">
        <w:rPr>
          <w:rFonts w:ascii="Times New Roman" w:hAnsi="Times New Roman" w:cs="Times New Roman"/>
          <w:i/>
        </w:rPr>
        <w:t xml:space="preserve">Leader’s Manual: Act &amp; Adapt PASCET Program. </w:t>
      </w:r>
      <w:r w:rsidRPr="004E3771">
        <w:rPr>
          <w:rFonts w:ascii="Times New Roman" w:hAnsi="Times New Roman" w:cs="Times New Roman"/>
        </w:rPr>
        <w:t>Los Angeles: University of California.</w:t>
      </w:r>
    </w:p>
    <w:p w:rsidRPr="004E3771" w:rsidR="00CA1629" w:rsidP="00CA1629" w:rsidRDefault="00CA1629" w14:paraId="0389AF90" w14:textId="77777777">
      <w:pPr>
        <w:spacing w:line="276" w:lineRule="auto"/>
        <w:rPr>
          <w:rFonts w:ascii="Times New Roman" w:hAnsi="Times New Roman" w:cs="Times New Roman"/>
        </w:rPr>
      </w:pPr>
      <w:r w:rsidRPr="004E3771">
        <w:rPr>
          <w:rFonts w:ascii="Times New Roman" w:hAnsi="Times New Roman" w:cs="Times New Roman"/>
        </w:rPr>
        <w:t xml:space="preserve">Connor-Smith, J.K., Jensen, A.L., &amp; Weisz, J.R. (2002). </w:t>
      </w:r>
      <w:r w:rsidRPr="004E3771">
        <w:rPr>
          <w:rFonts w:ascii="Times New Roman" w:hAnsi="Times New Roman" w:cs="Times New Roman"/>
          <w:i/>
        </w:rPr>
        <w:t xml:space="preserve">Youth Workbook: Act &amp; Adapt PASCET Program. </w:t>
      </w:r>
      <w:r w:rsidRPr="004E3771">
        <w:rPr>
          <w:rFonts w:ascii="Times New Roman" w:hAnsi="Times New Roman" w:cs="Times New Roman"/>
        </w:rPr>
        <w:t>Los Angeles: University of California.</w:t>
      </w:r>
    </w:p>
    <w:p w:rsidRPr="004E3771" w:rsidR="00CA1629" w:rsidP="00CA1629" w:rsidRDefault="00CA1629" w14:paraId="5420D0E6" w14:textId="77777777">
      <w:pPr>
        <w:spacing w:line="276" w:lineRule="auto"/>
        <w:rPr>
          <w:rFonts w:ascii="Times New Roman" w:hAnsi="Times New Roman" w:cs="Times New Roman"/>
        </w:rPr>
      </w:pPr>
      <w:r w:rsidRPr="004E3771">
        <w:rPr>
          <w:rFonts w:ascii="Times New Roman" w:hAnsi="Times New Roman" w:cs="Times New Roman"/>
        </w:rPr>
        <w:t xml:space="preserve">Connor-Smith, J.K., Jensen, A.L., &amp; Weisz, J.R. (2002). </w:t>
      </w:r>
      <w:r w:rsidRPr="004E3771">
        <w:rPr>
          <w:rFonts w:ascii="Times New Roman" w:hAnsi="Times New Roman" w:cs="Times New Roman"/>
          <w:i/>
        </w:rPr>
        <w:t xml:space="preserve">Act &amp; Adapt: A Video Series to Guide the PASCET Program. </w:t>
      </w:r>
      <w:r w:rsidRPr="004E3771">
        <w:rPr>
          <w:rFonts w:ascii="Times New Roman" w:hAnsi="Times New Roman" w:cs="Times New Roman"/>
        </w:rPr>
        <w:t>Los Angeles: University of California.</w:t>
      </w:r>
    </w:p>
    <w:p w:rsidRPr="004E3771" w:rsidR="00CA1629" w:rsidP="00CA1629" w:rsidRDefault="00CA1629" w14:paraId="09FADA21" w14:textId="77777777">
      <w:pPr>
        <w:spacing w:line="276" w:lineRule="auto"/>
        <w:rPr>
          <w:rFonts w:ascii="Times New Roman" w:hAnsi="Times New Roman" w:cs="Times New Roman"/>
        </w:rPr>
      </w:pPr>
      <w:r w:rsidRPr="004E3771">
        <w:rPr>
          <w:rFonts w:ascii="Times New Roman" w:hAnsi="Times New Roman" w:cs="Times New Roman"/>
        </w:rPr>
        <w:t xml:space="preserve">Weisz, J.R., Gray, J.S., Bearman, S.K., Stark, K. (2008). </w:t>
      </w:r>
      <w:r w:rsidRPr="004E3771">
        <w:rPr>
          <w:rFonts w:ascii="Times New Roman" w:hAnsi="Times New Roman" w:cs="Times New Roman"/>
          <w:i/>
        </w:rPr>
        <w:t>Therapist’s Manual PASCET: Primary and secondary control enhancement training program, 3</w:t>
      </w:r>
      <w:r w:rsidRPr="004E3771">
        <w:rPr>
          <w:rFonts w:ascii="Times New Roman" w:hAnsi="Times New Roman" w:cs="Times New Roman"/>
          <w:i/>
          <w:vertAlign w:val="superscript"/>
        </w:rPr>
        <w:t>rd</w:t>
      </w:r>
      <w:r w:rsidRPr="004E3771">
        <w:rPr>
          <w:rFonts w:ascii="Times New Roman" w:hAnsi="Times New Roman" w:cs="Times New Roman"/>
          <w:i/>
        </w:rPr>
        <w:t xml:space="preserve"> edition. </w:t>
      </w:r>
      <w:r w:rsidRPr="004E3771">
        <w:rPr>
          <w:rFonts w:ascii="Times New Roman" w:hAnsi="Times New Roman" w:cs="Times New Roman"/>
        </w:rPr>
        <w:t>Los Angeles: University of California.</w:t>
      </w:r>
    </w:p>
    <w:p w:rsidRPr="004E3771" w:rsidR="00CA1629" w:rsidP="00CA1629" w:rsidRDefault="00CA1629" w14:paraId="778EDDE8" w14:textId="77777777">
      <w:pPr>
        <w:spacing w:line="276" w:lineRule="auto"/>
        <w:rPr>
          <w:rFonts w:ascii="Times New Roman" w:hAnsi="Times New Roman" w:cs="Times New Roman"/>
        </w:rPr>
      </w:pPr>
      <w:r w:rsidRPr="004E3771">
        <w:rPr>
          <w:rFonts w:ascii="Times New Roman" w:hAnsi="Times New Roman" w:cs="Times New Roman"/>
        </w:rPr>
        <w:t xml:space="preserve">Weisz, J.R., Gray, J.S., Bearman, S.K., Stark, K. (2008). </w:t>
      </w:r>
      <w:r w:rsidRPr="004E3771">
        <w:rPr>
          <w:rFonts w:ascii="Times New Roman" w:hAnsi="Times New Roman" w:cs="Times New Roman"/>
          <w:i/>
        </w:rPr>
        <w:t>Act &amp; Think: Youth Practice Book for PASCET, 3</w:t>
      </w:r>
      <w:r w:rsidRPr="004E3771">
        <w:rPr>
          <w:rFonts w:ascii="Times New Roman" w:hAnsi="Times New Roman" w:cs="Times New Roman"/>
          <w:i/>
          <w:vertAlign w:val="superscript"/>
        </w:rPr>
        <w:t>rd</w:t>
      </w:r>
      <w:r w:rsidRPr="004E3771">
        <w:rPr>
          <w:rFonts w:ascii="Times New Roman" w:hAnsi="Times New Roman" w:cs="Times New Roman"/>
          <w:i/>
        </w:rPr>
        <w:t xml:space="preserve"> edition. </w:t>
      </w:r>
      <w:r w:rsidRPr="004E3771">
        <w:rPr>
          <w:rFonts w:ascii="Times New Roman" w:hAnsi="Times New Roman" w:cs="Times New Roman"/>
        </w:rPr>
        <w:t>Los Angeles: University of California.</w:t>
      </w:r>
    </w:p>
    <w:p w:rsidRPr="004E3771" w:rsidR="00CA1629" w:rsidP="00CA1629" w:rsidRDefault="00CA1629" w14:paraId="3EE3F6C8" w14:textId="77777777">
      <w:pPr>
        <w:spacing w:line="276" w:lineRule="auto"/>
        <w:rPr>
          <w:rFonts w:ascii="Times New Roman" w:hAnsi="Times New Roman" w:cs="Times New Roman"/>
        </w:rPr>
      </w:pPr>
      <w:proofErr w:type="spellStart"/>
      <w:r w:rsidRPr="004E3771">
        <w:rPr>
          <w:rFonts w:ascii="Times New Roman" w:hAnsi="Times New Roman" w:cs="Times New Roman"/>
        </w:rPr>
        <w:t>Chorpita</w:t>
      </w:r>
      <w:proofErr w:type="spellEnd"/>
      <w:r w:rsidRPr="004E3771">
        <w:rPr>
          <w:rFonts w:ascii="Times New Roman" w:hAnsi="Times New Roman" w:cs="Times New Roman"/>
        </w:rPr>
        <w:t xml:space="preserve">, B. F., &amp; Weisz, J. R. (2005). </w:t>
      </w:r>
      <w:r w:rsidRPr="004E3771">
        <w:rPr>
          <w:rFonts w:ascii="Times New Roman" w:hAnsi="Times New Roman" w:cs="Times New Roman"/>
          <w:i/>
        </w:rPr>
        <w:t>Modular approach to therapy for children with anxiety, depression, or conduct problems (MATCH-ADC)</w:t>
      </w:r>
      <w:r w:rsidRPr="004E3771">
        <w:rPr>
          <w:rFonts w:ascii="Times New Roman" w:hAnsi="Times New Roman" w:cs="Times New Roman"/>
        </w:rPr>
        <w:t>. Unpublished treatment manual.</w:t>
      </w:r>
    </w:p>
    <w:p w:rsidRPr="004E3771" w:rsidR="00CA1629" w:rsidP="00CA1629" w:rsidRDefault="00CA1629" w14:paraId="4A7F26E7" w14:textId="77777777">
      <w:pPr>
        <w:spacing w:line="276" w:lineRule="auto"/>
        <w:rPr>
          <w:rFonts w:ascii="Times New Roman" w:hAnsi="Times New Roman" w:cs="Times New Roman"/>
        </w:rPr>
      </w:pPr>
      <w:proofErr w:type="spellStart"/>
      <w:r w:rsidRPr="004E3771">
        <w:rPr>
          <w:rFonts w:ascii="Times New Roman" w:hAnsi="Times New Roman" w:cs="Times New Roman"/>
        </w:rPr>
        <w:t>Chorpita</w:t>
      </w:r>
      <w:proofErr w:type="spellEnd"/>
      <w:r w:rsidRPr="004E3771">
        <w:rPr>
          <w:rFonts w:ascii="Times New Roman" w:hAnsi="Times New Roman" w:cs="Times New Roman"/>
        </w:rPr>
        <w:t xml:space="preserve">, B. F., &amp; Weisz, J. R. (2009). </w:t>
      </w:r>
      <w:r w:rsidRPr="004E3771">
        <w:rPr>
          <w:rFonts w:ascii="Times New Roman" w:hAnsi="Times New Roman" w:cs="Times New Roman"/>
          <w:i/>
        </w:rPr>
        <w:t>Modular approach to therapy for children with anxiety, depression, or conduct problems (MATCH-ADC)</w:t>
      </w:r>
      <w:r w:rsidRPr="004E3771">
        <w:rPr>
          <w:rFonts w:ascii="Times New Roman" w:hAnsi="Times New Roman" w:cs="Times New Roman"/>
        </w:rPr>
        <w:t xml:space="preserve">. Satellite Beach, FL: </w:t>
      </w:r>
      <w:proofErr w:type="spellStart"/>
      <w:r w:rsidRPr="004E3771">
        <w:rPr>
          <w:rFonts w:ascii="Times New Roman" w:hAnsi="Times New Roman" w:cs="Times New Roman"/>
        </w:rPr>
        <w:t>PracticeWise</w:t>
      </w:r>
      <w:proofErr w:type="spellEnd"/>
      <w:r w:rsidRPr="004E3771">
        <w:rPr>
          <w:rFonts w:ascii="Times New Roman" w:hAnsi="Times New Roman" w:cs="Times New Roman"/>
        </w:rPr>
        <w:t>, LLC.</w:t>
      </w:r>
    </w:p>
    <w:p w:rsidRPr="004E3771" w:rsidR="00CA1629" w:rsidP="00CA1629" w:rsidRDefault="00CA1629" w14:paraId="0B045A5E" w14:textId="77777777">
      <w:pPr>
        <w:spacing w:line="276" w:lineRule="auto"/>
        <w:rPr>
          <w:rFonts w:ascii="Times New Roman" w:hAnsi="Times New Roman" w:cs="Times New Roman"/>
        </w:rPr>
      </w:pPr>
      <w:r w:rsidRPr="004E3771">
        <w:rPr>
          <w:rFonts w:ascii="Times New Roman" w:hAnsi="Times New Roman" w:cs="Times New Roman"/>
        </w:rPr>
        <w:t xml:space="preserve">Weisz, J.R., &amp; Bearman, S.K. (2014). </w:t>
      </w:r>
      <w:r w:rsidRPr="004E3771">
        <w:rPr>
          <w:rFonts w:ascii="Times New Roman" w:hAnsi="Times New Roman" w:cs="Times New Roman"/>
          <w:i/>
        </w:rPr>
        <w:t xml:space="preserve">FIRST: A principle-guided approach to evidence-based youth psychotherapy. </w:t>
      </w:r>
      <w:r w:rsidRPr="004E3771">
        <w:rPr>
          <w:rFonts w:ascii="Times New Roman" w:hAnsi="Times New Roman" w:cs="Times New Roman"/>
        </w:rPr>
        <w:t>Unpublished treatment manual, Harvard University.</w:t>
      </w:r>
    </w:p>
    <w:p w:rsidRPr="004E3771" w:rsidR="00CA1629" w:rsidP="00CA1629" w:rsidRDefault="00CA1629" w14:paraId="410B7196" w14:textId="77777777">
      <w:pPr>
        <w:spacing w:line="276" w:lineRule="auto"/>
        <w:rPr>
          <w:rFonts w:ascii="Times New Roman" w:hAnsi="Times New Roman" w:cs="Times New Roman"/>
          <w:i/>
        </w:rPr>
      </w:pPr>
      <w:r w:rsidRPr="004E3771">
        <w:rPr>
          <w:rFonts w:ascii="Times New Roman" w:hAnsi="Times New Roman" w:cs="Times New Roman"/>
        </w:rPr>
        <w:t xml:space="preserve">Weisz, J.R., &amp; Bearman, S.K. (2020). </w:t>
      </w:r>
      <w:r w:rsidRPr="004E3771">
        <w:rPr>
          <w:rFonts w:ascii="Times New Roman" w:hAnsi="Times New Roman" w:cs="Times New Roman"/>
          <w:i/>
        </w:rPr>
        <w:t>Principle-Guided Psychotherapy for Children and</w:t>
      </w:r>
    </w:p>
    <w:p w:rsidRPr="004E3771" w:rsidR="00CA1629" w:rsidP="00CA1629" w:rsidRDefault="00CA1629" w14:paraId="6F114C20" w14:textId="77777777">
      <w:pPr>
        <w:spacing w:line="276" w:lineRule="auto"/>
        <w:rPr>
          <w:rFonts w:ascii="Times New Roman" w:hAnsi="Times New Roman" w:cs="Times New Roman"/>
        </w:rPr>
      </w:pPr>
      <w:r w:rsidRPr="004E3771">
        <w:rPr>
          <w:rFonts w:ascii="Times New Roman" w:hAnsi="Times New Roman" w:cs="Times New Roman"/>
          <w:i/>
        </w:rPr>
        <w:t>Adolescents: The FIRST Treatment Program for Behavioral and Emotional Problems</w:t>
      </w:r>
      <w:r w:rsidRPr="004E3771">
        <w:rPr>
          <w:rFonts w:ascii="Times New Roman" w:hAnsi="Times New Roman" w:cs="Times New Roman"/>
        </w:rPr>
        <w:t>. New York: Guilford Press.</w:t>
      </w:r>
    </w:p>
    <w:p w:rsidRPr="004E3771" w:rsidR="00CA1629" w:rsidP="00CA1629" w:rsidRDefault="00CA1629" w14:paraId="05A25027" w14:textId="77777777">
      <w:pPr>
        <w:spacing w:line="276" w:lineRule="auto"/>
        <w:rPr>
          <w:rFonts w:ascii="Times New Roman" w:hAnsi="Times New Roman" w:cs="Times New Roman"/>
          <w:b/>
          <w:bCs/>
        </w:rPr>
      </w:pPr>
      <w:r w:rsidRPr="004E3771">
        <w:rPr>
          <w:rFonts w:ascii="Times New Roman" w:hAnsi="Times New Roman" w:cs="Times New Roman"/>
          <w:b/>
          <w:bCs/>
        </w:rPr>
        <w:t>PUBLICATIONS: ARTICLES AND CHAPTERS</w:t>
      </w:r>
    </w:p>
    <w:p w:rsidRPr="004E3771" w:rsidR="00CA1629" w:rsidP="00CA1629" w:rsidRDefault="00CA1629" w14:paraId="3EE9AAA1" w14:textId="77777777">
      <w:pPr>
        <w:spacing w:line="276" w:lineRule="auto"/>
        <w:rPr>
          <w:rFonts w:ascii="Times New Roman" w:hAnsi="Times New Roman" w:cs="Times New Roman"/>
          <w:b/>
        </w:rPr>
      </w:pPr>
      <w:r w:rsidRPr="004E3771">
        <w:rPr>
          <w:rFonts w:ascii="Times New Roman" w:hAnsi="Times New Roman" w:cs="Times New Roman"/>
          <w:b/>
        </w:rPr>
        <w:t>*Current/former students and postdoctoral fellows</w:t>
      </w:r>
    </w:p>
    <w:p w:rsidRPr="004E3771" w:rsidR="00CA1629" w:rsidP="00CA1629" w:rsidRDefault="00CA1629" w14:paraId="2543C0C0" w14:textId="77777777">
      <w:pPr>
        <w:spacing w:line="276" w:lineRule="auto"/>
        <w:rPr>
          <w:rFonts w:ascii="Times New Roman" w:hAnsi="Times New Roman" w:cs="Times New Roman"/>
          <w:b/>
        </w:rPr>
      </w:pPr>
      <w:proofErr w:type="spellStart"/>
      <w:r w:rsidRPr="004E3771">
        <w:rPr>
          <w:rFonts w:ascii="Times New Roman" w:hAnsi="Times New Roman" w:cs="Times New Roman"/>
          <w:b/>
          <w:vertAlign w:val="superscript"/>
        </w:rPr>
        <w:t>N</w:t>
      </w:r>
      <w:r w:rsidRPr="004E3771">
        <w:rPr>
          <w:rFonts w:ascii="Times New Roman" w:hAnsi="Times New Roman" w:cs="Times New Roman"/>
          <w:b/>
        </w:rPr>
        <w:t>The</w:t>
      </w:r>
      <w:proofErr w:type="spellEnd"/>
      <w:r w:rsidRPr="004E3771">
        <w:rPr>
          <w:rFonts w:ascii="Times New Roman" w:hAnsi="Times New Roman" w:cs="Times New Roman"/>
          <w:b/>
        </w:rPr>
        <w:t xml:space="preserve"> Research Network on Youth Mental Health (John Weisz, </w:t>
      </w:r>
      <w:proofErr w:type="gramStart"/>
      <w:r w:rsidRPr="004E3771">
        <w:rPr>
          <w:rFonts w:ascii="Times New Roman" w:hAnsi="Times New Roman" w:cs="Times New Roman"/>
          <w:b/>
        </w:rPr>
        <w:t>PI</w:t>
      </w:r>
      <w:proofErr w:type="gramEnd"/>
      <w:r w:rsidRPr="004E3771">
        <w:rPr>
          <w:rFonts w:ascii="Times New Roman" w:hAnsi="Times New Roman" w:cs="Times New Roman"/>
          <w:b/>
        </w:rPr>
        <w:t xml:space="preserve"> and Network Director)</w:t>
      </w:r>
    </w:p>
    <w:p w:rsidRPr="004E3771" w:rsidR="00CA1629" w:rsidP="00CA1629" w:rsidRDefault="00CA1629" w14:paraId="33464C8F" w14:textId="77777777">
      <w:pPr>
        <w:spacing w:line="276" w:lineRule="auto"/>
        <w:rPr>
          <w:rFonts w:ascii="Times New Roman" w:hAnsi="Times New Roman" w:cs="Times New Roman"/>
          <w:b/>
        </w:rPr>
      </w:pPr>
      <w:r w:rsidRPr="004E3771">
        <w:rPr>
          <w:rFonts w:ascii="Times New Roman" w:hAnsi="Times New Roman" w:cs="Times New Roman"/>
          <w:b/>
        </w:rPr>
        <w:t>* Publications between 1975-2010 are available upon request.</w:t>
      </w:r>
    </w:p>
    <w:p w:rsidRPr="004E3771" w:rsidR="00CA1629" w:rsidP="00CA1629" w:rsidRDefault="00CA1629" w14:paraId="2AF3D661" w14:textId="77777777">
      <w:pPr>
        <w:spacing w:line="276" w:lineRule="auto"/>
        <w:rPr>
          <w:rFonts w:ascii="Times New Roman" w:hAnsi="Times New Roman" w:cs="Times New Roman"/>
          <w:b/>
          <w:bCs/>
        </w:rPr>
      </w:pPr>
      <w:r w:rsidRPr="004E3771">
        <w:rPr>
          <w:rFonts w:ascii="Times New Roman" w:hAnsi="Times New Roman" w:cs="Times New Roman"/>
          <w:b/>
          <w:bCs/>
        </w:rPr>
        <w:t xml:space="preserve">2010 </w:t>
      </w:r>
      <w:proofErr w:type="spellStart"/>
      <w:r w:rsidRPr="004E3771">
        <w:rPr>
          <w:rFonts w:ascii="Times New Roman" w:hAnsi="Times New Roman" w:cs="Times New Roman"/>
        </w:rPr>
        <w:t>Ebesutani</w:t>
      </w:r>
      <w:proofErr w:type="spellEnd"/>
      <w:r w:rsidRPr="004E3771">
        <w:rPr>
          <w:rFonts w:ascii="Times New Roman" w:hAnsi="Times New Roman" w:cs="Times New Roman"/>
        </w:rPr>
        <w:t xml:space="preserve">, C., Bernstein, A., Nakamura, B., </w:t>
      </w:r>
      <w:proofErr w:type="spellStart"/>
      <w:r w:rsidRPr="004E3771">
        <w:rPr>
          <w:rFonts w:ascii="Times New Roman" w:hAnsi="Times New Roman" w:cs="Times New Roman"/>
        </w:rPr>
        <w:t>Chorpita</w:t>
      </w:r>
      <w:proofErr w:type="spellEnd"/>
      <w:r w:rsidRPr="004E3771">
        <w:rPr>
          <w:rFonts w:ascii="Times New Roman" w:hAnsi="Times New Roman" w:cs="Times New Roman"/>
        </w:rPr>
        <w:t xml:space="preserve">, B.F., &amp; Weisz, J.R. (2010). A psychometric analysis of the Revised Child Anxiety and Depression Scale—parent version in a clinical sample. </w:t>
      </w:r>
      <w:r w:rsidRPr="004E3771">
        <w:rPr>
          <w:rFonts w:ascii="Times New Roman" w:hAnsi="Times New Roman" w:cs="Times New Roman"/>
          <w:i/>
        </w:rPr>
        <w:t xml:space="preserve">Journal of Abnormal Child Psychology, 38, </w:t>
      </w:r>
      <w:r w:rsidRPr="004E3771">
        <w:rPr>
          <w:rFonts w:ascii="Times New Roman" w:hAnsi="Times New Roman" w:cs="Times New Roman"/>
        </w:rPr>
        <w:t xml:space="preserve">249-260. </w:t>
      </w:r>
      <w:proofErr w:type="spellStart"/>
      <w:r w:rsidRPr="004E3771">
        <w:rPr>
          <w:rFonts w:ascii="Times New Roman" w:hAnsi="Times New Roman" w:cs="Times New Roman"/>
        </w:rPr>
        <w:t>doi</w:t>
      </w:r>
      <w:proofErr w:type="spellEnd"/>
      <w:r w:rsidRPr="004E3771">
        <w:rPr>
          <w:rFonts w:ascii="Times New Roman" w:hAnsi="Times New Roman" w:cs="Times New Roman"/>
        </w:rPr>
        <w:t>: 10.1007/s10802-009-9363-8</w:t>
      </w:r>
    </w:p>
    <w:p w:rsidRPr="004E3771" w:rsidR="00CA1629" w:rsidP="00CA1629" w:rsidRDefault="00CA1629" w14:paraId="67740534" w14:textId="77777777">
      <w:pPr>
        <w:spacing w:line="276" w:lineRule="auto"/>
        <w:rPr>
          <w:rFonts w:ascii="Times New Roman" w:hAnsi="Times New Roman" w:cs="Times New Roman"/>
        </w:rPr>
      </w:pPr>
      <w:r w:rsidRPr="004E3771">
        <w:rPr>
          <w:rFonts w:ascii="Times New Roman" w:hAnsi="Times New Roman" w:cs="Times New Roman"/>
        </w:rPr>
        <w:t>McLeod, B.D.</w:t>
      </w:r>
      <w:r w:rsidRPr="004E3771">
        <w:rPr>
          <w:rFonts w:ascii="Times New Roman" w:hAnsi="Times New Roman" w:cs="Times New Roman"/>
          <w:vertAlign w:val="superscript"/>
        </w:rPr>
        <w:t>*</w:t>
      </w:r>
      <w:r w:rsidRPr="004E3771">
        <w:rPr>
          <w:rFonts w:ascii="Times New Roman" w:hAnsi="Times New Roman" w:cs="Times New Roman"/>
        </w:rPr>
        <w:t xml:space="preserve">, &amp; Weisz, J.R. (2010). Therapy process observational coding system for child psychotherapy strategies scale. </w:t>
      </w:r>
      <w:r w:rsidRPr="004E3771">
        <w:rPr>
          <w:rFonts w:ascii="Times New Roman" w:hAnsi="Times New Roman" w:cs="Times New Roman"/>
          <w:i/>
        </w:rPr>
        <w:t xml:space="preserve">Journal of Clinical Child and Adolescent Psychology, 39, </w:t>
      </w:r>
      <w:r w:rsidRPr="004E3771">
        <w:rPr>
          <w:rFonts w:ascii="Times New Roman" w:hAnsi="Times New Roman" w:cs="Times New Roman"/>
        </w:rPr>
        <w:t>436-443</w:t>
      </w:r>
      <w:r w:rsidRPr="004E3771">
        <w:rPr>
          <w:rFonts w:ascii="Times New Roman" w:hAnsi="Times New Roman" w:cs="Times New Roman"/>
          <w:i/>
        </w:rPr>
        <w:t xml:space="preserve">. </w:t>
      </w:r>
      <w:proofErr w:type="spellStart"/>
      <w:r w:rsidRPr="004E3771">
        <w:rPr>
          <w:rFonts w:ascii="Times New Roman" w:hAnsi="Times New Roman" w:cs="Times New Roman"/>
        </w:rPr>
        <w:t>doi</w:t>
      </w:r>
      <w:proofErr w:type="spellEnd"/>
      <w:r w:rsidRPr="004E3771">
        <w:rPr>
          <w:rFonts w:ascii="Times New Roman" w:hAnsi="Times New Roman" w:cs="Times New Roman"/>
        </w:rPr>
        <w:t>: 10.1080/15374411003691750</w:t>
      </w:r>
    </w:p>
    <w:p w:rsidRPr="004E3771" w:rsidR="00CA1629" w:rsidP="00CA1629" w:rsidRDefault="00CA1629" w14:paraId="68F87E0B" w14:textId="77777777">
      <w:pPr>
        <w:spacing w:line="276" w:lineRule="auto"/>
        <w:rPr>
          <w:rFonts w:ascii="Times New Roman" w:hAnsi="Times New Roman" w:cs="Times New Roman"/>
        </w:rPr>
      </w:pPr>
      <w:r w:rsidRPr="004E3771">
        <w:rPr>
          <w:rFonts w:ascii="Times New Roman" w:hAnsi="Times New Roman" w:cs="Times New Roman"/>
        </w:rPr>
        <w:t xml:space="preserve">Bearman, S.K.*, </w:t>
      </w:r>
      <w:proofErr w:type="spellStart"/>
      <w:r w:rsidRPr="004E3771">
        <w:rPr>
          <w:rFonts w:ascii="Times New Roman" w:hAnsi="Times New Roman" w:cs="Times New Roman"/>
        </w:rPr>
        <w:t>Ugueto</w:t>
      </w:r>
      <w:proofErr w:type="spellEnd"/>
      <w:r w:rsidRPr="004E3771">
        <w:rPr>
          <w:rFonts w:ascii="Times New Roman" w:hAnsi="Times New Roman" w:cs="Times New Roman"/>
        </w:rPr>
        <w:t xml:space="preserve">, A.*, Alleyne, A.*, &amp; Weisz, J.R. (2010). Adapting CBT for depression to fit diverse youths and contexts: Applying the deployment-focused model of treatment development and testing. In Weisz, J.R., &amp; </w:t>
      </w:r>
      <w:proofErr w:type="spellStart"/>
      <w:r w:rsidRPr="004E3771">
        <w:rPr>
          <w:rFonts w:ascii="Times New Roman" w:hAnsi="Times New Roman" w:cs="Times New Roman"/>
        </w:rPr>
        <w:t>Kazdin</w:t>
      </w:r>
      <w:proofErr w:type="spellEnd"/>
      <w:r w:rsidRPr="004E3771">
        <w:rPr>
          <w:rFonts w:ascii="Times New Roman" w:hAnsi="Times New Roman" w:cs="Times New Roman"/>
        </w:rPr>
        <w:t xml:space="preserve">, A.E. (Eds.), </w:t>
      </w:r>
      <w:r w:rsidRPr="004E3771">
        <w:rPr>
          <w:rFonts w:ascii="Times New Roman" w:hAnsi="Times New Roman" w:cs="Times New Roman"/>
          <w:i/>
        </w:rPr>
        <w:t>Evidence-based psychotherapies for children and adolescents, 2</w:t>
      </w:r>
      <w:r w:rsidRPr="004E3771">
        <w:rPr>
          <w:rFonts w:ascii="Times New Roman" w:hAnsi="Times New Roman" w:cs="Times New Roman"/>
          <w:i/>
          <w:vertAlign w:val="superscript"/>
        </w:rPr>
        <w:t>nd</w:t>
      </w:r>
      <w:r w:rsidRPr="004E3771">
        <w:rPr>
          <w:rFonts w:ascii="Times New Roman" w:hAnsi="Times New Roman" w:cs="Times New Roman"/>
          <w:i/>
        </w:rPr>
        <w:t xml:space="preserve"> edition. </w:t>
      </w:r>
      <w:r w:rsidRPr="004E3771">
        <w:rPr>
          <w:rFonts w:ascii="Times New Roman" w:hAnsi="Times New Roman" w:cs="Times New Roman"/>
        </w:rPr>
        <w:t>Pp. 466-481. New York: Guilford.</w:t>
      </w:r>
    </w:p>
    <w:p w:rsidRPr="004E3771" w:rsidR="00CA1629" w:rsidP="00CA1629" w:rsidRDefault="00CA1629" w14:paraId="20086A41" w14:textId="77777777">
      <w:pPr>
        <w:spacing w:line="276" w:lineRule="auto"/>
        <w:rPr>
          <w:rFonts w:ascii="Times New Roman" w:hAnsi="Times New Roman" w:cs="Times New Roman"/>
        </w:rPr>
      </w:pPr>
      <w:r w:rsidRPr="004E3771">
        <w:rPr>
          <w:rFonts w:ascii="Times New Roman" w:hAnsi="Times New Roman" w:cs="Times New Roman"/>
        </w:rPr>
        <w:t xml:space="preserve">Kazak, A.E., </w:t>
      </w:r>
      <w:proofErr w:type="spellStart"/>
      <w:r w:rsidRPr="004E3771">
        <w:rPr>
          <w:rFonts w:ascii="Times New Roman" w:hAnsi="Times New Roman" w:cs="Times New Roman"/>
        </w:rPr>
        <w:t>Hoagwood</w:t>
      </w:r>
      <w:proofErr w:type="spellEnd"/>
      <w:r w:rsidRPr="004E3771">
        <w:rPr>
          <w:rFonts w:ascii="Times New Roman" w:hAnsi="Times New Roman" w:cs="Times New Roman"/>
        </w:rPr>
        <w:t xml:space="preserve">, K., Weisz, J.R., Hood, K., </w:t>
      </w:r>
      <w:proofErr w:type="spellStart"/>
      <w:r w:rsidRPr="004E3771">
        <w:rPr>
          <w:rFonts w:ascii="Times New Roman" w:hAnsi="Times New Roman" w:cs="Times New Roman"/>
        </w:rPr>
        <w:t>Kratochwill</w:t>
      </w:r>
      <w:proofErr w:type="spellEnd"/>
      <w:r w:rsidRPr="004E3771">
        <w:rPr>
          <w:rFonts w:ascii="Times New Roman" w:hAnsi="Times New Roman" w:cs="Times New Roman"/>
        </w:rPr>
        <w:t xml:space="preserve">, T.R., Vargas, L.A., &amp; </w:t>
      </w:r>
      <w:proofErr w:type="spellStart"/>
      <w:r w:rsidRPr="004E3771">
        <w:rPr>
          <w:rFonts w:ascii="Times New Roman" w:hAnsi="Times New Roman" w:cs="Times New Roman"/>
        </w:rPr>
        <w:t>Banez</w:t>
      </w:r>
      <w:proofErr w:type="spellEnd"/>
      <w:r w:rsidRPr="004E3771">
        <w:rPr>
          <w:rFonts w:ascii="Times New Roman" w:hAnsi="Times New Roman" w:cs="Times New Roman"/>
        </w:rPr>
        <w:t xml:space="preserve">, G.A. (2010). A meta-systems approach to evidence–based practice for children and adolescents. </w:t>
      </w:r>
      <w:r w:rsidRPr="004E3771">
        <w:rPr>
          <w:rFonts w:ascii="Times New Roman" w:hAnsi="Times New Roman" w:cs="Times New Roman"/>
          <w:i/>
        </w:rPr>
        <w:t xml:space="preserve">American Psychologist, 65, </w:t>
      </w:r>
      <w:r w:rsidRPr="004E3771">
        <w:rPr>
          <w:rFonts w:ascii="Times New Roman" w:hAnsi="Times New Roman" w:cs="Times New Roman"/>
        </w:rPr>
        <w:t xml:space="preserve">85-97. </w:t>
      </w:r>
      <w:proofErr w:type="spellStart"/>
      <w:r w:rsidRPr="004E3771">
        <w:rPr>
          <w:rFonts w:ascii="Times New Roman" w:hAnsi="Times New Roman" w:cs="Times New Roman"/>
        </w:rPr>
        <w:t>doi</w:t>
      </w:r>
      <w:proofErr w:type="spellEnd"/>
      <w:r w:rsidRPr="004E3771">
        <w:rPr>
          <w:rFonts w:ascii="Times New Roman" w:hAnsi="Times New Roman" w:cs="Times New Roman"/>
        </w:rPr>
        <w:t>: 10.1037/a0017784</w:t>
      </w:r>
    </w:p>
    <w:p w:rsidRPr="004E3771" w:rsidR="00CA1629" w:rsidP="00CA1629" w:rsidRDefault="00CA1629" w14:paraId="7DE0F58F" w14:textId="77777777">
      <w:pPr>
        <w:spacing w:line="276" w:lineRule="auto"/>
        <w:rPr>
          <w:rFonts w:ascii="Times New Roman" w:hAnsi="Times New Roman" w:cs="Times New Roman"/>
          <w:lang w:val="fr-FR"/>
        </w:rPr>
      </w:pPr>
      <w:r w:rsidRPr="004E3771">
        <w:rPr>
          <w:rFonts w:ascii="Times New Roman" w:hAnsi="Times New Roman" w:cs="Times New Roman"/>
        </w:rPr>
        <w:t xml:space="preserve">Aarons, G.A., Glisson, C., </w:t>
      </w:r>
      <w:proofErr w:type="spellStart"/>
      <w:r w:rsidRPr="004E3771">
        <w:rPr>
          <w:rFonts w:ascii="Times New Roman" w:hAnsi="Times New Roman" w:cs="Times New Roman"/>
        </w:rPr>
        <w:t>Hoagwood</w:t>
      </w:r>
      <w:proofErr w:type="spellEnd"/>
      <w:r w:rsidRPr="004E3771">
        <w:rPr>
          <w:rFonts w:ascii="Times New Roman" w:hAnsi="Times New Roman" w:cs="Times New Roman"/>
        </w:rPr>
        <w:t xml:space="preserve">, K., Kelleher, K., Landsverk, J., </w:t>
      </w:r>
      <w:proofErr w:type="spellStart"/>
      <w:r w:rsidRPr="004E3771">
        <w:rPr>
          <w:rFonts w:ascii="Times New Roman" w:hAnsi="Times New Roman" w:cs="Times New Roman"/>
        </w:rPr>
        <w:t>Cafti</w:t>
      </w:r>
      <w:proofErr w:type="spellEnd"/>
      <w:r w:rsidRPr="004E3771">
        <w:rPr>
          <w:rFonts w:ascii="Times New Roman" w:hAnsi="Times New Roman" w:cs="Times New Roman"/>
        </w:rPr>
        <w:t xml:space="preserve">, G. and the Research Network on Youth Mental </w:t>
      </w:r>
      <w:proofErr w:type="spellStart"/>
      <w:r w:rsidRPr="004E3771">
        <w:rPr>
          <w:rFonts w:ascii="Times New Roman" w:hAnsi="Times New Roman" w:cs="Times New Roman"/>
        </w:rPr>
        <w:t>Health</w:t>
      </w:r>
      <w:r w:rsidRPr="004E3771">
        <w:rPr>
          <w:rFonts w:ascii="Times New Roman" w:hAnsi="Times New Roman" w:cs="Times New Roman"/>
          <w:vertAlign w:val="superscript"/>
        </w:rPr>
        <w:t>N</w:t>
      </w:r>
      <w:proofErr w:type="spellEnd"/>
      <w:r w:rsidRPr="004E3771">
        <w:rPr>
          <w:rFonts w:ascii="Times New Roman" w:hAnsi="Times New Roman" w:cs="Times New Roman"/>
        </w:rPr>
        <w:t xml:space="preserve">. (2010). Psychometric properties and United States national norms of the Evidence-Based Practice Attitude Scale (EBPAS). </w:t>
      </w:r>
      <w:proofErr w:type="spellStart"/>
      <w:r w:rsidRPr="004E3771">
        <w:rPr>
          <w:rFonts w:ascii="Times New Roman" w:hAnsi="Times New Roman" w:cs="Times New Roman"/>
          <w:i/>
          <w:lang w:val="fr-FR"/>
        </w:rPr>
        <w:t>Psychological</w:t>
      </w:r>
      <w:proofErr w:type="spellEnd"/>
      <w:r w:rsidRPr="004E3771">
        <w:rPr>
          <w:rFonts w:ascii="Times New Roman" w:hAnsi="Times New Roman" w:cs="Times New Roman"/>
          <w:i/>
          <w:lang w:val="fr-FR"/>
        </w:rPr>
        <w:t xml:space="preserve"> </w:t>
      </w:r>
      <w:proofErr w:type="spellStart"/>
      <w:r w:rsidRPr="004E3771">
        <w:rPr>
          <w:rFonts w:ascii="Times New Roman" w:hAnsi="Times New Roman" w:cs="Times New Roman"/>
          <w:i/>
          <w:lang w:val="fr-FR"/>
        </w:rPr>
        <w:t>Assessment</w:t>
      </w:r>
      <w:proofErr w:type="spellEnd"/>
      <w:r w:rsidRPr="004E3771">
        <w:rPr>
          <w:rFonts w:ascii="Times New Roman" w:hAnsi="Times New Roman" w:cs="Times New Roman"/>
          <w:i/>
          <w:lang w:val="fr-FR"/>
        </w:rPr>
        <w:t xml:space="preserve">, 22, </w:t>
      </w:r>
      <w:r w:rsidRPr="004E3771">
        <w:rPr>
          <w:rFonts w:ascii="Times New Roman" w:hAnsi="Times New Roman" w:cs="Times New Roman"/>
          <w:lang w:val="fr-FR"/>
        </w:rPr>
        <w:t>356-365</w:t>
      </w:r>
      <w:r w:rsidRPr="004E3771">
        <w:rPr>
          <w:rFonts w:ascii="Times New Roman" w:hAnsi="Times New Roman" w:cs="Times New Roman"/>
          <w:i/>
          <w:lang w:val="fr-FR"/>
        </w:rPr>
        <w:t xml:space="preserve">. </w:t>
      </w:r>
      <w:proofErr w:type="spellStart"/>
      <w:proofErr w:type="gramStart"/>
      <w:r w:rsidRPr="004E3771">
        <w:rPr>
          <w:rFonts w:ascii="Times New Roman" w:hAnsi="Times New Roman" w:cs="Times New Roman"/>
          <w:lang w:val="fr-FR"/>
        </w:rPr>
        <w:t>doi</w:t>
      </w:r>
      <w:proofErr w:type="spellEnd"/>
      <w:r w:rsidRPr="004E3771">
        <w:rPr>
          <w:rFonts w:ascii="Times New Roman" w:hAnsi="Times New Roman" w:cs="Times New Roman"/>
          <w:lang w:val="fr-FR"/>
        </w:rPr>
        <w:t>:</w:t>
      </w:r>
      <w:proofErr w:type="gramEnd"/>
      <w:r w:rsidRPr="004E3771">
        <w:rPr>
          <w:rFonts w:ascii="Times New Roman" w:hAnsi="Times New Roman" w:cs="Times New Roman"/>
          <w:lang w:val="fr-FR"/>
        </w:rPr>
        <w:t xml:space="preserve"> 10.1037/a0019188</w:t>
      </w:r>
    </w:p>
    <w:p w:rsidRPr="004E3771" w:rsidR="00CA1629" w:rsidP="00CA1629" w:rsidRDefault="00CA1629" w14:paraId="3A3966C3" w14:textId="77777777">
      <w:pPr>
        <w:spacing w:line="276" w:lineRule="auto"/>
        <w:rPr>
          <w:rFonts w:ascii="Times New Roman" w:hAnsi="Times New Roman" w:cs="Times New Roman"/>
        </w:rPr>
      </w:pPr>
      <w:proofErr w:type="spellStart"/>
      <w:r w:rsidRPr="004E3771">
        <w:rPr>
          <w:rFonts w:ascii="Times New Roman" w:hAnsi="Times New Roman" w:cs="Times New Roman"/>
          <w:lang w:val="fr-FR"/>
        </w:rPr>
        <w:t>Ebesutani</w:t>
      </w:r>
      <w:proofErr w:type="spellEnd"/>
      <w:r w:rsidRPr="004E3771">
        <w:rPr>
          <w:rFonts w:ascii="Times New Roman" w:hAnsi="Times New Roman" w:cs="Times New Roman"/>
          <w:lang w:val="fr-FR"/>
        </w:rPr>
        <w:t xml:space="preserve">, C., Bernstein, A., Nakamura, B. J., </w:t>
      </w:r>
      <w:proofErr w:type="spellStart"/>
      <w:r w:rsidRPr="004E3771">
        <w:rPr>
          <w:rFonts w:ascii="Times New Roman" w:hAnsi="Times New Roman" w:cs="Times New Roman"/>
          <w:lang w:val="fr-FR"/>
        </w:rPr>
        <w:t>Chorpita</w:t>
      </w:r>
      <w:proofErr w:type="spellEnd"/>
      <w:r w:rsidRPr="004E3771">
        <w:rPr>
          <w:rFonts w:ascii="Times New Roman" w:hAnsi="Times New Roman" w:cs="Times New Roman"/>
          <w:lang w:val="fr-FR"/>
        </w:rPr>
        <w:t xml:space="preserve">, B. F., </w:t>
      </w:r>
      <w:proofErr w:type="spellStart"/>
      <w:r w:rsidRPr="004E3771">
        <w:rPr>
          <w:rFonts w:ascii="Times New Roman" w:hAnsi="Times New Roman" w:cs="Times New Roman"/>
          <w:lang w:val="fr-FR"/>
        </w:rPr>
        <w:t>Higa-McMillan</w:t>
      </w:r>
      <w:proofErr w:type="spellEnd"/>
      <w:r w:rsidRPr="004E3771">
        <w:rPr>
          <w:rFonts w:ascii="Times New Roman" w:hAnsi="Times New Roman" w:cs="Times New Roman"/>
          <w:lang w:val="fr-FR"/>
        </w:rPr>
        <w:t xml:space="preserve">, C., &amp; </w:t>
      </w:r>
      <w:proofErr w:type="spellStart"/>
      <w:r w:rsidRPr="004E3771">
        <w:rPr>
          <w:rFonts w:ascii="Times New Roman" w:hAnsi="Times New Roman" w:cs="Times New Roman"/>
          <w:lang w:val="fr-FR"/>
        </w:rPr>
        <w:t>Weisz</w:t>
      </w:r>
      <w:proofErr w:type="spellEnd"/>
      <w:r w:rsidRPr="004E3771">
        <w:rPr>
          <w:rFonts w:ascii="Times New Roman" w:hAnsi="Times New Roman" w:cs="Times New Roman"/>
          <w:lang w:val="fr-FR"/>
        </w:rPr>
        <w:t xml:space="preserve">, J. R. (2010). </w:t>
      </w:r>
      <w:r w:rsidRPr="004E3771">
        <w:rPr>
          <w:rFonts w:ascii="Times New Roman" w:hAnsi="Times New Roman" w:cs="Times New Roman"/>
        </w:rPr>
        <w:t xml:space="preserve">Concurrent validity of the Child Behavior Checklist </w:t>
      </w:r>
      <w:r w:rsidRPr="004E3771">
        <w:rPr>
          <w:rFonts w:ascii="Times New Roman" w:hAnsi="Times New Roman" w:cs="Times New Roman"/>
          <w:i/>
        </w:rPr>
        <w:t>DSM</w:t>
      </w:r>
      <w:r w:rsidRPr="004E3771">
        <w:rPr>
          <w:rFonts w:ascii="Times New Roman" w:hAnsi="Times New Roman" w:cs="Times New Roman"/>
        </w:rPr>
        <w:t xml:space="preserve">-oriented scales: Correspondence with </w:t>
      </w:r>
      <w:r w:rsidRPr="004E3771">
        <w:rPr>
          <w:rFonts w:ascii="Times New Roman" w:hAnsi="Times New Roman" w:cs="Times New Roman"/>
          <w:i/>
        </w:rPr>
        <w:t xml:space="preserve">DSM </w:t>
      </w:r>
      <w:r w:rsidRPr="004E3771">
        <w:rPr>
          <w:rFonts w:ascii="Times New Roman" w:hAnsi="Times New Roman" w:cs="Times New Roman"/>
        </w:rPr>
        <w:t xml:space="preserve">diagnoses and comparison to syndrome scales. </w:t>
      </w:r>
      <w:r w:rsidRPr="004E3771">
        <w:rPr>
          <w:rFonts w:ascii="Times New Roman" w:hAnsi="Times New Roman" w:cs="Times New Roman"/>
          <w:i/>
        </w:rPr>
        <w:t xml:space="preserve">Journal of Psychopathology and Behavioral Assessment, 32, </w:t>
      </w:r>
      <w:r w:rsidRPr="004E3771">
        <w:rPr>
          <w:rFonts w:ascii="Times New Roman" w:hAnsi="Times New Roman" w:cs="Times New Roman"/>
        </w:rPr>
        <w:t xml:space="preserve">373-384. </w:t>
      </w:r>
      <w:proofErr w:type="spellStart"/>
      <w:r w:rsidRPr="004E3771">
        <w:rPr>
          <w:rFonts w:ascii="Times New Roman" w:hAnsi="Times New Roman" w:cs="Times New Roman"/>
        </w:rPr>
        <w:t>doi</w:t>
      </w:r>
      <w:proofErr w:type="spellEnd"/>
      <w:r w:rsidRPr="004E3771">
        <w:rPr>
          <w:rFonts w:ascii="Times New Roman" w:hAnsi="Times New Roman" w:cs="Times New Roman"/>
        </w:rPr>
        <w:t>: 10.1007/s10862-009-9174-9</w:t>
      </w:r>
    </w:p>
    <w:p w:rsidRPr="004E3771" w:rsidR="00CA1629" w:rsidP="00CA1629" w:rsidRDefault="00CA1629" w14:paraId="47280B66" w14:textId="77777777">
      <w:pPr>
        <w:spacing w:line="276" w:lineRule="auto"/>
        <w:rPr>
          <w:rFonts w:ascii="Times New Roman" w:hAnsi="Times New Roman" w:cs="Times New Roman"/>
        </w:rPr>
      </w:pPr>
      <w:proofErr w:type="spellStart"/>
      <w:r w:rsidRPr="004E3771">
        <w:rPr>
          <w:rFonts w:ascii="Times New Roman" w:hAnsi="Times New Roman" w:cs="Times New Roman"/>
        </w:rPr>
        <w:t>Chorpita</w:t>
      </w:r>
      <w:proofErr w:type="spellEnd"/>
      <w:r w:rsidRPr="004E3771">
        <w:rPr>
          <w:rFonts w:ascii="Times New Roman" w:hAnsi="Times New Roman" w:cs="Times New Roman"/>
        </w:rPr>
        <w:t xml:space="preserve">, B.F., </w:t>
      </w:r>
      <w:proofErr w:type="spellStart"/>
      <w:r w:rsidRPr="004E3771">
        <w:rPr>
          <w:rFonts w:ascii="Times New Roman" w:hAnsi="Times New Roman" w:cs="Times New Roman"/>
        </w:rPr>
        <w:t>Reise</w:t>
      </w:r>
      <w:proofErr w:type="spellEnd"/>
      <w:r w:rsidRPr="004E3771">
        <w:rPr>
          <w:rFonts w:ascii="Times New Roman" w:hAnsi="Times New Roman" w:cs="Times New Roman"/>
        </w:rPr>
        <w:t xml:space="preserve">, S., Weisz, J.R., Grubbs, K., Becker, K.D., Krull, J.L., and the Research Network on Youth Mental </w:t>
      </w:r>
      <w:proofErr w:type="spellStart"/>
      <w:r w:rsidRPr="004E3771">
        <w:rPr>
          <w:rFonts w:ascii="Times New Roman" w:hAnsi="Times New Roman" w:cs="Times New Roman"/>
        </w:rPr>
        <w:t>Health</w:t>
      </w:r>
      <w:r w:rsidRPr="004E3771">
        <w:rPr>
          <w:rFonts w:ascii="Times New Roman" w:hAnsi="Times New Roman" w:cs="Times New Roman"/>
          <w:vertAlign w:val="superscript"/>
        </w:rPr>
        <w:t>N</w:t>
      </w:r>
      <w:proofErr w:type="spellEnd"/>
      <w:r w:rsidRPr="004E3771">
        <w:rPr>
          <w:rFonts w:ascii="Times New Roman" w:hAnsi="Times New Roman" w:cs="Times New Roman"/>
        </w:rPr>
        <w:t xml:space="preserve"> (2010). Evaluation of the Brief Problem Checklist: Child and caregiver interviews to measure clinical progress. </w:t>
      </w:r>
      <w:r w:rsidRPr="004E3771">
        <w:rPr>
          <w:rFonts w:ascii="Times New Roman" w:hAnsi="Times New Roman" w:cs="Times New Roman"/>
          <w:i/>
        </w:rPr>
        <w:t xml:space="preserve">Journal of Consulting and Clinical Psychology, 78(4), </w:t>
      </w:r>
      <w:r w:rsidRPr="004E3771">
        <w:rPr>
          <w:rFonts w:ascii="Times New Roman" w:hAnsi="Times New Roman" w:cs="Times New Roman"/>
        </w:rPr>
        <w:t>526- 536</w:t>
      </w:r>
      <w:r w:rsidRPr="004E3771">
        <w:rPr>
          <w:rFonts w:ascii="Times New Roman" w:hAnsi="Times New Roman" w:cs="Times New Roman"/>
          <w:i/>
        </w:rPr>
        <w:t xml:space="preserve">. </w:t>
      </w:r>
      <w:proofErr w:type="spellStart"/>
      <w:r w:rsidRPr="004E3771">
        <w:rPr>
          <w:rFonts w:ascii="Times New Roman" w:hAnsi="Times New Roman" w:cs="Times New Roman"/>
        </w:rPr>
        <w:t>doi</w:t>
      </w:r>
      <w:proofErr w:type="spellEnd"/>
      <w:r w:rsidRPr="004E3771">
        <w:rPr>
          <w:rFonts w:ascii="Times New Roman" w:hAnsi="Times New Roman" w:cs="Times New Roman"/>
        </w:rPr>
        <w:t>: 10.1037/a0019602</w:t>
      </w:r>
    </w:p>
    <w:p w:rsidRPr="004E3771" w:rsidR="00CA1629" w:rsidP="00CA1629" w:rsidRDefault="00CA1629" w14:paraId="664A299C" w14:textId="77777777">
      <w:pPr>
        <w:spacing w:line="276" w:lineRule="auto"/>
        <w:rPr>
          <w:rFonts w:ascii="Times New Roman" w:hAnsi="Times New Roman" w:cs="Times New Roman"/>
        </w:rPr>
      </w:pPr>
      <w:r w:rsidRPr="004E3771">
        <w:rPr>
          <w:rFonts w:ascii="Times New Roman" w:hAnsi="Times New Roman" w:cs="Times New Roman"/>
        </w:rPr>
        <w:t xml:space="preserve">Southam-Gerow, M. A.*, Weisz, J. R., Chu, B. C.*, McLeod, B. D.*, </w:t>
      </w:r>
      <w:proofErr w:type="spellStart"/>
      <w:r w:rsidRPr="004E3771">
        <w:rPr>
          <w:rFonts w:ascii="Times New Roman" w:hAnsi="Times New Roman" w:cs="Times New Roman"/>
        </w:rPr>
        <w:t>Gordis</w:t>
      </w:r>
      <w:proofErr w:type="spellEnd"/>
      <w:r w:rsidRPr="004E3771">
        <w:rPr>
          <w:rFonts w:ascii="Times New Roman" w:hAnsi="Times New Roman" w:cs="Times New Roman"/>
        </w:rPr>
        <w:t xml:space="preserve">, E. B.*, &amp; Connor-Smith, J. K.* (2010). Does CBT for youth anxiety outperform usual care in community </w:t>
      </w:r>
      <w:proofErr w:type="gramStart"/>
      <w:r w:rsidRPr="004E3771">
        <w:rPr>
          <w:rFonts w:ascii="Times New Roman" w:hAnsi="Times New Roman" w:cs="Times New Roman"/>
        </w:rPr>
        <w:t>clinics?:</w:t>
      </w:r>
      <w:proofErr w:type="gramEnd"/>
      <w:r w:rsidRPr="004E3771">
        <w:rPr>
          <w:rFonts w:ascii="Times New Roman" w:hAnsi="Times New Roman" w:cs="Times New Roman"/>
        </w:rPr>
        <w:t xml:space="preserve"> An initial effectiveness test. </w:t>
      </w:r>
      <w:r w:rsidRPr="004E3771">
        <w:rPr>
          <w:rFonts w:ascii="Times New Roman" w:hAnsi="Times New Roman" w:cs="Times New Roman"/>
          <w:i/>
        </w:rPr>
        <w:t xml:space="preserve">Journal of the American Academy of Child &amp; Adolescent Psychiatry, 49, </w:t>
      </w:r>
      <w:r w:rsidRPr="004E3771">
        <w:rPr>
          <w:rFonts w:ascii="Times New Roman" w:hAnsi="Times New Roman" w:cs="Times New Roman"/>
        </w:rPr>
        <w:t xml:space="preserve">1043- 1052. </w:t>
      </w:r>
      <w:proofErr w:type="spellStart"/>
      <w:r w:rsidRPr="004E3771">
        <w:rPr>
          <w:rFonts w:ascii="Times New Roman" w:hAnsi="Times New Roman" w:cs="Times New Roman"/>
        </w:rPr>
        <w:t>doi</w:t>
      </w:r>
      <w:proofErr w:type="spellEnd"/>
      <w:r w:rsidRPr="004E3771">
        <w:rPr>
          <w:rFonts w:ascii="Times New Roman" w:hAnsi="Times New Roman" w:cs="Times New Roman"/>
        </w:rPr>
        <w:t>: 10.1016/j.jaac.2010.06.009</w:t>
      </w:r>
    </w:p>
    <w:p w:rsidRPr="004E3771" w:rsidR="00CA1629" w:rsidP="00CA1629" w:rsidRDefault="00CA1629" w14:paraId="462B328B" w14:textId="77777777">
      <w:pPr>
        <w:spacing w:line="276" w:lineRule="auto"/>
        <w:rPr>
          <w:rFonts w:ascii="Times New Roman" w:hAnsi="Times New Roman" w:cs="Times New Roman"/>
        </w:rPr>
      </w:pPr>
      <w:r w:rsidRPr="004E3771">
        <w:rPr>
          <w:rFonts w:ascii="Times New Roman" w:hAnsi="Times New Roman" w:cs="Times New Roman"/>
        </w:rPr>
        <w:t>Weisz, J.R., Francis, S.E.</w:t>
      </w:r>
      <w:r w:rsidRPr="004E3771">
        <w:rPr>
          <w:rFonts w:ascii="Times New Roman" w:hAnsi="Times New Roman" w:cs="Times New Roman"/>
          <w:vertAlign w:val="superscript"/>
        </w:rPr>
        <w:t>*</w:t>
      </w:r>
      <w:r w:rsidRPr="004E3771">
        <w:rPr>
          <w:rFonts w:ascii="Times New Roman" w:hAnsi="Times New Roman" w:cs="Times New Roman"/>
        </w:rPr>
        <w:t xml:space="preserve">, &amp; Bearman, S.K.* (2010). Assessing secondary control and its association with youth depression symptoms, </w:t>
      </w:r>
      <w:r w:rsidRPr="004E3771">
        <w:rPr>
          <w:rFonts w:ascii="Times New Roman" w:hAnsi="Times New Roman" w:cs="Times New Roman"/>
          <w:i/>
        </w:rPr>
        <w:t xml:space="preserve">Journal of Abnormal Child Psychology, 38, </w:t>
      </w:r>
      <w:r w:rsidRPr="004E3771">
        <w:rPr>
          <w:rFonts w:ascii="Times New Roman" w:hAnsi="Times New Roman" w:cs="Times New Roman"/>
        </w:rPr>
        <w:t>883-893</w:t>
      </w:r>
      <w:r w:rsidRPr="004E3771">
        <w:rPr>
          <w:rFonts w:ascii="Times New Roman" w:hAnsi="Times New Roman" w:cs="Times New Roman"/>
          <w:i/>
        </w:rPr>
        <w:t>.</w:t>
      </w:r>
      <w:r w:rsidRPr="004E3771">
        <w:rPr>
          <w:rFonts w:ascii="Times New Roman" w:hAnsi="Times New Roman" w:cs="Times New Roman"/>
        </w:rPr>
        <w:t>doi: 10.1007/s10802-010-9440-z</w:t>
      </w:r>
    </w:p>
    <w:p w:rsidRPr="004E3771" w:rsidR="00CA1629" w:rsidP="00CA1629" w:rsidRDefault="00CA1629" w14:paraId="023ED56B" w14:textId="77777777">
      <w:pPr>
        <w:spacing w:line="276" w:lineRule="auto"/>
        <w:rPr>
          <w:rFonts w:ascii="Times New Roman" w:hAnsi="Times New Roman" w:cs="Times New Roman"/>
          <w:b/>
          <w:bCs/>
        </w:rPr>
      </w:pPr>
      <w:r w:rsidRPr="004E3771">
        <w:rPr>
          <w:rFonts w:ascii="Times New Roman" w:hAnsi="Times New Roman" w:cs="Times New Roman"/>
          <w:b/>
          <w:bCs/>
        </w:rPr>
        <w:t xml:space="preserve">2011 </w:t>
      </w:r>
      <w:r w:rsidRPr="004E3771">
        <w:rPr>
          <w:rFonts w:ascii="Times New Roman" w:hAnsi="Times New Roman" w:cs="Times New Roman"/>
        </w:rPr>
        <w:t xml:space="preserve">Weisz, J.R., </w:t>
      </w:r>
      <w:proofErr w:type="spellStart"/>
      <w:r w:rsidRPr="004E3771">
        <w:rPr>
          <w:rFonts w:ascii="Times New Roman" w:hAnsi="Times New Roman" w:cs="Times New Roman"/>
        </w:rPr>
        <w:t>Ugueto</w:t>
      </w:r>
      <w:proofErr w:type="spellEnd"/>
      <w:r w:rsidRPr="004E3771">
        <w:rPr>
          <w:rFonts w:ascii="Times New Roman" w:hAnsi="Times New Roman" w:cs="Times New Roman"/>
        </w:rPr>
        <w:t xml:space="preserve">, A.M.*, Herren, J.*, </w:t>
      </w:r>
      <w:proofErr w:type="spellStart"/>
      <w:r w:rsidRPr="004E3771">
        <w:rPr>
          <w:rFonts w:ascii="Times New Roman" w:hAnsi="Times New Roman" w:cs="Times New Roman"/>
        </w:rPr>
        <w:t>Afienko</w:t>
      </w:r>
      <w:proofErr w:type="spellEnd"/>
      <w:r w:rsidRPr="004E3771">
        <w:rPr>
          <w:rFonts w:ascii="Times New Roman" w:hAnsi="Times New Roman" w:cs="Times New Roman"/>
        </w:rPr>
        <w:t xml:space="preserve">, S.R.*, &amp; </w:t>
      </w:r>
      <w:proofErr w:type="spellStart"/>
      <w:r w:rsidRPr="004E3771">
        <w:rPr>
          <w:rFonts w:ascii="Times New Roman" w:hAnsi="Times New Roman" w:cs="Times New Roman"/>
        </w:rPr>
        <w:t>Rutt</w:t>
      </w:r>
      <w:proofErr w:type="spellEnd"/>
      <w:r w:rsidRPr="004E3771">
        <w:rPr>
          <w:rFonts w:ascii="Times New Roman" w:hAnsi="Times New Roman" w:cs="Times New Roman"/>
        </w:rPr>
        <w:t xml:space="preserve">, C.* (2011). Kernels vs. ears, and other questions for a science of treatment dissemination. </w:t>
      </w:r>
      <w:r w:rsidRPr="004E3771">
        <w:rPr>
          <w:rFonts w:ascii="Times New Roman" w:hAnsi="Times New Roman" w:cs="Times New Roman"/>
          <w:i/>
        </w:rPr>
        <w:t xml:space="preserve">Clinical Psychology: Science and Practice, 18 (1), </w:t>
      </w:r>
      <w:r w:rsidRPr="004E3771">
        <w:rPr>
          <w:rFonts w:ascii="Times New Roman" w:hAnsi="Times New Roman" w:cs="Times New Roman"/>
        </w:rPr>
        <w:t xml:space="preserve">41-46. </w:t>
      </w:r>
      <w:proofErr w:type="spellStart"/>
      <w:r w:rsidRPr="004E3771">
        <w:rPr>
          <w:rFonts w:ascii="Times New Roman" w:hAnsi="Times New Roman" w:cs="Times New Roman"/>
        </w:rPr>
        <w:t>doi</w:t>
      </w:r>
      <w:proofErr w:type="spellEnd"/>
      <w:r w:rsidRPr="004E3771">
        <w:rPr>
          <w:rFonts w:ascii="Times New Roman" w:hAnsi="Times New Roman" w:cs="Times New Roman"/>
        </w:rPr>
        <w:t>: 10.1111/j.1468-2850.2010.01233.x</w:t>
      </w:r>
    </w:p>
    <w:p w:rsidRPr="004E3771" w:rsidR="00CA1629" w:rsidP="00CA1629" w:rsidRDefault="00CA1629" w14:paraId="3F8E11F5" w14:textId="77777777">
      <w:pPr>
        <w:spacing w:line="276" w:lineRule="auto"/>
        <w:rPr>
          <w:rFonts w:ascii="Times New Roman" w:hAnsi="Times New Roman" w:cs="Times New Roman"/>
        </w:rPr>
      </w:pPr>
      <w:proofErr w:type="spellStart"/>
      <w:r w:rsidRPr="004E3771">
        <w:rPr>
          <w:rFonts w:ascii="Times New Roman" w:hAnsi="Times New Roman" w:cs="Times New Roman"/>
        </w:rPr>
        <w:t>Ebesutani</w:t>
      </w:r>
      <w:proofErr w:type="spellEnd"/>
      <w:r w:rsidRPr="004E3771">
        <w:rPr>
          <w:rFonts w:ascii="Times New Roman" w:hAnsi="Times New Roman" w:cs="Times New Roman"/>
        </w:rPr>
        <w:t xml:space="preserve">, C., Bernstein, A., Martinez, J. I., </w:t>
      </w:r>
      <w:proofErr w:type="spellStart"/>
      <w:r w:rsidRPr="004E3771">
        <w:rPr>
          <w:rFonts w:ascii="Times New Roman" w:hAnsi="Times New Roman" w:cs="Times New Roman"/>
        </w:rPr>
        <w:t>Chorpita</w:t>
      </w:r>
      <w:proofErr w:type="spellEnd"/>
      <w:r w:rsidRPr="004E3771">
        <w:rPr>
          <w:rFonts w:ascii="Times New Roman" w:hAnsi="Times New Roman" w:cs="Times New Roman"/>
        </w:rPr>
        <w:t xml:space="preserve">, B. F., &amp; Weisz, J. R. (2011). The Youth Self Report: Applicability and validity across younger and older youths. </w:t>
      </w:r>
      <w:r w:rsidRPr="004E3771">
        <w:rPr>
          <w:rFonts w:ascii="Times New Roman" w:hAnsi="Times New Roman" w:cs="Times New Roman"/>
          <w:i/>
        </w:rPr>
        <w:t>Journal of Clinical Child and Adolescent Psychology</w:t>
      </w:r>
      <w:r w:rsidRPr="004E3771">
        <w:rPr>
          <w:rFonts w:ascii="Times New Roman" w:hAnsi="Times New Roman" w:cs="Times New Roman"/>
        </w:rPr>
        <w:t xml:space="preserve">, </w:t>
      </w:r>
      <w:r w:rsidRPr="004E3771">
        <w:rPr>
          <w:rFonts w:ascii="Times New Roman" w:hAnsi="Times New Roman" w:cs="Times New Roman"/>
          <w:i/>
        </w:rPr>
        <w:t xml:space="preserve">40 </w:t>
      </w:r>
      <w:r w:rsidRPr="004E3771">
        <w:rPr>
          <w:rFonts w:ascii="Times New Roman" w:hAnsi="Times New Roman" w:cs="Times New Roman"/>
        </w:rPr>
        <w:t>(2), 338-346. doi:10.1080/15374416.2011.546041</w:t>
      </w:r>
    </w:p>
    <w:p w:rsidRPr="004E3771" w:rsidR="00CA1629" w:rsidP="00CA1629" w:rsidRDefault="00CA1629" w14:paraId="4853C4AA" w14:textId="77777777">
      <w:pPr>
        <w:spacing w:line="276" w:lineRule="auto"/>
        <w:rPr>
          <w:rFonts w:ascii="Times New Roman" w:hAnsi="Times New Roman" w:cs="Times New Roman"/>
        </w:rPr>
      </w:pPr>
      <w:r w:rsidRPr="004E3771">
        <w:rPr>
          <w:rFonts w:ascii="Times New Roman" w:hAnsi="Times New Roman" w:cs="Times New Roman"/>
        </w:rPr>
        <w:t>Ehrenreich-May, J., Southam-Gerow, M.A.,* Hourigan, S.E., Wright, L.R., Pincus, D.B., &amp; Weisz, J.R. (2011). Characteristics of anxious and depressed youth seen in two different clinical contexts.</w:t>
      </w:r>
    </w:p>
    <w:p w:rsidRPr="004E3771" w:rsidR="00CA1629" w:rsidP="00CA1629" w:rsidRDefault="00CA1629" w14:paraId="50AC8460" w14:textId="77777777">
      <w:pPr>
        <w:spacing w:line="276" w:lineRule="auto"/>
        <w:rPr>
          <w:rFonts w:ascii="Times New Roman" w:hAnsi="Times New Roman" w:cs="Times New Roman"/>
        </w:rPr>
      </w:pPr>
      <w:r w:rsidRPr="004E3771">
        <w:rPr>
          <w:rFonts w:ascii="Times New Roman" w:hAnsi="Times New Roman" w:cs="Times New Roman"/>
          <w:i/>
        </w:rPr>
        <w:t xml:space="preserve">Administration and Policy in Mental Health and Mental Health Services Research, 38 </w:t>
      </w:r>
      <w:r w:rsidRPr="004E3771">
        <w:rPr>
          <w:rFonts w:ascii="Times New Roman" w:hAnsi="Times New Roman" w:cs="Times New Roman"/>
        </w:rPr>
        <w:t>(5), 398-411. doi:10.1007/s104888.010-0328-6</w:t>
      </w:r>
    </w:p>
    <w:p w:rsidRPr="004E3771" w:rsidR="00CA1629" w:rsidP="00CA1629" w:rsidRDefault="00CA1629" w14:paraId="055F2FD2" w14:textId="77777777">
      <w:pPr>
        <w:spacing w:line="276" w:lineRule="auto"/>
        <w:rPr>
          <w:rFonts w:ascii="Times New Roman" w:hAnsi="Times New Roman" w:cs="Times New Roman"/>
        </w:rPr>
      </w:pPr>
      <w:r w:rsidRPr="004E3771">
        <w:rPr>
          <w:rFonts w:ascii="Times New Roman" w:hAnsi="Times New Roman" w:cs="Times New Roman"/>
        </w:rPr>
        <w:t xml:space="preserve">Weisz, J.R., </w:t>
      </w:r>
      <w:proofErr w:type="spellStart"/>
      <w:r w:rsidRPr="004E3771">
        <w:rPr>
          <w:rFonts w:ascii="Times New Roman" w:hAnsi="Times New Roman" w:cs="Times New Roman"/>
        </w:rPr>
        <w:t>Chorpita</w:t>
      </w:r>
      <w:proofErr w:type="spellEnd"/>
      <w:r w:rsidRPr="004E3771">
        <w:rPr>
          <w:rFonts w:ascii="Times New Roman" w:hAnsi="Times New Roman" w:cs="Times New Roman"/>
        </w:rPr>
        <w:t xml:space="preserve">, B.F., Frye, A., Ng, M.Y.,* Lau, N.,* Bearman, S.K.,* </w:t>
      </w:r>
      <w:proofErr w:type="spellStart"/>
      <w:r w:rsidRPr="004E3771">
        <w:rPr>
          <w:rFonts w:ascii="Times New Roman" w:hAnsi="Times New Roman" w:cs="Times New Roman"/>
        </w:rPr>
        <w:t>Ugueto</w:t>
      </w:r>
      <w:proofErr w:type="spellEnd"/>
      <w:r w:rsidRPr="004E3771">
        <w:rPr>
          <w:rFonts w:ascii="Times New Roman" w:hAnsi="Times New Roman" w:cs="Times New Roman"/>
        </w:rPr>
        <w:t xml:space="preserve">, A.M.,* Langer, D.A.,* </w:t>
      </w:r>
      <w:proofErr w:type="spellStart"/>
      <w:r w:rsidRPr="004E3771">
        <w:rPr>
          <w:rFonts w:ascii="Times New Roman" w:hAnsi="Times New Roman" w:cs="Times New Roman"/>
        </w:rPr>
        <w:t>Hoagwood</w:t>
      </w:r>
      <w:proofErr w:type="spellEnd"/>
      <w:r w:rsidRPr="004E3771">
        <w:rPr>
          <w:rFonts w:ascii="Times New Roman" w:hAnsi="Times New Roman" w:cs="Times New Roman"/>
        </w:rPr>
        <w:t xml:space="preserve">, K., and the Research Network on Youth Mental </w:t>
      </w:r>
      <w:proofErr w:type="spellStart"/>
      <w:r w:rsidRPr="004E3771">
        <w:rPr>
          <w:rFonts w:ascii="Times New Roman" w:hAnsi="Times New Roman" w:cs="Times New Roman"/>
        </w:rPr>
        <w:t>Health</w:t>
      </w:r>
      <w:r w:rsidRPr="004E3771">
        <w:rPr>
          <w:rFonts w:ascii="Times New Roman" w:hAnsi="Times New Roman" w:cs="Times New Roman"/>
          <w:vertAlign w:val="superscript"/>
        </w:rPr>
        <w:t>N</w:t>
      </w:r>
      <w:proofErr w:type="spellEnd"/>
      <w:r w:rsidRPr="004E3771">
        <w:rPr>
          <w:rFonts w:ascii="Times New Roman" w:hAnsi="Times New Roman" w:cs="Times New Roman"/>
        </w:rPr>
        <w:t xml:space="preserve"> (2011). Youth top problems: Using idiographic, consumer-guided assessment to identify treatment needs and track change during psychotherapy. </w:t>
      </w:r>
      <w:r w:rsidRPr="004E3771">
        <w:rPr>
          <w:rFonts w:ascii="Times New Roman" w:hAnsi="Times New Roman" w:cs="Times New Roman"/>
          <w:i/>
        </w:rPr>
        <w:t xml:space="preserve">Journal of Consulting and Clinical Psychology, 79 </w:t>
      </w:r>
      <w:r w:rsidRPr="004E3771">
        <w:rPr>
          <w:rFonts w:ascii="Times New Roman" w:hAnsi="Times New Roman" w:cs="Times New Roman"/>
        </w:rPr>
        <w:t xml:space="preserve">(3), 369-380. </w:t>
      </w:r>
      <w:proofErr w:type="spellStart"/>
      <w:r w:rsidRPr="004E3771">
        <w:rPr>
          <w:rFonts w:ascii="Times New Roman" w:hAnsi="Times New Roman" w:cs="Times New Roman"/>
        </w:rPr>
        <w:t>doi</w:t>
      </w:r>
      <w:proofErr w:type="spellEnd"/>
      <w:r w:rsidRPr="004E3771">
        <w:rPr>
          <w:rFonts w:ascii="Times New Roman" w:hAnsi="Times New Roman" w:cs="Times New Roman"/>
        </w:rPr>
        <w:t>: 10.1037/a0023307</w:t>
      </w:r>
    </w:p>
    <w:p w:rsidRPr="004E3771" w:rsidR="00CA1629" w:rsidP="00CA1629" w:rsidRDefault="00CA1629" w14:paraId="2FBA2FB5" w14:textId="77777777">
      <w:pPr>
        <w:spacing w:line="276" w:lineRule="auto"/>
        <w:rPr>
          <w:rFonts w:ascii="Times New Roman" w:hAnsi="Times New Roman" w:cs="Times New Roman"/>
        </w:rPr>
      </w:pPr>
      <w:r w:rsidRPr="004E3771">
        <w:rPr>
          <w:rFonts w:ascii="Times New Roman" w:hAnsi="Times New Roman" w:cs="Times New Roman"/>
        </w:rPr>
        <w:t xml:space="preserve">Langer, D.A.,* McLeod, B.M.,* &amp; Weisz, J.R. (2011). Do treatment manuals undermine youth-therapist alliance in community clinical practice? </w:t>
      </w:r>
      <w:r w:rsidRPr="004E3771">
        <w:rPr>
          <w:rFonts w:ascii="Times New Roman" w:hAnsi="Times New Roman" w:cs="Times New Roman"/>
          <w:i/>
        </w:rPr>
        <w:t xml:space="preserve">Journal of Consulting and Clinical Psychology, 49 </w:t>
      </w:r>
      <w:r w:rsidRPr="004E3771">
        <w:rPr>
          <w:rFonts w:ascii="Times New Roman" w:hAnsi="Times New Roman" w:cs="Times New Roman"/>
        </w:rPr>
        <w:t xml:space="preserve">(4), 427-432. </w:t>
      </w:r>
      <w:proofErr w:type="spellStart"/>
      <w:r w:rsidRPr="004E3771">
        <w:rPr>
          <w:rFonts w:ascii="Times New Roman" w:hAnsi="Times New Roman" w:cs="Times New Roman"/>
        </w:rPr>
        <w:t>doi</w:t>
      </w:r>
      <w:proofErr w:type="spellEnd"/>
      <w:r w:rsidRPr="004E3771">
        <w:rPr>
          <w:rFonts w:ascii="Times New Roman" w:hAnsi="Times New Roman" w:cs="Times New Roman"/>
        </w:rPr>
        <w:t>: 10.1037/a0023821</w:t>
      </w:r>
    </w:p>
    <w:p w:rsidRPr="004E3771" w:rsidR="00CA1629" w:rsidP="00CA1629" w:rsidRDefault="00CA1629" w14:paraId="14C4F0DF" w14:textId="77777777">
      <w:pPr>
        <w:spacing w:line="276" w:lineRule="auto"/>
        <w:rPr>
          <w:rFonts w:ascii="Times New Roman" w:hAnsi="Times New Roman" w:cs="Times New Roman"/>
          <w:b/>
          <w:bCs/>
        </w:rPr>
      </w:pPr>
      <w:r w:rsidRPr="004E3771">
        <w:rPr>
          <w:rFonts w:ascii="Times New Roman" w:hAnsi="Times New Roman" w:cs="Times New Roman"/>
          <w:b/>
          <w:bCs/>
        </w:rPr>
        <w:t xml:space="preserve">2012 </w:t>
      </w:r>
      <w:r w:rsidRPr="004E3771">
        <w:rPr>
          <w:rFonts w:ascii="Times New Roman" w:hAnsi="Times New Roman" w:cs="Times New Roman"/>
        </w:rPr>
        <w:t xml:space="preserve">Bearman, S.K.,* &amp; Weisz, J.R. (2012). Cognitive behavioral therapy for children and adolescents: An introduction. In </w:t>
      </w:r>
      <w:proofErr w:type="spellStart"/>
      <w:r w:rsidRPr="004E3771">
        <w:rPr>
          <w:rFonts w:ascii="Times New Roman" w:hAnsi="Times New Roman" w:cs="Times New Roman"/>
        </w:rPr>
        <w:t>Szigethy</w:t>
      </w:r>
      <w:proofErr w:type="spellEnd"/>
      <w:r w:rsidRPr="004E3771">
        <w:rPr>
          <w:rFonts w:ascii="Times New Roman" w:hAnsi="Times New Roman" w:cs="Times New Roman"/>
        </w:rPr>
        <w:t xml:space="preserve">, E., Weisz, J.R., &amp; </w:t>
      </w:r>
      <w:proofErr w:type="spellStart"/>
      <w:r w:rsidRPr="004E3771">
        <w:rPr>
          <w:rFonts w:ascii="Times New Roman" w:hAnsi="Times New Roman" w:cs="Times New Roman"/>
        </w:rPr>
        <w:t>Findling</w:t>
      </w:r>
      <w:proofErr w:type="spellEnd"/>
      <w:r w:rsidRPr="004E3771">
        <w:rPr>
          <w:rFonts w:ascii="Times New Roman" w:hAnsi="Times New Roman" w:cs="Times New Roman"/>
        </w:rPr>
        <w:t xml:space="preserve">, R.I. (Eds.). </w:t>
      </w:r>
      <w:r w:rsidRPr="004E3771">
        <w:rPr>
          <w:rFonts w:ascii="Times New Roman" w:hAnsi="Times New Roman" w:cs="Times New Roman"/>
          <w:i/>
        </w:rPr>
        <w:t xml:space="preserve">Cognitive-behavioral therapy for children and adolescents. </w:t>
      </w:r>
      <w:r w:rsidRPr="004E3771">
        <w:rPr>
          <w:rFonts w:ascii="Times New Roman" w:hAnsi="Times New Roman" w:cs="Times New Roman"/>
        </w:rPr>
        <w:t>Pp. 1-28. Washington, DC: American Psychiatric Publishing.</w:t>
      </w:r>
    </w:p>
    <w:p w:rsidRPr="004E3771" w:rsidR="00CA1629" w:rsidP="00CA1629" w:rsidRDefault="00CA1629" w14:paraId="625964BD" w14:textId="77777777">
      <w:pPr>
        <w:spacing w:line="276" w:lineRule="auto"/>
        <w:rPr>
          <w:rFonts w:ascii="Times New Roman" w:hAnsi="Times New Roman" w:cs="Times New Roman"/>
        </w:rPr>
      </w:pPr>
      <w:r w:rsidRPr="004E3771">
        <w:rPr>
          <w:rFonts w:ascii="Times New Roman" w:hAnsi="Times New Roman" w:cs="Times New Roman"/>
        </w:rPr>
        <w:t xml:space="preserve">Weisz, J.R., Pott, M., &amp; </w:t>
      </w:r>
      <w:proofErr w:type="spellStart"/>
      <w:r w:rsidRPr="004E3771">
        <w:rPr>
          <w:rFonts w:ascii="Times New Roman" w:hAnsi="Times New Roman" w:cs="Times New Roman"/>
        </w:rPr>
        <w:t>Easterbrooks</w:t>
      </w:r>
      <w:proofErr w:type="spellEnd"/>
      <w:r w:rsidRPr="004E3771">
        <w:rPr>
          <w:rFonts w:ascii="Times New Roman" w:hAnsi="Times New Roman" w:cs="Times New Roman"/>
        </w:rPr>
        <w:t xml:space="preserve">, M.A. (2012). In memoriam: Fred M. </w:t>
      </w:r>
      <w:proofErr w:type="spellStart"/>
      <w:r w:rsidRPr="004E3771">
        <w:rPr>
          <w:rFonts w:ascii="Times New Roman" w:hAnsi="Times New Roman" w:cs="Times New Roman"/>
        </w:rPr>
        <w:t>Rothbaum</w:t>
      </w:r>
      <w:proofErr w:type="spellEnd"/>
      <w:r w:rsidRPr="004E3771">
        <w:rPr>
          <w:rFonts w:ascii="Times New Roman" w:hAnsi="Times New Roman" w:cs="Times New Roman"/>
        </w:rPr>
        <w:t>, 1949-2011.</w:t>
      </w:r>
    </w:p>
    <w:p w:rsidRPr="004E3771" w:rsidR="00CA1629" w:rsidP="00CA1629" w:rsidRDefault="00CA1629" w14:paraId="1A7A9CAD" w14:textId="77777777">
      <w:pPr>
        <w:spacing w:line="276" w:lineRule="auto"/>
        <w:rPr>
          <w:rFonts w:ascii="Times New Roman" w:hAnsi="Times New Roman" w:cs="Times New Roman"/>
        </w:rPr>
      </w:pPr>
      <w:r w:rsidRPr="004E3771">
        <w:rPr>
          <w:rFonts w:ascii="Times New Roman" w:hAnsi="Times New Roman" w:cs="Times New Roman"/>
          <w:i/>
        </w:rPr>
        <w:t xml:space="preserve">Developments: Newsletter of the Society for Research in Child Development, 55 (2). </w:t>
      </w:r>
      <w:r w:rsidRPr="004E3771">
        <w:rPr>
          <w:rFonts w:ascii="Times New Roman" w:hAnsi="Times New Roman" w:cs="Times New Roman"/>
        </w:rPr>
        <w:t>Pp. 11-12.</w:t>
      </w:r>
    </w:p>
    <w:p w:rsidRPr="004E3771" w:rsidR="00CA1629" w:rsidP="00CA1629" w:rsidRDefault="00CA1629" w14:paraId="6CD94F8B" w14:textId="77777777">
      <w:pPr>
        <w:spacing w:line="276" w:lineRule="auto"/>
        <w:rPr>
          <w:rFonts w:ascii="Times New Roman" w:hAnsi="Times New Roman" w:cs="Times New Roman"/>
        </w:rPr>
      </w:pPr>
      <w:proofErr w:type="spellStart"/>
      <w:r w:rsidRPr="004E3771">
        <w:rPr>
          <w:rFonts w:ascii="Times New Roman" w:hAnsi="Times New Roman" w:cs="Times New Roman"/>
        </w:rPr>
        <w:t>Kratochwill</w:t>
      </w:r>
      <w:proofErr w:type="spellEnd"/>
      <w:r w:rsidRPr="004E3771">
        <w:rPr>
          <w:rFonts w:ascii="Times New Roman" w:hAnsi="Times New Roman" w:cs="Times New Roman"/>
        </w:rPr>
        <w:t xml:space="preserve">, T.R., </w:t>
      </w:r>
      <w:proofErr w:type="spellStart"/>
      <w:r w:rsidRPr="004E3771">
        <w:rPr>
          <w:rFonts w:ascii="Times New Roman" w:hAnsi="Times New Roman" w:cs="Times New Roman"/>
        </w:rPr>
        <w:t>Hoagwood</w:t>
      </w:r>
      <w:proofErr w:type="spellEnd"/>
      <w:r w:rsidRPr="004E3771">
        <w:rPr>
          <w:rFonts w:ascii="Times New Roman" w:hAnsi="Times New Roman" w:cs="Times New Roman"/>
        </w:rPr>
        <w:t xml:space="preserve">, K.E., Kazak, A.E., Weisz, J.R., Hood, K., Vargas, L.A., &amp; </w:t>
      </w:r>
      <w:proofErr w:type="spellStart"/>
      <w:r w:rsidRPr="004E3771">
        <w:rPr>
          <w:rFonts w:ascii="Times New Roman" w:hAnsi="Times New Roman" w:cs="Times New Roman"/>
        </w:rPr>
        <w:t>Banez</w:t>
      </w:r>
      <w:proofErr w:type="spellEnd"/>
      <w:r w:rsidRPr="004E3771">
        <w:rPr>
          <w:rFonts w:ascii="Times New Roman" w:hAnsi="Times New Roman" w:cs="Times New Roman"/>
        </w:rPr>
        <w:t xml:space="preserve">, G.A. (2012). Practice-based evidence for children and adolescents: Advancing the research agenda in schools. </w:t>
      </w:r>
      <w:r w:rsidRPr="004E3771">
        <w:rPr>
          <w:rFonts w:ascii="Times New Roman" w:hAnsi="Times New Roman" w:cs="Times New Roman"/>
          <w:i/>
        </w:rPr>
        <w:t xml:space="preserve">School Psychology Review, 41 </w:t>
      </w:r>
      <w:r w:rsidRPr="004E3771">
        <w:rPr>
          <w:rFonts w:ascii="Times New Roman" w:hAnsi="Times New Roman" w:cs="Times New Roman"/>
        </w:rPr>
        <w:t>(2), 214-235.</w:t>
      </w:r>
    </w:p>
    <w:p w:rsidRPr="004E3771" w:rsidR="00CA1629" w:rsidP="00CA1629" w:rsidRDefault="00CA1629" w14:paraId="67CD7843" w14:textId="77777777">
      <w:pPr>
        <w:spacing w:line="276" w:lineRule="auto"/>
        <w:rPr>
          <w:rFonts w:ascii="Times New Roman" w:hAnsi="Times New Roman" w:cs="Times New Roman"/>
        </w:rPr>
      </w:pPr>
      <w:r w:rsidRPr="004E3771">
        <w:rPr>
          <w:rFonts w:ascii="Times New Roman" w:hAnsi="Times New Roman" w:cs="Times New Roman"/>
        </w:rPr>
        <w:t xml:space="preserve">Weisz, J.R., &amp; </w:t>
      </w:r>
      <w:proofErr w:type="spellStart"/>
      <w:r w:rsidRPr="004E3771">
        <w:rPr>
          <w:rFonts w:ascii="Times New Roman" w:hAnsi="Times New Roman" w:cs="Times New Roman"/>
        </w:rPr>
        <w:t>Chorpita</w:t>
      </w:r>
      <w:proofErr w:type="spellEnd"/>
      <w:r w:rsidRPr="004E3771">
        <w:rPr>
          <w:rFonts w:ascii="Times New Roman" w:hAnsi="Times New Roman" w:cs="Times New Roman"/>
        </w:rPr>
        <w:t xml:space="preserve">, B.F. (2012). Mod squad for youth psychotherapy: Restructuring evidence-based treatment for clinical practice. In P.C. Kendall (Ed.), </w:t>
      </w:r>
      <w:r w:rsidRPr="004E3771">
        <w:rPr>
          <w:rFonts w:ascii="Times New Roman" w:hAnsi="Times New Roman" w:cs="Times New Roman"/>
          <w:i/>
        </w:rPr>
        <w:t>Child and adolescent therapy: Cognitive- behavioral procedures, 4</w:t>
      </w:r>
      <w:r w:rsidRPr="004E3771">
        <w:rPr>
          <w:rFonts w:ascii="Times New Roman" w:hAnsi="Times New Roman" w:cs="Times New Roman"/>
          <w:i/>
          <w:vertAlign w:val="superscript"/>
        </w:rPr>
        <w:t>th</w:t>
      </w:r>
      <w:r w:rsidRPr="004E3771">
        <w:rPr>
          <w:rFonts w:ascii="Times New Roman" w:hAnsi="Times New Roman" w:cs="Times New Roman"/>
          <w:i/>
        </w:rPr>
        <w:t xml:space="preserve"> edition. </w:t>
      </w:r>
      <w:r w:rsidRPr="004E3771">
        <w:rPr>
          <w:rFonts w:ascii="Times New Roman" w:hAnsi="Times New Roman" w:cs="Times New Roman"/>
        </w:rPr>
        <w:t>New York: Guilford, pp. 379-397.</w:t>
      </w:r>
    </w:p>
    <w:p w:rsidRPr="004E3771" w:rsidR="00CA1629" w:rsidP="00CA1629" w:rsidRDefault="00CA1629" w14:paraId="508B8A6A" w14:textId="77777777">
      <w:pPr>
        <w:spacing w:line="276" w:lineRule="auto"/>
        <w:rPr>
          <w:rFonts w:ascii="Times New Roman" w:hAnsi="Times New Roman" w:cs="Times New Roman"/>
        </w:rPr>
      </w:pPr>
      <w:proofErr w:type="spellStart"/>
      <w:r w:rsidRPr="004E3771">
        <w:rPr>
          <w:rFonts w:ascii="Times New Roman" w:hAnsi="Times New Roman" w:cs="Times New Roman"/>
        </w:rPr>
        <w:t>Szigethy</w:t>
      </w:r>
      <w:proofErr w:type="spellEnd"/>
      <w:r w:rsidRPr="004E3771">
        <w:rPr>
          <w:rFonts w:ascii="Times New Roman" w:hAnsi="Times New Roman" w:cs="Times New Roman"/>
        </w:rPr>
        <w:t xml:space="preserve">, E.,* Thompson, R.D., Turner, S., Delaney, P., </w:t>
      </w:r>
      <w:proofErr w:type="spellStart"/>
      <w:r w:rsidRPr="004E3771">
        <w:rPr>
          <w:rFonts w:ascii="Times New Roman" w:hAnsi="Times New Roman" w:cs="Times New Roman"/>
        </w:rPr>
        <w:t>Beardslee</w:t>
      </w:r>
      <w:proofErr w:type="spellEnd"/>
      <w:r w:rsidRPr="004E3771">
        <w:rPr>
          <w:rFonts w:ascii="Times New Roman" w:hAnsi="Times New Roman" w:cs="Times New Roman"/>
        </w:rPr>
        <w:t xml:space="preserve">, W., &amp; Weisz, J.R. (2012). Chronic physical illness: Inflammatory bowel disease as a prototype. In </w:t>
      </w:r>
      <w:proofErr w:type="spellStart"/>
      <w:r w:rsidRPr="004E3771">
        <w:rPr>
          <w:rFonts w:ascii="Times New Roman" w:hAnsi="Times New Roman" w:cs="Times New Roman"/>
        </w:rPr>
        <w:t>Szigethy</w:t>
      </w:r>
      <w:proofErr w:type="spellEnd"/>
      <w:r w:rsidRPr="004E3771">
        <w:rPr>
          <w:rFonts w:ascii="Times New Roman" w:hAnsi="Times New Roman" w:cs="Times New Roman"/>
        </w:rPr>
        <w:t xml:space="preserve">, E., Weisz, J.R., &amp; </w:t>
      </w:r>
      <w:proofErr w:type="spellStart"/>
      <w:r w:rsidRPr="004E3771">
        <w:rPr>
          <w:rFonts w:ascii="Times New Roman" w:hAnsi="Times New Roman" w:cs="Times New Roman"/>
        </w:rPr>
        <w:t>Findling</w:t>
      </w:r>
      <w:proofErr w:type="spellEnd"/>
      <w:r w:rsidRPr="004E3771">
        <w:rPr>
          <w:rFonts w:ascii="Times New Roman" w:hAnsi="Times New Roman" w:cs="Times New Roman"/>
        </w:rPr>
        <w:t>,</w:t>
      </w:r>
    </w:p>
    <w:p w:rsidRPr="004E3771" w:rsidR="00CA1629" w:rsidP="00CA1629" w:rsidRDefault="00CA1629" w14:paraId="1449E9D0" w14:textId="77777777">
      <w:pPr>
        <w:numPr>
          <w:ilvl w:val="1"/>
          <w:numId w:val="22"/>
        </w:numPr>
        <w:spacing w:line="276" w:lineRule="auto"/>
        <w:rPr>
          <w:rFonts w:ascii="Times New Roman" w:hAnsi="Times New Roman" w:cs="Times New Roman"/>
        </w:rPr>
      </w:pPr>
      <w:r w:rsidRPr="004E3771">
        <w:rPr>
          <w:rFonts w:ascii="Times New Roman" w:hAnsi="Times New Roman" w:cs="Times New Roman"/>
        </w:rPr>
        <w:t xml:space="preserve">(Eds.). (2012). </w:t>
      </w:r>
      <w:r w:rsidRPr="004E3771">
        <w:rPr>
          <w:rFonts w:ascii="Times New Roman" w:hAnsi="Times New Roman" w:cs="Times New Roman"/>
          <w:i/>
        </w:rPr>
        <w:t xml:space="preserve">Cognitive-behavior therapy for children and adolescents. </w:t>
      </w:r>
      <w:r w:rsidRPr="004E3771">
        <w:rPr>
          <w:rFonts w:ascii="Times New Roman" w:hAnsi="Times New Roman" w:cs="Times New Roman"/>
        </w:rPr>
        <w:t>Pp. 331-382. Washington, DC: American Psychiatric Publishing.</w:t>
      </w:r>
    </w:p>
    <w:p w:rsidRPr="004E3771" w:rsidR="00CA1629" w:rsidP="00CA1629" w:rsidRDefault="00CA1629" w14:paraId="729B9A37" w14:textId="77777777">
      <w:pPr>
        <w:spacing w:line="276" w:lineRule="auto"/>
        <w:rPr>
          <w:rFonts w:ascii="Times New Roman" w:hAnsi="Times New Roman" w:cs="Times New Roman"/>
        </w:rPr>
      </w:pPr>
      <w:r w:rsidRPr="004E3771">
        <w:rPr>
          <w:rFonts w:ascii="Times New Roman" w:hAnsi="Times New Roman" w:cs="Times New Roman"/>
        </w:rPr>
        <w:t xml:space="preserve">Weisz, J.R., </w:t>
      </w:r>
      <w:proofErr w:type="spellStart"/>
      <w:r w:rsidRPr="004E3771">
        <w:rPr>
          <w:rFonts w:ascii="Times New Roman" w:hAnsi="Times New Roman" w:cs="Times New Roman"/>
        </w:rPr>
        <w:t>Chorpita</w:t>
      </w:r>
      <w:proofErr w:type="spellEnd"/>
      <w:r w:rsidRPr="004E3771">
        <w:rPr>
          <w:rFonts w:ascii="Times New Roman" w:hAnsi="Times New Roman" w:cs="Times New Roman"/>
        </w:rPr>
        <w:t xml:space="preserve">, B.F., Palinkas, L.A., </w:t>
      </w:r>
      <w:proofErr w:type="spellStart"/>
      <w:r w:rsidRPr="004E3771">
        <w:rPr>
          <w:rFonts w:ascii="Times New Roman" w:hAnsi="Times New Roman" w:cs="Times New Roman"/>
        </w:rPr>
        <w:t>Schoenwald</w:t>
      </w:r>
      <w:proofErr w:type="spellEnd"/>
      <w:r w:rsidRPr="004E3771">
        <w:rPr>
          <w:rFonts w:ascii="Times New Roman" w:hAnsi="Times New Roman" w:cs="Times New Roman"/>
        </w:rPr>
        <w:t xml:space="preserve">, S.K., Miranda, J., Bearman, S.K.,* Daleiden, E.L., </w:t>
      </w:r>
      <w:proofErr w:type="spellStart"/>
      <w:r w:rsidRPr="004E3771">
        <w:rPr>
          <w:rFonts w:ascii="Times New Roman" w:hAnsi="Times New Roman" w:cs="Times New Roman"/>
        </w:rPr>
        <w:t>Ugueto</w:t>
      </w:r>
      <w:proofErr w:type="spellEnd"/>
      <w:r w:rsidRPr="004E3771">
        <w:rPr>
          <w:rFonts w:ascii="Times New Roman" w:hAnsi="Times New Roman" w:cs="Times New Roman"/>
        </w:rPr>
        <w:t xml:space="preserve">, A.M.,* Ho, A.,* Martin, J.,* Gray, J.,* Alleyne, A.,* Langer, D.A.,* Southam-Gerow, M.A.,* Gibbons, R.D., and the Research Network on Youth Mental </w:t>
      </w:r>
      <w:proofErr w:type="spellStart"/>
      <w:r w:rsidRPr="004E3771">
        <w:rPr>
          <w:rFonts w:ascii="Times New Roman" w:hAnsi="Times New Roman" w:cs="Times New Roman"/>
        </w:rPr>
        <w:t>Health</w:t>
      </w:r>
      <w:r w:rsidRPr="004E3771">
        <w:rPr>
          <w:rFonts w:ascii="Times New Roman" w:hAnsi="Times New Roman" w:cs="Times New Roman"/>
          <w:vertAlign w:val="superscript"/>
        </w:rPr>
        <w:t>N</w:t>
      </w:r>
      <w:proofErr w:type="spellEnd"/>
      <w:r w:rsidRPr="004E3771">
        <w:rPr>
          <w:rFonts w:ascii="Times New Roman" w:hAnsi="Times New Roman" w:cs="Times New Roman"/>
        </w:rPr>
        <w:t xml:space="preserve">. (2012). Testing standard and modular designs for psychotherapy with youth depression, anxiety, and conduct problems: A randomized effectiveness trial. </w:t>
      </w:r>
      <w:r w:rsidRPr="004E3771">
        <w:rPr>
          <w:rFonts w:ascii="Times New Roman" w:hAnsi="Times New Roman" w:cs="Times New Roman"/>
          <w:i/>
        </w:rPr>
        <w:t xml:space="preserve">Archives of General Psychiatry, 69 (3), </w:t>
      </w:r>
      <w:r w:rsidRPr="004E3771">
        <w:rPr>
          <w:rFonts w:ascii="Times New Roman" w:hAnsi="Times New Roman" w:cs="Times New Roman"/>
        </w:rPr>
        <w:t>274-282. doi:10.1001/archgenpsychiatry.2011.147</w:t>
      </w:r>
    </w:p>
    <w:p w:rsidRPr="004E3771" w:rsidR="00CA1629" w:rsidP="00CA1629" w:rsidRDefault="00CA1629" w14:paraId="56781F06" w14:textId="77777777">
      <w:pPr>
        <w:spacing w:line="276" w:lineRule="auto"/>
        <w:rPr>
          <w:rFonts w:ascii="Times New Roman" w:hAnsi="Times New Roman" w:cs="Times New Roman"/>
        </w:rPr>
      </w:pPr>
      <w:r w:rsidRPr="004E3771">
        <w:rPr>
          <w:rFonts w:ascii="Times New Roman" w:hAnsi="Times New Roman" w:cs="Times New Roman"/>
        </w:rPr>
        <w:t xml:space="preserve">Summary article published in </w:t>
      </w:r>
      <w:r w:rsidRPr="004E3771">
        <w:rPr>
          <w:rFonts w:ascii="Times New Roman" w:hAnsi="Times New Roman" w:cs="Times New Roman"/>
          <w:i/>
        </w:rPr>
        <w:t xml:space="preserve">Evidence-Based Mental Health/BMJ </w:t>
      </w:r>
      <w:r w:rsidRPr="004E3771">
        <w:rPr>
          <w:rFonts w:ascii="Times New Roman" w:hAnsi="Times New Roman" w:cs="Times New Roman"/>
        </w:rPr>
        <w:t>(2012), with the title “Modular psychotherapy improves problems in youth with anxiety, depression or conduct disorder more rapidly than standard psychotherapy.”</w:t>
      </w:r>
    </w:p>
    <w:p w:rsidRPr="004E3771" w:rsidR="00CA1629" w:rsidP="00CA1629" w:rsidRDefault="00CA1629" w14:paraId="594B0A83" w14:textId="77777777">
      <w:pPr>
        <w:spacing w:line="276" w:lineRule="auto"/>
        <w:rPr>
          <w:rFonts w:ascii="Times New Roman" w:hAnsi="Times New Roman" w:cs="Times New Roman"/>
        </w:rPr>
      </w:pPr>
      <w:proofErr w:type="spellStart"/>
      <w:r w:rsidRPr="004E3771">
        <w:rPr>
          <w:rFonts w:ascii="Times New Roman" w:hAnsi="Times New Roman" w:cs="Times New Roman"/>
        </w:rPr>
        <w:t>Ebesutani</w:t>
      </w:r>
      <w:proofErr w:type="spellEnd"/>
      <w:r w:rsidRPr="004E3771">
        <w:rPr>
          <w:rFonts w:ascii="Times New Roman" w:hAnsi="Times New Roman" w:cs="Times New Roman"/>
        </w:rPr>
        <w:t xml:space="preserve">, C., Bernstein, A., </w:t>
      </w:r>
      <w:proofErr w:type="spellStart"/>
      <w:r w:rsidRPr="004E3771">
        <w:rPr>
          <w:rFonts w:ascii="Times New Roman" w:hAnsi="Times New Roman" w:cs="Times New Roman"/>
        </w:rPr>
        <w:t>Chorpita</w:t>
      </w:r>
      <w:proofErr w:type="spellEnd"/>
      <w:r w:rsidRPr="004E3771">
        <w:rPr>
          <w:rFonts w:ascii="Times New Roman" w:hAnsi="Times New Roman" w:cs="Times New Roman"/>
        </w:rPr>
        <w:t xml:space="preserve">, B. F., &amp; Weisz, J. R. (2012). A transportable assessment protocol for prescribing youth psychosocial treatments in "real world" settings: Reducing assessment burden via self-report scales. </w:t>
      </w:r>
      <w:r w:rsidRPr="004E3771">
        <w:rPr>
          <w:rFonts w:ascii="Times New Roman" w:hAnsi="Times New Roman" w:cs="Times New Roman"/>
          <w:i/>
        </w:rPr>
        <w:t xml:space="preserve">Psychological Assessment, 24 (1), </w:t>
      </w:r>
      <w:r w:rsidRPr="004E3771">
        <w:rPr>
          <w:rFonts w:ascii="Times New Roman" w:hAnsi="Times New Roman" w:cs="Times New Roman"/>
        </w:rPr>
        <w:t>141-155.</w:t>
      </w:r>
    </w:p>
    <w:p w:rsidRPr="004E3771" w:rsidR="00CA1629" w:rsidP="00CA1629" w:rsidRDefault="00CA1629" w14:paraId="2EDF1B8F" w14:textId="77777777">
      <w:pPr>
        <w:spacing w:line="276" w:lineRule="auto"/>
        <w:rPr>
          <w:rFonts w:ascii="Times New Roman" w:hAnsi="Times New Roman" w:cs="Times New Roman"/>
        </w:rPr>
      </w:pPr>
      <w:proofErr w:type="spellStart"/>
      <w:r w:rsidRPr="004E3771">
        <w:rPr>
          <w:rFonts w:ascii="Times New Roman" w:hAnsi="Times New Roman" w:cs="Times New Roman"/>
        </w:rPr>
        <w:t>Ebesutani</w:t>
      </w:r>
      <w:proofErr w:type="spellEnd"/>
      <w:r w:rsidRPr="004E3771">
        <w:rPr>
          <w:rFonts w:ascii="Times New Roman" w:hAnsi="Times New Roman" w:cs="Times New Roman"/>
        </w:rPr>
        <w:t xml:space="preserve">, C., </w:t>
      </w:r>
      <w:proofErr w:type="spellStart"/>
      <w:r w:rsidRPr="004E3771">
        <w:rPr>
          <w:rFonts w:ascii="Times New Roman" w:hAnsi="Times New Roman" w:cs="Times New Roman"/>
        </w:rPr>
        <w:t>Reise</w:t>
      </w:r>
      <w:proofErr w:type="spellEnd"/>
      <w:r w:rsidRPr="004E3771">
        <w:rPr>
          <w:rFonts w:ascii="Times New Roman" w:hAnsi="Times New Roman" w:cs="Times New Roman"/>
        </w:rPr>
        <w:t xml:space="preserve">, S., </w:t>
      </w:r>
      <w:proofErr w:type="spellStart"/>
      <w:r w:rsidRPr="004E3771">
        <w:rPr>
          <w:rFonts w:ascii="Times New Roman" w:hAnsi="Times New Roman" w:cs="Times New Roman"/>
        </w:rPr>
        <w:t>Chorpita</w:t>
      </w:r>
      <w:proofErr w:type="spellEnd"/>
      <w:r w:rsidRPr="004E3771">
        <w:rPr>
          <w:rFonts w:ascii="Times New Roman" w:hAnsi="Times New Roman" w:cs="Times New Roman"/>
        </w:rPr>
        <w:t xml:space="preserve">, B. F., Ale, C., Regan, J., Young, J., </w:t>
      </w:r>
      <w:proofErr w:type="spellStart"/>
      <w:r w:rsidRPr="004E3771">
        <w:rPr>
          <w:rFonts w:ascii="Times New Roman" w:hAnsi="Times New Roman" w:cs="Times New Roman"/>
        </w:rPr>
        <w:t>Higa</w:t>
      </w:r>
      <w:proofErr w:type="spellEnd"/>
      <w:r w:rsidRPr="004E3771">
        <w:rPr>
          <w:rFonts w:ascii="Times New Roman" w:hAnsi="Times New Roman" w:cs="Times New Roman"/>
        </w:rPr>
        <w:t xml:space="preserve">-McMillan, C., &amp; Weisz, J. (2012). The Revised Child Anxiety and Depression Scale - short version: Scale reduction via exploratory bifactor modeling of the broad anxiety factor. </w:t>
      </w:r>
      <w:r w:rsidRPr="004E3771">
        <w:rPr>
          <w:rFonts w:ascii="Times New Roman" w:hAnsi="Times New Roman" w:cs="Times New Roman"/>
          <w:i/>
        </w:rPr>
        <w:t>Psychological Assessment</w:t>
      </w:r>
      <w:r w:rsidRPr="004E3771">
        <w:rPr>
          <w:rFonts w:ascii="Times New Roman" w:hAnsi="Times New Roman" w:cs="Times New Roman"/>
        </w:rPr>
        <w:t>, 24(4), 833-845.</w:t>
      </w:r>
    </w:p>
    <w:p w:rsidRPr="004E3771" w:rsidR="00CA1629" w:rsidP="00CA1629" w:rsidRDefault="00CA1629" w14:paraId="4030F9DE" w14:textId="77777777">
      <w:pPr>
        <w:spacing w:line="276" w:lineRule="auto"/>
        <w:rPr>
          <w:rFonts w:ascii="Times New Roman" w:hAnsi="Times New Roman" w:cs="Times New Roman"/>
          <w:b/>
          <w:bCs/>
        </w:rPr>
      </w:pPr>
      <w:r w:rsidRPr="004E3771">
        <w:rPr>
          <w:rFonts w:ascii="Times New Roman" w:hAnsi="Times New Roman" w:cs="Times New Roman"/>
          <w:b/>
          <w:bCs/>
        </w:rPr>
        <w:t xml:space="preserve">2013 </w:t>
      </w:r>
      <w:r w:rsidRPr="004E3771">
        <w:rPr>
          <w:rFonts w:ascii="Times New Roman" w:hAnsi="Times New Roman" w:cs="Times New Roman"/>
        </w:rPr>
        <w:t xml:space="preserve">Weisz, J.R., Ng, M.N.,* </w:t>
      </w:r>
      <w:proofErr w:type="spellStart"/>
      <w:r w:rsidRPr="004E3771">
        <w:rPr>
          <w:rFonts w:ascii="Times New Roman" w:hAnsi="Times New Roman" w:cs="Times New Roman"/>
        </w:rPr>
        <w:t>Rutt</w:t>
      </w:r>
      <w:proofErr w:type="spellEnd"/>
      <w:r w:rsidRPr="004E3771">
        <w:rPr>
          <w:rFonts w:ascii="Times New Roman" w:hAnsi="Times New Roman" w:cs="Times New Roman"/>
        </w:rPr>
        <w:t xml:space="preserve">, C.,* Lau, N.,* &amp; </w:t>
      </w:r>
      <w:proofErr w:type="spellStart"/>
      <w:r w:rsidRPr="004E3771">
        <w:rPr>
          <w:rFonts w:ascii="Times New Roman" w:hAnsi="Times New Roman" w:cs="Times New Roman"/>
        </w:rPr>
        <w:t>Masland</w:t>
      </w:r>
      <w:proofErr w:type="spellEnd"/>
      <w:r w:rsidRPr="004E3771">
        <w:rPr>
          <w:rFonts w:ascii="Times New Roman" w:hAnsi="Times New Roman" w:cs="Times New Roman"/>
        </w:rPr>
        <w:t xml:space="preserve">, S.A.* (2013). Psychotherapy for children and adolescents. In Lambert, M.J. (Ed.), </w:t>
      </w:r>
      <w:r w:rsidRPr="004E3771">
        <w:rPr>
          <w:rFonts w:ascii="Times New Roman" w:hAnsi="Times New Roman" w:cs="Times New Roman"/>
          <w:i/>
        </w:rPr>
        <w:t>Bergin and Garfield’s Handbook of Psychotherapy and Behavior Change, 6</w:t>
      </w:r>
      <w:r w:rsidRPr="004E3771">
        <w:rPr>
          <w:rFonts w:ascii="Times New Roman" w:hAnsi="Times New Roman" w:cs="Times New Roman"/>
          <w:i/>
          <w:vertAlign w:val="superscript"/>
        </w:rPr>
        <w:t>th</w:t>
      </w:r>
      <w:r w:rsidRPr="004E3771">
        <w:rPr>
          <w:rFonts w:ascii="Times New Roman" w:hAnsi="Times New Roman" w:cs="Times New Roman"/>
          <w:i/>
        </w:rPr>
        <w:t xml:space="preserve"> Edition</w:t>
      </w:r>
      <w:r w:rsidRPr="004E3771">
        <w:rPr>
          <w:rFonts w:ascii="Times New Roman" w:hAnsi="Times New Roman" w:cs="Times New Roman"/>
        </w:rPr>
        <w:t xml:space="preserve">, pp. 541-586 </w:t>
      </w:r>
      <w:r w:rsidRPr="004E3771">
        <w:rPr>
          <w:rFonts w:ascii="Times New Roman" w:hAnsi="Times New Roman" w:cs="Times New Roman"/>
          <w:i/>
        </w:rPr>
        <w:t xml:space="preserve">. </w:t>
      </w:r>
      <w:r w:rsidRPr="004E3771">
        <w:rPr>
          <w:rFonts w:ascii="Times New Roman" w:hAnsi="Times New Roman" w:cs="Times New Roman"/>
        </w:rPr>
        <w:t>New York: John Wiley &amp; Sons.</w:t>
      </w:r>
    </w:p>
    <w:p w:rsidRPr="004E3771" w:rsidR="00CA1629" w:rsidP="00CA1629" w:rsidRDefault="00CA1629" w14:paraId="31EE86FA" w14:textId="77777777">
      <w:pPr>
        <w:spacing w:line="276" w:lineRule="auto"/>
        <w:rPr>
          <w:rFonts w:ascii="Times New Roman" w:hAnsi="Times New Roman" w:cs="Times New Roman"/>
          <w:i/>
        </w:rPr>
      </w:pPr>
      <w:r w:rsidRPr="004E3771">
        <w:rPr>
          <w:rFonts w:ascii="Times New Roman" w:hAnsi="Times New Roman" w:cs="Times New Roman"/>
        </w:rPr>
        <w:t xml:space="preserve">Weisz, J.R., </w:t>
      </w:r>
      <w:proofErr w:type="spellStart"/>
      <w:r w:rsidRPr="004E3771">
        <w:rPr>
          <w:rFonts w:ascii="Times New Roman" w:hAnsi="Times New Roman" w:cs="Times New Roman"/>
        </w:rPr>
        <w:t>Ugueto</w:t>
      </w:r>
      <w:proofErr w:type="spellEnd"/>
      <w:r w:rsidRPr="004E3771">
        <w:rPr>
          <w:rFonts w:ascii="Times New Roman" w:hAnsi="Times New Roman" w:cs="Times New Roman"/>
        </w:rPr>
        <w:t xml:space="preserve">, A.M.,* </w:t>
      </w:r>
      <w:proofErr w:type="spellStart"/>
      <w:r w:rsidRPr="004E3771">
        <w:rPr>
          <w:rFonts w:ascii="Times New Roman" w:hAnsi="Times New Roman" w:cs="Times New Roman"/>
        </w:rPr>
        <w:t>Cheron</w:t>
      </w:r>
      <w:proofErr w:type="spellEnd"/>
      <w:r w:rsidRPr="004E3771">
        <w:rPr>
          <w:rFonts w:ascii="Times New Roman" w:hAnsi="Times New Roman" w:cs="Times New Roman"/>
        </w:rPr>
        <w:t xml:space="preserve">, D.M.,* &amp; Herren, J.* (2013). Evidence-based youth psychotherapy in the mental health ecosystem. </w:t>
      </w:r>
      <w:r w:rsidRPr="004E3771">
        <w:rPr>
          <w:rFonts w:ascii="Times New Roman" w:hAnsi="Times New Roman" w:cs="Times New Roman"/>
          <w:i/>
        </w:rPr>
        <w:t xml:space="preserve">Journal of Clinical Child and Adolescent Psychology, 42 </w:t>
      </w:r>
      <w:r w:rsidRPr="004E3771">
        <w:rPr>
          <w:rFonts w:ascii="Times New Roman" w:hAnsi="Times New Roman" w:cs="Times New Roman"/>
        </w:rPr>
        <w:t>(2), 274-286. DOI: 10.1080/15374416.2013.764824</w:t>
      </w:r>
      <w:r w:rsidRPr="004E3771">
        <w:rPr>
          <w:rFonts w:ascii="Times New Roman" w:hAnsi="Times New Roman" w:cs="Times New Roman"/>
          <w:i/>
        </w:rPr>
        <w:t>.</w:t>
      </w:r>
    </w:p>
    <w:p w:rsidRPr="004E3771" w:rsidR="00CA1629" w:rsidP="00CA1629" w:rsidRDefault="00CA1629" w14:paraId="26BCE9AE" w14:textId="77777777">
      <w:pPr>
        <w:spacing w:line="276" w:lineRule="auto"/>
        <w:rPr>
          <w:rFonts w:ascii="Times New Roman" w:hAnsi="Times New Roman" w:cs="Times New Roman"/>
        </w:rPr>
      </w:pPr>
      <w:r w:rsidRPr="004E3771">
        <w:rPr>
          <w:rFonts w:ascii="Times New Roman" w:hAnsi="Times New Roman" w:cs="Times New Roman"/>
        </w:rPr>
        <w:t xml:space="preserve">Reprinted in </w:t>
      </w:r>
      <w:proofErr w:type="spellStart"/>
      <w:r w:rsidRPr="004E3771">
        <w:rPr>
          <w:rFonts w:ascii="Times New Roman" w:hAnsi="Times New Roman" w:cs="Times New Roman"/>
        </w:rPr>
        <w:t>Prinstein</w:t>
      </w:r>
      <w:proofErr w:type="spellEnd"/>
      <w:r w:rsidRPr="004E3771">
        <w:rPr>
          <w:rFonts w:ascii="Times New Roman" w:hAnsi="Times New Roman" w:cs="Times New Roman"/>
        </w:rPr>
        <w:t xml:space="preserve">, M.J. (Ed.), </w:t>
      </w:r>
      <w:r w:rsidRPr="004E3771">
        <w:rPr>
          <w:rFonts w:ascii="Times New Roman" w:hAnsi="Times New Roman" w:cs="Times New Roman"/>
          <w:i/>
        </w:rPr>
        <w:t xml:space="preserve">Future work in clinical child and adolescent psychology. </w:t>
      </w:r>
      <w:r w:rsidRPr="004E3771">
        <w:rPr>
          <w:rFonts w:ascii="Times New Roman" w:hAnsi="Times New Roman" w:cs="Times New Roman"/>
        </w:rPr>
        <w:t>New York: Routledge Taylor and Francis Group.</w:t>
      </w:r>
    </w:p>
    <w:p w:rsidRPr="004E3771" w:rsidR="00CA1629" w:rsidP="00CA1629" w:rsidRDefault="00CA1629" w14:paraId="385D8F47" w14:textId="77777777">
      <w:pPr>
        <w:spacing w:line="276" w:lineRule="auto"/>
        <w:rPr>
          <w:rFonts w:ascii="Times New Roman" w:hAnsi="Times New Roman" w:cs="Times New Roman"/>
        </w:rPr>
      </w:pPr>
      <w:r w:rsidRPr="004E3771">
        <w:rPr>
          <w:rFonts w:ascii="Times New Roman" w:hAnsi="Times New Roman" w:cs="Times New Roman"/>
        </w:rPr>
        <w:t xml:space="preserve">Chung, K., </w:t>
      </w:r>
      <w:proofErr w:type="spellStart"/>
      <w:r w:rsidRPr="004E3771">
        <w:rPr>
          <w:rFonts w:ascii="Times New Roman" w:hAnsi="Times New Roman" w:cs="Times New Roman"/>
        </w:rPr>
        <w:t>Ebesutani</w:t>
      </w:r>
      <w:proofErr w:type="spellEnd"/>
      <w:r w:rsidRPr="004E3771">
        <w:rPr>
          <w:rFonts w:ascii="Times New Roman" w:hAnsi="Times New Roman" w:cs="Times New Roman"/>
        </w:rPr>
        <w:t xml:space="preserve">, C., Bang, H., Kim, J., </w:t>
      </w:r>
      <w:proofErr w:type="spellStart"/>
      <w:r w:rsidRPr="004E3771">
        <w:rPr>
          <w:rFonts w:ascii="Times New Roman" w:hAnsi="Times New Roman" w:cs="Times New Roman"/>
        </w:rPr>
        <w:t>Chorpita</w:t>
      </w:r>
      <w:proofErr w:type="spellEnd"/>
      <w:r w:rsidRPr="004E3771">
        <w:rPr>
          <w:rFonts w:ascii="Times New Roman" w:hAnsi="Times New Roman" w:cs="Times New Roman"/>
        </w:rPr>
        <w:t>, B. F., Weisz, J. R., Suh, D., &amp; Byun, H. (2013).</w:t>
      </w:r>
    </w:p>
    <w:p w:rsidRPr="004E3771" w:rsidR="00CA1629" w:rsidP="00CA1629" w:rsidRDefault="00CA1629" w14:paraId="784E732D" w14:textId="77777777">
      <w:pPr>
        <w:spacing w:line="276" w:lineRule="auto"/>
        <w:rPr>
          <w:rFonts w:ascii="Times New Roman" w:hAnsi="Times New Roman" w:cs="Times New Roman"/>
        </w:rPr>
      </w:pPr>
      <w:r w:rsidRPr="004E3771">
        <w:rPr>
          <w:rFonts w:ascii="Times New Roman" w:hAnsi="Times New Roman" w:cs="Times New Roman"/>
        </w:rPr>
        <w:t xml:space="preserve">Cross-cultural differences in parental reporting styles between Korea and the US: Relationship between parenting stress and youth problem behaviors. </w:t>
      </w:r>
      <w:r w:rsidRPr="004E3771">
        <w:rPr>
          <w:rFonts w:ascii="Times New Roman" w:hAnsi="Times New Roman" w:cs="Times New Roman"/>
          <w:i/>
        </w:rPr>
        <w:t>Child Psychiatry and Human Development</w:t>
      </w:r>
      <w:r w:rsidRPr="004E3771">
        <w:rPr>
          <w:rFonts w:ascii="Times New Roman" w:hAnsi="Times New Roman" w:cs="Times New Roman"/>
        </w:rPr>
        <w:t xml:space="preserve">, </w:t>
      </w:r>
      <w:r w:rsidRPr="004E3771">
        <w:rPr>
          <w:rFonts w:ascii="Times New Roman" w:hAnsi="Times New Roman" w:cs="Times New Roman"/>
          <w:i/>
        </w:rPr>
        <w:t>44(3)</w:t>
      </w:r>
      <w:r w:rsidRPr="004E3771">
        <w:rPr>
          <w:rFonts w:ascii="Times New Roman" w:hAnsi="Times New Roman" w:cs="Times New Roman"/>
        </w:rPr>
        <w:t>, 460-468. DOI 10.1007/s10578-012-0340-z.</w:t>
      </w:r>
    </w:p>
    <w:p w:rsidRPr="004E3771" w:rsidR="00CA1629" w:rsidP="00CA1629" w:rsidRDefault="00CA1629" w14:paraId="74A58420" w14:textId="77777777">
      <w:pPr>
        <w:spacing w:line="276" w:lineRule="auto"/>
        <w:rPr>
          <w:rFonts w:ascii="Times New Roman" w:hAnsi="Times New Roman" w:cs="Times New Roman"/>
        </w:rPr>
      </w:pPr>
      <w:r w:rsidRPr="004E3771">
        <w:rPr>
          <w:rFonts w:ascii="Times New Roman" w:hAnsi="Times New Roman" w:cs="Times New Roman"/>
        </w:rPr>
        <w:t xml:space="preserve">Ward, A., Regan, J., </w:t>
      </w:r>
      <w:proofErr w:type="spellStart"/>
      <w:r w:rsidRPr="004E3771">
        <w:rPr>
          <w:rFonts w:ascii="Times New Roman" w:hAnsi="Times New Roman" w:cs="Times New Roman"/>
        </w:rPr>
        <w:t>Chorpita</w:t>
      </w:r>
      <w:proofErr w:type="spellEnd"/>
      <w:r w:rsidRPr="004E3771">
        <w:rPr>
          <w:rFonts w:ascii="Times New Roman" w:hAnsi="Times New Roman" w:cs="Times New Roman"/>
        </w:rPr>
        <w:t xml:space="preserve">, B., </w:t>
      </w:r>
      <w:proofErr w:type="spellStart"/>
      <w:r w:rsidRPr="004E3771">
        <w:rPr>
          <w:rFonts w:ascii="Times New Roman" w:hAnsi="Times New Roman" w:cs="Times New Roman"/>
        </w:rPr>
        <w:t>Starace</w:t>
      </w:r>
      <w:proofErr w:type="spellEnd"/>
      <w:r w:rsidRPr="004E3771">
        <w:rPr>
          <w:rFonts w:ascii="Times New Roman" w:hAnsi="Times New Roman" w:cs="Times New Roman"/>
        </w:rPr>
        <w:t xml:space="preserve">, N., Rodriguez, A., Okamura, K., Daleiden, E., Bearman, S.K.,* &amp; Weisz, J.R. (2013). Tracking Evidence-Based Practice with Youth: Validity of the MATCH and Standard Manual Consultation Records. </w:t>
      </w:r>
      <w:r w:rsidRPr="004E3771">
        <w:rPr>
          <w:rFonts w:ascii="Times New Roman" w:hAnsi="Times New Roman" w:cs="Times New Roman"/>
          <w:i/>
        </w:rPr>
        <w:t xml:space="preserve">Journal of Clinical Child and Adolescent Psychology, 42(1), </w:t>
      </w:r>
      <w:r w:rsidRPr="004E3771">
        <w:rPr>
          <w:rFonts w:ascii="Times New Roman" w:hAnsi="Times New Roman" w:cs="Times New Roman"/>
        </w:rPr>
        <w:t>44-55</w:t>
      </w:r>
      <w:r w:rsidRPr="004E3771">
        <w:rPr>
          <w:rFonts w:ascii="Times New Roman" w:hAnsi="Times New Roman" w:cs="Times New Roman"/>
          <w:i/>
        </w:rPr>
        <w:t xml:space="preserve">. </w:t>
      </w:r>
      <w:r w:rsidRPr="004E3771">
        <w:rPr>
          <w:rFonts w:ascii="Times New Roman" w:hAnsi="Times New Roman" w:cs="Times New Roman"/>
        </w:rPr>
        <w:t>DOI: 10.1080/15374416.2012.700505.</w:t>
      </w:r>
    </w:p>
    <w:p w:rsidRPr="004E3771" w:rsidR="00CA1629" w:rsidP="00CA1629" w:rsidRDefault="00CA1629" w14:paraId="0CCAA65B" w14:textId="77777777">
      <w:pPr>
        <w:spacing w:line="276" w:lineRule="auto"/>
        <w:rPr>
          <w:rFonts w:ascii="Times New Roman" w:hAnsi="Times New Roman" w:cs="Times New Roman"/>
        </w:rPr>
      </w:pPr>
      <w:r w:rsidRPr="004E3771">
        <w:rPr>
          <w:rFonts w:ascii="Times New Roman" w:hAnsi="Times New Roman" w:cs="Times New Roman"/>
        </w:rPr>
        <w:t xml:space="preserve">Price, M., </w:t>
      </w:r>
      <w:proofErr w:type="spellStart"/>
      <w:r w:rsidRPr="004E3771">
        <w:rPr>
          <w:rFonts w:ascii="Times New Roman" w:hAnsi="Times New Roman" w:cs="Times New Roman"/>
        </w:rPr>
        <w:t>Higa</w:t>
      </w:r>
      <w:proofErr w:type="spellEnd"/>
      <w:r w:rsidRPr="004E3771">
        <w:rPr>
          <w:rFonts w:ascii="Times New Roman" w:hAnsi="Times New Roman" w:cs="Times New Roman"/>
        </w:rPr>
        <w:t xml:space="preserve">, C., </w:t>
      </w:r>
      <w:proofErr w:type="spellStart"/>
      <w:r w:rsidRPr="004E3771">
        <w:rPr>
          <w:rFonts w:ascii="Times New Roman" w:hAnsi="Times New Roman" w:cs="Times New Roman"/>
        </w:rPr>
        <w:t>Ebesutani</w:t>
      </w:r>
      <w:proofErr w:type="spellEnd"/>
      <w:r w:rsidRPr="004E3771">
        <w:rPr>
          <w:rFonts w:ascii="Times New Roman" w:hAnsi="Times New Roman" w:cs="Times New Roman"/>
        </w:rPr>
        <w:t xml:space="preserve">, C., Okamura, K., </w:t>
      </w:r>
      <w:proofErr w:type="spellStart"/>
      <w:r w:rsidRPr="004E3771">
        <w:rPr>
          <w:rFonts w:ascii="Times New Roman" w:hAnsi="Times New Roman" w:cs="Times New Roman"/>
        </w:rPr>
        <w:t>Chorpita</w:t>
      </w:r>
      <w:proofErr w:type="spellEnd"/>
      <w:r w:rsidRPr="004E3771">
        <w:rPr>
          <w:rFonts w:ascii="Times New Roman" w:hAnsi="Times New Roman" w:cs="Times New Roman"/>
        </w:rPr>
        <w:t>, B.F., &amp; Weisz, J.R. (2013). Symptom differentiation of anxiety and depression across youth development and clinic-referred/</w:t>
      </w:r>
      <w:proofErr w:type="spellStart"/>
      <w:r w:rsidRPr="004E3771">
        <w:rPr>
          <w:rFonts w:ascii="Times New Roman" w:hAnsi="Times New Roman" w:cs="Times New Roman"/>
        </w:rPr>
        <w:t>nonreferred</w:t>
      </w:r>
      <w:proofErr w:type="spellEnd"/>
      <w:r w:rsidRPr="004E3771">
        <w:rPr>
          <w:rFonts w:ascii="Times New Roman" w:hAnsi="Times New Roman" w:cs="Times New Roman"/>
        </w:rPr>
        <w:t xml:space="preserve"> samples: An examination of competing factor structures of the Child Behavior Checklist DSM- oriented scales. </w:t>
      </w:r>
      <w:r w:rsidRPr="004E3771">
        <w:rPr>
          <w:rFonts w:ascii="Times New Roman" w:hAnsi="Times New Roman" w:cs="Times New Roman"/>
          <w:i/>
        </w:rPr>
        <w:t xml:space="preserve">Development and Psychopathology, 25, </w:t>
      </w:r>
      <w:r w:rsidRPr="004E3771">
        <w:rPr>
          <w:rFonts w:ascii="Times New Roman" w:hAnsi="Times New Roman" w:cs="Times New Roman"/>
        </w:rPr>
        <w:t>1005-1015. DOI: 10.1017/S0954579413000333.</w:t>
      </w:r>
    </w:p>
    <w:p w:rsidRPr="004E3771" w:rsidR="00CA1629" w:rsidP="00CA1629" w:rsidRDefault="00CA1629" w14:paraId="555CA5BB" w14:textId="77777777">
      <w:pPr>
        <w:spacing w:line="276" w:lineRule="auto"/>
        <w:rPr>
          <w:rFonts w:ascii="Times New Roman" w:hAnsi="Times New Roman" w:cs="Times New Roman"/>
        </w:rPr>
      </w:pPr>
      <w:r w:rsidRPr="004E3771">
        <w:rPr>
          <w:rFonts w:ascii="Times New Roman" w:hAnsi="Times New Roman" w:cs="Times New Roman"/>
        </w:rPr>
        <w:t xml:space="preserve">Weisz, J.R., </w:t>
      </w:r>
      <w:proofErr w:type="spellStart"/>
      <w:r w:rsidRPr="004E3771">
        <w:rPr>
          <w:rFonts w:ascii="Times New Roman" w:hAnsi="Times New Roman" w:cs="Times New Roman"/>
        </w:rPr>
        <w:t>Kuppens</w:t>
      </w:r>
      <w:proofErr w:type="spellEnd"/>
      <w:r w:rsidRPr="004E3771">
        <w:rPr>
          <w:rFonts w:ascii="Times New Roman" w:hAnsi="Times New Roman" w:cs="Times New Roman"/>
        </w:rPr>
        <w:t xml:space="preserve">, S.,* </w:t>
      </w:r>
      <w:proofErr w:type="spellStart"/>
      <w:r w:rsidRPr="004E3771">
        <w:rPr>
          <w:rFonts w:ascii="Times New Roman" w:hAnsi="Times New Roman" w:cs="Times New Roman"/>
        </w:rPr>
        <w:t>Eckshtain</w:t>
      </w:r>
      <w:proofErr w:type="spellEnd"/>
      <w:r w:rsidRPr="004E3771">
        <w:rPr>
          <w:rFonts w:ascii="Times New Roman" w:hAnsi="Times New Roman" w:cs="Times New Roman"/>
        </w:rPr>
        <w:t xml:space="preserve">, D.,* </w:t>
      </w:r>
      <w:proofErr w:type="spellStart"/>
      <w:r w:rsidRPr="004E3771">
        <w:rPr>
          <w:rFonts w:ascii="Times New Roman" w:hAnsi="Times New Roman" w:cs="Times New Roman"/>
        </w:rPr>
        <w:t>Ugueto</w:t>
      </w:r>
      <w:proofErr w:type="spellEnd"/>
      <w:r w:rsidRPr="004E3771">
        <w:rPr>
          <w:rFonts w:ascii="Times New Roman" w:hAnsi="Times New Roman" w:cs="Times New Roman"/>
        </w:rPr>
        <w:t xml:space="preserve">, A.M.,* Hawley, K.M.,* &amp; Jensen-Doss, A.* (2013). Performance of evidence-based youth psychotherapies compared with usual clinical care: A multilevel meta-analysis. </w:t>
      </w:r>
      <w:r w:rsidRPr="004E3771">
        <w:rPr>
          <w:rFonts w:ascii="Times New Roman" w:hAnsi="Times New Roman" w:cs="Times New Roman"/>
          <w:i/>
        </w:rPr>
        <w:t xml:space="preserve">JAMA Psychiatry, 70(7), </w:t>
      </w:r>
      <w:r w:rsidRPr="004E3771">
        <w:rPr>
          <w:rFonts w:ascii="Times New Roman" w:hAnsi="Times New Roman" w:cs="Times New Roman"/>
        </w:rPr>
        <w:t>750-761</w:t>
      </w:r>
      <w:r w:rsidRPr="004E3771">
        <w:rPr>
          <w:rFonts w:ascii="Times New Roman" w:hAnsi="Times New Roman" w:cs="Times New Roman"/>
          <w:i/>
        </w:rPr>
        <w:t xml:space="preserve">. </w:t>
      </w:r>
      <w:r w:rsidRPr="004E3771">
        <w:rPr>
          <w:rFonts w:ascii="Times New Roman" w:hAnsi="Times New Roman" w:cs="Times New Roman"/>
        </w:rPr>
        <w:t>DOI:10.1001/jamapsychiatry.2013.1176</w:t>
      </w:r>
    </w:p>
    <w:p w:rsidRPr="004E3771" w:rsidR="00CA1629" w:rsidP="00CA1629" w:rsidRDefault="00CA1629" w14:paraId="5E4EEB5F" w14:textId="77777777">
      <w:pPr>
        <w:spacing w:line="276" w:lineRule="auto"/>
        <w:rPr>
          <w:rFonts w:ascii="Times New Roman" w:hAnsi="Times New Roman" w:cs="Times New Roman"/>
        </w:rPr>
      </w:pPr>
      <w:r w:rsidRPr="004E3771">
        <w:rPr>
          <w:rFonts w:ascii="Times New Roman" w:hAnsi="Times New Roman" w:cs="Times New Roman"/>
        </w:rPr>
        <w:t xml:space="preserve">Palinkas, L.A., Weisz, J.R., </w:t>
      </w:r>
      <w:proofErr w:type="spellStart"/>
      <w:r w:rsidRPr="004E3771">
        <w:rPr>
          <w:rFonts w:ascii="Times New Roman" w:hAnsi="Times New Roman" w:cs="Times New Roman"/>
        </w:rPr>
        <w:t>Chorpita</w:t>
      </w:r>
      <w:proofErr w:type="spellEnd"/>
      <w:r w:rsidRPr="004E3771">
        <w:rPr>
          <w:rFonts w:ascii="Times New Roman" w:hAnsi="Times New Roman" w:cs="Times New Roman"/>
        </w:rPr>
        <w:t xml:space="preserve">, B.F., Garland, A., </w:t>
      </w:r>
      <w:proofErr w:type="spellStart"/>
      <w:r w:rsidRPr="004E3771">
        <w:rPr>
          <w:rFonts w:ascii="Times New Roman" w:hAnsi="Times New Roman" w:cs="Times New Roman"/>
        </w:rPr>
        <w:t>Hoagwood</w:t>
      </w:r>
      <w:proofErr w:type="spellEnd"/>
      <w:r w:rsidRPr="004E3771">
        <w:rPr>
          <w:rFonts w:ascii="Times New Roman" w:hAnsi="Times New Roman" w:cs="Times New Roman"/>
        </w:rPr>
        <w:t>, K.E., Landsverk, J. (2013).</w:t>
      </w:r>
    </w:p>
    <w:p w:rsidRPr="004E3771" w:rsidR="00CA1629" w:rsidP="00CA1629" w:rsidRDefault="00CA1629" w14:paraId="14A87FB2" w14:textId="77777777">
      <w:pPr>
        <w:spacing w:line="276" w:lineRule="auto"/>
        <w:rPr>
          <w:rFonts w:ascii="Times New Roman" w:hAnsi="Times New Roman" w:cs="Times New Roman"/>
          <w:i/>
        </w:rPr>
      </w:pPr>
      <w:r w:rsidRPr="004E3771">
        <w:rPr>
          <w:rFonts w:ascii="Times New Roman" w:hAnsi="Times New Roman" w:cs="Times New Roman"/>
        </w:rPr>
        <w:t xml:space="preserve">Continued use of evidence-based treatments for youth mental health </w:t>
      </w:r>
      <w:proofErr w:type="gramStart"/>
      <w:r w:rsidRPr="004E3771">
        <w:rPr>
          <w:rFonts w:ascii="Times New Roman" w:hAnsi="Times New Roman" w:cs="Times New Roman"/>
        </w:rPr>
        <w:t>subsequent to</w:t>
      </w:r>
      <w:proofErr w:type="gramEnd"/>
      <w:r w:rsidRPr="004E3771">
        <w:rPr>
          <w:rFonts w:ascii="Times New Roman" w:hAnsi="Times New Roman" w:cs="Times New Roman"/>
        </w:rPr>
        <w:t xml:space="preserve"> a randomized controlled effectiveness trial: A qualitative study. </w:t>
      </w:r>
      <w:r w:rsidRPr="004E3771">
        <w:rPr>
          <w:rFonts w:ascii="Times New Roman" w:hAnsi="Times New Roman" w:cs="Times New Roman"/>
          <w:i/>
        </w:rPr>
        <w:t xml:space="preserve">Psychiatric Services, 64 (11), </w:t>
      </w:r>
      <w:r w:rsidRPr="004E3771">
        <w:rPr>
          <w:rFonts w:ascii="Times New Roman" w:hAnsi="Times New Roman" w:cs="Times New Roman"/>
        </w:rPr>
        <w:t>1110-1118. DOI: 10.1176/appi.ps.004682012</w:t>
      </w:r>
      <w:r w:rsidRPr="004E3771">
        <w:rPr>
          <w:rFonts w:ascii="Times New Roman" w:hAnsi="Times New Roman" w:cs="Times New Roman"/>
          <w:i/>
        </w:rPr>
        <w:t>.</w:t>
      </w:r>
    </w:p>
    <w:p w:rsidRPr="004E3771" w:rsidR="00CA1629" w:rsidP="00CA1629" w:rsidRDefault="00CA1629" w14:paraId="1F377D86" w14:textId="77777777">
      <w:pPr>
        <w:spacing w:line="276" w:lineRule="auto"/>
        <w:rPr>
          <w:rFonts w:ascii="Times New Roman" w:hAnsi="Times New Roman" w:cs="Times New Roman"/>
        </w:rPr>
      </w:pPr>
      <w:r w:rsidRPr="004E3771">
        <w:rPr>
          <w:rFonts w:ascii="Times New Roman" w:hAnsi="Times New Roman" w:cs="Times New Roman"/>
        </w:rPr>
        <w:t xml:space="preserve">Bearman, S.K.,* Weisz, J.R., </w:t>
      </w:r>
      <w:proofErr w:type="spellStart"/>
      <w:r w:rsidRPr="004E3771">
        <w:rPr>
          <w:rFonts w:ascii="Times New Roman" w:hAnsi="Times New Roman" w:cs="Times New Roman"/>
        </w:rPr>
        <w:t>Chorpita</w:t>
      </w:r>
      <w:proofErr w:type="spellEnd"/>
      <w:r w:rsidRPr="004E3771">
        <w:rPr>
          <w:rFonts w:ascii="Times New Roman" w:hAnsi="Times New Roman" w:cs="Times New Roman"/>
        </w:rPr>
        <w:t xml:space="preserve">, B.F., </w:t>
      </w:r>
      <w:proofErr w:type="spellStart"/>
      <w:r w:rsidRPr="004E3771">
        <w:rPr>
          <w:rFonts w:ascii="Times New Roman" w:hAnsi="Times New Roman" w:cs="Times New Roman"/>
        </w:rPr>
        <w:t>Hoagwood</w:t>
      </w:r>
      <w:proofErr w:type="spellEnd"/>
      <w:r w:rsidRPr="004E3771">
        <w:rPr>
          <w:rFonts w:ascii="Times New Roman" w:hAnsi="Times New Roman" w:cs="Times New Roman"/>
        </w:rPr>
        <w:t xml:space="preserve">, K., Ward, A., </w:t>
      </w:r>
      <w:proofErr w:type="spellStart"/>
      <w:r w:rsidRPr="004E3771">
        <w:rPr>
          <w:rFonts w:ascii="Times New Roman" w:hAnsi="Times New Roman" w:cs="Times New Roman"/>
        </w:rPr>
        <w:t>Ugueto</w:t>
      </w:r>
      <w:proofErr w:type="spellEnd"/>
      <w:r w:rsidRPr="004E3771">
        <w:rPr>
          <w:rFonts w:ascii="Times New Roman" w:hAnsi="Times New Roman" w:cs="Times New Roman"/>
        </w:rPr>
        <w:t xml:space="preserve">, A.M.,* &amp; Bernstein, A. (2013). More practice, less </w:t>
      </w:r>
      <w:proofErr w:type="gramStart"/>
      <w:r w:rsidRPr="004E3771">
        <w:rPr>
          <w:rFonts w:ascii="Times New Roman" w:hAnsi="Times New Roman" w:cs="Times New Roman"/>
        </w:rPr>
        <w:t>preach?</w:t>
      </w:r>
      <w:proofErr w:type="gramEnd"/>
      <w:r w:rsidRPr="004E3771">
        <w:rPr>
          <w:rFonts w:ascii="Times New Roman" w:hAnsi="Times New Roman" w:cs="Times New Roman"/>
        </w:rPr>
        <w:t xml:space="preserve"> The role of supervision processes and therapist characteristics in EBP implementation. </w:t>
      </w:r>
      <w:r w:rsidRPr="004E3771">
        <w:rPr>
          <w:rFonts w:ascii="Times New Roman" w:hAnsi="Times New Roman" w:cs="Times New Roman"/>
          <w:i/>
        </w:rPr>
        <w:t xml:space="preserve">Administration and Policy in Mental Health and Mental Health Services Research, 40, </w:t>
      </w:r>
      <w:r w:rsidRPr="004E3771">
        <w:rPr>
          <w:rFonts w:ascii="Times New Roman" w:hAnsi="Times New Roman" w:cs="Times New Roman"/>
        </w:rPr>
        <w:t>518-529. DOI: 10.1007/s10488-013-0485-5.</w:t>
      </w:r>
    </w:p>
    <w:p w:rsidRPr="004E3771" w:rsidR="00CA1629" w:rsidP="00CA1629" w:rsidRDefault="00CA1629" w14:paraId="2ED73773" w14:textId="77777777">
      <w:pPr>
        <w:spacing w:line="276" w:lineRule="auto"/>
        <w:rPr>
          <w:rFonts w:ascii="Times New Roman" w:hAnsi="Times New Roman" w:cs="Times New Roman"/>
        </w:rPr>
      </w:pPr>
      <w:r w:rsidRPr="004E3771">
        <w:rPr>
          <w:rFonts w:ascii="Times New Roman" w:hAnsi="Times New Roman" w:cs="Times New Roman"/>
        </w:rPr>
        <w:t xml:space="preserve">Dorsey, S., </w:t>
      </w:r>
      <w:proofErr w:type="spellStart"/>
      <w:r w:rsidRPr="004E3771">
        <w:rPr>
          <w:rFonts w:ascii="Times New Roman" w:hAnsi="Times New Roman" w:cs="Times New Roman"/>
        </w:rPr>
        <w:t>Pullmann</w:t>
      </w:r>
      <w:proofErr w:type="spellEnd"/>
      <w:r w:rsidRPr="004E3771">
        <w:rPr>
          <w:rFonts w:ascii="Times New Roman" w:hAnsi="Times New Roman" w:cs="Times New Roman"/>
        </w:rPr>
        <w:t xml:space="preserve">, M., </w:t>
      </w:r>
      <w:proofErr w:type="spellStart"/>
      <w:r w:rsidRPr="004E3771">
        <w:rPr>
          <w:rFonts w:ascii="Times New Roman" w:hAnsi="Times New Roman" w:cs="Times New Roman"/>
        </w:rPr>
        <w:t>Deblinger</w:t>
      </w:r>
      <w:proofErr w:type="spellEnd"/>
      <w:r w:rsidRPr="004E3771">
        <w:rPr>
          <w:rFonts w:ascii="Times New Roman" w:hAnsi="Times New Roman" w:cs="Times New Roman"/>
        </w:rPr>
        <w:t xml:space="preserve">, E., Berliner, L., Kerns, S. E., Thompson, K., </w:t>
      </w:r>
      <w:proofErr w:type="spellStart"/>
      <w:r w:rsidRPr="004E3771">
        <w:rPr>
          <w:rFonts w:ascii="Times New Roman" w:hAnsi="Times New Roman" w:cs="Times New Roman"/>
        </w:rPr>
        <w:t>Unutzer</w:t>
      </w:r>
      <w:proofErr w:type="spellEnd"/>
      <w:r w:rsidRPr="004E3771">
        <w:rPr>
          <w:rFonts w:ascii="Times New Roman" w:hAnsi="Times New Roman" w:cs="Times New Roman"/>
        </w:rPr>
        <w:t xml:space="preserve">, J., Weisz, J., &amp; Garland, A. (2013). Improving practice in community-based settings: A randomized trial of supervision--study protocol. </w:t>
      </w:r>
      <w:r w:rsidRPr="004E3771">
        <w:rPr>
          <w:rFonts w:ascii="Times New Roman" w:hAnsi="Times New Roman" w:cs="Times New Roman"/>
          <w:i/>
        </w:rPr>
        <w:t xml:space="preserve">Implementation Science, 8 </w:t>
      </w:r>
      <w:r w:rsidRPr="004E3771">
        <w:rPr>
          <w:rFonts w:ascii="Times New Roman" w:hAnsi="Times New Roman" w:cs="Times New Roman"/>
        </w:rPr>
        <w:t>(89).</w:t>
      </w:r>
    </w:p>
    <w:p w:rsidRPr="004E3771" w:rsidR="00CA1629" w:rsidP="00CA1629" w:rsidRDefault="00CA1629" w14:paraId="11771258" w14:textId="77777777">
      <w:pPr>
        <w:spacing w:line="276" w:lineRule="auto"/>
        <w:rPr>
          <w:rFonts w:ascii="Times New Roman" w:hAnsi="Times New Roman" w:cs="Times New Roman"/>
        </w:rPr>
      </w:pPr>
      <w:r w:rsidRPr="004E3771">
        <w:rPr>
          <w:rFonts w:ascii="Times New Roman" w:hAnsi="Times New Roman" w:cs="Times New Roman"/>
        </w:rPr>
        <w:t xml:space="preserve">Dour, H. J., </w:t>
      </w:r>
      <w:proofErr w:type="spellStart"/>
      <w:r w:rsidRPr="004E3771">
        <w:rPr>
          <w:rFonts w:ascii="Times New Roman" w:hAnsi="Times New Roman" w:cs="Times New Roman"/>
        </w:rPr>
        <w:t>Chorpita</w:t>
      </w:r>
      <w:proofErr w:type="spellEnd"/>
      <w:r w:rsidRPr="004E3771">
        <w:rPr>
          <w:rFonts w:ascii="Times New Roman" w:hAnsi="Times New Roman" w:cs="Times New Roman"/>
        </w:rPr>
        <w:t xml:space="preserve">, B. F., Lee, S., Weisz, J. R., &amp; the Research Network on Youth Mental </w:t>
      </w:r>
      <w:proofErr w:type="spellStart"/>
      <w:r w:rsidRPr="004E3771">
        <w:rPr>
          <w:rFonts w:ascii="Times New Roman" w:hAnsi="Times New Roman" w:cs="Times New Roman"/>
        </w:rPr>
        <w:t>Health</w:t>
      </w:r>
      <w:r w:rsidRPr="004E3771">
        <w:rPr>
          <w:rFonts w:ascii="Times New Roman" w:hAnsi="Times New Roman" w:cs="Times New Roman"/>
          <w:vertAlign w:val="superscript"/>
        </w:rPr>
        <w:t>N</w:t>
      </w:r>
      <w:proofErr w:type="spellEnd"/>
      <w:r w:rsidRPr="004E3771">
        <w:rPr>
          <w:rFonts w:ascii="Times New Roman" w:hAnsi="Times New Roman" w:cs="Times New Roman"/>
        </w:rPr>
        <w:t xml:space="preserve">. (2013). Sudden gains as a long-term predictor of treatment improvement among children in community mental health organizations. </w:t>
      </w:r>
      <w:proofErr w:type="spellStart"/>
      <w:r w:rsidRPr="004E3771">
        <w:rPr>
          <w:rFonts w:ascii="Times New Roman" w:hAnsi="Times New Roman" w:cs="Times New Roman"/>
          <w:i/>
        </w:rPr>
        <w:t>Behaviour</w:t>
      </w:r>
      <w:proofErr w:type="spellEnd"/>
      <w:r w:rsidRPr="004E3771">
        <w:rPr>
          <w:rFonts w:ascii="Times New Roman" w:hAnsi="Times New Roman" w:cs="Times New Roman"/>
          <w:i/>
        </w:rPr>
        <w:t xml:space="preserve"> Research and Therapy, 51, </w:t>
      </w:r>
      <w:r w:rsidRPr="004E3771">
        <w:rPr>
          <w:rFonts w:ascii="Times New Roman" w:hAnsi="Times New Roman" w:cs="Times New Roman"/>
        </w:rPr>
        <w:t xml:space="preserve">564-572. </w:t>
      </w:r>
      <w:hyperlink w:history="1" r:id="rId37">
        <w:r w:rsidRPr="004E3771">
          <w:rPr>
            <w:rStyle w:val="Hyperlink"/>
            <w:rFonts w:ascii="Times New Roman" w:hAnsi="Times New Roman" w:cs="Times New Roman"/>
            <w:color w:val="auto"/>
          </w:rPr>
          <w:t>http://dx.doi.org/10.1016/j.brat.2013.05.012</w:t>
        </w:r>
      </w:hyperlink>
    </w:p>
    <w:p w:rsidRPr="004E3771" w:rsidR="00CA1629" w:rsidP="00CA1629" w:rsidRDefault="00CA1629" w14:paraId="20076C19" w14:textId="77777777">
      <w:pPr>
        <w:spacing w:line="276" w:lineRule="auto"/>
        <w:rPr>
          <w:rFonts w:ascii="Times New Roman" w:hAnsi="Times New Roman" w:cs="Times New Roman"/>
        </w:rPr>
      </w:pPr>
      <w:proofErr w:type="spellStart"/>
      <w:r w:rsidRPr="004E3771">
        <w:rPr>
          <w:rFonts w:ascii="Times New Roman" w:hAnsi="Times New Roman" w:cs="Times New Roman"/>
        </w:rPr>
        <w:t>Chorpita</w:t>
      </w:r>
      <w:proofErr w:type="spellEnd"/>
      <w:r w:rsidRPr="004E3771">
        <w:rPr>
          <w:rFonts w:ascii="Times New Roman" w:hAnsi="Times New Roman" w:cs="Times New Roman"/>
        </w:rPr>
        <w:t xml:space="preserve">, B. F., Weisz, J. R., Daleiden, E. L., </w:t>
      </w:r>
      <w:proofErr w:type="spellStart"/>
      <w:r w:rsidRPr="004E3771">
        <w:rPr>
          <w:rFonts w:ascii="Times New Roman" w:hAnsi="Times New Roman" w:cs="Times New Roman"/>
        </w:rPr>
        <w:t>Schoenwald</w:t>
      </w:r>
      <w:proofErr w:type="spellEnd"/>
      <w:r w:rsidRPr="004E3771">
        <w:rPr>
          <w:rFonts w:ascii="Times New Roman" w:hAnsi="Times New Roman" w:cs="Times New Roman"/>
        </w:rPr>
        <w:t xml:space="preserve">, S. K., Palinkas, L. A., Miranda, J., </w:t>
      </w:r>
      <w:proofErr w:type="spellStart"/>
      <w:r w:rsidRPr="004E3771">
        <w:rPr>
          <w:rFonts w:ascii="Times New Roman" w:hAnsi="Times New Roman" w:cs="Times New Roman"/>
        </w:rPr>
        <w:t>Higa</w:t>
      </w:r>
      <w:proofErr w:type="spellEnd"/>
      <w:r w:rsidRPr="004E3771">
        <w:rPr>
          <w:rFonts w:ascii="Times New Roman" w:hAnsi="Times New Roman" w:cs="Times New Roman"/>
        </w:rPr>
        <w:t xml:space="preserve">- McMillan, C. K., Nakamura, B. J., Austin, A. A., </w:t>
      </w:r>
      <w:proofErr w:type="spellStart"/>
      <w:r w:rsidRPr="004E3771">
        <w:rPr>
          <w:rFonts w:ascii="Times New Roman" w:hAnsi="Times New Roman" w:cs="Times New Roman"/>
        </w:rPr>
        <w:t>Borntrager</w:t>
      </w:r>
      <w:proofErr w:type="spellEnd"/>
      <w:r w:rsidRPr="004E3771">
        <w:rPr>
          <w:rFonts w:ascii="Times New Roman" w:hAnsi="Times New Roman" w:cs="Times New Roman"/>
        </w:rPr>
        <w:t xml:space="preserve">, C., Ward, A. M., Wells, K. C., Gibbons, R. D., &amp; the Research Network on Youth Mental </w:t>
      </w:r>
      <w:proofErr w:type="spellStart"/>
      <w:r w:rsidRPr="004E3771">
        <w:rPr>
          <w:rFonts w:ascii="Times New Roman" w:hAnsi="Times New Roman" w:cs="Times New Roman"/>
        </w:rPr>
        <w:t>Health</w:t>
      </w:r>
      <w:r w:rsidRPr="004E3771">
        <w:rPr>
          <w:rFonts w:ascii="Times New Roman" w:hAnsi="Times New Roman" w:cs="Times New Roman"/>
          <w:vertAlign w:val="superscript"/>
        </w:rPr>
        <w:t>N</w:t>
      </w:r>
      <w:proofErr w:type="spellEnd"/>
      <w:r w:rsidRPr="004E3771">
        <w:rPr>
          <w:rFonts w:ascii="Times New Roman" w:hAnsi="Times New Roman" w:cs="Times New Roman"/>
        </w:rPr>
        <w:t xml:space="preserve">. (2013). Long term outcomes for the Child STEPs randomized effectiveness </w:t>
      </w:r>
      <w:r w:rsidRPr="004E3771">
        <w:rPr>
          <w:rFonts w:ascii="Times New Roman" w:hAnsi="Times New Roman" w:cs="Times New Roman"/>
        </w:rPr>
        <w:t xml:space="preserve">trial: A comparison of modular and standard treatment designs with usual care. </w:t>
      </w:r>
      <w:r w:rsidRPr="004E3771">
        <w:rPr>
          <w:rFonts w:ascii="Times New Roman" w:hAnsi="Times New Roman" w:cs="Times New Roman"/>
          <w:i/>
        </w:rPr>
        <w:t xml:space="preserve">Journal of Consulting and Clinical Psychology, 81(6), </w:t>
      </w:r>
      <w:r w:rsidRPr="004E3771">
        <w:rPr>
          <w:rFonts w:ascii="Times New Roman" w:hAnsi="Times New Roman" w:cs="Times New Roman"/>
        </w:rPr>
        <w:t>999-1009</w:t>
      </w:r>
      <w:r w:rsidRPr="004E3771">
        <w:rPr>
          <w:rFonts w:ascii="Times New Roman" w:hAnsi="Times New Roman" w:cs="Times New Roman"/>
          <w:i/>
        </w:rPr>
        <w:t xml:space="preserve">. </w:t>
      </w:r>
      <w:r w:rsidRPr="004E3771">
        <w:rPr>
          <w:rFonts w:ascii="Times New Roman" w:hAnsi="Times New Roman" w:cs="Times New Roman"/>
        </w:rPr>
        <w:t>DOI: 10.1037/a0034200.</w:t>
      </w:r>
    </w:p>
    <w:p w:rsidRPr="004E3771" w:rsidR="00CA1629" w:rsidP="00CA1629" w:rsidRDefault="00CA1629" w14:paraId="57CAC26A" w14:textId="77777777">
      <w:pPr>
        <w:spacing w:line="276" w:lineRule="auto"/>
        <w:rPr>
          <w:rFonts w:ascii="Times New Roman" w:hAnsi="Times New Roman" w:cs="Times New Roman"/>
          <w:b/>
          <w:bCs/>
        </w:rPr>
      </w:pPr>
      <w:r w:rsidRPr="004E3771">
        <w:rPr>
          <w:rFonts w:ascii="Times New Roman" w:hAnsi="Times New Roman" w:cs="Times New Roman"/>
          <w:b/>
          <w:bCs/>
        </w:rPr>
        <w:t xml:space="preserve">2014 </w:t>
      </w:r>
      <w:r w:rsidRPr="004E3771">
        <w:rPr>
          <w:rFonts w:ascii="Times New Roman" w:hAnsi="Times New Roman" w:cs="Times New Roman"/>
        </w:rPr>
        <w:t xml:space="preserve">Weisz, J.R., Ng, M.Y.*, &amp; Bearman, S.K.* (2014). Odd couple? Re-envisioning the relation between science and practice in the dissemination-implementation era. </w:t>
      </w:r>
      <w:proofErr w:type="spellStart"/>
      <w:r w:rsidRPr="004E3771">
        <w:rPr>
          <w:rFonts w:ascii="Times New Roman" w:hAnsi="Times New Roman" w:cs="Times New Roman"/>
          <w:i/>
          <w:lang w:val="fr-FR"/>
        </w:rPr>
        <w:t>Clinical</w:t>
      </w:r>
      <w:proofErr w:type="spellEnd"/>
      <w:r w:rsidRPr="004E3771">
        <w:rPr>
          <w:rFonts w:ascii="Times New Roman" w:hAnsi="Times New Roman" w:cs="Times New Roman"/>
          <w:i/>
          <w:lang w:val="fr-FR"/>
        </w:rPr>
        <w:t xml:space="preserve"> </w:t>
      </w:r>
      <w:proofErr w:type="spellStart"/>
      <w:r w:rsidRPr="004E3771">
        <w:rPr>
          <w:rFonts w:ascii="Times New Roman" w:hAnsi="Times New Roman" w:cs="Times New Roman"/>
          <w:i/>
          <w:lang w:val="fr-FR"/>
        </w:rPr>
        <w:t>Psychological</w:t>
      </w:r>
      <w:proofErr w:type="spellEnd"/>
      <w:r w:rsidRPr="004E3771">
        <w:rPr>
          <w:rFonts w:ascii="Times New Roman" w:hAnsi="Times New Roman" w:cs="Times New Roman"/>
          <w:i/>
          <w:lang w:val="fr-FR"/>
        </w:rPr>
        <w:t xml:space="preserve"> Science, 2(1), </w:t>
      </w:r>
      <w:r w:rsidRPr="004E3771">
        <w:rPr>
          <w:rFonts w:ascii="Times New Roman" w:hAnsi="Times New Roman" w:cs="Times New Roman"/>
          <w:lang w:val="fr-FR"/>
        </w:rPr>
        <w:t xml:space="preserve">58-74. </w:t>
      </w:r>
      <w:proofErr w:type="gramStart"/>
      <w:r w:rsidRPr="004E3771">
        <w:rPr>
          <w:rFonts w:ascii="Times New Roman" w:hAnsi="Times New Roman" w:cs="Times New Roman"/>
          <w:lang w:val="fr-FR"/>
        </w:rPr>
        <w:t>DOI:</w:t>
      </w:r>
      <w:proofErr w:type="gramEnd"/>
      <w:r w:rsidRPr="004E3771">
        <w:rPr>
          <w:rFonts w:ascii="Times New Roman" w:hAnsi="Times New Roman" w:cs="Times New Roman"/>
          <w:lang w:val="fr-FR"/>
        </w:rPr>
        <w:t xml:space="preserve"> 10.1177/2167702613501307</w:t>
      </w:r>
    </w:p>
    <w:p w:rsidRPr="004E3771" w:rsidR="00CA1629" w:rsidP="00CA1629" w:rsidRDefault="00CA1629" w14:paraId="1891335A" w14:textId="77777777">
      <w:pPr>
        <w:spacing w:line="276" w:lineRule="auto"/>
        <w:rPr>
          <w:rFonts w:ascii="Times New Roman" w:hAnsi="Times New Roman" w:cs="Times New Roman"/>
        </w:rPr>
      </w:pPr>
      <w:proofErr w:type="spellStart"/>
      <w:r w:rsidRPr="004E3771">
        <w:rPr>
          <w:rFonts w:ascii="Times New Roman" w:hAnsi="Times New Roman" w:cs="Times New Roman"/>
          <w:lang w:val="fr-FR"/>
        </w:rPr>
        <w:t>Schleider</w:t>
      </w:r>
      <w:proofErr w:type="spellEnd"/>
      <w:r w:rsidRPr="004E3771">
        <w:rPr>
          <w:rFonts w:ascii="Times New Roman" w:hAnsi="Times New Roman" w:cs="Times New Roman"/>
          <w:lang w:val="fr-FR"/>
        </w:rPr>
        <w:t xml:space="preserve">, </w:t>
      </w:r>
      <w:proofErr w:type="gramStart"/>
      <w:r w:rsidRPr="004E3771">
        <w:rPr>
          <w:rFonts w:ascii="Times New Roman" w:hAnsi="Times New Roman" w:cs="Times New Roman"/>
          <w:lang w:val="fr-FR"/>
        </w:rPr>
        <w:t>J.L.,*</w:t>
      </w:r>
      <w:proofErr w:type="gramEnd"/>
      <w:r w:rsidRPr="004E3771">
        <w:rPr>
          <w:rFonts w:ascii="Times New Roman" w:hAnsi="Times New Roman" w:cs="Times New Roman"/>
          <w:lang w:val="fr-FR"/>
        </w:rPr>
        <w:t xml:space="preserve"> </w:t>
      </w:r>
      <w:proofErr w:type="spellStart"/>
      <w:r w:rsidRPr="004E3771">
        <w:rPr>
          <w:rFonts w:ascii="Times New Roman" w:hAnsi="Times New Roman" w:cs="Times New Roman"/>
          <w:lang w:val="fr-FR"/>
        </w:rPr>
        <w:t>Chorpita</w:t>
      </w:r>
      <w:proofErr w:type="spellEnd"/>
      <w:r w:rsidRPr="004E3771">
        <w:rPr>
          <w:rFonts w:ascii="Times New Roman" w:hAnsi="Times New Roman" w:cs="Times New Roman"/>
          <w:lang w:val="fr-FR"/>
        </w:rPr>
        <w:t xml:space="preserve">, B.F., &amp; </w:t>
      </w:r>
      <w:proofErr w:type="spellStart"/>
      <w:r w:rsidRPr="004E3771">
        <w:rPr>
          <w:rFonts w:ascii="Times New Roman" w:hAnsi="Times New Roman" w:cs="Times New Roman"/>
          <w:lang w:val="fr-FR"/>
        </w:rPr>
        <w:t>Weisz</w:t>
      </w:r>
      <w:proofErr w:type="spellEnd"/>
      <w:r w:rsidRPr="004E3771">
        <w:rPr>
          <w:rFonts w:ascii="Times New Roman" w:hAnsi="Times New Roman" w:cs="Times New Roman"/>
          <w:lang w:val="fr-FR"/>
        </w:rPr>
        <w:t xml:space="preserve">, J.R. (2014). </w:t>
      </w:r>
      <w:r w:rsidRPr="004E3771">
        <w:rPr>
          <w:rFonts w:ascii="Times New Roman" w:hAnsi="Times New Roman" w:cs="Times New Roman"/>
        </w:rPr>
        <w:t xml:space="preserve">Relation between parent psychiatric symptoms and youth problems: Moderation through family structure and youth gender. </w:t>
      </w:r>
      <w:r w:rsidRPr="004E3771">
        <w:rPr>
          <w:rFonts w:ascii="Times New Roman" w:hAnsi="Times New Roman" w:cs="Times New Roman"/>
          <w:i/>
        </w:rPr>
        <w:t>Journal of Abnormal Child Psychology</w:t>
      </w:r>
      <w:r w:rsidRPr="004E3771">
        <w:rPr>
          <w:rFonts w:ascii="Times New Roman" w:hAnsi="Times New Roman" w:cs="Times New Roman"/>
        </w:rPr>
        <w:t xml:space="preserve">, </w:t>
      </w:r>
      <w:r w:rsidRPr="004E3771">
        <w:rPr>
          <w:rFonts w:ascii="Times New Roman" w:hAnsi="Times New Roman" w:cs="Times New Roman"/>
          <w:i/>
        </w:rPr>
        <w:t>42</w:t>
      </w:r>
      <w:r w:rsidRPr="004E3771">
        <w:rPr>
          <w:rFonts w:ascii="Times New Roman" w:hAnsi="Times New Roman" w:cs="Times New Roman"/>
        </w:rPr>
        <w:t>, 195-204. DOI: 10.1007/s10802-013-9780-6</w:t>
      </w:r>
    </w:p>
    <w:p w:rsidRPr="004E3771" w:rsidR="00CA1629" w:rsidP="00CA1629" w:rsidRDefault="00CA1629" w14:paraId="156BCB2E" w14:textId="77777777">
      <w:pPr>
        <w:spacing w:line="276" w:lineRule="auto"/>
        <w:rPr>
          <w:rFonts w:ascii="Times New Roman" w:hAnsi="Times New Roman" w:cs="Times New Roman"/>
        </w:rPr>
      </w:pPr>
      <w:r w:rsidRPr="004E3771">
        <w:rPr>
          <w:rFonts w:ascii="Times New Roman" w:hAnsi="Times New Roman" w:cs="Times New Roman"/>
        </w:rPr>
        <w:t xml:space="preserve">Weisz, J.R. (2014). Building robust psychotherapies for children and adolescents. </w:t>
      </w:r>
      <w:r w:rsidRPr="004E3771">
        <w:rPr>
          <w:rFonts w:ascii="Times New Roman" w:hAnsi="Times New Roman" w:cs="Times New Roman"/>
          <w:i/>
        </w:rPr>
        <w:t>Perspectives on Psychological Science, 9 (1)</w:t>
      </w:r>
      <w:r w:rsidRPr="004E3771">
        <w:rPr>
          <w:rFonts w:ascii="Times New Roman" w:hAnsi="Times New Roman" w:cs="Times New Roman"/>
        </w:rPr>
        <w:t>, 81-84</w:t>
      </w:r>
      <w:r w:rsidRPr="004E3771">
        <w:rPr>
          <w:rFonts w:ascii="Times New Roman" w:hAnsi="Times New Roman" w:cs="Times New Roman"/>
          <w:i/>
        </w:rPr>
        <w:t xml:space="preserve">. </w:t>
      </w:r>
      <w:r w:rsidRPr="004E3771">
        <w:rPr>
          <w:rFonts w:ascii="Times New Roman" w:hAnsi="Times New Roman" w:cs="Times New Roman"/>
        </w:rPr>
        <w:t>DOI: 10.1177/1745691613512658</w:t>
      </w:r>
    </w:p>
    <w:p w:rsidRPr="004E3771" w:rsidR="00CA1629" w:rsidP="00CA1629" w:rsidRDefault="00CA1629" w14:paraId="635E6220" w14:textId="77777777">
      <w:pPr>
        <w:spacing w:line="276" w:lineRule="auto"/>
        <w:rPr>
          <w:rFonts w:ascii="Times New Roman" w:hAnsi="Times New Roman" w:cs="Times New Roman"/>
        </w:rPr>
      </w:pPr>
      <w:r w:rsidRPr="004E3771">
        <w:rPr>
          <w:rFonts w:ascii="Times New Roman" w:hAnsi="Times New Roman" w:cs="Times New Roman"/>
        </w:rPr>
        <w:t xml:space="preserve">Weisz, J.R. (2014). Short-term treatment as long-term prevention: Can early intervention produce legacy effects? </w:t>
      </w:r>
      <w:r w:rsidRPr="004E3771">
        <w:rPr>
          <w:rFonts w:ascii="Times New Roman" w:hAnsi="Times New Roman" w:cs="Times New Roman"/>
          <w:i/>
        </w:rPr>
        <w:t xml:space="preserve">American Journal of Psychiatry, 171 (6), </w:t>
      </w:r>
      <w:r w:rsidRPr="004E3771">
        <w:rPr>
          <w:rFonts w:ascii="Times New Roman" w:hAnsi="Times New Roman" w:cs="Times New Roman"/>
        </w:rPr>
        <w:t>600-602</w:t>
      </w:r>
      <w:r w:rsidRPr="004E3771">
        <w:rPr>
          <w:rFonts w:ascii="Times New Roman" w:hAnsi="Times New Roman" w:cs="Times New Roman"/>
          <w:i/>
        </w:rPr>
        <w:t xml:space="preserve">. </w:t>
      </w:r>
      <w:r w:rsidRPr="004E3771">
        <w:rPr>
          <w:rFonts w:ascii="Times New Roman" w:hAnsi="Times New Roman" w:cs="Times New Roman"/>
        </w:rPr>
        <w:t>DOI: 10.1176/appi.ajp.2014.14030361</w:t>
      </w:r>
    </w:p>
    <w:p w:rsidRPr="004E3771" w:rsidR="00CA1629" w:rsidP="00CA1629" w:rsidRDefault="00CA1629" w14:paraId="36E74B3B" w14:textId="77777777">
      <w:pPr>
        <w:spacing w:line="276" w:lineRule="auto"/>
        <w:rPr>
          <w:rFonts w:ascii="Times New Roman" w:hAnsi="Times New Roman" w:cs="Times New Roman"/>
          <w:i/>
        </w:rPr>
      </w:pPr>
      <w:r w:rsidRPr="004E3771">
        <w:rPr>
          <w:rFonts w:ascii="Times New Roman" w:hAnsi="Times New Roman" w:cs="Times New Roman"/>
        </w:rPr>
        <w:t xml:space="preserve">Betancourt, T.S., Newnham, E.A., Hann, K., McBain, R.K., </w:t>
      </w:r>
      <w:proofErr w:type="spellStart"/>
      <w:r w:rsidRPr="004E3771">
        <w:rPr>
          <w:rFonts w:ascii="Times New Roman" w:hAnsi="Times New Roman" w:cs="Times New Roman"/>
        </w:rPr>
        <w:t>Ackinsulure</w:t>
      </w:r>
      <w:proofErr w:type="spellEnd"/>
      <w:r w:rsidRPr="004E3771">
        <w:rPr>
          <w:rFonts w:ascii="Times New Roman" w:hAnsi="Times New Roman" w:cs="Times New Roman"/>
        </w:rPr>
        <w:t xml:space="preserve">-Smith, A.M., Weisz, J.R., </w:t>
      </w:r>
      <w:proofErr w:type="spellStart"/>
      <w:r w:rsidRPr="004E3771">
        <w:rPr>
          <w:rFonts w:ascii="Times New Roman" w:hAnsi="Times New Roman" w:cs="Times New Roman"/>
        </w:rPr>
        <w:t>Lilienhal</w:t>
      </w:r>
      <w:proofErr w:type="spellEnd"/>
      <w:r w:rsidRPr="004E3771">
        <w:rPr>
          <w:rFonts w:ascii="Times New Roman" w:hAnsi="Times New Roman" w:cs="Times New Roman"/>
        </w:rPr>
        <w:t xml:space="preserve">, G.M., &amp; Hansen, N. (2014). Addressing the consequences of violence and adversity: Developing a group mental health intervention for war-affected youth in Sierra Leone. In Raynaud, J., Hodes, M., &amp; </w:t>
      </w:r>
      <w:proofErr w:type="spellStart"/>
      <w:r w:rsidRPr="004E3771">
        <w:rPr>
          <w:rFonts w:ascii="Times New Roman" w:hAnsi="Times New Roman" w:cs="Times New Roman"/>
        </w:rPr>
        <w:t>Gau</w:t>
      </w:r>
      <w:proofErr w:type="spellEnd"/>
      <w:r w:rsidRPr="004E3771">
        <w:rPr>
          <w:rFonts w:ascii="Times New Roman" w:hAnsi="Times New Roman" w:cs="Times New Roman"/>
        </w:rPr>
        <w:t xml:space="preserve">, S.S. (Eds.), </w:t>
      </w:r>
      <w:r w:rsidRPr="004E3771">
        <w:rPr>
          <w:rFonts w:ascii="Times New Roman" w:hAnsi="Times New Roman" w:cs="Times New Roman"/>
          <w:i/>
        </w:rPr>
        <w:t>From research to practice in child and adolescent mental health</w:t>
      </w:r>
      <w:r w:rsidRPr="004E3771">
        <w:rPr>
          <w:rFonts w:ascii="Times New Roman" w:hAnsi="Times New Roman" w:cs="Times New Roman"/>
        </w:rPr>
        <w:t>, pp. 157-178. Lanham, MD: Rowman &amp; Littlefield</w:t>
      </w:r>
      <w:r w:rsidRPr="004E3771">
        <w:rPr>
          <w:rFonts w:ascii="Times New Roman" w:hAnsi="Times New Roman" w:cs="Times New Roman"/>
          <w:i/>
        </w:rPr>
        <w:t>.</w:t>
      </w:r>
    </w:p>
    <w:p w:rsidRPr="004E3771" w:rsidR="00CA1629" w:rsidP="00CA1629" w:rsidRDefault="00CA1629" w14:paraId="623DD599" w14:textId="77777777">
      <w:pPr>
        <w:spacing w:line="276" w:lineRule="auto"/>
        <w:rPr>
          <w:rFonts w:ascii="Times New Roman" w:hAnsi="Times New Roman" w:cs="Times New Roman"/>
        </w:rPr>
      </w:pPr>
      <w:proofErr w:type="spellStart"/>
      <w:r w:rsidRPr="004E3771">
        <w:rPr>
          <w:rFonts w:ascii="Times New Roman" w:hAnsi="Times New Roman" w:cs="Times New Roman"/>
        </w:rPr>
        <w:t>Krumholz</w:t>
      </w:r>
      <w:proofErr w:type="spellEnd"/>
      <w:r w:rsidRPr="004E3771">
        <w:rPr>
          <w:rFonts w:ascii="Times New Roman" w:hAnsi="Times New Roman" w:cs="Times New Roman"/>
        </w:rPr>
        <w:t xml:space="preserve">, L. S.*, </w:t>
      </w:r>
      <w:proofErr w:type="spellStart"/>
      <w:r w:rsidRPr="004E3771">
        <w:rPr>
          <w:rFonts w:ascii="Times New Roman" w:hAnsi="Times New Roman" w:cs="Times New Roman"/>
        </w:rPr>
        <w:t>Ugueto</w:t>
      </w:r>
      <w:proofErr w:type="spellEnd"/>
      <w:r w:rsidRPr="004E3771">
        <w:rPr>
          <w:rFonts w:ascii="Times New Roman" w:hAnsi="Times New Roman" w:cs="Times New Roman"/>
        </w:rPr>
        <w:t xml:space="preserve">, A. M.*, Santucci, L. C.*, &amp; Weisz, J. R. (2014). Social skills training. In E. S. </w:t>
      </w:r>
      <w:proofErr w:type="spellStart"/>
      <w:r w:rsidRPr="004E3771">
        <w:rPr>
          <w:rFonts w:ascii="Times New Roman" w:hAnsi="Times New Roman" w:cs="Times New Roman"/>
        </w:rPr>
        <w:t>Sburlati</w:t>
      </w:r>
      <w:proofErr w:type="spellEnd"/>
      <w:r w:rsidRPr="004E3771">
        <w:rPr>
          <w:rFonts w:ascii="Times New Roman" w:hAnsi="Times New Roman" w:cs="Times New Roman"/>
        </w:rPr>
        <w:t xml:space="preserve">, H. J. Lyneham, C. A. </w:t>
      </w:r>
      <w:proofErr w:type="spellStart"/>
      <w:r w:rsidRPr="004E3771">
        <w:rPr>
          <w:rFonts w:ascii="Times New Roman" w:hAnsi="Times New Roman" w:cs="Times New Roman"/>
        </w:rPr>
        <w:t>Schniering</w:t>
      </w:r>
      <w:proofErr w:type="spellEnd"/>
      <w:r w:rsidRPr="004E3771">
        <w:rPr>
          <w:rFonts w:ascii="Times New Roman" w:hAnsi="Times New Roman" w:cs="Times New Roman"/>
        </w:rPr>
        <w:t xml:space="preserve">, &amp; R. M. </w:t>
      </w:r>
      <w:proofErr w:type="spellStart"/>
      <w:r w:rsidRPr="004E3771">
        <w:rPr>
          <w:rFonts w:ascii="Times New Roman" w:hAnsi="Times New Roman" w:cs="Times New Roman"/>
        </w:rPr>
        <w:t>Rapee</w:t>
      </w:r>
      <w:proofErr w:type="spellEnd"/>
      <w:r w:rsidRPr="004E3771">
        <w:rPr>
          <w:rFonts w:ascii="Times New Roman" w:hAnsi="Times New Roman" w:cs="Times New Roman"/>
        </w:rPr>
        <w:t xml:space="preserve"> (Eds.), </w:t>
      </w:r>
      <w:r w:rsidRPr="004E3771">
        <w:rPr>
          <w:rFonts w:ascii="Times New Roman" w:hAnsi="Times New Roman" w:cs="Times New Roman"/>
          <w:i/>
        </w:rPr>
        <w:t xml:space="preserve">Evidence-based CBT for anxiety and depression in children and adolescents: A Competencies Based Approach, </w:t>
      </w:r>
      <w:r w:rsidRPr="004E3771">
        <w:rPr>
          <w:rFonts w:ascii="Times New Roman" w:hAnsi="Times New Roman" w:cs="Times New Roman"/>
        </w:rPr>
        <w:t>pp. 260-274.</w:t>
      </w:r>
    </w:p>
    <w:p w:rsidRPr="004E3771" w:rsidR="00CA1629" w:rsidP="00CA1629" w:rsidRDefault="00CA1629" w14:paraId="79382D23" w14:textId="77777777">
      <w:pPr>
        <w:spacing w:line="276" w:lineRule="auto"/>
        <w:rPr>
          <w:rFonts w:ascii="Times New Roman" w:hAnsi="Times New Roman" w:cs="Times New Roman"/>
        </w:rPr>
      </w:pPr>
      <w:r w:rsidRPr="004E3771">
        <w:rPr>
          <w:rFonts w:ascii="Times New Roman" w:hAnsi="Times New Roman" w:cs="Times New Roman"/>
        </w:rPr>
        <w:t>Chichester: John Wiley &amp; Sons Ltd.</w:t>
      </w:r>
    </w:p>
    <w:p w:rsidRPr="004E3771" w:rsidR="00CA1629" w:rsidP="00CA1629" w:rsidRDefault="00CA1629" w14:paraId="7B28A0C1" w14:textId="77777777">
      <w:pPr>
        <w:spacing w:line="276" w:lineRule="auto"/>
        <w:rPr>
          <w:rFonts w:ascii="Times New Roman" w:hAnsi="Times New Roman" w:cs="Times New Roman"/>
        </w:rPr>
      </w:pPr>
      <w:r w:rsidRPr="004E3771">
        <w:rPr>
          <w:rFonts w:ascii="Times New Roman" w:hAnsi="Times New Roman" w:cs="Times New Roman"/>
        </w:rPr>
        <w:t xml:space="preserve">Rescorla, L.A., </w:t>
      </w:r>
      <w:proofErr w:type="spellStart"/>
      <w:r w:rsidRPr="004E3771">
        <w:rPr>
          <w:rFonts w:ascii="Times New Roman" w:hAnsi="Times New Roman" w:cs="Times New Roman"/>
        </w:rPr>
        <w:t>Bochicchio</w:t>
      </w:r>
      <w:proofErr w:type="spellEnd"/>
      <w:r w:rsidRPr="004E3771">
        <w:rPr>
          <w:rFonts w:ascii="Times New Roman" w:hAnsi="Times New Roman" w:cs="Times New Roman"/>
        </w:rPr>
        <w:t xml:space="preserve">, L., Achenbach, T.M., Ivanova, M.Y., Almqvist, F., </w:t>
      </w:r>
      <w:proofErr w:type="spellStart"/>
      <w:r w:rsidRPr="004E3771">
        <w:rPr>
          <w:rFonts w:ascii="Times New Roman" w:hAnsi="Times New Roman" w:cs="Times New Roman"/>
        </w:rPr>
        <w:t>Begovac</w:t>
      </w:r>
      <w:proofErr w:type="spellEnd"/>
      <w:r w:rsidRPr="004E3771">
        <w:rPr>
          <w:rFonts w:ascii="Times New Roman" w:hAnsi="Times New Roman" w:cs="Times New Roman"/>
        </w:rPr>
        <w:t xml:space="preserve">, I., </w:t>
      </w:r>
      <w:proofErr w:type="spellStart"/>
      <w:r w:rsidRPr="004E3771">
        <w:rPr>
          <w:rFonts w:ascii="Times New Roman" w:hAnsi="Times New Roman" w:cs="Times New Roman"/>
        </w:rPr>
        <w:t>Bilenberg</w:t>
      </w:r>
      <w:proofErr w:type="spellEnd"/>
      <w:r w:rsidRPr="004E3771">
        <w:rPr>
          <w:rFonts w:ascii="Times New Roman" w:hAnsi="Times New Roman" w:cs="Times New Roman"/>
        </w:rPr>
        <w:t xml:space="preserve">, N., Bird, H., </w:t>
      </w:r>
      <w:proofErr w:type="spellStart"/>
      <w:r w:rsidRPr="004E3771">
        <w:rPr>
          <w:rFonts w:ascii="Times New Roman" w:hAnsi="Times New Roman" w:cs="Times New Roman"/>
        </w:rPr>
        <w:t>Dobrean</w:t>
      </w:r>
      <w:proofErr w:type="spellEnd"/>
      <w:r w:rsidRPr="004E3771">
        <w:rPr>
          <w:rFonts w:ascii="Times New Roman" w:hAnsi="Times New Roman" w:cs="Times New Roman"/>
        </w:rPr>
        <w:t xml:space="preserve">, A., Erol, N., </w:t>
      </w:r>
      <w:proofErr w:type="spellStart"/>
      <w:r w:rsidRPr="004E3771">
        <w:rPr>
          <w:rFonts w:ascii="Times New Roman" w:hAnsi="Times New Roman" w:cs="Times New Roman"/>
        </w:rPr>
        <w:t>Fombonne</w:t>
      </w:r>
      <w:proofErr w:type="spellEnd"/>
      <w:r w:rsidRPr="004E3771">
        <w:rPr>
          <w:rFonts w:ascii="Times New Roman" w:hAnsi="Times New Roman" w:cs="Times New Roman"/>
        </w:rPr>
        <w:t xml:space="preserve">, E., Fonseca, A., </w:t>
      </w:r>
      <w:proofErr w:type="spellStart"/>
      <w:r w:rsidRPr="004E3771">
        <w:rPr>
          <w:rFonts w:ascii="Times New Roman" w:hAnsi="Times New Roman" w:cs="Times New Roman"/>
        </w:rPr>
        <w:t>Frigerio</w:t>
      </w:r>
      <w:proofErr w:type="spellEnd"/>
      <w:r w:rsidRPr="004E3771">
        <w:rPr>
          <w:rFonts w:ascii="Times New Roman" w:hAnsi="Times New Roman" w:cs="Times New Roman"/>
        </w:rPr>
        <w:t>, A., Fung, D.S.S., Lambert,</w:t>
      </w:r>
    </w:p>
    <w:p w:rsidRPr="004E3771" w:rsidR="00CA1629" w:rsidP="00CA1629" w:rsidRDefault="00CA1629" w14:paraId="60AC14DB" w14:textId="77777777">
      <w:pPr>
        <w:spacing w:line="276" w:lineRule="auto"/>
        <w:rPr>
          <w:rFonts w:ascii="Times New Roman" w:hAnsi="Times New Roman" w:cs="Times New Roman"/>
          <w:i/>
        </w:rPr>
      </w:pPr>
      <w:r w:rsidRPr="004E3771">
        <w:rPr>
          <w:rFonts w:ascii="Times New Roman" w:hAnsi="Times New Roman" w:cs="Times New Roman"/>
        </w:rPr>
        <w:t xml:space="preserve">M.C.,* Leung, P.W.L., Liu, X., </w:t>
      </w:r>
      <w:proofErr w:type="spellStart"/>
      <w:r w:rsidRPr="004E3771">
        <w:rPr>
          <w:rFonts w:ascii="Times New Roman" w:hAnsi="Times New Roman" w:cs="Times New Roman"/>
        </w:rPr>
        <w:t>Marković</w:t>
      </w:r>
      <w:proofErr w:type="spellEnd"/>
      <w:r w:rsidRPr="004E3771">
        <w:rPr>
          <w:rFonts w:ascii="Times New Roman" w:hAnsi="Times New Roman" w:cs="Times New Roman"/>
        </w:rPr>
        <w:t xml:space="preserve">, I., Markovic, J. </w:t>
      </w:r>
      <w:proofErr w:type="spellStart"/>
      <w:r w:rsidRPr="004E3771">
        <w:rPr>
          <w:rFonts w:ascii="Times New Roman" w:hAnsi="Times New Roman" w:cs="Times New Roman"/>
        </w:rPr>
        <w:t>Minaei</w:t>
      </w:r>
      <w:proofErr w:type="spellEnd"/>
      <w:r w:rsidRPr="004E3771">
        <w:rPr>
          <w:rFonts w:ascii="Times New Roman" w:hAnsi="Times New Roman" w:cs="Times New Roman"/>
        </w:rPr>
        <w:t xml:space="preserve">, A. </w:t>
      </w:r>
      <w:proofErr w:type="spellStart"/>
      <w:r w:rsidRPr="004E3771">
        <w:rPr>
          <w:rFonts w:ascii="Times New Roman" w:hAnsi="Times New Roman" w:cs="Times New Roman"/>
        </w:rPr>
        <w:t>Ooi</w:t>
      </w:r>
      <w:proofErr w:type="spellEnd"/>
      <w:r w:rsidRPr="004E3771">
        <w:rPr>
          <w:rFonts w:ascii="Times New Roman" w:hAnsi="Times New Roman" w:cs="Times New Roman"/>
        </w:rPr>
        <w:t xml:space="preserve">, Y.P., Roussos, A., </w:t>
      </w:r>
      <w:proofErr w:type="spellStart"/>
      <w:r w:rsidRPr="004E3771">
        <w:rPr>
          <w:rFonts w:ascii="Times New Roman" w:hAnsi="Times New Roman" w:cs="Times New Roman"/>
        </w:rPr>
        <w:t>Rudan</w:t>
      </w:r>
      <w:proofErr w:type="spellEnd"/>
      <w:r w:rsidRPr="004E3771">
        <w:rPr>
          <w:rFonts w:ascii="Times New Roman" w:hAnsi="Times New Roman" w:cs="Times New Roman"/>
        </w:rPr>
        <w:t xml:space="preserve">, V., </w:t>
      </w:r>
      <w:proofErr w:type="spellStart"/>
      <w:r w:rsidRPr="004E3771">
        <w:rPr>
          <w:rFonts w:ascii="Times New Roman" w:hAnsi="Times New Roman" w:cs="Times New Roman"/>
        </w:rPr>
        <w:t>Simsek</w:t>
      </w:r>
      <w:proofErr w:type="spellEnd"/>
      <w:r w:rsidRPr="004E3771">
        <w:rPr>
          <w:rFonts w:ascii="Times New Roman" w:hAnsi="Times New Roman" w:cs="Times New Roman"/>
        </w:rPr>
        <w:t xml:space="preserve">, Z., van der Ende, J., Weintraub, S., </w:t>
      </w:r>
      <w:proofErr w:type="spellStart"/>
      <w:r w:rsidRPr="004E3771">
        <w:rPr>
          <w:rFonts w:ascii="Times New Roman" w:hAnsi="Times New Roman" w:cs="Times New Roman"/>
        </w:rPr>
        <w:t>Wolanczyk</w:t>
      </w:r>
      <w:proofErr w:type="spellEnd"/>
      <w:r w:rsidRPr="004E3771">
        <w:rPr>
          <w:rFonts w:ascii="Times New Roman" w:hAnsi="Times New Roman" w:cs="Times New Roman"/>
        </w:rPr>
        <w:t xml:space="preserve">, T., Woo, B., Weiss, B.,* Weisz, J.R., </w:t>
      </w:r>
      <w:proofErr w:type="spellStart"/>
      <w:r w:rsidRPr="004E3771">
        <w:rPr>
          <w:rFonts w:ascii="Times New Roman" w:hAnsi="Times New Roman" w:cs="Times New Roman"/>
        </w:rPr>
        <w:t>Zukauskiene</w:t>
      </w:r>
      <w:proofErr w:type="spellEnd"/>
      <w:r w:rsidRPr="004E3771">
        <w:rPr>
          <w:rFonts w:ascii="Times New Roman" w:hAnsi="Times New Roman" w:cs="Times New Roman"/>
        </w:rPr>
        <w:t xml:space="preserve">, R., Verhulst, F.C. (2014). Parent-teacher agreement on children’s problems in 21 societies. </w:t>
      </w:r>
      <w:r w:rsidRPr="004E3771">
        <w:rPr>
          <w:rFonts w:ascii="Times New Roman" w:hAnsi="Times New Roman" w:cs="Times New Roman"/>
          <w:i/>
        </w:rPr>
        <w:t xml:space="preserve">Journal of Clinical Child and Adolescent Psychology, 43 (4), </w:t>
      </w:r>
      <w:r w:rsidRPr="004E3771">
        <w:rPr>
          <w:rFonts w:ascii="Times New Roman" w:hAnsi="Times New Roman" w:cs="Times New Roman"/>
        </w:rPr>
        <w:t>627-642</w:t>
      </w:r>
      <w:r w:rsidRPr="004E3771">
        <w:rPr>
          <w:rFonts w:ascii="Times New Roman" w:hAnsi="Times New Roman" w:cs="Times New Roman"/>
          <w:i/>
        </w:rPr>
        <w:t>.</w:t>
      </w:r>
    </w:p>
    <w:p w:rsidRPr="004E3771" w:rsidR="00CA1629" w:rsidP="00CA1629" w:rsidRDefault="00CA1629" w14:paraId="44A9026E" w14:textId="77777777">
      <w:pPr>
        <w:spacing w:line="276" w:lineRule="auto"/>
        <w:rPr>
          <w:rFonts w:ascii="Times New Roman" w:hAnsi="Times New Roman" w:cs="Times New Roman"/>
          <w:i/>
        </w:rPr>
      </w:pPr>
      <w:proofErr w:type="spellStart"/>
      <w:r w:rsidRPr="004E3771">
        <w:rPr>
          <w:rFonts w:ascii="Times New Roman" w:hAnsi="Times New Roman" w:cs="Times New Roman"/>
          <w:lang w:val="es-CL"/>
        </w:rPr>
        <w:t>Ugueto</w:t>
      </w:r>
      <w:proofErr w:type="spellEnd"/>
      <w:r w:rsidRPr="004E3771">
        <w:rPr>
          <w:rFonts w:ascii="Times New Roman" w:hAnsi="Times New Roman" w:cs="Times New Roman"/>
          <w:lang w:val="es-CL"/>
        </w:rPr>
        <w:t xml:space="preserve">, A. M.*, </w:t>
      </w:r>
      <w:proofErr w:type="spellStart"/>
      <w:r w:rsidRPr="004E3771">
        <w:rPr>
          <w:rFonts w:ascii="Times New Roman" w:hAnsi="Times New Roman" w:cs="Times New Roman"/>
          <w:lang w:val="es-CL"/>
        </w:rPr>
        <w:t>Santucci</w:t>
      </w:r>
      <w:proofErr w:type="spellEnd"/>
      <w:r w:rsidRPr="004E3771">
        <w:rPr>
          <w:rFonts w:ascii="Times New Roman" w:hAnsi="Times New Roman" w:cs="Times New Roman"/>
          <w:lang w:val="es-CL"/>
        </w:rPr>
        <w:t xml:space="preserve">, L. C.*, </w:t>
      </w:r>
      <w:proofErr w:type="spellStart"/>
      <w:r w:rsidRPr="004E3771">
        <w:rPr>
          <w:rFonts w:ascii="Times New Roman" w:hAnsi="Times New Roman" w:cs="Times New Roman"/>
          <w:lang w:val="es-CL"/>
        </w:rPr>
        <w:t>Krumholz</w:t>
      </w:r>
      <w:proofErr w:type="spellEnd"/>
      <w:r w:rsidRPr="004E3771">
        <w:rPr>
          <w:rFonts w:ascii="Times New Roman" w:hAnsi="Times New Roman" w:cs="Times New Roman"/>
          <w:lang w:val="es-CL"/>
        </w:rPr>
        <w:t xml:space="preserve">, L. S.* &amp; </w:t>
      </w:r>
      <w:proofErr w:type="spellStart"/>
      <w:r w:rsidRPr="004E3771">
        <w:rPr>
          <w:rFonts w:ascii="Times New Roman" w:hAnsi="Times New Roman" w:cs="Times New Roman"/>
          <w:lang w:val="es-CL"/>
        </w:rPr>
        <w:t>Weisz</w:t>
      </w:r>
      <w:proofErr w:type="spellEnd"/>
      <w:r w:rsidRPr="004E3771">
        <w:rPr>
          <w:rFonts w:ascii="Times New Roman" w:hAnsi="Times New Roman" w:cs="Times New Roman"/>
          <w:lang w:val="es-CL"/>
        </w:rPr>
        <w:t xml:space="preserve">, J. R. (2014). </w:t>
      </w:r>
      <w:r w:rsidRPr="004E3771">
        <w:rPr>
          <w:rFonts w:ascii="Times New Roman" w:hAnsi="Times New Roman" w:cs="Times New Roman"/>
        </w:rPr>
        <w:t xml:space="preserve">Problem solving skills training. In E. S. </w:t>
      </w:r>
      <w:proofErr w:type="spellStart"/>
      <w:r w:rsidRPr="004E3771">
        <w:rPr>
          <w:rFonts w:ascii="Times New Roman" w:hAnsi="Times New Roman" w:cs="Times New Roman"/>
        </w:rPr>
        <w:t>Sburlati</w:t>
      </w:r>
      <w:proofErr w:type="spellEnd"/>
      <w:r w:rsidRPr="004E3771">
        <w:rPr>
          <w:rFonts w:ascii="Times New Roman" w:hAnsi="Times New Roman" w:cs="Times New Roman"/>
        </w:rPr>
        <w:t xml:space="preserve">, H. J. Lyneham, C. A. </w:t>
      </w:r>
      <w:proofErr w:type="spellStart"/>
      <w:r w:rsidRPr="004E3771">
        <w:rPr>
          <w:rFonts w:ascii="Times New Roman" w:hAnsi="Times New Roman" w:cs="Times New Roman"/>
        </w:rPr>
        <w:t>Schniering</w:t>
      </w:r>
      <w:proofErr w:type="spellEnd"/>
      <w:r w:rsidRPr="004E3771">
        <w:rPr>
          <w:rFonts w:ascii="Times New Roman" w:hAnsi="Times New Roman" w:cs="Times New Roman"/>
        </w:rPr>
        <w:t xml:space="preserve">, &amp; R. M. </w:t>
      </w:r>
      <w:proofErr w:type="spellStart"/>
      <w:r w:rsidRPr="004E3771">
        <w:rPr>
          <w:rFonts w:ascii="Times New Roman" w:hAnsi="Times New Roman" w:cs="Times New Roman"/>
        </w:rPr>
        <w:t>Rapee</w:t>
      </w:r>
      <w:proofErr w:type="spellEnd"/>
      <w:r w:rsidRPr="004E3771">
        <w:rPr>
          <w:rFonts w:ascii="Times New Roman" w:hAnsi="Times New Roman" w:cs="Times New Roman"/>
        </w:rPr>
        <w:t xml:space="preserve"> (Eds.), </w:t>
      </w:r>
      <w:r w:rsidRPr="004E3771">
        <w:rPr>
          <w:rFonts w:ascii="Times New Roman" w:hAnsi="Times New Roman" w:cs="Times New Roman"/>
          <w:i/>
        </w:rPr>
        <w:t>Evidence-Based</w:t>
      </w:r>
    </w:p>
    <w:p w:rsidRPr="004E3771" w:rsidR="00CA1629" w:rsidP="00CA1629" w:rsidRDefault="00CA1629" w14:paraId="22CF0CE1" w14:textId="77777777">
      <w:pPr>
        <w:spacing w:line="276" w:lineRule="auto"/>
        <w:rPr>
          <w:rFonts w:ascii="Times New Roman" w:hAnsi="Times New Roman" w:cs="Times New Roman"/>
        </w:rPr>
      </w:pPr>
      <w:r w:rsidRPr="004E3771">
        <w:rPr>
          <w:rFonts w:ascii="Times New Roman" w:hAnsi="Times New Roman" w:cs="Times New Roman"/>
          <w:i/>
        </w:rPr>
        <w:t>CBT for Anxiety and Depression in Children and Adolescents: A Competencies Based Approach</w:t>
      </w:r>
      <w:r w:rsidRPr="004E3771">
        <w:rPr>
          <w:rFonts w:ascii="Times New Roman" w:hAnsi="Times New Roman" w:cs="Times New Roman"/>
        </w:rPr>
        <w:t>, pp. 247-259. Chichester: John Wiley &amp; Sons Ltd.</w:t>
      </w:r>
    </w:p>
    <w:p w:rsidRPr="004E3771" w:rsidR="00CA1629" w:rsidP="00CA1629" w:rsidRDefault="00CA1629" w14:paraId="7C2DE22F" w14:textId="77777777">
      <w:pPr>
        <w:spacing w:line="276" w:lineRule="auto"/>
        <w:rPr>
          <w:rFonts w:ascii="Times New Roman" w:hAnsi="Times New Roman" w:cs="Times New Roman"/>
        </w:rPr>
      </w:pPr>
      <w:r w:rsidRPr="004E3771">
        <w:rPr>
          <w:rFonts w:ascii="Times New Roman" w:hAnsi="Times New Roman" w:cs="Times New Roman"/>
        </w:rPr>
        <w:t xml:space="preserve">Betancourt, T.S., McBain, R., Newnham, E.A., </w:t>
      </w:r>
      <w:proofErr w:type="spellStart"/>
      <w:r w:rsidRPr="004E3771">
        <w:rPr>
          <w:rFonts w:ascii="Times New Roman" w:hAnsi="Times New Roman" w:cs="Times New Roman"/>
        </w:rPr>
        <w:t>Akinsulure</w:t>
      </w:r>
      <w:proofErr w:type="spellEnd"/>
      <w:r w:rsidRPr="004E3771">
        <w:rPr>
          <w:rFonts w:ascii="Times New Roman" w:hAnsi="Times New Roman" w:cs="Times New Roman"/>
        </w:rPr>
        <w:t xml:space="preserve">-Smith, A.M., Brennan, R.T., Weisz, J.R., &amp; Hansen, N.B. (2014). A behavioral intervention for war-affected youth in Sierra Leone: A randomized controlled trial. </w:t>
      </w:r>
      <w:r w:rsidRPr="004E3771">
        <w:rPr>
          <w:rFonts w:ascii="Times New Roman" w:hAnsi="Times New Roman" w:cs="Times New Roman"/>
          <w:i/>
        </w:rPr>
        <w:t xml:space="preserve">Journal of the American Academy of Child and Adolescent Psychiatry, 53 </w:t>
      </w:r>
      <w:r w:rsidRPr="004E3771">
        <w:rPr>
          <w:rFonts w:ascii="Times New Roman" w:hAnsi="Times New Roman" w:cs="Times New Roman"/>
        </w:rPr>
        <w:t>(12), 1288-1297.</w:t>
      </w:r>
    </w:p>
    <w:p w:rsidRPr="004E3771" w:rsidR="00CA1629" w:rsidP="00CA1629" w:rsidRDefault="00CA1629" w14:paraId="074B2C19" w14:textId="77777777">
      <w:pPr>
        <w:spacing w:line="276" w:lineRule="auto"/>
        <w:rPr>
          <w:rFonts w:ascii="Times New Roman" w:hAnsi="Times New Roman" w:cs="Times New Roman"/>
        </w:rPr>
      </w:pPr>
      <w:proofErr w:type="spellStart"/>
      <w:r w:rsidRPr="004E3771">
        <w:rPr>
          <w:rFonts w:ascii="Times New Roman" w:hAnsi="Times New Roman" w:cs="Times New Roman"/>
        </w:rPr>
        <w:t>Szigethy</w:t>
      </w:r>
      <w:proofErr w:type="spellEnd"/>
      <w:r w:rsidRPr="004E3771">
        <w:rPr>
          <w:rFonts w:ascii="Times New Roman" w:hAnsi="Times New Roman" w:cs="Times New Roman"/>
        </w:rPr>
        <w:t xml:space="preserve">, E., </w:t>
      </w:r>
      <w:proofErr w:type="spellStart"/>
      <w:r w:rsidRPr="004E3771">
        <w:rPr>
          <w:rFonts w:ascii="Times New Roman" w:hAnsi="Times New Roman" w:cs="Times New Roman"/>
        </w:rPr>
        <w:t>Bujoreanu</w:t>
      </w:r>
      <w:proofErr w:type="spellEnd"/>
      <w:r w:rsidRPr="004E3771">
        <w:rPr>
          <w:rFonts w:ascii="Times New Roman" w:hAnsi="Times New Roman" w:cs="Times New Roman"/>
        </w:rPr>
        <w:t xml:space="preserve">, S.I., </w:t>
      </w:r>
      <w:proofErr w:type="spellStart"/>
      <w:r w:rsidRPr="004E3771">
        <w:rPr>
          <w:rFonts w:ascii="Times New Roman" w:hAnsi="Times New Roman" w:cs="Times New Roman"/>
        </w:rPr>
        <w:t>Youk</w:t>
      </w:r>
      <w:proofErr w:type="spellEnd"/>
      <w:r w:rsidRPr="004E3771">
        <w:rPr>
          <w:rFonts w:ascii="Times New Roman" w:hAnsi="Times New Roman" w:cs="Times New Roman"/>
        </w:rPr>
        <w:t xml:space="preserve">, A.O., Weisz, J.R., </w:t>
      </w:r>
      <w:proofErr w:type="spellStart"/>
      <w:r w:rsidRPr="004E3771">
        <w:rPr>
          <w:rFonts w:ascii="Times New Roman" w:hAnsi="Times New Roman" w:cs="Times New Roman"/>
        </w:rPr>
        <w:t>Benhayon</w:t>
      </w:r>
      <w:proofErr w:type="spellEnd"/>
      <w:r w:rsidRPr="004E3771">
        <w:rPr>
          <w:rFonts w:ascii="Times New Roman" w:hAnsi="Times New Roman" w:cs="Times New Roman"/>
        </w:rPr>
        <w:t xml:space="preserve">, D., Fairclough, D., Ducharme, P., Gonzalez-Heydrich, </w:t>
      </w:r>
      <w:proofErr w:type="spellStart"/>
      <w:r w:rsidRPr="004E3771">
        <w:rPr>
          <w:rFonts w:ascii="Times New Roman" w:hAnsi="Times New Roman" w:cs="Times New Roman"/>
        </w:rPr>
        <w:t>Keljo</w:t>
      </w:r>
      <w:proofErr w:type="spellEnd"/>
      <w:r w:rsidRPr="004E3771">
        <w:rPr>
          <w:rFonts w:ascii="Times New Roman" w:hAnsi="Times New Roman" w:cs="Times New Roman"/>
        </w:rPr>
        <w:t xml:space="preserve">, D., Srinath, A., </w:t>
      </w:r>
      <w:proofErr w:type="spellStart"/>
      <w:r w:rsidRPr="004E3771">
        <w:rPr>
          <w:rFonts w:ascii="Times New Roman" w:hAnsi="Times New Roman" w:cs="Times New Roman"/>
        </w:rPr>
        <w:t>Bousvaros</w:t>
      </w:r>
      <w:proofErr w:type="spellEnd"/>
      <w:r w:rsidRPr="004E3771">
        <w:rPr>
          <w:rFonts w:ascii="Times New Roman" w:hAnsi="Times New Roman" w:cs="Times New Roman"/>
        </w:rPr>
        <w:t xml:space="preserve">, A., Kirshner, A., </w:t>
      </w:r>
      <w:proofErr w:type="spellStart"/>
      <w:r w:rsidRPr="004E3771">
        <w:rPr>
          <w:rFonts w:ascii="Times New Roman" w:hAnsi="Times New Roman" w:cs="Times New Roman"/>
        </w:rPr>
        <w:t>Newara</w:t>
      </w:r>
      <w:proofErr w:type="spellEnd"/>
      <w:r w:rsidRPr="004E3771">
        <w:rPr>
          <w:rFonts w:ascii="Times New Roman" w:hAnsi="Times New Roman" w:cs="Times New Roman"/>
        </w:rPr>
        <w:t xml:space="preserve">, M., Kupfer, D., &amp; </w:t>
      </w:r>
      <w:proofErr w:type="spellStart"/>
      <w:r w:rsidRPr="004E3771">
        <w:rPr>
          <w:rFonts w:ascii="Times New Roman" w:hAnsi="Times New Roman" w:cs="Times New Roman"/>
        </w:rPr>
        <w:t>DeMaso</w:t>
      </w:r>
      <w:proofErr w:type="spellEnd"/>
      <w:r w:rsidRPr="004E3771">
        <w:rPr>
          <w:rFonts w:ascii="Times New Roman" w:hAnsi="Times New Roman" w:cs="Times New Roman"/>
        </w:rPr>
        <w:t xml:space="preserve">, D.R. (2014). Randomized efficacy trial of two psychotherapies for depression in youth with inflammatory bowel disease. </w:t>
      </w:r>
      <w:r w:rsidRPr="004E3771">
        <w:rPr>
          <w:rFonts w:ascii="Times New Roman" w:hAnsi="Times New Roman" w:cs="Times New Roman"/>
          <w:i/>
        </w:rPr>
        <w:t xml:space="preserve">American Academy of Child and Adolescent Psychiatry, 53 </w:t>
      </w:r>
      <w:r w:rsidRPr="004E3771">
        <w:rPr>
          <w:rFonts w:ascii="Times New Roman" w:hAnsi="Times New Roman" w:cs="Times New Roman"/>
        </w:rPr>
        <w:t>(7): 726- 735</w:t>
      </w:r>
      <w:r w:rsidRPr="004E3771">
        <w:rPr>
          <w:rFonts w:ascii="Times New Roman" w:hAnsi="Times New Roman" w:cs="Times New Roman"/>
          <w:i/>
        </w:rPr>
        <w:t>.</w:t>
      </w:r>
      <w:r w:rsidRPr="004E3771">
        <w:rPr>
          <w:rFonts w:ascii="Times New Roman" w:hAnsi="Times New Roman" w:cs="Times New Roman"/>
        </w:rPr>
        <w:t>*</w:t>
      </w:r>
    </w:p>
    <w:p w:rsidRPr="004E3771" w:rsidR="00CA1629" w:rsidP="00CA1629" w:rsidRDefault="00CA1629" w14:paraId="69E77AD8" w14:textId="77777777">
      <w:pPr>
        <w:spacing w:line="276" w:lineRule="auto"/>
        <w:rPr>
          <w:rFonts w:ascii="Times New Roman" w:hAnsi="Times New Roman" w:cs="Times New Roman"/>
        </w:rPr>
      </w:pPr>
      <w:r w:rsidRPr="004E3771">
        <w:rPr>
          <w:rFonts w:ascii="Times New Roman" w:hAnsi="Times New Roman" w:cs="Times New Roman"/>
        </w:rPr>
        <w:t>* Recipient of the 2015 American Academy of Child and Adolescent Psychiatry Klingenstein Third Generation Foundation Award for Research in Depression or Suicide</w:t>
      </w:r>
    </w:p>
    <w:p w:rsidRPr="004E3771" w:rsidR="00CA1629" w:rsidP="00CA1629" w:rsidRDefault="00CA1629" w14:paraId="7060A069" w14:textId="77777777">
      <w:pPr>
        <w:spacing w:line="276" w:lineRule="auto"/>
        <w:rPr>
          <w:rFonts w:ascii="Times New Roman" w:hAnsi="Times New Roman" w:cs="Times New Roman"/>
          <w:b/>
          <w:bCs/>
        </w:rPr>
      </w:pPr>
      <w:r w:rsidRPr="004E3771">
        <w:rPr>
          <w:rFonts w:ascii="Times New Roman" w:hAnsi="Times New Roman" w:cs="Times New Roman"/>
          <w:b/>
          <w:bCs/>
        </w:rPr>
        <w:t xml:space="preserve">2015 </w:t>
      </w:r>
      <w:r w:rsidRPr="004E3771">
        <w:rPr>
          <w:rFonts w:ascii="Times New Roman" w:hAnsi="Times New Roman" w:cs="Times New Roman"/>
        </w:rPr>
        <w:t xml:space="preserve">Schleider, J.L.*, Abel, M.*, &amp; Weisz, J.R. (2015). Implicit theories and mental health problems in youths: A random-effects meta-analysis. </w:t>
      </w:r>
      <w:r w:rsidRPr="004E3771">
        <w:rPr>
          <w:rFonts w:ascii="Times New Roman" w:hAnsi="Times New Roman" w:cs="Times New Roman"/>
          <w:i/>
        </w:rPr>
        <w:t>Clinical Psychology Review</w:t>
      </w:r>
      <w:r w:rsidRPr="004E3771">
        <w:rPr>
          <w:rFonts w:ascii="Times New Roman" w:hAnsi="Times New Roman" w:cs="Times New Roman"/>
        </w:rPr>
        <w:t xml:space="preserve">, </w:t>
      </w:r>
      <w:r w:rsidRPr="004E3771">
        <w:rPr>
          <w:rFonts w:ascii="Times New Roman" w:hAnsi="Times New Roman" w:cs="Times New Roman"/>
          <w:i/>
        </w:rPr>
        <w:t xml:space="preserve">35 </w:t>
      </w:r>
      <w:r w:rsidRPr="004E3771">
        <w:rPr>
          <w:rFonts w:ascii="Times New Roman" w:hAnsi="Times New Roman" w:cs="Times New Roman"/>
        </w:rPr>
        <w:t>(1), 1-9. DOI: 10.1016/j.cpr.2014.11.001</w:t>
      </w:r>
    </w:p>
    <w:p w:rsidRPr="004E3771" w:rsidR="00CA1629" w:rsidP="00CA1629" w:rsidRDefault="00CA1629" w14:paraId="45F6C438" w14:textId="77777777">
      <w:pPr>
        <w:spacing w:line="276" w:lineRule="auto"/>
        <w:rPr>
          <w:rFonts w:ascii="Times New Roman" w:hAnsi="Times New Roman" w:cs="Times New Roman"/>
        </w:rPr>
      </w:pPr>
      <w:r w:rsidRPr="004E3771">
        <w:rPr>
          <w:rFonts w:ascii="Times New Roman" w:hAnsi="Times New Roman" w:cs="Times New Roman"/>
        </w:rPr>
        <w:t xml:space="preserve">Weisz, J.R., </w:t>
      </w:r>
      <w:proofErr w:type="spellStart"/>
      <w:r w:rsidRPr="004E3771">
        <w:rPr>
          <w:rFonts w:ascii="Times New Roman" w:hAnsi="Times New Roman" w:cs="Times New Roman"/>
        </w:rPr>
        <w:t>Krumholz</w:t>
      </w:r>
      <w:proofErr w:type="spellEnd"/>
      <w:r w:rsidRPr="004E3771">
        <w:rPr>
          <w:rFonts w:ascii="Times New Roman" w:hAnsi="Times New Roman" w:cs="Times New Roman"/>
        </w:rPr>
        <w:t xml:space="preserve">*, L.S., Santucci, L*., </w:t>
      </w:r>
      <w:proofErr w:type="spellStart"/>
      <w:r w:rsidRPr="004E3771">
        <w:rPr>
          <w:rFonts w:ascii="Times New Roman" w:hAnsi="Times New Roman" w:cs="Times New Roman"/>
        </w:rPr>
        <w:t>Thomassin</w:t>
      </w:r>
      <w:proofErr w:type="spellEnd"/>
      <w:r w:rsidRPr="004E3771">
        <w:rPr>
          <w:rFonts w:ascii="Times New Roman" w:hAnsi="Times New Roman" w:cs="Times New Roman"/>
        </w:rPr>
        <w:t xml:space="preserve">, K.*, &amp; Ng, M*. (2015). Shrinking the gap between research and practice: Tailoring and testing youth psychotherapies in clinical care contexts. </w:t>
      </w:r>
      <w:r w:rsidRPr="004E3771">
        <w:rPr>
          <w:rFonts w:ascii="Times New Roman" w:hAnsi="Times New Roman" w:cs="Times New Roman"/>
          <w:i/>
        </w:rPr>
        <w:t xml:space="preserve">Annual Review of Clinical Psychology, 11, </w:t>
      </w:r>
      <w:r w:rsidRPr="004E3771">
        <w:rPr>
          <w:rFonts w:ascii="Times New Roman" w:hAnsi="Times New Roman" w:cs="Times New Roman"/>
        </w:rPr>
        <w:t>139-163</w:t>
      </w:r>
      <w:r w:rsidRPr="004E3771">
        <w:rPr>
          <w:rFonts w:ascii="Times New Roman" w:hAnsi="Times New Roman" w:cs="Times New Roman"/>
          <w:i/>
        </w:rPr>
        <w:t xml:space="preserve">. </w:t>
      </w:r>
      <w:proofErr w:type="spellStart"/>
      <w:r w:rsidRPr="004E3771">
        <w:rPr>
          <w:rFonts w:ascii="Times New Roman" w:hAnsi="Times New Roman" w:cs="Times New Roman"/>
        </w:rPr>
        <w:t>doi</w:t>
      </w:r>
      <w:proofErr w:type="spellEnd"/>
      <w:r w:rsidRPr="004E3771">
        <w:rPr>
          <w:rFonts w:ascii="Times New Roman" w:hAnsi="Times New Roman" w:cs="Times New Roman"/>
        </w:rPr>
        <w:t>: 10.1146/annurev-clinpsy-032814-112820</w:t>
      </w:r>
    </w:p>
    <w:p w:rsidRPr="004E3771" w:rsidR="00CA1629" w:rsidP="00CA1629" w:rsidRDefault="00CA1629" w14:paraId="26D27DB9" w14:textId="77777777">
      <w:pPr>
        <w:spacing w:line="276" w:lineRule="auto"/>
        <w:rPr>
          <w:rFonts w:ascii="Times New Roman" w:hAnsi="Times New Roman" w:cs="Times New Roman"/>
        </w:rPr>
      </w:pPr>
      <w:r w:rsidRPr="004E3771">
        <w:rPr>
          <w:rFonts w:ascii="Times New Roman" w:hAnsi="Times New Roman" w:cs="Times New Roman"/>
        </w:rPr>
        <w:t>McLeod, B.D.*, Smith, M.M., Southam-Gerow, M.A.</w:t>
      </w:r>
      <w:r w:rsidRPr="004E3771">
        <w:rPr>
          <w:rFonts w:ascii="Times New Roman" w:hAnsi="Times New Roman" w:cs="Times New Roman"/>
          <w:vertAlign w:val="superscript"/>
        </w:rPr>
        <w:t>*</w:t>
      </w:r>
      <w:r w:rsidRPr="004E3771">
        <w:rPr>
          <w:rFonts w:ascii="Times New Roman" w:hAnsi="Times New Roman" w:cs="Times New Roman"/>
        </w:rPr>
        <w:t xml:space="preserve">, Weisz, J.R., &amp; Kendall, P. C. (2015). Measuring treatment differentiation for implementation research: The Therapy Process Observational Coding System for Child Psychotherapy Revised Strategies scale. </w:t>
      </w:r>
      <w:r w:rsidRPr="004E3771">
        <w:rPr>
          <w:rFonts w:ascii="Times New Roman" w:hAnsi="Times New Roman" w:cs="Times New Roman"/>
          <w:i/>
        </w:rPr>
        <w:t xml:space="preserve">Psychological Assessment, 27(1), </w:t>
      </w:r>
      <w:r w:rsidRPr="004E3771">
        <w:rPr>
          <w:rFonts w:ascii="Times New Roman" w:hAnsi="Times New Roman" w:cs="Times New Roman"/>
        </w:rPr>
        <w:t xml:space="preserve">314-325. </w:t>
      </w:r>
      <w:hyperlink w:history="1" r:id="rId38">
        <w:r w:rsidRPr="004E3771">
          <w:rPr>
            <w:rStyle w:val="Hyperlink"/>
            <w:rFonts w:ascii="Times New Roman" w:hAnsi="Times New Roman" w:cs="Times New Roman"/>
            <w:color w:val="auto"/>
          </w:rPr>
          <w:t>http://dx.doi.org/10.1037/pas0000037</w:t>
        </w:r>
      </w:hyperlink>
    </w:p>
    <w:p w:rsidRPr="004E3771" w:rsidR="00CA1629" w:rsidP="00CA1629" w:rsidRDefault="00CA1629" w14:paraId="742DF2D4" w14:textId="77777777">
      <w:pPr>
        <w:spacing w:line="276" w:lineRule="auto"/>
        <w:rPr>
          <w:rFonts w:ascii="Times New Roman" w:hAnsi="Times New Roman" w:cs="Times New Roman"/>
        </w:rPr>
      </w:pPr>
      <w:r w:rsidRPr="004E3771">
        <w:rPr>
          <w:rFonts w:ascii="Times New Roman" w:hAnsi="Times New Roman" w:cs="Times New Roman"/>
        </w:rPr>
        <w:t xml:space="preserve">Schleider, J.L.*, Patel, A.*, </w:t>
      </w:r>
      <w:proofErr w:type="spellStart"/>
      <w:r w:rsidRPr="004E3771">
        <w:rPr>
          <w:rFonts w:ascii="Times New Roman" w:hAnsi="Times New Roman" w:cs="Times New Roman"/>
        </w:rPr>
        <w:t>Krumholz</w:t>
      </w:r>
      <w:proofErr w:type="spellEnd"/>
      <w:r w:rsidRPr="004E3771">
        <w:rPr>
          <w:rFonts w:ascii="Times New Roman" w:hAnsi="Times New Roman" w:cs="Times New Roman"/>
        </w:rPr>
        <w:t xml:space="preserve">, L.S.*, &amp; Weisz, J.R. (2015). Relation between parent symptomatology and youth problems: Multiple mediation through family income and parent-youth stress. </w:t>
      </w:r>
      <w:r w:rsidRPr="004E3771">
        <w:rPr>
          <w:rFonts w:ascii="Times New Roman" w:hAnsi="Times New Roman" w:cs="Times New Roman"/>
          <w:i/>
        </w:rPr>
        <w:t xml:space="preserve">Child Psychiatry and Human Development, 46 </w:t>
      </w:r>
      <w:r w:rsidRPr="004E3771">
        <w:rPr>
          <w:rFonts w:ascii="Times New Roman" w:hAnsi="Times New Roman" w:cs="Times New Roman"/>
        </w:rPr>
        <w:t>(1)</w:t>
      </w:r>
      <w:r w:rsidRPr="004E3771">
        <w:rPr>
          <w:rFonts w:ascii="Times New Roman" w:hAnsi="Times New Roman" w:cs="Times New Roman"/>
          <w:i/>
        </w:rPr>
        <w:t xml:space="preserve">, </w:t>
      </w:r>
      <w:r w:rsidRPr="004E3771">
        <w:rPr>
          <w:rFonts w:ascii="Times New Roman" w:hAnsi="Times New Roman" w:cs="Times New Roman"/>
        </w:rPr>
        <w:t xml:space="preserve">1-9. </w:t>
      </w:r>
      <w:proofErr w:type="spellStart"/>
      <w:r w:rsidRPr="004E3771">
        <w:rPr>
          <w:rFonts w:ascii="Times New Roman" w:hAnsi="Times New Roman" w:cs="Times New Roman"/>
        </w:rPr>
        <w:t>doi</w:t>
      </w:r>
      <w:proofErr w:type="spellEnd"/>
      <w:r w:rsidRPr="004E3771">
        <w:rPr>
          <w:rFonts w:ascii="Times New Roman" w:hAnsi="Times New Roman" w:cs="Times New Roman"/>
        </w:rPr>
        <w:t>: 10.1007/s10578-014-0446-6.</w:t>
      </w:r>
    </w:p>
    <w:p w:rsidRPr="004E3771" w:rsidR="00CA1629" w:rsidP="00CA1629" w:rsidRDefault="00CA1629" w14:paraId="21C999F1" w14:textId="77777777">
      <w:pPr>
        <w:spacing w:line="276" w:lineRule="auto"/>
        <w:rPr>
          <w:rFonts w:ascii="Times New Roman" w:hAnsi="Times New Roman" w:cs="Times New Roman"/>
        </w:rPr>
      </w:pPr>
      <w:r w:rsidRPr="004E3771">
        <w:rPr>
          <w:rFonts w:ascii="Times New Roman" w:hAnsi="Times New Roman" w:cs="Times New Roman"/>
        </w:rPr>
        <w:t xml:space="preserve">Park, A. L., </w:t>
      </w:r>
      <w:proofErr w:type="spellStart"/>
      <w:r w:rsidRPr="004E3771">
        <w:rPr>
          <w:rFonts w:ascii="Times New Roman" w:hAnsi="Times New Roman" w:cs="Times New Roman"/>
        </w:rPr>
        <w:t>Chorpita</w:t>
      </w:r>
      <w:proofErr w:type="spellEnd"/>
      <w:r w:rsidRPr="004E3771">
        <w:rPr>
          <w:rFonts w:ascii="Times New Roman" w:hAnsi="Times New Roman" w:cs="Times New Roman"/>
        </w:rPr>
        <w:t xml:space="preserve">, B. F., Regan, J., Weisz, J. R., &amp; the Research Network on Youth Mental </w:t>
      </w:r>
      <w:proofErr w:type="spellStart"/>
      <w:r w:rsidRPr="004E3771">
        <w:rPr>
          <w:rFonts w:ascii="Times New Roman" w:hAnsi="Times New Roman" w:cs="Times New Roman"/>
        </w:rPr>
        <w:t>Health</w:t>
      </w:r>
      <w:r w:rsidRPr="004E3771">
        <w:rPr>
          <w:rFonts w:ascii="Times New Roman" w:hAnsi="Times New Roman" w:cs="Times New Roman"/>
          <w:vertAlign w:val="superscript"/>
        </w:rPr>
        <w:t>N</w:t>
      </w:r>
      <w:proofErr w:type="spellEnd"/>
      <w:r w:rsidRPr="004E3771">
        <w:rPr>
          <w:rFonts w:ascii="Times New Roman" w:hAnsi="Times New Roman" w:cs="Times New Roman"/>
        </w:rPr>
        <w:t xml:space="preserve">. (2015). Integrity of evidence-based practice: Are providers modifying practice content or practice sequencing? </w:t>
      </w:r>
      <w:r w:rsidRPr="004E3771">
        <w:rPr>
          <w:rFonts w:ascii="Times New Roman" w:hAnsi="Times New Roman" w:cs="Times New Roman"/>
          <w:i/>
        </w:rPr>
        <w:t xml:space="preserve">Administration and Policy in Mental Health and Mental Health Services Research, 42, </w:t>
      </w:r>
      <w:r w:rsidRPr="004E3771">
        <w:rPr>
          <w:rFonts w:ascii="Times New Roman" w:hAnsi="Times New Roman" w:cs="Times New Roman"/>
        </w:rPr>
        <w:t>186-196. DOI: 10.1007/s10488-014-0559-z</w:t>
      </w:r>
    </w:p>
    <w:p w:rsidRPr="004E3771" w:rsidR="00CA1629" w:rsidP="00CA1629" w:rsidRDefault="00CA1629" w14:paraId="4E236DD2" w14:textId="77777777">
      <w:pPr>
        <w:spacing w:line="276" w:lineRule="auto"/>
        <w:rPr>
          <w:rFonts w:ascii="Times New Roman" w:hAnsi="Times New Roman" w:cs="Times New Roman"/>
        </w:rPr>
      </w:pPr>
      <w:r w:rsidRPr="004E3771">
        <w:rPr>
          <w:rFonts w:ascii="Times New Roman" w:hAnsi="Times New Roman" w:cs="Times New Roman"/>
        </w:rPr>
        <w:t xml:space="preserve">Chu, B.C.*, </w:t>
      </w:r>
      <w:proofErr w:type="spellStart"/>
      <w:r w:rsidRPr="004E3771">
        <w:rPr>
          <w:rFonts w:ascii="Times New Roman" w:hAnsi="Times New Roman" w:cs="Times New Roman"/>
        </w:rPr>
        <w:t>Crocco</w:t>
      </w:r>
      <w:proofErr w:type="spellEnd"/>
      <w:r w:rsidRPr="004E3771">
        <w:rPr>
          <w:rFonts w:ascii="Times New Roman" w:hAnsi="Times New Roman" w:cs="Times New Roman"/>
        </w:rPr>
        <w:t>, S.T., Arnold, C.C., Brown, R., Southam-Gerow, M.A.*, &amp; Weisz, J.R. (2015).</w:t>
      </w:r>
    </w:p>
    <w:p w:rsidRPr="004E3771" w:rsidR="00CA1629" w:rsidP="00CA1629" w:rsidRDefault="00CA1629" w14:paraId="4038DEC4" w14:textId="77777777">
      <w:pPr>
        <w:spacing w:line="276" w:lineRule="auto"/>
        <w:rPr>
          <w:rFonts w:ascii="Times New Roman" w:hAnsi="Times New Roman" w:cs="Times New Roman"/>
        </w:rPr>
      </w:pPr>
      <w:r w:rsidRPr="004E3771">
        <w:rPr>
          <w:rFonts w:ascii="Times New Roman" w:hAnsi="Times New Roman" w:cs="Times New Roman"/>
        </w:rPr>
        <w:t xml:space="preserve">Sustained implementation of cognitive-behavioral therapy for youth anxiety and depression: Long- term effects of structured training and consultation on therapist practice in the field. </w:t>
      </w:r>
      <w:r w:rsidRPr="004E3771">
        <w:rPr>
          <w:rFonts w:ascii="Times New Roman" w:hAnsi="Times New Roman" w:cs="Times New Roman"/>
          <w:i/>
        </w:rPr>
        <w:t xml:space="preserve">Professional Psychology: Research and Practice, 6, </w:t>
      </w:r>
      <w:r w:rsidRPr="004E3771">
        <w:rPr>
          <w:rFonts w:ascii="Times New Roman" w:hAnsi="Times New Roman" w:cs="Times New Roman"/>
        </w:rPr>
        <w:t xml:space="preserve">70-79. </w:t>
      </w:r>
      <w:hyperlink w:history="1" r:id="rId39">
        <w:proofErr w:type="spellStart"/>
        <w:r w:rsidRPr="004E3771">
          <w:rPr>
            <w:rStyle w:val="Hyperlink"/>
            <w:rFonts w:ascii="Times New Roman" w:hAnsi="Times New Roman" w:cs="Times New Roman"/>
            <w:color w:val="auto"/>
          </w:rPr>
          <w:t>doi</w:t>
        </w:r>
        <w:proofErr w:type="spellEnd"/>
        <w:r w:rsidRPr="004E3771">
          <w:rPr>
            <w:rStyle w:val="Hyperlink"/>
            <w:rFonts w:ascii="Times New Roman" w:hAnsi="Times New Roman" w:cs="Times New Roman"/>
            <w:color w:val="auto"/>
          </w:rPr>
          <w:t>: 10.1037/a0038000</w:t>
        </w:r>
      </w:hyperlink>
    </w:p>
    <w:p w:rsidRPr="004E3771" w:rsidR="00CA1629" w:rsidP="00CA1629" w:rsidRDefault="00CA1629" w14:paraId="60C6D7FF" w14:textId="77777777">
      <w:pPr>
        <w:spacing w:line="276" w:lineRule="auto"/>
        <w:rPr>
          <w:rFonts w:ascii="Times New Roman" w:hAnsi="Times New Roman" w:cs="Times New Roman"/>
        </w:rPr>
      </w:pPr>
      <w:r w:rsidRPr="004E3771">
        <w:rPr>
          <w:rFonts w:ascii="Times New Roman" w:hAnsi="Times New Roman" w:cs="Times New Roman"/>
        </w:rPr>
        <w:t xml:space="preserve">Zhou, X., Hetrick, S.E., Barth, J., Qin, B., Whittington, C.J., Cohen, D., Del </w:t>
      </w:r>
      <w:proofErr w:type="spellStart"/>
      <w:r w:rsidRPr="004E3771">
        <w:rPr>
          <w:rFonts w:ascii="Times New Roman" w:hAnsi="Times New Roman" w:cs="Times New Roman"/>
        </w:rPr>
        <w:t>Giovane</w:t>
      </w:r>
      <w:proofErr w:type="spellEnd"/>
      <w:r w:rsidRPr="004E3771">
        <w:rPr>
          <w:rFonts w:ascii="Times New Roman" w:hAnsi="Times New Roman" w:cs="Times New Roman"/>
        </w:rPr>
        <w:t xml:space="preserve">, C., </w:t>
      </w:r>
      <w:proofErr w:type="spellStart"/>
      <w:r w:rsidRPr="004E3771">
        <w:rPr>
          <w:rFonts w:ascii="Times New Roman" w:hAnsi="Times New Roman" w:cs="Times New Roman"/>
        </w:rPr>
        <w:t>Cuijpers</w:t>
      </w:r>
      <w:proofErr w:type="spellEnd"/>
      <w:r w:rsidRPr="004E3771">
        <w:rPr>
          <w:rFonts w:ascii="Times New Roman" w:hAnsi="Times New Roman" w:cs="Times New Roman"/>
        </w:rPr>
        <w:t xml:space="preserve">, P., Liu, Y. Michael, K.D., Zhang, Y., Weisz, J.R., &amp; </w:t>
      </w:r>
      <w:proofErr w:type="spellStart"/>
      <w:r w:rsidRPr="004E3771">
        <w:rPr>
          <w:rFonts w:ascii="Times New Roman" w:hAnsi="Times New Roman" w:cs="Times New Roman"/>
        </w:rPr>
        <w:t>Xie</w:t>
      </w:r>
      <w:proofErr w:type="spellEnd"/>
      <w:r w:rsidRPr="004E3771">
        <w:rPr>
          <w:rFonts w:ascii="Times New Roman" w:hAnsi="Times New Roman" w:cs="Times New Roman"/>
        </w:rPr>
        <w:t xml:space="preserve">, P. (2015). Comparative efficacy and acceptability of psychotherapies for depression in children and adolescents: Systematic review and network meta-analysis. </w:t>
      </w:r>
      <w:r w:rsidRPr="004E3771">
        <w:rPr>
          <w:rFonts w:ascii="Times New Roman" w:hAnsi="Times New Roman" w:cs="Times New Roman"/>
          <w:i/>
        </w:rPr>
        <w:t xml:space="preserve">World Psychiatry, 14 (2), </w:t>
      </w:r>
      <w:r w:rsidRPr="004E3771">
        <w:rPr>
          <w:rFonts w:ascii="Times New Roman" w:hAnsi="Times New Roman" w:cs="Times New Roman"/>
        </w:rPr>
        <w:t>207-222. DOI 10.1002/wps.20217</w:t>
      </w:r>
    </w:p>
    <w:p w:rsidRPr="004E3771" w:rsidR="00CA1629" w:rsidP="00CA1629" w:rsidRDefault="00CA1629" w14:paraId="475946D3" w14:textId="77777777">
      <w:pPr>
        <w:spacing w:line="276" w:lineRule="auto"/>
        <w:rPr>
          <w:rFonts w:ascii="Times New Roman" w:hAnsi="Times New Roman" w:cs="Times New Roman"/>
          <w:lang w:val="fr-FR"/>
        </w:rPr>
      </w:pPr>
      <w:r w:rsidRPr="004E3771">
        <w:rPr>
          <w:rFonts w:ascii="Times New Roman" w:hAnsi="Times New Roman" w:cs="Times New Roman"/>
        </w:rPr>
        <w:t xml:space="preserve">Weisz, J.R. (2015). Bridging the research-practice divide in youth psychotherapy: The deployment- focused model and transdiagnostic treatment. </w:t>
      </w:r>
      <w:proofErr w:type="spellStart"/>
      <w:r w:rsidRPr="004E3771">
        <w:rPr>
          <w:rFonts w:ascii="Times New Roman" w:hAnsi="Times New Roman" w:cs="Times New Roman"/>
          <w:i/>
          <w:lang w:val="fr-FR"/>
        </w:rPr>
        <w:t>Verhaltenstherapie</w:t>
      </w:r>
      <w:proofErr w:type="spellEnd"/>
      <w:r w:rsidRPr="004E3771">
        <w:rPr>
          <w:rFonts w:ascii="Times New Roman" w:hAnsi="Times New Roman" w:cs="Times New Roman"/>
          <w:i/>
          <w:lang w:val="fr-FR"/>
        </w:rPr>
        <w:t xml:space="preserve">, 25, </w:t>
      </w:r>
      <w:r w:rsidRPr="004E3771">
        <w:rPr>
          <w:rFonts w:ascii="Times New Roman" w:hAnsi="Times New Roman" w:cs="Times New Roman"/>
          <w:lang w:val="fr-FR"/>
        </w:rPr>
        <w:t>129-132</w:t>
      </w:r>
      <w:r w:rsidRPr="004E3771">
        <w:rPr>
          <w:rFonts w:ascii="Times New Roman" w:hAnsi="Times New Roman" w:cs="Times New Roman"/>
          <w:i/>
          <w:lang w:val="fr-FR"/>
        </w:rPr>
        <w:t xml:space="preserve">. </w:t>
      </w:r>
      <w:proofErr w:type="gramStart"/>
      <w:r w:rsidRPr="004E3771">
        <w:rPr>
          <w:rFonts w:ascii="Times New Roman" w:hAnsi="Times New Roman" w:cs="Times New Roman"/>
          <w:lang w:val="fr-FR"/>
        </w:rPr>
        <w:t>doi:</w:t>
      </w:r>
      <w:proofErr w:type="gramEnd"/>
      <w:r w:rsidRPr="004E3771">
        <w:rPr>
          <w:rFonts w:ascii="Times New Roman" w:hAnsi="Times New Roman" w:cs="Times New Roman"/>
          <w:lang w:val="fr-FR"/>
        </w:rPr>
        <w:t>10.1159/000430432.</w:t>
      </w:r>
    </w:p>
    <w:p w:rsidRPr="004E3771" w:rsidR="00CA1629" w:rsidP="00CA1629" w:rsidRDefault="00CA1629" w14:paraId="46FEE9CA" w14:textId="77777777">
      <w:pPr>
        <w:spacing w:line="276" w:lineRule="auto"/>
        <w:rPr>
          <w:rFonts w:ascii="Times New Roman" w:hAnsi="Times New Roman" w:cs="Times New Roman"/>
        </w:rPr>
      </w:pPr>
      <w:r w:rsidRPr="004E3771">
        <w:rPr>
          <w:rFonts w:ascii="Times New Roman" w:hAnsi="Times New Roman" w:cs="Times New Roman"/>
          <w:lang w:val="fr-FR"/>
        </w:rPr>
        <w:t xml:space="preserve">Lau, N.*, </w:t>
      </w:r>
      <w:proofErr w:type="spellStart"/>
      <w:r w:rsidRPr="004E3771">
        <w:rPr>
          <w:rFonts w:ascii="Times New Roman" w:hAnsi="Times New Roman" w:cs="Times New Roman"/>
          <w:lang w:val="fr-FR"/>
        </w:rPr>
        <w:t>Ng</w:t>
      </w:r>
      <w:proofErr w:type="spellEnd"/>
      <w:r w:rsidRPr="004E3771">
        <w:rPr>
          <w:rFonts w:ascii="Times New Roman" w:hAnsi="Times New Roman" w:cs="Times New Roman"/>
          <w:lang w:val="fr-FR"/>
        </w:rPr>
        <w:t xml:space="preserve">, M.Y.*, &amp; </w:t>
      </w:r>
      <w:proofErr w:type="spellStart"/>
      <w:r w:rsidRPr="004E3771">
        <w:rPr>
          <w:rFonts w:ascii="Times New Roman" w:hAnsi="Times New Roman" w:cs="Times New Roman"/>
          <w:lang w:val="fr-FR"/>
        </w:rPr>
        <w:t>Weisz</w:t>
      </w:r>
      <w:proofErr w:type="spellEnd"/>
      <w:r w:rsidRPr="004E3771">
        <w:rPr>
          <w:rFonts w:ascii="Times New Roman" w:hAnsi="Times New Roman" w:cs="Times New Roman"/>
          <w:lang w:val="fr-FR"/>
        </w:rPr>
        <w:t xml:space="preserve">, J. R. (2015). </w:t>
      </w:r>
      <w:r w:rsidRPr="004E3771">
        <w:rPr>
          <w:rFonts w:ascii="Times New Roman" w:hAnsi="Times New Roman" w:cs="Times New Roman"/>
        </w:rPr>
        <w:t xml:space="preserve">Treatment dissemination. In R. L. </w:t>
      </w:r>
      <w:proofErr w:type="spellStart"/>
      <w:r w:rsidRPr="004E3771">
        <w:rPr>
          <w:rFonts w:ascii="Times New Roman" w:hAnsi="Times New Roman" w:cs="Times New Roman"/>
        </w:rPr>
        <w:t>Cautin</w:t>
      </w:r>
      <w:proofErr w:type="spellEnd"/>
      <w:r w:rsidRPr="004E3771">
        <w:rPr>
          <w:rFonts w:ascii="Times New Roman" w:hAnsi="Times New Roman" w:cs="Times New Roman"/>
        </w:rPr>
        <w:t xml:space="preserve"> &amp; S. O. Lilienfeld (Eds.), </w:t>
      </w:r>
      <w:r w:rsidRPr="004E3771">
        <w:rPr>
          <w:rFonts w:ascii="Times New Roman" w:hAnsi="Times New Roman" w:cs="Times New Roman"/>
          <w:i/>
        </w:rPr>
        <w:t>The encyclopedia of clinical psychology</w:t>
      </w:r>
      <w:r w:rsidRPr="004E3771">
        <w:rPr>
          <w:rFonts w:ascii="Times New Roman" w:hAnsi="Times New Roman" w:cs="Times New Roman"/>
        </w:rPr>
        <w:t>. Hoboken, NJ: John Wiley &amp; Sons. doi:10.1002/9781118625392.wbecp179</w:t>
      </w:r>
    </w:p>
    <w:p w:rsidRPr="004E3771" w:rsidR="00CA1629" w:rsidP="00CA1629" w:rsidRDefault="00CA1629" w14:paraId="3C5BBBC1" w14:textId="77777777">
      <w:pPr>
        <w:spacing w:line="276" w:lineRule="auto"/>
        <w:rPr>
          <w:rFonts w:ascii="Times New Roman" w:hAnsi="Times New Roman" w:cs="Times New Roman"/>
        </w:rPr>
      </w:pPr>
      <w:r w:rsidRPr="004E3771">
        <w:rPr>
          <w:rFonts w:ascii="Times New Roman" w:hAnsi="Times New Roman" w:cs="Times New Roman"/>
        </w:rPr>
        <w:t xml:space="preserve">Schleider, J.L.*, &amp; Weisz, J.R. (2015). Using Mechanical Turk to study family processes and youth mental health: A test of feasibility. </w:t>
      </w:r>
      <w:r w:rsidRPr="004E3771">
        <w:rPr>
          <w:rFonts w:ascii="Times New Roman" w:hAnsi="Times New Roman" w:cs="Times New Roman"/>
          <w:i/>
        </w:rPr>
        <w:t xml:space="preserve">Journal of Child and Family Studies, 24 </w:t>
      </w:r>
      <w:r w:rsidRPr="004E3771">
        <w:rPr>
          <w:rFonts w:ascii="Times New Roman" w:hAnsi="Times New Roman" w:cs="Times New Roman"/>
        </w:rPr>
        <w:t>(11), 3235-3246</w:t>
      </w:r>
      <w:r w:rsidRPr="004E3771">
        <w:rPr>
          <w:rFonts w:ascii="Times New Roman" w:hAnsi="Times New Roman" w:cs="Times New Roman"/>
          <w:i/>
        </w:rPr>
        <w:t xml:space="preserve">. </w:t>
      </w:r>
      <w:hyperlink w:history="1" r:id="rId40">
        <w:r w:rsidRPr="004E3771">
          <w:rPr>
            <w:rStyle w:val="Hyperlink"/>
            <w:rFonts w:ascii="Times New Roman" w:hAnsi="Times New Roman" w:cs="Times New Roman"/>
            <w:color w:val="auto"/>
          </w:rPr>
          <w:t>doi.org/</w:t>
        </w:r>
      </w:hyperlink>
      <w:r w:rsidRPr="004E3771">
        <w:rPr>
          <w:rFonts w:ascii="Times New Roman" w:hAnsi="Times New Roman" w:cs="Times New Roman"/>
        </w:rPr>
        <w:t>10.1007/s10826-015-0126-6</w:t>
      </w:r>
    </w:p>
    <w:p w:rsidRPr="004E3771" w:rsidR="00CA1629" w:rsidP="00CA1629" w:rsidRDefault="00CA1629" w14:paraId="263EBEFF" w14:textId="77777777">
      <w:pPr>
        <w:spacing w:line="276" w:lineRule="auto"/>
        <w:rPr>
          <w:rFonts w:ascii="Times New Roman" w:hAnsi="Times New Roman" w:cs="Times New Roman"/>
        </w:rPr>
      </w:pPr>
      <w:r w:rsidRPr="004E3771">
        <w:rPr>
          <w:rFonts w:ascii="Times New Roman" w:hAnsi="Times New Roman" w:cs="Times New Roman"/>
        </w:rPr>
        <w:t xml:space="preserve">Santucci, L.C.*, </w:t>
      </w:r>
      <w:proofErr w:type="spellStart"/>
      <w:r w:rsidRPr="004E3771">
        <w:rPr>
          <w:rFonts w:ascii="Times New Roman" w:hAnsi="Times New Roman" w:cs="Times New Roman"/>
        </w:rPr>
        <w:t>Thomassin</w:t>
      </w:r>
      <w:proofErr w:type="spellEnd"/>
      <w:r w:rsidRPr="004E3771">
        <w:rPr>
          <w:rFonts w:ascii="Times New Roman" w:hAnsi="Times New Roman" w:cs="Times New Roman"/>
        </w:rPr>
        <w:t xml:space="preserve">, K.*, Petrovic, L.*, &amp; Weisz, J.R. (2015). Building evidence-based interventions for the youths, providers, and contexts of real-world mental health care. </w:t>
      </w:r>
      <w:r w:rsidRPr="004E3771">
        <w:rPr>
          <w:rFonts w:ascii="Times New Roman" w:hAnsi="Times New Roman" w:cs="Times New Roman"/>
          <w:i/>
        </w:rPr>
        <w:t xml:space="preserve">Child Development Perspectives, 9 </w:t>
      </w:r>
      <w:r w:rsidRPr="004E3771">
        <w:rPr>
          <w:rFonts w:ascii="Times New Roman" w:hAnsi="Times New Roman" w:cs="Times New Roman"/>
        </w:rPr>
        <w:t>(2), 67-73</w:t>
      </w:r>
      <w:r w:rsidRPr="004E3771">
        <w:rPr>
          <w:rFonts w:ascii="Times New Roman" w:hAnsi="Times New Roman" w:cs="Times New Roman"/>
          <w:i/>
        </w:rPr>
        <w:t xml:space="preserve">. </w:t>
      </w:r>
      <w:proofErr w:type="spellStart"/>
      <w:r w:rsidRPr="004E3771">
        <w:rPr>
          <w:rFonts w:ascii="Times New Roman" w:hAnsi="Times New Roman" w:cs="Times New Roman"/>
        </w:rPr>
        <w:t>doi</w:t>
      </w:r>
      <w:proofErr w:type="spellEnd"/>
      <w:r w:rsidRPr="004E3771">
        <w:rPr>
          <w:rFonts w:ascii="Times New Roman" w:hAnsi="Times New Roman" w:cs="Times New Roman"/>
        </w:rPr>
        <w:t>: 10.1111/cdep.12118</w:t>
      </w:r>
    </w:p>
    <w:p w:rsidRPr="004E3771" w:rsidR="00CA1629" w:rsidP="00CA1629" w:rsidRDefault="00CA1629" w14:paraId="5031F4FB" w14:textId="77777777">
      <w:pPr>
        <w:spacing w:line="276" w:lineRule="auto"/>
        <w:rPr>
          <w:rFonts w:ascii="Times New Roman" w:hAnsi="Times New Roman" w:cs="Times New Roman"/>
        </w:rPr>
      </w:pPr>
      <w:r w:rsidRPr="004E3771">
        <w:rPr>
          <w:rFonts w:ascii="Times New Roman" w:hAnsi="Times New Roman" w:cs="Times New Roman"/>
        </w:rPr>
        <w:t xml:space="preserve">Bearman, S.K.*, &amp; Weisz, J.R. (2015). Comprehensive Treatments for Youth Comorbidity: Evidence- Guided Approaches to a Complicated Problem. </w:t>
      </w:r>
      <w:r w:rsidRPr="004E3771">
        <w:rPr>
          <w:rFonts w:ascii="Times New Roman" w:hAnsi="Times New Roman" w:cs="Times New Roman"/>
          <w:i/>
        </w:rPr>
        <w:t xml:space="preserve">Child and Adolescent Mental Health, 20 </w:t>
      </w:r>
      <w:r w:rsidRPr="004E3771">
        <w:rPr>
          <w:rFonts w:ascii="Times New Roman" w:hAnsi="Times New Roman" w:cs="Times New Roman"/>
        </w:rPr>
        <w:t>(3), 131-141. doi:10.1111/camh.12092</w:t>
      </w:r>
    </w:p>
    <w:p w:rsidRPr="004E3771" w:rsidR="00CA1629" w:rsidP="00CA1629" w:rsidRDefault="00CA1629" w14:paraId="279031CD" w14:textId="77777777">
      <w:pPr>
        <w:spacing w:line="276" w:lineRule="auto"/>
        <w:rPr>
          <w:rFonts w:ascii="Times New Roman" w:hAnsi="Times New Roman" w:cs="Times New Roman"/>
        </w:rPr>
      </w:pPr>
      <w:r w:rsidRPr="004E3771">
        <w:rPr>
          <w:rFonts w:ascii="Times New Roman" w:hAnsi="Times New Roman" w:cs="Times New Roman"/>
        </w:rPr>
        <w:t xml:space="preserve">Weisz, J.R. (2015). Promoting self-regulation through psychotherapy: Redesigning treatments to fit complex youths in clinical care. In G. </w:t>
      </w:r>
      <w:proofErr w:type="spellStart"/>
      <w:r w:rsidRPr="004E3771">
        <w:rPr>
          <w:rFonts w:ascii="Times New Roman" w:hAnsi="Times New Roman" w:cs="Times New Roman"/>
        </w:rPr>
        <w:t>Oettingen</w:t>
      </w:r>
      <w:proofErr w:type="spellEnd"/>
      <w:r w:rsidRPr="004E3771">
        <w:rPr>
          <w:rFonts w:ascii="Times New Roman" w:hAnsi="Times New Roman" w:cs="Times New Roman"/>
        </w:rPr>
        <w:t xml:space="preserve"> &amp; P.M. Gollwitzer (Eds.), </w:t>
      </w:r>
      <w:r w:rsidRPr="004E3771">
        <w:rPr>
          <w:rFonts w:ascii="Times New Roman" w:hAnsi="Times New Roman" w:cs="Times New Roman"/>
          <w:i/>
        </w:rPr>
        <w:t xml:space="preserve">Self-regulation in adolescence </w:t>
      </w:r>
      <w:r w:rsidRPr="004E3771">
        <w:rPr>
          <w:rFonts w:ascii="Times New Roman" w:hAnsi="Times New Roman" w:cs="Times New Roman"/>
        </w:rPr>
        <w:t>(pp. 332-356). New York: Cambridge University Press.</w:t>
      </w:r>
    </w:p>
    <w:p w:rsidRPr="004E3771" w:rsidR="00CA1629" w:rsidP="00CA1629" w:rsidRDefault="00CA1629" w14:paraId="61D35F89" w14:textId="77777777">
      <w:pPr>
        <w:spacing w:line="276" w:lineRule="auto"/>
        <w:rPr>
          <w:rFonts w:ascii="Times New Roman" w:hAnsi="Times New Roman" w:cs="Times New Roman"/>
        </w:rPr>
      </w:pPr>
      <w:r w:rsidRPr="004E3771">
        <w:rPr>
          <w:rFonts w:ascii="Times New Roman" w:hAnsi="Times New Roman" w:cs="Times New Roman"/>
        </w:rPr>
        <w:t xml:space="preserve">Weisz, J.R., Ng, M.Y.*, &amp; Lau, N.* (2015). Psychological interventions: Overview and critical issues for the field. In </w:t>
      </w:r>
      <w:proofErr w:type="spellStart"/>
      <w:r w:rsidRPr="004E3771">
        <w:rPr>
          <w:rFonts w:ascii="Times New Roman" w:hAnsi="Times New Roman" w:cs="Times New Roman"/>
        </w:rPr>
        <w:t>Tharpar</w:t>
      </w:r>
      <w:proofErr w:type="spellEnd"/>
      <w:r w:rsidRPr="004E3771">
        <w:rPr>
          <w:rFonts w:ascii="Times New Roman" w:hAnsi="Times New Roman" w:cs="Times New Roman"/>
        </w:rPr>
        <w:t xml:space="preserve">, A., Pine, D., </w:t>
      </w:r>
      <w:proofErr w:type="spellStart"/>
      <w:r w:rsidRPr="004E3771">
        <w:rPr>
          <w:rFonts w:ascii="Times New Roman" w:hAnsi="Times New Roman" w:cs="Times New Roman"/>
        </w:rPr>
        <w:t>Leckman</w:t>
      </w:r>
      <w:proofErr w:type="spellEnd"/>
      <w:r w:rsidRPr="004E3771">
        <w:rPr>
          <w:rFonts w:ascii="Times New Roman" w:hAnsi="Times New Roman" w:cs="Times New Roman"/>
        </w:rPr>
        <w:t xml:space="preserve">, J., Scott, S., </w:t>
      </w:r>
      <w:proofErr w:type="spellStart"/>
      <w:r w:rsidRPr="004E3771">
        <w:rPr>
          <w:rFonts w:ascii="Times New Roman" w:hAnsi="Times New Roman" w:cs="Times New Roman"/>
        </w:rPr>
        <w:t>Snowling</w:t>
      </w:r>
      <w:proofErr w:type="spellEnd"/>
      <w:r w:rsidRPr="004E3771">
        <w:rPr>
          <w:rFonts w:ascii="Times New Roman" w:hAnsi="Times New Roman" w:cs="Times New Roman"/>
        </w:rPr>
        <w:t xml:space="preserve">, M., &amp; Taylor, E. (Eds.), </w:t>
      </w:r>
      <w:r w:rsidRPr="004E3771">
        <w:rPr>
          <w:rFonts w:ascii="Times New Roman" w:hAnsi="Times New Roman" w:cs="Times New Roman"/>
          <w:i/>
        </w:rPr>
        <w:t>Rutter’s Child and Adolescent Psychiatry, 6</w:t>
      </w:r>
      <w:r w:rsidRPr="004E3771">
        <w:rPr>
          <w:rFonts w:ascii="Times New Roman" w:hAnsi="Times New Roman" w:cs="Times New Roman"/>
          <w:i/>
          <w:vertAlign w:val="superscript"/>
        </w:rPr>
        <w:t>th</w:t>
      </w:r>
      <w:r w:rsidRPr="004E3771">
        <w:rPr>
          <w:rFonts w:ascii="Times New Roman" w:hAnsi="Times New Roman" w:cs="Times New Roman"/>
          <w:i/>
        </w:rPr>
        <w:t xml:space="preserve"> Ed. </w:t>
      </w:r>
      <w:r w:rsidRPr="004E3771">
        <w:rPr>
          <w:rFonts w:ascii="Times New Roman" w:hAnsi="Times New Roman" w:cs="Times New Roman"/>
        </w:rPr>
        <w:t>Chichester West Sussex, UK: John Wiley &amp; Sons.</w:t>
      </w:r>
    </w:p>
    <w:p w:rsidRPr="004E3771" w:rsidR="00CA1629" w:rsidP="00CA1629" w:rsidRDefault="00CA1629" w14:paraId="0504F15A" w14:textId="77777777">
      <w:pPr>
        <w:spacing w:line="276" w:lineRule="auto"/>
        <w:rPr>
          <w:rFonts w:ascii="Times New Roman" w:hAnsi="Times New Roman" w:cs="Times New Roman"/>
        </w:rPr>
      </w:pPr>
      <w:r w:rsidRPr="004E3771">
        <w:rPr>
          <w:rFonts w:ascii="Times New Roman" w:hAnsi="Times New Roman" w:cs="Times New Roman"/>
        </w:rPr>
        <w:t xml:space="preserve">Schleider, J.L.*, Ginsburg, G.S., Keeton, C.P., Weisz, J.R., </w:t>
      </w:r>
      <w:proofErr w:type="spellStart"/>
      <w:r w:rsidRPr="004E3771">
        <w:rPr>
          <w:rFonts w:ascii="Times New Roman" w:hAnsi="Times New Roman" w:cs="Times New Roman"/>
        </w:rPr>
        <w:t>Birmaher</w:t>
      </w:r>
      <w:proofErr w:type="spellEnd"/>
      <w:r w:rsidRPr="004E3771">
        <w:rPr>
          <w:rFonts w:ascii="Times New Roman" w:hAnsi="Times New Roman" w:cs="Times New Roman"/>
        </w:rPr>
        <w:t xml:space="preserve">, B., Kendall, P.C., </w:t>
      </w:r>
      <w:proofErr w:type="spellStart"/>
      <w:r w:rsidRPr="004E3771">
        <w:rPr>
          <w:rFonts w:ascii="Times New Roman" w:hAnsi="Times New Roman" w:cs="Times New Roman"/>
        </w:rPr>
        <w:t>Piacentini</w:t>
      </w:r>
      <w:proofErr w:type="spellEnd"/>
      <w:r w:rsidRPr="004E3771">
        <w:rPr>
          <w:rFonts w:ascii="Times New Roman" w:hAnsi="Times New Roman" w:cs="Times New Roman"/>
        </w:rPr>
        <w:t xml:space="preserve">, J., Sherrill, J., &amp; Walkup, J.T. (2015). Parental psychopathology and treatment outcome for anxious youth: Roles of family functioning and caregiver strain. </w:t>
      </w:r>
      <w:r w:rsidRPr="004E3771">
        <w:rPr>
          <w:rFonts w:ascii="Times New Roman" w:hAnsi="Times New Roman" w:cs="Times New Roman"/>
          <w:i/>
        </w:rPr>
        <w:t xml:space="preserve">Journal of Consulting and Clinical Psychology, 83 </w:t>
      </w:r>
      <w:r w:rsidRPr="004E3771">
        <w:rPr>
          <w:rFonts w:ascii="Times New Roman" w:hAnsi="Times New Roman" w:cs="Times New Roman"/>
        </w:rPr>
        <w:t>(1), 213-224</w:t>
      </w:r>
      <w:r w:rsidRPr="004E3771">
        <w:rPr>
          <w:rFonts w:ascii="Times New Roman" w:hAnsi="Times New Roman" w:cs="Times New Roman"/>
          <w:i/>
        </w:rPr>
        <w:t>.</w:t>
      </w:r>
      <w:r w:rsidRPr="004E3771">
        <w:rPr>
          <w:rFonts w:ascii="Times New Roman" w:hAnsi="Times New Roman" w:cs="Times New Roman"/>
        </w:rPr>
        <w:t>doi.org/10.1037/a0037935</w:t>
      </w:r>
    </w:p>
    <w:p w:rsidRPr="004E3771" w:rsidR="00CA1629" w:rsidP="00CA1629" w:rsidRDefault="00CA1629" w14:paraId="29ABB05C" w14:textId="77777777">
      <w:pPr>
        <w:spacing w:line="276" w:lineRule="auto"/>
        <w:rPr>
          <w:rFonts w:ascii="Times New Roman" w:hAnsi="Times New Roman" w:cs="Times New Roman"/>
        </w:rPr>
      </w:pPr>
      <w:r w:rsidRPr="004E3771">
        <w:rPr>
          <w:rFonts w:ascii="Times New Roman" w:hAnsi="Times New Roman" w:cs="Times New Roman"/>
          <w:noProof/>
        </w:rPr>
        <w:drawing>
          <wp:anchor distT="0" distB="0" distL="0" distR="0" simplePos="0" relativeHeight="251663360" behindDoc="0" locked="0" layoutInCell="1" allowOverlap="1" wp14:anchorId="2C9FCE4E" wp14:editId="09BA5B88">
            <wp:simplePos x="0" y="0"/>
            <wp:positionH relativeFrom="page">
              <wp:posOffset>3987165</wp:posOffset>
            </wp:positionH>
            <wp:positionV relativeFrom="paragraph">
              <wp:posOffset>711200</wp:posOffset>
            </wp:positionV>
            <wp:extent cx="83820" cy="83820"/>
            <wp:effectExtent l="0" t="0" r="0" b="0"/>
            <wp:wrapTopAndBottom/>
            <wp:docPr id="128"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83820" cy="83820"/>
                    </a:xfrm>
                    <a:prstGeom prst="rect">
                      <a:avLst/>
                    </a:prstGeom>
                    <a:noFill/>
                  </pic:spPr>
                </pic:pic>
              </a:graphicData>
            </a:graphic>
            <wp14:sizeRelH relativeFrom="page">
              <wp14:pctWidth>0</wp14:pctWidth>
            </wp14:sizeRelH>
            <wp14:sizeRelV relativeFrom="page">
              <wp14:pctHeight>0</wp14:pctHeight>
            </wp14:sizeRelV>
          </wp:anchor>
        </w:drawing>
      </w:r>
      <w:r w:rsidRPr="004E3771">
        <w:rPr>
          <w:rFonts w:ascii="Times New Roman" w:hAnsi="Times New Roman" w:cs="Times New Roman"/>
        </w:rPr>
        <w:t xml:space="preserve">Betancourt, T.S., McBain, R., Newnham, E.A., Hann, K., </w:t>
      </w:r>
      <w:proofErr w:type="spellStart"/>
      <w:r w:rsidRPr="004E3771">
        <w:rPr>
          <w:rFonts w:ascii="Times New Roman" w:hAnsi="Times New Roman" w:cs="Times New Roman"/>
        </w:rPr>
        <w:t>Akinsulure</w:t>
      </w:r>
      <w:proofErr w:type="spellEnd"/>
      <w:r w:rsidRPr="004E3771">
        <w:rPr>
          <w:rFonts w:ascii="Times New Roman" w:hAnsi="Times New Roman" w:cs="Times New Roman"/>
        </w:rPr>
        <w:t xml:space="preserve">-Smith, A.M., Brennan, R.T., Weisz, J.R., &amp; Hansen, N.B. (2015). A behavioral intervention for war-affected youth in Sierra Leone: A randomized controlled trial. </w:t>
      </w:r>
      <w:r w:rsidRPr="004E3771">
        <w:rPr>
          <w:rFonts w:ascii="Times New Roman" w:hAnsi="Times New Roman" w:cs="Times New Roman"/>
          <w:i/>
        </w:rPr>
        <w:t xml:space="preserve">Journal of the American Academy of Child and Adolescent Psychiatry, 53 </w:t>
      </w:r>
      <w:r w:rsidRPr="004E3771">
        <w:rPr>
          <w:rFonts w:ascii="Times New Roman" w:hAnsi="Times New Roman" w:cs="Times New Roman"/>
        </w:rPr>
        <w:t xml:space="preserve">(12), 1288-1297. </w:t>
      </w:r>
      <w:hyperlink w:history="1" r:id="rId42">
        <w:r w:rsidRPr="004E3771">
          <w:rPr>
            <w:rStyle w:val="Hyperlink"/>
            <w:rFonts w:ascii="Times New Roman" w:hAnsi="Times New Roman" w:cs="Times New Roman"/>
            <w:color w:val="auto"/>
          </w:rPr>
          <w:t>http://dx.doi.org/10.1016/j.jaac.2014.09.011</w:t>
        </w:r>
      </w:hyperlink>
    </w:p>
    <w:p w:rsidRPr="004E3771" w:rsidR="00CA1629" w:rsidP="00CA1629" w:rsidRDefault="00CA1629" w14:paraId="3A9988C6" w14:textId="77777777">
      <w:pPr>
        <w:spacing w:line="276" w:lineRule="auto"/>
        <w:rPr>
          <w:rFonts w:ascii="Times New Roman" w:hAnsi="Times New Roman" w:cs="Times New Roman"/>
        </w:rPr>
      </w:pPr>
      <w:proofErr w:type="spellStart"/>
      <w:r w:rsidRPr="004E3771">
        <w:rPr>
          <w:rFonts w:ascii="Times New Roman" w:hAnsi="Times New Roman" w:cs="Times New Roman"/>
        </w:rPr>
        <w:t>Szigethy</w:t>
      </w:r>
      <w:proofErr w:type="spellEnd"/>
      <w:r w:rsidRPr="004E3771">
        <w:rPr>
          <w:rFonts w:ascii="Times New Roman" w:hAnsi="Times New Roman" w:cs="Times New Roman"/>
        </w:rPr>
        <w:t xml:space="preserve">, E., </w:t>
      </w:r>
      <w:proofErr w:type="spellStart"/>
      <w:r w:rsidRPr="004E3771">
        <w:rPr>
          <w:rFonts w:ascii="Times New Roman" w:hAnsi="Times New Roman" w:cs="Times New Roman"/>
        </w:rPr>
        <w:t>Youk</w:t>
      </w:r>
      <w:proofErr w:type="spellEnd"/>
      <w:r w:rsidRPr="004E3771">
        <w:rPr>
          <w:rFonts w:ascii="Times New Roman" w:hAnsi="Times New Roman" w:cs="Times New Roman"/>
        </w:rPr>
        <w:t>, A.O., Gonzalez-</w:t>
      </w:r>
      <w:proofErr w:type="spellStart"/>
      <w:r w:rsidRPr="004E3771">
        <w:rPr>
          <w:rFonts w:ascii="Times New Roman" w:hAnsi="Times New Roman" w:cs="Times New Roman"/>
        </w:rPr>
        <w:t>Hydrich</w:t>
      </w:r>
      <w:proofErr w:type="spellEnd"/>
      <w:r w:rsidRPr="004E3771">
        <w:rPr>
          <w:rFonts w:ascii="Times New Roman" w:hAnsi="Times New Roman" w:cs="Times New Roman"/>
        </w:rPr>
        <w:t xml:space="preserve">, J., </w:t>
      </w:r>
      <w:proofErr w:type="spellStart"/>
      <w:r w:rsidRPr="004E3771">
        <w:rPr>
          <w:rFonts w:ascii="Times New Roman" w:hAnsi="Times New Roman" w:cs="Times New Roman"/>
        </w:rPr>
        <w:t>Bujoreanu</w:t>
      </w:r>
      <w:proofErr w:type="spellEnd"/>
      <w:r w:rsidRPr="004E3771">
        <w:rPr>
          <w:rFonts w:ascii="Times New Roman" w:hAnsi="Times New Roman" w:cs="Times New Roman"/>
        </w:rPr>
        <w:t xml:space="preserve">, S.I., Weisz, J.R., Fairclough, D., Peter, D., Jones, N., </w:t>
      </w:r>
      <w:proofErr w:type="spellStart"/>
      <w:r w:rsidRPr="004E3771">
        <w:rPr>
          <w:rFonts w:ascii="Times New Roman" w:hAnsi="Times New Roman" w:cs="Times New Roman"/>
        </w:rPr>
        <w:t>Lotrich</w:t>
      </w:r>
      <w:proofErr w:type="spellEnd"/>
      <w:r w:rsidRPr="004E3771">
        <w:rPr>
          <w:rFonts w:ascii="Times New Roman" w:hAnsi="Times New Roman" w:cs="Times New Roman"/>
        </w:rPr>
        <w:t xml:space="preserve">, F., </w:t>
      </w:r>
      <w:proofErr w:type="spellStart"/>
      <w:r w:rsidRPr="004E3771">
        <w:rPr>
          <w:rFonts w:ascii="Times New Roman" w:hAnsi="Times New Roman" w:cs="Times New Roman"/>
        </w:rPr>
        <w:t>Keljo</w:t>
      </w:r>
      <w:proofErr w:type="spellEnd"/>
      <w:r w:rsidRPr="004E3771">
        <w:rPr>
          <w:rFonts w:ascii="Times New Roman" w:hAnsi="Times New Roman" w:cs="Times New Roman"/>
        </w:rPr>
        <w:t xml:space="preserve">, D., Srinath, A., </w:t>
      </w:r>
      <w:proofErr w:type="spellStart"/>
      <w:r w:rsidRPr="004E3771">
        <w:rPr>
          <w:rFonts w:ascii="Times New Roman" w:hAnsi="Times New Roman" w:cs="Times New Roman"/>
        </w:rPr>
        <w:t>Bousvaros</w:t>
      </w:r>
      <w:proofErr w:type="spellEnd"/>
      <w:r w:rsidRPr="004E3771">
        <w:rPr>
          <w:rFonts w:ascii="Times New Roman" w:hAnsi="Times New Roman" w:cs="Times New Roman"/>
        </w:rPr>
        <w:t xml:space="preserve">, A., Kupfer, D., </w:t>
      </w:r>
      <w:proofErr w:type="spellStart"/>
      <w:r w:rsidRPr="004E3771">
        <w:rPr>
          <w:rFonts w:ascii="Times New Roman" w:hAnsi="Times New Roman" w:cs="Times New Roman"/>
        </w:rPr>
        <w:t>DeMaso</w:t>
      </w:r>
      <w:proofErr w:type="spellEnd"/>
      <w:r w:rsidRPr="004E3771">
        <w:rPr>
          <w:rFonts w:ascii="Times New Roman" w:hAnsi="Times New Roman" w:cs="Times New Roman"/>
        </w:rPr>
        <w:t xml:space="preserve">, D.R. (2015). Effect of two psychotherapies on depression and disease activity in pediatric Crohn’s disease. </w:t>
      </w:r>
      <w:r w:rsidRPr="004E3771">
        <w:rPr>
          <w:rFonts w:ascii="Times New Roman" w:hAnsi="Times New Roman" w:cs="Times New Roman"/>
          <w:i/>
        </w:rPr>
        <w:t xml:space="preserve">Inflammatory Bowel Disease, 21 </w:t>
      </w:r>
      <w:r w:rsidRPr="004E3771">
        <w:rPr>
          <w:rFonts w:ascii="Times New Roman" w:hAnsi="Times New Roman" w:cs="Times New Roman"/>
        </w:rPr>
        <w:t>(6)</w:t>
      </w:r>
      <w:r w:rsidRPr="004E3771">
        <w:rPr>
          <w:rFonts w:ascii="Times New Roman" w:hAnsi="Times New Roman" w:cs="Times New Roman"/>
          <w:i/>
        </w:rPr>
        <w:t xml:space="preserve">, </w:t>
      </w:r>
      <w:r w:rsidRPr="004E3771">
        <w:rPr>
          <w:rFonts w:ascii="Times New Roman" w:hAnsi="Times New Roman" w:cs="Times New Roman"/>
        </w:rPr>
        <w:t>1321-1328</w:t>
      </w:r>
      <w:r w:rsidRPr="004E3771">
        <w:rPr>
          <w:rFonts w:ascii="Times New Roman" w:hAnsi="Times New Roman" w:cs="Times New Roman"/>
          <w:i/>
        </w:rPr>
        <w:t xml:space="preserve">. </w:t>
      </w:r>
      <w:proofErr w:type="spellStart"/>
      <w:r w:rsidRPr="004E3771">
        <w:rPr>
          <w:rFonts w:ascii="Times New Roman" w:hAnsi="Times New Roman" w:cs="Times New Roman"/>
        </w:rPr>
        <w:t>doi</w:t>
      </w:r>
      <w:proofErr w:type="spellEnd"/>
      <w:r w:rsidRPr="004E3771">
        <w:rPr>
          <w:rFonts w:ascii="Times New Roman" w:hAnsi="Times New Roman" w:cs="Times New Roman"/>
        </w:rPr>
        <w:t xml:space="preserve"> 10.1097/MIB.0000000000000358</w:t>
      </w:r>
    </w:p>
    <w:p w:rsidRPr="004E3771" w:rsidR="00CA1629" w:rsidP="00CA1629" w:rsidRDefault="00CA1629" w14:paraId="2F20D51E" w14:textId="77777777">
      <w:pPr>
        <w:spacing w:line="276" w:lineRule="auto"/>
        <w:rPr>
          <w:rFonts w:ascii="Times New Roman" w:hAnsi="Times New Roman" w:cs="Times New Roman"/>
        </w:rPr>
      </w:pPr>
      <w:r w:rsidRPr="004E3771">
        <w:rPr>
          <w:rFonts w:ascii="Times New Roman" w:hAnsi="Times New Roman" w:cs="Times New Roman"/>
        </w:rPr>
        <w:t xml:space="preserve">Lucassen, M.F.G., </w:t>
      </w:r>
      <w:proofErr w:type="spellStart"/>
      <w:r w:rsidRPr="004E3771">
        <w:rPr>
          <w:rFonts w:ascii="Times New Roman" w:hAnsi="Times New Roman" w:cs="Times New Roman"/>
        </w:rPr>
        <w:t>Stasiak</w:t>
      </w:r>
      <w:proofErr w:type="spellEnd"/>
      <w:r w:rsidRPr="004E3771">
        <w:rPr>
          <w:rFonts w:ascii="Times New Roman" w:hAnsi="Times New Roman" w:cs="Times New Roman"/>
        </w:rPr>
        <w:t xml:space="preserve">, K., </w:t>
      </w:r>
      <w:proofErr w:type="spellStart"/>
      <w:r w:rsidRPr="004E3771">
        <w:rPr>
          <w:rFonts w:ascii="Times New Roman" w:hAnsi="Times New Roman" w:cs="Times New Roman"/>
        </w:rPr>
        <w:t>Crengle</w:t>
      </w:r>
      <w:proofErr w:type="spellEnd"/>
      <w:r w:rsidRPr="004E3771">
        <w:rPr>
          <w:rFonts w:ascii="Times New Roman" w:hAnsi="Times New Roman" w:cs="Times New Roman"/>
        </w:rPr>
        <w:t xml:space="preserve">, S., Weisz, J.R., Frampton, C.M.A., Bearman, S.K., </w:t>
      </w:r>
      <w:proofErr w:type="spellStart"/>
      <w:r w:rsidRPr="004E3771">
        <w:rPr>
          <w:rFonts w:ascii="Times New Roman" w:hAnsi="Times New Roman" w:cs="Times New Roman"/>
        </w:rPr>
        <w:t>Ugueto</w:t>
      </w:r>
      <w:proofErr w:type="spellEnd"/>
      <w:r w:rsidRPr="004E3771">
        <w:rPr>
          <w:rFonts w:ascii="Times New Roman" w:hAnsi="Times New Roman" w:cs="Times New Roman"/>
        </w:rPr>
        <w:t>, A., Herren, J., Cribb-</w:t>
      </w:r>
      <w:proofErr w:type="spellStart"/>
      <w:r w:rsidRPr="004E3771">
        <w:rPr>
          <w:rFonts w:ascii="Times New Roman" w:hAnsi="Times New Roman" w:cs="Times New Roman"/>
        </w:rPr>
        <w:t>Su’a</w:t>
      </w:r>
      <w:proofErr w:type="spellEnd"/>
      <w:r w:rsidRPr="004E3771">
        <w:rPr>
          <w:rFonts w:ascii="Times New Roman" w:hAnsi="Times New Roman" w:cs="Times New Roman"/>
        </w:rPr>
        <w:t xml:space="preserve">, A., </w:t>
      </w:r>
      <w:proofErr w:type="spellStart"/>
      <w:r w:rsidRPr="004E3771">
        <w:rPr>
          <w:rFonts w:ascii="Times New Roman" w:hAnsi="Times New Roman" w:cs="Times New Roman"/>
        </w:rPr>
        <w:t>Faleafa</w:t>
      </w:r>
      <w:proofErr w:type="spellEnd"/>
      <w:r w:rsidRPr="004E3771">
        <w:rPr>
          <w:rFonts w:ascii="Times New Roman" w:hAnsi="Times New Roman" w:cs="Times New Roman"/>
        </w:rPr>
        <w:t xml:space="preserve">, M., </w:t>
      </w:r>
      <w:proofErr w:type="spellStart"/>
      <w:r w:rsidRPr="004E3771">
        <w:rPr>
          <w:rFonts w:ascii="Times New Roman" w:hAnsi="Times New Roman" w:cs="Times New Roman"/>
        </w:rPr>
        <w:t>Kingi-Ulu’ave</w:t>
      </w:r>
      <w:proofErr w:type="spellEnd"/>
      <w:r w:rsidRPr="004E3771">
        <w:rPr>
          <w:rFonts w:ascii="Times New Roman" w:hAnsi="Times New Roman" w:cs="Times New Roman"/>
        </w:rPr>
        <w:t xml:space="preserve">, D., Loy, J., Scott, R., </w:t>
      </w:r>
      <w:proofErr w:type="spellStart"/>
      <w:r w:rsidRPr="004E3771">
        <w:rPr>
          <w:rFonts w:ascii="Times New Roman" w:hAnsi="Times New Roman" w:cs="Times New Roman"/>
        </w:rPr>
        <w:t>Hartdegen</w:t>
      </w:r>
      <w:proofErr w:type="spellEnd"/>
      <w:r w:rsidRPr="004E3771">
        <w:rPr>
          <w:rFonts w:ascii="Times New Roman" w:hAnsi="Times New Roman" w:cs="Times New Roman"/>
        </w:rPr>
        <w:t>, M., &amp; Merry,</w:t>
      </w:r>
    </w:p>
    <w:p w:rsidRPr="004E3771" w:rsidR="00CA1629" w:rsidP="00CA1629" w:rsidRDefault="00CA1629" w14:paraId="199CBACA" w14:textId="77777777">
      <w:pPr>
        <w:spacing w:line="276" w:lineRule="auto"/>
        <w:rPr>
          <w:rFonts w:ascii="Times New Roman" w:hAnsi="Times New Roman" w:cs="Times New Roman"/>
        </w:rPr>
      </w:pPr>
      <w:r w:rsidRPr="004E3771">
        <w:rPr>
          <w:rFonts w:ascii="Times New Roman" w:hAnsi="Times New Roman" w:cs="Times New Roman"/>
        </w:rPr>
        <w:t xml:space="preserve">S.N. (2015). Modular approach to therapy for anxiety, depression, trauma or conduct problems in outpatient child and adolescent mental health services in New Zealand: study protocol for randomized controlled effectiveness trial. </w:t>
      </w:r>
      <w:r w:rsidRPr="004E3771">
        <w:rPr>
          <w:rFonts w:ascii="Times New Roman" w:hAnsi="Times New Roman" w:cs="Times New Roman"/>
          <w:i/>
        </w:rPr>
        <w:t xml:space="preserve">Trials, 16 </w:t>
      </w:r>
      <w:r w:rsidRPr="004E3771">
        <w:rPr>
          <w:rFonts w:ascii="Times New Roman" w:hAnsi="Times New Roman" w:cs="Times New Roman"/>
        </w:rPr>
        <w:t>(457). DOI 10.1186s 13063-015-0982-9</w:t>
      </w:r>
    </w:p>
    <w:p w:rsidRPr="004E3771" w:rsidR="00CA1629" w:rsidP="00CA1629" w:rsidRDefault="00CA1629" w14:paraId="2CB69786" w14:textId="77777777">
      <w:pPr>
        <w:spacing w:line="276" w:lineRule="auto"/>
        <w:rPr>
          <w:rFonts w:ascii="Times New Roman" w:hAnsi="Times New Roman" w:cs="Times New Roman"/>
        </w:rPr>
      </w:pPr>
      <w:r w:rsidRPr="004E3771">
        <w:rPr>
          <w:rFonts w:ascii="Times New Roman" w:hAnsi="Times New Roman" w:cs="Times New Roman"/>
        </w:rPr>
        <w:t xml:space="preserve">Zhang, Y., Zhou, X., James, A.C., Qin, B., Whittington, C.J., </w:t>
      </w:r>
      <w:proofErr w:type="spellStart"/>
      <w:r w:rsidRPr="004E3771">
        <w:rPr>
          <w:rFonts w:ascii="Times New Roman" w:hAnsi="Times New Roman" w:cs="Times New Roman"/>
        </w:rPr>
        <w:t>Cuijpers</w:t>
      </w:r>
      <w:proofErr w:type="spellEnd"/>
      <w:r w:rsidRPr="004E3771">
        <w:rPr>
          <w:rFonts w:ascii="Times New Roman" w:hAnsi="Times New Roman" w:cs="Times New Roman"/>
        </w:rPr>
        <w:t xml:space="preserve">, P., Del </w:t>
      </w:r>
      <w:proofErr w:type="spellStart"/>
      <w:r w:rsidRPr="004E3771">
        <w:rPr>
          <w:rFonts w:ascii="Times New Roman" w:hAnsi="Times New Roman" w:cs="Times New Roman"/>
        </w:rPr>
        <w:t>Giovane</w:t>
      </w:r>
      <w:proofErr w:type="spellEnd"/>
      <w:r w:rsidRPr="004E3771">
        <w:rPr>
          <w:rFonts w:ascii="Times New Roman" w:hAnsi="Times New Roman" w:cs="Times New Roman"/>
        </w:rPr>
        <w:t xml:space="preserve">, C., Liu, Y., Cohen, D., Weisz, J.R., &amp; </w:t>
      </w:r>
      <w:proofErr w:type="spellStart"/>
      <w:r w:rsidRPr="004E3771">
        <w:rPr>
          <w:rFonts w:ascii="Times New Roman" w:hAnsi="Times New Roman" w:cs="Times New Roman"/>
        </w:rPr>
        <w:t>Xie</w:t>
      </w:r>
      <w:proofErr w:type="spellEnd"/>
      <w:r w:rsidRPr="004E3771">
        <w:rPr>
          <w:rFonts w:ascii="Times New Roman" w:hAnsi="Times New Roman" w:cs="Times New Roman"/>
        </w:rPr>
        <w:t xml:space="preserve">, P. (2015). Comparative efficacy and acceptability of psychotherapies for acute anxiety disorders in children and adolescents: study protocol for a network meta-analysis. </w:t>
      </w:r>
      <w:r w:rsidRPr="004E3771">
        <w:rPr>
          <w:rFonts w:ascii="Times New Roman" w:hAnsi="Times New Roman" w:cs="Times New Roman"/>
          <w:i/>
        </w:rPr>
        <w:t xml:space="preserve">BMJ Open, 5:e008572. </w:t>
      </w:r>
      <w:r w:rsidRPr="004E3771">
        <w:rPr>
          <w:rFonts w:ascii="Times New Roman" w:hAnsi="Times New Roman" w:cs="Times New Roman"/>
        </w:rPr>
        <w:t>DOI:10.1136/bmjopen-2015-008572</w:t>
      </w:r>
    </w:p>
    <w:p w:rsidRPr="004E3771" w:rsidR="00CA1629" w:rsidP="00CA1629" w:rsidRDefault="00CA1629" w14:paraId="73DFB5BC" w14:textId="77777777">
      <w:pPr>
        <w:spacing w:line="276" w:lineRule="auto"/>
        <w:rPr>
          <w:rFonts w:ascii="Times New Roman" w:hAnsi="Times New Roman" w:cs="Times New Roman"/>
        </w:rPr>
      </w:pPr>
      <w:proofErr w:type="spellStart"/>
      <w:r w:rsidRPr="004E3771">
        <w:rPr>
          <w:rFonts w:ascii="Times New Roman" w:hAnsi="Times New Roman" w:cs="Times New Roman"/>
        </w:rPr>
        <w:t>Chorpita</w:t>
      </w:r>
      <w:proofErr w:type="spellEnd"/>
      <w:r w:rsidRPr="004E3771">
        <w:rPr>
          <w:rFonts w:ascii="Times New Roman" w:hAnsi="Times New Roman" w:cs="Times New Roman"/>
        </w:rPr>
        <w:t xml:space="preserve">, B.F., Park, A., Tsai, K., </w:t>
      </w:r>
      <w:proofErr w:type="spellStart"/>
      <w:r w:rsidRPr="004E3771">
        <w:rPr>
          <w:rFonts w:ascii="Times New Roman" w:hAnsi="Times New Roman" w:cs="Times New Roman"/>
        </w:rPr>
        <w:t>Korathu</w:t>
      </w:r>
      <w:proofErr w:type="spellEnd"/>
      <w:r w:rsidRPr="004E3771">
        <w:rPr>
          <w:rFonts w:ascii="Times New Roman" w:hAnsi="Times New Roman" w:cs="Times New Roman"/>
        </w:rPr>
        <w:t xml:space="preserve">-Larson, P., </w:t>
      </w:r>
      <w:proofErr w:type="spellStart"/>
      <w:r w:rsidRPr="004E3771">
        <w:rPr>
          <w:rFonts w:ascii="Times New Roman" w:hAnsi="Times New Roman" w:cs="Times New Roman"/>
        </w:rPr>
        <w:t>Higa</w:t>
      </w:r>
      <w:proofErr w:type="spellEnd"/>
      <w:r w:rsidRPr="004E3771">
        <w:rPr>
          <w:rFonts w:ascii="Times New Roman" w:hAnsi="Times New Roman" w:cs="Times New Roman"/>
        </w:rPr>
        <w:t xml:space="preserve">-McMillan, C., Nakamura, B., Weisz, J., &amp; Krull, J. (2015). Balancing effectiveness with responsiveness: Therapist satisfaction across different treatment designs in the Child STEPs randomized effectiveness trial. </w:t>
      </w:r>
      <w:r w:rsidRPr="004E3771">
        <w:rPr>
          <w:rFonts w:ascii="Times New Roman" w:hAnsi="Times New Roman" w:cs="Times New Roman"/>
          <w:i/>
        </w:rPr>
        <w:t xml:space="preserve">Journal of Consulting and Clinical Psychology, 83 </w:t>
      </w:r>
      <w:r w:rsidRPr="004E3771">
        <w:rPr>
          <w:rFonts w:ascii="Times New Roman" w:hAnsi="Times New Roman" w:cs="Times New Roman"/>
        </w:rPr>
        <w:t>(4), 709-718</w:t>
      </w:r>
      <w:r w:rsidRPr="004E3771">
        <w:rPr>
          <w:rFonts w:ascii="Times New Roman" w:hAnsi="Times New Roman" w:cs="Times New Roman"/>
          <w:i/>
        </w:rPr>
        <w:t xml:space="preserve">. </w:t>
      </w:r>
      <w:hyperlink w:history="1" r:id="rId43">
        <w:r w:rsidRPr="004E3771">
          <w:rPr>
            <w:rStyle w:val="Hyperlink"/>
            <w:rFonts w:ascii="Times New Roman" w:hAnsi="Times New Roman" w:cs="Times New Roman"/>
            <w:color w:val="auto"/>
          </w:rPr>
          <w:t>http://dx.doi.org/10.1037/a0039301</w:t>
        </w:r>
      </w:hyperlink>
    </w:p>
    <w:p w:rsidRPr="004E3771" w:rsidR="00CA1629" w:rsidP="00CA1629" w:rsidRDefault="00CA1629" w14:paraId="684BE721" w14:textId="77777777">
      <w:pPr>
        <w:spacing w:line="276" w:lineRule="auto"/>
        <w:rPr>
          <w:rFonts w:ascii="Times New Roman" w:hAnsi="Times New Roman" w:cs="Times New Roman"/>
        </w:rPr>
      </w:pPr>
      <w:r w:rsidRPr="004E3771">
        <w:rPr>
          <w:rFonts w:ascii="Times New Roman" w:hAnsi="Times New Roman" w:cs="Times New Roman"/>
        </w:rPr>
        <w:t xml:space="preserve">Newnham, E.A., McBain, R.K., Hann, K., </w:t>
      </w:r>
      <w:proofErr w:type="spellStart"/>
      <w:r w:rsidRPr="004E3771">
        <w:rPr>
          <w:rFonts w:ascii="Times New Roman" w:hAnsi="Times New Roman" w:cs="Times New Roman"/>
        </w:rPr>
        <w:t>Akinsulure</w:t>
      </w:r>
      <w:proofErr w:type="spellEnd"/>
      <w:r w:rsidRPr="004E3771">
        <w:rPr>
          <w:rFonts w:ascii="Times New Roman" w:hAnsi="Times New Roman" w:cs="Times New Roman"/>
        </w:rPr>
        <w:t xml:space="preserve">-Smith, A.M., Weisz, J.R., Lilienthal, G.M., Hansen, N., &amp; Betancourt, T.S. (2015). The Youth Readiness Intervention for war-affected youth. </w:t>
      </w:r>
      <w:r w:rsidRPr="004E3771">
        <w:rPr>
          <w:rFonts w:ascii="Times New Roman" w:hAnsi="Times New Roman" w:cs="Times New Roman"/>
          <w:i/>
        </w:rPr>
        <w:t xml:space="preserve">Journal of Adolescent Health, 56 </w:t>
      </w:r>
      <w:r w:rsidRPr="004E3771">
        <w:rPr>
          <w:rFonts w:ascii="Times New Roman" w:hAnsi="Times New Roman" w:cs="Times New Roman"/>
        </w:rPr>
        <w:t>(6), 606-611. DOI</w:t>
      </w:r>
      <w:hyperlink w:history="1" r:id="rId44">
        <w:r w:rsidRPr="004E3771">
          <w:rPr>
            <w:rStyle w:val="Hyperlink"/>
            <w:rFonts w:ascii="Times New Roman" w:hAnsi="Times New Roman" w:cs="Times New Roman"/>
            <w:color w:val="auto"/>
          </w:rPr>
          <w:t>:10.1016/j.jadohealth.2015.01.020</w:t>
        </w:r>
      </w:hyperlink>
    </w:p>
    <w:p w:rsidRPr="004E3771" w:rsidR="00CA1629" w:rsidP="00CA1629" w:rsidRDefault="00CA1629" w14:paraId="42EEC451" w14:textId="77777777">
      <w:pPr>
        <w:spacing w:line="276" w:lineRule="auto"/>
        <w:rPr>
          <w:rFonts w:ascii="Times New Roman" w:hAnsi="Times New Roman" w:cs="Times New Roman"/>
          <w:b/>
          <w:bCs/>
        </w:rPr>
      </w:pPr>
      <w:r w:rsidRPr="004E3771">
        <w:rPr>
          <w:rFonts w:ascii="Times New Roman" w:hAnsi="Times New Roman" w:cs="Times New Roman"/>
          <w:b/>
          <w:bCs/>
        </w:rPr>
        <w:t xml:space="preserve">2016 </w:t>
      </w:r>
      <w:r w:rsidRPr="004E3771">
        <w:rPr>
          <w:rFonts w:ascii="Times New Roman" w:hAnsi="Times New Roman" w:cs="Times New Roman"/>
        </w:rPr>
        <w:t xml:space="preserve">Southam-Gerow, M. A. *, McLeod, B. D.*, Arnold, C. A., Rodriguez, A., Cox, J. R., </w:t>
      </w:r>
      <w:proofErr w:type="spellStart"/>
      <w:r w:rsidRPr="004E3771">
        <w:rPr>
          <w:rFonts w:ascii="Times New Roman" w:hAnsi="Times New Roman" w:cs="Times New Roman"/>
        </w:rPr>
        <w:t>Reise</w:t>
      </w:r>
      <w:proofErr w:type="spellEnd"/>
      <w:r w:rsidRPr="004E3771">
        <w:rPr>
          <w:rFonts w:ascii="Times New Roman" w:hAnsi="Times New Roman" w:cs="Times New Roman"/>
        </w:rPr>
        <w:t xml:space="preserve">, S. P., Bonifay, W. E., Weisz, J. R., &amp; Kendall, P. C. (2016). Initial development of a treatment adherence measure for cognitive-behavioral therapy for child anxiety. </w:t>
      </w:r>
      <w:r w:rsidRPr="004E3771">
        <w:rPr>
          <w:rFonts w:ascii="Times New Roman" w:hAnsi="Times New Roman" w:cs="Times New Roman"/>
          <w:i/>
        </w:rPr>
        <w:t xml:space="preserve">Psychological Assessment, 28 </w:t>
      </w:r>
      <w:r w:rsidRPr="004E3771">
        <w:rPr>
          <w:rFonts w:ascii="Times New Roman" w:hAnsi="Times New Roman" w:cs="Times New Roman"/>
        </w:rPr>
        <w:t>(1), 70-80.</w:t>
      </w:r>
    </w:p>
    <w:p w:rsidRPr="004E3771" w:rsidR="00CA1629" w:rsidP="00CA1629" w:rsidRDefault="00CA1629" w14:paraId="5CEE1D68" w14:textId="77777777">
      <w:pPr>
        <w:spacing w:line="276" w:lineRule="auto"/>
        <w:rPr>
          <w:rFonts w:ascii="Times New Roman" w:hAnsi="Times New Roman" w:cs="Times New Roman"/>
        </w:rPr>
      </w:pPr>
      <w:r w:rsidRPr="004E3771">
        <w:rPr>
          <w:rFonts w:ascii="Times New Roman" w:hAnsi="Times New Roman" w:cs="Times New Roman"/>
        </w:rPr>
        <w:t xml:space="preserve">Schleider, J.L. *, &amp; Weisz, J.R. (2016). Mental health problems and implicit theories of thoughts, feelings, and behavior in early adolescents: Are girls at greater risk? </w:t>
      </w:r>
      <w:r w:rsidRPr="004E3771">
        <w:rPr>
          <w:rFonts w:ascii="Times New Roman" w:hAnsi="Times New Roman" w:cs="Times New Roman"/>
          <w:i/>
        </w:rPr>
        <w:t>Journal of Social and Clinical Psychology, 35(2)</w:t>
      </w:r>
      <w:r w:rsidRPr="004E3771">
        <w:rPr>
          <w:rFonts w:ascii="Times New Roman" w:hAnsi="Times New Roman" w:cs="Times New Roman"/>
        </w:rPr>
        <w:t>, 130-149. doi:10.1521/jscp.2016.35.2.130</w:t>
      </w:r>
    </w:p>
    <w:p w:rsidRPr="004E3771" w:rsidR="00CA1629" w:rsidP="00CA1629" w:rsidRDefault="00CA1629" w14:paraId="35EB11A6" w14:textId="77777777">
      <w:pPr>
        <w:spacing w:line="276" w:lineRule="auto"/>
        <w:rPr>
          <w:rFonts w:ascii="Times New Roman" w:hAnsi="Times New Roman" w:cs="Times New Roman"/>
        </w:rPr>
      </w:pPr>
      <w:r w:rsidRPr="004E3771">
        <w:rPr>
          <w:rFonts w:ascii="Times New Roman" w:hAnsi="Times New Roman" w:cs="Times New Roman"/>
        </w:rPr>
        <w:t xml:space="preserve">Park, A.L., Tsai, K.H., Guan, K., Reding, M.E.J., </w:t>
      </w:r>
      <w:proofErr w:type="spellStart"/>
      <w:r w:rsidRPr="004E3771">
        <w:rPr>
          <w:rFonts w:ascii="Times New Roman" w:hAnsi="Times New Roman" w:cs="Times New Roman"/>
        </w:rPr>
        <w:t>Chorpita</w:t>
      </w:r>
      <w:proofErr w:type="spellEnd"/>
      <w:r w:rsidRPr="004E3771">
        <w:rPr>
          <w:rFonts w:ascii="Times New Roman" w:hAnsi="Times New Roman" w:cs="Times New Roman"/>
        </w:rPr>
        <w:t xml:space="preserve">, B.F., Weisz, J.R., &amp; the Research Network on Youth Mental </w:t>
      </w:r>
      <w:proofErr w:type="spellStart"/>
      <w:r w:rsidRPr="004E3771">
        <w:rPr>
          <w:rFonts w:ascii="Times New Roman" w:hAnsi="Times New Roman" w:cs="Times New Roman"/>
        </w:rPr>
        <w:t>Health</w:t>
      </w:r>
      <w:r w:rsidRPr="004E3771">
        <w:rPr>
          <w:rFonts w:ascii="Times New Roman" w:hAnsi="Times New Roman" w:cs="Times New Roman"/>
          <w:vertAlign w:val="superscript"/>
        </w:rPr>
        <w:t>N</w:t>
      </w:r>
      <w:proofErr w:type="spellEnd"/>
      <w:r w:rsidRPr="004E3771">
        <w:rPr>
          <w:rFonts w:ascii="Times New Roman" w:hAnsi="Times New Roman" w:cs="Times New Roman"/>
        </w:rPr>
        <w:t xml:space="preserve">. (2016). Service use findings from the Child STEPs effectiveness trial: Additional support for modular designs. </w:t>
      </w:r>
      <w:r w:rsidRPr="004E3771">
        <w:rPr>
          <w:rFonts w:ascii="Times New Roman" w:hAnsi="Times New Roman" w:cs="Times New Roman"/>
          <w:i/>
        </w:rPr>
        <w:t xml:space="preserve">Administration and Policy in Mental Health and Mental Health Services Research, 43 </w:t>
      </w:r>
      <w:r w:rsidRPr="004E3771">
        <w:rPr>
          <w:rFonts w:ascii="Times New Roman" w:hAnsi="Times New Roman" w:cs="Times New Roman"/>
        </w:rPr>
        <w:t>(1), 135-140. doi:10.1007/s10488-014-0559-z</w:t>
      </w:r>
    </w:p>
    <w:p w:rsidRPr="004E3771" w:rsidR="00CA1629" w:rsidP="00CA1629" w:rsidRDefault="00CA1629" w14:paraId="1610D23E" w14:textId="77777777">
      <w:pPr>
        <w:spacing w:line="276" w:lineRule="auto"/>
        <w:rPr>
          <w:rFonts w:ascii="Times New Roman" w:hAnsi="Times New Roman" w:cs="Times New Roman"/>
        </w:rPr>
      </w:pPr>
      <w:r w:rsidRPr="004E3771">
        <w:rPr>
          <w:rFonts w:ascii="Times New Roman" w:hAnsi="Times New Roman" w:cs="Times New Roman"/>
        </w:rPr>
        <w:t xml:space="preserve">McLeod, B.D.*, Jensen-Doss, A.*, Tully, C.B., Southam-Gerow, M.A.*, Weisz, J.R., &amp; Kendall, P.C. (2016). The role of setting versus treatment type in alliance within youth psychotherapy. </w:t>
      </w:r>
      <w:r w:rsidRPr="004E3771">
        <w:rPr>
          <w:rFonts w:ascii="Times New Roman" w:hAnsi="Times New Roman" w:cs="Times New Roman"/>
          <w:i/>
        </w:rPr>
        <w:t xml:space="preserve">Journal of Consulting and Clinical Psychology, 84 </w:t>
      </w:r>
      <w:r w:rsidRPr="004E3771">
        <w:rPr>
          <w:rFonts w:ascii="Times New Roman" w:hAnsi="Times New Roman" w:cs="Times New Roman"/>
        </w:rPr>
        <w:t xml:space="preserve">(5), 453-464. </w:t>
      </w:r>
      <w:hyperlink w:history="1" r:id="rId45">
        <w:r w:rsidRPr="004E3771">
          <w:rPr>
            <w:rStyle w:val="Hyperlink"/>
            <w:rFonts w:ascii="Times New Roman" w:hAnsi="Times New Roman" w:cs="Times New Roman"/>
            <w:color w:val="auto"/>
          </w:rPr>
          <w:t>http://dx.doi.org/10.1080/15374416.2016.1253018</w:t>
        </w:r>
      </w:hyperlink>
    </w:p>
    <w:p w:rsidRPr="004E3771" w:rsidR="00CA1629" w:rsidP="00CA1629" w:rsidRDefault="00CA1629" w14:paraId="1E5E4C33" w14:textId="77777777">
      <w:pPr>
        <w:spacing w:line="276" w:lineRule="auto"/>
        <w:rPr>
          <w:rFonts w:ascii="Times New Roman" w:hAnsi="Times New Roman" w:cs="Times New Roman"/>
        </w:rPr>
      </w:pPr>
      <w:r w:rsidRPr="004E3771">
        <w:rPr>
          <w:rFonts w:ascii="Times New Roman" w:hAnsi="Times New Roman" w:cs="Times New Roman"/>
        </w:rPr>
        <w:t xml:space="preserve">Hersh, J., Ng, M.Y., MacPherson, H., </w:t>
      </w:r>
      <w:proofErr w:type="spellStart"/>
      <w:r w:rsidRPr="004E3771">
        <w:rPr>
          <w:rFonts w:ascii="Times New Roman" w:hAnsi="Times New Roman" w:cs="Times New Roman"/>
        </w:rPr>
        <w:t>Tagavi</w:t>
      </w:r>
      <w:proofErr w:type="spellEnd"/>
      <w:r w:rsidRPr="004E3771">
        <w:rPr>
          <w:rFonts w:ascii="Times New Roman" w:hAnsi="Times New Roman" w:cs="Times New Roman"/>
        </w:rPr>
        <w:t xml:space="preserve">, D., &amp; Weisz, J.R. (2016). Evidence-based intervention for children and adolescents: Present and future. In I. </w:t>
      </w:r>
      <w:proofErr w:type="spellStart"/>
      <w:r w:rsidRPr="004E3771">
        <w:rPr>
          <w:rFonts w:ascii="Times New Roman" w:hAnsi="Times New Roman" w:cs="Times New Roman"/>
        </w:rPr>
        <w:t>Frønes</w:t>
      </w:r>
      <w:proofErr w:type="spellEnd"/>
      <w:r w:rsidRPr="004E3771">
        <w:rPr>
          <w:rFonts w:ascii="Times New Roman" w:hAnsi="Times New Roman" w:cs="Times New Roman"/>
        </w:rPr>
        <w:t xml:space="preserve">, H. </w:t>
      </w:r>
      <w:proofErr w:type="spellStart"/>
      <w:r w:rsidRPr="004E3771">
        <w:rPr>
          <w:rFonts w:ascii="Times New Roman" w:hAnsi="Times New Roman" w:cs="Times New Roman"/>
        </w:rPr>
        <w:t>Eng</w:t>
      </w:r>
      <w:proofErr w:type="spellEnd"/>
      <w:r w:rsidRPr="004E3771">
        <w:rPr>
          <w:rFonts w:ascii="Times New Roman" w:hAnsi="Times New Roman" w:cs="Times New Roman"/>
        </w:rPr>
        <w:t xml:space="preserve">, S.K. </w:t>
      </w:r>
      <w:proofErr w:type="spellStart"/>
      <w:r w:rsidRPr="004E3771">
        <w:rPr>
          <w:rFonts w:ascii="Times New Roman" w:hAnsi="Times New Roman" w:cs="Times New Roman"/>
        </w:rPr>
        <w:t>Ertesvåg</w:t>
      </w:r>
      <w:proofErr w:type="spellEnd"/>
      <w:r w:rsidRPr="004E3771">
        <w:rPr>
          <w:rFonts w:ascii="Times New Roman" w:hAnsi="Times New Roman" w:cs="Times New Roman"/>
        </w:rPr>
        <w:t xml:space="preserve">, &amp; J. </w:t>
      </w:r>
      <w:proofErr w:type="spellStart"/>
      <w:r w:rsidRPr="004E3771">
        <w:rPr>
          <w:rFonts w:ascii="Times New Roman" w:hAnsi="Times New Roman" w:cs="Times New Roman"/>
        </w:rPr>
        <w:t>Kjøbli</w:t>
      </w:r>
      <w:proofErr w:type="spellEnd"/>
      <w:r w:rsidRPr="004E3771">
        <w:rPr>
          <w:rFonts w:ascii="Times New Roman" w:hAnsi="Times New Roman" w:cs="Times New Roman"/>
        </w:rPr>
        <w:t xml:space="preserve"> (Eds), </w:t>
      </w:r>
      <w:r w:rsidRPr="004E3771">
        <w:rPr>
          <w:rFonts w:ascii="Times New Roman" w:hAnsi="Times New Roman" w:cs="Times New Roman"/>
          <w:i/>
        </w:rPr>
        <w:t xml:space="preserve">Risk, </w:t>
      </w:r>
      <w:proofErr w:type="gramStart"/>
      <w:r w:rsidRPr="004E3771">
        <w:rPr>
          <w:rFonts w:ascii="Times New Roman" w:hAnsi="Times New Roman" w:cs="Times New Roman"/>
          <w:i/>
        </w:rPr>
        <w:t>intervention</w:t>
      </w:r>
      <w:proofErr w:type="gramEnd"/>
      <w:r w:rsidRPr="004E3771">
        <w:rPr>
          <w:rFonts w:ascii="Times New Roman" w:hAnsi="Times New Roman" w:cs="Times New Roman"/>
          <w:i/>
        </w:rPr>
        <w:t xml:space="preserve"> and evidence: Challenges and strategies for child welfare, education, health and politics </w:t>
      </w:r>
      <w:r w:rsidRPr="004E3771">
        <w:rPr>
          <w:rFonts w:ascii="Times New Roman" w:hAnsi="Times New Roman" w:cs="Times New Roman"/>
        </w:rPr>
        <w:t>(pp. 65-88). Norway: Gyldendal.</w:t>
      </w:r>
    </w:p>
    <w:p w:rsidRPr="004E3771" w:rsidR="00CA1629" w:rsidP="00CA1629" w:rsidRDefault="00CA1629" w14:paraId="229DF26F" w14:textId="77777777">
      <w:pPr>
        <w:spacing w:line="276" w:lineRule="auto"/>
        <w:rPr>
          <w:rFonts w:ascii="Times New Roman" w:hAnsi="Times New Roman" w:cs="Times New Roman"/>
        </w:rPr>
      </w:pPr>
      <w:r w:rsidRPr="004E3771">
        <w:rPr>
          <w:rFonts w:ascii="Times New Roman" w:hAnsi="Times New Roman" w:cs="Times New Roman"/>
        </w:rPr>
        <w:t xml:space="preserve">Schleider, J.L.*, &amp; Weisz, J.R. (2016). Implicit theories relate to youth psychopathology, but how? A longitudinal test of two predictive models. </w:t>
      </w:r>
      <w:r w:rsidRPr="004E3771">
        <w:rPr>
          <w:rFonts w:ascii="Times New Roman" w:hAnsi="Times New Roman" w:cs="Times New Roman"/>
          <w:i/>
        </w:rPr>
        <w:t>Child Psychiatry and Human Development, 47</w:t>
      </w:r>
      <w:r w:rsidRPr="004E3771">
        <w:rPr>
          <w:rFonts w:ascii="Times New Roman" w:hAnsi="Times New Roman" w:cs="Times New Roman"/>
        </w:rPr>
        <w:t>(4), 603-617</w:t>
      </w:r>
      <w:r w:rsidRPr="004E3771">
        <w:rPr>
          <w:rFonts w:ascii="Times New Roman" w:hAnsi="Times New Roman" w:cs="Times New Roman"/>
          <w:i/>
        </w:rPr>
        <w:t xml:space="preserve">. </w:t>
      </w:r>
      <w:hyperlink w:history="1" r:id="rId46">
        <w:r w:rsidRPr="004E3771">
          <w:rPr>
            <w:rStyle w:val="Hyperlink"/>
            <w:rFonts w:ascii="Times New Roman" w:hAnsi="Times New Roman" w:cs="Times New Roman"/>
            <w:color w:val="auto"/>
          </w:rPr>
          <w:t>http://doi.org/10.1007/s10578-015-0595-2</w:t>
        </w:r>
      </w:hyperlink>
    </w:p>
    <w:p w:rsidRPr="004E3771" w:rsidR="00CA1629" w:rsidP="00CA1629" w:rsidRDefault="00CA1629" w14:paraId="206A3EC1" w14:textId="77777777">
      <w:pPr>
        <w:spacing w:line="276" w:lineRule="auto"/>
        <w:rPr>
          <w:rFonts w:ascii="Times New Roman" w:hAnsi="Times New Roman" w:cs="Times New Roman"/>
        </w:rPr>
      </w:pPr>
      <w:r w:rsidRPr="004E3771">
        <w:rPr>
          <w:rFonts w:ascii="Times New Roman" w:hAnsi="Times New Roman" w:cs="Times New Roman"/>
        </w:rPr>
        <w:t>Ng, M.Y.*, &amp; Weisz, J.R. (2016). Building a science of personalized intervention for youth mental health.</w:t>
      </w:r>
    </w:p>
    <w:p w:rsidRPr="004E3771" w:rsidR="00CA1629" w:rsidP="00CA1629" w:rsidRDefault="00CA1629" w14:paraId="26F62EF5" w14:textId="77777777">
      <w:pPr>
        <w:spacing w:line="276" w:lineRule="auto"/>
        <w:rPr>
          <w:rFonts w:ascii="Times New Roman" w:hAnsi="Times New Roman" w:cs="Times New Roman"/>
        </w:rPr>
      </w:pPr>
      <w:r w:rsidRPr="004E3771">
        <w:rPr>
          <w:rFonts w:ascii="Times New Roman" w:hAnsi="Times New Roman" w:cs="Times New Roman"/>
          <w:i/>
        </w:rPr>
        <w:t xml:space="preserve">Journal of Child Psychology and Psychiatry, 57 </w:t>
      </w:r>
      <w:r w:rsidRPr="004E3771">
        <w:rPr>
          <w:rFonts w:ascii="Times New Roman" w:hAnsi="Times New Roman" w:cs="Times New Roman"/>
        </w:rPr>
        <w:t>(3), 216-236. DOI: 10.1111/jcpp.12470</w:t>
      </w:r>
    </w:p>
    <w:p w:rsidRPr="004E3771" w:rsidR="00CA1629" w:rsidP="00CA1629" w:rsidRDefault="00CA1629" w14:paraId="4D74335C" w14:textId="77777777">
      <w:pPr>
        <w:spacing w:line="276" w:lineRule="auto"/>
        <w:rPr>
          <w:rFonts w:ascii="Times New Roman" w:hAnsi="Times New Roman" w:cs="Times New Roman"/>
        </w:rPr>
      </w:pPr>
      <w:r w:rsidRPr="004E3771">
        <w:rPr>
          <w:rFonts w:ascii="Times New Roman" w:hAnsi="Times New Roman" w:cs="Times New Roman"/>
        </w:rPr>
        <w:t xml:space="preserve">Hersh, J.*, Metz, K.L.*, &amp; Weisz, J.R. (2016). New frontiers in transdiagnostic treatment: Youth psychotherapy for internalizing and externalizing problems and disorders. </w:t>
      </w:r>
      <w:r w:rsidRPr="004E3771">
        <w:rPr>
          <w:rFonts w:ascii="Times New Roman" w:hAnsi="Times New Roman" w:cs="Times New Roman"/>
          <w:i/>
        </w:rPr>
        <w:t>International Journal of Cognitive Therapy, 9</w:t>
      </w:r>
      <w:r w:rsidRPr="004E3771">
        <w:rPr>
          <w:rFonts w:ascii="Times New Roman" w:hAnsi="Times New Roman" w:cs="Times New Roman"/>
        </w:rPr>
        <w:t>(2), 140-155</w:t>
      </w:r>
      <w:r w:rsidRPr="004E3771">
        <w:rPr>
          <w:rFonts w:ascii="Times New Roman" w:hAnsi="Times New Roman" w:cs="Times New Roman"/>
          <w:i/>
        </w:rPr>
        <w:t xml:space="preserve">. </w:t>
      </w:r>
      <w:r w:rsidRPr="004E3771">
        <w:rPr>
          <w:rFonts w:ascii="Times New Roman" w:hAnsi="Times New Roman" w:cs="Times New Roman"/>
        </w:rPr>
        <w:t xml:space="preserve">ISSN: 1937-209 DOI: </w:t>
      </w:r>
      <w:hyperlink w:history="1" r:id="rId47">
        <w:r w:rsidRPr="004E3771">
          <w:rPr>
            <w:rStyle w:val="Hyperlink"/>
            <w:rFonts w:ascii="Times New Roman" w:hAnsi="Times New Roman" w:cs="Times New Roman"/>
            <w:color w:val="auto"/>
          </w:rPr>
          <w:t>http://dx.doi.org/10.1521/ijct.2016.9.2.140</w:t>
        </w:r>
      </w:hyperlink>
    </w:p>
    <w:p w:rsidRPr="004E3771" w:rsidR="00CA1629" w:rsidP="00CA1629" w:rsidRDefault="00CA1629" w14:paraId="7DE33FC3" w14:textId="77777777">
      <w:pPr>
        <w:spacing w:line="276" w:lineRule="auto"/>
        <w:rPr>
          <w:rFonts w:ascii="Times New Roman" w:hAnsi="Times New Roman" w:cs="Times New Roman"/>
        </w:rPr>
      </w:pPr>
      <w:r w:rsidRPr="004E3771">
        <w:rPr>
          <w:rFonts w:ascii="Times New Roman" w:hAnsi="Times New Roman" w:cs="Times New Roman"/>
        </w:rPr>
        <w:t xml:space="preserve">Schleider, J.L.*, &amp; Weisz, J.R. (2016). Reducing risk for anxiety and depression in adolescents: Effects of a single-session intervention teaching that personality can change. </w:t>
      </w:r>
      <w:proofErr w:type="spellStart"/>
      <w:r w:rsidRPr="004E3771">
        <w:rPr>
          <w:rFonts w:ascii="Times New Roman" w:hAnsi="Times New Roman" w:cs="Times New Roman"/>
          <w:i/>
        </w:rPr>
        <w:t>Behaviour</w:t>
      </w:r>
      <w:proofErr w:type="spellEnd"/>
      <w:r w:rsidRPr="004E3771">
        <w:rPr>
          <w:rFonts w:ascii="Times New Roman" w:hAnsi="Times New Roman" w:cs="Times New Roman"/>
          <w:i/>
        </w:rPr>
        <w:t xml:space="preserve"> Research and Therapy, 87, </w:t>
      </w:r>
      <w:r w:rsidRPr="004E3771">
        <w:rPr>
          <w:rFonts w:ascii="Times New Roman" w:hAnsi="Times New Roman" w:cs="Times New Roman"/>
        </w:rPr>
        <w:t>170-181</w:t>
      </w:r>
      <w:r w:rsidRPr="004E3771">
        <w:rPr>
          <w:rFonts w:ascii="Times New Roman" w:hAnsi="Times New Roman" w:cs="Times New Roman"/>
          <w:i/>
        </w:rPr>
        <w:t xml:space="preserve">. </w:t>
      </w:r>
      <w:hyperlink w:history="1" r:id="rId48">
        <w:r w:rsidRPr="004E3771">
          <w:rPr>
            <w:rStyle w:val="Hyperlink"/>
            <w:rFonts w:ascii="Times New Roman" w:hAnsi="Times New Roman" w:cs="Times New Roman"/>
            <w:color w:val="auto"/>
          </w:rPr>
          <w:t>http://dx.doi.org/10.1016/j.brat.2016.09.011</w:t>
        </w:r>
      </w:hyperlink>
    </w:p>
    <w:p w:rsidRPr="004E3771" w:rsidR="00CA1629" w:rsidP="00CA1629" w:rsidRDefault="00CA1629" w14:paraId="121218E6" w14:textId="77777777">
      <w:pPr>
        <w:spacing w:line="276" w:lineRule="auto"/>
        <w:rPr>
          <w:rFonts w:ascii="Times New Roman" w:hAnsi="Times New Roman" w:cs="Times New Roman"/>
        </w:rPr>
      </w:pPr>
      <w:r w:rsidRPr="004E3771">
        <w:rPr>
          <w:rFonts w:ascii="Times New Roman" w:hAnsi="Times New Roman" w:cs="Times New Roman"/>
        </w:rPr>
        <w:t xml:space="preserve">Ng, M.Y.*, </w:t>
      </w:r>
      <w:proofErr w:type="spellStart"/>
      <w:r w:rsidRPr="004E3771">
        <w:rPr>
          <w:rFonts w:ascii="Times New Roman" w:hAnsi="Times New Roman" w:cs="Times New Roman"/>
        </w:rPr>
        <w:t>Eckshtain</w:t>
      </w:r>
      <w:proofErr w:type="spellEnd"/>
      <w:r w:rsidRPr="004E3771">
        <w:rPr>
          <w:rFonts w:ascii="Times New Roman" w:hAnsi="Times New Roman" w:cs="Times New Roman"/>
        </w:rPr>
        <w:t xml:space="preserve">, D.*, &amp; Weisz, J.R. (2016). Assessing the fit between real-life coping and evidence-based psychotherapies for youth depression in early adolescence. </w:t>
      </w:r>
      <w:r w:rsidRPr="004E3771">
        <w:rPr>
          <w:rFonts w:ascii="Times New Roman" w:hAnsi="Times New Roman" w:cs="Times New Roman"/>
          <w:i/>
        </w:rPr>
        <w:t xml:space="preserve">Journal of Clinical Child and Adolescent Psychology, 45, </w:t>
      </w:r>
      <w:r w:rsidRPr="004E3771">
        <w:rPr>
          <w:rFonts w:ascii="Times New Roman" w:hAnsi="Times New Roman" w:cs="Times New Roman"/>
        </w:rPr>
        <w:t>732-748</w:t>
      </w:r>
      <w:r w:rsidRPr="004E3771">
        <w:rPr>
          <w:rFonts w:ascii="Times New Roman" w:hAnsi="Times New Roman" w:cs="Times New Roman"/>
          <w:i/>
        </w:rPr>
        <w:t xml:space="preserve">. </w:t>
      </w:r>
      <w:hyperlink w:history="1" r:id="rId49">
        <w:r w:rsidRPr="004E3771">
          <w:rPr>
            <w:rStyle w:val="Hyperlink"/>
            <w:rFonts w:ascii="Times New Roman" w:hAnsi="Times New Roman" w:cs="Times New Roman"/>
            <w:color w:val="auto"/>
          </w:rPr>
          <w:t>http://dx.doi.org/10.1080/15374416.2015.1041591</w:t>
        </w:r>
      </w:hyperlink>
    </w:p>
    <w:p w:rsidRPr="004E3771" w:rsidR="00CA1629" w:rsidP="00CA1629" w:rsidRDefault="00CA1629" w14:paraId="5B51E92C" w14:textId="77777777">
      <w:pPr>
        <w:spacing w:line="276" w:lineRule="auto"/>
        <w:rPr>
          <w:rFonts w:ascii="Times New Roman" w:hAnsi="Times New Roman" w:cs="Times New Roman"/>
          <w:b/>
          <w:bCs/>
        </w:rPr>
      </w:pPr>
      <w:r w:rsidRPr="004E3771">
        <w:rPr>
          <w:rFonts w:ascii="Times New Roman" w:hAnsi="Times New Roman" w:cs="Times New Roman"/>
          <w:b/>
          <w:bCs/>
        </w:rPr>
        <w:t xml:space="preserve">2017 </w:t>
      </w:r>
      <w:r w:rsidRPr="004E3771">
        <w:rPr>
          <w:rFonts w:ascii="Times New Roman" w:hAnsi="Times New Roman" w:cs="Times New Roman"/>
        </w:rPr>
        <w:t>Smith, M. M., McLeod, B. D.*, Southam-Gerow, M. A.*, Jensen-Doss, A.*, Kendall, P. C., &amp; Weisz,</w:t>
      </w:r>
    </w:p>
    <w:p w:rsidRPr="004E3771" w:rsidR="00CA1629" w:rsidP="00CA1629" w:rsidRDefault="00CA1629" w14:paraId="706B30F9" w14:textId="77777777">
      <w:pPr>
        <w:spacing w:line="276" w:lineRule="auto"/>
        <w:rPr>
          <w:rFonts w:ascii="Times New Roman" w:hAnsi="Times New Roman" w:cs="Times New Roman"/>
        </w:rPr>
      </w:pPr>
      <w:r w:rsidRPr="004E3771">
        <w:rPr>
          <w:rFonts w:ascii="Times New Roman" w:hAnsi="Times New Roman" w:cs="Times New Roman"/>
        </w:rPr>
        <w:t>J.R. (2017). Does the delivery of CBT for youth anxiety differ across research and practice settings?</w:t>
      </w:r>
    </w:p>
    <w:p w:rsidRPr="004E3771" w:rsidR="00CA1629" w:rsidP="00CA1629" w:rsidRDefault="00CA1629" w14:paraId="5B42A130" w14:textId="77777777">
      <w:pPr>
        <w:spacing w:line="276" w:lineRule="auto"/>
        <w:rPr>
          <w:rFonts w:ascii="Times New Roman" w:hAnsi="Times New Roman" w:cs="Times New Roman"/>
        </w:rPr>
      </w:pPr>
      <w:r w:rsidRPr="004E3771">
        <w:rPr>
          <w:rFonts w:ascii="Times New Roman" w:hAnsi="Times New Roman" w:cs="Times New Roman"/>
          <w:i/>
        </w:rPr>
        <w:t xml:space="preserve">Behavior Therapy, 48 (4), </w:t>
      </w:r>
      <w:r w:rsidRPr="004E3771">
        <w:rPr>
          <w:rFonts w:ascii="Times New Roman" w:hAnsi="Times New Roman" w:cs="Times New Roman"/>
        </w:rPr>
        <w:t xml:space="preserve">501-516. </w:t>
      </w:r>
      <w:proofErr w:type="spellStart"/>
      <w:r w:rsidRPr="004E3771">
        <w:rPr>
          <w:rFonts w:ascii="Times New Roman" w:hAnsi="Times New Roman" w:cs="Times New Roman"/>
        </w:rPr>
        <w:t>doi</w:t>
      </w:r>
      <w:proofErr w:type="spellEnd"/>
      <w:r w:rsidRPr="004E3771">
        <w:rPr>
          <w:rFonts w:ascii="Times New Roman" w:hAnsi="Times New Roman" w:cs="Times New Roman"/>
        </w:rPr>
        <w:t>: 10.1016/j.beth.2016.04.004</w:t>
      </w:r>
    </w:p>
    <w:p w:rsidRPr="004E3771" w:rsidR="00CA1629" w:rsidP="00CA1629" w:rsidRDefault="00CA1629" w14:paraId="262E9B76" w14:textId="77777777">
      <w:pPr>
        <w:spacing w:line="276" w:lineRule="auto"/>
        <w:rPr>
          <w:rFonts w:ascii="Times New Roman" w:hAnsi="Times New Roman" w:cs="Times New Roman"/>
        </w:rPr>
      </w:pPr>
      <w:r w:rsidRPr="004E3771">
        <w:rPr>
          <w:rFonts w:ascii="Times New Roman" w:hAnsi="Times New Roman" w:cs="Times New Roman"/>
        </w:rPr>
        <w:t xml:space="preserve">Schleider, J.L.*, &amp; Weisz, J.R. (2017). Family process and youth internalizing problems: A triadic model of etiology and intervention. </w:t>
      </w:r>
      <w:r w:rsidRPr="004E3771">
        <w:rPr>
          <w:rFonts w:ascii="Times New Roman" w:hAnsi="Times New Roman" w:cs="Times New Roman"/>
          <w:i/>
        </w:rPr>
        <w:t xml:space="preserve">Development and Psychopathology, 29, </w:t>
      </w:r>
      <w:r w:rsidRPr="004E3771">
        <w:rPr>
          <w:rFonts w:ascii="Times New Roman" w:hAnsi="Times New Roman" w:cs="Times New Roman"/>
        </w:rPr>
        <w:t>273-301</w:t>
      </w:r>
      <w:r w:rsidRPr="004E3771">
        <w:rPr>
          <w:rFonts w:ascii="Times New Roman" w:hAnsi="Times New Roman" w:cs="Times New Roman"/>
          <w:i/>
        </w:rPr>
        <w:t xml:space="preserve">. </w:t>
      </w:r>
      <w:r w:rsidRPr="004E3771">
        <w:rPr>
          <w:rFonts w:ascii="Times New Roman" w:hAnsi="Times New Roman" w:cs="Times New Roman"/>
        </w:rPr>
        <w:t>doi:10.1017/S095457941600016X</w:t>
      </w:r>
    </w:p>
    <w:p w:rsidRPr="004E3771" w:rsidR="00CA1629" w:rsidP="00CA1629" w:rsidRDefault="00CA1629" w14:paraId="650EBC5B" w14:textId="77777777">
      <w:pPr>
        <w:spacing w:line="276" w:lineRule="auto"/>
        <w:rPr>
          <w:rFonts w:ascii="Times New Roman" w:hAnsi="Times New Roman" w:cs="Times New Roman"/>
        </w:rPr>
      </w:pPr>
      <w:r w:rsidRPr="004E3771">
        <w:rPr>
          <w:rFonts w:ascii="Times New Roman" w:hAnsi="Times New Roman" w:cs="Times New Roman"/>
        </w:rPr>
        <w:t xml:space="preserve">Weisz, J.R., </w:t>
      </w:r>
      <w:proofErr w:type="spellStart"/>
      <w:r w:rsidRPr="004E3771">
        <w:rPr>
          <w:rFonts w:ascii="Times New Roman" w:hAnsi="Times New Roman" w:cs="Times New Roman"/>
        </w:rPr>
        <w:t>Kuppens</w:t>
      </w:r>
      <w:proofErr w:type="spellEnd"/>
      <w:r w:rsidRPr="004E3771">
        <w:rPr>
          <w:rFonts w:ascii="Times New Roman" w:hAnsi="Times New Roman" w:cs="Times New Roman"/>
        </w:rPr>
        <w:t xml:space="preserve">, S.*, Ng, M.Y.*, </w:t>
      </w:r>
      <w:proofErr w:type="spellStart"/>
      <w:r w:rsidRPr="004E3771">
        <w:rPr>
          <w:rFonts w:ascii="Times New Roman" w:hAnsi="Times New Roman" w:cs="Times New Roman"/>
        </w:rPr>
        <w:t>Eckshtain</w:t>
      </w:r>
      <w:proofErr w:type="spellEnd"/>
      <w:r w:rsidRPr="004E3771">
        <w:rPr>
          <w:rFonts w:ascii="Times New Roman" w:hAnsi="Times New Roman" w:cs="Times New Roman"/>
        </w:rPr>
        <w:t xml:space="preserve">, D.*, </w:t>
      </w:r>
      <w:proofErr w:type="spellStart"/>
      <w:r w:rsidRPr="004E3771">
        <w:rPr>
          <w:rFonts w:ascii="Times New Roman" w:hAnsi="Times New Roman" w:cs="Times New Roman"/>
        </w:rPr>
        <w:t>Ugueto</w:t>
      </w:r>
      <w:proofErr w:type="spellEnd"/>
      <w:r w:rsidRPr="004E3771">
        <w:rPr>
          <w:rFonts w:ascii="Times New Roman" w:hAnsi="Times New Roman" w:cs="Times New Roman"/>
        </w:rPr>
        <w:t>, A.M.*, Vaughn-</w:t>
      </w:r>
      <w:proofErr w:type="spellStart"/>
      <w:r w:rsidRPr="004E3771">
        <w:rPr>
          <w:rFonts w:ascii="Times New Roman" w:hAnsi="Times New Roman" w:cs="Times New Roman"/>
        </w:rPr>
        <w:t>Coaxum</w:t>
      </w:r>
      <w:proofErr w:type="spellEnd"/>
      <w:r w:rsidRPr="004E3771">
        <w:rPr>
          <w:rFonts w:ascii="Times New Roman" w:hAnsi="Times New Roman" w:cs="Times New Roman"/>
        </w:rPr>
        <w:t xml:space="preserve">, R.*, Jensen- Doss, A.*, Hawley, K.M.*, </w:t>
      </w:r>
      <w:proofErr w:type="spellStart"/>
      <w:r w:rsidRPr="004E3771">
        <w:rPr>
          <w:rFonts w:ascii="Times New Roman" w:hAnsi="Times New Roman" w:cs="Times New Roman"/>
        </w:rPr>
        <w:t>Krumholz</w:t>
      </w:r>
      <w:proofErr w:type="spellEnd"/>
      <w:r w:rsidRPr="004E3771">
        <w:rPr>
          <w:rFonts w:ascii="Times New Roman" w:hAnsi="Times New Roman" w:cs="Times New Roman"/>
        </w:rPr>
        <w:t xml:space="preserve">, L.S.*, Chu, B.C.*, </w:t>
      </w:r>
      <w:proofErr w:type="spellStart"/>
      <w:r w:rsidRPr="004E3771">
        <w:rPr>
          <w:rFonts w:ascii="Times New Roman" w:hAnsi="Times New Roman" w:cs="Times New Roman"/>
        </w:rPr>
        <w:t>Weersing</w:t>
      </w:r>
      <w:proofErr w:type="spellEnd"/>
      <w:r w:rsidRPr="004E3771">
        <w:rPr>
          <w:rFonts w:ascii="Times New Roman" w:hAnsi="Times New Roman" w:cs="Times New Roman"/>
        </w:rPr>
        <w:t xml:space="preserve">, V.R.*, &amp; </w:t>
      </w:r>
      <w:proofErr w:type="spellStart"/>
      <w:r w:rsidRPr="004E3771">
        <w:rPr>
          <w:rFonts w:ascii="Times New Roman" w:hAnsi="Times New Roman" w:cs="Times New Roman"/>
        </w:rPr>
        <w:t>Fordwood</w:t>
      </w:r>
      <w:proofErr w:type="spellEnd"/>
      <w:r w:rsidRPr="004E3771">
        <w:rPr>
          <w:rFonts w:ascii="Times New Roman" w:hAnsi="Times New Roman" w:cs="Times New Roman"/>
        </w:rPr>
        <w:t xml:space="preserve">, S.R.* (2017). What five decades of research tells us about the effects of youth psychological therapy: A multilevel meta-analysis and implications for science and practice. </w:t>
      </w:r>
      <w:r w:rsidRPr="004E3771">
        <w:rPr>
          <w:rFonts w:ascii="Times New Roman" w:hAnsi="Times New Roman" w:cs="Times New Roman"/>
          <w:i/>
        </w:rPr>
        <w:t xml:space="preserve">American Psychologist, 72, </w:t>
      </w:r>
      <w:r w:rsidRPr="004E3771">
        <w:rPr>
          <w:rFonts w:ascii="Times New Roman" w:hAnsi="Times New Roman" w:cs="Times New Roman"/>
        </w:rPr>
        <w:t xml:space="preserve">79- 117. </w:t>
      </w:r>
      <w:hyperlink w:history="1" r:id="rId50">
        <w:r w:rsidRPr="004E3771">
          <w:rPr>
            <w:rStyle w:val="Hyperlink"/>
            <w:rFonts w:ascii="Times New Roman" w:hAnsi="Times New Roman" w:cs="Times New Roman"/>
            <w:color w:val="auto"/>
          </w:rPr>
          <w:t>http://dx.doi.org/10.1037/a0040360</w:t>
        </w:r>
      </w:hyperlink>
    </w:p>
    <w:p w:rsidRPr="004E3771" w:rsidR="00CA1629" w:rsidP="00CA1629" w:rsidRDefault="00CA1629" w14:paraId="015CDBA2" w14:textId="77777777">
      <w:pPr>
        <w:spacing w:line="276" w:lineRule="auto"/>
        <w:rPr>
          <w:rFonts w:ascii="Times New Roman" w:hAnsi="Times New Roman" w:cs="Times New Roman"/>
        </w:rPr>
      </w:pPr>
      <w:r w:rsidRPr="004E3771">
        <w:rPr>
          <w:rFonts w:ascii="Times New Roman" w:hAnsi="Times New Roman" w:cs="Times New Roman"/>
        </w:rPr>
        <w:t xml:space="preserve">Schleider, J.L.*, &amp; Weisz, J.R. (2017). Little treatments, promising effects: Meta-analysis of single- session interventions for youth psychiatric problems. </w:t>
      </w:r>
      <w:r w:rsidRPr="004E3771">
        <w:rPr>
          <w:rFonts w:ascii="Times New Roman" w:hAnsi="Times New Roman" w:cs="Times New Roman"/>
          <w:i/>
        </w:rPr>
        <w:t xml:space="preserve">Journal of the American Academy of Child and Adolescent Psychiatry, 56, </w:t>
      </w:r>
      <w:r w:rsidRPr="004E3771">
        <w:rPr>
          <w:rFonts w:ascii="Times New Roman" w:hAnsi="Times New Roman" w:cs="Times New Roman"/>
        </w:rPr>
        <w:t>107-115</w:t>
      </w:r>
      <w:r w:rsidRPr="004E3771">
        <w:rPr>
          <w:rFonts w:ascii="Times New Roman" w:hAnsi="Times New Roman" w:cs="Times New Roman"/>
          <w:i/>
        </w:rPr>
        <w:t xml:space="preserve">. </w:t>
      </w:r>
      <w:hyperlink w:history="1" r:id="rId51">
        <w:r w:rsidRPr="004E3771">
          <w:rPr>
            <w:rStyle w:val="Hyperlink"/>
            <w:rFonts w:ascii="Times New Roman" w:hAnsi="Times New Roman" w:cs="Times New Roman"/>
            <w:color w:val="auto"/>
          </w:rPr>
          <w:t>http://dx.doi.org/10.1016/j.jaac.2016.11.007</w:t>
        </w:r>
      </w:hyperlink>
    </w:p>
    <w:p w:rsidRPr="004E3771" w:rsidR="00CA1629" w:rsidP="00CA1629" w:rsidRDefault="00CA1629" w14:paraId="626290E5" w14:textId="77777777">
      <w:pPr>
        <w:spacing w:line="276" w:lineRule="auto"/>
        <w:rPr>
          <w:rFonts w:ascii="Times New Roman" w:hAnsi="Times New Roman" w:cs="Times New Roman"/>
          <w:i/>
        </w:rPr>
      </w:pPr>
      <w:r w:rsidRPr="004E3771">
        <w:rPr>
          <w:rFonts w:ascii="Times New Roman" w:hAnsi="Times New Roman" w:cs="Times New Roman"/>
        </w:rPr>
        <w:t xml:space="preserve">Weisz, J.R., Bearman, S.K.*, Santucci, L.*, &amp; Jensen-Doss, A*. (2017). Initial test of a principle-guided approach to transdiagnostic psychotherapy with children and adolescents. </w:t>
      </w:r>
      <w:r w:rsidRPr="004E3771">
        <w:rPr>
          <w:rFonts w:ascii="Times New Roman" w:hAnsi="Times New Roman" w:cs="Times New Roman"/>
          <w:i/>
        </w:rPr>
        <w:t xml:space="preserve">Journal of Clinical Child and Adolescent Psychology, 46(1), </w:t>
      </w:r>
      <w:r w:rsidRPr="004E3771">
        <w:rPr>
          <w:rFonts w:ascii="Times New Roman" w:hAnsi="Times New Roman" w:cs="Times New Roman"/>
        </w:rPr>
        <w:t>44-58. DOI: 10.1080/15374416.2016.1163708</w:t>
      </w:r>
      <w:r w:rsidRPr="004E3771">
        <w:rPr>
          <w:rFonts w:ascii="Times New Roman" w:hAnsi="Times New Roman" w:cs="Times New Roman"/>
          <w:i/>
        </w:rPr>
        <w:t>.</w:t>
      </w:r>
    </w:p>
    <w:p w:rsidRPr="004E3771" w:rsidR="00CA1629" w:rsidP="00CA1629" w:rsidRDefault="00CA1629" w14:paraId="7A5D8020" w14:textId="77777777">
      <w:pPr>
        <w:spacing w:line="276" w:lineRule="auto"/>
        <w:rPr>
          <w:rFonts w:ascii="Times New Roman" w:hAnsi="Times New Roman" w:cs="Times New Roman"/>
        </w:rPr>
      </w:pPr>
      <w:r w:rsidRPr="004E3771">
        <w:rPr>
          <w:rFonts w:ascii="Times New Roman" w:hAnsi="Times New Roman" w:cs="Times New Roman"/>
        </w:rPr>
        <w:t xml:space="preserve">Martinez, J.I., Lau, A.S.*, </w:t>
      </w:r>
      <w:proofErr w:type="spellStart"/>
      <w:r w:rsidRPr="004E3771">
        <w:rPr>
          <w:rFonts w:ascii="Times New Roman" w:hAnsi="Times New Roman" w:cs="Times New Roman"/>
        </w:rPr>
        <w:t>Chorpita</w:t>
      </w:r>
      <w:proofErr w:type="spellEnd"/>
      <w:r w:rsidRPr="004E3771">
        <w:rPr>
          <w:rFonts w:ascii="Times New Roman" w:hAnsi="Times New Roman" w:cs="Times New Roman"/>
        </w:rPr>
        <w:t xml:space="preserve">, B.F., Weisz, J.R., &amp; Research Network on Youth Mental </w:t>
      </w:r>
      <w:proofErr w:type="spellStart"/>
      <w:r w:rsidRPr="004E3771">
        <w:rPr>
          <w:rFonts w:ascii="Times New Roman" w:hAnsi="Times New Roman" w:cs="Times New Roman"/>
        </w:rPr>
        <w:t>Health</w:t>
      </w:r>
      <w:r w:rsidRPr="004E3771">
        <w:rPr>
          <w:rFonts w:ascii="Times New Roman" w:hAnsi="Times New Roman" w:cs="Times New Roman"/>
          <w:vertAlign w:val="superscript"/>
        </w:rPr>
        <w:t>N</w:t>
      </w:r>
      <w:proofErr w:type="spellEnd"/>
      <w:r w:rsidRPr="004E3771">
        <w:rPr>
          <w:rFonts w:ascii="Times New Roman" w:hAnsi="Times New Roman" w:cs="Times New Roman"/>
        </w:rPr>
        <w:t xml:space="preserve"> (2017). Psychoeducation as a mediator of treatment approach on parent engagement in child psychotherapy for disruptive behavior. </w:t>
      </w:r>
      <w:r w:rsidRPr="004E3771">
        <w:rPr>
          <w:rFonts w:ascii="Times New Roman" w:hAnsi="Times New Roman" w:cs="Times New Roman"/>
          <w:i/>
        </w:rPr>
        <w:t xml:space="preserve">Journal of Clinical Child and Adolescent Psychology, 46, </w:t>
      </w:r>
      <w:r w:rsidRPr="004E3771">
        <w:rPr>
          <w:rFonts w:ascii="Times New Roman" w:hAnsi="Times New Roman" w:cs="Times New Roman"/>
        </w:rPr>
        <w:t xml:space="preserve">573- 587. </w:t>
      </w:r>
      <w:hyperlink w:history="1" r:id="rId52">
        <w:r w:rsidRPr="004E3771">
          <w:rPr>
            <w:rStyle w:val="Hyperlink"/>
            <w:rFonts w:ascii="Times New Roman" w:hAnsi="Times New Roman" w:cs="Times New Roman"/>
            <w:color w:val="auto"/>
          </w:rPr>
          <w:t>http://dx.doi.org/10.1080/15374416.2015.1038826</w:t>
        </w:r>
      </w:hyperlink>
    </w:p>
    <w:p w:rsidRPr="004E3771" w:rsidR="00CA1629" w:rsidP="00CA1629" w:rsidRDefault="00CA1629" w14:paraId="7009363F" w14:textId="77777777">
      <w:pPr>
        <w:spacing w:line="276" w:lineRule="auto"/>
        <w:rPr>
          <w:rFonts w:ascii="Times New Roman" w:hAnsi="Times New Roman" w:cs="Times New Roman"/>
        </w:rPr>
      </w:pPr>
      <w:proofErr w:type="spellStart"/>
      <w:r w:rsidRPr="004E3771">
        <w:rPr>
          <w:rFonts w:ascii="Times New Roman" w:hAnsi="Times New Roman" w:cs="Times New Roman"/>
        </w:rPr>
        <w:t>Eckshtain</w:t>
      </w:r>
      <w:proofErr w:type="spellEnd"/>
      <w:r w:rsidRPr="004E3771">
        <w:rPr>
          <w:rFonts w:ascii="Times New Roman" w:hAnsi="Times New Roman" w:cs="Times New Roman"/>
        </w:rPr>
        <w:t xml:space="preserve">, D.*, &amp; </w:t>
      </w:r>
      <w:proofErr w:type="spellStart"/>
      <w:r w:rsidRPr="004E3771">
        <w:rPr>
          <w:rFonts w:ascii="Times New Roman" w:hAnsi="Times New Roman" w:cs="Times New Roman"/>
        </w:rPr>
        <w:t>Kuppens</w:t>
      </w:r>
      <w:proofErr w:type="spellEnd"/>
      <w:r w:rsidRPr="004E3771">
        <w:rPr>
          <w:rFonts w:ascii="Times New Roman" w:hAnsi="Times New Roman" w:cs="Times New Roman"/>
        </w:rPr>
        <w:t xml:space="preserve">, S*., &amp; Weisz, J.R. (2017). Amelioration of child depression through behavioral parent training. </w:t>
      </w:r>
      <w:r w:rsidRPr="004E3771">
        <w:rPr>
          <w:rFonts w:ascii="Times New Roman" w:hAnsi="Times New Roman" w:cs="Times New Roman"/>
          <w:i/>
        </w:rPr>
        <w:t xml:space="preserve">Journal of Clinical Child and Adolescent Psychology, 46(4), </w:t>
      </w:r>
      <w:r w:rsidRPr="004E3771">
        <w:rPr>
          <w:rFonts w:ascii="Times New Roman" w:hAnsi="Times New Roman" w:cs="Times New Roman"/>
        </w:rPr>
        <w:t>611-</w:t>
      </w:r>
      <w:proofErr w:type="gramStart"/>
      <w:r w:rsidRPr="004E3771">
        <w:rPr>
          <w:rFonts w:ascii="Times New Roman" w:hAnsi="Times New Roman" w:cs="Times New Roman"/>
        </w:rPr>
        <w:t>618.</w:t>
      </w:r>
      <w:r w:rsidRPr="004E3771">
        <w:rPr>
          <w:rFonts w:ascii="Times New Roman" w:hAnsi="Times New Roman" w:cs="Times New Roman"/>
          <w:i/>
        </w:rPr>
        <w:t>.</w:t>
      </w:r>
      <w:proofErr w:type="gramEnd"/>
      <w:r w:rsidRPr="004E3771">
        <w:rPr>
          <w:rFonts w:ascii="Times New Roman" w:hAnsi="Times New Roman" w:cs="Times New Roman"/>
          <w:i/>
        </w:rPr>
        <w:t xml:space="preserve"> </w:t>
      </w:r>
      <w:hyperlink w:history="1" r:id="rId53">
        <w:r w:rsidRPr="004E3771">
          <w:rPr>
            <w:rStyle w:val="Hyperlink"/>
            <w:rFonts w:ascii="Times New Roman" w:hAnsi="Times New Roman" w:cs="Times New Roman"/>
            <w:color w:val="auto"/>
          </w:rPr>
          <w:t>http://dx.doi.org/10.1080/15374416.2015.1050722</w:t>
        </w:r>
      </w:hyperlink>
    </w:p>
    <w:p w:rsidRPr="004E3771" w:rsidR="00CA1629" w:rsidP="00CA1629" w:rsidRDefault="00CA1629" w14:paraId="2C72FB03" w14:textId="77777777">
      <w:pPr>
        <w:spacing w:line="276" w:lineRule="auto"/>
        <w:rPr>
          <w:rFonts w:ascii="Times New Roman" w:hAnsi="Times New Roman" w:cs="Times New Roman"/>
        </w:rPr>
      </w:pPr>
      <w:r w:rsidRPr="004E3771">
        <w:rPr>
          <w:rFonts w:ascii="Times New Roman" w:hAnsi="Times New Roman" w:cs="Times New Roman"/>
        </w:rPr>
        <w:t xml:space="preserve">Hungerford, G.M.*, Santucci, L.C.*, &amp; Weisz, J.R. (2017). Parent-delivered CBT may reduce intervention cost, but questions arise about effectiveness. </w:t>
      </w:r>
      <w:r w:rsidRPr="004E3771">
        <w:rPr>
          <w:rFonts w:ascii="Times New Roman" w:hAnsi="Times New Roman" w:cs="Times New Roman"/>
          <w:i/>
        </w:rPr>
        <w:t xml:space="preserve">Evidence-based Medicine, 22, </w:t>
      </w:r>
      <w:r w:rsidRPr="004E3771">
        <w:rPr>
          <w:rFonts w:ascii="Times New Roman" w:hAnsi="Times New Roman" w:cs="Times New Roman"/>
        </w:rPr>
        <w:t xml:space="preserve">194. </w:t>
      </w:r>
      <w:proofErr w:type="spellStart"/>
      <w:r w:rsidRPr="004E3771">
        <w:rPr>
          <w:rFonts w:ascii="Times New Roman" w:hAnsi="Times New Roman" w:cs="Times New Roman"/>
        </w:rPr>
        <w:t>doi</w:t>
      </w:r>
      <w:proofErr w:type="spellEnd"/>
      <w:r w:rsidRPr="004E3771">
        <w:rPr>
          <w:rFonts w:ascii="Times New Roman" w:hAnsi="Times New Roman" w:cs="Times New Roman"/>
        </w:rPr>
        <w:t>: 10.1136/ebmed-2017-110792</w:t>
      </w:r>
    </w:p>
    <w:p w:rsidRPr="004E3771" w:rsidR="00CA1629" w:rsidP="00CA1629" w:rsidRDefault="00CA1629" w14:paraId="521459C3" w14:textId="77777777">
      <w:pPr>
        <w:spacing w:line="276" w:lineRule="auto"/>
        <w:rPr>
          <w:rFonts w:ascii="Times New Roman" w:hAnsi="Times New Roman" w:cs="Times New Roman"/>
        </w:rPr>
      </w:pPr>
      <w:r w:rsidRPr="004E3771">
        <w:rPr>
          <w:rFonts w:ascii="Times New Roman" w:hAnsi="Times New Roman" w:cs="Times New Roman"/>
        </w:rPr>
        <w:t xml:space="preserve">Schleider, J.L., &amp; Weisz, J.R. (2017). Can less be more? The promise (and perils) of single-session youth mental health interventions. </w:t>
      </w:r>
      <w:r w:rsidRPr="004E3771">
        <w:rPr>
          <w:rFonts w:ascii="Times New Roman" w:hAnsi="Times New Roman" w:cs="Times New Roman"/>
          <w:i/>
        </w:rPr>
        <w:t xml:space="preserve">The Behavior Therapist, 40, </w:t>
      </w:r>
      <w:r w:rsidRPr="004E3771">
        <w:rPr>
          <w:rFonts w:ascii="Times New Roman" w:hAnsi="Times New Roman" w:cs="Times New Roman"/>
        </w:rPr>
        <w:t xml:space="preserve">256-261. </w:t>
      </w:r>
      <w:hyperlink w:history="1" r:id="rId54">
        <w:r w:rsidRPr="004E3771">
          <w:rPr>
            <w:rStyle w:val="Hyperlink"/>
            <w:rFonts w:ascii="Times New Roman" w:hAnsi="Times New Roman" w:cs="Times New Roman"/>
            <w:color w:val="auto"/>
          </w:rPr>
          <w:t>http://www.abct.org/docs/PastIssue/40n7.pdf</w:t>
        </w:r>
      </w:hyperlink>
    </w:p>
    <w:p w:rsidRPr="004E3771" w:rsidR="00CA1629" w:rsidP="00CA1629" w:rsidRDefault="00CA1629" w14:paraId="71C4661A" w14:textId="77777777">
      <w:pPr>
        <w:spacing w:line="276" w:lineRule="auto"/>
        <w:rPr>
          <w:rFonts w:ascii="Times New Roman" w:hAnsi="Times New Roman" w:cs="Times New Roman"/>
        </w:rPr>
      </w:pPr>
      <w:r w:rsidRPr="004E3771">
        <w:rPr>
          <w:rFonts w:ascii="Times New Roman" w:hAnsi="Times New Roman" w:cs="Times New Roman"/>
        </w:rPr>
        <w:t xml:space="preserve">Hungerford, G.M.*, Schleider, J.L.*, Wei, M.A.*, &amp; Weisz, J.R. (2017). </w:t>
      </w:r>
      <w:proofErr w:type="spellStart"/>
      <w:r w:rsidRPr="004E3771">
        <w:rPr>
          <w:rFonts w:ascii="Times New Roman" w:hAnsi="Times New Roman" w:cs="Times New Roman"/>
        </w:rPr>
        <w:t>Patienthood</w:t>
      </w:r>
      <w:proofErr w:type="spellEnd"/>
      <w:r w:rsidRPr="004E3771">
        <w:rPr>
          <w:rFonts w:ascii="Times New Roman" w:hAnsi="Times New Roman" w:cs="Times New Roman"/>
        </w:rPr>
        <w:t xml:space="preserve"> meets parenthood: Widening the lens of adult psychotherapy. </w:t>
      </w:r>
      <w:r w:rsidRPr="004E3771">
        <w:rPr>
          <w:rFonts w:ascii="Times New Roman" w:hAnsi="Times New Roman" w:cs="Times New Roman"/>
          <w:i/>
        </w:rPr>
        <w:t xml:space="preserve">Clinical Psychology: Science and Practice, 24, </w:t>
      </w:r>
      <w:r w:rsidRPr="004E3771">
        <w:rPr>
          <w:rFonts w:ascii="Times New Roman" w:hAnsi="Times New Roman" w:cs="Times New Roman"/>
        </w:rPr>
        <w:t>392-395</w:t>
      </w:r>
      <w:r w:rsidRPr="004E3771">
        <w:rPr>
          <w:rFonts w:ascii="Times New Roman" w:hAnsi="Times New Roman" w:cs="Times New Roman"/>
          <w:i/>
        </w:rPr>
        <w:t xml:space="preserve">. </w:t>
      </w:r>
      <w:r w:rsidRPr="004E3771">
        <w:rPr>
          <w:rFonts w:ascii="Times New Roman" w:hAnsi="Times New Roman" w:cs="Times New Roman"/>
        </w:rPr>
        <w:t>doi:10.1111/cpsp.12215</w:t>
      </w:r>
    </w:p>
    <w:p w:rsidRPr="004E3771" w:rsidR="00CA1629" w:rsidP="00CA1629" w:rsidRDefault="00CA1629" w14:paraId="168DF29A" w14:textId="77777777">
      <w:pPr>
        <w:spacing w:line="276" w:lineRule="auto"/>
        <w:rPr>
          <w:rFonts w:ascii="Times New Roman" w:hAnsi="Times New Roman" w:cs="Times New Roman"/>
        </w:rPr>
      </w:pPr>
      <w:r w:rsidRPr="004E3771">
        <w:rPr>
          <w:rFonts w:ascii="Times New Roman" w:hAnsi="Times New Roman" w:cs="Times New Roman"/>
        </w:rPr>
        <w:t xml:space="preserve">Brown, R.C., Southam-Gerow, M.A.*, McLeod, B.D.*, Wheat, E., Tully, C.B., </w:t>
      </w:r>
      <w:proofErr w:type="spellStart"/>
      <w:r w:rsidRPr="004E3771">
        <w:rPr>
          <w:rFonts w:ascii="Times New Roman" w:hAnsi="Times New Roman" w:cs="Times New Roman"/>
        </w:rPr>
        <w:t>Reise</w:t>
      </w:r>
      <w:proofErr w:type="spellEnd"/>
      <w:r w:rsidRPr="004E3771">
        <w:rPr>
          <w:rFonts w:ascii="Times New Roman" w:hAnsi="Times New Roman" w:cs="Times New Roman"/>
        </w:rPr>
        <w:t>, S.P., Kendall, P.C., &amp; Weisz, J.R. (2017). The global therapist competence scale for youth psychological treatment:</w:t>
      </w:r>
    </w:p>
    <w:p w:rsidRPr="004E3771" w:rsidR="00CA1629" w:rsidP="00CA1629" w:rsidRDefault="00CA1629" w14:paraId="5EA0BADC" w14:textId="77777777">
      <w:pPr>
        <w:spacing w:line="276" w:lineRule="auto"/>
        <w:rPr>
          <w:rFonts w:ascii="Times New Roman" w:hAnsi="Times New Roman" w:cs="Times New Roman"/>
        </w:rPr>
      </w:pPr>
      <w:r w:rsidRPr="004E3771">
        <w:rPr>
          <w:rFonts w:ascii="Times New Roman" w:hAnsi="Times New Roman" w:cs="Times New Roman"/>
        </w:rPr>
        <w:t xml:space="preserve">Development and initial validation. </w:t>
      </w:r>
      <w:r w:rsidRPr="004E3771">
        <w:rPr>
          <w:rFonts w:ascii="Times New Roman" w:hAnsi="Times New Roman" w:cs="Times New Roman"/>
          <w:i/>
        </w:rPr>
        <w:t xml:space="preserve">Journal of Clinical Psychology, 00, </w:t>
      </w:r>
      <w:r w:rsidRPr="004E3771">
        <w:rPr>
          <w:rFonts w:ascii="Times New Roman" w:hAnsi="Times New Roman" w:cs="Times New Roman"/>
        </w:rPr>
        <w:t>1-17. https://doi.org/10.1002/jclp.22537</w:t>
      </w:r>
    </w:p>
    <w:p w:rsidRPr="004E3771" w:rsidR="00CA1629" w:rsidP="00CA1629" w:rsidRDefault="00CA1629" w14:paraId="572D7D9C" w14:textId="77777777">
      <w:pPr>
        <w:spacing w:line="276" w:lineRule="auto"/>
        <w:rPr>
          <w:rFonts w:ascii="Times New Roman" w:hAnsi="Times New Roman" w:cs="Times New Roman"/>
          <w:b/>
          <w:bCs/>
        </w:rPr>
      </w:pPr>
      <w:r w:rsidRPr="004E3771">
        <w:rPr>
          <w:rFonts w:ascii="Times New Roman" w:hAnsi="Times New Roman" w:cs="Times New Roman"/>
          <w:b/>
          <w:bCs/>
        </w:rPr>
        <w:t xml:space="preserve">2018 </w:t>
      </w:r>
      <w:r w:rsidRPr="004E3771">
        <w:rPr>
          <w:rFonts w:ascii="Times New Roman" w:hAnsi="Times New Roman" w:cs="Times New Roman"/>
        </w:rPr>
        <w:t xml:space="preserve">Schleider, J.L.* &amp; Weisz, J.R. (2018). A single-session growth mindset intervention for adolescent anxiety and depression: Nine-month outcomes of a randomized trial. </w:t>
      </w:r>
      <w:r w:rsidRPr="004E3771">
        <w:rPr>
          <w:rFonts w:ascii="Times New Roman" w:hAnsi="Times New Roman" w:cs="Times New Roman"/>
          <w:i/>
        </w:rPr>
        <w:t>Journal of Child Psychology and Psychiatry, 59</w:t>
      </w:r>
      <w:r w:rsidRPr="004E3771">
        <w:rPr>
          <w:rFonts w:ascii="Times New Roman" w:hAnsi="Times New Roman" w:cs="Times New Roman"/>
        </w:rPr>
        <w:t>(2), 160-170</w:t>
      </w:r>
      <w:r w:rsidRPr="004E3771">
        <w:rPr>
          <w:rFonts w:ascii="Times New Roman" w:hAnsi="Times New Roman" w:cs="Times New Roman"/>
          <w:i/>
        </w:rPr>
        <w:t xml:space="preserve">. </w:t>
      </w:r>
      <w:r w:rsidRPr="004E3771">
        <w:rPr>
          <w:rFonts w:ascii="Times New Roman" w:hAnsi="Times New Roman" w:cs="Times New Roman"/>
        </w:rPr>
        <w:t>Doi:10.1111/jcpp.12811</w:t>
      </w:r>
    </w:p>
    <w:p w:rsidRPr="004E3771" w:rsidR="00CA1629" w:rsidP="00CA1629" w:rsidRDefault="00CA1629" w14:paraId="0738B4E6" w14:textId="77777777">
      <w:pPr>
        <w:spacing w:line="276" w:lineRule="auto"/>
        <w:rPr>
          <w:rFonts w:ascii="Times New Roman" w:hAnsi="Times New Roman" w:cs="Times New Roman"/>
        </w:rPr>
      </w:pPr>
      <w:r w:rsidRPr="004E3771">
        <w:rPr>
          <w:rFonts w:ascii="Times New Roman" w:hAnsi="Times New Roman" w:cs="Times New Roman"/>
        </w:rPr>
        <w:t xml:space="preserve">Supplementary files online at: </w:t>
      </w:r>
      <w:hyperlink w:history="1" r:id="rId55">
        <w:r w:rsidRPr="004E3771">
          <w:rPr>
            <w:rStyle w:val="Hyperlink"/>
            <w:rFonts w:ascii="Times New Roman" w:hAnsi="Times New Roman" w:cs="Times New Roman"/>
            <w:color w:val="auto"/>
          </w:rPr>
          <w:t>http://onlinelibrary.wiley.com/doi/10.1111/jcpp.12811/abstract</w:t>
        </w:r>
      </w:hyperlink>
    </w:p>
    <w:p w:rsidRPr="004E3771" w:rsidR="00CA1629" w:rsidP="00CA1629" w:rsidRDefault="00CA1629" w14:paraId="25808C43" w14:textId="77777777">
      <w:pPr>
        <w:spacing w:line="276" w:lineRule="auto"/>
        <w:rPr>
          <w:rFonts w:ascii="Times New Roman" w:hAnsi="Times New Roman" w:cs="Times New Roman"/>
        </w:rPr>
      </w:pPr>
      <w:r w:rsidRPr="004E3771">
        <w:rPr>
          <w:rFonts w:ascii="Times New Roman" w:hAnsi="Times New Roman" w:cs="Times New Roman"/>
        </w:rPr>
        <w:t xml:space="preserve">**Awarded the </w:t>
      </w:r>
      <w:r w:rsidRPr="004E3771">
        <w:rPr>
          <w:rFonts w:ascii="Times New Roman" w:hAnsi="Times New Roman" w:cs="Times New Roman"/>
          <w:b/>
        </w:rPr>
        <w:t>Dorothy Bishop JCPP Best Paper Award</w:t>
      </w:r>
      <w:r w:rsidRPr="004E3771">
        <w:rPr>
          <w:rFonts w:ascii="Times New Roman" w:hAnsi="Times New Roman" w:cs="Times New Roman"/>
        </w:rPr>
        <w:t>, recognizing this as the best article published in JCPP in 2018</w:t>
      </w:r>
    </w:p>
    <w:p w:rsidRPr="004E3771" w:rsidR="00CA1629" w:rsidP="00CA1629" w:rsidRDefault="00CA1629" w14:paraId="4F919C5D" w14:textId="77777777">
      <w:pPr>
        <w:spacing w:line="276" w:lineRule="auto"/>
        <w:rPr>
          <w:rFonts w:ascii="Times New Roman" w:hAnsi="Times New Roman" w:cs="Times New Roman"/>
        </w:rPr>
      </w:pPr>
      <w:r w:rsidRPr="004E3771">
        <w:rPr>
          <w:rFonts w:ascii="Times New Roman" w:hAnsi="Times New Roman" w:cs="Times New Roman"/>
        </w:rPr>
        <w:t xml:space="preserve">**Reported in a 2019 feature article in The Atlantic: </w:t>
      </w:r>
      <w:hyperlink w:history="1" r:id="rId56">
        <w:r w:rsidRPr="004E3771">
          <w:rPr>
            <w:rStyle w:val="Hyperlink"/>
            <w:rFonts w:ascii="Times New Roman" w:hAnsi="Times New Roman" w:cs="Times New Roman"/>
            <w:color w:val="auto"/>
          </w:rPr>
          <w:t>https://www.theatlantic.com/health/archive/2019/08/can-you-just-got-therapy</w:t>
        </w:r>
      </w:hyperlink>
      <w:r w:rsidRPr="004E3771">
        <w:rPr>
          <w:rFonts w:ascii="Times New Roman" w:hAnsi="Times New Roman" w:cs="Times New Roman"/>
        </w:rPr>
        <w:t xml:space="preserve"> </w:t>
      </w:r>
      <w:hyperlink w:history="1" r:id="rId57">
        <w:r w:rsidRPr="004E3771">
          <w:rPr>
            <w:rStyle w:val="Hyperlink"/>
            <w:rFonts w:ascii="Times New Roman" w:hAnsi="Times New Roman" w:cs="Times New Roman"/>
            <w:color w:val="auto"/>
          </w:rPr>
          <w:t>nce/596359/?utm_source=feed&amp;fbclid=IwAR1eMlXpkW7VE3RIdAuCPzZMcN37eigRN5WW7jnV60R</w:t>
        </w:r>
      </w:hyperlink>
      <w:r w:rsidRPr="004E3771">
        <w:rPr>
          <w:rFonts w:ascii="Times New Roman" w:hAnsi="Times New Roman" w:cs="Times New Roman"/>
        </w:rPr>
        <w:t xml:space="preserve"> </w:t>
      </w:r>
      <w:hyperlink w:history="1" r:id="rId58">
        <w:r w:rsidRPr="004E3771">
          <w:rPr>
            <w:rStyle w:val="Hyperlink"/>
            <w:rFonts w:ascii="Times New Roman" w:hAnsi="Times New Roman" w:cs="Times New Roman"/>
            <w:color w:val="auto"/>
          </w:rPr>
          <w:t>D9Ef-H8cFYaBs9_w</w:t>
        </w:r>
      </w:hyperlink>
    </w:p>
    <w:p w:rsidRPr="004E3771" w:rsidR="00CA1629" w:rsidP="00CA1629" w:rsidRDefault="00CA1629" w14:paraId="20287434" w14:textId="77777777">
      <w:pPr>
        <w:spacing w:line="276" w:lineRule="auto"/>
        <w:rPr>
          <w:rFonts w:ascii="Times New Roman" w:hAnsi="Times New Roman" w:cs="Times New Roman"/>
        </w:rPr>
      </w:pPr>
      <w:r w:rsidRPr="004E3771">
        <w:rPr>
          <w:rFonts w:ascii="Times New Roman" w:hAnsi="Times New Roman" w:cs="Times New Roman"/>
          <w:lang w:val="fr-FR"/>
        </w:rPr>
        <w:t xml:space="preserve">Marchette, L.K.*, &amp; </w:t>
      </w:r>
      <w:proofErr w:type="spellStart"/>
      <w:r w:rsidRPr="004E3771">
        <w:rPr>
          <w:rFonts w:ascii="Times New Roman" w:hAnsi="Times New Roman" w:cs="Times New Roman"/>
          <w:lang w:val="fr-FR"/>
        </w:rPr>
        <w:t>Weisz</w:t>
      </w:r>
      <w:proofErr w:type="spellEnd"/>
      <w:r w:rsidRPr="004E3771">
        <w:rPr>
          <w:rFonts w:ascii="Times New Roman" w:hAnsi="Times New Roman" w:cs="Times New Roman"/>
          <w:lang w:val="fr-FR"/>
        </w:rPr>
        <w:t xml:space="preserve">, J.R. (2018). </w:t>
      </w:r>
      <w:r w:rsidRPr="004E3771">
        <w:rPr>
          <w:rFonts w:ascii="Times New Roman" w:hAnsi="Times New Roman" w:cs="Times New Roman"/>
        </w:rPr>
        <w:t xml:space="preserve">Empirical evolution of youth psychotherapy toward transdiagnostic approaches. </w:t>
      </w:r>
      <w:r w:rsidRPr="004E3771">
        <w:rPr>
          <w:rFonts w:ascii="Times New Roman" w:hAnsi="Times New Roman" w:cs="Times New Roman"/>
          <w:i/>
        </w:rPr>
        <w:t>Journal of Child Psychology and Psychiatry, 58</w:t>
      </w:r>
      <w:r w:rsidRPr="004E3771">
        <w:rPr>
          <w:rFonts w:ascii="Times New Roman" w:hAnsi="Times New Roman" w:cs="Times New Roman"/>
        </w:rPr>
        <w:t>(9), 970-984</w:t>
      </w:r>
      <w:r w:rsidRPr="004E3771">
        <w:rPr>
          <w:rFonts w:ascii="Times New Roman" w:hAnsi="Times New Roman" w:cs="Times New Roman"/>
          <w:i/>
        </w:rPr>
        <w:t xml:space="preserve">. </w:t>
      </w:r>
      <w:r w:rsidRPr="004E3771">
        <w:rPr>
          <w:rFonts w:ascii="Times New Roman" w:hAnsi="Times New Roman" w:cs="Times New Roman"/>
        </w:rPr>
        <w:t>Doi: 10.1111/jcpp.12747</w:t>
      </w:r>
    </w:p>
    <w:p w:rsidRPr="004E3771" w:rsidR="00CA1629" w:rsidP="00CA1629" w:rsidRDefault="00CA1629" w14:paraId="4AFEAF41" w14:textId="77777777">
      <w:pPr>
        <w:spacing w:line="276" w:lineRule="auto"/>
        <w:rPr>
          <w:rFonts w:ascii="Times New Roman" w:hAnsi="Times New Roman" w:cs="Times New Roman"/>
        </w:rPr>
      </w:pPr>
      <w:r w:rsidRPr="004E3771">
        <w:rPr>
          <w:rFonts w:ascii="Times New Roman" w:hAnsi="Times New Roman" w:cs="Times New Roman"/>
        </w:rPr>
        <w:t xml:space="preserve">McLeod, B.D.*, Southam-Gerow, M.A.*, Rodriguez, A., </w:t>
      </w:r>
      <w:proofErr w:type="spellStart"/>
      <w:r w:rsidRPr="004E3771">
        <w:rPr>
          <w:rFonts w:ascii="Times New Roman" w:hAnsi="Times New Roman" w:cs="Times New Roman"/>
        </w:rPr>
        <w:t>Quinoy</w:t>
      </w:r>
      <w:proofErr w:type="spellEnd"/>
      <w:r w:rsidRPr="004E3771">
        <w:rPr>
          <w:rFonts w:ascii="Times New Roman" w:hAnsi="Times New Roman" w:cs="Times New Roman"/>
        </w:rPr>
        <w:t xml:space="preserve">, A., Arnold, C., Kendall, P. C., &amp; Weisz, J. R. (2018). Development and initial psychometrics for a therapist competence instrument for CBT for youth anxiety. </w:t>
      </w:r>
      <w:r w:rsidRPr="004E3771">
        <w:rPr>
          <w:rFonts w:ascii="Times New Roman" w:hAnsi="Times New Roman" w:cs="Times New Roman"/>
          <w:i/>
        </w:rPr>
        <w:t>Journal of Clinical Child and Adolescent Psychology, 47</w:t>
      </w:r>
      <w:r w:rsidRPr="004E3771">
        <w:rPr>
          <w:rFonts w:ascii="Times New Roman" w:hAnsi="Times New Roman" w:cs="Times New Roman"/>
        </w:rPr>
        <w:t xml:space="preserve">(1), 47-60. </w:t>
      </w:r>
      <w:hyperlink w:history="1" r:id="rId59">
        <w:r w:rsidRPr="004E3771">
          <w:rPr>
            <w:rStyle w:val="Hyperlink"/>
            <w:rFonts w:ascii="Times New Roman" w:hAnsi="Times New Roman" w:cs="Times New Roman"/>
            <w:color w:val="auto"/>
          </w:rPr>
          <w:t>https://doi.org/10.1080/15374416.2016.1253018</w:t>
        </w:r>
      </w:hyperlink>
    </w:p>
    <w:p w:rsidRPr="004E3771" w:rsidR="00CA1629" w:rsidP="00CA1629" w:rsidRDefault="00CA1629" w14:paraId="27962B94" w14:textId="77777777">
      <w:pPr>
        <w:spacing w:line="276" w:lineRule="auto"/>
        <w:rPr>
          <w:rFonts w:ascii="Times New Roman" w:hAnsi="Times New Roman" w:cs="Times New Roman"/>
        </w:rPr>
      </w:pPr>
      <w:r w:rsidRPr="004E3771">
        <w:rPr>
          <w:rFonts w:ascii="Times New Roman" w:hAnsi="Times New Roman" w:cs="Times New Roman"/>
        </w:rPr>
        <w:t xml:space="preserve">Zhou, X., Cipriani, Al., </w:t>
      </w:r>
      <w:proofErr w:type="spellStart"/>
      <w:r w:rsidRPr="004E3771">
        <w:rPr>
          <w:rFonts w:ascii="Times New Roman" w:hAnsi="Times New Roman" w:cs="Times New Roman"/>
        </w:rPr>
        <w:t>Salanti</w:t>
      </w:r>
      <w:proofErr w:type="spellEnd"/>
      <w:r w:rsidRPr="004E3771">
        <w:rPr>
          <w:rFonts w:ascii="Times New Roman" w:hAnsi="Times New Roman" w:cs="Times New Roman"/>
        </w:rPr>
        <w:t xml:space="preserve">, G., Zhang, Y., </w:t>
      </w:r>
      <w:proofErr w:type="spellStart"/>
      <w:r w:rsidRPr="004E3771">
        <w:rPr>
          <w:rFonts w:ascii="Times New Roman" w:hAnsi="Times New Roman" w:cs="Times New Roman"/>
        </w:rPr>
        <w:t>Cuijpers</w:t>
      </w:r>
      <w:proofErr w:type="spellEnd"/>
      <w:r w:rsidRPr="004E3771">
        <w:rPr>
          <w:rFonts w:ascii="Times New Roman" w:hAnsi="Times New Roman" w:cs="Times New Roman"/>
        </w:rPr>
        <w:t>, P., Hetrick, S.E., Weisz, J.R., Pu, J., Del</w:t>
      </w:r>
    </w:p>
    <w:p w:rsidRPr="004E3771" w:rsidR="00CA1629" w:rsidP="00CA1629" w:rsidRDefault="00CA1629" w14:paraId="471293DF" w14:textId="77777777">
      <w:pPr>
        <w:spacing w:line="276" w:lineRule="auto"/>
        <w:rPr>
          <w:rFonts w:ascii="Times New Roman" w:hAnsi="Times New Roman" w:cs="Times New Roman"/>
        </w:rPr>
      </w:pPr>
      <w:proofErr w:type="spellStart"/>
      <w:r w:rsidRPr="004E3771">
        <w:rPr>
          <w:rFonts w:ascii="Times New Roman" w:hAnsi="Times New Roman" w:cs="Times New Roman"/>
        </w:rPr>
        <w:t>Giovane</w:t>
      </w:r>
      <w:proofErr w:type="spellEnd"/>
      <w:r w:rsidRPr="004E3771">
        <w:rPr>
          <w:rFonts w:ascii="Times New Roman" w:hAnsi="Times New Roman" w:cs="Times New Roman"/>
        </w:rPr>
        <w:t xml:space="preserve">, C., Furukawa, T.A., Barth, J., Coghill, D., Yang, L., Ravindran, A.V., &amp; </w:t>
      </w:r>
      <w:proofErr w:type="spellStart"/>
      <w:r w:rsidRPr="004E3771">
        <w:rPr>
          <w:rFonts w:ascii="Times New Roman" w:hAnsi="Times New Roman" w:cs="Times New Roman"/>
        </w:rPr>
        <w:t>Xie</w:t>
      </w:r>
      <w:proofErr w:type="spellEnd"/>
      <w:r w:rsidRPr="004E3771">
        <w:rPr>
          <w:rFonts w:ascii="Times New Roman" w:hAnsi="Times New Roman" w:cs="Times New Roman"/>
        </w:rPr>
        <w:t xml:space="preserve">, P. (2018). Comparative efficacy and acceptability of antidepressants, psychological interventions, and their combination for depressive disorder in children and adolescents: protocol for a network meta- analysis. </w:t>
      </w:r>
      <w:r w:rsidRPr="004E3771">
        <w:rPr>
          <w:rFonts w:ascii="Times New Roman" w:hAnsi="Times New Roman" w:cs="Times New Roman"/>
          <w:i/>
        </w:rPr>
        <w:t xml:space="preserve">BMJ Open. </w:t>
      </w:r>
      <w:r w:rsidRPr="004E3771">
        <w:rPr>
          <w:rFonts w:ascii="Times New Roman" w:hAnsi="Times New Roman" w:cs="Times New Roman"/>
        </w:rPr>
        <w:t xml:space="preserve">7 (8): e016608. doi:10.1136/bmjopen-2017-016608. </w:t>
      </w:r>
      <w:hyperlink w:history="1" r:id="rId60">
        <w:r w:rsidRPr="004E3771">
          <w:rPr>
            <w:rStyle w:val="Hyperlink"/>
            <w:rFonts w:ascii="Times New Roman" w:hAnsi="Times New Roman" w:cs="Times New Roman"/>
            <w:color w:val="auto"/>
          </w:rPr>
          <w:t>https://dx.doi.org/10.1136/bmjopen-2017-016608.</w:t>
        </w:r>
      </w:hyperlink>
    </w:p>
    <w:p w:rsidRPr="004E3771" w:rsidR="00CA1629" w:rsidP="00CA1629" w:rsidRDefault="00CA1629" w14:paraId="2EBFBA50" w14:textId="77777777">
      <w:pPr>
        <w:spacing w:line="276" w:lineRule="auto"/>
        <w:rPr>
          <w:rFonts w:ascii="Times New Roman" w:hAnsi="Times New Roman" w:cs="Times New Roman"/>
        </w:rPr>
      </w:pPr>
      <w:proofErr w:type="spellStart"/>
      <w:r w:rsidRPr="004E3771">
        <w:rPr>
          <w:rFonts w:ascii="Times New Roman" w:hAnsi="Times New Roman" w:cs="Times New Roman"/>
        </w:rPr>
        <w:t>Eckshtain</w:t>
      </w:r>
      <w:proofErr w:type="spellEnd"/>
      <w:r w:rsidRPr="004E3771">
        <w:rPr>
          <w:rFonts w:ascii="Times New Roman" w:hAnsi="Times New Roman" w:cs="Times New Roman"/>
        </w:rPr>
        <w:t xml:space="preserve">, D.*, </w:t>
      </w:r>
      <w:proofErr w:type="spellStart"/>
      <w:r w:rsidRPr="004E3771">
        <w:rPr>
          <w:rFonts w:ascii="Times New Roman" w:hAnsi="Times New Roman" w:cs="Times New Roman"/>
        </w:rPr>
        <w:t>Marchette</w:t>
      </w:r>
      <w:proofErr w:type="spellEnd"/>
      <w:r w:rsidRPr="004E3771">
        <w:rPr>
          <w:rFonts w:ascii="Times New Roman" w:hAnsi="Times New Roman" w:cs="Times New Roman"/>
        </w:rPr>
        <w:t xml:space="preserve">, L.*, Schleider, J.L.*, &amp; Weisz, J.R. (2018). Parental depressive symptoms as a predictor of outcome in the treatment of child depression. </w:t>
      </w:r>
      <w:r w:rsidRPr="004E3771">
        <w:rPr>
          <w:rFonts w:ascii="Times New Roman" w:hAnsi="Times New Roman" w:cs="Times New Roman"/>
          <w:i/>
        </w:rPr>
        <w:t xml:space="preserve">Journal of Abnormal Child Psychology, 46, </w:t>
      </w:r>
      <w:r w:rsidRPr="004E3771">
        <w:rPr>
          <w:rFonts w:ascii="Times New Roman" w:hAnsi="Times New Roman" w:cs="Times New Roman"/>
        </w:rPr>
        <w:t>825-837</w:t>
      </w:r>
      <w:r w:rsidRPr="004E3771">
        <w:rPr>
          <w:rFonts w:ascii="Times New Roman" w:hAnsi="Times New Roman" w:cs="Times New Roman"/>
          <w:i/>
        </w:rPr>
        <w:t xml:space="preserve">. </w:t>
      </w:r>
      <w:r w:rsidRPr="004E3771">
        <w:rPr>
          <w:rFonts w:ascii="Times New Roman" w:hAnsi="Times New Roman" w:cs="Times New Roman"/>
        </w:rPr>
        <w:t>https://dx.doi: 10.1007/s10802-017-0323-4</w:t>
      </w:r>
    </w:p>
    <w:p w:rsidRPr="004E3771" w:rsidR="00CA1629" w:rsidP="00CA1629" w:rsidRDefault="00CA1629" w14:paraId="0C5B62E9" w14:textId="77777777">
      <w:pPr>
        <w:spacing w:line="276" w:lineRule="auto"/>
        <w:rPr>
          <w:rFonts w:ascii="Times New Roman" w:hAnsi="Times New Roman" w:cs="Times New Roman"/>
        </w:rPr>
      </w:pPr>
      <w:r w:rsidRPr="004E3771">
        <w:rPr>
          <w:rFonts w:ascii="Times New Roman" w:hAnsi="Times New Roman" w:cs="Times New Roman"/>
        </w:rPr>
        <w:t xml:space="preserve">Weisz, J.R., </w:t>
      </w:r>
      <w:proofErr w:type="spellStart"/>
      <w:r w:rsidRPr="004E3771">
        <w:rPr>
          <w:rFonts w:ascii="Times New Roman" w:hAnsi="Times New Roman" w:cs="Times New Roman"/>
        </w:rPr>
        <w:t>Ugueto</w:t>
      </w:r>
      <w:proofErr w:type="spellEnd"/>
      <w:r w:rsidRPr="004E3771">
        <w:rPr>
          <w:rFonts w:ascii="Times New Roman" w:hAnsi="Times New Roman" w:cs="Times New Roman"/>
        </w:rPr>
        <w:t xml:space="preserve">, A.M.*, Herren, J.*, </w:t>
      </w:r>
      <w:proofErr w:type="spellStart"/>
      <w:r w:rsidRPr="004E3771">
        <w:rPr>
          <w:rFonts w:ascii="Times New Roman" w:hAnsi="Times New Roman" w:cs="Times New Roman"/>
        </w:rPr>
        <w:t>Marchette</w:t>
      </w:r>
      <w:proofErr w:type="spellEnd"/>
      <w:r w:rsidRPr="004E3771">
        <w:rPr>
          <w:rFonts w:ascii="Times New Roman" w:hAnsi="Times New Roman" w:cs="Times New Roman"/>
        </w:rPr>
        <w:t xml:space="preserve">, L.K.*, Bearman, S.K.*, Lee, E.H.*, </w:t>
      </w:r>
      <w:proofErr w:type="spellStart"/>
      <w:r w:rsidRPr="004E3771">
        <w:rPr>
          <w:rFonts w:ascii="Times New Roman" w:hAnsi="Times New Roman" w:cs="Times New Roman"/>
        </w:rPr>
        <w:t>Thomassin</w:t>
      </w:r>
      <w:proofErr w:type="spellEnd"/>
      <w:r w:rsidRPr="004E3771">
        <w:rPr>
          <w:rFonts w:ascii="Times New Roman" w:hAnsi="Times New Roman" w:cs="Times New Roman"/>
        </w:rPr>
        <w:t xml:space="preserve">, K.*, Alleyne, A.*, </w:t>
      </w:r>
      <w:proofErr w:type="spellStart"/>
      <w:r w:rsidRPr="004E3771">
        <w:rPr>
          <w:rFonts w:ascii="Times New Roman" w:hAnsi="Times New Roman" w:cs="Times New Roman"/>
        </w:rPr>
        <w:t>Cheron</w:t>
      </w:r>
      <w:proofErr w:type="spellEnd"/>
      <w:r w:rsidRPr="004E3771">
        <w:rPr>
          <w:rFonts w:ascii="Times New Roman" w:hAnsi="Times New Roman" w:cs="Times New Roman"/>
        </w:rPr>
        <w:t xml:space="preserve">, D.M.*, Tweed, J.L., Hersh, J.*, Raftery-Helmer, J.N.*, Weissman, A.S.*, &amp; Jensen-Doss, A*. (2018). When the torch is passed, does the flame still burn? Testing a “train the supervisor” model for the Child STEPs treatment program. </w:t>
      </w:r>
      <w:r w:rsidRPr="004E3771">
        <w:rPr>
          <w:rFonts w:ascii="Times New Roman" w:hAnsi="Times New Roman" w:cs="Times New Roman"/>
          <w:i/>
        </w:rPr>
        <w:t xml:space="preserve">Journal of Consulting and Clinical Psychology, 86 </w:t>
      </w:r>
      <w:r w:rsidRPr="004E3771">
        <w:rPr>
          <w:rFonts w:ascii="Times New Roman" w:hAnsi="Times New Roman" w:cs="Times New Roman"/>
        </w:rPr>
        <w:t>(9), 726-737</w:t>
      </w:r>
      <w:r w:rsidRPr="004E3771">
        <w:rPr>
          <w:rFonts w:ascii="Times New Roman" w:hAnsi="Times New Roman" w:cs="Times New Roman"/>
          <w:i/>
        </w:rPr>
        <w:t xml:space="preserve">. </w:t>
      </w:r>
      <w:hyperlink w:history="1" r:id="rId61">
        <w:r w:rsidRPr="004E3771">
          <w:rPr>
            <w:rStyle w:val="Hyperlink"/>
            <w:rFonts w:ascii="Times New Roman" w:hAnsi="Times New Roman" w:cs="Times New Roman"/>
            <w:color w:val="auto"/>
          </w:rPr>
          <w:t>https://dx.doi.org/10.1037/ccp0000331</w:t>
        </w:r>
      </w:hyperlink>
    </w:p>
    <w:p w:rsidRPr="004E3771" w:rsidR="00CA1629" w:rsidP="00CA1629" w:rsidRDefault="00CA1629" w14:paraId="28EE41F0" w14:textId="77777777">
      <w:pPr>
        <w:spacing w:line="276" w:lineRule="auto"/>
        <w:rPr>
          <w:rFonts w:ascii="Times New Roman" w:hAnsi="Times New Roman" w:cs="Times New Roman"/>
          <w:i/>
        </w:rPr>
      </w:pPr>
      <w:r w:rsidRPr="004E3771">
        <w:rPr>
          <w:rFonts w:ascii="Times New Roman" w:hAnsi="Times New Roman" w:cs="Times New Roman"/>
        </w:rPr>
        <w:t xml:space="preserve">Schleider, J.L.* &amp; Weisz, J.R. (2018). Parent expectancies and preferences for mental health treatment: The roles of emotion mindsets and views of failure. </w:t>
      </w:r>
      <w:r w:rsidRPr="004E3771">
        <w:rPr>
          <w:rFonts w:ascii="Times New Roman" w:hAnsi="Times New Roman" w:cs="Times New Roman"/>
          <w:i/>
        </w:rPr>
        <w:t xml:space="preserve">Journal of Clinical Child and Adolescent Psychology, 47 </w:t>
      </w:r>
      <w:r w:rsidRPr="004E3771">
        <w:rPr>
          <w:rFonts w:ascii="Times New Roman" w:hAnsi="Times New Roman" w:cs="Times New Roman"/>
        </w:rPr>
        <w:t>(51), S480-496</w:t>
      </w:r>
      <w:r w:rsidRPr="004E3771">
        <w:rPr>
          <w:rFonts w:ascii="Times New Roman" w:hAnsi="Times New Roman" w:cs="Times New Roman"/>
          <w:i/>
        </w:rPr>
        <w:t>.</w:t>
      </w:r>
    </w:p>
    <w:p w:rsidRPr="004E3771" w:rsidR="00CA1629" w:rsidP="00CA1629" w:rsidRDefault="00CA1629" w14:paraId="57645DFE" w14:textId="77777777">
      <w:pPr>
        <w:spacing w:line="276" w:lineRule="auto"/>
        <w:rPr>
          <w:rFonts w:ascii="Times New Roman" w:hAnsi="Times New Roman" w:cs="Times New Roman"/>
        </w:rPr>
      </w:pPr>
      <w:r w:rsidRPr="004E3771">
        <w:rPr>
          <w:rFonts w:ascii="Times New Roman" w:hAnsi="Times New Roman" w:cs="Times New Roman"/>
        </w:rPr>
        <w:t xml:space="preserve">Zhang, Y., Zhou, X., Yang, L., Hetrick, S.E., Weisz, J.R., </w:t>
      </w:r>
      <w:proofErr w:type="spellStart"/>
      <w:r w:rsidRPr="004E3771">
        <w:rPr>
          <w:rFonts w:ascii="Times New Roman" w:hAnsi="Times New Roman" w:cs="Times New Roman"/>
        </w:rPr>
        <w:t>Cuijpers</w:t>
      </w:r>
      <w:proofErr w:type="spellEnd"/>
      <w:r w:rsidRPr="004E3771">
        <w:rPr>
          <w:rFonts w:ascii="Times New Roman" w:hAnsi="Times New Roman" w:cs="Times New Roman"/>
        </w:rPr>
        <w:t xml:space="preserve">, P., Barth, J., Del </w:t>
      </w:r>
      <w:proofErr w:type="spellStart"/>
      <w:r w:rsidRPr="004E3771">
        <w:rPr>
          <w:rFonts w:ascii="Times New Roman" w:hAnsi="Times New Roman" w:cs="Times New Roman"/>
        </w:rPr>
        <w:t>Giovane</w:t>
      </w:r>
      <w:proofErr w:type="spellEnd"/>
      <w:r w:rsidRPr="004E3771">
        <w:rPr>
          <w:rFonts w:ascii="Times New Roman" w:hAnsi="Times New Roman" w:cs="Times New Roman"/>
        </w:rPr>
        <w:t xml:space="preserve">, C., Yuan, S., Cohen, D., Gillies, D., Jiang, X., Teng, T., &amp; Peng, X. (2018) Comparative efficacy and acceptability of psychotherapies for post-traumatic stress disorder in children and adolescents: study protocol for a systematic review and network meta-analysis. </w:t>
      </w:r>
      <w:r w:rsidRPr="004E3771">
        <w:rPr>
          <w:rFonts w:ascii="Times New Roman" w:hAnsi="Times New Roman" w:cs="Times New Roman"/>
          <w:i/>
        </w:rPr>
        <w:t>BMJ Open, 8</w:t>
      </w:r>
      <w:r w:rsidRPr="004E3771">
        <w:rPr>
          <w:rFonts w:ascii="Times New Roman" w:hAnsi="Times New Roman" w:cs="Times New Roman"/>
        </w:rPr>
        <w:t>, e020198. https://dx,doi:10.1136/bmjopen-2017-020198</w:t>
      </w:r>
    </w:p>
    <w:p w:rsidRPr="004E3771" w:rsidR="00CA1629" w:rsidP="00CA1629" w:rsidRDefault="00CA1629" w14:paraId="4076AFE4" w14:textId="77777777">
      <w:pPr>
        <w:spacing w:line="276" w:lineRule="auto"/>
        <w:rPr>
          <w:rFonts w:ascii="Times New Roman" w:hAnsi="Times New Roman" w:cs="Times New Roman"/>
          <w:b/>
          <w:bCs/>
        </w:rPr>
      </w:pPr>
      <w:r w:rsidRPr="004E3771">
        <w:rPr>
          <w:rFonts w:ascii="Times New Roman" w:hAnsi="Times New Roman" w:cs="Times New Roman"/>
          <w:b/>
          <w:bCs/>
        </w:rPr>
        <w:t xml:space="preserve">2019 </w:t>
      </w:r>
      <w:r w:rsidRPr="004E3771">
        <w:rPr>
          <w:rFonts w:ascii="Times New Roman" w:hAnsi="Times New Roman" w:cs="Times New Roman"/>
        </w:rPr>
        <w:t xml:space="preserve">Weisz, J.R., </w:t>
      </w:r>
      <w:proofErr w:type="spellStart"/>
      <w:r w:rsidRPr="004E3771">
        <w:rPr>
          <w:rFonts w:ascii="Times New Roman" w:hAnsi="Times New Roman" w:cs="Times New Roman"/>
        </w:rPr>
        <w:t>Kuppens</w:t>
      </w:r>
      <w:proofErr w:type="spellEnd"/>
      <w:r w:rsidRPr="004E3771">
        <w:rPr>
          <w:rFonts w:ascii="Times New Roman" w:hAnsi="Times New Roman" w:cs="Times New Roman"/>
        </w:rPr>
        <w:t>, S.*, Ng, M.Y.*, Vaughn-</w:t>
      </w:r>
      <w:proofErr w:type="spellStart"/>
      <w:r w:rsidRPr="004E3771">
        <w:rPr>
          <w:rFonts w:ascii="Times New Roman" w:hAnsi="Times New Roman" w:cs="Times New Roman"/>
        </w:rPr>
        <w:t>Coaxum</w:t>
      </w:r>
      <w:proofErr w:type="spellEnd"/>
      <w:r w:rsidRPr="004E3771">
        <w:rPr>
          <w:rFonts w:ascii="Times New Roman" w:hAnsi="Times New Roman" w:cs="Times New Roman"/>
        </w:rPr>
        <w:t xml:space="preserve">, R.A.*, </w:t>
      </w:r>
      <w:proofErr w:type="spellStart"/>
      <w:r w:rsidRPr="004E3771">
        <w:rPr>
          <w:rFonts w:ascii="Times New Roman" w:hAnsi="Times New Roman" w:cs="Times New Roman"/>
        </w:rPr>
        <w:t>Ugueto</w:t>
      </w:r>
      <w:proofErr w:type="spellEnd"/>
      <w:r w:rsidRPr="004E3771">
        <w:rPr>
          <w:rFonts w:ascii="Times New Roman" w:hAnsi="Times New Roman" w:cs="Times New Roman"/>
        </w:rPr>
        <w:t xml:space="preserve">, A.M.*, </w:t>
      </w:r>
      <w:proofErr w:type="spellStart"/>
      <w:r w:rsidRPr="004E3771">
        <w:rPr>
          <w:rFonts w:ascii="Times New Roman" w:hAnsi="Times New Roman" w:cs="Times New Roman"/>
        </w:rPr>
        <w:t>Eckshtain</w:t>
      </w:r>
      <w:proofErr w:type="spellEnd"/>
      <w:r w:rsidRPr="004E3771">
        <w:rPr>
          <w:rFonts w:ascii="Times New Roman" w:hAnsi="Times New Roman" w:cs="Times New Roman"/>
        </w:rPr>
        <w:t xml:space="preserve">, D.*, &amp; </w:t>
      </w:r>
      <w:proofErr w:type="spellStart"/>
      <w:r w:rsidRPr="004E3771">
        <w:rPr>
          <w:rFonts w:ascii="Times New Roman" w:hAnsi="Times New Roman" w:cs="Times New Roman"/>
        </w:rPr>
        <w:t>Corteselli</w:t>
      </w:r>
      <w:proofErr w:type="spellEnd"/>
      <w:r w:rsidRPr="004E3771">
        <w:rPr>
          <w:rFonts w:ascii="Times New Roman" w:hAnsi="Times New Roman" w:cs="Times New Roman"/>
        </w:rPr>
        <w:t xml:space="preserve">, K.A.* (2019). Are psychotherapies for young people growing stronger? Tracking trends over time for youth anxiety, depression, ADHD, and conduct problems. </w:t>
      </w:r>
      <w:r w:rsidRPr="004E3771">
        <w:rPr>
          <w:rFonts w:ascii="Times New Roman" w:hAnsi="Times New Roman" w:cs="Times New Roman"/>
          <w:i/>
        </w:rPr>
        <w:t xml:space="preserve">Perspectives on Psychological Science, 14 </w:t>
      </w:r>
      <w:r w:rsidRPr="004E3771">
        <w:rPr>
          <w:rFonts w:ascii="Times New Roman" w:hAnsi="Times New Roman" w:cs="Times New Roman"/>
        </w:rPr>
        <w:t xml:space="preserve">(2), 216-237. </w:t>
      </w:r>
      <w:hyperlink w:history="1" r:id="rId62">
        <w:r w:rsidRPr="004E3771">
          <w:rPr>
            <w:rStyle w:val="Hyperlink"/>
            <w:rFonts w:ascii="Times New Roman" w:hAnsi="Times New Roman" w:cs="Times New Roman"/>
            <w:color w:val="auto"/>
          </w:rPr>
          <w:t>https://doi.org/10.1177/1745691618805436</w:t>
        </w:r>
      </w:hyperlink>
    </w:p>
    <w:p w:rsidRPr="004E3771" w:rsidR="00CA1629" w:rsidP="00CA1629" w:rsidRDefault="00CA1629" w14:paraId="244696C5" w14:textId="77777777">
      <w:pPr>
        <w:spacing w:line="276" w:lineRule="auto"/>
        <w:rPr>
          <w:rFonts w:ascii="Times New Roman" w:hAnsi="Times New Roman" w:cs="Times New Roman"/>
          <w:i/>
        </w:rPr>
      </w:pPr>
      <w:proofErr w:type="spellStart"/>
      <w:r w:rsidRPr="004E3771">
        <w:rPr>
          <w:rFonts w:ascii="Times New Roman" w:hAnsi="Times New Roman" w:cs="Times New Roman"/>
        </w:rPr>
        <w:t>Marchette</w:t>
      </w:r>
      <w:proofErr w:type="spellEnd"/>
      <w:r w:rsidRPr="004E3771">
        <w:rPr>
          <w:rFonts w:ascii="Times New Roman" w:hAnsi="Times New Roman" w:cs="Times New Roman"/>
        </w:rPr>
        <w:t xml:space="preserve">, L.K.*, </w:t>
      </w:r>
      <w:proofErr w:type="spellStart"/>
      <w:r w:rsidRPr="004E3771">
        <w:rPr>
          <w:rFonts w:ascii="Times New Roman" w:hAnsi="Times New Roman" w:cs="Times New Roman"/>
        </w:rPr>
        <w:t>Thomassin</w:t>
      </w:r>
      <w:proofErr w:type="spellEnd"/>
      <w:r w:rsidRPr="004E3771">
        <w:rPr>
          <w:rFonts w:ascii="Times New Roman" w:hAnsi="Times New Roman" w:cs="Times New Roman"/>
        </w:rPr>
        <w:t xml:space="preserve">, K.*, Hersh, J.*, MacPherson, H.A.*, Santucci, L.*, &amp; Weisz, J.R. (2019). Community mental health settings as a context for evidence-based practice. In T.H. </w:t>
      </w:r>
      <w:proofErr w:type="spellStart"/>
      <w:r w:rsidRPr="004E3771">
        <w:rPr>
          <w:rFonts w:ascii="Times New Roman" w:hAnsi="Times New Roman" w:cs="Times New Roman"/>
        </w:rPr>
        <w:t>Ollendick</w:t>
      </w:r>
      <w:proofErr w:type="spellEnd"/>
      <w:r w:rsidRPr="004E3771">
        <w:rPr>
          <w:rFonts w:ascii="Times New Roman" w:hAnsi="Times New Roman" w:cs="Times New Roman"/>
        </w:rPr>
        <w:t xml:space="preserve">, S.W. White, &amp; B.A. White (Eds), </w:t>
      </w:r>
      <w:r w:rsidRPr="004E3771">
        <w:rPr>
          <w:rFonts w:ascii="Times New Roman" w:hAnsi="Times New Roman" w:cs="Times New Roman"/>
          <w:i/>
        </w:rPr>
        <w:t>The Oxford Handbook of Clinical Child and Adolescent Psychology.</w:t>
      </w:r>
    </w:p>
    <w:p w:rsidRPr="004E3771" w:rsidR="00CA1629" w:rsidP="00CA1629" w:rsidRDefault="00CA1629" w14:paraId="4312CE58" w14:textId="77777777">
      <w:pPr>
        <w:spacing w:line="276" w:lineRule="auto"/>
        <w:rPr>
          <w:rFonts w:ascii="Times New Roman" w:hAnsi="Times New Roman" w:cs="Times New Roman"/>
        </w:rPr>
      </w:pPr>
      <w:r w:rsidRPr="004E3771">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4D56380A" wp14:editId="7FB0A3FB">
                <wp:simplePos x="0" y="0"/>
                <wp:positionH relativeFrom="page">
                  <wp:posOffset>1143000</wp:posOffset>
                </wp:positionH>
                <wp:positionV relativeFrom="paragraph">
                  <wp:posOffset>307340</wp:posOffset>
                </wp:positionV>
                <wp:extent cx="2972435" cy="6350"/>
                <wp:effectExtent l="0" t="0" r="0" b="0"/>
                <wp:wrapNone/>
                <wp:docPr id="110" name="Rectangle 1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72435" cy="6350"/>
                        </a:xfrm>
                        <a:prstGeom prst="rect">
                          <a:avLst/>
                        </a:prstGeom>
                        <a:solidFill>
                          <a:srgbClr val="0000FF"/>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61934CA0">
              <v:rect id="Rectangle 4" style="position:absolute;margin-left:90pt;margin-top:24.2pt;width:234.05pt;height:.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spid="_x0000_s1026" fillcolor="blue" stroked="f" w14:anchorId="31640F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">
                <w10:wrap anchorx="page"/>
              </v:rect>
            </w:pict>
          </mc:Fallback>
        </mc:AlternateContent>
      </w:r>
      <w:r w:rsidRPr="004E3771">
        <w:rPr>
          <w:rFonts w:ascii="Times New Roman" w:hAnsi="Times New Roman" w:cs="Times New Roman"/>
        </w:rPr>
        <w:t xml:space="preserve">New York: Oxford University Press, pp. 623-639. </w:t>
      </w:r>
      <w:hyperlink w:history="1" r:id="rId63">
        <w:r w:rsidRPr="004E3771">
          <w:rPr>
            <w:rStyle w:val="Hyperlink"/>
            <w:rFonts w:ascii="Times New Roman" w:hAnsi="Times New Roman" w:cs="Times New Roman"/>
            <w:color w:val="auto"/>
          </w:rPr>
          <w:t>https://doi.10.1093/oxfordhb/9780190634841.013.41</w:t>
        </w:r>
      </w:hyperlink>
    </w:p>
    <w:p w:rsidRPr="004E3771" w:rsidR="00CA1629" w:rsidP="00CA1629" w:rsidRDefault="00CA1629" w14:paraId="4382EA73" w14:textId="77777777">
      <w:pPr>
        <w:spacing w:line="276" w:lineRule="auto"/>
        <w:rPr>
          <w:rFonts w:ascii="Times New Roman" w:hAnsi="Times New Roman" w:cs="Times New Roman"/>
        </w:rPr>
      </w:pPr>
      <w:r w:rsidRPr="004E3771">
        <w:rPr>
          <w:rFonts w:ascii="Times New Roman" w:hAnsi="Times New Roman" w:cs="Times New Roman"/>
        </w:rPr>
        <w:t xml:space="preserve">McLeod, B. D.*, Southam-Gerow, M. A.*, Jensen-Doss, A.*, Hogue, A., Kendall, P. C., &amp; Weisz, J. R. (2019). Benchmarking treatment adherence and therapist competence in individual cognitive- behavioral treatment for youth anxiety disorders. </w:t>
      </w:r>
      <w:r w:rsidRPr="004E3771">
        <w:rPr>
          <w:rFonts w:ascii="Times New Roman" w:hAnsi="Times New Roman" w:cs="Times New Roman"/>
          <w:i/>
        </w:rPr>
        <w:t xml:space="preserve">Journal of Clinical Child and Adolescent Psychology, 48 </w:t>
      </w:r>
      <w:r w:rsidRPr="004E3771">
        <w:rPr>
          <w:rFonts w:ascii="Times New Roman" w:hAnsi="Times New Roman" w:cs="Times New Roman"/>
        </w:rPr>
        <w:t>(S1), S234-S246. doi.org/10.1080/15374416.2017.1381914</w:t>
      </w:r>
    </w:p>
    <w:p w:rsidRPr="004E3771" w:rsidR="00CA1629" w:rsidP="00CA1629" w:rsidRDefault="00CA1629" w14:paraId="10690783" w14:textId="77777777">
      <w:pPr>
        <w:spacing w:line="276" w:lineRule="auto"/>
        <w:rPr>
          <w:rFonts w:ascii="Times New Roman" w:hAnsi="Times New Roman" w:cs="Times New Roman"/>
        </w:rPr>
      </w:pPr>
      <w:r w:rsidRPr="004E3771">
        <w:rPr>
          <w:rFonts w:ascii="Times New Roman" w:hAnsi="Times New Roman" w:cs="Times New Roman"/>
        </w:rPr>
        <w:t xml:space="preserve">Hagan, K.A., </w:t>
      </w:r>
      <w:proofErr w:type="spellStart"/>
      <w:r w:rsidRPr="004E3771">
        <w:rPr>
          <w:rFonts w:ascii="Times New Roman" w:hAnsi="Times New Roman" w:cs="Times New Roman"/>
        </w:rPr>
        <w:t>Olseth</w:t>
      </w:r>
      <w:proofErr w:type="spellEnd"/>
      <w:r w:rsidRPr="004E3771">
        <w:rPr>
          <w:rFonts w:ascii="Times New Roman" w:hAnsi="Times New Roman" w:cs="Times New Roman"/>
        </w:rPr>
        <w:t xml:space="preserve">, A.R., </w:t>
      </w:r>
      <w:proofErr w:type="spellStart"/>
      <w:r w:rsidRPr="004E3771">
        <w:rPr>
          <w:rFonts w:ascii="Times New Roman" w:hAnsi="Times New Roman" w:cs="Times New Roman"/>
        </w:rPr>
        <w:t>Laland</w:t>
      </w:r>
      <w:proofErr w:type="spellEnd"/>
      <w:r w:rsidRPr="004E3771">
        <w:rPr>
          <w:rFonts w:ascii="Times New Roman" w:hAnsi="Times New Roman" w:cs="Times New Roman"/>
        </w:rPr>
        <w:t xml:space="preserve">, H., </w:t>
      </w:r>
      <w:proofErr w:type="spellStart"/>
      <w:r w:rsidRPr="004E3771">
        <w:rPr>
          <w:rFonts w:ascii="Times New Roman" w:hAnsi="Times New Roman" w:cs="Times New Roman"/>
        </w:rPr>
        <w:t>Rognstad</w:t>
      </w:r>
      <w:proofErr w:type="spellEnd"/>
      <w:r w:rsidRPr="004E3771">
        <w:rPr>
          <w:rFonts w:ascii="Times New Roman" w:hAnsi="Times New Roman" w:cs="Times New Roman"/>
        </w:rPr>
        <w:t xml:space="preserve">, K., </w:t>
      </w:r>
      <w:proofErr w:type="spellStart"/>
      <w:r w:rsidRPr="004E3771">
        <w:rPr>
          <w:rFonts w:ascii="Times New Roman" w:hAnsi="Times New Roman" w:cs="Times New Roman"/>
        </w:rPr>
        <w:t>Apeland</w:t>
      </w:r>
      <w:proofErr w:type="spellEnd"/>
      <w:r w:rsidRPr="004E3771">
        <w:rPr>
          <w:rFonts w:ascii="Times New Roman" w:hAnsi="Times New Roman" w:cs="Times New Roman"/>
        </w:rPr>
        <w:t xml:space="preserve">, A., Askeland, E., </w:t>
      </w:r>
      <w:proofErr w:type="spellStart"/>
      <w:r w:rsidRPr="004E3771">
        <w:rPr>
          <w:rFonts w:ascii="Times New Roman" w:hAnsi="Times New Roman" w:cs="Times New Roman"/>
        </w:rPr>
        <w:t>Taraldsen</w:t>
      </w:r>
      <w:proofErr w:type="spellEnd"/>
      <w:r w:rsidRPr="004E3771">
        <w:rPr>
          <w:rFonts w:ascii="Times New Roman" w:hAnsi="Times New Roman" w:cs="Times New Roman"/>
        </w:rPr>
        <w:t xml:space="preserve">, K., Christensen, B., </w:t>
      </w:r>
      <w:proofErr w:type="spellStart"/>
      <w:r w:rsidRPr="004E3771">
        <w:rPr>
          <w:rFonts w:ascii="Times New Roman" w:hAnsi="Times New Roman" w:cs="Times New Roman"/>
        </w:rPr>
        <w:t>Kjobli</w:t>
      </w:r>
      <w:proofErr w:type="spellEnd"/>
      <w:r w:rsidRPr="004E3771">
        <w:rPr>
          <w:rFonts w:ascii="Times New Roman" w:hAnsi="Times New Roman" w:cs="Times New Roman"/>
        </w:rPr>
        <w:t xml:space="preserve">, J., </w:t>
      </w:r>
      <w:proofErr w:type="spellStart"/>
      <w:r w:rsidRPr="004E3771">
        <w:rPr>
          <w:rFonts w:ascii="Times New Roman" w:hAnsi="Times New Roman" w:cs="Times New Roman"/>
        </w:rPr>
        <w:t>Ugueto</w:t>
      </w:r>
      <w:proofErr w:type="spellEnd"/>
      <w:r w:rsidRPr="004E3771">
        <w:rPr>
          <w:rFonts w:ascii="Times New Roman" w:hAnsi="Times New Roman" w:cs="Times New Roman"/>
        </w:rPr>
        <w:t xml:space="preserve">, A.M.*, Bearman, S.K.*, &amp; Weisz, J.R. (2019). Evaluating a modular approach to therapy for children with anxiety, depression, trauma and conduct problems (MATCH-ADCT) in Norwegian child and adolescent outpatient clinics: Study protocol for a randomized controlled trial. </w:t>
      </w:r>
      <w:r w:rsidRPr="004E3771">
        <w:rPr>
          <w:rFonts w:ascii="Times New Roman" w:hAnsi="Times New Roman" w:cs="Times New Roman"/>
          <w:i/>
        </w:rPr>
        <w:t xml:space="preserve">Trials,20 </w:t>
      </w:r>
      <w:r w:rsidRPr="004E3771">
        <w:rPr>
          <w:rFonts w:ascii="Times New Roman" w:hAnsi="Times New Roman" w:cs="Times New Roman"/>
        </w:rPr>
        <w:t>(16)</w:t>
      </w:r>
      <w:r w:rsidRPr="004E3771">
        <w:rPr>
          <w:rFonts w:ascii="Times New Roman" w:hAnsi="Times New Roman" w:cs="Times New Roman"/>
          <w:i/>
        </w:rPr>
        <w:t xml:space="preserve">, </w:t>
      </w:r>
      <w:r w:rsidRPr="004E3771">
        <w:rPr>
          <w:rFonts w:ascii="Times New Roman" w:hAnsi="Times New Roman" w:cs="Times New Roman"/>
        </w:rPr>
        <w:t>https://doi.org/10.1186/s13063-018-3074-9</w:t>
      </w:r>
    </w:p>
    <w:p w:rsidRPr="004E3771" w:rsidR="00CA1629" w:rsidP="00CA1629" w:rsidRDefault="00CA1629" w14:paraId="2851D5E1" w14:textId="77777777">
      <w:pPr>
        <w:spacing w:line="276" w:lineRule="auto"/>
        <w:rPr>
          <w:rFonts w:ascii="Times New Roman" w:hAnsi="Times New Roman" w:cs="Times New Roman"/>
        </w:rPr>
      </w:pPr>
      <w:r w:rsidRPr="004E3771">
        <w:rPr>
          <w:rFonts w:ascii="Times New Roman" w:hAnsi="Times New Roman" w:cs="Times New Roman"/>
        </w:rPr>
        <w:t xml:space="preserve">Schleider, J. L.*, </w:t>
      </w:r>
      <w:proofErr w:type="spellStart"/>
      <w:r w:rsidRPr="004E3771">
        <w:rPr>
          <w:rFonts w:ascii="Times New Roman" w:hAnsi="Times New Roman" w:cs="Times New Roman"/>
        </w:rPr>
        <w:t>Mullarkey</w:t>
      </w:r>
      <w:proofErr w:type="spellEnd"/>
      <w:r w:rsidRPr="004E3771">
        <w:rPr>
          <w:rFonts w:ascii="Times New Roman" w:hAnsi="Times New Roman" w:cs="Times New Roman"/>
        </w:rPr>
        <w:t xml:space="preserve">, M. C, &amp; Weisz, J. R. (2019). Virtual reality and web-based growth mindset interventions for adolescent depression: Protocol for a three-arm randomized trial. </w:t>
      </w:r>
      <w:r w:rsidRPr="004E3771">
        <w:rPr>
          <w:rFonts w:ascii="Times New Roman" w:hAnsi="Times New Roman" w:cs="Times New Roman"/>
          <w:i/>
        </w:rPr>
        <w:t xml:space="preserve">Journal of Medical Internet Research: Research Protocols, </w:t>
      </w:r>
      <w:r w:rsidRPr="004E3771">
        <w:rPr>
          <w:rFonts w:ascii="Times New Roman" w:hAnsi="Times New Roman" w:cs="Times New Roman"/>
        </w:rPr>
        <w:t>8(7), e13368. [International Registered Report Identifier (IRRID) is DERR1-10.2196/13368.]</w:t>
      </w:r>
    </w:p>
    <w:p w:rsidRPr="004E3771" w:rsidR="00CA1629" w:rsidP="00CA1629" w:rsidRDefault="00CA1629" w14:paraId="6686CF6F" w14:textId="77777777">
      <w:pPr>
        <w:spacing w:line="276" w:lineRule="auto"/>
        <w:rPr>
          <w:rFonts w:ascii="Times New Roman" w:hAnsi="Times New Roman" w:cs="Times New Roman"/>
        </w:rPr>
      </w:pPr>
      <w:r w:rsidRPr="004E3771">
        <w:rPr>
          <w:rFonts w:ascii="Times New Roman" w:hAnsi="Times New Roman" w:cs="Times New Roman"/>
          <w:noProof/>
        </w:rPr>
        <mc:AlternateContent>
          <mc:Choice Requires="wps">
            <w:drawing>
              <wp:anchor distT="0" distB="0" distL="114300" distR="114300" simplePos="0" relativeHeight="251662336" behindDoc="0" locked="0" layoutInCell="1" allowOverlap="1" wp14:anchorId="368FD7E9" wp14:editId="475AC5B5">
                <wp:simplePos x="0" y="0"/>
                <wp:positionH relativeFrom="page">
                  <wp:posOffset>4107815</wp:posOffset>
                </wp:positionH>
                <wp:positionV relativeFrom="paragraph">
                  <wp:posOffset>465455</wp:posOffset>
                </wp:positionV>
                <wp:extent cx="1845945" cy="6350"/>
                <wp:effectExtent l="0" t="0" r="0" b="0"/>
                <wp:wrapNone/>
                <wp:docPr id="111" name="Rectangle 1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45945" cy="6350"/>
                        </a:xfrm>
                        <a:prstGeom prst="rect">
                          <a:avLst/>
                        </a:prstGeom>
                        <a:solidFill>
                          <a:srgbClr val="0000FF"/>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1218D499">
              <v:rect id="Rectangle 2" style="position:absolute;margin-left:323.45pt;margin-top:36.65pt;width:145.35pt;height:.5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spid="_x0000_s1026" fillcolor="blue" stroked="f" w14:anchorId="1BD3C92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">
                <w10:wrap anchorx="page"/>
              </v:rect>
            </w:pict>
          </mc:Fallback>
        </mc:AlternateContent>
      </w:r>
      <w:r w:rsidRPr="004E3771">
        <w:rPr>
          <w:rFonts w:ascii="Times New Roman" w:hAnsi="Times New Roman" w:cs="Times New Roman"/>
        </w:rPr>
        <w:t xml:space="preserve">Jones, P.J., Mair, P., </w:t>
      </w:r>
      <w:proofErr w:type="spellStart"/>
      <w:r w:rsidRPr="004E3771">
        <w:rPr>
          <w:rFonts w:ascii="Times New Roman" w:hAnsi="Times New Roman" w:cs="Times New Roman"/>
        </w:rPr>
        <w:t>Kuppens</w:t>
      </w:r>
      <w:proofErr w:type="spellEnd"/>
      <w:r w:rsidRPr="004E3771">
        <w:rPr>
          <w:rFonts w:ascii="Times New Roman" w:hAnsi="Times New Roman" w:cs="Times New Roman"/>
        </w:rPr>
        <w:t xml:space="preserve">, S.*, &amp; Weisz, J.R. (2019). An upper limit to youth psychotherapy benefit? A meta-analytic copula approach to psychotherapy outcomes. </w:t>
      </w:r>
      <w:r w:rsidRPr="004E3771">
        <w:rPr>
          <w:rFonts w:ascii="Times New Roman" w:hAnsi="Times New Roman" w:cs="Times New Roman"/>
          <w:i/>
        </w:rPr>
        <w:t xml:space="preserve">Clinical Psychological Science, 7 </w:t>
      </w:r>
      <w:r w:rsidRPr="004E3771">
        <w:rPr>
          <w:rFonts w:ascii="Times New Roman" w:hAnsi="Times New Roman" w:cs="Times New Roman"/>
        </w:rPr>
        <w:t>(6), pp. 1434-1449</w:t>
      </w:r>
      <w:r w:rsidRPr="004E3771">
        <w:rPr>
          <w:rFonts w:ascii="Times New Roman" w:hAnsi="Times New Roman" w:cs="Times New Roman"/>
          <w:i/>
        </w:rPr>
        <w:t xml:space="preserve">. </w:t>
      </w:r>
      <w:r w:rsidRPr="004E3771">
        <w:rPr>
          <w:rFonts w:ascii="Times New Roman" w:hAnsi="Times New Roman" w:cs="Times New Roman"/>
        </w:rPr>
        <w:t xml:space="preserve">https://doi.10.1177/2167702619858424 </w:t>
      </w:r>
      <w:hyperlink w:history="1" r:id="rId64">
        <w:r w:rsidRPr="004E3771">
          <w:rPr>
            <w:rStyle w:val="Hyperlink"/>
            <w:rFonts w:ascii="Times New Roman" w:hAnsi="Times New Roman" w:cs="Times New Roman"/>
            <w:color w:val="auto"/>
          </w:rPr>
          <w:t>www.psychologicalscience.org/CPS</w:t>
        </w:r>
      </w:hyperlink>
    </w:p>
    <w:p w:rsidRPr="004E3771" w:rsidR="00CA1629" w:rsidP="00CA1629" w:rsidRDefault="00CA1629" w14:paraId="5CD0C617" w14:textId="77777777">
      <w:pPr>
        <w:spacing w:line="276" w:lineRule="auto"/>
        <w:rPr>
          <w:rFonts w:ascii="Times New Roman" w:hAnsi="Times New Roman" w:cs="Times New Roman"/>
        </w:rPr>
      </w:pPr>
      <w:proofErr w:type="spellStart"/>
      <w:r w:rsidRPr="004E3771">
        <w:rPr>
          <w:rFonts w:ascii="Times New Roman" w:hAnsi="Times New Roman" w:cs="Times New Roman"/>
        </w:rPr>
        <w:t>Eckshtain</w:t>
      </w:r>
      <w:proofErr w:type="spellEnd"/>
      <w:r w:rsidRPr="004E3771">
        <w:rPr>
          <w:rFonts w:ascii="Times New Roman" w:hAnsi="Times New Roman" w:cs="Times New Roman"/>
        </w:rPr>
        <w:t xml:space="preserve">, D.*, </w:t>
      </w:r>
      <w:proofErr w:type="spellStart"/>
      <w:r w:rsidRPr="004E3771">
        <w:rPr>
          <w:rFonts w:ascii="Times New Roman" w:hAnsi="Times New Roman" w:cs="Times New Roman"/>
        </w:rPr>
        <w:t>Marchette</w:t>
      </w:r>
      <w:proofErr w:type="spellEnd"/>
      <w:r w:rsidRPr="004E3771">
        <w:rPr>
          <w:rFonts w:ascii="Times New Roman" w:hAnsi="Times New Roman" w:cs="Times New Roman"/>
        </w:rPr>
        <w:t xml:space="preserve">, L.*, Schleider, J. L.*, Evans, S. C.*, &amp; Weisz, J. R. (2019). Parental depressive symptoms as a predictor of outcome in the treatment of child internalizing and externalizing problems. </w:t>
      </w:r>
      <w:r w:rsidRPr="004E3771">
        <w:rPr>
          <w:rFonts w:ascii="Times New Roman" w:hAnsi="Times New Roman" w:cs="Times New Roman"/>
          <w:i/>
        </w:rPr>
        <w:t>Journal of Abnormal Child Psychology, 47</w:t>
      </w:r>
      <w:r w:rsidRPr="004E3771">
        <w:rPr>
          <w:rFonts w:ascii="Times New Roman" w:hAnsi="Times New Roman" w:cs="Times New Roman"/>
        </w:rPr>
        <w:t xml:space="preserve">, 459-574. </w:t>
      </w:r>
      <w:r w:rsidRPr="004E3771">
        <w:rPr>
          <w:rFonts w:ascii="Times New Roman" w:hAnsi="Times New Roman" w:cs="Times New Roman"/>
          <w:u w:val="single"/>
        </w:rPr>
        <w:t>https://doi:10.1007/s10802-018-0446-2</w:t>
      </w:r>
    </w:p>
    <w:p w:rsidRPr="004E3771" w:rsidR="00CA1629" w:rsidP="00CA1629" w:rsidRDefault="00CA1629" w14:paraId="504C485B" w14:textId="77777777">
      <w:pPr>
        <w:spacing w:line="276" w:lineRule="auto"/>
        <w:rPr>
          <w:rFonts w:ascii="Times New Roman" w:hAnsi="Times New Roman" w:cs="Times New Roman"/>
        </w:rPr>
      </w:pPr>
      <w:r w:rsidRPr="004E3771">
        <w:rPr>
          <w:rFonts w:ascii="Times New Roman" w:hAnsi="Times New Roman" w:cs="Times New Roman"/>
        </w:rPr>
        <w:t xml:space="preserve">Wasil, A.R.*, </w:t>
      </w:r>
      <w:proofErr w:type="spellStart"/>
      <w:r w:rsidRPr="004E3771">
        <w:rPr>
          <w:rFonts w:ascii="Times New Roman" w:hAnsi="Times New Roman" w:cs="Times New Roman"/>
        </w:rPr>
        <w:t>Venturo</w:t>
      </w:r>
      <w:proofErr w:type="spellEnd"/>
      <w:r w:rsidRPr="004E3771">
        <w:rPr>
          <w:rFonts w:ascii="Times New Roman" w:hAnsi="Times New Roman" w:cs="Times New Roman"/>
        </w:rPr>
        <w:t xml:space="preserve">-Conerly, K.E.*, </w:t>
      </w:r>
      <w:proofErr w:type="spellStart"/>
      <w:r w:rsidRPr="004E3771">
        <w:rPr>
          <w:rFonts w:ascii="Times New Roman" w:hAnsi="Times New Roman" w:cs="Times New Roman"/>
        </w:rPr>
        <w:t>Shingleton</w:t>
      </w:r>
      <w:proofErr w:type="spellEnd"/>
      <w:r w:rsidRPr="004E3771">
        <w:rPr>
          <w:rFonts w:ascii="Times New Roman" w:hAnsi="Times New Roman" w:cs="Times New Roman"/>
        </w:rPr>
        <w:t xml:space="preserve">, R.M, Weisz, J. (2019). The Motivating Role of Recovery Self-Disclosures from Therapists and Peers in Eating Disorder Recovery: Perspectives of Recovered Women. </w:t>
      </w:r>
      <w:r w:rsidRPr="004E3771">
        <w:rPr>
          <w:rFonts w:ascii="Times New Roman" w:hAnsi="Times New Roman" w:cs="Times New Roman"/>
          <w:i/>
        </w:rPr>
        <w:t xml:space="preserve">Psychotherapy, 56 </w:t>
      </w:r>
      <w:r w:rsidRPr="004E3771">
        <w:rPr>
          <w:rFonts w:ascii="Times New Roman" w:hAnsi="Times New Roman" w:cs="Times New Roman"/>
        </w:rPr>
        <w:t>(2), 170-180. https://doi: 10.1037/pst0000214</w:t>
      </w:r>
    </w:p>
    <w:p w:rsidRPr="004E3771" w:rsidR="00CA1629" w:rsidP="00CA1629" w:rsidRDefault="00CA1629" w14:paraId="1980A965" w14:textId="77777777">
      <w:pPr>
        <w:spacing w:line="276" w:lineRule="auto"/>
        <w:rPr>
          <w:rFonts w:ascii="Times New Roman" w:hAnsi="Times New Roman" w:cs="Times New Roman"/>
        </w:rPr>
      </w:pPr>
      <w:proofErr w:type="spellStart"/>
      <w:r w:rsidRPr="004E3771">
        <w:rPr>
          <w:rFonts w:ascii="Times New Roman" w:hAnsi="Times New Roman" w:cs="Times New Roman"/>
        </w:rPr>
        <w:t>Gunlicks-Stoessel</w:t>
      </w:r>
      <w:proofErr w:type="spellEnd"/>
      <w:r w:rsidRPr="004E3771">
        <w:rPr>
          <w:rFonts w:ascii="Times New Roman" w:hAnsi="Times New Roman" w:cs="Times New Roman"/>
        </w:rPr>
        <w:t xml:space="preserve">, M., </w:t>
      </w:r>
      <w:proofErr w:type="spellStart"/>
      <w:r w:rsidRPr="004E3771">
        <w:rPr>
          <w:rFonts w:ascii="Times New Roman" w:hAnsi="Times New Roman" w:cs="Times New Roman"/>
        </w:rPr>
        <w:t>Eckshtain</w:t>
      </w:r>
      <w:proofErr w:type="spellEnd"/>
      <w:r w:rsidRPr="004E3771">
        <w:rPr>
          <w:rFonts w:ascii="Times New Roman" w:hAnsi="Times New Roman" w:cs="Times New Roman"/>
        </w:rPr>
        <w:t xml:space="preserve">, D.*, Lee, S., </w:t>
      </w:r>
      <w:proofErr w:type="spellStart"/>
      <w:r w:rsidRPr="004E3771">
        <w:rPr>
          <w:rFonts w:ascii="Times New Roman" w:hAnsi="Times New Roman" w:cs="Times New Roman"/>
        </w:rPr>
        <w:t>Reigstad</w:t>
      </w:r>
      <w:proofErr w:type="spellEnd"/>
      <w:r w:rsidRPr="004E3771">
        <w:rPr>
          <w:rFonts w:ascii="Times New Roman" w:hAnsi="Times New Roman" w:cs="Times New Roman"/>
        </w:rPr>
        <w:t xml:space="preserve">, K., </w:t>
      </w:r>
      <w:proofErr w:type="spellStart"/>
      <w:r w:rsidRPr="004E3771">
        <w:rPr>
          <w:rFonts w:ascii="Times New Roman" w:hAnsi="Times New Roman" w:cs="Times New Roman"/>
        </w:rPr>
        <w:t>Mufson</w:t>
      </w:r>
      <w:proofErr w:type="spellEnd"/>
      <w:r w:rsidRPr="004E3771">
        <w:rPr>
          <w:rFonts w:ascii="Times New Roman" w:hAnsi="Times New Roman" w:cs="Times New Roman"/>
        </w:rPr>
        <w:t xml:space="preserve">, L., &amp; Weisz, J.R. (2019). Latent profiles of cognitive and interpersonal risk factors for adolescent depression and implications for personalized treatment. </w:t>
      </w:r>
      <w:r w:rsidRPr="004E3771">
        <w:rPr>
          <w:rFonts w:ascii="Times New Roman" w:hAnsi="Times New Roman" w:cs="Times New Roman"/>
          <w:i/>
        </w:rPr>
        <w:t>Journal of Abnormal Child Psychology, 47</w:t>
      </w:r>
      <w:r w:rsidRPr="004E3771">
        <w:rPr>
          <w:rFonts w:ascii="Times New Roman" w:hAnsi="Times New Roman" w:cs="Times New Roman"/>
        </w:rPr>
        <w:t xml:space="preserve">, 1957-1967. </w:t>
      </w:r>
      <w:hyperlink w:history="1" r:id="rId65">
        <w:r w:rsidRPr="004E3771">
          <w:rPr>
            <w:rStyle w:val="Hyperlink"/>
            <w:rFonts w:ascii="Times New Roman" w:hAnsi="Times New Roman" w:cs="Times New Roman"/>
            <w:color w:val="auto"/>
          </w:rPr>
          <w:t>https://doi.org/10.1007/s10802-019-00552-3</w:t>
        </w:r>
      </w:hyperlink>
    </w:p>
    <w:p w:rsidRPr="004E3771" w:rsidR="00CA1629" w:rsidP="00CA1629" w:rsidRDefault="00CA1629" w14:paraId="77EF5577" w14:textId="77777777">
      <w:pPr>
        <w:spacing w:line="276" w:lineRule="auto"/>
        <w:rPr>
          <w:rFonts w:ascii="Times New Roman" w:hAnsi="Times New Roman" w:cs="Times New Roman"/>
        </w:rPr>
      </w:pPr>
      <w:proofErr w:type="spellStart"/>
      <w:r w:rsidRPr="004E3771">
        <w:rPr>
          <w:rFonts w:ascii="Times New Roman" w:hAnsi="Times New Roman" w:cs="Times New Roman"/>
        </w:rPr>
        <w:t>Thomassin</w:t>
      </w:r>
      <w:proofErr w:type="spellEnd"/>
      <w:r w:rsidRPr="004E3771">
        <w:rPr>
          <w:rFonts w:ascii="Times New Roman" w:hAnsi="Times New Roman" w:cs="Times New Roman"/>
        </w:rPr>
        <w:t xml:space="preserve">, K.*, </w:t>
      </w:r>
      <w:proofErr w:type="spellStart"/>
      <w:r w:rsidRPr="004E3771">
        <w:rPr>
          <w:rFonts w:ascii="Times New Roman" w:hAnsi="Times New Roman" w:cs="Times New Roman"/>
        </w:rPr>
        <w:t>Marchette</w:t>
      </w:r>
      <w:proofErr w:type="spellEnd"/>
      <w:r w:rsidRPr="004E3771">
        <w:rPr>
          <w:rFonts w:ascii="Times New Roman" w:hAnsi="Times New Roman" w:cs="Times New Roman"/>
        </w:rPr>
        <w:t xml:space="preserve">, L.K.*, &amp; Weisz, J.R. (2019). Practitioners’ use and evaluation of transdiagnostic, modular youth psychotherapy years after training and consultation have ended. </w:t>
      </w:r>
      <w:r w:rsidRPr="004E3771">
        <w:rPr>
          <w:rFonts w:ascii="Times New Roman" w:hAnsi="Times New Roman" w:cs="Times New Roman"/>
          <w:i/>
        </w:rPr>
        <w:t xml:space="preserve">Administration and Policy in Mental Health and Mental Health Services Research, 46, </w:t>
      </w:r>
      <w:r w:rsidRPr="004E3771">
        <w:rPr>
          <w:rFonts w:ascii="Times New Roman" w:hAnsi="Times New Roman" w:cs="Times New Roman"/>
        </w:rPr>
        <w:t xml:space="preserve">821-832. </w:t>
      </w:r>
      <w:hyperlink w:history="1" r:id="rId66">
        <w:r w:rsidRPr="004E3771">
          <w:rPr>
            <w:rStyle w:val="Hyperlink"/>
            <w:rFonts w:ascii="Times New Roman" w:hAnsi="Times New Roman" w:cs="Times New Roman"/>
            <w:color w:val="auto"/>
          </w:rPr>
          <w:t>https://doi.org/10.1007/s10488-019-00962-x</w:t>
        </w:r>
      </w:hyperlink>
    </w:p>
    <w:p w:rsidRPr="004E3771" w:rsidR="00CA1629" w:rsidP="00CA1629" w:rsidRDefault="00CA1629" w14:paraId="33AEA4E7" w14:textId="77777777">
      <w:pPr>
        <w:spacing w:line="276" w:lineRule="auto"/>
        <w:rPr>
          <w:rFonts w:ascii="Times New Roman" w:hAnsi="Times New Roman" w:cs="Times New Roman"/>
        </w:rPr>
      </w:pPr>
      <w:r w:rsidRPr="004E3771">
        <w:rPr>
          <w:rFonts w:ascii="Times New Roman" w:hAnsi="Times New Roman" w:cs="Times New Roman"/>
        </w:rPr>
        <w:t xml:space="preserve">Schleider, J.L.*, Abel, M. R.*, &amp; Weisz, J.R. (2019). Do immediate gains predict long-term symptom change? Findings from a randomized trial of a single-session intervention for youth anxiety and depression. </w:t>
      </w:r>
      <w:r w:rsidRPr="004E3771">
        <w:rPr>
          <w:rFonts w:ascii="Times New Roman" w:hAnsi="Times New Roman" w:cs="Times New Roman"/>
          <w:i/>
        </w:rPr>
        <w:t xml:space="preserve">Child Psychiatry and Human Development, 50, </w:t>
      </w:r>
      <w:r w:rsidRPr="004E3771">
        <w:rPr>
          <w:rFonts w:ascii="Times New Roman" w:hAnsi="Times New Roman" w:cs="Times New Roman"/>
        </w:rPr>
        <w:t>868-881</w:t>
      </w:r>
      <w:r w:rsidRPr="004E3771">
        <w:rPr>
          <w:rFonts w:ascii="Times New Roman" w:hAnsi="Times New Roman" w:cs="Times New Roman"/>
          <w:i/>
        </w:rPr>
        <w:t xml:space="preserve">. </w:t>
      </w:r>
      <w:hyperlink w:history="1" r:id="rId67">
        <w:r w:rsidRPr="004E3771">
          <w:rPr>
            <w:rStyle w:val="Hyperlink"/>
            <w:rFonts w:ascii="Times New Roman" w:hAnsi="Times New Roman" w:cs="Times New Roman"/>
            <w:color w:val="auto"/>
          </w:rPr>
          <w:t>https://doi.org/10.1007/s10578-</w:t>
        </w:r>
      </w:hyperlink>
      <w:r w:rsidRPr="004E3771">
        <w:rPr>
          <w:rFonts w:ascii="Times New Roman" w:hAnsi="Times New Roman" w:cs="Times New Roman"/>
        </w:rPr>
        <w:t xml:space="preserve"> </w:t>
      </w:r>
      <w:hyperlink w:history="1" r:id="rId68">
        <w:r w:rsidRPr="004E3771">
          <w:rPr>
            <w:rStyle w:val="Hyperlink"/>
            <w:rFonts w:ascii="Times New Roman" w:hAnsi="Times New Roman" w:cs="Times New Roman"/>
            <w:color w:val="auto"/>
          </w:rPr>
          <w:t>019-00889-2</w:t>
        </w:r>
      </w:hyperlink>
    </w:p>
    <w:p w:rsidRPr="004E3771" w:rsidR="00CA1629" w:rsidP="00CA1629" w:rsidRDefault="00CA1629" w14:paraId="4DF8F055" w14:textId="77777777">
      <w:pPr>
        <w:spacing w:line="276" w:lineRule="auto"/>
        <w:rPr>
          <w:rFonts w:ascii="Times New Roman" w:hAnsi="Times New Roman" w:cs="Times New Roman"/>
        </w:rPr>
      </w:pPr>
      <w:r w:rsidRPr="004E3771">
        <w:rPr>
          <w:rFonts w:ascii="Times New Roman" w:hAnsi="Times New Roman" w:cs="Times New Roman"/>
        </w:rPr>
        <w:t xml:space="preserve">Wasil, A.R.*, </w:t>
      </w:r>
      <w:proofErr w:type="spellStart"/>
      <w:r w:rsidRPr="004E3771">
        <w:rPr>
          <w:rFonts w:ascii="Times New Roman" w:hAnsi="Times New Roman" w:cs="Times New Roman"/>
        </w:rPr>
        <w:t>Venturo</w:t>
      </w:r>
      <w:proofErr w:type="spellEnd"/>
      <w:r w:rsidRPr="004E3771">
        <w:rPr>
          <w:rFonts w:ascii="Times New Roman" w:hAnsi="Times New Roman" w:cs="Times New Roman"/>
        </w:rPr>
        <w:t xml:space="preserve">-Conerly, K.E.*, </w:t>
      </w:r>
      <w:proofErr w:type="spellStart"/>
      <w:r w:rsidRPr="004E3771">
        <w:rPr>
          <w:rFonts w:ascii="Times New Roman" w:hAnsi="Times New Roman" w:cs="Times New Roman"/>
        </w:rPr>
        <w:t>Shingleton</w:t>
      </w:r>
      <w:proofErr w:type="spellEnd"/>
      <w:r w:rsidRPr="004E3771">
        <w:rPr>
          <w:rFonts w:ascii="Times New Roman" w:hAnsi="Times New Roman" w:cs="Times New Roman"/>
        </w:rPr>
        <w:t xml:space="preserve">, R. &amp; Weisz, J.R. (2019, online advance). A Review of Popular Smartphone Apps for Depression and Anxiety: Assessing the Inclusion of Evidence-Based Content. </w:t>
      </w:r>
      <w:proofErr w:type="spellStart"/>
      <w:r w:rsidRPr="004E3771">
        <w:rPr>
          <w:rFonts w:ascii="Times New Roman" w:hAnsi="Times New Roman" w:cs="Times New Roman"/>
          <w:i/>
        </w:rPr>
        <w:t>Behaviour</w:t>
      </w:r>
      <w:proofErr w:type="spellEnd"/>
      <w:r w:rsidRPr="004E3771">
        <w:rPr>
          <w:rFonts w:ascii="Times New Roman" w:hAnsi="Times New Roman" w:cs="Times New Roman"/>
          <w:i/>
        </w:rPr>
        <w:t xml:space="preserve"> Research and Therapy, 123, </w:t>
      </w:r>
      <w:r w:rsidRPr="004E3771">
        <w:rPr>
          <w:rFonts w:ascii="Times New Roman" w:hAnsi="Times New Roman" w:cs="Times New Roman"/>
        </w:rPr>
        <w:t>103498</w:t>
      </w:r>
      <w:r w:rsidRPr="004E3771">
        <w:rPr>
          <w:rFonts w:ascii="Times New Roman" w:hAnsi="Times New Roman" w:cs="Times New Roman"/>
          <w:i/>
        </w:rPr>
        <w:t xml:space="preserve">. </w:t>
      </w:r>
      <w:hyperlink w:history="1" r:id="rId69">
        <w:r w:rsidRPr="004E3771">
          <w:rPr>
            <w:rStyle w:val="Hyperlink"/>
            <w:rFonts w:ascii="Times New Roman" w:hAnsi="Times New Roman" w:cs="Times New Roman"/>
            <w:color w:val="auto"/>
          </w:rPr>
          <w:t>https://doi.org/10.1016/j.brat.2019.103498</w:t>
        </w:r>
      </w:hyperlink>
    </w:p>
    <w:p w:rsidRPr="004E3771" w:rsidR="00CA1629" w:rsidP="00CA1629" w:rsidRDefault="00CA1629" w14:paraId="6228D27B" w14:textId="77777777">
      <w:pPr>
        <w:spacing w:line="276" w:lineRule="auto"/>
        <w:rPr>
          <w:rFonts w:ascii="Times New Roman" w:hAnsi="Times New Roman" w:cs="Times New Roman"/>
          <w:b/>
          <w:bCs/>
        </w:rPr>
      </w:pPr>
      <w:r w:rsidRPr="004E3771">
        <w:rPr>
          <w:rFonts w:ascii="Times New Roman" w:hAnsi="Times New Roman" w:cs="Times New Roman"/>
          <w:b/>
          <w:bCs/>
        </w:rPr>
        <w:t xml:space="preserve">2020 </w:t>
      </w:r>
      <w:proofErr w:type="spellStart"/>
      <w:r w:rsidRPr="004E3771">
        <w:rPr>
          <w:rFonts w:ascii="Times New Roman" w:hAnsi="Times New Roman" w:cs="Times New Roman"/>
        </w:rPr>
        <w:t>Eckshtain</w:t>
      </w:r>
      <w:proofErr w:type="spellEnd"/>
      <w:r w:rsidRPr="004E3771">
        <w:rPr>
          <w:rFonts w:ascii="Times New Roman" w:hAnsi="Times New Roman" w:cs="Times New Roman"/>
        </w:rPr>
        <w:t xml:space="preserve">, D.*, &amp; Weisz, J.R. (2020). Making sense of youth psychotherapy dropout from depression treatment. </w:t>
      </w:r>
      <w:r w:rsidRPr="004E3771">
        <w:rPr>
          <w:rFonts w:ascii="Times New Roman" w:hAnsi="Times New Roman" w:cs="Times New Roman"/>
          <w:i/>
        </w:rPr>
        <w:t xml:space="preserve">Journal of the American Academy of Child and Adolescent Psychiatry, 58 </w:t>
      </w:r>
      <w:r w:rsidRPr="004E3771">
        <w:rPr>
          <w:rFonts w:ascii="Times New Roman" w:hAnsi="Times New Roman" w:cs="Times New Roman"/>
        </w:rPr>
        <w:t>(10), 945-947</w:t>
      </w:r>
      <w:r w:rsidRPr="004E3771">
        <w:rPr>
          <w:rFonts w:ascii="Times New Roman" w:hAnsi="Times New Roman" w:cs="Times New Roman"/>
          <w:i/>
        </w:rPr>
        <w:t xml:space="preserve">. </w:t>
      </w:r>
      <w:hyperlink w:history="1" r:id="rId70">
        <w:r w:rsidRPr="004E3771">
          <w:rPr>
            <w:rStyle w:val="Hyperlink"/>
            <w:rFonts w:ascii="Times New Roman" w:hAnsi="Times New Roman" w:cs="Times New Roman"/>
            <w:color w:val="auto"/>
          </w:rPr>
          <w:t>https://doi.org/10.1016/j.jaac.2019.04.008</w:t>
        </w:r>
      </w:hyperlink>
    </w:p>
    <w:p w:rsidRPr="004E3771" w:rsidR="00CA1629" w:rsidP="00CA1629" w:rsidRDefault="00CA1629" w14:paraId="531F9E36" w14:textId="77777777">
      <w:pPr>
        <w:spacing w:line="276" w:lineRule="auto"/>
        <w:rPr>
          <w:rFonts w:ascii="Times New Roman" w:hAnsi="Times New Roman" w:cs="Times New Roman"/>
        </w:rPr>
      </w:pPr>
      <w:r w:rsidRPr="004E3771">
        <w:rPr>
          <w:rFonts w:ascii="Times New Roman" w:hAnsi="Times New Roman" w:cs="Times New Roman"/>
        </w:rPr>
        <w:t xml:space="preserve">Osborn, T.L.*, Wasil, A.R.*, Venturo-Conerly, K.E.*, Schleider, J.L.*, &amp; Weisz, J.R. (2020). Group intervention for adolescent anxiety and depression: Outcomes of a randomized trial with adolescents in Kenya. </w:t>
      </w:r>
      <w:r w:rsidRPr="004E3771">
        <w:rPr>
          <w:rFonts w:ascii="Times New Roman" w:hAnsi="Times New Roman" w:cs="Times New Roman"/>
          <w:i/>
        </w:rPr>
        <w:t xml:space="preserve">Behavior Therapy, 51, </w:t>
      </w:r>
      <w:r w:rsidRPr="004E3771">
        <w:rPr>
          <w:rFonts w:ascii="Times New Roman" w:hAnsi="Times New Roman" w:cs="Times New Roman"/>
        </w:rPr>
        <w:t>601-615</w:t>
      </w:r>
      <w:r w:rsidRPr="004E3771">
        <w:rPr>
          <w:rFonts w:ascii="Times New Roman" w:hAnsi="Times New Roman" w:cs="Times New Roman"/>
          <w:i/>
        </w:rPr>
        <w:t xml:space="preserve">. </w:t>
      </w:r>
      <w:hyperlink w:history="1" r:id="rId71">
        <w:r w:rsidRPr="004E3771">
          <w:rPr>
            <w:rStyle w:val="Hyperlink"/>
            <w:rFonts w:ascii="Times New Roman" w:hAnsi="Times New Roman" w:cs="Times New Roman"/>
            <w:color w:val="auto"/>
          </w:rPr>
          <w:t>https://doi.org/10.1016/j.beth.2019.09.005</w:t>
        </w:r>
      </w:hyperlink>
    </w:p>
    <w:p w:rsidRPr="004E3771" w:rsidR="00CA1629" w:rsidP="00CA1629" w:rsidRDefault="00CA1629" w14:paraId="7F055C2C" w14:textId="77777777">
      <w:pPr>
        <w:spacing w:line="276" w:lineRule="auto"/>
        <w:rPr>
          <w:rFonts w:ascii="Times New Roman" w:hAnsi="Times New Roman" w:cs="Times New Roman"/>
        </w:rPr>
      </w:pPr>
      <w:r w:rsidRPr="004E3771">
        <w:rPr>
          <w:rFonts w:ascii="Times New Roman" w:hAnsi="Times New Roman" w:cs="Times New Roman"/>
        </w:rPr>
        <w:t xml:space="preserve">Weisz, J.R., Bearman, S.K.*, </w:t>
      </w:r>
      <w:proofErr w:type="spellStart"/>
      <w:r w:rsidRPr="004E3771">
        <w:rPr>
          <w:rFonts w:ascii="Times New Roman" w:hAnsi="Times New Roman" w:cs="Times New Roman"/>
        </w:rPr>
        <w:t>Ugueto</w:t>
      </w:r>
      <w:proofErr w:type="spellEnd"/>
      <w:r w:rsidRPr="004E3771">
        <w:rPr>
          <w:rFonts w:ascii="Times New Roman" w:hAnsi="Times New Roman" w:cs="Times New Roman"/>
        </w:rPr>
        <w:t xml:space="preserve">, A.M.*, Herren, J.A.*, Evans, S.C.*, </w:t>
      </w:r>
      <w:proofErr w:type="spellStart"/>
      <w:r w:rsidRPr="004E3771">
        <w:rPr>
          <w:rFonts w:ascii="Times New Roman" w:hAnsi="Times New Roman" w:cs="Times New Roman"/>
        </w:rPr>
        <w:t>Cheron</w:t>
      </w:r>
      <w:proofErr w:type="spellEnd"/>
      <w:r w:rsidRPr="004E3771">
        <w:rPr>
          <w:rFonts w:ascii="Times New Roman" w:hAnsi="Times New Roman" w:cs="Times New Roman"/>
        </w:rPr>
        <w:t>, D.M.*, Alleyne, A.R.*, Weissman, A.S.*, Tweed, J.L., Pollack, A.A.*, Langer, D.A.*, Southam-Gerow, M.A.*, Wells, K.C., &amp; Jensen-</w:t>
      </w:r>
      <w:r w:rsidRPr="004E3771">
        <w:rPr>
          <w:rFonts w:ascii="Times New Roman" w:hAnsi="Times New Roman" w:cs="Times New Roman"/>
        </w:rPr>
        <w:t xml:space="preserve">Doss, A.* (2020). Testing robustness of Child STEPs effects: A randomized controlled effectiveness trial. </w:t>
      </w:r>
      <w:r w:rsidRPr="004E3771">
        <w:rPr>
          <w:rFonts w:ascii="Times New Roman" w:hAnsi="Times New Roman" w:cs="Times New Roman"/>
          <w:i/>
        </w:rPr>
        <w:t>Journal of Clinical Child and Adolescent Psychology, 49</w:t>
      </w:r>
      <w:r w:rsidRPr="004E3771">
        <w:rPr>
          <w:rFonts w:ascii="Times New Roman" w:hAnsi="Times New Roman" w:cs="Times New Roman"/>
        </w:rPr>
        <w:t xml:space="preserve">(6), 883-896. </w:t>
      </w:r>
      <w:hyperlink w:history="1" r:id="rId72">
        <w:r w:rsidRPr="004E3771">
          <w:rPr>
            <w:rStyle w:val="Hyperlink"/>
            <w:rFonts w:ascii="Times New Roman" w:hAnsi="Times New Roman" w:cs="Times New Roman"/>
            <w:color w:val="auto"/>
          </w:rPr>
          <w:t>https://doi.org/10.1080/15374416.2019.1655757</w:t>
        </w:r>
      </w:hyperlink>
    </w:p>
    <w:p w:rsidRPr="004E3771" w:rsidR="00CA1629" w:rsidP="00CA1629" w:rsidRDefault="00CA1629" w14:paraId="0BAE0D08" w14:textId="77777777">
      <w:pPr>
        <w:spacing w:line="276" w:lineRule="auto"/>
        <w:rPr>
          <w:rFonts w:ascii="Times New Roman" w:hAnsi="Times New Roman" w:cs="Times New Roman"/>
        </w:rPr>
      </w:pPr>
      <w:proofErr w:type="spellStart"/>
      <w:r w:rsidRPr="004E3771">
        <w:rPr>
          <w:rFonts w:ascii="Times New Roman" w:hAnsi="Times New Roman" w:cs="Times New Roman"/>
        </w:rPr>
        <w:t>Eckshtain</w:t>
      </w:r>
      <w:proofErr w:type="spellEnd"/>
      <w:r w:rsidRPr="004E3771">
        <w:rPr>
          <w:rFonts w:ascii="Times New Roman" w:hAnsi="Times New Roman" w:cs="Times New Roman"/>
        </w:rPr>
        <w:t xml:space="preserve">, D.*, </w:t>
      </w:r>
      <w:proofErr w:type="spellStart"/>
      <w:r w:rsidRPr="004E3771">
        <w:rPr>
          <w:rFonts w:ascii="Times New Roman" w:hAnsi="Times New Roman" w:cs="Times New Roman"/>
        </w:rPr>
        <w:t>Kuppens</w:t>
      </w:r>
      <w:proofErr w:type="spellEnd"/>
      <w:r w:rsidRPr="004E3771">
        <w:rPr>
          <w:rFonts w:ascii="Times New Roman" w:hAnsi="Times New Roman" w:cs="Times New Roman"/>
        </w:rPr>
        <w:t>, S.*</w:t>
      </w:r>
      <w:r w:rsidRPr="004E3771">
        <w:rPr>
          <w:rFonts w:ascii="Times New Roman" w:hAnsi="Times New Roman" w:cs="Times New Roman"/>
          <w:i/>
        </w:rPr>
        <w:t xml:space="preserve">, </w:t>
      </w:r>
      <w:proofErr w:type="spellStart"/>
      <w:r w:rsidRPr="004E3771">
        <w:rPr>
          <w:rFonts w:ascii="Times New Roman" w:hAnsi="Times New Roman" w:cs="Times New Roman"/>
        </w:rPr>
        <w:t>Ugueto</w:t>
      </w:r>
      <w:proofErr w:type="spellEnd"/>
      <w:r w:rsidRPr="004E3771">
        <w:rPr>
          <w:rFonts w:ascii="Times New Roman" w:hAnsi="Times New Roman" w:cs="Times New Roman"/>
        </w:rPr>
        <w:t>, A.M.*, Ng, M.Y.*, Vaughn-</w:t>
      </w:r>
      <w:proofErr w:type="spellStart"/>
      <w:r w:rsidRPr="004E3771">
        <w:rPr>
          <w:rFonts w:ascii="Times New Roman" w:hAnsi="Times New Roman" w:cs="Times New Roman"/>
        </w:rPr>
        <w:t>Coaxum</w:t>
      </w:r>
      <w:proofErr w:type="spellEnd"/>
      <w:r w:rsidRPr="004E3771">
        <w:rPr>
          <w:rFonts w:ascii="Times New Roman" w:hAnsi="Times New Roman" w:cs="Times New Roman"/>
        </w:rPr>
        <w:t xml:space="preserve">, R.A.*, </w:t>
      </w:r>
      <w:proofErr w:type="spellStart"/>
      <w:r w:rsidRPr="004E3771">
        <w:rPr>
          <w:rFonts w:ascii="Times New Roman" w:hAnsi="Times New Roman" w:cs="Times New Roman"/>
        </w:rPr>
        <w:t>Corteselli</w:t>
      </w:r>
      <w:proofErr w:type="spellEnd"/>
      <w:r w:rsidRPr="004E3771">
        <w:rPr>
          <w:rFonts w:ascii="Times New Roman" w:hAnsi="Times New Roman" w:cs="Times New Roman"/>
        </w:rPr>
        <w:t xml:space="preserve">, K.A.*, &amp; Weisz, J.R. (2020). Meta-analysis: 13-year follow-up of psychotherapy effects on youth depression. </w:t>
      </w:r>
      <w:r w:rsidRPr="004E3771">
        <w:rPr>
          <w:rFonts w:ascii="Times New Roman" w:hAnsi="Times New Roman" w:cs="Times New Roman"/>
          <w:i/>
        </w:rPr>
        <w:t>Journal of the American Academy of Child and Adolescent Psychiatry, 59</w:t>
      </w:r>
      <w:r w:rsidRPr="004E3771">
        <w:rPr>
          <w:rFonts w:ascii="Times New Roman" w:hAnsi="Times New Roman" w:cs="Times New Roman"/>
        </w:rPr>
        <w:t>(1), 45-63</w:t>
      </w:r>
      <w:r w:rsidRPr="004E3771">
        <w:rPr>
          <w:rFonts w:ascii="Times New Roman" w:hAnsi="Times New Roman" w:cs="Times New Roman"/>
          <w:i/>
        </w:rPr>
        <w:t xml:space="preserve">. </w:t>
      </w:r>
      <w:hyperlink w:history="1" r:id="rId73">
        <w:r w:rsidRPr="004E3771">
          <w:rPr>
            <w:rStyle w:val="Hyperlink"/>
            <w:rFonts w:ascii="Times New Roman" w:hAnsi="Times New Roman" w:cs="Times New Roman"/>
            <w:color w:val="auto"/>
          </w:rPr>
          <w:t>https://doi.org/10.1016/j.jaac.2019.04.002</w:t>
        </w:r>
      </w:hyperlink>
    </w:p>
    <w:p w:rsidRPr="004E3771" w:rsidR="00CA1629" w:rsidP="00CA1629" w:rsidRDefault="00CA1629" w14:paraId="5ED4F587" w14:textId="44A1992C">
      <w:pPr>
        <w:spacing w:line="276" w:lineRule="auto"/>
        <w:rPr>
          <w:rFonts w:ascii="Times New Roman" w:hAnsi="Times New Roman" w:cs="Times New Roman"/>
        </w:rPr>
      </w:pPr>
      <w:r w:rsidRPr="004E3771">
        <w:rPr>
          <w:rFonts w:ascii="Times New Roman" w:hAnsi="Times New Roman" w:cs="Times New Roman"/>
        </w:rPr>
        <w:t xml:space="preserve">Wei, M.,* Van Kirk, N., Reid, A.M., Garner, L.E., </w:t>
      </w:r>
      <w:proofErr w:type="spellStart"/>
      <w:r w:rsidRPr="004E3771">
        <w:rPr>
          <w:rFonts w:ascii="Times New Roman" w:hAnsi="Times New Roman" w:cs="Times New Roman"/>
        </w:rPr>
        <w:t>Krompinger</w:t>
      </w:r>
      <w:proofErr w:type="spellEnd"/>
      <w:r w:rsidRPr="004E3771">
        <w:rPr>
          <w:rFonts w:ascii="Times New Roman" w:hAnsi="Times New Roman" w:cs="Times New Roman"/>
        </w:rPr>
        <w:t>, J.W., Crosby, J.M., Elias, J.A., &amp; Weisz,</w:t>
      </w:r>
      <w:r w:rsidRPr="004E3771" w:rsidR="000C03F8">
        <w:rPr>
          <w:rFonts w:ascii="Times New Roman" w:hAnsi="Times New Roman" w:cs="Times New Roman"/>
        </w:rPr>
        <w:t xml:space="preserve"> </w:t>
      </w:r>
      <w:r w:rsidRPr="004E3771">
        <w:rPr>
          <w:rFonts w:ascii="Times New Roman" w:hAnsi="Times New Roman" w:cs="Times New Roman"/>
        </w:rPr>
        <w:t xml:space="preserve">J.R. (2020). Emotion regulation strategy </w:t>
      </w:r>
      <w:proofErr w:type="gramStart"/>
      <w:r w:rsidRPr="004E3771">
        <w:rPr>
          <w:rFonts w:ascii="Times New Roman" w:hAnsi="Times New Roman" w:cs="Times New Roman"/>
        </w:rPr>
        <w:t>use</w:t>
      </w:r>
      <w:proofErr w:type="gramEnd"/>
      <w:r w:rsidRPr="004E3771">
        <w:rPr>
          <w:rFonts w:ascii="Times New Roman" w:hAnsi="Times New Roman" w:cs="Times New Roman"/>
        </w:rPr>
        <w:t xml:space="preserve"> and symptom change during intensive treatment of transitional age youth patients with obsessive compulsive disorder. </w:t>
      </w:r>
      <w:r w:rsidRPr="004E3771">
        <w:rPr>
          <w:rFonts w:ascii="Times New Roman" w:hAnsi="Times New Roman" w:cs="Times New Roman"/>
          <w:i/>
        </w:rPr>
        <w:t xml:space="preserve">Journal of Behavioral and Cognitive Therapy, 30, </w:t>
      </w:r>
      <w:r w:rsidRPr="004E3771">
        <w:rPr>
          <w:rFonts w:ascii="Times New Roman" w:hAnsi="Times New Roman" w:cs="Times New Roman"/>
        </w:rPr>
        <w:t>95-102</w:t>
      </w:r>
      <w:r w:rsidRPr="004E3771">
        <w:rPr>
          <w:rFonts w:ascii="Times New Roman" w:hAnsi="Times New Roman" w:cs="Times New Roman"/>
          <w:i/>
        </w:rPr>
        <w:t xml:space="preserve">. </w:t>
      </w:r>
      <w:hyperlink w:history="1" r:id="rId74">
        <w:r w:rsidRPr="004E3771">
          <w:rPr>
            <w:rStyle w:val="Hyperlink"/>
            <w:rFonts w:ascii="Times New Roman" w:hAnsi="Times New Roman" w:cs="Times New Roman"/>
            <w:color w:val="auto"/>
          </w:rPr>
          <w:t>https://doi.org/10.1016/j.jbct.2020.03.009</w:t>
        </w:r>
      </w:hyperlink>
    </w:p>
    <w:p w:rsidRPr="004E3771" w:rsidR="00CA1629" w:rsidP="00CA1629" w:rsidRDefault="00CA1629" w14:paraId="2ADC325B" w14:textId="77777777">
      <w:pPr>
        <w:spacing w:line="276" w:lineRule="auto"/>
        <w:rPr>
          <w:rFonts w:ascii="Times New Roman" w:hAnsi="Times New Roman" w:cs="Times New Roman"/>
        </w:rPr>
      </w:pPr>
      <w:r w:rsidRPr="004E3771">
        <w:rPr>
          <w:rFonts w:ascii="Times New Roman" w:hAnsi="Times New Roman" w:cs="Times New Roman"/>
        </w:rPr>
        <w:t xml:space="preserve">Horn, R.L.*, &amp; Weisz, J.R. (2020). Can artificial intelligence improve psychotherapy research and practice? </w:t>
      </w:r>
      <w:r w:rsidRPr="004E3771">
        <w:rPr>
          <w:rFonts w:ascii="Times New Roman" w:hAnsi="Times New Roman" w:cs="Times New Roman"/>
          <w:i/>
        </w:rPr>
        <w:t xml:space="preserve">Administration and Policy in Mental Health and Mental Health Services Research, 47, </w:t>
      </w:r>
      <w:r w:rsidRPr="004E3771">
        <w:rPr>
          <w:rFonts w:ascii="Times New Roman" w:hAnsi="Times New Roman" w:cs="Times New Roman"/>
        </w:rPr>
        <w:t>852- 855</w:t>
      </w:r>
      <w:r w:rsidRPr="004E3771">
        <w:rPr>
          <w:rFonts w:ascii="Times New Roman" w:hAnsi="Times New Roman" w:cs="Times New Roman"/>
          <w:i/>
        </w:rPr>
        <w:t>.</w:t>
      </w:r>
      <w:hyperlink w:history="1" r:id="rId75">
        <w:r w:rsidRPr="004E3771">
          <w:rPr>
            <w:rStyle w:val="Hyperlink"/>
            <w:rFonts w:ascii="Times New Roman" w:hAnsi="Times New Roman" w:cs="Times New Roman"/>
            <w:i/>
            <w:color w:val="auto"/>
          </w:rPr>
          <w:t xml:space="preserve"> </w:t>
        </w:r>
        <w:r w:rsidRPr="004E3771">
          <w:rPr>
            <w:rStyle w:val="Hyperlink"/>
            <w:rFonts w:ascii="Times New Roman" w:hAnsi="Times New Roman" w:cs="Times New Roman"/>
            <w:color w:val="auto"/>
          </w:rPr>
          <w:t>https://doi.org/10.1007/s10488-020-01056-9</w:t>
        </w:r>
      </w:hyperlink>
    </w:p>
    <w:p w:rsidRPr="004E3771" w:rsidR="00CA1629" w:rsidP="00CA1629" w:rsidRDefault="00CA1629" w14:paraId="5C849FA1" w14:textId="77777777">
      <w:pPr>
        <w:spacing w:line="276" w:lineRule="auto"/>
        <w:rPr>
          <w:rFonts w:ascii="Times New Roman" w:hAnsi="Times New Roman" w:cs="Times New Roman"/>
        </w:rPr>
      </w:pPr>
      <w:r w:rsidRPr="004E3771">
        <w:rPr>
          <w:rFonts w:ascii="Times New Roman" w:hAnsi="Times New Roman" w:cs="Times New Roman"/>
        </w:rPr>
        <w:t xml:space="preserve">Bearman, S.K.*, </w:t>
      </w:r>
      <w:proofErr w:type="spellStart"/>
      <w:r w:rsidRPr="004E3771">
        <w:rPr>
          <w:rFonts w:ascii="Times New Roman" w:hAnsi="Times New Roman" w:cs="Times New Roman"/>
        </w:rPr>
        <w:t>Bailin</w:t>
      </w:r>
      <w:proofErr w:type="spellEnd"/>
      <w:r w:rsidRPr="004E3771">
        <w:rPr>
          <w:rFonts w:ascii="Times New Roman" w:hAnsi="Times New Roman" w:cs="Times New Roman"/>
        </w:rPr>
        <w:t xml:space="preserve">, A., Terry, R., &amp; Weisz, J.R. (2020). After the study ends: A qualitative study of factors influencing intervention sustainability. </w:t>
      </w:r>
      <w:r w:rsidRPr="004E3771">
        <w:rPr>
          <w:rFonts w:ascii="Times New Roman" w:hAnsi="Times New Roman" w:cs="Times New Roman"/>
          <w:i/>
        </w:rPr>
        <w:t>Professional Psychology: Research and Practice, 51</w:t>
      </w:r>
      <w:r w:rsidRPr="004E3771">
        <w:rPr>
          <w:rFonts w:ascii="Times New Roman" w:hAnsi="Times New Roman" w:cs="Times New Roman"/>
        </w:rPr>
        <w:t>(2)</w:t>
      </w:r>
      <w:r w:rsidRPr="004E3771">
        <w:rPr>
          <w:rFonts w:ascii="Times New Roman" w:hAnsi="Times New Roman" w:cs="Times New Roman"/>
          <w:i/>
        </w:rPr>
        <w:t xml:space="preserve">. </w:t>
      </w:r>
      <w:r w:rsidRPr="004E3771">
        <w:rPr>
          <w:rFonts w:ascii="Times New Roman" w:hAnsi="Times New Roman" w:cs="Times New Roman"/>
        </w:rPr>
        <w:t xml:space="preserve">134-144. </w:t>
      </w:r>
      <w:hyperlink w:history="1" r:id="rId76">
        <w:r w:rsidRPr="004E3771">
          <w:rPr>
            <w:rStyle w:val="Hyperlink"/>
            <w:rFonts w:ascii="Times New Roman" w:hAnsi="Times New Roman" w:cs="Times New Roman"/>
            <w:color w:val="auto"/>
          </w:rPr>
          <w:t>http://dx.doi.org/10.1037/pro0000258</w:t>
        </w:r>
      </w:hyperlink>
    </w:p>
    <w:p w:rsidRPr="004E3771" w:rsidR="00CA1629" w:rsidP="00CA1629" w:rsidRDefault="00CA1629" w14:paraId="66ECC3C5" w14:textId="77777777">
      <w:pPr>
        <w:spacing w:line="276" w:lineRule="auto"/>
        <w:rPr>
          <w:rFonts w:ascii="Times New Roman" w:hAnsi="Times New Roman" w:cs="Times New Roman"/>
        </w:rPr>
      </w:pPr>
      <w:r w:rsidRPr="004E3771">
        <w:rPr>
          <w:rFonts w:ascii="Times New Roman" w:hAnsi="Times New Roman" w:cs="Times New Roman"/>
        </w:rPr>
        <w:t xml:space="preserve">Venturo-Conerly, K.E.*, Wasil, A.R.*, Dreier, M.J., Lipson, S., </w:t>
      </w:r>
      <w:proofErr w:type="spellStart"/>
      <w:r w:rsidRPr="004E3771">
        <w:rPr>
          <w:rFonts w:ascii="Times New Roman" w:hAnsi="Times New Roman" w:cs="Times New Roman"/>
        </w:rPr>
        <w:t>Shingleton</w:t>
      </w:r>
      <w:proofErr w:type="spellEnd"/>
      <w:r w:rsidRPr="004E3771">
        <w:rPr>
          <w:rFonts w:ascii="Times New Roman" w:hAnsi="Times New Roman" w:cs="Times New Roman"/>
        </w:rPr>
        <w:t xml:space="preserve">, R., &amp; Weisz, J.R. (2020). Why I recovered: A qualitative investigation of factors promoting motivation for eating disorder recovery. </w:t>
      </w:r>
      <w:r w:rsidRPr="004E3771">
        <w:rPr>
          <w:rFonts w:ascii="Times New Roman" w:hAnsi="Times New Roman" w:cs="Times New Roman"/>
          <w:i/>
        </w:rPr>
        <w:t xml:space="preserve">International Journal of Eating Disorders, 53, </w:t>
      </w:r>
      <w:r w:rsidRPr="004E3771">
        <w:rPr>
          <w:rFonts w:ascii="Times New Roman" w:hAnsi="Times New Roman" w:cs="Times New Roman"/>
        </w:rPr>
        <w:t>1244-1251</w:t>
      </w:r>
      <w:r w:rsidRPr="004E3771">
        <w:rPr>
          <w:rFonts w:ascii="Times New Roman" w:hAnsi="Times New Roman" w:cs="Times New Roman"/>
          <w:i/>
        </w:rPr>
        <w:t xml:space="preserve">. </w:t>
      </w:r>
      <w:r w:rsidRPr="004E3771">
        <w:rPr>
          <w:rFonts w:ascii="Times New Roman" w:hAnsi="Times New Roman" w:cs="Times New Roman"/>
          <w:u w:val="single"/>
        </w:rPr>
        <w:t>http://doi:10.1002/eat.23331</w:t>
      </w:r>
    </w:p>
    <w:p w:rsidRPr="004E3771" w:rsidR="00CA1629" w:rsidP="00CA1629" w:rsidRDefault="00CA1629" w14:paraId="241F4611" w14:textId="77777777">
      <w:pPr>
        <w:spacing w:line="276" w:lineRule="auto"/>
        <w:rPr>
          <w:rFonts w:ascii="Times New Roman" w:hAnsi="Times New Roman" w:cs="Times New Roman"/>
        </w:rPr>
      </w:pPr>
      <w:r w:rsidRPr="004E3771">
        <w:rPr>
          <w:rFonts w:ascii="Times New Roman" w:hAnsi="Times New Roman" w:cs="Times New Roman"/>
        </w:rPr>
        <w:t xml:space="preserve">Wasil, A.R., Weisz, J.R., &amp; </w:t>
      </w:r>
      <w:proofErr w:type="spellStart"/>
      <w:r w:rsidRPr="004E3771">
        <w:rPr>
          <w:rFonts w:ascii="Times New Roman" w:hAnsi="Times New Roman" w:cs="Times New Roman"/>
        </w:rPr>
        <w:t>DeRubeis</w:t>
      </w:r>
      <w:proofErr w:type="spellEnd"/>
      <w:r w:rsidRPr="004E3771">
        <w:rPr>
          <w:rFonts w:ascii="Times New Roman" w:hAnsi="Times New Roman" w:cs="Times New Roman"/>
        </w:rPr>
        <w:t xml:space="preserve">, R.J. (2020). Three questions to consider before developing a mental health app. </w:t>
      </w:r>
      <w:r w:rsidRPr="004E3771">
        <w:rPr>
          <w:rFonts w:ascii="Times New Roman" w:hAnsi="Times New Roman" w:cs="Times New Roman"/>
          <w:i/>
        </w:rPr>
        <w:t>World Psychiatry, 19</w:t>
      </w:r>
      <w:r w:rsidRPr="004E3771">
        <w:rPr>
          <w:rFonts w:ascii="Times New Roman" w:hAnsi="Times New Roman" w:cs="Times New Roman"/>
        </w:rPr>
        <w:t xml:space="preserve">(2), 252-253. </w:t>
      </w:r>
      <w:r w:rsidRPr="004E3771">
        <w:rPr>
          <w:rFonts w:ascii="Times New Roman" w:hAnsi="Times New Roman" w:cs="Times New Roman"/>
          <w:u w:val="single"/>
        </w:rPr>
        <w:t>http://doi:10.1002/wps.20757</w:t>
      </w:r>
    </w:p>
    <w:p w:rsidRPr="004E3771" w:rsidR="00CA1629" w:rsidP="00CA1629" w:rsidRDefault="00CA1629" w14:paraId="5ECFCA6C" w14:textId="77777777">
      <w:pPr>
        <w:spacing w:line="276" w:lineRule="auto"/>
        <w:rPr>
          <w:rFonts w:ascii="Times New Roman" w:hAnsi="Times New Roman" w:cs="Times New Roman"/>
        </w:rPr>
      </w:pPr>
      <w:r w:rsidRPr="004E3771">
        <w:rPr>
          <w:rFonts w:ascii="Times New Roman" w:hAnsi="Times New Roman" w:cs="Times New Roman"/>
        </w:rPr>
        <w:t xml:space="preserve">Evans, S. C.*, Weisz, J. R., Carvalho, A.C.*, Garibaldi, P. M.*, Bearman, S.K.*, </w:t>
      </w:r>
      <w:proofErr w:type="spellStart"/>
      <w:r w:rsidRPr="004E3771">
        <w:rPr>
          <w:rFonts w:ascii="Times New Roman" w:hAnsi="Times New Roman" w:cs="Times New Roman"/>
        </w:rPr>
        <w:t>Chorpita</w:t>
      </w:r>
      <w:proofErr w:type="spellEnd"/>
      <w:r w:rsidRPr="004E3771">
        <w:rPr>
          <w:rFonts w:ascii="Times New Roman" w:hAnsi="Times New Roman" w:cs="Times New Roman"/>
        </w:rPr>
        <w:t>, B. F., &amp; The Research Network for Youth Mental Health. (2020). Effects of standard and modular psychotherapies in the treatment of youth with severe irritability</w:t>
      </w:r>
      <w:r w:rsidRPr="004E3771">
        <w:rPr>
          <w:rFonts w:ascii="Times New Roman" w:hAnsi="Times New Roman" w:cs="Times New Roman"/>
          <w:i/>
        </w:rPr>
        <w:t>. Journal of Consulting and Clinical Psychology, 88</w:t>
      </w:r>
      <w:r w:rsidRPr="004E3771">
        <w:rPr>
          <w:rFonts w:ascii="Times New Roman" w:hAnsi="Times New Roman" w:cs="Times New Roman"/>
        </w:rPr>
        <w:t xml:space="preserve">(3), 255-268. </w:t>
      </w:r>
      <w:hyperlink w:history="1" r:id="rId77">
        <w:r w:rsidRPr="004E3771">
          <w:rPr>
            <w:rStyle w:val="Hyperlink"/>
            <w:rFonts w:ascii="Times New Roman" w:hAnsi="Times New Roman" w:cs="Times New Roman"/>
            <w:color w:val="auto"/>
          </w:rPr>
          <w:t>http://dx.doi.org/10.1037/ccp0000456</w:t>
        </w:r>
      </w:hyperlink>
    </w:p>
    <w:p w:rsidRPr="004E3771" w:rsidR="00CA1629" w:rsidP="00CA1629" w:rsidRDefault="00CA1629" w14:paraId="64957FAD" w14:textId="77777777">
      <w:pPr>
        <w:spacing w:line="276" w:lineRule="auto"/>
        <w:rPr>
          <w:rFonts w:ascii="Times New Roman" w:hAnsi="Times New Roman" w:cs="Times New Roman"/>
        </w:rPr>
      </w:pPr>
      <w:r w:rsidRPr="004E3771">
        <w:rPr>
          <w:rFonts w:ascii="Times New Roman" w:hAnsi="Times New Roman" w:cs="Times New Roman"/>
        </w:rPr>
        <w:t xml:space="preserve">Osborn, T.L.*, Venturo-Conerly, K.E.*, Wasil, A.*, Rodriguez, M.*, Roe, E.*, Alemu, R.*, Arango, S.*, Gan, J.*, </w:t>
      </w:r>
      <w:proofErr w:type="spellStart"/>
      <w:r w:rsidRPr="004E3771">
        <w:rPr>
          <w:rFonts w:ascii="Times New Roman" w:hAnsi="Times New Roman" w:cs="Times New Roman"/>
        </w:rPr>
        <w:t>Cienkowski</w:t>
      </w:r>
      <w:proofErr w:type="spellEnd"/>
      <w:r w:rsidRPr="004E3771">
        <w:rPr>
          <w:rFonts w:ascii="Times New Roman" w:hAnsi="Times New Roman" w:cs="Times New Roman"/>
        </w:rPr>
        <w:t xml:space="preserve">, T., Wasanga, C., Schleider, J.L.*, &amp; Weisz, J.R. (2020). The Shamiri group intervention for adolescent anxiety and depression: Study protocol for a randomized controlled trial of a lay provider-delivered, school-based intervention in Kenya. </w:t>
      </w:r>
      <w:r w:rsidRPr="004E3771">
        <w:rPr>
          <w:rFonts w:ascii="Times New Roman" w:hAnsi="Times New Roman" w:cs="Times New Roman"/>
          <w:i/>
        </w:rPr>
        <w:t xml:space="preserve">Trials, 21, </w:t>
      </w:r>
      <w:r w:rsidRPr="004E3771">
        <w:rPr>
          <w:rFonts w:ascii="Times New Roman" w:hAnsi="Times New Roman" w:cs="Times New Roman"/>
        </w:rPr>
        <w:t xml:space="preserve">1-14. </w:t>
      </w:r>
      <w:hyperlink w:history="1" r:id="rId78">
        <w:r w:rsidRPr="004E3771">
          <w:rPr>
            <w:rStyle w:val="Hyperlink"/>
            <w:rFonts w:ascii="Times New Roman" w:hAnsi="Times New Roman" w:cs="Times New Roman"/>
            <w:color w:val="auto"/>
          </w:rPr>
          <w:t>https://doi.org/10.1186/s13063-020-04732-1</w:t>
        </w:r>
      </w:hyperlink>
    </w:p>
    <w:p w:rsidRPr="004E3771" w:rsidR="00CA1629" w:rsidP="00CA1629" w:rsidRDefault="00CA1629" w14:paraId="56500602" w14:textId="77777777">
      <w:pPr>
        <w:spacing w:line="276" w:lineRule="auto"/>
        <w:rPr>
          <w:rFonts w:ascii="Times New Roman" w:hAnsi="Times New Roman" w:cs="Times New Roman"/>
        </w:rPr>
      </w:pPr>
      <w:r w:rsidRPr="004E3771">
        <w:rPr>
          <w:rFonts w:ascii="Times New Roman" w:hAnsi="Times New Roman" w:cs="Times New Roman"/>
        </w:rPr>
        <w:t>Weisz, J.R., Vaughn-</w:t>
      </w:r>
      <w:proofErr w:type="spellStart"/>
      <w:r w:rsidRPr="004E3771">
        <w:rPr>
          <w:rFonts w:ascii="Times New Roman" w:hAnsi="Times New Roman" w:cs="Times New Roman"/>
        </w:rPr>
        <w:t>Coaxum</w:t>
      </w:r>
      <w:proofErr w:type="spellEnd"/>
      <w:r w:rsidRPr="004E3771">
        <w:rPr>
          <w:rFonts w:ascii="Times New Roman" w:hAnsi="Times New Roman" w:cs="Times New Roman"/>
        </w:rPr>
        <w:t xml:space="preserve">, R.A.*, Evans, S.C.*, </w:t>
      </w:r>
      <w:proofErr w:type="spellStart"/>
      <w:r w:rsidRPr="004E3771">
        <w:rPr>
          <w:rFonts w:ascii="Times New Roman" w:hAnsi="Times New Roman" w:cs="Times New Roman"/>
        </w:rPr>
        <w:t>Thomassin</w:t>
      </w:r>
      <w:proofErr w:type="spellEnd"/>
      <w:r w:rsidRPr="004E3771">
        <w:rPr>
          <w:rFonts w:ascii="Times New Roman" w:hAnsi="Times New Roman" w:cs="Times New Roman"/>
        </w:rPr>
        <w:t xml:space="preserve">, K.*, Hersh, J.*, Ng, M.Y.*, Lau, N.*, Lee, E.H.*, Raftery-Helmer, J.N.*, &amp; Mair, P. (2020). Efficient monitoring of treatment response during youth psychotherapy: The Behavior and Feelings Survey. </w:t>
      </w:r>
      <w:r w:rsidRPr="004E3771">
        <w:rPr>
          <w:rFonts w:ascii="Times New Roman" w:hAnsi="Times New Roman" w:cs="Times New Roman"/>
          <w:i/>
        </w:rPr>
        <w:t>Journal of Clinical Child and Adolescent Psychology, 49</w:t>
      </w:r>
      <w:r w:rsidRPr="004E3771">
        <w:rPr>
          <w:rFonts w:ascii="Times New Roman" w:hAnsi="Times New Roman" w:cs="Times New Roman"/>
        </w:rPr>
        <w:t>(6), 737-751</w:t>
      </w:r>
      <w:r w:rsidRPr="004E3771">
        <w:rPr>
          <w:rFonts w:ascii="Times New Roman" w:hAnsi="Times New Roman" w:cs="Times New Roman"/>
          <w:i/>
        </w:rPr>
        <w:t xml:space="preserve">. </w:t>
      </w:r>
      <w:r w:rsidRPr="004E3771">
        <w:rPr>
          <w:rFonts w:ascii="Times New Roman" w:hAnsi="Times New Roman" w:cs="Times New Roman"/>
          <w:u w:val="single"/>
        </w:rPr>
        <w:t>https://doi:https://doi.org/10.1080/15374416.2018.1547973</w:t>
      </w:r>
    </w:p>
    <w:p w:rsidRPr="004E3771" w:rsidR="00CA1629" w:rsidP="00CA1629" w:rsidRDefault="00CA1629" w14:paraId="570365B9" w14:textId="77777777">
      <w:pPr>
        <w:spacing w:line="276" w:lineRule="auto"/>
        <w:rPr>
          <w:rFonts w:ascii="Times New Roman" w:hAnsi="Times New Roman" w:cs="Times New Roman"/>
        </w:rPr>
      </w:pPr>
      <w:r w:rsidRPr="004E3771">
        <w:rPr>
          <w:rFonts w:ascii="Times New Roman" w:hAnsi="Times New Roman" w:cs="Times New Roman"/>
        </w:rPr>
        <w:t xml:space="preserve">Southam-Gerow, M. A.*, Bonifay, W., McLeod, B. D.*, Cox, J. R., </w:t>
      </w:r>
      <w:proofErr w:type="spellStart"/>
      <w:r w:rsidRPr="004E3771">
        <w:rPr>
          <w:rFonts w:ascii="Times New Roman" w:hAnsi="Times New Roman" w:cs="Times New Roman"/>
        </w:rPr>
        <w:t>Violante</w:t>
      </w:r>
      <w:proofErr w:type="spellEnd"/>
      <w:r w:rsidRPr="004E3771">
        <w:rPr>
          <w:rFonts w:ascii="Times New Roman" w:hAnsi="Times New Roman" w:cs="Times New Roman"/>
        </w:rPr>
        <w:t xml:space="preserve">, S., Kendall, P. C., &amp; Weisz, J. R. (2020). Generalizability and decision studies of a treatment adherence instrument. </w:t>
      </w:r>
      <w:r w:rsidRPr="004E3771">
        <w:rPr>
          <w:rFonts w:ascii="Times New Roman" w:hAnsi="Times New Roman" w:cs="Times New Roman"/>
          <w:i/>
        </w:rPr>
        <w:t>Assessment, 27</w:t>
      </w:r>
      <w:r w:rsidRPr="004E3771">
        <w:rPr>
          <w:rFonts w:ascii="Times New Roman" w:hAnsi="Times New Roman" w:cs="Times New Roman"/>
        </w:rPr>
        <w:t xml:space="preserve">(2), 321-333. </w:t>
      </w:r>
      <w:r w:rsidRPr="004E3771">
        <w:rPr>
          <w:rFonts w:ascii="Times New Roman" w:hAnsi="Times New Roman" w:cs="Times New Roman"/>
          <w:u w:val="single"/>
        </w:rPr>
        <w:t>https://doi:10.1177/1073191118765365</w:t>
      </w:r>
    </w:p>
    <w:p w:rsidRPr="004E3771" w:rsidR="00CA1629" w:rsidP="00CA1629" w:rsidRDefault="00CA1629" w14:paraId="386252BC" w14:textId="77777777">
      <w:pPr>
        <w:spacing w:line="276" w:lineRule="auto"/>
        <w:rPr>
          <w:rFonts w:ascii="Times New Roman" w:hAnsi="Times New Roman" w:cs="Times New Roman"/>
        </w:rPr>
      </w:pPr>
      <w:r w:rsidRPr="004E3771">
        <w:rPr>
          <w:rFonts w:ascii="Times New Roman" w:hAnsi="Times New Roman" w:cs="Times New Roman"/>
        </w:rPr>
        <w:t xml:space="preserve">Osborn, T.L*., Rodriguez, M., Wasil, A.R.*, </w:t>
      </w:r>
      <w:proofErr w:type="spellStart"/>
      <w:r w:rsidRPr="004E3771">
        <w:rPr>
          <w:rFonts w:ascii="Times New Roman" w:hAnsi="Times New Roman" w:cs="Times New Roman"/>
        </w:rPr>
        <w:t>Venturo</w:t>
      </w:r>
      <w:proofErr w:type="spellEnd"/>
      <w:r w:rsidRPr="004E3771">
        <w:rPr>
          <w:rFonts w:ascii="Times New Roman" w:hAnsi="Times New Roman" w:cs="Times New Roman"/>
        </w:rPr>
        <w:t xml:space="preserve">-Conerly, K.E.*, </w:t>
      </w:r>
      <w:proofErr w:type="spellStart"/>
      <w:r w:rsidRPr="004E3771">
        <w:rPr>
          <w:rFonts w:ascii="Times New Roman" w:hAnsi="Times New Roman" w:cs="Times New Roman"/>
        </w:rPr>
        <w:t>Gau</w:t>
      </w:r>
      <w:proofErr w:type="spellEnd"/>
      <w:r w:rsidRPr="004E3771">
        <w:rPr>
          <w:rFonts w:ascii="Times New Roman" w:hAnsi="Times New Roman" w:cs="Times New Roman"/>
        </w:rPr>
        <w:t xml:space="preserve">, J., Alemu, R.G., Roe, E., Arango, S., Otieno, B.H., </w:t>
      </w:r>
      <w:proofErr w:type="spellStart"/>
      <w:r w:rsidRPr="004E3771">
        <w:rPr>
          <w:rFonts w:ascii="Times New Roman" w:hAnsi="Times New Roman" w:cs="Times New Roman"/>
        </w:rPr>
        <w:t>Wasanga</w:t>
      </w:r>
      <w:proofErr w:type="spellEnd"/>
      <w:r w:rsidRPr="004E3771">
        <w:rPr>
          <w:rFonts w:ascii="Times New Roman" w:hAnsi="Times New Roman" w:cs="Times New Roman"/>
        </w:rPr>
        <w:t xml:space="preserve">, C.M., </w:t>
      </w:r>
      <w:proofErr w:type="spellStart"/>
      <w:r w:rsidRPr="004E3771">
        <w:rPr>
          <w:rFonts w:ascii="Times New Roman" w:hAnsi="Times New Roman" w:cs="Times New Roman"/>
        </w:rPr>
        <w:t>Shingleton</w:t>
      </w:r>
      <w:proofErr w:type="spellEnd"/>
      <w:r w:rsidRPr="004E3771">
        <w:rPr>
          <w:rFonts w:ascii="Times New Roman" w:hAnsi="Times New Roman" w:cs="Times New Roman"/>
        </w:rPr>
        <w:t xml:space="preserve">, R., &amp; Weisz, J.R. (2020). Single-session digital intervention for adolescent depression, </w:t>
      </w:r>
      <w:proofErr w:type="gramStart"/>
      <w:r w:rsidRPr="004E3771">
        <w:rPr>
          <w:rFonts w:ascii="Times New Roman" w:hAnsi="Times New Roman" w:cs="Times New Roman"/>
        </w:rPr>
        <w:t>anxiety</w:t>
      </w:r>
      <w:proofErr w:type="gramEnd"/>
      <w:r w:rsidRPr="004E3771">
        <w:rPr>
          <w:rFonts w:ascii="Times New Roman" w:hAnsi="Times New Roman" w:cs="Times New Roman"/>
        </w:rPr>
        <w:t xml:space="preserve"> and well-being: Outcomes of a randomized controlled trial with Kenyan </w:t>
      </w:r>
      <w:r w:rsidRPr="004E3771">
        <w:rPr>
          <w:rFonts w:ascii="Times New Roman" w:hAnsi="Times New Roman" w:cs="Times New Roman"/>
        </w:rPr>
        <w:t xml:space="preserve">adolescents. </w:t>
      </w:r>
      <w:r w:rsidRPr="004E3771">
        <w:rPr>
          <w:rFonts w:ascii="Times New Roman" w:hAnsi="Times New Roman" w:cs="Times New Roman"/>
          <w:i/>
        </w:rPr>
        <w:t xml:space="preserve">Journal of Consulting and Clinical Psychology, 88 (7), </w:t>
      </w:r>
      <w:r w:rsidRPr="004E3771">
        <w:rPr>
          <w:rFonts w:ascii="Times New Roman" w:hAnsi="Times New Roman" w:cs="Times New Roman"/>
        </w:rPr>
        <w:t>657- 668</w:t>
      </w:r>
      <w:r w:rsidRPr="004E3771">
        <w:rPr>
          <w:rFonts w:ascii="Times New Roman" w:hAnsi="Times New Roman" w:cs="Times New Roman"/>
          <w:i/>
        </w:rPr>
        <w:t xml:space="preserve">. </w:t>
      </w:r>
      <w:r w:rsidRPr="004E3771">
        <w:rPr>
          <w:rFonts w:ascii="Times New Roman" w:hAnsi="Times New Roman" w:cs="Times New Roman"/>
        </w:rPr>
        <w:t xml:space="preserve">ISSN: </w:t>
      </w:r>
      <w:hyperlink w:history="1" r:id="rId79">
        <w:r w:rsidRPr="004E3771">
          <w:rPr>
            <w:rStyle w:val="Hyperlink"/>
            <w:rFonts w:ascii="Times New Roman" w:hAnsi="Times New Roman" w:cs="Times New Roman"/>
            <w:color w:val="auto"/>
          </w:rPr>
          <w:t>https://dx.doi.org/10.1037/ccp0000505</w:t>
        </w:r>
      </w:hyperlink>
    </w:p>
    <w:p w:rsidRPr="004E3771" w:rsidR="00CA1629" w:rsidP="00CA1629" w:rsidRDefault="00CA1629" w14:paraId="2F0CB8AF" w14:textId="77777777">
      <w:pPr>
        <w:spacing w:line="276" w:lineRule="auto"/>
        <w:rPr>
          <w:rFonts w:ascii="Times New Roman" w:hAnsi="Times New Roman" w:cs="Times New Roman"/>
        </w:rPr>
      </w:pPr>
      <w:r w:rsidRPr="004E3771">
        <w:rPr>
          <w:rFonts w:ascii="Times New Roman" w:hAnsi="Times New Roman" w:cs="Times New Roman"/>
        </w:rPr>
        <w:t xml:space="preserve">Zhou, X., Teng, T., Zhang, Y., Del </w:t>
      </w:r>
      <w:proofErr w:type="spellStart"/>
      <w:r w:rsidRPr="004E3771">
        <w:rPr>
          <w:rFonts w:ascii="Times New Roman" w:hAnsi="Times New Roman" w:cs="Times New Roman"/>
        </w:rPr>
        <w:t>Giovane</w:t>
      </w:r>
      <w:proofErr w:type="spellEnd"/>
      <w:r w:rsidRPr="004E3771">
        <w:rPr>
          <w:rFonts w:ascii="Times New Roman" w:hAnsi="Times New Roman" w:cs="Times New Roman"/>
        </w:rPr>
        <w:t xml:space="preserve">, C., Furukawa, T.A., Weisz, J.R., Li, X., </w:t>
      </w:r>
      <w:proofErr w:type="spellStart"/>
      <w:r w:rsidRPr="004E3771">
        <w:rPr>
          <w:rFonts w:ascii="Times New Roman" w:hAnsi="Times New Roman" w:cs="Times New Roman"/>
        </w:rPr>
        <w:t>Cuijpers</w:t>
      </w:r>
      <w:proofErr w:type="spellEnd"/>
      <w:r w:rsidRPr="004E3771">
        <w:rPr>
          <w:rFonts w:ascii="Times New Roman" w:hAnsi="Times New Roman" w:cs="Times New Roman"/>
        </w:rPr>
        <w:t xml:space="preserve">, P., Coghill, D., Xiang, Y., Hetrick, S.E., </w:t>
      </w:r>
      <w:proofErr w:type="spellStart"/>
      <w:r w:rsidRPr="004E3771">
        <w:rPr>
          <w:rFonts w:ascii="Times New Roman" w:hAnsi="Times New Roman" w:cs="Times New Roman"/>
        </w:rPr>
        <w:t>Leucht</w:t>
      </w:r>
      <w:proofErr w:type="spellEnd"/>
      <w:r w:rsidRPr="004E3771">
        <w:rPr>
          <w:rFonts w:ascii="Times New Roman" w:hAnsi="Times New Roman" w:cs="Times New Roman"/>
        </w:rPr>
        <w:t xml:space="preserve">, S., Qin, M., Barth, J. Ravindran, A.V., Yang, L. Curry, J., Fan, L., Silva, S.G., Cipriani, A., </w:t>
      </w:r>
      <w:proofErr w:type="spellStart"/>
      <w:r w:rsidRPr="004E3771">
        <w:rPr>
          <w:rFonts w:ascii="Times New Roman" w:hAnsi="Times New Roman" w:cs="Times New Roman"/>
        </w:rPr>
        <w:t>Xie</w:t>
      </w:r>
      <w:proofErr w:type="spellEnd"/>
      <w:r w:rsidRPr="004E3771">
        <w:rPr>
          <w:rFonts w:ascii="Times New Roman" w:hAnsi="Times New Roman" w:cs="Times New Roman"/>
        </w:rPr>
        <w:t xml:space="preserve">, P. (2020). Comparative efficacy and acceptability of antidepressants, psychotherapies, and their combination for acute treatment of children and adolescents with depressive disorders: a systematic review and network meta-analysis. </w:t>
      </w:r>
      <w:r w:rsidRPr="004E3771">
        <w:rPr>
          <w:rFonts w:ascii="Times New Roman" w:hAnsi="Times New Roman" w:cs="Times New Roman"/>
          <w:i/>
        </w:rPr>
        <w:t>Lancet Psychiatry, 7</w:t>
      </w:r>
      <w:r w:rsidRPr="004E3771">
        <w:rPr>
          <w:rFonts w:ascii="Times New Roman" w:hAnsi="Times New Roman" w:cs="Times New Roman"/>
        </w:rPr>
        <w:t xml:space="preserve">. 581-601. </w:t>
      </w:r>
      <w:r w:rsidRPr="004E3771">
        <w:rPr>
          <w:rFonts w:ascii="Times New Roman" w:hAnsi="Times New Roman" w:cs="Times New Roman"/>
          <w:u w:val="single"/>
        </w:rPr>
        <w:t>https://dx.doi:10.1136/bmjopen-2017-016608</w:t>
      </w:r>
    </w:p>
    <w:p w:rsidRPr="004E3771" w:rsidR="00CA1629" w:rsidP="00CA1629" w:rsidRDefault="00CA1629" w14:paraId="1615E8DE" w14:textId="77777777">
      <w:pPr>
        <w:spacing w:line="276" w:lineRule="auto"/>
        <w:rPr>
          <w:rFonts w:ascii="Times New Roman" w:hAnsi="Times New Roman" w:cs="Times New Roman"/>
        </w:rPr>
      </w:pPr>
      <w:r w:rsidRPr="004E3771">
        <w:rPr>
          <w:rFonts w:ascii="Times New Roman" w:hAnsi="Times New Roman" w:cs="Times New Roman"/>
        </w:rPr>
        <w:t xml:space="preserve">Merry, S.N., Hopkins, S., Lucassen, M.F.G., </w:t>
      </w:r>
      <w:proofErr w:type="spellStart"/>
      <w:r w:rsidRPr="004E3771">
        <w:rPr>
          <w:rFonts w:ascii="Times New Roman" w:hAnsi="Times New Roman" w:cs="Times New Roman"/>
        </w:rPr>
        <w:t>Stasiak</w:t>
      </w:r>
      <w:proofErr w:type="spellEnd"/>
      <w:r w:rsidRPr="004E3771">
        <w:rPr>
          <w:rFonts w:ascii="Times New Roman" w:hAnsi="Times New Roman" w:cs="Times New Roman"/>
        </w:rPr>
        <w:t xml:space="preserve">, K., Weisz, J.R., Frampton, C.M.A., Bearman, S.K.*, </w:t>
      </w:r>
      <w:proofErr w:type="spellStart"/>
      <w:r w:rsidRPr="004E3771">
        <w:rPr>
          <w:rFonts w:ascii="Times New Roman" w:hAnsi="Times New Roman" w:cs="Times New Roman"/>
        </w:rPr>
        <w:t>Ugueto</w:t>
      </w:r>
      <w:proofErr w:type="spellEnd"/>
      <w:r w:rsidRPr="004E3771">
        <w:rPr>
          <w:rFonts w:ascii="Times New Roman" w:hAnsi="Times New Roman" w:cs="Times New Roman"/>
        </w:rPr>
        <w:t>, A.M.*, Herren, J.*, Cribb-</w:t>
      </w:r>
      <w:proofErr w:type="spellStart"/>
      <w:r w:rsidRPr="004E3771">
        <w:rPr>
          <w:rFonts w:ascii="Times New Roman" w:hAnsi="Times New Roman" w:cs="Times New Roman"/>
        </w:rPr>
        <w:t>Su’a</w:t>
      </w:r>
      <w:proofErr w:type="spellEnd"/>
      <w:r w:rsidRPr="004E3771">
        <w:rPr>
          <w:rFonts w:ascii="Times New Roman" w:hAnsi="Times New Roman" w:cs="Times New Roman"/>
        </w:rPr>
        <w:t xml:space="preserve">, A., </w:t>
      </w:r>
      <w:proofErr w:type="spellStart"/>
      <w:r w:rsidRPr="004E3771">
        <w:rPr>
          <w:rFonts w:ascii="Times New Roman" w:hAnsi="Times New Roman" w:cs="Times New Roman"/>
        </w:rPr>
        <w:t>Kingi-Ulave</w:t>
      </w:r>
      <w:proofErr w:type="spellEnd"/>
      <w:r w:rsidRPr="004E3771">
        <w:rPr>
          <w:rFonts w:ascii="Times New Roman" w:hAnsi="Times New Roman" w:cs="Times New Roman"/>
        </w:rPr>
        <w:t xml:space="preserve">, D., Loy, J., </w:t>
      </w:r>
      <w:proofErr w:type="spellStart"/>
      <w:r w:rsidRPr="004E3771">
        <w:rPr>
          <w:rFonts w:ascii="Times New Roman" w:hAnsi="Times New Roman" w:cs="Times New Roman"/>
        </w:rPr>
        <w:t>Hartdegen</w:t>
      </w:r>
      <w:proofErr w:type="spellEnd"/>
      <w:r w:rsidRPr="004E3771">
        <w:rPr>
          <w:rFonts w:ascii="Times New Roman" w:hAnsi="Times New Roman" w:cs="Times New Roman"/>
        </w:rPr>
        <w:t xml:space="preserve">, M., &amp; </w:t>
      </w:r>
      <w:proofErr w:type="spellStart"/>
      <w:r w:rsidRPr="004E3771">
        <w:rPr>
          <w:rFonts w:ascii="Times New Roman" w:hAnsi="Times New Roman" w:cs="Times New Roman"/>
        </w:rPr>
        <w:t>Crengle</w:t>
      </w:r>
      <w:proofErr w:type="spellEnd"/>
      <w:r w:rsidRPr="004E3771">
        <w:rPr>
          <w:rFonts w:ascii="Times New Roman" w:hAnsi="Times New Roman" w:cs="Times New Roman"/>
        </w:rPr>
        <w:t xml:space="preserve">, S. (2020). Clinician training in the Modular Approach to Therapy for Children to enhance the use of empirically supported treatments and clinical outcomes: A randomized clinical trial. </w:t>
      </w:r>
      <w:r w:rsidRPr="004E3771">
        <w:rPr>
          <w:rFonts w:ascii="Times New Roman" w:hAnsi="Times New Roman" w:cs="Times New Roman"/>
          <w:i/>
        </w:rPr>
        <w:t xml:space="preserve">JAMA Network Open, 3 </w:t>
      </w:r>
      <w:r w:rsidRPr="004E3771">
        <w:rPr>
          <w:rFonts w:ascii="Times New Roman" w:hAnsi="Times New Roman" w:cs="Times New Roman"/>
        </w:rPr>
        <w:t xml:space="preserve">(8):e2011799. </w:t>
      </w:r>
      <w:r w:rsidRPr="004E3771">
        <w:rPr>
          <w:rFonts w:ascii="Times New Roman" w:hAnsi="Times New Roman" w:cs="Times New Roman"/>
          <w:u w:val="single"/>
        </w:rPr>
        <w:t>https://dx.doi:10.1001/jamanetworkopen.2020.11799</w:t>
      </w:r>
    </w:p>
    <w:p w:rsidRPr="004E3771" w:rsidR="00CA1629" w:rsidP="00CA1629" w:rsidRDefault="00CA1629" w14:paraId="61935793" w14:textId="77777777">
      <w:pPr>
        <w:spacing w:line="276" w:lineRule="auto"/>
        <w:rPr>
          <w:rFonts w:ascii="Times New Roman" w:hAnsi="Times New Roman" w:cs="Times New Roman"/>
        </w:rPr>
      </w:pPr>
      <w:r w:rsidRPr="004E3771">
        <w:rPr>
          <w:rFonts w:ascii="Times New Roman" w:hAnsi="Times New Roman" w:cs="Times New Roman"/>
        </w:rPr>
        <w:t xml:space="preserve">Osborn, T.L.*, Wasil, A.R.*, Weisz, J.R., Kleinman, A., &amp; Ndetei, D.M. (2020). Where is the global in global mental health? </w:t>
      </w:r>
      <w:r w:rsidRPr="004E3771">
        <w:rPr>
          <w:rFonts w:ascii="Times New Roman" w:hAnsi="Times New Roman" w:cs="Times New Roman"/>
          <w:i/>
        </w:rPr>
        <w:t>General Psychiatry, 33</w:t>
      </w:r>
      <w:r w:rsidRPr="004E3771">
        <w:rPr>
          <w:rFonts w:ascii="Times New Roman" w:hAnsi="Times New Roman" w:cs="Times New Roman"/>
        </w:rPr>
        <w:t xml:space="preserve">: e100351. </w:t>
      </w:r>
      <w:r w:rsidRPr="004E3771">
        <w:rPr>
          <w:rFonts w:ascii="Times New Roman" w:hAnsi="Times New Roman" w:cs="Times New Roman"/>
          <w:u w:val="single"/>
        </w:rPr>
        <w:t>https://dx.doi:10.1136/gpsych-2020-100351</w:t>
      </w:r>
    </w:p>
    <w:p w:rsidRPr="004E3771" w:rsidR="00CA1629" w:rsidP="00CA1629" w:rsidRDefault="00CA1629" w14:paraId="6C9394D1" w14:textId="77777777">
      <w:pPr>
        <w:spacing w:line="276" w:lineRule="auto"/>
        <w:rPr>
          <w:rFonts w:ascii="Times New Roman" w:hAnsi="Times New Roman" w:cs="Times New Roman"/>
        </w:rPr>
      </w:pPr>
      <w:proofErr w:type="spellStart"/>
      <w:r w:rsidRPr="004E3771">
        <w:rPr>
          <w:rFonts w:ascii="Times New Roman" w:hAnsi="Times New Roman" w:cs="Times New Roman"/>
        </w:rPr>
        <w:t>Wolock</w:t>
      </w:r>
      <w:proofErr w:type="spellEnd"/>
      <w:r w:rsidRPr="004E3771">
        <w:rPr>
          <w:rFonts w:ascii="Times New Roman" w:hAnsi="Times New Roman" w:cs="Times New Roman"/>
        </w:rPr>
        <w:t xml:space="preserve">, E.*, Queen, A., Rodriguez, G.M.*, &amp; Weisz, J.R. (2020) Chronic illness and internalizing symptomatology in a transdiagnostic clinical sample of youth. </w:t>
      </w:r>
      <w:r w:rsidRPr="004E3771">
        <w:rPr>
          <w:rFonts w:ascii="Times New Roman" w:hAnsi="Times New Roman" w:cs="Times New Roman"/>
          <w:i/>
        </w:rPr>
        <w:t>Journal of Pediatric Psychology, 45</w:t>
      </w:r>
      <w:r w:rsidRPr="004E3771">
        <w:rPr>
          <w:rFonts w:ascii="Times New Roman" w:hAnsi="Times New Roman" w:cs="Times New Roman"/>
        </w:rPr>
        <w:t>(6), 633-642</w:t>
      </w:r>
      <w:r w:rsidRPr="004E3771">
        <w:rPr>
          <w:rFonts w:ascii="Times New Roman" w:hAnsi="Times New Roman" w:cs="Times New Roman"/>
          <w:i/>
        </w:rPr>
        <w:t xml:space="preserve">. </w:t>
      </w:r>
      <w:hyperlink w:history="1" r:id="rId80">
        <w:r w:rsidRPr="004E3771">
          <w:rPr>
            <w:rStyle w:val="Hyperlink"/>
            <w:rFonts w:ascii="Times New Roman" w:hAnsi="Times New Roman" w:cs="Times New Roman"/>
            <w:color w:val="auto"/>
          </w:rPr>
          <w:t>https://doi.10.1093/jpepsy/jsaa028</w:t>
        </w:r>
      </w:hyperlink>
    </w:p>
    <w:p w:rsidRPr="004E3771" w:rsidR="00CA1629" w:rsidP="00CA1629" w:rsidRDefault="00CA1629" w14:paraId="74C0FDC6" w14:textId="77777777">
      <w:pPr>
        <w:spacing w:line="276" w:lineRule="auto"/>
        <w:rPr>
          <w:rFonts w:ascii="Times New Roman" w:hAnsi="Times New Roman" w:cs="Times New Roman"/>
        </w:rPr>
      </w:pPr>
      <w:r w:rsidRPr="004E3771">
        <w:rPr>
          <w:rFonts w:ascii="Times New Roman" w:hAnsi="Times New Roman" w:cs="Times New Roman"/>
        </w:rPr>
        <w:t xml:space="preserve">Wasil, A.R.*, Gillespie, S., Patel, R., </w:t>
      </w:r>
      <w:proofErr w:type="spellStart"/>
      <w:r w:rsidRPr="004E3771">
        <w:rPr>
          <w:rFonts w:ascii="Times New Roman" w:hAnsi="Times New Roman" w:cs="Times New Roman"/>
        </w:rPr>
        <w:t>Petre</w:t>
      </w:r>
      <w:proofErr w:type="spellEnd"/>
      <w:r w:rsidRPr="004E3771">
        <w:rPr>
          <w:rFonts w:ascii="Times New Roman" w:hAnsi="Times New Roman" w:cs="Times New Roman"/>
        </w:rPr>
        <w:t xml:space="preserve">, A., </w:t>
      </w:r>
      <w:proofErr w:type="spellStart"/>
      <w:r w:rsidRPr="004E3771">
        <w:rPr>
          <w:rFonts w:ascii="Times New Roman" w:hAnsi="Times New Roman" w:cs="Times New Roman"/>
        </w:rPr>
        <w:t>Venturo</w:t>
      </w:r>
      <w:proofErr w:type="spellEnd"/>
      <w:r w:rsidRPr="004E3771">
        <w:rPr>
          <w:rFonts w:ascii="Times New Roman" w:hAnsi="Times New Roman" w:cs="Times New Roman"/>
        </w:rPr>
        <w:t xml:space="preserve">-Conerly, K.E.*, </w:t>
      </w:r>
      <w:proofErr w:type="spellStart"/>
      <w:r w:rsidRPr="004E3771">
        <w:rPr>
          <w:rFonts w:ascii="Times New Roman" w:hAnsi="Times New Roman" w:cs="Times New Roman"/>
        </w:rPr>
        <w:t>Shingleton</w:t>
      </w:r>
      <w:proofErr w:type="spellEnd"/>
      <w:r w:rsidRPr="004E3771">
        <w:rPr>
          <w:rFonts w:ascii="Times New Roman" w:hAnsi="Times New Roman" w:cs="Times New Roman"/>
        </w:rPr>
        <w:t xml:space="preserve">, R.M., Weisz, J.R., &amp; </w:t>
      </w:r>
      <w:proofErr w:type="spellStart"/>
      <w:r w:rsidRPr="004E3771">
        <w:rPr>
          <w:rFonts w:ascii="Times New Roman" w:hAnsi="Times New Roman" w:cs="Times New Roman"/>
        </w:rPr>
        <w:t>DeRubeis</w:t>
      </w:r>
      <w:proofErr w:type="spellEnd"/>
      <w:r w:rsidRPr="004E3771">
        <w:rPr>
          <w:rFonts w:ascii="Times New Roman" w:hAnsi="Times New Roman" w:cs="Times New Roman"/>
        </w:rPr>
        <w:t xml:space="preserve">, R.J. (2020). Reassessing evidence-based content in popular smartphone apps for depression and anxiety: Developing and applying user-adjusted analyses. </w:t>
      </w:r>
      <w:r w:rsidRPr="004E3771">
        <w:rPr>
          <w:rFonts w:ascii="Times New Roman" w:hAnsi="Times New Roman" w:cs="Times New Roman"/>
          <w:i/>
        </w:rPr>
        <w:t xml:space="preserve">Journal of Consulting and Clinical Psychology, 88 </w:t>
      </w:r>
      <w:r w:rsidRPr="004E3771">
        <w:rPr>
          <w:rFonts w:ascii="Times New Roman" w:hAnsi="Times New Roman" w:cs="Times New Roman"/>
        </w:rPr>
        <w:t xml:space="preserve">(11), 983-993. </w:t>
      </w:r>
      <w:hyperlink w:history="1" r:id="rId81">
        <w:r w:rsidRPr="004E3771">
          <w:rPr>
            <w:rStyle w:val="Hyperlink"/>
            <w:rFonts w:ascii="Times New Roman" w:hAnsi="Times New Roman" w:cs="Times New Roman"/>
            <w:color w:val="auto"/>
          </w:rPr>
          <w:t>https://dx.doi.org/10.1037/ccp0000604</w:t>
        </w:r>
      </w:hyperlink>
    </w:p>
    <w:p w:rsidRPr="004E3771" w:rsidR="00CA1629" w:rsidP="00CA1629" w:rsidRDefault="00CA1629" w14:paraId="2AD48BD8" w14:textId="77777777">
      <w:pPr>
        <w:spacing w:line="276" w:lineRule="auto"/>
        <w:rPr>
          <w:rFonts w:ascii="Times New Roman" w:hAnsi="Times New Roman" w:cs="Times New Roman"/>
        </w:rPr>
      </w:pPr>
      <w:proofErr w:type="spellStart"/>
      <w:r w:rsidRPr="004E3771">
        <w:rPr>
          <w:rFonts w:ascii="Times New Roman" w:hAnsi="Times New Roman" w:cs="Times New Roman"/>
        </w:rPr>
        <w:t>Cuijpers</w:t>
      </w:r>
      <w:proofErr w:type="spellEnd"/>
      <w:r w:rsidRPr="004E3771">
        <w:rPr>
          <w:rFonts w:ascii="Times New Roman" w:hAnsi="Times New Roman" w:cs="Times New Roman"/>
        </w:rPr>
        <w:t xml:space="preserve">, P., </w:t>
      </w:r>
      <w:proofErr w:type="spellStart"/>
      <w:r w:rsidRPr="004E3771">
        <w:rPr>
          <w:rFonts w:ascii="Times New Roman" w:hAnsi="Times New Roman" w:cs="Times New Roman"/>
        </w:rPr>
        <w:t>Karyotaki</w:t>
      </w:r>
      <w:proofErr w:type="spellEnd"/>
      <w:r w:rsidRPr="004E3771">
        <w:rPr>
          <w:rFonts w:ascii="Times New Roman" w:hAnsi="Times New Roman" w:cs="Times New Roman"/>
        </w:rPr>
        <w:t xml:space="preserve">, E., </w:t>
      </w:r>
      <w:proofErr w:type="spellStart"/>
      <w:r w:rsidRPr="004E3771">
        <w:rPr>
          <w:rFonts w:ascii="Times New Roman" w:hAnsi="Times New Roman" w:cs="Times New Roman"/>
        </w:rPr>
        <w:t>Eckshtain</w:t>
      </w:r>
      <w:proofErr w:type="spellEnd"/>
      <w:r w:rsidRPr="004E3771">
        <w:rPr>
          <w:rFonts w:ascii="Times New Roman" w:hAnsi="Times New Roman" w:cs="Times New Roman"/>
        </w:rPr>
        <w:t xml:space="preserve">, D.*, Ng, M.Y.*, </w:t>
      </w:r>
      <w:proofErr w:type="spellStart"/>
      <w:r w:rsidRPr="004E3771">
        <w:rPr>
          <w:rFonts w:ascii="Times New Roman" w:hAnsi="Times New Roman" w:cs="Times New Roman"/>
        </w:rPr>
        <w:t>Corteselli</w:t>
      </w:r>
      <w:proofErr w:type="spellEnd"/>
      <w:r w:rsidRPr="004E3771">
        <w:rPr>
          <w:rFonts w:ascii="Times New Roman" w:hAnsi="Times New Roman" w:cs="Times New Roman"/>
        </w:rPr>
        <w:t xml:space="preserve">, K.A.*, Noma, H., </w:t>
      </w:r>
      <w:proofErr w:type="spellStart"/>
      <w:r w:rsidRPr="004E3771">
        <w:rPr>
          <w:rFonts w:ascii="Times New Roman" w:hAnsi="Times New Roman" w:cs="Times New Roman"/>
        </w:rPr>
        <w:t>Quero</w:t>
      </w:r>
      <w:proofErr w:type="spellEnd"/>
      <w:r w:rsidRPr="004E3771">
        <w:rPr>
          <w:rFonts w:ascii="Times New Roman" w:hAnsi="Times New Roman" w:cs="Times New Roman"/>
        </w:rPr>
        <w:t>, S., &amp; Weisz,</w:t>
      </w:r>
    </w:p>
    <w:p w:rsidRPr="004E3771" w:rsidR="00CA1629" w:rsidP="00CA1629" w:rsidRDefault="00CA1629" w14:paraId="37059B23" w14:textId="77777777">
      <w:pPr>
        <w:spacing w:line="276" w:lineRule="auto"/>
        <w:rPr>
          <w:rFonts w:ascii="Times New Roman" w:hAnsi="Times New Roman" w:cs="Times New Roman"/>
        </w:rPr>
      </w:pPr>
      <w:r w:rsidRPr="004E3771">
        <w:rPr>
          <w:rFonts w:ascii="Times New Roman" w:hAnsi="Times New Roman" w:cs="Times New Roman"/>
        </w:rPr>
        <w:t xml:space="preserve">J.R. (2020). Psychotherapy for depression across different age groups: A meta-analysis. </w:t>
      </w:r>
      <w:r w:rsidRPr="004E3771">
        <w:rPr>
          <w:rFonts w:ascii="Times New Roman" w:hAnsi="Times New Roman" w:cs="Times New Roman"/>
          <w:i/>
        </w:rPr>
        <w:t>JAMA Psychiatry, 77</w:t>
      </w:r>
      <w:r w:rsidRPr="004E3771">
        <w:rPr>
          <w:rFonts w:ascii="Times New Roman" w:hAnsi="Times New Roman" w:cs="Times New Roman"/>
        </w:rPr>
        <w:t>(7), 694-702</w:t>
      </w:r>
      <w:r w:rsidRPr="004E3771">
        <w:rPr>
          <w:rFonts w:ascii="Times New Roman" w:hAnsi="Times New Roman" w:cs="Times New Roman"/>
          <w:i/>
        </w:rPr>
        <w:t xml:space="preserve">. </w:t>
      </w:r>
      <w:hyperlink w:history="1" r:id="rId82">
        <w:r w:rsidRPr="004E3771">
          <w:rPr>
            <w:rStyle w:val="Hyperlink"/>
            <w:rFonts w:ascii="Times New Roman" w:hAnsi="Times New Roman" w:cs="Times New Roman"/>
            <w:color w:val="auto"/>
          </w:rPr>
          <w:t>https://dx.doi.10.1001/jamapsychiatry.2020.0164</w:t>
        </w:r>
      </w:hyperlink>
    </w:p>
    <w:p w:rsidRPr="004E3771" w:rsidR="00CA1629" w:rsidP="00CA1629" w:rsidRDefault="00CA1629" w14:paraId="6D1D53FF" w14:textId="77777777">
      <w:pPr>
        <w:spacing w:line="276" w:lineRule="auto"/>
        <w:rPr>
          <w:rFonts w:ascii="Times New Roman" w:hAnsi="Times New Roman" w:cs="Times New Roman"/>
        </w:rPr>
      </w:pPr>
      <w:r w:rsidRPr="004E3771">
        <w:rPr>
          <w:rFonts w:ascii="Times New Roman" w:hAnsi="Times New Roman" w:cs="Times New Roman"/>
        </w:rPr>
        <w:t xml:space="preserve">Osborn, T.L.*, Venturo-Conerly, K.E.*, Wasil, A.R.*, Schleider, J.L.*, &amp; Weisz, J.R. (2020). Depression and anxiety symptoms, social support, and demographic factors among Kenyan high school students. </w:t>
      </w:r>
      <w:r w:rsidRPr="004E3771">
        <w:rPr>
          <w:rFonts w:ascii="Times New Roman" w:hAnsi="Times New Roman" w:cs="Times New Roman"/>
          <w:i/>
        </w:rPr>
        <w:t xml:space="preserve">Journal of Child and Family Studies, 29, </w:t>
      </w:r>
      <w:r w:rsidRPr="004E3771">
        <w:rPr>
          <w:rFonts w:ascii="Times New Roman" w:hAnsi="Times New Roman" w:cs="Times New Roman"/>
        </w:rPr>
        <w:t>1432-1443</w:t>
      </w:r>
      <w:r w:rsidRPr="004E3771">
        <w:rPr>
          <w:rFonts w:ascii="Times New Roman" w:hAnsi="Times New Roman" w:cs="Times New Roman"/>
          <w:i/>
        </w:rPr>
        <w:t xml:space="preserve">. </w:t>
      </w:r>
      <w:hyperlink w:history="1" r:id="rId83">
        <w:r w:rsidRPr="004E3771">
          <w:rPr>
            <w:rStyle w:val="Hyperlink"/>
            <w:rFonts w:ascii="Times New Roman" w:hAnsi="Times New Roman" w:cs="Times New Roman"/>
            <w:color w:val="auto"/>
          </w:rPr>
          <w:t>https://doi.org/10.1007/s10826-019-01646-8</w:t>
        </w:r>
      </w:hyperlink>
    </w:p>
    <w:p w:rsidRPr="004E3771" w:rsidR="00CA1629" w:rsidP="00CA1629" w:rsidRDefault="00CA1629" w14:paraId="192C4604" w14:textId="77777777">
      <w:pPr>
        <w:spacing w:line="276" w:lineRule="auto"/>
        <w:rPr>
          <w:rFonts w:ascii="Times New Roman" w:hAnsi="Times New Roman" w:cs="Times New Roman"/>
        </w:rPr>
      </w:pPr>
      <w:r w:rsidRPr="004E3771">
        <w:rPr>
          <w:rFonts w:ascii="Times New Roman" w:hAnsi="Times New Roman" w:cs="Times New Roman"/>
        </w:rPr>
        <w:t>Vaughn-</w:t>
      </w:r>
      <w:proofErr w:type="spellStart"/>
      <w:r w:rsidRPr="004E3771">
        <w:rPr>
          <w:rFonts w:ascii="Times New Roman" w:hAnsi="Times New Roman" w:cs="Times New Roman"/>
        </w:rPr>
        <w:t>Coaxum</w:t>
      </w:r>
      <w:proofErr w:type="spellEnd"/>
      <w:r w:rsidRPr="004E3771">
        <w:rPr>
          <w:rFonts w:ascii="Times New Roman" w:hAnsi="Times New Roman" w:cs="Times New Roman"/>
        </w:rPr>
        <w:t xml:space="preserve">, R.*, Dhawan, N.*, Sheridan, M.A., Hart, M.J., &amp; Weisz, J.R. (2020). Dimensions of adversity in association with adolescents’ depression symptoms: distinct moderating roles of cognitive and autonomic function. </w:t>
      </w:r>
      <w:r w:rsidRPr="004E3771">
        <w:rPr>
          <w:rFonts w:ascii="Times New Roman" w:hAnsi="Times New Roman" w:cs="Times New Roman"/>
          <w:i/>
        </w:rPr>
        <w:t xml:space="preserve">Development and Psychopathology, 32, </w:t>
      </w:r>
      <w:r w:rsidRPr="004E3771">
        <w:rPr>
          <w:rFonts w:ascii="Times New Roman" w:hAnsi="Times New Roman" w:cs="Times New Roman"/>
        </w:rPr>
        <w:t>817-830</w:t>
      </w:r>
      <w:r w:rsidRPr="004E3771">
        <w:rPr>
          <w:rFonts w:ascii="Times New Roman" w:hAnsi="Times New Roman" w:cs="Times New Roman"/>
          <w:i/>
        </w:rPr>
        <w:t xml:space="preserve">. </w:t>
      </w:r>
      <w:hyperlink w:history="1" r:id="rId84">
        <w:r w:rsidRPr="004E3771">
          <w:rPr>
            <w:rStyle w:val="Hyperlink"/>
            <w:rFonts w:ascii="Times New Roman" w:hAnsi="Times New Roman" w:cs="Times New Roman"/>
            <w:color w:val="auto"/>
          </w:rPr>
          <w:t>https://dx.doi.10.1017/S0954579419001172</w:t>
        </w:r>
      </w:hyperlink>
    </w:p>
    <w:p w:rsidRPr="004E3771" w:rsidR="00CA1629" w:rsidP="00CA1629" w:rsidRDefault="00CA1629" w14:paraId="5286BBFA" w14:textId="77777777">
      <w:pPr>
        <w:spacing w:line="276" w:lineRule="auto"/>
        <w:rPr>
          <w:rFonts w:ascii="Times New Roman" w:hAnsi="Times New Roman" w:cs="Times New Roman"/>
        </w:rPr>
      </w:pPr>
      <w:r w:rsidRPr="004E3771">
        <w:rPr>
          <w:rFonts w:ascii="Times New Roman" w:hAnsi="Times New Roman" w:cs="Times New Roman"/>
        </w:rPr>
        <w:t xml:space="preserve">Weisz, J.R., </w:t>
      </w:r>
      <w:proofErr w:type="spellStart"/>
      <w:r w:rsidRPr="004E3771">
        <w:rPr>
          <w:rFonts w:ascii="Times New Roman" w:hAnsi="Times New Roman" w:cs="Times New Roman"/>
        </w:rPr>
        <w:t>Thomassin</w:t>
      </w:r>
      <w:proofErr w:type="spellEnd"/>
      <w:r w:rsidRPr="004E3771">
        <w:rPr>
          <w:rFonts w:ascii="Times New Roman" w:hAnsi="Times New Roman" w:cs="Times New Roman"/>
        </w:rPr>
        <w:t xml:space="preserve">, K.*, Hersh, J.*, Santucci, L.C.*, MacPherson, H.A.*, Rodriguez, G.M.*, Bearman, S.K.*, Lang, J.M.*, </w:t>
      </w:r>
      <w:proofErr w:type="spellStart"/>
      <w:r w:rsidRPr="004E3771">
        <w:rPr>
          <w:rFonts w:ascii="Times New Roman" w:hAnsi="Times New Roman" w:cs="Times New Roman"/>
        </w:rPr>
        <w:t>Vanderploeg</w:t>
      </w:r>
      <w:proofErr w:type="spellEnd"/>
      <w:r w:rsidRPr="004E3771">
        <w:rPr>
          <w:rFonts w:ascii="Times New Roman" w:hAnsi="Times New Roman" w:cs="Times New Roman"/>
        </w:rPr>
        <w:t xml:space="preserve">, J.J.*, Marshall, T.M.*, Lu, J.J.*, Jensen-Doss, A.*, &amp; Evans, S.C.* (2020). Clinician Training, Then What? Randomized Clinical Trial of Child STEPs Psychotherapy Using Lower-Cost Implementation Supports with versus without Expert Consultation. </w:t>
      </w:r>
      <w:r w:rsidRPr="004E3771">
        <w:rPr>
          <w:rFonts w:ascii="Times New Roman" w:hAnsi="Times New Roman" w:cs="Times New Roman"/>
          <w:i/>
        </w:rPr>
        <w:t xml:space="preserve">Journal of Consulting and Clinical Psychology, </w:t>
      </w:r>
      <w:r w:rsidRPr="004E3771">
        <w:rPr>
          <w:rFonts w:ascii="Times New Roman" w:hAnsi="Times New Roman" w:cs="Times New Roman"/>
        </w:rPr>
        <w:t xml:space="preserve">2020, </w:t>
      </w:r>
      <w:r w:rsidRPr="004E3771">
        <w:rPr>
          <w:rFonts w:ascii="Times New Roman" w:hAnsi="Times New Roman" w:cs="Times New Roman"/>
          <w:i/>
        </w:rPr>
        <w:t xml:space="preserve">88 </w:t>
      </w:r>
      <w:r w:rsidRPr="004E3771">
        <w:rPr>
          <w:rFonts w:ascii="Times New Roman" w:hAnsi="Times New Roman" w:cs="Times New Roman"/>
        </w:rPr>
        <w:t xml:space="preserve">(12), 1065–1078. </w:t>
      </w:r>
      <w:hyperlink w:history="1" r:id="rId85">
        <w:r w:rsidRPr="004E3771">
          <w:rPr>
            <w:rStyle w:val="Hyperlink"/>
            <w:rFonts w:ascii="Times New Roman" w:hAnsi="Times New Roman" w:cs="Times New Roman"/>
            <w:color w:val="auto"/>
          </w:rPr>
          <w:t>http://dx.doi.org/10.1037/ccp0000536</w:t>
        </w:r>
      </w:hyperlink>
    </w:p>
    <w:p w:rsidRPr="004E3771" w:rsidR="00CA1629" w:rsidP="00CA1629" w:rsidRDefault="00CA1629" w14:paraId="15E64C53" w14:textId="77777777">
      <w:pPr>
        <w:spacing w:line="276" w:lineRule="auto"/>
        <w:rPr>
          <w:rFonts w:ascii="Times New Roman" w:hAnsi="Times New Roman" w:cs="Times New Roman"/>
        </w:rPr>
      </w:pPr>
      <w:r w:rsidRPr="004E3771">
        <w:rPr>
          <w:rFonts w:ascii="Times New Roman" w:hAnsi="Times New Roman" w:cs="Times New Roman"/>
        </w:rPr>
        <w:t xml:space="preserve">Wasil, A.*, Gillespie, S., </w:t>
      </w:r>
      <w:proofErr w:type="spellStart"/>
      <w:r w:rsidRPr="004E3771">
        <w:rPr>
          <w:rFonts w:ascii="Times New Roman" w:hAnsi="Times New Roman" w:cs="Times New Roman"/>
        </w:rPr>
        <w:t>Shingleton</w:t>
      </w:r>
      <w:proofErr w:type="spellEnd"/>
      <w:r w:rsidRPr="004E3771">
        <w:rPr>
          <w:rFonts w:ascii="Times New Roman" w:hAnsi="Times New Roman" w:cs="Times New Roman"/>
        </w:rPr>
        <w:t xml:space="preserve">, R., Wilks, C., &amp; Weisz, J.R. (2020). Examining the reach of smartphone apps for depression and anxiety. </w:t>
      </w:r>
      <w:r w:rsidRPr="004E3771">
        <w:rPr>
          <w:rFonts w:ascii="Times New Roman" w:hAnsi="Times New Roman" w:cs="Times New Roman"/>
          <w:i/>
        </w:rPr>
        <w:t>American Journal of Psychiatry, 177</w:t>
      </w:r>
      <w:r w:rsidRPr="004E3771">
        <w:rPr>
          <w:rFonts w:ascii="Times New Roman" w:hAnsi="Times New Roman" w:cs="Times New Roman"/>
        </w:rPr>
        <w:t>(5), 464-465</w:t>
      </w:r>
      <w:r w:rsidRPr="004E3771">
        <w:rPr>
          <w:rFonts w:ascii="Times New Roman" w:hAnsi="Times New Roman" w:cs="Times New Roman"/>
          <w:i/>
        </w:rPr>
        <w:t xml:space="preserve">. </w:t>
      </w:r>
      <w:hyperlink w:history="1" r:id="rId86">
        <w:r w:rsidRPr="004E3771">
          <w:rPr>
            <w:rStyle w:val="Hyperlink"/>
            <w:rFonts w:ascii="Times New Roman" w:hAnsi="Times New Roman" w:cs="Times New Roman"/>
            <w:color w:val="auto"/>
          </w:rPr>
          <w:t>https://doi.10.1176/appi.ajp.2019.19090905</w:t>
        </w:r>
      </w:hyperlink>
    </w:p>
    <w:p w:rsidRPr="004E3771" w:rsidR="00CA1629" w:rsidP="00CA1629" w:rsidRDefault="00CA1629" w14:paraId="3F0AD236" w14:textId="77777777">
      <w:pPr>
        <w:spacing w:line="276" w:lineRule="auto"/>
        <w:rPr>
          <w:rFonts w:ascii="Times New Roman" w:hAnsi="Times New Roman" w:cs="Times New Roman"/>
          <w:lang w:val="es-CL"/>
        </w:rPr>
      </w:pPr>
      <w:r w:rsidRPr="004E3771">
        <w:rPr>
          <w:rFonts w:ascii="Times New Roman" w:hAnsi="Times New Roman" w:cs="Times New Roman"/>
        </w:rPr>
        <w:t xml:space="preserve">Cox, J.R., McLeod, B.D.*, Jensen-Doss, A.*, Srivastava, V., Southam-Gerow, M.A.*, Kendall, P.C., &amp; Weisz, J.R. (2020). Examining how CBT interventions for anxious youth are delivered across settings. </w:t>
      </w:r>
      <w:proofErr w:type="spellStart"/>
      <w:r w:rsidRPr="004E3771">
        <w:rPr>
          <w:rFonts w:ascii="Times New Roman" w:hAnsi="Times New Roman" w:cs="Times New Roman"/>
          <w:i/>
          <w:lang w:val="es-CL"/>
        </w:rPr>
        <w:t>Behavior</w:t>
      </w:r>
      <w:proofErr w:type="spellEnd"/>
      <w:r w:rsidRPr="004E3771">
        <w:rPr>
          <w:rFonts w:ascii="Times New Roman" w:hAnsi="Times New Roman" w:cs="Times New Roman"/>
          <w:i/>
          <w:lang w:val="es-CL"/>
        </w:rPr>
        <w:t xml:space="preserve"> </w:t>
      </w:r>
      <w:proofErr w:type="spellStart"/>
      <w:r w:rsidRPr="004E3771">
        <w:rPr>
          <w:rFonts w:ascii="Times New Roman" w:hAnsi="Times New Roman" w:cs="Times New Roman"/>
          <w:i/>
          <w:lang w:val="es-CL"/>
        </w:rPr>
        <w:t>Therapy</w:t>
      </w:r>
      <w:proofErr w:type="spellEnd"/>
      <w:r w:rsidRPr="004E3771">
        <w:rPr>
          <w:rFonts w:ascii="Times New Roman" w:hAnsi="Times New Roman" w:cs="Times New Roman"/>
          <w:i/>
          <w:lang w:val="es-CL"/>
        </w:rPr>
        <w:t xml:space="preserve">, 51, </w:t>
      </w:r>
      <w:r w:rsidRPr="004E3771">
        <w:rPr>
          <w:rFonts w:ascii="Times New Roman" w:hAnsi="Times New Roman" w:cs="Times New Roman"/>
          <w:lang w:val="es-CL"/>
        </w:rPr>
        <w:t>856-868.</w:t>
      </w:r>
      <w:r w:rsidRPr="004E3771">
        <w:rPr>
          <w:rFonts w:ascii="Times New Roman" w:hAnsi="Times New Roman" w:cs="Times New Roman"/>
          <w:i/>
          <w:lang w:val="es-CL"/>
        </w:rPr>
        <w:t xml:space="preserve">. </w:t>
      </w:r>
      <w:hyperlink w:history="1" r:id="rId87">
        <w:r w:rsidRPr="004E3771">
          <w:rPr>
            <w:rStyle w:val="Hyperlink"/>
            <w:rFonts w:ascii="Times New Roman" w:hAnsi="Times New Roman" w:cs="Times New Roman"/>
            <w:color w:val="auto"/>
            <w:lang w:val="es-CL"/>
          </w:rPr>
          <w:t>https://doi.org/10.1016/j.beth.2019.11.008</w:t>
        </w:r>
      </w:hyperlink>
    </w:p>
    <w:p w:rsidRPr="004E3771" w:rsidR="00CA1629" w:rsidP="00CA1629" w:rsidRDefault="00CA1629" w14:paraId="1D2F3517" w14:textId="77777777">
      <w:pPr>
        <w:spacing w:line="276" w:lineRule="auto"/>
        <w:rPr>
          <w:rFonts w:ascii="Times New Roman" w:hAnsi="Times New Roman" w:cs="Times New Roman"/>
        </w:rPr>
      </w:pPr>
      <w:r w:rsidRPr="004E3771">
        <w:rPr>
          <w:rFonts w:ascii="Times New Roman" w:hAnsi="Times New Roman" w:cs="Times New Roman"/>
          <w:lang w:val="es-CL"/>
        </w:rPr>
        <w:t>Lorenzo-</w:t>
      </w:r>
      <w:proofErr w:type="spellStart"/>
      <w:r w:rsidRPr="004E3771">
        <w:rPr>
          <w:rFonts w:ascii="Times New Roman" w:hAnsi="Times New Roman" w:cs="Times New Roman"/>
          <w:lang w:val="es-CL"/>
        </w:rPr>
        <w:t>Luaces</w:t>
      </w:r>
      <w:proofErr w:type="spellEnd"/>
      <w:r w:rsidRPr="004E3771">
        <w:rPr>
          <w:rFonts w:ascii="Times New Roman" w:hAnsi="Times New Roman" w:cs="Times New Roman"/>
          <w:lang w:val="es-CL"/>
        </w:rPr>
        <w:t xml:space="preserve">, L., </w:t>
      </w:r>
      <w:proofErr w:type="spellStart"/>
      <w:r w:rsidRPr="004E3771">
        <w:rPr>
          <w:rFonts w:ascii="Times New Roman" w:hAnsi="Times New Roman" w:cs="Times New Roman"/>
          <w:lang w:val="es-CL"/>
        </w:rPr>
        <w:t>Rodriquez</w:t>
      </w:r>
      <w:proofErr w:type="spellEnd"/>
      <w:r w:rsidRPr="004E3771">
        <w:rPr>
          <w:rFonts w:ascii="Times New Roman" w:hAnsi="Times New Roman" w:cs="Times New Roman"/>
          <w:lang w:val="es-CL"/>
        </w:rPr>
        <w:t xml:space="preserve">-Quintana, N., </w:t>
      </w:r>
      <w:proofErr w:type="spellStart"/>
      <w:r w:rsidRPr="004E3771">
        <w:rPr>
          <w:rFonts w:ascii="Times New Roman" w:hAnsi="Times New Roman" w:cs="Times New Roman"/>
          <w:lang w:val="es-CL"/>
        </w:rPr>
        <w:t>Riley</w:t>
      </w:r>
      <w:proofErr w:type="spellEnd"/>
      <w:r w:rsidRPr="004E3771">
        <w:rPr>
          <w:rFonts w:ascii="Times New Roman" w:hAnsi="Times New Roman" w:cs="Times New Roman"/>
          <w:lang w:val="es-CL"/>
        </w:rPr>
        <w:t xml:space="preserve">, T., &amp; </w:t>
      </w:r>
      <w:proofErr w:type="spellStart"/>
      <w:r w:rsidRPr="004E3771">
        <w:rPr>
          <w:rFonts w:ascii="Times New Roman" w:hAnsi="Times New Roman" w:cs="Times New Roman"/>
          <w:lang w:val="es-CL"/>
        </w:rPr>
        <w:t>Weisz</w:t>
      </w:r>
      <w:proofErr w:type="spellEnd"/>
      <w:r w:rsidRPr="004E3771">
        <w:rPr>
          <w:rFonts w:ascii="Times New Roman" w:hAnsi="Times New Roman" w:cs="Times New Roman"/>
          <w:lang w:val="es-CL"/>
        </w:rPr>
        <w:t xml:space="preserve">, J.R. (2020). </w:t>
      </w:r>
      <w:r w:rsidRPr="004E3771">
        <w:rPr>
          <w:rFonts w:ascii="Times New Roman" w:hAnsi="Times New Roman" w:cs="Times New Roman"/>
        </w:rPr>
        <w:t>A placebo prognostic index (PI) as a moderator of outcomes in the treatment of adolescent depression: Could it inform risk- stratification in treatment with cognitive-behavioral therapy, fluoxetine, or their combination?</w:t>
      </w:r>
    </w:p>
    <w:p w:rsidRPr="004E3771" w:rsidR="00CA1629" w:rsidP="00CA1629" w:rsidRDefault="00CA1629" w14:paraId="3714742B" w14:textId="77777777">
      <w:pPr>
        <w:spacing w:line="276" w:lineRule="auto"/>
        <w:rPr>
          <w:rFonts w:ascii="Times New Roman" w:hAnsi="Times New Roman" w:cs="Times New Roman"/>
        </w:rPr>
      </w:pPr>
      <w:r w:rsidRPr="004E3771">
        <w:rPr>
          <w:rFonts w:ascii="Times New Roman" w:hAnsi="Times New Roman" w:cs="Times New Roman"/>
          <w:i/>
        </w:rPr>
        <w:t>Psychotherapy Research, 31</w:t>
      </w:r>
      <w:r w:rsidRPr="004E3771">
        <w:rPr>
          <w:rFonts w:ascii="Times New Roman" w:hAnsi="Times New Roman" w:cs="Times New Roman"/>
        </w:rPr>
        <w:t>(1), 5-18</w:t>
      </w:r>
      <w:r w:rsidRPr="004E3771">
        <w:rPr>
          <w:rFonts w:ascii="Times New Roman" w:hAnsi="Times New Roman" w:cs="Times New Roman"/>
          <w:i/>
        </w:rPr>
        <w:t xml:space="preserve">. </w:t>
      </w:r>
      <w:hyperlink w:history="1" r:id="rId88">
        <w:r w:rsidRPr="004E3771">
          <w:rPr>
            <w:rStyle w:val="Hyperlink"/>
            <w:rFonts w:ascii="Times New Roman" w:hAnsi="Times New Roman" w:cs="Times New Roman"/>
            <w:color w:val="auto"/>
          </w:rPr>
          <w:t>https://doi.org/10.1080/10503307.2020.1747657</w:t>
        </w:r>
      </w:hyperlink>
    </w:p>
    <w:p w:rsidRPr="004E3771" w:rsidR="00CA1629" w:rsidP="00CA1629" w:rsidRDefault="00CA1629" w14:paraId="26B97408" w14:textId="77777777">
      <w:pPr>
        <w:spacing w:line="276" w:lineRule="auto"/>
        <w:rPr>
          <w:rFonts w:ascii="Times New Roman" w:hAnsi="Times New Roman" w:cs="Times New Roman"/>
        </w:rPr>
      </w:pPr>
      <w:proofErr w:type="spellStart"/>
      <w:r w:rsidRPr="004E3771">
        <w:rPr>
          <w:rFonts w:ascii="Times New Roman" w:hAnsi="Times New Roman" w:cs="Times New Roman"/>
        </w:rPr>
        <w:t>Corteselli</w:t>
      </w:r>
      <w:proofErr w:type="spellEnd"/>
      <w:r w:rsidRPr="004E3771">
        <w:rPr>
          <w:rFonts w:ascii="Times New Roman" w:hAnsi="Times New Roman" w:cs="Times New Roman"/>
        </w:rPr>
        <w:t xml:space="preserve">, K.*, </w:t>
      </w:r>
      <w:proofErr w:type="spellStart"/>
      <w:r w:rsidRPr="004E3771">
        <w:rPr>
          <w:rFonts w:ascii="Times New Roman" w:hAnsi="Times New Roman" w:cs="Times New Roman"/>
        </w:rPr>
        <w:t>Hollinsaid</w:t>
      </w:r>
      <w:proofErr w:type="spellEnd"/>
      <w:r w:rsidRPr="004E3771">
        <w:rPr>
          <w:rFonts w:ascii="Times New Roman" w:hAnsi="Times New Roman" w:cs="Times New Roman"/>
        </w:rPr>
        <w:t xml:space="preserve">, N.*, Harmon, S.*, </w:t>
      </w:r>
      <w:proofErr w:type="spellStart"/>
      <w:r w:rsidRPr="004E3771">
        <w:rPr>
          <w:rFonts w:ascii="Times New Roman" w:hAnsi="Times New Roman" w:cs="Times New Roman"/>
        </w:rPr>
        <w:t>Bonadio</w:t>
      </w:r>
      <w:proofErr w:type="spellEnd"/>
      <w:r w:rsidRPr="004E3771">
        <w:rPr>
          <w:rFonts w:ascii="Times New Roman" w:hAnsi="Times New Roman" w:cs="Times New Roman"/>
        </w:rPr>
        <w:t xml:space="preserve">, F.*, </w:t>
      </w:r>
      <w:proofErr w:type="spellStart"/>
      <w:r w:rsidRPr="004E3771">
        <w:rPr>
          <w:rFonts w:ascii="Times New Roman" w:hAnsi="Times New Roman" w:cs="Times New Roman"/>
        </w:rPr>
        <w:t>Westine</w:t>
      </w:r>
      <w:proofErr w:type="spellEnd"/>
      <w:r w:rsidRPr="004E3771">
        <w:rPr>
          <w:rFonts w:ascii="Times New Roman" w:hAnsi="Times New Roman" w:cs="Times New Roman"/>
        </w:rPr>
        <w:t>, M.*, Weisz, J. &amp; Price, M.* (2020).</w:t>
      </w:r>
    </w:p>
    <w:p w:rsidRPr="004E3771" w:rsidR="00CA1629" w:rsidP="00CA1629" w:rsidRDefault="00CA1629" w14:paraId="33A52BA7" w14:textId="77777777">
      <w:pPr>
        <w:spacing w:line="276" w:lineRule="auto"/>
        <w:rPr>
          <w:rFonts w:ascii="Times New Roman" w:hAnsi="Times New Roman" w:cs="Times New Roman"/>
        </w:rPr>
      </w:pPr>
      <w:r w:rsidRPr="004E3771">
        <w:rPr>
          <w:rFonts w:ascii="Times New Roman" w:hAnsi="Times New Roman" w:cs="Times New Roman"/>
        </w:rPr>
        <w:t xml:space="preserve">School counselor perspectives on implementing a modular transdiagnostic treatment for youth. </w:t>
      </w:r>
      <w:r w:rsidRPr="004E3771">
        <w:rPr>
          <w:rFonts w:ascii="Times New Roman" w:hAnsi="Times New Roman" w:cs="Times New Roman"/>
          <w:i/>
        </w:rPr>
        <w:t>Evidence-Based Practice in Child and Adolescent Mental Health, 5</w:t>
      </w:r>
      <w:r w:rsidRPr="004E3771">
        <w:rPr>
          <w:rFonts w:ascii="Times New Roman" w:hAnsi="Times New Roman" w:cs="Times New Roman"/>
        </w:rPr>
        <w:t xml:space="preserve">(3), 271-287. </w:t>
      </w:r>
      <w:hyperlink w:history="1" r:id="rId89">
        <w:r w:rsidRPr="004E3771">
          <w:rPr>
            <w:rStyle w:val="Hyperlink"/>
            <w:rFonts w:ascii="Times New Roman" w:hAnsi="Times New Roman" w:cs="Times New Roman"/>
            <w:color w:val="auto"/>
          </w:rPr>
          <w:t>https://doi.org/10.1080/23794925.2020.1765434</w:t>
        </w:r>
      </w:hyperlink>
    </w:p>
    <w:p w:rsidRPr="004E3771" w:rsidR="00CA1629" w:rsidP="00CA1629" w:rsidRDefault="00CA1629" w14:paraId="628869DA" w14:textId="77777777">
      <w:pPr>
        <w:spacing w:line="276" w:lineRule="auto"/>
        <w:rPr>
          <w:rFonts w:ascii="Times New Roman" w:hAnsi="Times New Roman" w:cs="Times New Roman"/>
        </w:rPr>
      </w:pPr>
      <w:proofErr w:type="spellStart"/>
      <w:r w:rsidRPr="004E3771">
        <w:rPr>
          <w:rFonts w:ascii="Times New Roman" w:hAnsi="Times New Roman" w:cs="Times New Roman"/>
        </w:rPr>
        <w:t>Hollinsaid</w:t>
      </w:r>
      <w:proofErr w:type="spellEnd"/>
      <w:r w:rsidRPr="004E3771">
        <w:rPr>
          <w:rFonts w:ascii="Times New Roman" w:hAnsi="Times New Roman" w:cs="Times New Roman"/>
        </w:rPr>
        <w:t xml:space="preserve">, N.L.*, Weisz, J.R., </w:t>
      </w:r>
      <w:proofErr w:type="spellStart"/>
      <w:r w:rsidRPr="004E3771">
        <w:rPr>
          <w:rFonts w:ascii="Times New Roman" w:hAnsi="Times New Roman" w:cs="Times New Roman"/>
        </w:rPr>
        <w:t>Chorpita</w:t>
      </w:r>
      <w:proofErr w:type="spellEnd"/>
      <w:r w:rsidRPr="004E3771">
        <w:rPr>
          <w:rFonts w:ascii="Times New Roman" w:hAnsi="Times New Roman" w:cs="Times New Roman"/>
        </w:rPr>
        <w:t xml:space="preserve">, B.L., </w:t>
      </w:r>
      <w:proofErr w:type="spellStart"/>
      <w:r w:rsidRPr="004E3771">
        <w:rPr>
          <w:rFonts w:ascii="Times New Roman" w:hAnsi="Times New Roman" w:cs="Times New Roman"/>
        </w:rPr>
        <w:t>Skov</w:t>
      </w:r>
      <w:proofErr w:type="spellEnd"/>
      <w:r w:rsidRPr="004E3771">
        <w:rPr>
          <w:rFonts w:ascii="Times New Roman" w:hAnsi="Times New Roman" w:cs="Times New Roman"/>
        </w:rPr>
        <w:t xml:space="preserve">, H.*, The Research Network on Youth Mental Health, &amp; Price, M.* (2020). The effectiveness and acceptability of </w:t>
      </w:r>
      <w:proofErr w:type="gramStart"/>
      <w:r w:rsidRPr="004E3771">
        <w:rPr>
          <w:rFonts w:ascii="Times New Roman" w:hAnsi="Times New Roman" w:cs="Times New Roman"/>
        </w:rPr>
        <w:t>empirically-supported</w:t>
      </w:r>
      <w:proofErr w:type="gramEnd"/>
      <w:r w:rsidRPr="004E3771">
        <w:rPr>
          <w:rFonts w:ascii="Times New Roman" w:hAnsi="Times New Roman" w:cs="Times New Roman"/>
        </w:rPr>
        <w:t xml:space="preserve"> treatments in gender minority youth across four randomized controlled trials. </w:t>
      </w:r>
      <w:r w:rsidRPr="004E3771">
        <w:rPr>
          <w:rFonts w:ascii="Times New Roman" w:hAnsi="Times New Roman" w:cs="Times New Roman"/>
          <w:i/>
        </w:rPr>
        <w:t>Journal of Consulting and Clinical Psychology, 88</w:t>
      </w:r>
      <w:r w:rsidRPr="004E3771">
        <w:rPr>
          <w:rFonts w:ascii="Times New Roman" w:hAnsi="Times New Roman" w:cs="Times New Roman"/>
        </w:rPr>
        <w:t xml:space="preserve">(12), 1053-1064. </w:t>
      </w:r>
      <w:hyperlink w:history="1" r:id="rId90">
        <w:r w:rsidRPr="004E3771">
          <w:rPr>
            <w:rStyle w:val="Hyperlink"/>
            <w:rFonts w:ascii="Times New Roman" w:hAnsi="Times New Roman" w:cs="Times New Roman"/>
            <w:color w:val="auto"/>
          </w:rPr>
          <w:t>https://doi.org/10.1037/ccp0000597</w:t>
        </w:r>
      </w:hyperlink>
    </w:p>
    <w:p w:rsidRPr="004E3771" w:rsidR="00CA1629" w:rsidP="00CA1629" w:rsidRDefault="00CA1629" w14:paraId="2651B547" w14:textId="77777777">
      <w:pPr>
        <w:spacing w:line="276" w:lineRule="auto"/>
        <w:rPr>
          <w:rFonts w:ascii="Times New Roman" w:hAnsi="Times New Roman" w:cs="Times New Roman"/>
        </w:rPr>
      </w:pPr>
      <w:r w:rsidRPr="004E3771">
        <w:rPr>
          <w:rFonts w:ascii="Times New Roman" w:hAnsi="Times New Roman" w:cs="Times New Roman"/>
          <w:b/>
          <w:bCs/>
        </w:rPr>
        <w:t xml:space="preserve">2021, in press, and online advance </w:t>
      </w:r>
      <w:r w:rsidRPr="004E3771">
        <w:rPr>
          <w:rFonts w:ascii="Times New Roman" w:hAnsi="Times New Roman" w:cs="Times New Roman"/>
        </w:rPr>
        <w:t xml:space="preserve">Wasil, A.R.*, Osborn, T.L.*, Venturo-Conerly, K.E.*, Wasanga, C., &amp; Weisz, J.R. (2021). Conducting global mental health research: Lessons learned from Kenya. </w:t>
      </w:r>
      <w:r w:rsidRPr="004E3771">
        <w:rPr>
          <w:rFonts w:ascii="Times New Roman" w:hAnsi="Times New Roman" w:cs="Times New Roman"/>
          <w:i/>
        </w:rPr>
        <w:t>Global Mental Health</w:t>
      </w:r>
      <w:r w:rsidRPr="004E3771">
        <w:rPr>
          <w:rFonts w:ascii="Times New Roman" w:hAnsi="Times New Roman" w:cs="Times New Roman"/>
        </w:rPr>
        <w:t>, 8,E8. doi:10.1017/gmh.2021.7</w:t>
      </w:r>
    </w:p>
    <w:p w:rsidRPr="004E3771" w:rsidR="00CA1629" w:rsidP="00CA1629" w:rsidRDefault="00CA1629" w14:paraId="27A4198B" w14:textId="77777777">
      <w:pPr>
        <w:spacing w:line="276" w:lineRule="auto"/>
        <w:rPr>
          <w:rFonts w:ascii="Times New Roman" w:hAnsi="Times New Roman" w:cs="Times New Roman"/>
        </w:rPr>
      </w:pPr>
      <w:r w:rsidRPr="004E3771">
        <w:rPr>
          <w:rFonts w:ascii="Times New Roman" w:hAnsi="Times New Roman" w:cs="Times New Roman"/>
        </w:rPr>
        <w:t xml:space="preserve">Southam-Gerow, M.A.*, Chapman, J.E., Martinez, R.G., McLeod, B.D.*, Hogue, A., Weisz, J.R., &amp; Kendall, P.C. (2021). Are therapist adherence and competence related to outcome in CBT for youth anxiety? </w:t>
      </w:r>
      <w:r w:rsidRPr="004E3771">
        <w:rPr>
          <w:rFonts w:ascii="Times New Roman" w:hAnsi="Times New Roman" w:cs="Times New Roman"/>
          <w:i/>
        </w:rPr>
        <w:t>Journal of Consulting &amp; Clinical Psychology, 89</w:t>
      </w:r>
      <w:r w:rsidRPr="004E3771">
        <w:rPr>
          <w:rFonts w:ascii="Times New Roman" w:hAnsi="Times New Roman" w:cs="Times New Roman"/>
        </w:rPr>
        <w:t xml:space="preserve">(3), 188-199. </w:t>
      </w:r>
      <w:hyperlink w:history="1" r:id="rId91">
        <w:r w:rsidRPr="004E3771">
          <w:rPr>
            <w:rStyle w:val="Hyperlink"/>
            <w:rFonts w:ascii="Times New Roman" w:hAnsi="Times New Roman" w:cs="Times New Roman"/>
            <w:color w:val="auto"/>
          </w:rPr>
          <w:t>https://doi.org/10.1037/ccp0000538</w:t>
        </w:r>
      </w:hyperlink>
    </w:p>
    <w:p w:rsidRPr="004E3771" w:rsidR="00CA1629" w:rsidP="00CA1629" w:rsidRDefault="00CA1629" w14:paraId="5D74BE8A" w14:textId="77777777">
      <w:pPr>
        <w:spacing w:line="276" w:lineRule="auto"/>
        <w:rPr>
          <w:rFonts w:ascii="Times New Roman" w:hAnsi="Times New Roman" w:cs="Times New Roman"/>
        </w:rPr>
      </w:pPr>
      <w:r w:rsidRPr="004E3771">
        <w:rPr>
          <w:rFonts w:ascii="Times New Roman" w:hAnsi="Times New Roman" w:cs="Times New Roman"/>
        </w:rPr>
        <w:t xml:space="preserve">Wasil, A.R.*, Patel, R., Cho, J., </w:t>
      </w:r>
      <w:proofErr w:type="spellStart"/>
      <w:r w:rsidRPr="004E3771">
        <w:rPr>
          <w:rFonts w:ascii="Times New Roman" w:hAnsi="Times New Roman" w:cs="Times New Roman"/>
        </w:rPr>
        <w:t>Shingleton</w:t>
      </w:r>
      <w:proofErr w:type="spellEnd"/>
      <w:r w:rsidRPr="004E3771">
        <w:rPr>
          <w:rFonts w:ascii="Times New Roman" w:hAnsi="Times New Roman" w:cs="Times New Roman"/>
        </w:rPr>
        <w:t xml:space="preserve">, R.M., Weisz, J.R., &amp; </w:t>
      </w:r>
      <w:proofErr w:type="spellStart"/>
      <w:r w:rsidRPr="004E3771">
        <w:rPr>
          <w:rFonts w:ascii="Times New Roman" w:hAnsi="Times New Roman" w:cs="Times New Roman"/>
        </w:rPr>
        <w:t>DeRubeis</w:t>
      </w:r>
      <w:proofErr w:type="spellEnd"/>
      <w:r w:rsidRPr="004E3771">
        <w:rPr>
          <w:rFonts w:ascii="Times New Roman" w:hAnsi="Times New Roman" w:cs="Times New Roman"/>
        </w:rPr>
        <w:t xml:space="preserve">, R.J. (2021). Smartphone apps for eating disorders: A systematic review of evidence-based content and application of user- adjusted analyses. </w:t>
      </w:r>
      <w:r w:rsidRPr="004E3771">
        <w:rPr>
          <w:rFonts w:ascii="Times New Roman" w:hAnsi="Times New Roman" w:cs="Times New Roman"/>
          <w:i/>
        </w:rPr>
        <w:t xml:space="preserve">International Journal of Eating Disorders, 54, </w:t>
      </w:r>
      <w:r w:rsidRPr="004E3771">
        <w:rPr>
          <w:rFonts w:ascii="Times New Roman" w:hAnsi="Times New Roman" w:cs="Times New Roman"/>
        </w:rPr>
        <w:t>690-700.</w:t>
      </w:r>
    </w:p>
    <w:p w:rsidRPr="004E3771" w:rsidR="00CA1629" w:rsidP="00CA1629" w:rsidRDefault="00CA1629" w14:paraId="62BE9430" w14:textId="77777777">
      <w:pPr>
        <w:spacing w:line="276" w:lineRule="auto"/>
        <w:rPr>
          <w:rFonts w:ascii="Times New Roman" w:hAnsi="Times New Roman" w:cs="Times New Roman"/>
        </w:rPr>
      </w:pPr>
      <w:r w:rsidRPr="004E3771">
        <w:rPr>
          <w:rFonts w:ascii="Times New Roman" w:hAnsi="Times New Roman" w:cs="Times New Roman"/>
        </w:rPr>
        <w:t xml:space="preserve">Evans, S.E.*, Wei, M.*, Harmon, S.L.*, &amp; Weisz, J.R. (2021). Modular psychotherapy outcomes for youth with different latent profiles of irritability and emotion dysregulation. </w:t>
      </w:r>
      <w:r w:rsidRPr="004E3771">
        <w:rPr>
          <w:rFonts w:ascii="Times New Roman" w:hAnsi="Times New Roman" w:cs="Times New Roman"/>
          <w:i/>
        </w:rPr>
        <w:t xml:space="preserve">Frontiers in Psychiatry. </w:t>
      </w:r>
      <w:hyperlink w:history="1" r:id="rId92">
        <w:r w:rsidRPr="004E3771">
          <w:rPr>
            <w:rStyle w:val="Hyperlink"/>
            <w:rFonts w:ascii="Times New Roman" w:hAnsi="Times New Roman" w:cs="Times New Roman"/>
            <w:color w:val="auto"/>
          </w:rPr>
          <w:t>http://journal.frontiersin.org/article/10.3389/fpsyt.2021.618455/full</w:t>
        </w:r>
      </w:hyperlink>
      <w:r w:rsidRPr="004E3771">
        <w:rPr>
          <w:rFonts w:ascii="Times New Roman" w:hAnsi="Times New Roman" w:cs="Times New Roman"/>
        </w:rPr>
        <w:t>?</w:t>
      </w:r>
    </w:p>
    <w:p w:rsidRPr="004E3771" w:rsidR="00CA1629" w:rsidP="00CA1629" w:rsidRDefault="00CA1629" w14:paraId="4447F065" w14:textId="77777777">
      <w:pPr>
        <w:spacing w:line="276" w:lineRule="auto"/>
        <w:rPr>
          <w:rFonts w:ascii="Times New Roman" w:hAnsi="Times New Roman" w:cs="Times New Roman"/>
        </w:rPr>
      </w:pPr>
      <w:proofErr w:type="spellStart"/>
      <w:r w:rsidRPr="004E3771">
        <w:rPr>
          <w:rFonts w:ascii="Times New Roman" w:hAnsi="Times New Roman" w:cs="Times New Roman"/>
        </w:rPr>
        <w:t>Rith-Najarian</w:t>
      </w:r>
      <w:proofErr w:type="spellEnd"/>
      <w:r w:rsidRPr="004E3771">
        <w:rPr>
          <w:rFonts w:ascii="Times New Roman" w:hAnsi="Times New Roman" w:cs="Times New Roman"/>
        </w:rPr>
        <w:t xml:space="preserve">, L.R.*, Triplett, N.S., Weisz, J.R., McLaughlin, K.A. (2021). Identifying intervention strategies for preventing the mental health consequences of childhood adversity: A modified Delphi study. </w:t>
      </w:r>
      <w:r w:rsidRPr="004E3771">
        <w:rPr>
          <w:rFonts w:ascii="Times New Roman" w:hAnsi="Times New Roman" w:cs="Times New Roman"/>
          <w:i/>
        </w:rPr>
        <w:t xml:space="preserve">Development and Psychopathology, 33, </w:t>
      </w:r>
      <w:r w:rsidRPr="004E3771">
        <w:rPr>
          <w:rFonts w:ascii="Times New Roman" w:hAnsi="Times New Roman" w:cs="Times New Roman"/>
        </w:rPr>
        <w:t xml:space="preserve">748-765. doi:10.1017/S0954579420002059 </w:t>
      </w:r>
      <w:proofErr w:type="spellStart"/>
      <w:r w:rsidRPr="004E3771">
        <w:rPr>
          <w:rFonts w:ascii="Times New Roman" w:hAnsi="Times New Roman" w:cs="Times New Roman"/>
        </w:rPr>
        <w:t>te</w:t>
      </w:r>
      <w:proofErr w:type="spellEnd"/>
      <w:r w:rsidRPr="004E3771">
        <w:rPr>
          <w:rFonts w:ascii="Times New Roman" w:hAnsi="Times New Roman" w:cs="Times New Roman"/>
        </w:rPr>
        <w:t xml:space="preserve"> </w:t>
      </w:r>
      <w:proofErr w:type="spellStart"/>
      <w:r w:rsidRPr="004E3771">
        <w:rPr>
          <w:rFonts w:ascii="Times New Roman" w:hAnsi="Times New Roman" w:cs="Times New Roman"/>
        </w:rPr>
        <w:t>Brinke</w:t>
      </w:r>
      <w:proofErr w:type="spellEnd"/>
      <w:r w:rsidRPr="004E3771">
        <w:rPr>
          <w:rFonts w:ascii="Times New Roman" w:hAnsi="Times New Roman" w:cs="Times New Roman"/>
        </w:rPr>
        <w:t xml:space="preserve">, L.W.*, </w:t>
      </w:r>
      <w:proofErr w:type="spellStart"/>
      <w:r w:rsidRPr="004E3771">
        <w:rPr>
          <w:rFonts w:ascii="Times New Roman" w:hAnsi="Times New Roman" w:cs="Times New Roman"/>
        </w:rPr>
        <w:t>Menting</w:t>
      </w:r>
      <w:proofErr w:type="spellEnd"/>
      <w:r w:rsidRPr="004E3771">
        <w:rPr>
          <w:rFonts w:ascii="Times New Roman" w:hAnsi="Times New Roman" w:cs="Times New Roman"/>
        </w:rPr>
        <w:t xml:space="preserve">, A.T.A., </w:t>
      </w:r>
      <w:proofErr w:type="spellStart"/>
      <w:r w:rsidRPr="004E3771">
        <w:rPr>
          <w:rFonts w:ascii="Times New Roman" w:hAnsi="Times New Roman" w:cs="Times New Roman"/>
        </w:rPr>
        <w:t>Schuiringa</w:t>
      </w:r>
      <w:proofErr w:type="spellEnd"/>
      <w:r w:rsidRPr="004E3771">
        <w:rPr>
          <w:rFonts w:ascii="Times New Roman" w:hAnsi="Times New Roman" w:cs="Times New Roman"/>
        </w:rPr>
        <w:t xml:space="preserve">, H.D., </w:t>
      </w:r>
      <w:proofErr w:type="spellStart"/>
      <w:r w:rsidRPr="004E3771">
        <w:rPr>
          <w:rFonts w:ascii="Times New Roman" w:hAnsi="Times New Roman" w:cs="Times New Roman"/>
        </w:rPr>
        <w:t>Dekovic</w:t>
      </w:r>
      <w:proofErr w:type="spellEnd"/>
      <w:r w:rsidRPr="004E3771">
        <w:rPr>
          <w:rFonts w:ascii="Times New Roman" w:hAnsi="Times New Roman" w:cs="Times New Roman"/>
        </w:rPr>
        <w:t xml:space="preserve">, M., Weisz, J.R., &amp; de Castro, B.O. (2021). Emotion regulation training as a treatment element for externalizing problems in adolescence: A randomized controlled micro-trial. </w:t>
      </w:r>
      <w:proofErr w:type="spellStart"/>
      <w:r w:rsidRPr="004E3771">
        <w:rPr>
          <w:rFonts w:ascii="Times New Roman" w:hAnsi="Times New Roman" w:cs="Times New Roman"/>
          <w:i/>
        </w:rPr>
        <w:t>Behaviour</w:t>
      </w:r>
      <w:proofErr w:type="spellEnd"/>
      <w:r w:rsidRPr="004E3771">
        <w:rPr>
          <w:rFonts w:ascii="Times New Roman" w:hAnsi="Times New Roman" w:cs="Times New Roman"/>
          <w:i/>
        </w:rPr>
        <w:t xml:space="preserve"> Research and Therapy, 143. </w:t>
      </w:r>
      <w:hyperlink w:history="1" r:id="rId93">
        <w:r w:rsidRPr="004E3771">
          <w:rPr>
            <w:rStyle w:val="Hyperlink"/>
            <w:rFonts w:ascii="Times New Roman" w:hAnsi="Times New Roman" w:cs="Times New Roman"/>
            <w:color w:val="auto"/>
          </w:rPr>
          <w:t>https://doi.org/10.1016/j.brat.e021.103889</w:t>
        </w:r>
      </w:hyperlink>
    </w:p>
    <w:p w:rsidRPr="004E3771" w:rsidR="00CA1629" w:rsidP="00CA1629" w:rsidRDefault="00CA1629" w14:paraId="16DE2F4E" w14:textId="77777777">
      <w:pPr>
        <w:spacing w:line="276" w:lineRule="auto"/>
        <w:rPr>
          <w:rFonts w:ascii="Times New Roman" w:hAnsi="Times New Roman" w:cs="Times New Roman"/>
        </w:rPr>
      </w:pPr>
      <w:r w:rsidRPr="004E3771">
        <w:rPr>
          <w:rFonts w:ascii="Times New Roman" w:hAnsi="Times New Roman" w:cs="Times New Roman"/>
        </w:rPr>
        <w:t xml:space="preserve">Peterson, B.S., West, A.E., Weisz, J.R., Mack, W.J., Kipke, M.D., </w:t>
      </w:r>
      <w:proofErr w:type="spellStart"/>
      <w:r w:rsidRPr="004E3771">
        <w:rPr>
          <w:rFonts w:ascii="Times New Roman" w:hAnsi="Times New Roman" w:cs="Times New Roman"/>
        </w:rPr>
        <w:t>Findling</w:t>
      </w:r>
      <w:proofErr w:type="spellEnd"/>
      <w:r w:rsidRPr="004E3771">
        <w:rPr>
          <w:rFonts w:ascii="Times New Roman" w:hAnsi="Times New Roman" w:cs="Times New Roman"/>
        </w:rPr>
        <w:t xml:space="preserve">, R.L., Mittman, B.S., Bansal, R., Piantadosi, S., Takata, G., </w:t>
      </w:r>
      <w:proofErr w:type="spellStart"/>
      <w:r w:rsidRPr="004E3771">
        <w:rPr>
          <w:rFonts w:ascii="Times New Roman" w:hAnsi="Times New Roman" w:cs="Times New Roman"/>
        </w:rPr>
        <w:t>Koebnick</w:t>
      </w:r>
      <w:proofErr w:type="spellEnd"/>
      <w:r w:rsidRPr="004E3771">
        <w:rPr>
          <w:rFonts w:ascii="Times New Roman" w:hAnsi="Times New Roman" w:cs="Times New Roman"/>
        </w:rPr>
        <w:t xml:space="preserve">, C., Ashen, C., </w:t>
      </w:r>
      <w:proofErr w:type="spellStart"/>
      <w:r w:rsidRPr="004E3771">
        <w:rPr>
          <w:rFonts w:ascii="Times New Roman" w:hAnsi="Times New Roman" w:cs="Times New Roman"/>
        </w:rPr>
        <w:t>Snowdy</w:t>
      </w:r>
      <w:proofErr w:type="spellEnd"/>
      <w:r w:rsidRPr="004E3771">
        <w:rPr>
          <w:rFonts w:ascii="Times New Roman" w:hAnsi="Times New Roman" w:cs="Times New Roman"/>
        </w:rPr>
        <w:t xml:space="preserve">, C., Poulsen, M., Arora, B.K., </w:t>
      </w:r>
      <w:proofErr w:type="spellStart"/>
      <w:r w:rsidRPr="004E3771">
        <w:rPr>
          <w:rFonts w:ascii="Times New Roman" w:hAnsi="Times New Roman" w:cs="Times New Roman"/>
        </w:rPr>
        <w:t>Allem</w:t>
      </w:r>
      <w:proofErr w:type="spellEnd"/>
      <w:r w:rsidRPr="004E3771">
        <w:rPr>
          <w:rFonts w:ascii="Times New Roman" w:hAnsi="Times New Roman" w:cs="Times New Roman"/>
        </w:rPr>
        <w:t xml:space="preserve">, C.M., Perez, M., Marcy, S.N., Hudson, B.O., Chan, S.H., &amp; </w:t>
      </w:r>
      <w:proofErr w:type="spellStart"/>
      <w:r w:rsidRPr="004E3771">
        <w:rPr>
          <w:rFonts w:ascii="Times New Roman" w:hAnsi="Times New Roman" w:cs="Times New Roman"/>
        </w:rPr>
        <w:t>Weersing</w:t>
      </w:r>
      <w:proofErr w:type="spellEnd"/>
      <w:r w:rsidRPr="004E3771">
        <w:rPr>
          <w:rFonts w:ascii="Times New Roman" w:hAnsi="Times New Roman" w:cs="Times New Roman"/>
        </w:rPr>
        <w:t xml:space="preserve">, R.* (2021). A sequential multiple assignment randomized trial (SMART) study of medication and CBT sequencing in the treatment of pediatric anxiety disorders. </w:t>
      </w:r>
      <w:r w:rsidRPr="004E3771">
        <w:rPr>
          <w:rFonts w:ascii="Times New Roman" w:hAnsi="Times New Roman" w:cs="Times New Roman"/>
          <w:i/>
        </w:rPr>
        <w:t xml:space="preserve">BMC Psychiatry, 2:323, </w:t>
      </w:r>
      <w:r w:rsidRPr="004E3771">
        <w:rPr>
          <w:rFonts w:ascii="Times New Roman" w:hAnsi="Times New Roman" w:cs="Times New Roman"/>
        </w:rPr>
        <w:t xml:space="preserve">1-38. </w:t>
      </w:r>
      <w:hyperlink w:history="1" r:id="rId94">
        <w:r w:rsidRPr="004E3771">
          <w:rPr>
            <w:rStyle w:val="Hyperlink"/>
            <w:rFonts w:ascii="Times New Roman" w:hAnsi="Times New Roman" w:cs="Times New Roman"/>
            <w:color w:val="auto"/>
          </w:rPr>
          <w:t>https://doi.org/10.1186/s12888-021-03314-y</w:t>
        </w:r>
      </w:hyperlink>
    </w:p>
    <w:p w:rsidRPr="004E3771" w:rsidR="00CA1629" w:rsidP="00CA1629" w:rsidRDefault="00CA1629" w14:paraId="64C98A4B" w14:textId="77777777">
      <w:pPr>
        <w:spacing w:line="276" w:lineRule="auto"/>
        <w:rPr>
          <w:rFonts w:ascii="Times New Roman" w:hAnsi="Times New Roman" w:cs="Times New Roman"/>
        </w:rPr>
      </w:pPr>
      <w:proofErr w:type="spellStart"/>
      <w:r w:rsidRPr="004E3771">
        <w:rPr>
          <w:rFonts w:ascii="Times New Roman" w:hAnsi="Times New Roman" w:cs="Times New Roman"/>
        </w:rPr>
        <w:t>Cuijpers</w:t>
      </w:r>
      <w:proofErr w:type="spellEnd"/>
      <w:r w:rsidRPr="004E3771">
        <w:rPr>
          <w:rFonts w:ascii="Times New Roman" w:hAnsi="Times New Roman" w:cs="Times New Roman"/>
        </w:rPr>
        <w:t xml:space="preserve">, P., Pineda, B.S., Ng, M.Y.*, Weisz, J.R., Muñoz, R., </w:t>
      </w:r>
      <w:proofErr w:type="spellStart"/>
      <w:r w:rsidRPr="004E3771">
        <w:rPr>
          <w:rFonts w:ascii="Times New Roman" w:hAnsi="Times New Roman" w:cs="Times New Roman"/>
        </w:rPr>
        <w:t>Gentili</w:t>
      </w:r>
      <w:proofErr w:type="spellEnd"/>
      <w:r w:rsidRPr="004E3771">
        <w:rPr>
          <w:rFonts w:ascii="Times New Roman" w:hAnsi="Times New Roman" w:cs="Times New Roman"/>
        </w:rPr>
        <w:t xml:space="preserve">, C., </w:t>
      </w:r>
      <w:proofErr w:type="spellStart"/>
      <w:r w:rsidRPr="004E3771">
        <w:rPr>
          <w:rFonts w:ascii="Times New Roman" w:hAnsi="Times New Roman" w:cs="Times New Roman"/>
        </w:rPr>
        <w:t>Quero</w:t>
      </w:r>
      <w:proofErr w:type="spellEnd"/>
      <w:r w:rsidRPr="004E3771">
        <w:rPr>
          <w:rFonts w:ascii="Times New Roman" w:hAnsi="Times New Roman" w:cs="Times New Roman"/>
        </w:rPr>
        <w:t xml:space="preserve">, S., &amp; </w:t>
      </w:r>
      <w:proofErr w:type="spellStart"/>
      <w:r w:rsidRPr="004E3771">
        <w:rPr>
          <w:rFonts w:ascii="Times New Roman" w:hAnsi="Times New Roman" w:cs="Times New Roman"/>
        </w:rPr>
        <w:t>Karyotaki</w:t>
      </w:r>
      <w:proofErr w:type="spellEnd"/>
      <w:r w:rsidRPr="004E3771">
        <w:rPr>
          <w:rFonts w:ascii="Times New Roman" w:hAnsi="Times New Roman" w:cs="Times New Roman"/>
        </w:rPr>
        <w:t xml:space="preserve">, E. (2021). A meta-analytic review: Psychological treatment of subthreshold depression in children and adolescents. </w:t>
      </w:r>
      <w:r w:rsidRPr="004E3771">
        <w:rPr>
          <w:rFonts w:ascii="Times New Roman" w:hAnsi="Times New Roman" w:cs="Times New Roman"/>
          <w:i/>
        </w:rPr>
        <w:t>Journal of the American Academy of Child &amp; Adolescent Psychiatry, 60</w:t>
      </w:r>
      <w:r w:rsidRPr="004E3771">
        <w:rPr>
          <w:rFonts w:ascii="Times New Roman" w:hAnsi="Times New Roman" w:cs="Times New Roman"/>
        </w:rPr>
        <w:t>(9):1072–1084</w:t>
      </w:r>
      <w:r w:rsidRPr="004E3771">
        <w:rPr>
          <w:rFonts w:ascii="Times New Roman" w:hAnsi="Times New Roman" w:cs="Times New Roman"/>
          <w:i/>
        </w:rPr>
        <w:t xml:space="preserve">. </w:t>
      </w:r>
      <w:hyperlink w:history="1" r:id="rId95">
        <w:r w:rsidRPr="004E3771">
          <w:rPr>
            <w:rStyle w:val="Hyperlink"/>
            <w:rFonts w:ascii="Times New Roman" w:hAnsi="Times New Roman" w:cs="Times New Roman"/>
            <w:color w:val="auto"/>
          </w:rPr>
          <w:t>https://doi.org/10.1016/j.jaac.2020.11.024</w:t>
        </w:r>
      </w:hyperlink>
    </w:p>
    <w:p w:rsidRPr="004E3771" w:rsidR="00CA1629" w:rsidP="00CA1629" w:rsidRDefault="00CA1629" w14:paraId="22CB399D" w14:textId="77777777">
      <w:pPr>
        <w:spacing w:line="276" w:lineRule="auto"/>
        <w:rPr>
          <w:rFonts w:ascii="Times New Roman" w:hAnsi="Times New Roman" w:cs="Times New Roman"/>
        </w:rPr>
      </w:pPr>
      <w:proofErr w:type="spellStart"/>
      <w:r w:rsidRPr="004E3771">
        <w:rPr>
          <w:rFonts w:ascii="Times New Roman" w:hAnsi="Times New Roman" w:cs="Times New Roman"/>
          <w:lang w:val="es-CL"/>
        </w:rPr>
        <w:t>Weisz</w:t>
      </w:r>
      <w:proofErr w:type="spellEnd"/>
      <w:r w:rsidRPr="004E3771">
        <w:rPr>
          <w:rFonts w:ascii="Times New Roman" w:hAnsi="Times New Roman" w:cs="Times New Roman"/>
          <w:lang w:val="es-CL"/>
        </w:rPr>
        <w:t xml:space="preserve">, J.R., </w:t>
      </w:r>
      <w:proofErr w:type="spellStart"/>
      <w:r w:rsidRPr="004E3771">
        <w:rPr>
          <w:rFonts w:ascii="Times New Roman" w:hAnsi="Times New Roman" w:cs="Times New Roman"/>
          <w:lang w:val="es-CL"/>
        </w:rPr>
        <w:t>Fitzpatrick</w:t>
      </w:r>
      <w:proofErr w:type="spellEnd"/>
      <w:r w:rsidRPr="004E3771">
        <w:rPr>
          <w:rFonts w:ascii="Times New Roman" w:hAnsi="Times New Roman" w:cs="Times New Roman"/>
          <w:lang w:val="es-CL"/>
        </w:rPr>
        <w:t>, O.M.*, Venturo-</w:t>
      </w:r>
      <w:proofErr w:type="spellStart"/>
      <w:r w:rsidRPr="004E3771">
        <w:rPr>
          <w:rFonts w:ascii="Times New Roman" w:hAnsi="Times New Roman" w:cs="Times New Roman"/>
          <w:lang w:val="es-CL"/>
        </w:rPr>
        <w:t>Conerly</w:t>
      </w:r>
      <w:proofErr w:type="spellEnd"/>
      <w:r w:rsidRPr="004E3771">
        <w:rPr>
          <w:rFonts w:ascii="Times New Roman" w:hAnsi="Times New Roman" w:cs="Times New Roman"/>
          <w:lang w:val="es-CL"/>
        </w:rPr>
        <w:t xml:space="preserve">, K.*, &amp; </w:t>
      </w:r>
      <w:proofErr w:type="spellStart"/>
      <w:r w:rsidRPr="004E3771">
        <w:rPr>
          <w:rFonts w:ascii="Times New Roman" w:hAnsi="Times New Roman" w:cs="Times New Roman"/>
          <w:lang w:val="es-CL"/>
        </w:rPr>
        <w:t>Cho</w:t>
      </w:r>
      <w:proofErr w:type="spellEnd"/>
      <w:r w:rsidRPr="004E3771">
        <w:rPr>
          <w:rFonts w:ascii="Times New Roman" w:hAnsi="Times New Roman" w:cs="Times New Roman"/>
          <w:lang w:val="es-CL"/>
        </w:rPr>
        <w:t xml:space="preserve">, E*. </w:t>
      </w:r>
      <w:r w:rsidRPr="004E3771">
        <w:rPr>
          <w:rFonts w:ascii="Times New Roman" w:hAnsi="Times New Roman" w:cs="Times New Roman"/>
        </w:rPr>
        <w:t xml:space="preserve">(2021). Process-based and principle- guided approaches in youth psychotherapy. </w:t>
      </w:r>
      <w:r w:rsidRPr="004E3771">
        <w:rPr>
          <w:rFonts w:ascii="Times New Roman" w:hAnsi="Times New Roman" w:cs="Times New Roman"/>
          <w:i/>
        </w:rPr>
        <w:t xml:space="preserve">World Psychiatry, 20 </w:t>
      </w:r>
      <w:r w:rsidRPr="004E3771">
        <w:rPr>
          <w:rFonts w:ascii="Times New Roman" w:hAnsi="Times New Roman" w:cs="Times New Roman"/>
        </w:rPr>
        <w:t>(3), 378-380</w:t>
      </w:r>
      <w:r w:rsidRPr="004E3771">
        <w:rPr>
          <w:rFonts w:ascii="Times New Roman" w:hAnsi="Times New Roman" w:cs="Times New Roman"/>
          <w:i/>
        </w:rPr>
        <w:t xml:space="preserve">. </w:t>
      </w:r>
      <w:hyperlink w:history="1" r:id="rId96">
        <w:r w:rsidRPr="004E3771">
          <w:rPr>
            <w:rStyle w:val="Hyperlink"/>
            <w:rFonts w:ascii="Times New Roman" w:hAnsi="Times New Roman" w:cs="Times New Roman"/>
            <w:color w:val="auto"/>
          </w:rPr>
          <w:t>https://doi.10.1002/wps.20887</w:t>
        </w:r>
      </w:hyperlink>
    </w:p>
    <w:p w:rsidRPr="004E3771" w:rsidR="00CA1629" w:rsidP="00CA1629" w:rsidRDefault="00CA1629" w14:paraId="696DF1C2" w14:textId="77777777">
      <w:pPr>
        <w:spacing w:line="276" w:lineRule="auto"/>
        <w:rPr>
          <w:rFonts w:ascii="Times New Roman" w:hAnsi="Times New Roman" w:cs="Times New Roman"/>
        </w:rPr>
      </w:pPr>
      <w:r w:rsidRPr="004E3771">
        <w:rPr>
          <w:rFonts w:ascii="Times New Roman" w:hAnsi="Times New Roman" w:cs="Times New Roman"/>
        </w:rPr>
        <w:t xml:space="preserve">Evans, S.C.*, </w:t>
      </w:r>
      <w:proofErr w:type="spellStart"/>
      <w:r w:rsidRPr="004E3771">
        <w:rPr>
          <w:rFonts w:ascii="Times New Roman" w:hAnsi="Times New Roman" w:cs="Times New Roman"/>
        </w:rPr>
        <w:t>Bonadio</w:t>
      </w:r>
      <w:proofErr w:type="spellEnd"/>
      <w:r w:rsidRPr="004E3771">
        <w:rPr>
          <w:rFonts w:ascii="Times New Roman" w:hAnsi="Times New Roman" w:cs="Times New Roman"/>
        </w:rPr>
        <w:t xml:space="preserve">, F.T.*, Bearman, S.K.*, </w:t>
      </w:r>
      <w:proofErr w:type="spellStart"/>
      <w:r w:rsidRPr="004E3771">
        <w:rPr>
          <w:rFonts w:ascii="Times New Roman" w:hAnsi="Times New Roman" w:cs="Times New Roman"/>
        </w:rPr>
        <w:t>Ugueto</w:t>
      </w:r>
      <w:proofErr w:type="spellEnd"/>
      <w:r w:rsidRPr="004E3771">
        <w:rPr>
          <w:rFonts w:ascii="Times New Roman" w:hAnsi="Times New Roman" w:cs="Times New Roman"/>
        </w:rPr>
        <w:t xml:space="preserve">, A.M.*, </w:t>
      </w:r>
      <w:proofErr w:type="spellStart"/>
      <w:r w:rsidRPr="004E3771">
        <w:rPr>
          <w:rFonts w:ascii="Times New Roman" w:hAnsi="Times New Roman" w:cs="Times New Roman"/>
        </w:rPr>
        <w:t>Chorpita</w:t>
      </w:r>
      <w:proofErr w:type="spellEnd"/>
      <w:r w:rsidRPr="004E3771">
        <w:rPr>
          <w:rFonts w:ascii="Times New Roman" w:hAnsi="Times New Roman" w:cs="Times New Roman"/>
        </w:rPr>
        <w:t xml:space="preserve">, B.F., &amp; Weisz, J.R. (online advance 2019). Assessing the irritable and defiant dimensions of youth oppositional behavior using CBCL and YSR items. </w:t>
      </w:r>
      <w:r w:rsidRPr="004E3771">
        <w:rPr>
          <w:rFonts w:ascii="Times New Roman" w:hAnsi="Times New Roman" w:cs="Times New Roman"/>
          <w:i/>
        </w:rPr>
        <w:t xml:space="preserve">Journal of Clinical Child and Adolescent Psychology. </w:t>
      </w:r>
      <w:hyperlink w:history="1" r:id="rId97">
        <w:r w:rsidRPr="004E3771">
          <w:rPr>
            <w:rStyle w:val="Hyperlink"/>
            <w:rFonts w:ascii="Times New Roman" w:hAnsi="Times New Roman" w:cs="Times New Roman"/>
            <w:color w:val="auto"/>
          </w:rPr>
          <w:t>https://doi.org/10.1080/15374416.2019.1622119</w:t>
        </w:r>
      </w:hyperlink>
    </w:p>
    <w:p w:rsidRPr="004E3771" w:rsidR="00CA1629" w:rsidP="00CA1629" w:rsidRDefault="00CA1629" w14:paraId="39E08262" w14:textId="77777777">
      <w:pPr>
        <w:spacing w:line="276" w:lineRule="auto"/>
        <w:rPr>
          <w:rFonts w:ascii="Times New Roman" w:hAnsi="Times New Roman" w:cs="Times New Roman"/>
        </w:rPr>
      </w:pPr>
      <w:r w:rsidRPr="004E3771">
        <w:rPr>
          <w:rFonts w:ascii="Times New Roman" w:hAnsi="Times New Roman" w:cs="Times New Roman"/>
        </w:rPr>
        <w:t xml:space="preserve">Ng, M. Y.*, </w:t>
      </w:r>
      <w:proofErr w:type="spellStart"/>
      <w:r w:rsidRPr="004E3771">
        <w:rPr>
          <w:rFonts w:ascii="Times New Roman" w:hAnsi="Times New Roman" w:cs="Times New Roman"/>
        </w:rPr>
        <w:t>DiVasto</w:t>
      </w:r>
      <w:proofErr w:type="spellEnd"/>
      <w:r w:rsidRPr="004E3771">
        <w:rPr>
          <w:rFonts w:ascii="Times New Roman" w:hAnsi="Times New Roman" w:cs="Times New Roman"/>
        </w:rPr>
        <w:t xml:space="preserve">, K. A.*, </w:t>
      </w:r>
      <w:proofErr w:type="spellStart"/>
      <w:r w:rsidRPr="004E3771">
        <w:rPr>
          <w:rFonts w:ascii="Times New Roman" w:hAnsi="Times New Roman" w:cs="Times New Roman"/>
        </w:rPr>
        <w:t>Cootner</w:t>
      </w:r>
      <w:proofErr w:type="spellEnd"/>
      <w:r w:rsidRPr="004E3771">
        <w:rPr>
          <w:rFonts w:ascii="Times New Roman" w:hAnsi="Times New Roman" w:cs="Times New Roman"/>
        </w:rPr>
        <w:t xml:space="preserve">, S., Gonzalez, N.*, &amp; Weisz, J. R. (2020, online advance). What do 30 years of randomized trials tell us about how psychotherapy improves youth depression? A systematic review of candidate mediators. </w:t>
      </w:r>
      <w:r w:rsidRPr="004E3771">
        <w:rPr>
          <w:rFonts w:ascii="Times New Roman" w:hAnsi="Times New Roman" w:cs="Times New Roman"/>
          <w:i/>
        </w:rPr>
        <w:t xml:space="preserve">Clinical Psychology: Science and Practice. </w:t>
      </w:r>
      <w:hyperlink w:history="1" r:id="rId98">
        <w:r w:rsidRPr="004E3771">
          <w:rPr>
            <w:rStyle w:val="Hyperlink"/>
            <w:rFonts w:ascii="Times New Roman" w:hAnsi="Times New Roman" w:cs="Times New Roman"/>
            <w:color w:val="auto"/>
          </w:rPr>
          <w:t>https://doi.org/10.1111/cpsp.12367</w:t>
        </w:r>
      </w:hyperlink>
    </w:p>
    <w:p w:rsidRPr="004E3771" w:rsidR="00CA1629" w:rsidP="00CA1629" w:rsidRDefault="00CA1629" w14:paraId="74F6BA72" w14:textId="77777777">
      <w:pPr>
        <w:spacing w:line="276" w:lineRule="auto"/>
        <w:rPr>
          <w:rFonts w:ascii="Times New Roman" w:hAnsi="Times New Roman" w:cs="Times New Roman"/>
          <w:i/>
        </w:rPr>
      </w:pPr>
      <w:r w:rsidRPr="004E3771">
        <w:rPr>
          <w:rFonts w:ascii="Times New Roman" w:hAnsi="Times New Roman" w:cs="Times New Roman"/>
        </w:rPr>
        <w:t>Vaughn-</w:t>
      </w:r>
      <w:proofErr w:type="spellStart"/>
      <w:r w:rsidRPr="004E3771">
        <w:rPr>
          <w:rFonts w:ascii="Times New Roman" w:hAnsi="Times New Roman" w:cs="Times New Roman"/>
        </w:rPr>
        <w:t>Coaxum</w:t>
      </w:r>
      <w:proofErr w:type="spellEnd"/>
      <w:r w:rsidRPr="004E3771">
        <w:rPr>
          <w:rFonts w:ascii="Times New Roman" w:hAnsi="Times New Roman" w:cs="Times New Roman"/>
        </w:rPr>
        <w:t xml:space="preserve">, R.*, &amp; Weisz, J.R. (in press). Leveraging the developmental science of psychosocial risk to strengthen youth psychotherapy. </w:t>
      </w:r>
      <w:r w:rsidRPr="004E3771">
        <w:rPr>
          <w:rFonts w:ascii="Times New Roman" w:hAnsi="Times New Roman" w:cs="Times New Roman"/>
          <w:i/>
        </w:rPr>
        <w:t>Development and Psychopathology.</w:t>
      </w:r>
    </w:p>
    <w:p w:rsidRPr="004E3771" w:rsidR="00CA1629" w:rsidP="00CA1629" w:rsidRDefault="00CA1629" w14:paraId="385BA73E" w14:textId="77777777">
      <w:pPr>
        <w:spacing w:line="276" w:lineRule="auto"/>
        <w:rPr>
          <w:rFonts w:ascii="Times New Roman" w:hAnsi="Times New Roman" w:cs="Times New Roman"/>
        </w:rPr>
      </w:pPr>
      <w:r w:rsidRPr="004E3771">
        <w:rPr>
          <w:rFonts w:ascii="Times New Roman" w:hAnsi="Times New Roman" w:cs="Times New Roman"/>
        </w:rPr>
        <w:t xml:space="preserve">Wasil, A.R.*, Park, S.J., Gillespie, S., </w:t>
      </w:r>
      <w:proofErr w:type="spellStart"/>
      <w:r w:rsidRPr="004E3771">
        <w:rPr>
          <w:rFonts w:ascii="Times New Roman" w:hAnsi="Times New Roman" w:cs="Times New Roman"/>
        </w:rPr>
        <w:t>Shingleton</w:t>
      </w:r>
      <w:proofErr w:type="spellEnd"/>
      <w:r w:rsidRPr="004E3771">
        <w:rPr>
          <w:rFonts w:ascii="Times New Roman" w:hAnsi="Times New Roman" w:cs="Times New Roman"/>
        </w:rPr>
        <w:t xml:space="preserve">, R., Shinde, S., </w:t>
      </w:r>
      <w:proofErr w:type="spellStart"/>
      <w:r w:rsidRPr="004E3771">
        <w:rPr>
          <w:rFonts w:ascii="Times New Roman" w:hAnsi="Times New Roman" w:cs="Times New Roman"/>
        </w:rPr>
        <w:t>Natu</w:t>
      </w:r>
      <w:proofErr w:type="spellEnd"/>
      <w:r w:rsidRPr="004E3771">
        <w:rPr>
          <w:rFonts w:ascii="Times New Roman" w:hAnsi="Times New Roman" w:cs="Times New Roman"/>
        </w:rPr>
        <w:t xml:space="preserve">, S., Weisz, J.R., </w:t>
      </w:r>
      <w:proofErr w:type="spellStart"/>
      <w:r w:rsidRPr="004E3771">
        <w:rPr>
          <w:rFonts w:ascii="Times New Roman" w:hAnsi="Times New Roman" w:cs="Times New Roman"/>
        </w:rPr>
        <w:t>Hollon</w:t>
      </w:r>
      <w:proofErr w:type="spellEnd"/>
      <w:r w:rsidRPr="004E3771">
        <w:rPr>
          <w:rFonts w:ascii="Times New Roman" w:hAnsi="Times New Roman" w:cs="Times New Roman"/>
        </w:rPr>
        <w:t xml:space="preserve">, S.D., &amp; </w:t>
      </w:r>
      <w:proofErr w:type="spellStart"/>
      <w:r w:rsidRPr="004E3771">
        <w:rPr>
          <w:rFonts w:ascii="Times New Roman" w:hAnsi="Times New Roman" w:cs="Times New Roman"/>
        </w:rPr>
        <w:t>DeRubeis</w:t>
      </w:r>
      <w:proofErr w:type="spellEnd"/>
      <w:r w:rsidRPr="004E3771">
        <w:rPr>
          <w:rFonts w:ascii="Times New Roman" w:hAnsi="Times New Roman" w:cs="Times New Roman"/>
        </w:rPr>
        <w:t xml:space="preserve">, R.J. (Online advance). Harnessing single-session interventions to improve adolescent mental health and well-being in India: Development, adaptation, and pilot testing of online single- session interventions in Indian secondary schools. </w:t>
      </w:r>
      <w:r w:rsidRPr="004E3771">
        <w:rPr>
          <w:rFonts w:ascii="Times New Roman" w:hAnsi="Times New Roman" w:cs="Times New Roman"/>
          <w:i/>
        </w:rPr>
        <w:t xml:space="preserve">Asian Journal of Psychiatry, 50, </w:t>
      </w:r>
      <w:hyperlink w:history="1" r:id="rId99">
        <w:r w:rsidRPr="004E3771">
          <w:rPr>
            <w:rStyle w:val="Hyperlink"/>
            <w:rFonts w:ascii="Times New Roman" w:hAnsi="Times New Roman" w:cs="Times New Roman"/>
            <w:color w:val="auto"/>
          </w:rPr>
          <w:t>https://doi.org/10.1016/j.ajp.2020.101980</w:t>
        </w:r>
      </w:hyperlink>
    </w:p>
    <w:p w:rsidRPr="004E3771" w:rsidR="00CA1629" w:rsidP="00CA1629" w:rsidRDefault="00CA1629" w14:paraId="2F2BCADE" w14:textId="77777777">
      <w:pPr>
        <w:spacing w:line="276" w:lineRule="auto"/>
        <w:rPr>
          <w:rFonts w:ascii="Times New Roman" w:hAnsi="Times New Roman" w:cs="Times New Roman"/>
        </w:rPr>
      </w:pPr>
      <w:r w:rsidRPr="004E3771">
        <w:rPr>
          <w:rFonts w:ascii="Times New Roman" w:hAnsi="Times New Roman" w:cs="Times New Roman"/>
        </w:rPr>
        <w:t xml:space="preserve">Cho, E., Bearman, S.K.*, Woo, R., Weisz, J.R., &amp; Hawley, K.M.* (Online advance). A second and third look at FIRST: Testing adaptations of a principle-guided youth psychotherapy. </w:t>
      </w:r>
      <w:r w:rsidRPr="004E3771">
        <w:rPr>
          <w:rFonts w:ascii="Times New Roman" w:hAnsi="Times New Roman" w:cs="Times New Roman"/>
          <w:i/>
        </w:rPr>
        <w:t xml:space="preserve">Journal of Clinical Child and Adolescent Psychology. </w:t>
      </w:r>
      <w:hyperlink w:history="1" r:id="rId100">
        <w:r w:rsidRPr="004E3771">
          <w:rPr>
            <w:rStyle w:val="Hyperlink"/>
            <w:rFonts w:ascii="Times New Roman" w:hAnsi="Times New Roman" w:cs="Times New Roman"/>
            <w:color w:val="auto"/>
          </w:rPr>
          <w:t>https://doi.org/10.1080/15374416.2020.1796678</w:t>
        </w:r>
      </w:hyperlink>
    </w:p>
    <w:p w:rsidRPr="004E3771" w:rsidR="00CA1629" w:rsidP="00CA1629" w:rsidRDefault="00CA1629" w14:paraId="3E127C38" w14:textId="77777777">
      <w:pPr>
        <w:spacing w:line="276" w:lineRule="auto"/>
        <w:rPr>
          <w:rFonts w:ascii="Times New Roman" w:hAnsi="Times New Roman" w:cs="Times New Roman"/>
        </w:rPr>
      </w:pPr>
      <w:proofErr w:type="spellStart"/>
      <w:r w:rsidRPr="004E3771">
        <w:rPr>
          <w:rFonts w:ascii="Times New Roman" w:hAnsi="Times New Roman" w:cs="Times New Roman"/>
        </w:rPr>
        <w:t>Leijten</w:t>
      </w:r>
      <w:proofErr w:type="spellEnd"/>
      <w:r w:rsidRPr="004E3771">
        <w:rPr>
          <w:rFonts w:ascii="Times New Roman" w:hAnsi="Times New Roman" w:cs="Times New Roman"/>
        </w:rPr>
        <w:t xml:space="preserve">, P., Weisz, J. R., &amp; Gardner, F. (2021, Online advance). Research strategies to discern active psychological therapy components: A scoping review. </w:t>
      </w:r>
      <w:r w:rsidRPr="004E3771">
        <w:rPr>
          <w:rFonts w:ascii="Times New Roman" w:hAnsi="Times New Roman" w:cs="Times New Roman"/>
          <w:i/>
        </w:rPr>
        <w:t>Clinical Psychological Science</w:t>
      </w:r>
      <w:r w:rsidRPr="004E3771">
        <w:rPr>
          <w:rFonts w:ascii="Times New Roman" w:hAnsi="Times New Roman" w:cs="Times New Roman"/>
        </w:rPr>
        <w:t xml:space="preserve">. Advance online publication. </w:t>
      </w:r>
      <w:hyperlink w:history="1" r:id="rId101">
        <w:r w:rsidRPr="004E3771">
          <w:rPr>
            <w:rStyle w:val="Hyperlink"/>
            <w:rFonts w:ascii="Times New Roman" w:hAnsi="Times New Roman" w:cs="Times New Roman"/>
            <w:color w:val="auto"/>
          </w:rPr>
          <w:t>https://doi.org/10.1177/2167702620978615</w:t>
        </w:r>
      </w:hyperlink>
    </w:p>
    <w:p w:rsidRPr="004E3771" w:rsidR="00CA1629" w:rsidP="00CA1629" w:rsidRDefault="00CA1629" w14:paraId="66343474" w14:textId="77777777">
      <w:pPr>
        <w:spacing w:line="276" w:lineRule="auto"/>
        <w:rPr>
          <w:rFonts w:ascii="Times New Roman" w:hAnsi="Times New Roman" w:cs="Times New Roman"/>
        </w:rPr>
      </w:pPr>
      <w:r w:rsidRPr="004E3771">
        <w:rPr>
          <w:rFonts w:ascii="Times New Roman" w:hAnsi="Times New Roman" w:cs="Times New Roman"/>
        </w:rPr>
        <w:t xml:space="preserve">Osborn, T.*, Kleinman, A., &amp; Weisz, J.R. (2021, Online advance). Complementing standard western measures of depression with locally co-developed instruments: A cross-cultural study on the experience of depression among the Luo in Kenya. </w:t>
      </w:r>
      <w:r w:rsidRPr="004E3771">
        <w:rPr>
          <w:rFonts w:ascii="Times New Roman" w:hAnsi="Times New Roman" w:cs="Times New Roman"/>
          <w:i/>
        </w:rPr>
        <w:t xml:space="preserve">Transcultural Psychiatry. </w:t>
      </w:r>
      <w:hyperlink w:history="1" r:id="rId102">
        <w:r w:rsidRPr="004E3771">
          <w:rPr>
            <w:rStyle w:val="Hyperlink"/>
            <w:rFonts w:ascii="Times New Roman" w:hAnsi="Times New Roman" w:cs="Times New Roman"/>
            <w:color w:val="auto"/>
          </w:rPr>
          <w:t>https://doi.10.1177/1363461521100055</w:t>
        </w:r>
      </w:hyperlink>
    </w:p>
    <w:p w:rsidRPr="004E3771" w:rsidR="00CA1629" w:rsidP="00CA1629" w:rsidRDefault="00CA1629" w14:paraId="7BCD243F" w14:textId="77777777">
      <w:pPr>
        <w:spacing w:line="276" w:lineRule="auto"/>
        <w:rPr>
          <w:rFonts w:ascii="Times New Roman" w:hAnsi="Times New Roman" w:cs="Times New Roman"/>
        </w:rPr>
      </w:pPr>
      <w:r w:rsidRPr="004E3771">
        <w:rPr>
          <w:rFonts w:ascii="Times New Roman" w:hAnsi="Times New Roman" w:cs="Times New Roman"/>
        </w:rPr>
        <w:t xml:space="preserve">Venturo-Conerly, K.*, Roe, E.*, Wasil, A.*, Osborn, T.*, Ndetei, D., Wasanga, C., Weisz, J. (2021, Online advance). Training and Supervising Lay-providers in Kenya: Strategies and Mixed-methods Outcomes. </w:t>
      </w:r>
      <w:r w:rsidRPr="004E3771">
        <w:rPr>
          <w:rFonts w:ascii="Times New Roman" w:hAnsi="Times New Roman" w:cs="Times New Roman"/>
          <w:i/>
        </w:rPr>
        <w:t xml:space="preserve">Cognitive and Behavioral Practice. </w:t>
      </w:r>
      <w:r w:rsidRPr="004E3771">
        <w:rPr>
          <w:rFonts w:ascii="Times New Roman" w:hAnsi="Times New Roman" w:cs="Times New Roman"/>
        </w:rPr>
        <w:t>Advanced online</w:t>
      </w:r>
    </w:p>
    <w:p w:rsidRPr="004E3771" w:rsidR="00CA1629" w:rsidP="00CA1629" w:rsidRDefault="00CA1629" w14:paraId="07F48A7D" w14:textId="77777777">
      <w:pPr>
        <w:spacing w:line="276" w:lineRule="auto"/>
        <w:rPr>
          <w:rFonts w:ascii="Times New Roman" w:hAnsi="Times New Roman" w:cs="Times New Roman"/>
        </w:rPr>
      </w:pPr>
      <w:r w:rsidRPr="004E3771">
        <w:rPr>
          <w:rFonts w:ascii="Times New Roman" w:hAnsi="Times New Roman" w:cs="Times New Roman"/>
        </w:rPr>
        <w:t xml:space="preserve">publication. </w:t>
      </w:r>
      <w:hyperlink w:history="1" r:id="rId103">
        <w:r w:rsidRPr="004E3771">
          <w:rPr>
            <w:rStyle w:val="Hyperlink"/>
            <w:rFonts w:ascii="Times New Roman" w:hAnsi="Times New Roman" w:cs="Times New Roman"/>
            <w:color w:val="auto"/>
          </w:rPr>
          <w:t>https://doi.org/10.1016/j.cbpra.2021.03.004</w:t>
        </w:r>
      </w:hyperlink>
    </w:p>
    <w:p w:rsidRPr="004E3771" w:rsidR="00CA1629" w:rsidP="00CA1629" w:rsidRDefault="00CA1629" w14:paraId="4B718BCA" w14:textId="77777777">
      <w:pPr>
        <w:spacing w:line="276" w:lineRule="auto"/>
        <w:rPr>
          <w:rFonts w:ascii="Times New Roman" w:hAnsi="Times New Roman" w:cs="Times New Roman"/>
          <w:i/>
        </w:rPr>
      </w:pPr>
      <w:r w:rsidRPr="004E3771">
        <w:rPr>
          <w:rFonts w:ascii="Times New Roman" w:hAnsi="Times New Roman" w:cs="Times New Roman"/>
        </w:rPr>
        <w:t xml:space="preserve">Harmon, S.L.*, Hersh, J.*, Wei, M.A.*, &amp; Weisz, J.R. (in press). Addressing the Long-term Effects of Maternal Depression Through Early Intervention. </w:t>
      </w:r>
      <w:r w:rsidRPr="004E3771">
        <w:rPr>
          <w:rFonts w:ascii="Times New Roman" w:hAnsi="Times New Roman" w:cs="Times New Roman"/>
          <w:i/>
        </w:rPr>
        <w:t>Journal of Abnormal Child Psychology.</w:t>
      </w:r>
    </w:p>
    <w:p w:rsidRPr="004E3771" w:rsidR="00CA1629" w:rsidP="00CA1629" w:rsidRDefault="00CA1629" w14:paraId="5E0CAEEE" w14:textId="77777777">
      <w:pPr>
        <w:spacing w:line="276" w:lineRule="auto"/>
        <w:rPr>
          <w:rFonts w:ascii="Times New Roman" w:hAnsi="Times New Roman" w:cs="Times New Roman"/>
        </w:rPr>
      </w:pPr>
      <w:r w:rsidRPr="004E3771">
        <w:rPr>
          <w:rFonts w:ascii="Times New Roman" w:hAnsi="Times New Roman" w:cs="Times New Roman"/>
        </w:rPr>
        <w:t xml:space="preserve">Fitzpatrick, O.M.*, Carson, A.*, &amp; Weisz, J. (online advance). Using mixed methods to identify the primary mental health problems and needs of children, adolescents, and their caregivers during the Coronavirus (COVID-19) pandemic. </w:t>
      </w:r>
      <w:r w:rsidRPr="004E3771">
        <w:rPr>
          <w:rFonts w:ascii="Times New Roman" w:hAnsi="Times New Roman" w:cs="Times New Roman"/>
          <w:i/>
        </w:rPr>
        <w:t>Child Psychiatry and Human Development</w:t>
      </w:r>
      <w:r w:rsidRPr="004E3771">
        <w:rPr>
          <w:rFonts w:ascii="Times New Roman" w:hAnsi="Times New Roman" w:cs="Times New Roman"/>
        </w:rPr>
        <w:t xml:space="preserve">. </w:t>
      </w:r>
      <w:hyperlink w:history="1" r:id="rId104">
        <w:r w:rsidRPr="004E3771">
          <w:rPr>
            <w:rStyle w:val="Hyperlink"/>
            <w:rFonts w:ascii="Times New Roman" w:hAnsi="Times New Roman" w:cs="Times New Roman"/>
            <w:color w:val="auto"/>
          </w:rPr>
          <w:t>https://doi.10.1007/s10578-020-01089-z</w:t>
        </w:r>
      </w:hyperlink>
    </w:p>
    <w:p w:rsidRPr="004E3771" w:rsidR="00CA1629" w:rsidP="00CA1629" w:rsidRDefault="00CA1629" w14:paraId="279FC58B" w14:textId="77777777">
      <w:pPr>
        <w:spacing w:line="276" w:lineRule="auto"/>
        <w:rPr>
          <w:rFonts w:ascii="Times New Roman" w:hAnsi="Times New Roman" w:cs="Times New Roman"/>
        </w:rPr>
      </w:pPr>
      <w:r w:rsidRPr="004E3771">
        <w:rPr>
          <w:rFonts w:ascii="Times New Roman" w:hAnsi="Times New Roman" w:cs="Times New Roman"/>
        </w:rPr>
        <w:t xml:space="preserve">Osborn, T.L.*, Venturo-Conerly, K.E.*, Arango, S. Roe, E., Rodriguez, M.*, Alemu, R.G., Gan, J., Wasil, A.R.*, Otieno, B., Rusch, T., Ndetei, D.M., Wasanga, C., Schleider, J.L.*, &amp; Weisz, J.R. (2021, Online Advance). Effect of Shamiri Layperson-Provided Intervention vs Study Skills Control Intervention for Depression and Anxiety Symptoms in Adolescents in Kenya: A Randomized Clinical Trial. </w:t>
      </w:r>
      <w:r w:rsidRPr="004E3771">
        <w:rPr>
          <w:rFonts w:ascii="Times New Roman" w:hAnsi="Times New Roman" w:cs="Times New Roman"/>
          <w:i/>
        </w:rPr>
        <w:t xml:space="preserve">JAMA Psychiatry, </w:t>
      </w:r>
      <w:r w:rsidRPr="004E3771">
        <w:rPr>
          <w:rFonts w:ascii="Times New Roman" w:hAnsi="Times New Roman" w:cs="Times New Roman"/>
        </w:rPr>
        <w:t>E1-E9.</w:t>
      </w:r>
    </w:p>
    <w:p w:rsidRPr="004E3771" w:rsidR="00CA1629" w:rsidP="00CA1629" w:rsidRDefault="00CA1629" w14:paraId="376A1A3F" w14:textId="77777777">
      <w:pPr>
        <w:spacing w:line="276" w:lineRule="auto"/>
        <w:rPr>
          <w:rFonts w:ascii="Times New Roman" w:hAnsi="Times New Roman" w:cs="Times New Roman"/>
          <w:i/>
        </w:rPr>
      </w:pPr>
      <w:proofErr w:type="spellStart"/>
      <w:r w:rsidRPr="004E3771">
        <w:rPr>
          <w:rFonts w:ascii="Times New Roman" w:hAnsi="Times New Roman" w:cs="Times New Roman"/>
        </w:rPr>
        <w:t>Bonadio</w:t>
      </w:r>
      <w:proofErr w:type="spellEnd"/>
      <w:r w:rsidRPr="004E3771">
        <w:rPr>
          <w:rFonts w:ascii="Times New Roman" w:hAnsi="Times New Roman" w:cs="Times New Roman"/>
        </w:rPr>
        <w:t xml:space="preserve">, F.T.*, Evans, S.C.*, Cho, G.Y.*, Callahan, K.P.*, </w:t>
      </w:r>
      <w:proofErr w:type="spellStart"/>
      <w:r w:rsidRPr="004E3771">
        <w:rPr>
          <w:rFonts w:ascii="Times New Roman" w:hAnsi="Times New Roman" w:cs="Times New Roman"/>
        </w:rPr>
        <w:t>Chorpita</w:t>
      </w:r>
      <w:proofErr w:type="spellEnd"/>
      <w:r w:rsidRPr="004E3771">
        <w:rPr>
          <w:rFonts w:ascii="Times New Roman" w:hAnsi="Times New Roman" w:cs="Times New Roman"/>
        </w:rPr>
        <w:t xml:space="preserve">, B.F., The Research Network on Youth Mental Health, &amp; Weisz, J.R. (2021, online advance). Whose outcomes come out? Patterns of caregiver- and youth-reported outcomes based on caregiver-youth baseline discrepancies. </w:t>
      </w:r>
      <w:r w:rsidRPr="004E3771">
        <w:rPr>
          <w:rFonts w:ascii="Times New Roman" w:hAnsi="Times New Roman" w:cs="Times New Roman"/>
          <w:i/>
        </w:rPr>
        <w:t>Journal of Clinical Child &amp; Adolescent Psychology.</w:t>
      </w:r>
    </w:p>
    <w:p w:rsidRPr="004E3771" w:rsidR="00CA1629" w:rsidP="00CA1629" w:rsidRDefault="00CA1629" w14:paraId="7C7DB7ED" w14:textId="77777777">
      <w:pPr>
        <w:spacing w:line="276" w:lineRule="auto"/>
        <w:rPr>
          <w:rFonts w:ascii="Times New Roman" w:hAnsi="Times New Roman" w:cs="Times New Roman"/>
          <w:i/>
        </w:rPr>
      </w:pPr>
      <w:r w:rsidRPr="004E3771">
        <w:rPr>
          <w:rFonts w:ascii="Times New Roman" w:hAnsi="Times New Roman" w:cs="Times New Roman"/>
        </w:rPr>
        <w:t xml:space="preserve">Wasil, A.R.*, Venturo-Conerly, K.E.*, Gillespie, S., Osborn, T.L.*, &amp; Weisz, J.R (in press). In their own words: Using open-ended assessment to identify culturally relevant concerns among Kenyan adolescents. </w:t>
      </w:r>
      <w:r w:rsidRPr="004E3771">
        <w:rPr>
          <w:rFonts w:ascii="Times New Roman" w:hAnsi="Times New Roman" w:cs="Times New Roman"/>
          <w:i/>
        </w:rPr>
        <w:t>Culture, Medicine, and Psychiatry.</w:t>
      </w:r>
    </w:p>
    <w:p w:rsidRPr="004E3771" w:rsidR="00CA1629" w:rsidP="00CA1629" w:rsidRDefault="00CA1629" w14:paraId="7E060584" w14:textId="77777777">
      <w:pPr>
        <w:spacing w:line="276" w:lineRule="auto"/>
        <w:rPr>
          <w:rFonts w:ascii="Times New Roman" w:hAnsi="Times New Roman" w:cs="Times New Roman"/>
          <w:i/>
        </w:rPr>
      </w:pPr>
      <w:r w:rsidRPr="004E3771">
        <w:rPr>
          <w:rFonts w:ascii="Times New Roman" w:hAnsi="Times New Roman" w:cs="Times New Roman"/>
        </w:rPr>
        <w:t xml:space="preserve">Venturo-Conerly, K.E.*, Fitzpatrick, O.M.*, Horn, R.L.*, &amp; </w:t>
      </w:r>
      <w:proofErr w:type="spellStart"/>
      <w:r w:rsidRPr="004E3771">
        <w:rPr>
          <w:rFonts w:ascii="Times New Roman" w:hAnsi="Times New Roman" w:cs="Times New Roman"/>
        </w:rPr>
        <w:t>Ugueto</w:t>
      </w:r>
      <w:proofErr w:type="spellEnd"/>
      <w:r w:rsidRPr="004E3771">
        <w:rPr>
          <w:rFonts w:ascii="Times New Roman" w:hAnsi="Times New Roman" w:cs="Times New Roman"/>
        </w:rPr>
        <w:t xml:space="preserve">, A.M.*, &amp; Weisz, J.R. (in press) Effectiveness of youth psychotherapy delivered remotely: A meta-analysis. </w:t>
      </w:r>
      <w:r w:rsidRPr="004E3771">
        <w:rPr>
          <w:rFonts w:ascii="Times New Roman" w:hAnsi="Times New Roman" w:cs="Times New Roman"/>
          <w:i/>
        </w:rPr>
        <w:t>American Psychologist.</w:t>
      </w:r>
    </w:p>
    <w:p w:rsidRPr="004E3771" w:rsidR="00CA1629" w:rsidP="00CA1629" w:rsidRDefault="00CA1629" w14:paraId="480E940F" w14:textId="77777777">
      <w:pPr>
        <w:spacing w:line="276" w:lineRule="auto"/>
        <w:rPr>
          <w:rFonts w:ascii="Times New Roman" w:hAnsi="Times New Roman" w:cs="Times New Roman"/>
          <w:i/>
        </w:rPr>
      </w:pPr>
      <w:r w:rsidRPr="004E3771">
        <w:rPr>
          <w:rFonts w:ascii="Times New Roman" w:hAnsi="Times New Roman" w:cs="Times New Roman"/>
        </w:rPr>
        <w:t xml:space="preserve">Venturo-Conerly, K.E.*, </w:t>
      </w:r>
      <w:proofErr w:type="spellStart"/>
      <w:r w:rsidRPr="004E3771">
        <w:rPr>
          <w:rFonts w:ascii="Times New Roman" w:hAnsi="Times New Roman" w:cs="Times New Roman"/>
        </w:rPr>
        <w:t>Wasil</w:t>
      </w:r>
      <w:proofErr w:type="spellEnd"/>
      <w:r w:rsidRPr="004E3771">
        <w:rPr>
          <w:rFonts w:ascii="Times New Roman" w:hAnsi="Times New Roman" w:cs="Times New Roman"/>
        </w:rPr>
        <w:t xml:space="preserve">, A.R.*, </w:t>
      </w:r>
      <w:proofErr w:type="spellStart"/>
      <w:r w:rsidRPr="004E3771">
        <w:rPr>
          <w:rFonts w:ascii="Times New Roman" w:hAnsi="Times New Roman" w:cs="Times New Roman"/>
        </w:rPr>
        <w:t>Shingleton</w:t>
      </w:r>
      <w:proofErr w:type="spellEnd"/>
      <w:r w:rsidRPr="004E3771">
        <w:rPr>
          <w:rFonts w:ascii="Times New Roman" w:hAnsi="Times New Roman" w:cs="Times New Roman"/>
        </w:rPr>
        <w:t xml:space="preserve">, R.M., &amp; Weisz, J.R. (in press). Recovery as an “Act of Rebellion”: A Qualitative Study Examining Feminism as a Motivating Factor in Eating Disorder Recovery. </w:t>
      </w:r>
      <w:r w:rsidRPr="004E3771">
        <w:rPr>
          <w:rFonts w:ascii="Times New Roman" w:hAnsi="Times New Roman" w:cs="Times New Roman"/>
          <w:i/>
        </w:rPr>
        <w:t>Eating Disorders</w:t>
      </w:r>
      <w:r w:rsidRPr="004E3771">
        <w:rPr>
          <w:rFonts w:ascii="Times New Roman" w:hAnsi="Times New Roman" w:cs="Times New Roman"/>
        </w:rPr>
        <w:t xml:space="preserve">: </w:t>
      </w:r>
      <w:r w:rsidRPr="004E3771">
        <w:rPr>
          <w:rFonts w:ascii="Times New Roman" w:hAnsi="Times New Roman" w:cs="Times New Roman"/>
          <w:i/>
        </w:rPr>
        <w:t>The Journal of Treatment and Prevention.</w:t>
      </w:r>
    </w:p>
    <w:p w:rsidRPr="004E3771" w:rsidR="00CA1629" w:rsidP="00CA1629" w:rsidRDefault="00CA1629" w14:paraId="7252EE12" w14:textId="77777777">
      <w:pPr>
        <w:spacing w:line="276" w:lineRule="auto"/>
        <w:rPr>
          <w:rFonts w:ascii="Times New Roman" w:hAnsi="Times New Roman" w:cs="Times New Roman"/>
        </w:rPr>
      </w:pPr>
      <w:r w:rsidRPr="004E3771">
        <w:rPr>
          <w:rFonts w:ascii="Times New Roman" w:hAnsi="Times New Roman" w:cs="Times New Roman"/>
        </w:rPr>
        <w:t xml:space="preserve">Ng, M. Y.*, Schleider, J. L.*, Horn, R. L.*, &amp; Weisz, J. R. (in press). Psychotherapy for children and adolescents: From efficacy to effectiveness, scaling, and personalizing. (in press). In M. </w:t>
      </w:r>
      <w:proofErr w:type="spellStart"/>
      <w:r w:rsidRPr="004E3771">
        <w:rPr>
          <w:rFonts w:ascii="Times New Roman" w:hAnsi="Times New Roman" w:cs="Times New Roman"/>
        </w:rPr>
        <w:t>Barkham</w:t>
      </w:r>
      <w:proofErr w:type="spellEnd"/>
      <w:r w:rsidRPr="004E3771">
        <w:rPr>
          <w:rFonts w:ascii="Times New Roman" w:hAnsi="Times New Roman" w:cs="Times New Roman"/>
        </w:rPr>
        <w:t xml:space="preserve">, W. Lutz, &amp; L. Castonguay (Eds.), </w:t>
      </w:r>
      <w:r w:rsidRPr="004E3771">
        <w:rPr>
          <w:rFonts w:ascii="Times New Roman" w:hAnsi="Times New Roman" w:cs="Times New Roman"/>
          <w:i/>
        </w:rPr>
        <w:t xml:space="preserve">Bergin and Garfield’s handbook of psychotherapy and behavior change </w:t>
      </w:r>
      <w:r w:rsidRPr="004E3771">
        <w:rPr>
          <w:rFonts w:ascii="Times New Roman" w:hAnsi="Times New Roman" w:cs="Times New Roman"/>
        </w:rPr>
        <w:t>(7</w:t>
      </w:r>
      <w:r w:rsidRPr="004E3771">
        <w:rPr>
          <w:rFonts w:ascii="Times New Roman" w:hAnsi="Times New Roman" w:cs="Times New Roman"/>
          <w:vertAlign w:val="superscript"/>
        </w:rPr>
        <w:t>th</w:t>
      </w:r>
      <w:r w:rsidRPr="004E3771">
        <w:rPr>
          <w:rFonts w:ascii="Times New Roman" w:hAnsi="Times New Roman" w:cs="Times New Roman"/>
        </w:rPr>
        <w:t xml:space="preserve"> ed.)</w:t>
      </w:r>
      <w:r w:rsidRPr="004E3771">
        <w:rPr>
          <w:rFonts w:ascii="Times New Roman" w:hAnsi="Times New Roman" w:cs="Times New Roman"/>
          <w:i/>
        </w:rPr>
        <w:t xml:space="preserve">. </w:t>
      </w:r>
      <w:r w:rsidRPr="004E3771">
        <w:rPr>
          <w:rFonts w:ascii="Times New Roman" w:hAnsi="Times New Roman" w:cs="Times New Roman"/>
        </w:rPr>
        <w:t>Hoboken, NJ: Wiley.</w:t>
      </w:r>
    </w:p>
    <w:p w:rsidRPr="004E3771" w:rsidR="00CA1629" w:rsidP="00CA1629" w:rsidRDefault="00CA1629" w14:paraId="72841495" w14:textId="77777777">
      <w:pPr>
        <w:spacing w:line="276" w:lineRule="auto"/>
        <w:rPr>
          <w:rFonts w:ascii="Times New Roman" w:hAnsi="Times New Roman" w:cs="Times New Roman"/>
          <w:i/>
        </w:rPr>
      </w:pPr>
      <w:r w:rsidRPr="004E3771">
        <w:rPr>
          <w:rFonts w:ascii="Times New Roman" w:hAnsi="Times New Roman" w:cs="Times New Roman"/>
        </w:rPr>
        <w:t xml:space="preserve">Harmon, S.L*., Price, M.A.*, </w:t>
      </w:r>
      <w:proofErr w:type="spellStart"/>
      <w:r w:rsidRPr="004E3771">
        <w:rPr>
          <w:rFonts w:ascii="Times New Roman" w:hAnsi="Times New Roman" w:cs="Times New Roman"/>
        </w:rPr>
        <w:t>Corteselli</w:t>
      </w:r>
      <w:proofErr w:type="spellEnd"/>
      <w:r w:rsidRPr="004E3771">
        <w:rPr>
          <w:rFonts w:ascii="Times New Roman" w:hAnsi="Times New Roman" w:cs="Times New Roman"/>
        </w:rPr>
        <w:t xml:space="preserve">, K.A.*, Lee, E.H.*, Metz, K.*, </w:t>
      </w:r>
      <w:proofErr w:type="spellStart"/>
      <w:r w:rsidRPr="004E3771">
        <w:rPr>
          <w:rFonts w:ascii="Times New Roman" w:hAnsi="Times New Roman" w:cs="Times New Roman"/>
        </w:rPr>
        <w:t>Bonadio</w:t>
      </w:r>
      <w:proofErr w:type="spellEnd"/>
      <w:r w:rsidRPr="004E3771">
        <w:rPr>
          <w:rFonts w:ascii="Times New Roman" w:hAnsi="Times New Roman" w:cs="Times New Roman"/>
        </w:rPr>
        <w:t xml:space="preserve">, T.*, Hersh, J.*, </w:t>
      </w:r>
      <w:proofErr w:type="spellStart"/>
      <w:r w:rsidRPr="004E3771">
        <w:rPr>
          <w:rFonts w:ascii="Times New Roman" w:hAnsi="Times New Roman" w:cs="Times New Roman"/>
        </w:rPr>
        <w:t>Marchette</w:t>
      </w:r>
      <w:proofErr w:type="spellEnd"/>
      <w:r w:rsidRPr="004E3771">
        <w:rPr>
          <w:rFonts w:ascii="Times New Roman" w:hAnsi="Times New Roman" w:cs="Times New Roman"/>
        </w:rPr>
        <w:t xml:space="preserve">, L.K.*, Rodriguez, G.M.*, Raftery-Helmer, J.*, </w:t>
      </w:r>
      <w:proofErr w:type="spellStart"/>
      <w:r w:rsidRPr="004E3771">
        <w:rPr>
          <w:rFonts w:ascii="Times New Roman" w:hAnsi="Times New Roman" w:cs="Times New Roman"/>
        </w:rPr>
        <w:t>Thomassin</w:t>
      </w:r>
      <w:proofErr w:type="spellEnd"/>
      <w:r w:rsidRPr="004E3771">
        <w:rPr>
          <w:rFonts w:ascii="Times New Roman" w:hAnsi="Times New Roman" w:cs="Times New Roman"/>
        </w:rPr>
        <w:t xml:space="preserve">, K.*, Bearman, S.K.*, Jensen- Doss, A*., Evans, S.C.*, &amp; Weisz, J.R. (in press). Evaluating a Modular Approach to Therapy for Children with Anxiety, Depression, Trauma and Conduct Problems (MATCH) in School-Based Mental Health Care: Study Protocol for a Randomized Controlled Trial. </w:t>
      </w:r>
      <w:r w:rsidRPr="004E3771">
        <w:rPr>
          <w:rFonts w:ascii="Times New Roman" w:hAnsi="Times New Roman" w:cs="Times New Roman"/>
          <w:i/>
        </w:rPr>
        <w:t>Frontiers in Psychology.</w:t>
      </w:r>
    </w:p>
    <w:p w:rsidRPr="004E3771" w:rsidR="00CA1629" w:rsidP="00CA1629" w:rsidRDefault="00CA1629" w14:paraId="501695A2" w14:textId="77777777">
      <w:pPr>
        <w:spacing w:line="276" w:lineRule="auto"/>
        <w:rPr>
          <w:rFonts w:ascii="Times New Roman" w:hAnsi="Times New Roman" w:cs="Times New Roman"/>
        </w:rPr>
      </w:pPr>
      <w:proofErr w:type="spellStart"/>
      <w:r w:rsidRPr="004E3771">
        <w:rPr>
          <w:rFonts w:ascii="Times New Roman" w:hAnsi="Times New Roman" w:cs="Times New Roman"/>
        </w:rPr>
        <w:t>Cecilione</w:t>
      </w:r>
      <w:proofErr w:type="spellEnd"/>
      <w:r w:rsidRPr="004E3771">
        <w:rPr>
          <w:rFonts w:ascii="Times New Roman" w:hAnsi="Times New Roman" w:cs="Times New Roman"/>
        </w:rPr>
        <w:t xml:space="preserve"> J.L., McLeod B.D.*, Southam-Gerow, M.A.*, Weisz, J.R., &amp; </w:t>
      </w:r>
      <w:proofErr w:type="spellStart"/>
      <w:r w:rsidRPr="004E3771">
        <w:rPr>
          <w:rFonts w:ascii="Times New Roman" w:hAnsi="Times New Roman" w:cs="Times New Roman"/>
        </w:rPr>
        <w:t>Chorpita</w:t>
      </w:r>
      <w:proofErr w:type="spellEnd"/>
      <w:r w:rsidRPr="004E3771">
        <w:rPr>
          <w:rFonts w:ascii="Times New Roman" w:hAnsi="Times New Roman" w:cs="Times New Roman"/>
        </w:rPr>
        <w:t>, B.F. (in press).</w:t>
      </w:r>
    </w:p>
    <w:p w:rsidRPr="004E3771" w:rsidR="00CA1629" w:rsidP="00CA1629" w:rsidRDefault="00CA1629" w14:paraId="0D774B49" w14:textId="77777777">
      <w:pPr>
        <w:spacing w:line="276" w:lineRule="auto"/>
        <w:rPr>
          <w:rFonts w:ascii="Times New Roman" w:hAnsi="Times New Roman" w:cs="Times New Roman"/>
        </w:rPr>
      </w:pPr>
      <w:r w:rsidRPr="004E3771">
        <w:rPr>
          <w:rFonts w:ascii="Times New Roman" w:hAnsi="Times New Roman" w:cs="Times New Roman"/>
        </w:rPr>
        <w:t xml:space="preserve">Examining the Relation between Technical and Global Competence in Two Treatments for Youth Anxiety. </w:t>
      </w:r>
      <w:r w:rsidRPr="004E3771">
        <w:rPr>
          <w:rFonts w:ascii="Times New Roman" w:hAnsi="Times New Roman" w:cs="Times New Roman"/>
          <w:i/>
        </w:rPr>
        <w:t>Behavior Therapy</w:t>
      </w:r>
      <w:r w:rsidRPr="004E3771">
        <w:rPr>
          <w:rFonts w:ascii="Times New Roman" w:hAnsi="Times New Roman" w:cs="Times New Roman"/>
        </w:rPr>
        <w:t>.</w:t>
      </w:r>
    </w:p>
    <w:p w:rsidRPr="004E3771" w:rsidR="00CA1629" w:rsidP="00CA1629" w:rsidRDefault="00CA1629" w14:paraId="348FE46C" w14:textId="77777777">
      <w:pPr>
        <w:spacing w:line="276" w:lineRule="auto"/>
        <w:rPr>
          <w:rFonts w:ascii="Times New Roman" w:hAnsi="Times New Roman" w:cs="Times New Roman"/>
          <w:i/>
        </w:rPr>
      </w:pPr>
      <w:r w:rsidRPr="004E3771">
        <w:rPr>
          <w:rFonts w:ascii="Times New Roman" w:hAnsi="Times New Roman" w:cs="Times New Roman"/>
        </w:rPr>
        <w:t xml:space="preserve">Price, M.*, </w:t>
      </w:r>
      <w:proofErr w:type="spellStart"/>
      <w:r w:rsidRPr="004E3771">
        <w:rPr>
          <w:rFonts w:ascii="Times New Roman" w:hAnsi="Times New Roman" w:cs="Times New Roman"/>
        </w:rPr>
        <w:t>McKetta</w:t>
      </w:r>
      <w:proofErr w:type="spellEnd"/>
      <w:r w:rsidRPr="004E3771">
        <w:rPr>
          <w:rFonts w:ascii="Times New Roman" w:hAnsi="Times New Roman" w:cs="Times New Roman"/>
        </w:rPr>
        <w:t xml:space="preserve">, S., Weisz, J., Ford, J., </w:t>
      </w:r>
      <w:proofErr w:type="spellStart"/>
      <w:r w:rsidRPr="004E3771">
        <w:rPr>
          <w:rFonts w:ascii="Times New Roman" w:hAnsi="Times New Roman" w:cs="Times New Roman"/>
        </w:rPr>
        <w:t>Lattanner</w:t>
      </w:r>
      <w:proofErr w:type="spellEnd"/>
      <w:r w:rsidRPr="004E3771">
        <w:rPr>
          <w:rFonts w:ascii="Times New Roman" w:hAnsi="Times New Roman" w:cs="Times New Roman"/>
        </w:rPr>
        <w:t xml:space="preserve">, M., </w:t>
      </w:r>
      <w:proofErr w:type="spellStart"/>
      <w:r w:rsidRPr="004E3771">
        <w:rPr>
          <w:rFonts w:ascii="Times New Roman" w:hAnsi="Times New Roman" w:cs="Times New Roman"/>
        </w:rPr>
        <w:t>Skov</w:t>
      </w:r>
      <w:proofErr w:type="spellEnd"/>
      <w:r w:rsidRPr="004E3771">
        <w:rPr>
          <w:rFonts w:ascii="Times New Roman" w:hAnsi="Times New Roman" w:cs="Times New Roman"/>
        </w:rPr>
        <w:t xml:space="preserve">, H.*, </w:t>
      </w:r>
      <w:proofErr w:type="spellStart"/>
      <w:r w:rsidRPr="004E3771">
        <w:rPr>
          <w:rFonts w:ascii="Times New Roman" w:hAnsi="Times New Roman" w:cs="Times New Roman"/>
        </w:rPr>
        <w:t>Wolock</w:t>
      </w:r>
      <w:proofErr w:type="spellEnd"/>
      <w:r w:rsidRPr="004E3771">
        <w:rPr>
          <w:rFonts w:ascii="Times New Roman" w:hAnsi="Times New Roman" w:cs="Times New Roman"/>
        </w:rPr>
        <w:t xml:space="preserve">, E.*, &amp; </w:t>
      </w:r>
      <w:proofErr w:type="spellStart"/>
      <w:r w:rsidRPr="004E3771">
        <w:rPr>
          <w:rFonts w:ascii="Times New Roman" w:hAnsi="Times New Roman" w:cs="Times New Roman"/>
        </w:rPr>
        <w:t>Hatzenbuehler</w:t>
      </w:r>
      <w:proofErr w:type="spellEnd"/>
      <w:r w:rsidRPr="004E3771">
        <w:rPr>
          <w:rFonts w:ascii="Times New Roman" w:hAnsi="Times New Roman" w:cs="Times New Roman"/>
        </w:rPr>
        <w:t xml:space="preserve">, M. (in press). Cultural sexism </w:t>
      </w:r>
      <w:proofErr w:type="gramStart"/>
      <w:r w:rsidRPr="004E3771">
        <w:rPr>
          <w:rFonts w:ascii="Times New Roman" w:hAnsi="Times New Roman" w:cs="Times New Roman"/>
        </w:rPr>
        <w:t>moderates</w:t>
      </w:r>
      <w:proofErr w:type="gramEnd"/>
      <w:r w:rsidRPr="004E3771">
        <w:rPr>
          <w:rFonts w:ascii="Times New Roman" w:hAnsi="Times New Roman" w:cs="Times New Roman"/>
        </w:rPr>
        <w:t xml:space="preserve"> efficacy of psychological therapy for girls: Results from a spatial meta-analysis. </w:t>
      </w:r>
      <w:r w:rsidRPr="004E3771">
        <w:rPr>
          <w:rFonts w:ascii="Times New Roman" w:hAnsi="Times New Roman" w:cs="Times New Roman"/>
          <w:i/>
        </w:rPr>
        <w:t>Clinical Psychology: Science and Practice.</w:t>
      </w:r>
    </w:p>
    <w:p w:rsidRPr="004E3771" w:rsidR="00CA1629" w:rsidP="00CA1629" w:rsidRDefault="00CA1629" w14:paraId="0F3ABFDB" w14:textId="77777777">
      <w:pPr>
        <w:spacing w:line="276" w:lineRule="auto"/>
        <w:rPr>
          <w:rFonts w:ascii="Times New Roman" w:hAnsi="Times New Roman" w:cs="Times New Roman"/>
          <w:i/>
        </w:rPr>
      </w:pPr>
      <w:r w:rsidRPr="004E3771">
        <w:rPr>
          <w:rFonts w:ascii="Times New Roman" w:hAnsi="Times New Roman" w:cs="Times New Roman"/>
        </w:rPr>
        <w:t xml:space="preserve">Wasil, A.R.*, Osborn, T.L.*, Weisz, J.R., &amp; </w:t>
      </w:r>
      <w:proofErr w:type="spellStart"/>
      <w:r w:rsidRPr="004E3771">
        <w:rPr>
          <w:rFonts w:ascii="Times New Roman" w:hAnsi="Times New Roman" w:cs="Times New Roman"/>
        </w:rPr>
        <w:t>DeRubeis</w:t>
      </w:r>
      <w:proofErr w:type="spellEnd"/>
      <w:r w:rsidRPr="004E3771">
        <w:rPr>
          <w:rFonts w:ascii="Times New Roman" w:hAnsi="Times New Roman" w:cs="Times New Roman"/>
        </w:rPr>
        <w:t xml:space="preserve">, R.J. (in press). Which digital single-session interventions work best? Study protocol for a comparative effectiveness randomized controlled trial with Kenyan adolescents. </w:t>
      </w:r>
      <w:r w:rsidRPr="004E3771">
        <w:rPr>
          <w:rFonts w:ascii="Times New Roman" w:hAnsi="Times New Roman" w:cs="Times New Roman"/>
          <w:i/>
        </w:rPr>
        <w:t>General Psychiatry.</w:t>
      </w:r>
    </w:p>
    <w:p w:rsidRPr="004E3771" w:rsidR="00CA1629" w:rsidP="00CA1629" w:rsidRDefault="00CA1629" w14:paraId="5BDEE603" w14:textId="77777777">
      <w:pPr>
        <w:spacing w:line="276" w:lineRule="auto"/>
        <w:rPr>
          <w:rFonts w:ascii="Times New Roman" w:hAnsi="Times New Roman" w:cs="Times New Roman"/>
        </w:rPr>
      </w:pPr>
      <w:r w:rsidRPr="004E3771">
        <w:rPr>
          <w:rFonts w:ascii="Times New Roman" w:hAnsi="Times New Roman" w:cs="Times New Roman"/>
        </w:rPr>
        <w:t xml:space="preserve">Price, M.*, Weisz, J.R., </w:t>
      </w:r>
      <w:proofErr w:type="spellStart"/>
      <w:r w:rsidRPr="004E3771">
        <w:rPr>
          <w:rFonts w:ascii="Times New Roman" w:hAnsi="Times New Roman" w:cs="Times New Roman"/>
        </w:rPr>
        <w:t>McKetta</w:t>
      </w:r>
      <w:proofErr w:type="spellEnd"/>
      <w:r w:rsidRPr="004E3771">
        <w:rPr>
          <w:rFonts w:ascii="Times New Roman" w:hAnsi="Times New Roman" w:cs="Times New Roman"/>
        </w:rPr>
        <w:t xml:space="preserve">, S., </w:t>
      </w:r>
      <w:proofErr w:type="spellStart"/>
      <w:r w:rsidRPr="004E3771">
        <w:rPr>
          <w:rFonts w:ascii="Times New Roman" w:hAnsi="Times New Roman" w:cs="Times New Roman"/>
        </w:rPr>
        <w:t>Lattanner</w:t>
      </w:r>
      <w:proofErr w:type="spellEnd"/>
      <w:r w:rsidRPr="004E3771">
        <w:rPr>
          <w:rFonts w:ascii="Times New Roman" w:hAnsi="Times New Roman" w:cs="Times New Roman"/>
        </w:rPr>
        <w:t xml:space="preserve">, M.R., Reid, A.E., </w:t>
      </w:r>
      <w:proofErr w:type="spellStart"/>
      <w:r w:rsidRPr="004E3771">
        <w:rPr>
          <w:rFonts w:ascii="Times New Roman" w:hAnsi="Times New Roman" w:cs="Times New Roman"/>
        </w:rPr>
        <w:t>Hollinsaid</w:t>
      </w:r>
      <w:proofErr w:type="spellEnd"/>
      <w:r w:rsidRPr="004E3771">
        <w:rPr>
          <w:rFonts w:ascii="Times New Roman" w:hAnsi="Times New Roman" w:cs="Times New Roman"/>
        </w:rPr>
        <w:t xml:space="preserve">, N.L.*, &amp; </w:t>
      </w:r>
      <w:proofErr w:type="spellStart"/>
      <w:r w:rsidRPr="004E3771">
        <w:rPr>
          <w:rFonts w:ascii="Times New Roman" w:hAnsi="Times New Roman" w:cs="Times New Roman"/>
        </w:rPr>
        <w:t>Hatzenbuehler</w:t>
      </w:r>
      <w:proofErr w:type="spellEnd"/>
      <w:r w:rsidRPr="004E3771">
        <w:rPr>
          <w:rFonts w:ascii="Times New Roman" w:hAnsi="Times New Roman" w:cs="Times New Roman"/>
        </w:rPr>
        <w:t>,</w:t>
      </w:r>
    </w:p>
    <w:p w:rsidRPr="004E3771" w:rsidR="00CA1629" w:rsidP="00CA1629" w:rsidRDefault="00CA1629" w14:paraId="112AD670" w14:textId="77777777">
      <w:pPr>
        <w:spacing w:line="276" w:lineRule="auto"/>
        <w:rPr>
          <w:rFonts w:ascii="Times New Roman" w:hAnsi="Times New Roman" w:cs="Times New Roman"/>
          <w:i/>
        </w:rPr>
      </w:pPr>
      <w:r w:rsidRPr="004E3771">
        <w:rPr>
          <w:rFonts w:ascii="Times New Roman" w:hAnsi="Times New Roman" w:cs="Times New Roman"/>
        </w:rPr>
        <w:t xml:space="preserve">M.L. (in press). Are psychotherapies less effective for black youth in communities with higher levels of anti-black racism? </w:t>
      </w:r>
      <w:r w:rsidRPr="004E3771">
        <w:rPr>
          <w:rFonts w:ascii="Times New Roman" w:hAnsi="Times New Roman" w:cs="Times New Roman"/>
          <w:i/>
        </w:rPr>
        <w:t>Journal of the American Academy of Child &amp; Adolescent Psychiatry.</w:t>
      </w:r>
    </w:p>
    <w:p w:rsidRPr="004E3771" w:rsidR="00CA1629" w:rsidP="00CA1629" w:rsidRDefault="00CA1629" w14:paraId="337135E5" w14:textId="77777777">
      <w:pPr>
        <w:spacing w:line="276" w:lineRule="auto"/>
        <w:rPr>
          <w:rFonts w:ascii="Times New Roman" w:hAnsi="Times New Roman" w:cs="Times New Roman"/>
          <w:i/>
        </w:rPr>
      </w:pPr>
      <w:proofErr w:type="spellStart"/>
      <w:r w:rsidRPr="004E3771">
        <w:rPr>
          <w:rFonts w:ascii="Times New Roman" w:hAnsi="Times New Roman" w:cs="Times New Roman"/>
        </w:rPr>
        <w:t>Wasil</w:t>
      </w:r>
      <w:proofErr w:type="spellEnd"/>
      <w:r w:rsidRPr="004E3771">
        <w:rPr>
          <w:rFonts w:ascii="Times New Roman" w:hAnsi="Times New Roman" w:cs="Times New Roman"/>
        </w:rPr>
        <w:t xml:space="preserve">, A.R.*, </w:t>
      </w:r>
      <w:proofErr w:type="spellStart"/>
      <w:r w:rsidRPr="004E3771">
        <w:rPr>
          <w:rFonts w:ascii="Times New Roman" w:hAnsi="Times New Roman" w:cs="Times New Roman"/>
        </w:rPr>
        <w:t>Kacmarek</w:t>
      </w:r>
      <w:proofErr w:type="spellEnd"/>
      <w:r w:rsidRPr="004E3771">
        <w:rPr>
          <w:rFonts w:ascii="Times New Roman" w:hAnsi="Times New Roman" w:cs="Times New Roman"/>
        </w:rPr>
        <w:t xml:space="preserve">, C.N., Osborn, T.L.*, Palermo, E., </w:t>
      </w:r>
      <w:proofErr w:type="spellStart"/>
      <w:r w:rsidRPr="004E3771">
        <w:rPr>
          <w:rFonts w:ascii="Times New Roman" w:hAnsi="Times New Roman" w:cs="Times New Roman"/>
        </w:rPr>
        <w:t>DeRubeis</w:t>
      </w:r>
      <w:proofErr w:type="spellEnd"/>
      <w:r w:rsidRPr="004E3771">
        <w:rPr>
          <w:rFonts w:ascii="Times New Roman" w:hAnsi="Times New Roman" w:cs="Times New Roman"/>
        </w:rPr>
        <w:t xml:space="preserve">, R.J., Weisz, J.R., &amp; Yates, B. (in press). Economic evaluation of an online single-session intervention for depression in Kenyan adolescents. </w:t>
      </w:r>
      <w:r w:rsidRPr="004E3771">
        <w:rPr>
          <w:rFonts w:ascii="Times New Roman" w:hAnsi="Times New Roman" w:cs="Times New Roman"/>
          <w:i/>
        </w:rPr>
        <w:t>Journal of Consulting and Clinical Psychology.</w:t>
      </w:r>
    </w:p>
    <w:p w:rsidRPr="004E3771" w:rsidR="00CA1629" w:rsidP="00CA1629" w:rsidRDefault="00CA1629" w14:paraId="192D564E" w14:textId="77777777">
      <w:pPr>
        <w:spacing w:line="276" w:lineRule="auto"/>
        <w:rPr>
          <w:rFonts w:ascii="Times New Roman" w:hAnsi="Times New Roman" w:cs="Times New Roman"/>
        </w:rPr>
      </w:pPr>
      <w:r w:rsidRPr="004E3771">
        <w:rPr>
          <w:rFonts w:ascii="Times New Roman" w:hAnsi="Times New Roman" w:cs="Times New Roman"/>
        </w:rPr>
        <w:t xml:space="preserve">Wood, J.J., </w:t>
      </w:r>
      <w:proofErr w:type="spellStart"/>
      <w:r w:rsidRPr="004E3771">
        <w:rPr>
          <w:rFonts w:ascii="Times New Roman" w:hAnsi="Times New Roman" w:cs="Times New Roman"/>
        </w:rPr>
        <w:t>Kuhfeld</w:t>
      </w:r>
      <w:proofErr w:type="spellEnd"/>
      <w:r w:rsidRPr="004E3771">
        <w:rPr>
          <w:rFonts w:ascii="Times New Roman" w:hAnsi="Times New Roman" w:cs="Times New Roman"/>
        </w:rPr>
        <w:t>, M., Sturm, A., Cai, L., Wood, K.S., Guevara, M.C., Galan, C., Johnson, A.R., Cho, A.C., &amp; Weisz, J.R. (in press). Personalized Autism Symptom Assessment with the Youth Top Problems Scale: Observational and Parent-Report Formats for Clinical Trials Applications.</w:t>
      </w:r>
    </w:p>
    <w:p w:rsidRPr="004E3771" w:rsidR="00CA1629" w:rsidP="00CA1629" w:rsidRDefault="00CA1629" w14:paraId="7B54A614" w14:textId="77777777">
      <w:pPr>
        <w:spacing w:line="276" w:lineRule="auto"/>
        <w:rPr>
          <w:rFonts w:ascii="Times New Roman" w:hAnsi="Times New Roman" w:cs="Times New Roman"/>
        </w:rPr>
      </w:pPr>
      <w:r w:rsidRPr="004E3771">
        <w:rPr>
          <w:rFonts w:ascii="Times New Roman" w:hAnsi="Times New Roman" w:cs="Times New Roman"/>
          <w:i/>
        </w:rPr>
        <w:t>Psychological Assessment</w:t>
      </w:r>
      <w:r w:rsidRPr="004E3771">
        <w:rPr>
          <w:rFonts w:ascii="Times New Roman" w:hAnsi="Times New Roman" w:cs="Times New Roman"/>
        </w:rPr>
        <w:t>.</w:t>
      </w:r>
    </w:p>
    <w:p w:rsidRPr="004E3771" w:rsidR="00CA1629" w:rsidP="00CA1629" w:rsidRDefault="00CA1629" w14:paraId="797452DC" w14:textId="77777777">
      <w:pPr>
        <w:spacing w:line="276" w:lineRule="auto"/>
        <w:rPr>
          <w:rFonts w:ascii="Times New Roman" w:hAnsi="Times New Roman" w:cs="Times New Roman"/>
          <w:i/>
        </w:rPr>
      </w:pPr>
      <w:r w:rsidRPr="004E3771">
        <w:rPr>
          <w:rFonts w:ascii="Times New Roman" w:hAnsi="Times New Roman" w:cs="Times New Roman"/>
        </w:rPr>
        <w:t xml:space="preserve">Van den </w:t>
      </w:r>
      <w:proofErr w:type="spellStart"/>
      <w:r w:rsidRPr="004E3771">
        <w:rPr>
          <w:rFonts w:ascii="Times New Roman" w:hAnsi="Times New Roman" w:cs="Times New Roman"/>
        </w:rPr>
        <w:t>Huevel</w:t>
      </w:r>
      <w:proofErr w:type="spellEnd"/>
      <w:r w:rsidRPr="004E3771">
        <w:rPr>
          <w:rFonts w:ascii="Times New Roman" w:hAnsi="Times New Roman" w:cs="Times New Roman"/>
        </w:rPr>
        <w:t xml:space="preserve">, M.W.H., </w:t>
      </w:r>
      <w:proofErr w:type="spellStart"/>
      <w:r w:rsidRPr="004E3771">
        <w:rPr>
          <w:rFonts w:ascii="Times New Roman" w:hAnsi="Times New Roman" w:cs="Times New Roman"/>
        </w:rPr>
        <w:t>Bodden</w:t>
      </w:r>
      <w:proofErr w:type="spellEnd"/>
      <w:r w:rsidRPr="004E3771">
        <w:rPr>
          <w:rFonts w:ascii="Times New Roman" w:hAnsi="Times New Roman" w:cs="Times New Roman"/>
        </w:rPr>
        <w:t xml:space="preserve">, D.H.M., Smit, F., </w:t>
      </w:r>
      <w:proofErr w:type="spellStart"/>
      <w:r w:rsidRPr="004E3771">
        <w:rPr>
          <w:rFonts w:ascii="Times New Roman" w:hAnsi="Times New Roman" w:cs="Times New Roman"/>
        </w:rPr>
        <w:t>Stikkelbrock</w:t>
      </w:r>
      <w:proofErr w:type="spellEnd"/>
      <w:r w:rsidRPr="004E3771">
        <w:rPr>
          <w:rFonts w:ascii="Times New Roman" w:hAnsi="Times New Roman" w:cs="Times New Roman"/>
        </w:rPr>
        <w:t xml:space="preserve">, Y., Weisz, J.R., </w:t>
      </w:r>
      <w:proofErr w:type="spellStart"/>
      <w:r w:rsidRPr="004E3771">
        <w:rPr>
          <w:rFonts w:ascii="Times New Roman" w:hAnsi="Times New Roman" w:cs="Times New Roman"/>
        </w:rPr>
        <w:t>Moerbeek</w:t>
      </w:r>
      <w:proofErr w:type="spellEnd"/>
      <w:r w:rsidRPr="004E3771">
        <w:rPr>
          <w:rFonts w:ascii="Times New Roman" w:hAnsi="Times New Roman" w:cs="Times New Roman"/>
        </w:rPr>
        <w:t xml:space="preserve">, M., &amp; Engels, R.C.M.E. (in press). Relative effectiveness of CBT components ad sequencing in indicated depression prevention for adolescents: A cluster-randomized </w:t>
      </w:r>
      <w:proofErr w:type="spellStart"/>
      <w:r w:rsidRPr="004E3771">
        <w:rPr>
          <w:rFonts w:ascii="Times New Roman" w:hAnsi="Times New Roman" w:cs="Times New Roman"/>
        </w:rPr>
        <w:t>microtrial</w:t>
      </w:r>
      <w:proofErr w:type="spellEnd"/>
      <w:r w:rsidRPr="004E3771">
        <w:rPr>
          <w:rFonts w:ascii="Times New Roman" w:hAnsi="Times New Roman" w:cs="Times New Roman"/>
        </w:rPr>
        <w:t xml:space="preserve">. </w:t>
      </w:r>
      <w:r w:rsidRPr="004E3771">
        <w:rPr>
          <w:rFonts w:ascii="Times New Roman" w:hAnsi="Times New Roman" w:cs="Times New Roman"/>
          <w:i/>
        </w:rPr>
        <w:t>Journal of Clinical Child and Adolescent Psychology.</w:t>
      </w:r>
    </w:p>
    <w:p w:rsidRPr="004E3771" w:rsidR="00CA1629" w:rsidP="00CA1629" w:rsidRDefault="00CA1629" w14:paraId="7E9BBD07" w14:textId="77777777">
      <w:pPr>
        <w:spacing w:line="276" w:lineRule="auto"/>
        <w:rPr>
          <w:rFonts w:ascii="Times New Roman" w:hAnsi="Times New Roman" w:cs="Times New Roman"/>
        </w:rPr>
      </w:pPr>
      <w:proofErr w:type="spellStart"/>
      <w:r w:rsidRPr="004E3771">
        <w:rPr>
          <w:rFonts w:ascii="Times New Roman" w:hAnsi="Times New Roman" w:cs="Times New Roman"/>
        </w:rPr>
        <w:t>Cuijpers</w:t>
      </w:r>
      <w:proofErr w:type="spellEnd"/>
      <w:r w:rsidRPr="004E3771">
        <w:rPr>
          <w:rFonts w:ascii="Times New Roman" w:hAnsi="Times New Roman" w:cs="Times New Roman"/>
        </w:rPr>
        <w:t xml:space="preserve">, P., </w:t>
      </w:r>
      <w:proofErr w:type="spellStart"/>
      <w:r w:rsidRPr="004E3771">
        <w:rPr>
          <w:rFonts w:ascii="Times New Roman" w:hAnsi="Times New Roman" w:cs="Times New Roman"/>
        </w:rPr>
        <w:t>Karyotaki</w:t>
      </w:r>
      <w:proofErr w:type="spellEnd"/>
      <w:r w:rsidRPr="004E3771">
        <w:rPr>
          <w:rFonts w:ascii="Times New Roman" w:hAnsi="Times New Roman" w:cs="Times New Roman"/>
        </w:rPr>
        <w:t xml:space="preserve">, E., </w:t>
      </w:r>
      <w:proofErr w:type="spellStart"/>
      <w:r w:rsidRPr="004E3771">
        <w:rPr>
          <w:rFonts w:ascii="Times New Roman" w:hAnsi="Times New Roman" w:cs="Times New Roman"/>
        </w:rPr>
        <w:t>Ciharova</w:t>
      </w:r>
      <w:proofErr w:type="spellEnd"/>
      <w:r w:rsidRPr="004E3771">
        <w:rPr>
          <w:rFonts w:ascii="Times New Roman" w:hAnsi="Times New Roman" w:cs="Times New Roman"/>
        </w:rPr>
        <w:t xml:space="preserve">, M., Miguel, C., Noma, H., </w:t>
      </w:r>
      <w:proofErr w:type="spellStart"/>
      <w:r w:rsidRPr="004E3771">
        <w:rPr>
          <w:rFonts w:ascii="Times New Roman" w:hAnsi="Times New Roman" w:cs="Times New Roman"/>
        </w:rPr>
        <w:t>Stikkelbroek</w:t>
      </w:r>
      <w:proofErr w:type="spellEnd"/>
      <w:r w:rsidRPr="004E3771">
        <w:rPr>
          <w:rFonts w:ascii="Times New Roman" w:hAnsi="Times New Roman" w:cs="Times New Roman"/>
        </w:rPr>
        <w:t>, Y., Weisz, J.R., Furukawa,</w:t>
      </w:r>
    </w:p>
    <w:p w:rsidRPr="004E3771" w:rsidR="00CA1629" w:rsidP="00CA1629" w:rsidRDefault="00CA1629" w14:paraId="37AFA02B" w14:textId="77777777">
      <w:pPr>
        <w:spacing w:line="276" w:lineRule="auto"/>
        <w:rPr>
          <w:rFonts w:ascii="Times New Roman" w:hAnsi="Times New Roman" w:cs="Times New Roman"/>
        </w:rPr>
      </w:pPr>
      <w:r w:rsidRPr="004E3771">
        <w:rPr>
          <w:rFonts w:ascii="Times New Roman" w:hAnsi="Times New Roman" w:cs="Times New Roman"/>
        </w:rPr>
        <w:t xml:space="preserve">T.A. (in press). The effects of psychological treatments of depression in children and adolescents on response, reliable change, and deterioration: A systematic review and meta-analysis. </w:t>
      </w:r>
      <w:r w:rsidRPr="004E3771">
        <w:rPr>
          <w:rFonts w:ascii="Times New Roman" w:hAnsi="Times New Roman" w:cs="Times New Roman"/>
          <w:i/>
        </w:rPr>
        <w:t>European Child and Adolescent Psychiatry</w:t>
      </w:r>
      <w:r w:rsidRPr="004E3771">
        <w:rPr>
          <w:rFonts w:ascii="Times New Roman" w:hAnsi="Times New Roman" w:cs="Times New Roman"/>
        </w:rPr>
        <w:t>.</w:t>
      </w:r>
    </w:p>
    <w:p w:rsidRPr="004E3771" w:rsidR="00CA1629" w:rsidP="00CA1629" w:rsidRDefault="00CA1629" w14:paraId="67A05761" w14:textId="77777777">
      <w:pPr>
        <w:spacing w:line="276" w:lineRule="auto"/>
        <w:rPr>
          <w:rFonts w:ascii="Times New Roman" w:hAnsi="Times New Roman" w:cs="Times New Roman"/>
          <w:b/>
          <w:bCs/>
        </w:rPr>
      </w:pPr>
      <w:r w:rsidRPr="004E3771">
        <w:rPr>
          <w:rFonts w:ascii="Times New Roman" w:hAnsi="Times New Roman" w:cs="Times New Roman"/>
          <w:b/>
          <w:bCs/>
        </w:rPr>
        <w:t>PUBLICATIONS: BOOKS</w:t>
      </w:r>
    </w:p>
    <w:p w:rsidRPr="004E3771" w:rsidR="00CA1629" w:rsidP="00CA1629" w:rsidRDefault="00CA1629" w14:paraId="0D450234" w14:textId="77777777">
      <w:pPr>
        <w:spacing w:line="276" w:lineRule="auto"/>
        <w:rPr>
          <w:rFonts w:ascii="Times New Roman" w:hAnsi="Times New Roman" w:cs="Times New Roman"/>
        </w:rPr>
      </w:pPr>
      <w:r w:rsidRPr="004E3771">
        <w:rPr>
          <w:rFonts w:ascii="Times New Roman" w:hAnsi="Times New Roman" w:cs="Times New Roman"/>
        </w:rPr>
        <w:t xml:space="preserve">Morgan, C. T., King, R. A., Weisz, J.R., &amp; </w:t>
      </w:r>
      <w:proofErr w:type="spellStart"/>
      <w:r w:rsidRPr="004E3771">
        <w:rPr>
          <w:rFonts w:ascii="Times New Roman" w:hAnsi="Times New Roman" w:cs="Times New Roman"/>
        </w:rPr>
        <w:t>Schopler</w:t>
      </w:r>
      <w:proofErr w:type="spellEnd"/>
      <w:r w:rsidRPr="004E3771">
        <w:rPr>
          <w:rFonts w:ascii="Times New Roman" w:hAnsi="Times New Roman" w:cs="Times New Roman"/>
        </w:rPr>
        <w:t xml:space="preserve">, J. (1986). </w:t>
      </w:r>
      <w:r w:rsidRPr="004E3771">
        <w:rPr>
          <w:rFonts w:ascii="Times New Roman" w:hAnsi="Times New Roman" w:cs="Times New Roman"/>
          <w:i/>
        </w:rPr>
        <w:t>Introduction to psychology</w:t>
      </w:r>
      <w:r w:rsidRPr="004E3771">
        <w:rPr>
          <w:rFonts w:ascii="Times New Roman" w:hAnsi="Times New Roman" w:cs="Times New Roman"/>
        </w:rPr>
        <w:t>, Seventh Edition. New York: McGraw-Hill.</w:t>
      </w:r>
    </w:p>
    <w:p w:rsidRPr="004E3771" w:rsidR="00CA1629" w:rsidP="00CA1629" w:rsidRDefault="00CA1629" w14:paraId="2B722FD3" w14:textId="77777777">
      <w:pPr>
        <w:spacing w:line="276" w:lineRule="auto"/>
        <w:rPr>
          <w:rFonts w:ascii="Times New Roman" w:hAnsi="Times New Roman" w:cs="Times New Roman"/>
        </w:rPr>
      </w:pPr>
      <w:r w:rsidRPr="004E3771">
        <w:rPr>
          <w:rFonts w:ascii="Times New Roman" w:hAnsi="Times New Roman" w:cs="Times New Roman"/>
        </w:rPr>
        <w:t>International Student Edition published 1987 [for England, Australia, Germany, Japan, and Singapore]</w:t>
      </w:r>
    </w:p>
    <w:p w:rsidRPr="004E3771" w:rsidR="00CA1629" w:rsidP="00CA1629" w:rsidRDefault="00CA1629" w14:paraId="56A18E90" w14:textId="77777777">
      <w:pPr>
        <w:spacing w:line="276" w:lineRule="auto"/>
        <w:rPr>
          <w:rFonts w:ascii="Times New Roman" w:hAnsi="Times New Roman" w:cs="Times New Roman"/>
        </w:rPr>
      </w:pPr>
      <w:r w:rsidRPr="004E3771">
        <w:rPr>
          <w:rFonts w:ascii="Times New Roman" w:hAnsi="Times New Roman" w:cs="Times New Roman"/>
        </w:rPr>
        <w:t>International Student Edition published 1993 [for India]</w:t>
      </w:r>
    </w:p>
    <w:p w:rsidRPr="004E3771" w:rsidR="00CA1629" w:rsidP="00CA1629" w:rsidRDefault="00CA1629" w14:paraId="0EE70D25" w14:textId="77777777">
      <w:pPr>
        <w:spacing w:line="276" w:lineRule="auto"/>
        <w:rPr>
          <w:rFonts w:ascii="Times New Roman" w:hAnsi="Times New Roman" w:cs="Times New Roman"/>
        </w:rPr>
      </w:pPr>
      <w:proofErr w:type="spellStart"/>
      <w:r w:rsidRPr="004E3771">
        <w:rPr>
          <w:rFonts w:ascii="Times New Roman" w:hAnsi="Times New Roman" w:cs="Times New Roman"/>
        </w:rPr>
        <w:t>Rothbaum</w:t>
      </w:r>
      <w:proofErr w:type="spellEnd"/>
      <w:r w:rsidRPr="004E3771">
        <w:rPr>
          <w:rFonts w:ascii="Times New Roman" w:hAnsi="Times New Roman" w:cs="Times New Roman"/>
        </w:rPr>
        <w:t xml:space="preserve">, F.M., &amp; Weisz, J.R. (1989). </w:t>
      </w:r>
      <w:r w:rsidRPr="004E3771">
        <w:rPr>
          <w:rFonts w:ascii="Times New Roman" w:hAnsi="Times New Roman" w:cs="Times New Roman"/>
          <w:i/>
        </w:rPr>
        <w:t>Child psychopathology and the quest for control</w:t>
      </w:r>
      <w:r w:rsidRPr="004E3771">
        <w:rPr>
          <w:rFonts w:ascii="Times New Roman" w:hAnsi="Times New Roman" w:cs="Times New Roman"/>
        </w:rPr>
        <w:t>. New York: Sage Publications.</w:t>
      </w:r>
    </w:p>
    <w:p w:rsidRPr="004E3771" w:rsidR="00CA1629" w:rsidP="00CA1629" w:rsidRDefault="00CA1629" w14:paraId="50F00E52" w14:textId="77777777">
      <w:pPr>
        <w:spacing w:line="276" w:lineRule="auto"/>
        <w:rPr>
          <w:rFonts w:ascii="Times New Roman" w:hAnsi="Times New Roman" w:cs="Times New Roman"/>
        </w:rPr>
      </w:pPr>
      <w:r w:rsidRPr="004E3771">
        <w:rPr>
          <w:rFonts w:ascii="Times New Roman" w:hAnsi="Times New Roman" w:cs="Times New Roman"/>
        </w:rPr>
        <w:t xml:space="preserve">Weisz, J.R., &amp; Weiss, B.* (1993). </w:t>
      </w:r>
      <w:r w:rsidRPr="004E3771">
        <w:rPr>
          <w:rFonts w:ascii="Times New Roman" w:hAnsi="Times New Roman" w:cs="Times New Roman"/>
          <w:i/>
        </w:rPr>
        <w:t>Effects of psychotherapy with children and adolescents</w:t>
      </w:r>
      <w:r w:rsidRPr="004E3771">
        <w:rPr>
          <w:rFonts w:ascii="Times New Roman" w:hAnsi="Times New Roman" w:cs="Times New Roman"/>
        </w:rPr>
        <w:t>. New York: Sage Publications.</w:t>
      </w:r>
    </w:p>
    <w:p w:rsidRPr="004E3771" w:rsidR="00CA1629" w:rsidP="00CA1629" w:rsidRDefault="00CA1629" w14:paraId="24623D60" w14:textId="77777777">
      <w:pPr>
        <w:spacing w:line="276" w:lineRule="auto"/>
        <w:rPr>
          <w:rFonts w:ascii="Times New Roman" w:hAnsi="Times New Roman" w:cs="Times New Roman"/>
        </w:rPr>
      </w:pPr>
      <w:proofErr w:type="spellStart"/>
      <w:r w:rsidRPr="004E3771">
        <w:rPr>
          <w:rFonts w:ascii="Times New Roman" w:hAnsi="Times New Roman" w:cs="Times New Roman"/>
        </w:rPr>
        <w:t>Luthar</w:t>
      </w:r>
      <w:proofErr w:type="spellEnd"/>
      <w:r w:rsidRPr="004E3771">
        <w:rPr>
          <w:rFonts w:ascii="Times New Roman" w:hAnsi="Times New Roman" w:cs="Times New Roman"/>
        </w:rPr>
        <w:t xml:space="preserve">, S.S., </w:t>
      </w:r>
      <w:proofErr w:type="spellStart"/>
      <w:r w:rsidRPr="004E3771">
        <w:rPr>
          <w:rFonts w:ascii="Times New Roman" w:hAnsi="Times New Roman" w:cs="Times New Roman"/>
        </w:rPr>
        <w:t>Burack</w:t>
      </w:r>
      <w:proofErr w:type="spellEnd"/>
      <w:r w:rsidRPr="004E3771">
        <w:rPr>
          <w:rFonts w:ascii="Times New Roman" w:hAnsi="Times New Roman" w:cs="Times New Roman"/>
        </w:rPr>
        <w:t xml:space="preserve">, J., Cicchetti, D., &amp; Weisz, J.R. (Eds.) (1997). </w:t>
      </w:r>
      <w:r w:rsidRPr="004E3771">
        <w:rPr>
          <w:rFonts w:ascii="Times New Roman" w:hAnsi="Times New Roman" w:cs="Times New Roman"/>
          <w:i/>
        </w:rPr>
        <w:t>Developmental psychopathology: Perspectives on adjustment, risk, and disorder</w:t>
      </w:r>
      <w:r w:rsidRPr="004E3771">
        <w:rPr>
          <w:rFonts w:ascii="Times New Roman" w:hAnsi="Times New Roman" w:cs="Times New Roman"/>
        </w:rPr>
        <w:t>. Cambridge, England: Cambridge University Press.</w:t>
      </w:r>
    </w:p>
    <w:p w:rsidRPr="004E3771" w:rsidR="00CA1629" w:rsidP="00CA1629" w:rsidRDefault="00CA1629" w14:paraId="67D960B1" w14:textId="77777777">
      <w:pPr>
        <w:spacing w:line="276" w:lineRule="auto"/>
        <w:rPr>
          <w:rFonts w:ascii="Times New Roman" w:hAnsi="Times New Roman" w:cs="Times New Roman"/>
        </w:rPr>
      </w:pPr>
      <w:proofErr w:type="spellStart"/>
      <w:r w:rsidRPr="004E3771">
        <w:rPr>
          <w:rFonts w:ascii="Times New Roman" w:hAnsi="Times New Roman" w:cs="Times New Roman"/>
        </w:rPr>
        <w:t>Kazdin</w:t>
      </w:r>
      <w:proofErr w:type="spellEnd"/>
      <w:r w:rsidRPr="004E3771">
        <w:rPr>
          <w:rFonts w:ascii="Times New Roman" w:hAnsi="Times New Roman" w:cs="Times New Roman"/>
        </w:rPr>
        <w:t xml:space="preserve">, A.E., &amp; Weisz, J.R. (Eds.). (2003). </w:t>
      </w:r>
      <w:r w:rsidRPr="004E3771">
        <w:rPr>
          <w:rFonts w:ascii="Times New Roman" w:hAnsi="Times New Roman" w:cs="Times New Roman"/>
          <w:i/>
        </w:rPr>
        <w:t>Evidence-based psychotherapies for children and adolescents</w:t>
      </w:r>
      <w:r w:rsidRPr="004E3771">
        <w:rPr>
          <w:rFonts w:ascii="Times New Roman" w:hAnsi="Times New Roman" w:cs="Times New Roman"/>
        </w:rPr>
        <w:t xml:space="preserve">. New York: Guilford. </w:t>
      </w:r>
    </w:p>
    <w:p w:rsidRPr="004E3771" w:rsidR="00CA1629" w:rsidP="00CA1629" w:rsidRDefault="00CA1629" w14:paraId="195F57D2" w14:textId="77777777">
      <w:pPr>
        <w:spacing w:line="276" w:lineRule="auto"/>
        <w:rPr>
          <w:rFonts w:ascii="Times New Roman" w:hAnsi="Times New Roman" w:cs="Times New Roman"/>
        </w:rPr>
      </w:pPr>
      <w:r w:rsidRPr="004E3771">
        <w:rPr>
          <w:rFonts w:ascii="Times New Roman" w:hAnsi="Times New Roman" w:cs="Times New Roman"/>
        </w:rPr>
        <w:t>Translated into Polish, 2006.</w:t>
      </w:r>
    </w:p>
    <w:p w:rsidRPr="004E3771" w:rsidR="00CA1629" w:rsidP="00CA1629" w:rsidRDefault="00CA1629" w14:paraId="79B8CDE1" w14:textId="77777777">
      <w:pPr>
        <w:spacing w:line="276" w:lineRule="auto"/>
        <w:rPr>
          <w:rFonts w:ascii="Times New Roman" w:hAnsi="Times New Roman" w:cs="Times New Roman"/>
        </w:rPr>
      </w:pPr>
      <w:r w:rsidRPr="004E3771">
        <w:rPr>
          <w:rFonts w:ascii="Times New Roman" w:hAnsi="Times New Roman" w:cs="Times New Roman"/>
        </w:rPr>
        <w:t xml:space="preserve">Weisz, J.R. (2004). </w:t>
      </w:r>
      <w:r w:rsidRPr="004E3771">
        <w:rPr>
          <w:rFonts w:ascii="Times New Roman" w:hAnsi="Times New Roman" w:cs="Times New Roman"/>
          <w:i/>
        </w:rPr>
        <w:t>Psychotherapy for children and adolescents: Evidence-based treatments and case examples</w:t>
      </w:r>
      <w:r w:rsidRPr="004E3771">
        <w:rPr>
          <w:rFonts w:ascii="Times New Roman" w:hAnsi="Times New Roman" w:cs="Times New Roman"/>
        </w:rPr>
        <w:t>. Cambridge, UK: Cambridge University Press.</w:t>
      </w:r>
    </w:p>
    <w:p w:rsidRPr="004E3771" w:rsidR="00CA1629" w:rsidP="00CA1629" w:rsidRDefault="00CA1629" w14:paraId="41BF3297" w14:textId="77777777">
      <w:pPr>
        <w:spacing w:line="276" w:lineRule="auto"/>
        <w:rPr>
          <w:rFonts w:ascii="Times New Roman" w:hAnsi="Times New Roman" w:cs="Times New Roman"/>
        </w:rPr>
      </w:pPr>
      <w:r w:rsidRPr="004E3771">
        <w:rPr>
          <w:rFonts w:ascii="Times New Roman" w:hAnsi="Times New Roman" w:cs="Times New Roman"/>
        </w:rPr>
        <w:t xml:space="preserve">Weisz, J.R. (2008). </w:t>
      </w:r>
      <w:r w:rsidRPr="004E3771">
        <w:rPr>
          <w:rFonts w:ascii="Times New Roman" w:hAnsi="Times New Roman" w:cs="Times New Roman"/>
          <w:i/>
        </w:rPr>
        <w:t>Psychotherapy for children and adolescents: Evidence-based treatments and case examples</w:t>
      </w:r>
      <w:r w:rsidRPr="004E3771">
        <w:rPr>
          <w:rFonts w:ascii="Times New Roman" w:hAnsi="Times New Roman" w:cs="Times New Roman"/>
        </w:rPr>
        <w:t>. Korean translation (Kyung Ja Oh Kim, Ph.D.). Cambridge, UK: Sigma Press/Cambridge University Press.</w:t>
      </w:r>
    </w:p>
    <w:p w:rsidRPr="004E3771" w:rsidR="00CA1629" w:rsidP="00CA1629" w:rsidRDefault="00CA1629" w14:paraId="5F049C73" w14:textId="77777777">
      <w:pPr>
        <w:spacing w:line="276" w:lineRule="auto"/>
        <w:rPr>
          <w:rFonts w:ascii="Times New Roman" w:hAnsi="Times New Roman" w:cs="Times New Roman"/>
        </w:rPr>
      </w:pPr>
      <w:proofErr w:type="spellStart"/>
      <w:r w:rsidRPr="004E3771">
        <w:rPr>
          <w:rFonts w:ascii="Times New Roman" w:hAnsi="Times New Roman" w:cs="Times New Roman"/>
          <w:lang w:val="es-CL"/>
        </w:rPr>
        <w:t>Chorpita</w:t>
      </w:r>
      <w:proofErr w:type="spellEnd"/>
      <w:r w:rsidRPr="004E3771">
        <w:rPr>
          <w:rFonts w:ascii="Times New Roman" w:hAnsi="Times New Roman" w:cs="Times New Roman"/>
          <w:lang w:val="es-CL"/>
        </w:rPr>
        <w:t xml:space="preserve">, B.F., &amp; </w:t>
      </w:r>
      <w:proofErr w:type="spellStart"/>
      <w:r w:rsidRPr="004E3771">
        <w:rPr>
          <w:rFonts w:ascii="Times New Roman" w:hAnsi="Times New Roman" w:cs="Times New Roman"/>
          <w:lang w:val="es-CL"/>
        </w:rPr>
        <w:t>Weisz</w:t>
      </w:r>
      <w:proofErr w:type="spellEnd"/>
      <w:r w:rsidRPr="004E3771">
        <w:rPr>
          <w:rFonts w:ascii="Times New Roman" w:hAnsi="Times New Roman" w:cs="Times New Roman"/>
          <w:lang w:val="es-CL"/>
        </w:rPr>
        <w:t xml:space="preserve">, J.R. (2009). </w:t>
      </w:r>
      <w:r w:rsidRPr="004E3771">
        <w:rPr>
          <w:rFonts w:ascii="Times New Roman" w:hAnsi="Times New Roman" w:cs="Times New Roman"/>
          <w:i/>
        </w:rPr>
        <w:t>Modular Approach to Therapy for Children with Anxiety, Depression, Trauma, or Conduct Problems (MATCH-ADTC)</w:t>
      </w:r>
      <w:r w:rsidRPr="004E3771">
        <w:rPr>
          <w:rFonts w:ascii="Times New Roman" w:hAnsi="Times New Roman" w:cs="Times New Roman"/>
        </w:rPr>
        <w:t xml:space="preserve">. Satellite Beach, FL: </w:t>
      </w:r>
      <w:proofErr w:type="spellStart"/>
      <w:r w:rsidRPr="004E3771">
        <w:rPr>
          <w:rFonts w:ascii="Times New Roman" w:hAnsi="Times New Roman" w:cs="Times New Roman"/>
        </w:rPr>
        <w:t>PracticeWise</w:t>
      </w:r>
      <w:proofErr w:type="spellEnd"/>
      <w:r w:rsidRPr="004E3771">
        <w:rPr>
          <w:rFonts w:ascii="Times New Roman" w:hAnsi="Times New Roman" w:cs="Times New Roman"/>
        </w:rPr>
        <w:t>, LLC.</w:t>
      </w:r>
    </w:p>
    <w:p w:rsidRPr="004E3771" w:rsidR="00CA1629" w:rsidP="00CA1629" w:rsidRDefault="00CA1629" w14:paraId="4EF2E090" w14:textId="77777777">
      <w:pPr>
        <w:spacing w:line="276" w:lineRule="auto"/>
        <w:rPr>
          <w:rFonts w:ascii="Times New Roman" w:hAnsi="Times New Roman" w:cs="Times New Roman"/>
        </w:rPr>
      </w:pPr>
      <w:r w:rsidRPr="004E3771">
        <w:rPr>
          <w:rFonts w:ascii="Times New Roman" w:hAnsi="Times New Roman" w:cs="Times New Roman"/>
        </w:rPr>
        <w:t>Translated into German.</w:t>
      </w:r>
    </w:p>
    <w:p w:rsidRPr="004E3771" w:rsidR="00CA1629" w:rsidP="00CA1629" w:rsidRDefault="00CA1629" w14:paraId="569DC6A8" w14:textId="77777777">
      <w:pPr>
        <w:spacing w:line="276" w:lineRule="auto"/>
        <w:rPr>
          <w:rFonts w:ascii="Times New Roman" w:hAnsi="Times New Roman" w:cs="Times New Roman"/>
        </w:rPr>
      </w:pPr>
      <w:r w:rsidRPr="004E3771">
        <w:rPr>
          <w:rFonts w:ascii="Times New Roman" w:hAnsi="Times New Roman" w:cs="Times New Roman"/>
        </w:rPr>
        <w:t xml:space="preserve">Weisz, J.R., &amp; </w:t>
      </w:r>
      <w:proofErr w:type="spellStart"/>
      <w:r w:rsidRPr="004E3771">
        <w:rPr>
          <w:rFonts w:ascii="Times New Roman" w:hAnsi="Times New Roman" w:cs="Times New Roman"/>
        </w:rPr>
        <w:t>Kazdin</w:t>
      </w:r>
      <w:proofErr w:type="spellEnd"/>
      <w:r w:rsidRPr="004E3771">
        <w:rPr>
          <w:rFonts w:ascii="Times New Roman" w:hAnsi="Times New Roman" w:cs="Times New Roman"/>
        </w:rPr>
        <w:t xml:space="preserve">, A.E., &amp; (Eds.). (2010). </w:t>
      </w:r>
      <w:r w:rsidRPr="004E3771">
        <w:rPr>
          <w:rFonts w:ascii="Times New Roman" w:hAnsi="Times New Roman" w:cs="Times New Roman"/>
          <w:i/>
        </w:rPr>
        <w:t>Evidence-based psychotherapies for children and adolescents, 2</w:t>
      </w:r>
      <w:r w:rsidRPr="004E3771">
        <w:rPr>
          <w:rFonts w:ascii="Times New Roman" w:hAnsi="Times New Roman" w:cs="Times New Roman"/>
          <w:i/>
          <w:vertAlign w:val="superscript"/>
        </w:rPr>
        <w:t>nd</w:t>
      </w:r>
      <w:r w:rsidRPr="004E3771">
        <w:rPr>
          <w:rFonts w:ascii="Times New Roman" w:hAnsi="Times New Roman" w:cs="Times New Roman"/>
          <w:i/>
        </w:rPr>
        <w:t xml:space="preserve"> edition</w:t>
      </w:r>
      <w:r w:rsidRPr="004E3771">
        <w:rPr>
          <w:rFonts w:ascii="Times New Roman" w:hAnsi="Times New Roman" w:cs="Times New Roman"/>
        </w:rPr>
        <w:t>. New York: Guilford.</w:t>
      </w:r>
    </w:p>
    <w:p w:rsidRPr="004E3771" w:rsidR="00CA1629" w:rsidP="00CA1629" w:rsidRDefault="00CA1629" w14:paraId="7DDB0CC5" w14:textId="77777777">
      <w:pPr>
        <w:spacing w:line="276" w:lineRule="auto"/>
        <w:rPr>
          <w:rFonts w:ascii="Times New Roman" w:hAnsi="Times New Roman" w:cs="Times New Roman"/>
        </w:rPr>
      </w:pPr>
      <w:proofErr w:type="spellStart"/>
      <w:r w:rsidRPr="004E3771">
        <w:rPr>
          <w:rFonts w:ascii="Times New Roman" w:hAnsi="Times New Roman" w:cs="Times New Roman"/>
        </w:rPr>
        <w:t>Szigethy</w:t>
      </w:r>
      <w:proofErr w:type="spellEnd"/>
      <w:r w:rsidRPr="004E3771">
        <w:rPr>
          <w:rFonts w:ascii="Times New Roman" w:hAnsi="Times New Roman" w:cs="Times New Roman"/>
        </w:rPr>
        <w:t xml:space="preserve">, E., Weisz, J.R., &amp; </w:t>
      </w:r>
      <w:proofErr w:type="spellStart"/>
      <w:r w:rsidRPr="004E3771">
        <w:rPr>
          <w:rFonts w:ascii="Times New Roman" w:hAnsi="Times New Roman" w:cs="Times New Roman"/>
        </w:rPr>
        <w:t>Findling</w:t>
      </w:r>
      <w:proofErr w:type="spellEnd"/>
      <w:r w:rsidRPr="004E3771">
        <w:rPr>
          <w:rFonts w:ascii="Times New Roman" w:hAnsi="Times New Roman" w:cs="Times New Roman"/>
        </w:rPr>
        <w:t xml:space="preserve">, R.I. (Eds.). (2012). </w:t>
      </w:r>
      <w:r w:rsidRPr="004E3771">
        <w:rPr>
          <w:rFonts w:ascii="Times New Roman" w:hAnsi="Times New Roman" w:cs="Times New Roman"/>
          <w:i/>
        </w:rPr>
        <w:t xml:space="preserve">Cognitive-behavior therapy for children and adolescents. </w:t>
      </w:r>
      <w:r w:rsidRPr="004E3771">
        <w:rPr>
          <w:rFonts w:ascii="Times New Roman" w:hAnsi="Times New Roman" w:cs="Times New Roman"/>
        </w:rPr>
        <w:t>Washington, DC: American Psychiatric Publishing.</w:t>
      </w:r>
    </w:p>
    <w:p w:rsidRPr="004E3771" w:rsidR="00CA1629" w:rsidP="00CA1629" w:rsidRDefault="00CA1629" w14:paraId="5785D76D" w14:textId="77777777">
      <w:pPr>
        <w:spacing w:line="276" w:lineRule="auto"/>
        <w:rPr>
          <w:rFonts w:ascii="Times New Roman" w:hAnsi="Times New Roman" w:cs="Times New Roman"/>
        </w:rPr>
      </w:pPr>
      <w:r w:rsidRPr="004E3771">
        <w:rPr>
          <w:rFonts w:ascii="Times New Roman" w:hAnsi="Times New Roman" w:cs="Times New Roman"/>
        </w:rPr>
        <w:t>Translated into Chinese, 2015.</w:t>
      </w:r>
    </w:p>
    <w:p w:rsidRPr="004E3771" w:rsidR="00CA1629" w:rsidP="00CA1629" w:rsidRDefault="00CA1629" w14:paraId="44A66629" w14:textId="77777777">
      <w:pPr>
        <w:spacing w:line="276" w:lineRule="auto"/>
        <w:rPr>
          <w:rFonts w:ascii="Times New Roman" w:hAnsi="Times New Roman" w:cs="Times New Roman"/>
        </w:rPr>
      </w:pPr>
      <w:r w:rsidRPr="004E3771">
        <w:rPr>
          <w:rFonts w:ascii="Times New Roman" w:hAnsi="Times New Roman" w:cs="Times New Roman"/>
        </w:rPr>
        <w:t xml:space="preserve">Weisz, J.R., &amp; </w:t>
      </w:r>
      <w:proofErr w:type="spellStart"/>
      <w:r w:rsidRPr="004E3771">
        <w:rPr>
          <w:rFonts w:ascii="Times New Roman" w:hAnsi="Times New Roman" w:cs="Times New Roman"/>
        </w:rPr>
        <w:t>Kazdin</w:t>
      </w:r>
      <w:proofErr w:type="spellEnd"/>
      <w:r w:rsidRPr="004E3771">
        <w:rPr>
          <w:rFonts w:ascii="Times New Roman" w:hAnsi="Times New Roman" w:cs="Times New Roman"/>
        </w:rPr>
        <w:t xml:space="preserve">, A.E., &amp; (Eds.). (2017). </w:t>
      </w:r>
      <w:r w:rsidRPr="004E3771">
        <w:rPr>
          <w:rFonts w:ascii="Times New Roman" w:hAnsi="Times New Roman" w:cs="Times New Roman"/>
          <w:i/>
        </w:rPr>
        <w:t xml:space="preserve">Evidence-based psychotherapies for children and adolescents, </w:t>
      </w:r>
      <w:proofErr w:type="gramStart"/>
      <w:r w:rsidRPr="004E3771">
        <w:rPr>
          <w:rFonts w:ascii="Times New Roman" w:hAnsi="Times New Roman" w:cs="Times New Roman"/>
          <w:i/>
        </w:rPr>
        <w:t>3</w:t>
      </w:r>
      <w:r w:rsidRPr="004E3771">
        <w:rPr>
          <w:rFonts w:ascii="Times New Roman" w:hAnsi="Times New Roman" w:cs="Times New Roman"/>
          <w:i/>
          <w:vertAlign w:val="superscript"/>
        </w:rPr>
        <w:t>nd</w:t>
      </w:r>
      <w:proofErr w:type="gramEnd"/>
      <w:r w:rsidRPr="004E3771">
        <w:rPr>
          <w:rFonts w:ascii="Times New Roman" w:hAnsi="Times New Roman" w:cs="Times New Roman"/>
          <w:i/>
        </w:rPr>
        <w:t xml:space="preserve"> edition</w:t>
      </w:r>
      <w:r w:rsidRPr="004E3771">
        <w:rPr>
          <w:rFonts w:ascii="Times New Roman" w:hAnsi="Times New Roman" w:cs="Times New Roman"/>
        </w:rPr>
        <w:t>. New York: Guilford.</w:t>
      </w:r>
    </w:p>
    <w:p w:rsidRPr="004E3771" w:rsidR="00CA1629" w:rsidP="00CA1629" w:rsidRDefault="00CA1629" w14:paraId="3EAA0C82" w14:textId="77777777">
      <w:pPr>
        <w:spacing w:line="276" w:lineRule="auto"/>
        <w:rPr>
          <w:rFonts w:ascii="Times New Roman" w:hAnsi="Times New Roman" w:cs="Times New Roman"/>
        </w:rPr>
      </w:pPr>
      <w:r w:rsidRPr="004E3771">
        <w:rPr>
          <w:rFonts w:ascii="Times New Roman" w:hAnsi="Times New Roman" w:cs="Times New Roman"/>
        </w:rPr>
        <w:t>Translated into Polish</w:t>
      </w:r>
    </w:p>
    <w:p w:rsidRPr="004E3771" w:rsidR="00CA1629" w:rsidP="00CA1629" w:rsidRDefault="00CA1629" w14:paraId="1CAEBA5C" w14:textId="77777777">
      <w:pPr>
        <w:spacing w:line="276" w:lineRule="auto"/>
        <w:rPr>
          <w:rFonts w:ascii="Times New Roman" w:hAnsi="Times New Roman" w:cs="Times New Roman"/>
          <w:i/>
        </w:rPr>
      </w:pPr>
      <w:r w:rsidRPr="004E3771">
        <w:rPr>
          <w:rFonts w:ascii="Times New Roman" w:hAnsi="Times New Roman" w:cs="Times New Roman"/>
        </w:rPr>
        <w:t xml:space="preserve">Weisz, J.R., &amp; Bearman, S.K. (2020). </w:t>
      </w:r>
      <w:r w:rsidRPr="004E3771">
        <w:rPr>
          <w:rFonts w:ascii="Times New Roman" w:hAnsi="Times New Roman" w:cs="Times New Roman"/>
          <w:i/>
        </w:rPr>
        <w:t>Principle-Guided Psychotherapy for Children and</w:t>
      </w:r>
    </w:p>
    <w:p w:rsidRPr="004E3771" w:rsidR="00CA1629" w:rsidP="00CA1629" w:rsidRDefault="00CA1629" w14:paraId="76301ACF" w14:textId="77777777">
      <w:pPr>
        <w:spacing w:line="276" w:lineRule="auto"/>
        <w:rPr>
          <w:rFonts w:ascii="Times New Roman" w:hAnsi="Times New Roman" w:cs="Times New Roman"/>
        </w:rPr>
      </w:pPr>
      <w:r w:rsidRPr="004E3771">
        <w:rPr>
          <w:rFonts w:ascii="Times New Roman" w:hAnsi="Times New Roman" w:cs="Times New Roman"/>
          <w:i/>
        </w:rPr>
        <w:t>Adolescents: The FIRST Treatment Program for Behavioral and Emotional Problems</w:t>
      </w:r>
      <w:r w:rsidRPr="004E3771">
        <w:rPr>
          <w:rFonts w:ascii="Times New Roman" w:hAnsi="Times New Roman" w:cs="Times New Roman"/>
        </w:rPr>
        <w:t>. New York: Guilford Press.</w:t>
      </w:r>
    </w:p>
    <w:p w:rsidRPr="004E3771" w:rsidR="00CA1629" w:rsidP="00CA1629" w:rsidRDefault="00CA1629" w14:paraId="2E816AAA" w14:textId="77777777">
      <w:pPr>
        <w:spacing w:line="276" w:lineRule="auto"/>
        <w:rPr>
          <w:rFonts w:ascii="Times New Roman" w:hAnsi="Times New Roman" w:cs="Times New Roman"/>
        </w:rPr>
      </w:pPr>
    </w:p>
    <w:p w:rsidRPr="004E3771" w:rsidR="00CA1629" w:rsidP="00CA1629" w:rsidRDefault="00CA1629" w14:paraId="35E5D227" w14:textId="77777777">
      <w:pPr>
        <w:spacing w:line="276" w:lineRule="auto"/>
        <w:rPr>
          <w:rFonts w:ascii="Times New Roman" w:hAnsi="Times New Roman" w:cs="Times New Roman"/>
        </w:rPr>
      </w:pPr>
    </w:p>
    <w:p w:rsidRPr="004E3771" w:rsidR="00CA1629" w:rsidP="00CA1629" w:rsidRDefault="00CA1629" w14:paraId="4CBBE634" w14:textId="77777777">
      <w:pPr>
        <w:spacing w:line="276" w:lineRule="auto"/>
        <w:rPr>
          <w:rFonts w:ascii="Times New Roman" w:hAnsi="Times New Roman" w:cs="Times New Roman"/>
        </w:rPr>
      </w:pPr>
    </w:p>
    <w:p w:rsidRPr="004E3771" w:rsidR="00CA1629" w:rsidP="00CA1629" w:rsidRDefault="00CA1629" w14:paraId="5F7B3008" w14:textId="77777777">
      <w:pPr>
        <w:spacing w:line="276" w:lineRule="auto"/>
        <w:rPr>
          <w:rFonts w:ascii="Times New Roman" w:hAnsi="Times New Roman" w:cs="Times New Roman"/>
        </w:rPr>
      </w:pPr>
    </w:p>
    <w:p w:rsidRPr="004E3771" w:rsidR="00CA1629" w:rsidP="00CA1629" w:rsidRDefault="00CA1629" w14:paraId="13EE8644" w14:textId="77777777">
      <w:pPr>
        <w:spacing w:line="276" w:lineRule="auto"/>
        <w:rPr>
          <w:rFonts w:ascii="Times New Roman" w:hAnsi="Times New Roman" w:cs="Times New Roman"/>
        </w:rPr>
      </w:pPr>
    </w:p>
    <w:p w:rsidRPr="004E3771" w:rsidR="00CA1629" w:rsidP="00CA1629" w:rsidRDefault="00CA1629" w14:paraId="40A18CA2" w14:textId="77777777">
      <w:pPr>
        <w:spacing w:line="276" w:lineRule="auto"/>
        <w:rPr>
          <w:rFonts w:ascii="Times New Roman" w:hAnsi="Times New Roman" w:cs="Times New Roman"/>
        </w:rPr>
      </w:pPr>
    </w:p>
    <w:p w:rsidRPr="004E3771" w:rsidR="00CA1629" w:rsidP="00CA1629" w:rsidRDefault="00CA1629" w14:paraId="109D09F5" w14:textId="77777777">
      <w:pPr>
        <w:spacing w:line="276" w:lineRule="auto"/>
        <w:rPr>
          <w:rFonts w:ascii="Times New Roman" w:hAnsi="Times New Roman" w:cs="Times New Roman"/>
        </w:rPr>
      </w:pPr>
    </w:p>
    <w:p w:rsidRPr="004E3771" w:rsidR="00CA1629" w:rsidP="00CA1629" w:rsidRDefault="00CA1629" w14:paraId="7393AD14" w14:textId="77777777">
      <w:pPr>
        <w:spacing w:line="276" w:lineRule="auto"/>
        <w:rPr>
          <w:rFonts w:ascii="Times New Roman" w:hAnsi="Times New Roman" w:cs="Times New Roman"/>
        </w:rPr>
      </w:pPr>
    </w:p>
    <w:p w:rsidRPr="004E3771" w:rsidR="00CA1629" w:rsidP="00CA1629" w:rsidRDefault="00CA1629" w14:paraId="0363D77F" w14:textId="77777777">
      <w:pPr>
        <w:spacing w:line="276" w:lineRule="auto"/>
        <w:rPr>
          <w:rFonts w:ascii="Times New Roman" w:hAnsi="Times New Roman" w:cs="Times New Roman"/>
        </w:rPr>
      </w:pPr>
    </w:p>
    <w:p w:rsidRPr="004E3771" w:rsidR="00CA1629" w:rsidP="00CA1629" w:rsidRDefault="00CA1629" w14:paraId="284EE719" w14:textId="77777777">
      <w:pPr>
        <w:spacing w:line="276" w:lineRule="auto"/>
        <w:rPr>
          <w:rFonts w:ascii="Times New Roman" w:hAnsi="Times New Roman" w:cs="Times New Roman"/>
        </w:rPr>
      </w:pPr>
    </w:p>
    <w:p w:rsidRPr="004E3771" w:rsidR="00B11FAC" w:rsidP="00CA1629" w:rsidRDefault="00B11FAC" w14:paraId="76047A41" w14:textId="77777777">
      <w:pPr>
        <w:spacing w:line="276" w:lineRule="auto"/>
        <w:rPr>
          <w:rFonts w:ascii="Times New Roman" w:hAnsi="Times New Roman" w:cs="Times New Roman"/>
        </w:rPr>
      </w:pPr>
    </w:p>
    <w:p w:rsidRPr="004E3771" w:rsidR="00B11FAC" w:rsidP="00CA1629" w:rsidRDefault="00B11FAC" w14:paraId="24D2F717" w14:textId="77777777">
      <w:pPr>
        <w:spacing w:line="276" w:lineRule="auto"/>
        <w:rPr>
          <w:rFonts w:ascii="Times New Roman" w:hAnsi="Times New Roman" w:cs="Times New Roman"/>
        </w:rPr>
      </w:pPr>
    </w:p>
    <w:p w:rsidRPr="004E3771" w:rsidR="00B11FAC" w:rsidP="00CA1629" w:rsidRDefault="00B11FAC" w14:paraId="4C5E015A" w14:textId="77777777">
      <w:pPr>
        <w:spacing w:line="276" w:lineRule="auto"/>
        <w:rPr>
          <w:rFonts w:ascii="Times New Roman" w:hAnsi="Times New Roman" w:cs="Times New Roman"/>
        </w:rPr>
      </w:pPr>
    </w:p>
    <w:p w:rsidRPr="004E3771" w:rsidR="00B11FAC" w:rsidP="00CA1629" w:rsidRDefault="00B11FAC" w14:paraId="4D66A4EC" w14:textId="77777777">
      <w:pPr>
        <w:spacing w:line="276" w:lineRule="auto"/>
        <w:rPr>
          <w:rFonts w:ascii="Times New Roman" w:hAnsi="Times New Roman" w:cs="Times New Roman"/>
        </w:rPr>
      </w:pPr>
    </w:p>
    <w:p w:rsidRPr="004E3771" w:rsidR="00B11FAC" w:rsidP="00CA1629" w:rsidRDefault="00B11FAC" w14:paraId="75D1D9A8" w14:textId="77777777">
      <w:pPr>
        <w:spacing w:line="276" w:lineRule="auto"/>
        <w:rPr>
          <w:rFonts w:ascii="Times New Roman" w:hAnsi="Times New Roman" w:cs="Times New Roman"/>
        </w:rPr>
      </w:pPr>
    </w:p>
    <w:p w:rsidRPr="004E3771" w:rsidR="00CA1629" w:rsidP="00CA1629" w:rsidRDefault="00CA1629" w14:paraId="0E97FFC4" w14:textId="77777777">
      <w:pPr>
        <w:spacing w:line="276" w:lineRule="auto"/>
        <w:rPr>
          <w:rFonts w:ascii="Times New Roman" w:hAnsi="Times New Roman" w:cs="Times New Roman"/>
          <w:b/>
        </w:rPr>
      </w:pPr>
      <w:r w:rsidRPr="004E3771">
        <w:rPr>
          <w:rFonts w:ascii="Times New Roman" w:hAnsi="Times New Roman" w:cs="Times New Roman"/>
          <w:b/>
        </w:rPr>
        <w:t xml:space="preserve">David M. Ndetei </w:t>
      </w:r>
    </w:p>
    <w:p w:rsidRPr="004E3771" w:rsidR="00CA1629" w:rsidP="00CA1629" w:rsidRDefault="00CA1629" w14:paraId="783BADE2" w14:textId="77777777">
      <w:pPr>
        <w:spacing w:line="276" w:lineRule="auto"/>
        <w:rPr>
          <w:rFonts w:ascii="Times New Roman" w:hAnsi="Times New Roman" w:cs="Times New Roman"/>
        </w:rPr>
      </w:pPr>
      <w:r w:rsidRPr="004E3771">
        <w:rPr>
          <w:rFonts w:ascii="Times New Roman" w:hAnsi="Times New Roman" w:cs="Times New Roman"/>
        </w:rPr>
        <w:t>MBChB (Nairobi); DPM (London); MRC Psych, FRC Psych, (UK); MD (Nairobi); DSc (Nairobi); DIFAPA (USA); Certificate in Psychotherapy (</w:t>
      </w:r>
      <w:proofErr w:type="spellStart"/>
      <w:r w:rsidRPr="004E3771">
        <w:rPr>
          <w:rFonts w:ascii="Times New Roman" w:hAnsi="Times New Roman" w:cs="Times New Roman"/>
        </w:rPr>
        <w:t>Lond</w:t>
      </w:r>
      <w:proofErr w:type="spellEnd"/>
      <w:r w:rsidRPr="004E3771">
        <w:rPr>
          <w:rFonts w:ascii="Times New Roman" w:hAnsi="Times New Roman" w:cs="Times New Roman"/>
        </w:rPr>
        <w:t xml:space="preserve">). Professor of Psychiatry, University of Nairobi, Kenya and the founder and Director of the Africa Mental Health Research and Training Foundation (AMHRTF). </w:t>
      </w:r>
    </w:p>
    <w:p w:rsidRPr="004E3771" w:rsidR="00CA1629" w:rsidP="00CA1629" w:rsidRDefault="00CA1629" w14:paraId="248AB356" w14:textId="77777777">
      <w:pPr>
        <w:spacing w:line="276" w:lineRule="auto"/>
        <w:rPr>
          <w:rFonts w:ascii="Times New Roman" w:hAnsi="Times New Roman" w:cs="Times New Roman"/>
        </w:rPr>
      </w:pPr>
      <w:r w:rsidRPr="004E3771">
        <w:rPr>
          <w:rFonts w:ascii="Times New Roman" w:hAnsi="Times New Roman" w:cs="Times New Roman"/>
        </w:rPr>
        <w:t xml:space="preserve">He has served as the PI or Co-I for most Kenyan published clinical and community epidemiological studies on mental health and substance abuse. He has over 358 scholarly publications including authoring 6 books and 21 monographs. All of them are on psychiatry and mental health, with different books targeting lay readers, medical and paramedical students, general </w:t>
      </w:r>
      <w:proofErr w:type="gramStart"/>
      <w:r w:rsidRPr="004E3771">
        <w:rPr>
          <w:rFonts w:ascii="Times New Roman" w:hAnsi="Times New Roman" w:cs="Times New Roman"/>
        </w:rPr>
        <w:t>doctors</w:t>
      </w:r>
      <w:proofErr w:type="gramEnd"/>
      <w:r w:rsidRPr="004E3771">
        <w:rPr>
          <w:rFonts w:ascii="Times New Roman" w:hAnsi="Times New Roman" w:cs="Times New Roman"/>
        </w:rPr>
        <w:t xml:space="preserve"> and mental health specialists. He is finalizing the editing of his latest book "African </w:t>
      </w:r>
      <w:proofErr w:type="gramStart"/>
      <w:r w:rsidRPr="004E3771">
        <w:rPr>
          <w:rFonts w:ascii="Times New Roman" w:hAnsi="Times New Roman" w:cs="Times New Roman"/>
        </w:rPr>
        <w:t>Text Book</w:t>
      </w:r>
      <w:proofErr w:type="gramEnd"/>
      <w:r w:rsidRPr="004E3771">
        <w:rPr>
          <w:rFonts w:ascii="Times New Roman" w:hAnsi="Times New Roman" w:cs="Times New Roman"/>
        </w:rPr>
        <w:t xml:space="preserve"> of Psychiatry</w:t>
      </w:r>
      <w:r w:rsidRPr="004E3771">
        <w:rPr>
          <w:rFonts w:ascii="Times New Roman" w:hAnsi="Times New Roman" w:cs="Times New Roman"/>
          <w:bCs/>
          <w:iCs/>
        </w:rPr>
        <w:t xml:space="preserve"> and Mental Health: Integrated Clinical and Public Health Approaches,” which brings together 158 multidisciplinary contributors drawn from Africa and beyond. He is a</w:t>
      </w:r>
      <w:r w:rsidRPr="004E3771">
        <w:rPr>
          <w:rFonts w:ascii="Times New Roman" w:hAnsi="Times New Roman" w:cs="Times New Roman"/>
        </w:rPr>
        <w:t xml:space="preserve"> member of various professional bodies and honorary official of various academic Institutions and Associations across the globe. </w:t>
      </w:r>
    </w:p>
    <w:p w:rsidRPr="004E3771" w:rsidR="00CA1629" w:rsidP="00CA1629" w:rsidRDefault="00CA1629" w14:paraId="780EA402" w14:textId="77777777">
      <w:pPr>
        <w:spacing w:line="276" w:lineRule="auto"/>
        <w:rPr>
          <w:rFonts w:ascii="Times New Roman" w:hAnsi="Times New Roman" w:cs="Times New Roman"/>
          <w:bCs/>
          <w:iCs/>
        </w:rPr>
      </w:pPr>
      <w:r w:rsidRPr="004E3771">
        <w:rPr>
          <w:rFonts w:ascii="Times New Roman" w:hAnsi="Times New Roman" w:cs="Times New Roman"/>
          <w:bCs/>
          <w:iCs/>
        </w:rPr>
        <w:t xml:space="preserve">Website: </w:t>
      </w:r>
      <w:hyperlink w:history="1" r:id="rId105">
        <w:r w:rsidRPr="004E3771">
          <w:rPr>
            <w:rStyle w:val="Hyperlink"/>
            <w:rFonts w:ascii="Times New Roman" w:hAnsi="Times New Roman" w:cs="Times New Roman"/>
            <w:bCs/>
            <w:iCs/>
            <w:color w:val="auto"/>
          </w:rPr>
          <w:t>www.africamentalhealthresearchandtrainingfoundation.org</w:t>
        </w:r>
      </w:hyperlink>
      <w:r w:rsidRPr="004E3771">
        <w:rPr>
          <w:rFonts w:ascii="Times New Roman" w:hAnsi="Times New Roman" w:cs="Times New Roman"/>
          <w:bCs/>
          <w:iCs/>
        </w:rPr>
        <w:t xml:space="preserve">     </w:t>
      </w:r>
    </w:p>
    <w:p w:rsidRPr="004E3771" w:rsidR="00CA1629" w:rsidP="00CA1629" w:rsidRDefault="00CA1629" w14:paraId="64B6E2A6" w14:textId="77777777">
      <w:pPr>
        <w:spacing w:line="276" w:lineRule="auto"/>
        <w:rPr>
          <w:rFonts w:ascii="Times New Roman" w:hAnsi="Times New Roman" w:cs="Times New Roman"/>
          <w:b/>
        </w:rPr>
      </w:pPr>
      <w:r w:rsidRPr="004E3771">
        <w:rPr>
          <w:rFonts w:ascii="Times New Roman" w:hAnsi="Times New Roman" w:cs="Times New Roman"/>
          <w:b/>
        </w:rPr>
        <w:t xml:space="preserve"> POSITIONS AND HONORS</w:t>
      </w:r>
    </w:p>
    <w:p w:rsidRPr="004E3771" w:rsidR="00CA1629" w:rsidP="00CA1629" w:rsidRDefault="00CA1629" w14:paraId="5721F94F" w14:textId="77777777">
      <w:pPr>
        <w:spacing w:line="276" w:lineRule="auto"/>
        <w:rPr>
          <w:rFonts w:ascii="Times New Roman" w:hAnsi="Times New Roman" w:cs="Times New Roman"/>
        </w:rPr>
      </w:pPr>
      <w:r w:rsidRPr="004E3771">
        <w:rPr>
          <w:rFonts w:ascii="Times New Roman" w:hAnsi="Times New Roman" w:cs="Times New Roman"/>
        </w:rPr>
        <w:t>1988 – 2000:</w:t>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Chairman of the Department of Psychiatry, University of Nairobi</w:t>
      </w:r>
    </w:p>
    <w:p w:rsidRPr="004E3771" w:rsidR="00CA1629" w:rsidP="00CA1629" w:rsidRDefault="00CA1629" w14:paraId="4D6620F8" w14:textId="77777777">
      <w:pPr>
        <w:spacing w:line="276" w:lineRule="auto"/>
        <w:rPr>
          <w:rFonts w:ascii="Times New Roman" w:hAnsi="Times New Roman" w:cs="Times New Roman"/>
        </w:rPr>
      </w:pPr>
      <w:r w:rsidRPr="004E3771">
        <w:rPr>
          <w:rFonts w:ascii="Times New Roman" w:hAnsi="Times New Roman" w:cs="Times New Roman"/>
        </w:rPr>
        <w:t>Member of the Senate, University of Nairobi</w:t>
      </w:r>
    </w:p>
    <w:p w:rsidRPr="004E3771" w:rsidR="00CA1629" w:rsidP="00CA1629" w:rsidRDefault="00CA1629" w14:paraId="620B98B1" w14:textId="77777777">
      <w:pPr>
        <w:spacing w:line="276" w:lineRule="auto"/>
        <w:rPr>
          <w:rFonts w:ascii="Times New Roman" w:hAnsi="Times New Roman" w:cs="Times New Roman"/>
        </w:rPr>
      </w:pPr>
      <w:r w:rsidRPr="004E3771">
        <w:rPr>
          <w:rFonts w:ascii="Times New Roman" w:hAnsi="Times New Roman" w:cs="Times New Roman"/>
        </w:rPr>
        <w:t xml:space="preserve">1995 - </w:t>
      </w:r>
      <w:r w:rsidRPr="004E3771">
        <w:rPr>
          <w:rFonts w:ascii="Times New Roman" w:hAnsi="Times New Roman" w:cs="Times New Roman"/>
        </w:rPr>
        <w:tab/>
      </w:r>
      <w:r w:rsidRPr="004E3771">
        <w:rPr>
          <w:rFonts w:ascii="Times New Roman" w:hAnsi="Times New Roman" w:cs="Times New Roman"/>
        </w:rPr>
        <w:t>Present:</w:t>
      </w:r>
      <w:r w:rsidRPr="004E3771">
        <w:rPr>
          <w:rFonts w:ascii="Times New Roman" w:hAnsi="Times New Roman" w:cs="Times New Roman"/>
        </w:rPr>
        <w:tab/>
      </w:r>
      <w:r w:rsidRPr="004E3771">
        <w:rPr>
          <w:rFonts w:ascii="Times New Roman" w:hAnsi="Times New Roman" w:cs="Times New Roman"/>
        </w:rPr>
        <w:t>Professor of Psychiatry, University of Nairobi</w:t>
      </w:r>
    </w:p>
    <w:p w:rsidRPr="004E3771" w:rsidR="00CA1629" w:rsidP="00CA1629" w:rsidRDefault="00CA1629" w14:paraId="71EDACE4" w14:textId="77777777">
      <w:pPr>
        <w:spacing w:line="276" w:lineRule="auto"/>
        <w:rPr>
          <w:rFonts w:ascii="Times New Roman" w:hAnsi="Times New Roman" w:cs="Times New Roman"/>
        </w:rPr>
      </w:pPr>
      <w:r w:rsidRPr="004E3771">
        <w:rPr>
          <w:rFonts w:ascii="Times New Roman" w:hAnsi="Times New Roman" w:cs="Times New Roman"/>
        </w:rPr>
        <w:t xml:space="preserve">2000 - </w:t>
      </w:r>
      <w:r w:rsidRPr="004E3771">
        <w:rPr>
          <w:rFonts w:ascii="Times New Roman" w:hAnsi="Times New Roman" w:cs="Times New Roman"/>
        </w:rPr>
        <w:tab/>
      </w:r>
      <w:r w:rsidRPr="004E3771">
        <w:rPr>
          <w:rFonts w:ascii="Times New Roman" w:hAnsi="Times New Roman" w:cs="Times New Roman"/>
        </w:rPr>
        <w:t>Present:</w:t>
      </w:r>
      <w:r w:rsidRPr="004E3771">
        <w:rPr>
          <w:rFonts w:ascii="Times New Roman" w:hAnsi="Times New Roman" w:cs="Times New Roman"/>
        </w:rPr>
        <w:tab/>
      </w:r>
      <w:r w:rsidRPr="004E3771">
        <w:rPr>
          <w:rFonts w:ascii="Times New Roman" w:hAnsi="Times New Roman" w:cs="Times New Roman"/>
        </w:rPr>
        <w:t xml:space="preserve">Founding Director, Africa Mental Health Research and Training </w:t>
      </w:r>
    </w:p>
    <w:p w:rsidRPr="004E3771" w:rsidR="00CA1629" w:rsidP="00CA1629" w:rsidRDefault="00CA1629" w14:paraId="460EAAED" w14:textId="77777777">
      <w:pPr>
        <w:spacing w:line="276" w:lineRule="auto"/>
        <w:rPr>
          <w:rFonts w:ascii="Times New Roman" w:hAnsi="Times New Roman" w:cs="Times New Roman"/>
        </w:rPr>
      </w:pP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 xml:space="preserve">Foundation </w:t>
      </w:r>
    </w:p>
    <w:p w:rsidRPr="004E3771" w:rsidR="00CA1629" w:rsidP="00CA1629" w:rsidRDefault="00CA1629" w14:paraId="3BC028EE" w14:textId="77777777">
      <w:pPr>
        <w:spacing w:line="276" w:lineRule="auto"/>
        <w:rPr>
          <w:rFonts w:ascii="Times New Roman" w:hAnsi="Times New Roman" w:cs="Times New Roman"/>
        </w:rPr>
      </w:pPr>
      <w:r w:rsidRPr="004E3771">
        <w:rPr>
          <w:rFonts w:ascii="Times New Roman" w:hAnsi="Times New Roman" w:cs="Times New Roman"/>
        </w:rPr>
        <w:t>2013 – 2017</w:t>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 xml:space="preserve">Member and Immediate Past Chair, African Division Royal College of </w:t>
      </w:r>
    </w:p>
    <w:p w:rsidRPr="004E3771" w:rsidR="00CA1629" w:rsidP="00CA1629" w:rsidRDefault="00CA1629" w14:paraId="55EEFC57" w14:textId="77777777">
      <w:pPr>
        <w:spacing w:line="276" w:lineRule="auto"/>
        <w:rPr>
          <w:rFonts w:ascii="Times New Roman" w:hAnsi="Times New Roman" w:cs="Times New Roman"/>
        </w:rPr>
      </w:pP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Psychiatrists of the United Kingdom</w:t>
      </w:r>
    </w:p>
    <w:p w:rsidRPr="004E3771" w:rsidR="00CA1629" w:rsidP="00CA1629" w:rsidRDefault="00CA1629" w14:paraId="4C537331" w14:textId="77777777">
      <w:pPr>
        <w:spacing w:line="276" w:lineRule="auto"/>
        <w:rPr>
          <w:rFonts w:ascii="Times New Roman" w:hAnsi="Times New Roman" w:cs="Times New Roman"/>
        </w:rPr>
      </w:pPr>
      <w:r w:rsidRPr="004E3771">
        <w:rPr>
          <w:rFonts w:ascii="Times New Roman" w:hAnsi="Times New Roman" w:cs="Times New Roman"/>
        </w:rPr>
        <w:t xml:space="preserve">2014 – 2020: </w:t>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Zone 14 Representative of the World Psychiatric Association</w:t>
      </w:r>
    </w:p>
    <w:p w:rsidRPr="004E3771" w:rsidR="00CA1629" w:rsidP="00CA1629" w:rsidRDefault="00CA1629" w14:paraId="3876F39F" w14:textId="77777777">
      <w:pPr>
        <w:spacing w:line="276" w:lineRule="auto"/>
        <w:rPr>
          <w:rFonts w:ascii="Times New Roman" w:hAnsi="Times New Roman" w:cs="Times New Roman"/>
          <w:b/>
          <w:bCs/>
          <w:u w:val="single"/>
        </w:rPr>
      </w:pPr>
      <w:r w:rsidRPr="004E3771">
        <w:rPr>
          <w:rFonts w:ascii="Times New Roman" w:hAnsi="Times New Roman" w:cs="Times New Roman"/>
          <w:b/>
          <w:bCs/>
          <w:u w:val="single"/>
        </w:rPr>
        <w:t>Honors</w:t>
      </w:r>
    </w:p>
    <w:p w:rsidRPr="004E3771" w:rsidR="00CA1629" w:rsidP="00CA1629" w:rsidRDefault="00CA1629" w14:paraId="466CE5EA" w14:textId="77777777">
      <w:pPr>
        <w:numPr>
          <w:ilvl w:val="0"/>
          <w:numId w:val="23"/>
        </w:numPr>
        <w:spacing w:line="276" w:lineRule="auto"/>
        <w:rPr>
          <w:rFonts w:ascii="Times New Roman" w:hAnsi="Times New Roman" w:cs="Times New Roman"/>
          <w:b/>
        </w:rPr>
      </w:pPr>
      <w:r w:rsidRPr="004E3771">
        <w:rPr>
          <w:rFonts w:ascii="Times New Roman" w:hAnsi="Times New Roman" w:cs="Times New Roman"/>
          <w:bCs/>
        </w:rPr>
        <w:t xml:space="preserve">Distinguished International Fellow, American Psychiatric Association  </w:t>
      </w:r>
    </w:p>
    <w:p w:rsidRPr="004E3771" w:rsidR="00CA1629" w:rsidP="00CA1629" w:rsidRDefault="00CA1629" w14:paraId="5ABD22F7" w14:textId="77777777">
      <w:pPr>
        <w:numPr>
          <w:ilvl w:val="0"/>
          <w:numId w:val="23"/>
        </w:numPr>
        <w:spacing w:line="276" w:lineRule="auto"/>
        <w:rPr>
          <w:rFonts w:ascii="Times New Roman" w:hAnsi="Times New Roman" w:cs="Times New Roman"/>
        </w:rPr>
      </w:pPr>
      <w:r w:rsidRPr="004E3771">
        <w:rPr>
          <w:rFonts w:ascii="Times New Roman" w:hAnsi="Times New Roman" w:cs="Times New Roman"/>
        </w:rPr>
        <w:t xml:space="preserve">Honorary Fellow of World Association for Social Psychiatry </w:t>
      </w:r>
    </w:p>
    <w:p w:rsidRPr="004E3771" w:rsidR="00CA1629" w:rsidP="00CA1629" w:rsidRDefault="00CA1629" w14:paraId="24F33938" w14:textId="77777777">
      <w:pPr>
        <w:numPr>
          <w:ilvl w:val="0"/>
          <w:numId w:val="23"/>
        </w:numPr>
        <w:spacing w:line="276" w:lineRule="auto"/>
        <w:rPr>
          <w:rFonts w:ascii="Times New Roman" w:hAnsi="Times New Roman" w:cs="Times New Roman"/>
        </w:rPr>
      </w:pPr>
      <w:r w:rsidRPr="004E3771">
        <w:rPr>
          <w:rFonts w:ascii="Times New Roman" w:hAnsi="Times New Roman" w:cs="Times New Roman"/>
        </w:rPr>
        <w:t>African Neuroscience Educational Grant for the Best Article Published In the African Journal of Psychiatry</w:t>
      </w:r>
    </w:p>
    <w:p w:rsidRPr="004E3771" w:rsidR="00CA1629" w:rsidP="00CA1629" w:rsidRDefault="00CA1629" w14:paraId="21E6EADE" w14:textId="77777777">
      <w:pPr>
        <w:numPr>
          <w:ilvl w:val="0"/>
          <w:numId w:val="23"/>
        </w:numPr>
        <w:spacing w:line="276" w:lineRule="auto"/>
        <w:rPr>
          <w:rFonts w:ascii="Times New Roman" w:hAnsi="Times New Roman" w:cs="Times New Roman"/>
          <w:iCs/>
        </w:rPr>
      </w:pPr>
      <w:r w:rsidRPr="004E3771">
        <w:rPr>
          <w:rFonts w:ascii="Times New Roman" w:hAnsi="Times New Roman" w:cs="Times New Roman"/>
          <w:bCs/>
        </w:rPr>
        <w:t>Staff Merit Award in recognition for distinguished contribution to the academic aspirations of the University of Nairobi</w:t>
      </w:r>
    </w:p>
    <w:p w:rsidRPr="004E3771" w:rsidR="00CA1629" w:rsidP="00CA1629" w:rsidRDefault="00CA1629" w14:paraId="32CD121A" w14:textId="77777777">
      <w:pPr>
        <w:numPr>
          <w:ilvl w:val="0"/>
          <w:numId w:val="23"/>
        </w:numPr>
        <w:spacing w:line="276" w:lineRule="auto"/>
        <w:rPr>
          <w:rFonts w:ascii="Times New Roman" w:hAnsi="Times New Roman" w:cs="Times New Roman"/>
          <w:bCs/>
        </w:rPr>
      </w:pPr>
      <w:r w:rsidRPr="004E3771">
        <w:rPr>
          <w:rFonts w:ascii="Times New Roman" w:hAnsi="Times New Roman" w:cs="Times New Roman"/>
          <w:bCs/>
        </w:rPr>
        <w:t xml:space="preserve">Honorary member World Psychiatric Association </w:t>
      </w:r>
    </w:p>
    <w:p w:rsidRPr="004E3771" w:rsidR="00CA1629" w:rsidP="00CA1629" w:rsidRDefault="00CA1629" w14:paraId="003C45EB" w14:textId="77777777">
      <w:pPr>
        <w:spacing w:line="276" w:lineRule="auto"/>
        <w:rPr>
          <w:rFonts w:ascii="Times New Roman" w:hAnsi="Times New Roman" w:cs="Times New Roman"/>
          <w:b/>
        </w:rPr>
      </w:pPr>
      <w:r w:rsidRPr="004E3771">
        <w:rPr>
          <w:rFonts w:ascii="Times New Roman" w:hAnsi="Times New Roman" w:cs="Times New Roman"/>
          <w:b/>
        </w:rPr>
        <w:t>RESEARCH SUPPORT</w:t>
      </w:r>
    </w:p>
    <w:p w:rsidRPr="004E3771" w:rsidR="00CA1629" w:rsidP="00CA1629" w:rsidRDefault="00CA1629" w14:paraId="2352ED03" w14:textId="77777777">
      <w:pPr>
        <w:spacing w:line="276" w:lineRule="auto"/>
        <w:rPr>
          <w:rFonts w:ascii="Times New Roman" w:hAnsi="Times New Roman" w:cs="Times New Roman"/>
          <w:u w:val="single"/>
        </w:rPr>
      </w:pPr>
      <w:r w:rsidRPr="004E3771">
        <w:rPr>
          <w:rFonts w:ascii="Times New Roman" w:hAnsi="Times New Roman" w:cs="Times New Roman"/>
          <w:b/>
          <w:u w:val="single"/>
        </w:rPr>
        <w:t>Ongoing Research Support</w:t>
      </w:r>
    </w:p>
    <w:p w:rsidRPr="004E3771" w:rsidR="00CA1629" w:rsidP="00CA1629" w:rsidRDefault="00CA1629" w14:paraId="3F5B5F1D" w14:textId="77777777">
      <w:pPr>
        <w:spacing w:line="276" w:lineRule="auto"/>
        <w:rPr>
          <w:rFonts w:ascii="Times New Roman" w:hAnsi="Times New Roman" w:cs="Times New Roman"/>
          <w:b/>
          <w:iCs/>
          <w:lang w:val="en-GB"/>
        </w:rPr>
      </w:pPr>
      <w:r w:rsidRPr="004E3771">
        <w:rPr>
          <w:rFonts w:ascii="Times New Roman" w:hAnsi="Times New Roman" w:cs="Times New Roman"/>
          <w:b/>
          <w:iCs/>
          <w:lang w:val="en-GB"/>
        </w:rPr>
        <w:t xml:space="preserve">Global Challenges Research Fund of QMUL </w:t>
      </w:r>
      <w:r w:rsidRPr="004E3771">
        <w:rPr>
          <w:rFonts w:ascii="Times New Roman" w:hAnsi="Times New Roman" w:cs="Times New Roman"/>
          <w:b/>
          <w:iCs/>
          <w:lang w:val="en-GB"/>
        </w:rPr>
        <w:tab/>
      </w:r>
      <w:r w:rsidRPr="004E3771">
        <w:rPr>
          <w:rFonts w:ascii="Times New Roman" w:hAnsi="Times New Roman" w:cs="Times New Roman"/>
          <w:b/>
          <w:iCs/>
          <w:lang w:val="en-GB"/>
        </w:rPr>
        <w:t xml:space="preserve">      January 2020 – January 2021 </w:t>
      </w:r>
      <w:r w:rsidRPr="004E3771">
        <w:rPr>
          <w:rFonts w:ascii="Times New Roman" w:hAnsi="Times New Roman" w:cs="Times New Roman"/>
          <w:b/>
          <w:bCs/>
        </w:rPr>
        <w:t xml:space="preserve"> </w:t>
      </w:r>
    </w:p>
    <w:p w:rsidRPr="004E3771" w:rsidR="00CA1629" w:rsidP="00CA1629" w:rsidRDefault="00CA1629" w14:paraId="2F5CA74A" w14:textId="77777777">
      <w:pPr>
        <w:spacing w:line="276" w:lineRule="auto"/>
        <w:rPr>
          <w:rFonts w:ascii="Times New Roman" w:hAnsi="Times New Roman" w:cs="Times New Roman"/>
          <w:b/>
          <w:bCs/>
          <w:lang w:val="es-CL"/>
        </w:rPr>
      </w:pPr>
      <w:proofErr w:type="spellStart"/>
      <w:r w:rsidRPr="004E3771">
        <w:rPr>
          <w:rFonts w:ascii="Times New Roman" w:hAnsi="Times New Roman" w:cs="Times New Roman"/>
          <w:b/>
          <w:iCs/>
          <w:lang w:val="es-CL"/>
        </w:rPr>
        <w:t>Kamaldeep</w:t>
      </w:r>
      <w:proofErr w:type="spellEnd"/>
      <w:r w:rsidRPr="004E3771">
        <w:rPr>
          <w:rFonts w:ascii="Times New Roman" w:hAnsi="Times New Roman" w:cs="Times New Roman"/>
          <w:b/>
          <w:iCs/>
          <w:lang w:val="es-CL"/>
        </w:rPr>
        <w:t xml:space="preserve"> S. </w:t>
      </w:r>
      <w:proofErr w:type="spellStart"/>
      <w:r w:rsidRPr="004E3771">
        <w:rPr>
          <w:rFonts w:ascii="Times New Roman" w:hAnsi="Times New Roman" w:cs="Times New Roman"/>
          <w:b/>
          <w:iCs/>
          <w:lang w:val="es-CL"/>
        </w:rPr>
        <w:t>Bhui</w:t>
      </w:r>
      <w:proofErr w:type="spellEnd"/>
      <w:r w:rsidRPr="004E3771">
        <w:rPr>
          <w:rFonts w:ascii="Times New Roman" w:hAnsi="Times New Roman" w:cs="Times New Roman"/>
          <w:b/>
          <w:iCs/>
          <w:lang w:val="es-CL"/>
        </w:rPr>
        <w:t xml:space="preserve">, David </w:t>
      </w:r>
      <w:proofErr w:type="spellStart"/>
      <w:r w:rsidRPr="004E3771">
        <w:rPr>
          <w:rFonts w:ascii="Times New Roman" w:hAnsi="Times New Roman" w:cs="Times New Roman"/>
          <w:b/>
          <w:iCs/>
          <w:lang w:val="es-CL"/>
        </w:rPr>
        <w:t>Ndetei</w:t>
      </w:r>
      <w:proofErr w:type="spellEnd"/>
      <w:r w:rsidRPr="004E3771">
        <w:rPr>
          <w:rFonts w:ascii="Times New Roman" w:hAnsi="Times New Roman" w:cs="Times New Roman"/>
          <w:b/>
          <w:iCs/>
          <w:lang w:val="es-CL"/>
        </w:rPr>
        <w:t xml:space="preserve"> &amp; Victoria </w:t>
      </w:r>
      <w:proofErr w:type="spellStart"/>
      <w:r w:rsidRPr="004E3771">
        <w:rPr>
          <w:rFonts w:ascii="Times New Roman" w:hAnsi="Times New Roman" w:cs="Times New Roman"/>
          <w:b/>
          <w:iCs/>
          <w:lang w:val="es-CL"/>
        </w:rPr>
        <w:t>Mutiso</w:t>
      </w:r>
      <w:proofErr w:type="spellEnd"/>
      <w:r w:rsidRPr="004E3771">
        <w:rPr>
          <w:rFonts w:ascii="Times New Roman" w:hAnsi="Times New Roman" w:cs="Times New Roman"/>
          <w:b/>
          <w:iCs/>
          <w:lang w:val="es-CL"/>
        </w:rPr>
        <w:t xml:space="preserve"> (</w:t>
      </w:r>
      <w:proofErr w:type="spellStart"/>
      <w:r w:rsidRPr="004E3771">
        <w:rPr>
          <w:rFonts w:ascii="Times New Roman" w:hAnsi="Times New Roman" w:cs="Times New Roman"/>
          <w:b/>
          <w:iCs/>
          <w:lang w:val="es-CL"/>
        </w:rPr>
        <w:t>PIs</w:t>
      </w:r>
      <w:proofErr w:type="spellEnd"/>
      <w:r w:rsidRPr="004E3771">
        <w:rPr>
          <w:rFonts w:ascii="Times New Roman" w:hAnsi="Times New Roman" w:cs="Times New Roman"/>
          <w:b/>
          <w:iCs/>
          <w:lang w:val="es-CL"/>
        </w:rPr>
        <w:t xml:space="preserve">) </w:t>
      </w:r>
    </w:p>
    <w:p w:rsidRPr="004E3771" w:rsidR="00CA1629" w:rsidP="00CA1629" w:rsidRDefault="00CA1629" w14:paraId="108A8DDD" w14:textId="77777777">
      <w:pPr>
        <w:spacing w:line="276" w:lineRule="auto"/>
        <w:rPr>
          <w:rFonts w:ascii="Times New Roman" w:hAnsi="Times New Roman" w:cs="Times New Roman"/>
        </w:rPr>
      </w:pPr>
      <w:r w:rsidRPr="004E3771">
        <w:rPr>
          <w:rFonts w:ascii="Times New Roman" w:hAnsi="Times New Roman" w:cs="Times New Roman"/>
          <w:b/>
          <w:bCs/>
        </w:rPr>
        <w:t>F</w:t>
      </w:r>
      <w:r w:rsidRPr="004E3771">
        <w:rPr>
          <w:rFonts w:ascii="Times New Roman" w:hAnsi="Times New Roman" w:cs="Times New Roman"/>
        </w:rPr>
        <w:t xml:space="preserve">amily </w:t>
      </w:r>
      <w:r w:rsidRPr="004E3771">
        <w:rPr>
          <w:rFonts w:ascii="Times New Roman" w:hAnsi="Times New Roman" w:cs="Times New Roman"/>
          <w:b/>
          <w:bCs/>
        </w:rPr>
        <w:t>R</w:t>
      </w:r>
      <w:r w:rsidRPr="004E3771">
        <w:rPr>
          <w:rFonts w:ascii="Times New Roman" w:hAnsi="Times New Roman" w:cs="Times New Roman"/>
        </w:rPr>
        <w:t xml:space="preserve">esilience </w:t>
      </w:r>
      <w:r w:rsidRPr="004E3771">
        <w:rPr>
          <w:rFonts w:ascii="Times New Roman" w:hAnsi="Times New Roman" w:cs="Times New Roman"/>
          <w:b/>
          <w:bCs/>
        </w:rPr>
        <w:t>a</w:t>
      </w:r>
      <w:r w:rsidRPr="004E3771">
        <w:rPr>
          <w:rFonts w:ascii="Times New Roman" w:hAnsi="Times New Roman" w:cs="Times New Roman"/>
        </w:rPr>
        <w:t xml:space="preserve">nd </w:t>
      </w:r>
      <w:r w:rsidRPr="004E3771">
        <w:rPr>
          <w:rFonts w:ascii="Times New Roman" w:hAnsi="Times New Roman" w:cs="Times New Roman"/>
          <w:b/>
          <w:bCs/>
        </w:rPr>
        <w:t>M</w:t>
      </w:r>
      <w:r w:rsidRPr="004E3771">
        <w:rPr>
          <w:rFonts w:ascii="Times New Roman" w:hAnsi="Times New Roman" w:cs="Times New Roman"/>
        </w:rPr>
        <w:t xml:space="preserve">ental Well Being: </w:t>
      </w:r>
      <w:r w:rsidRPr="004E3771">
        <w:rPr>
          <w:rFonts w:ascii="Times New Roman" w:hAnsi="Times New Roman" w:cs="Times New Roman"/>
          <w:b/>
          <w:bCs/>
        </w:rPr>
        <w:t>E</w:t>
      </w:r>
      <w:r w:rsidRPr="004E3771">
        <w:rPr>
          <w:rFonts w:ascii="Times New Roman" w:hAnsi="Times New Roman" w:cs="Times New Roman"/>
        </w:rPr>
        <w:t xml:space="preserve">nhancing </w:t>
      </w:r>
      <w:r w:rsidRPr="004E3771">
        <w:rPr>
          <w:rFonts w:ascii="Times New Roman" w:hAnsi="Times New Roman" w:cs="Times New Roman"/>
          <w:b/>
          <w:bCs/>
        </w:rPr>
        <w:t>R</w:t>
      </w:r>
      <w:r w:rsidRPr="004E3771">
        <w:rPr>
          <w:rFonts w:ascii="Times New Roman" w:hAnsi="Times New Roman" w:cs="Times New Roman"/>
        </w:rPr>
        <w:t>e</w:t>
      </w:r>
      <w:r w:rsidRPr="004E3771">
        <w:rPr>
          <w:rFonts w:ascii="Times New Roman" w:hAnsi="Times New Roman" w:cs="Times New Roman"/>
          <w:b/>
          <w:bCs/>
        </w:rPr>
        <w:t>s</w:t>
      </w:r>
      <w:r w:rsidRPr="004E3771">
        <w:rPr>
          <w:rFonts w:ascii="Times New Roman" w:hAnsi="Times New Roman" w:cs="Times New Roman"/>
        </w:rPr>
        <w:t xml:space="preserve">ilience and mental health of children and adolescents through integrated school and </w:t>
      </w:r>
      <w:proofErr w:type="gramStart"/>
      <w:r w:rsidRPr="004E3771">
        <w:rPr>
          <w:rFonts w:ascii="Times New Roman" w:hAnsi="Times New Roman" w:cs="Times New Roman"/>
        </w:rPr>
        <w:t>family based</w:t>
      </w:r>
      <w:proofErr w:type="gramEnd"/>
      <w:r w:rsidRPr="004E3771">
        <w:rPr>
          <w:rFonts w:ascii="Times New Roman" w:hAnsi="Times New Roman" w:cs="Times New Roman"/>
        </w:rPr>
        <w:t xml:space="preserve"> approaches (The </w:t>
      </w:r>
      <w:r w:rsidRPr="004E3771">
        <w:rPr>
          <w:rFonts w:ascii="Times New Roman" w:hAnsi="Times New Roman" w:cs="Times New Roman"/>
          <w:b/>
          <w:bCs/>
        </w:rPr>
        <w:t>FRAMERS</w:t>
      </w:r>
      <w:r w:rsidRPr="004E3771">
        <w:rPr>
          <w:rFonts w:ascii="Times New Roman" w:hAnsi="Times New Roman" w:cs="Times New Roman"/>
        </w:rPr>
        <w:t xml:space="preserve"> study)</w:t>
      </w:r>
    </w:p>
    <w:p w:rsidRPr="004E3771" w:rsidR="00CA1629" w:rsidP="00CA1629" w:rsidRDefault="00CA1629" w14:paraId="2E7111CE" w14:textId="77777777">
      <w:pPr>
        <w:spacing w:line="276" w:lineRule="auto"/>
        <w:rPr>
          <w:rFonts w:ascii="Times New Roman" w:hAnsi="Times New Roman" w:cs="Times New Roman"/>
        </w:rPr>
      </w:pPr>
      <w:r w:rsidRPr="004E3771">
        <w:rPr>
          <w:rFonts w:ascii="Times New Roman" w:hAnsi="Times New Roman" w:cs="Times New Roman"/>
          <w:b/>
          <w:bCs/>
        </w:rPr>
        <w:t>Role:</w:t>
      </w:r>
      <w:r w:rsidRPr="004E3771">
        <w:rPr>
          <w:rFonts w:ascii="Times New Roman" w:hAnsi="Times New Roman" w:cs="Times New Roman"/>
        </w:rPr>
        <w:t xml:space="preserve"> Principal Investigator </w:t>
      </w:r>
    </w:p>
    <w:p w:rsidRPr="004E3771" w:rsidR="00CA1629" w:rsidP="00CA1629" w:rsidRDefault="00CA1629" w14:paraId="42C4E05B" w14:textId="77777777">
      <w:pPr>
        <w:spacing w:line="276" w:lineRule="auto"/>
        <w:rPr>
          <w:rFonts w:ascii="Times New Roman" w:hAnsi="Times New Roman" w:cs="Times New Roman"/>
          <w:iCs/>
          <w:lang w:val="en-GB"/>
        </w:rPr>
      </w:pPr>
      <w:r w:rsidRPr="004E3771">
        <w:rPr>
          <w:rFonts w:ascii="Times New Roman" w:hAnsi="Times New Roman" w:cs="Times New Roman"/>
          <w:b/>
          <w:lang w:val="en-GB"/>
        </w:rPr>
        <w:t>[NIH]</w:t>
      </w:r>
      <w:r w:rsidRPr="004E3771">
        <w:rPr>
          <w:rFonts w:ascii="Times New Roman" w:hAnsi="Times New Roman" w:cs="Times New Roman"/>
          <w:b/>
          <w:lang w:val="en-GB"/>
        </w:rPr>
        <w:tab/>
      </w:r>
      <w:r w:rsidRPr="004E3771">
        <w:rPr>
          <w:rFonts w:ascii="Times New Roman" w:hAnsi="Times New Roman" w:cs="Times New Roman"/>
          <w:b/>
          <w:lang w:val="en-GB"/>
        </w:rPr>
        <w:tab/>
      </w:r>
      <w:r w:rsidRPr="004E3771">
        <w:rPr>
          <w:rFonts w:ascii="Times New Roman" w:hAnsi="Times New Roman" w:cs="Times New Roman"/>
          <w:b/>
          <w:lang w:val="en-GB"/>
        </w:rPr>
        <w:tab/>
      </w:r>
      <w:r w:rsidRPr="004E3771">
        <w:rPr>
          <w:rFonts w:ascii="Times New Roman" w:hAnsi="Times New Roman" w:cs="Times New Roman"/>
          <w:b/>
          <w:iCs/>
          <w:lang w:val="en-GB"/>
        </w:rPr>
        <w:t>Jenelle Shanley (PI) and Ndetei (PI)</w:t>
      </w:r>
      <w:r w:rsidRPr="004E3771">
        <w:rPr>
          <w:rFonts w:ascii="Times New Roman" w:hAnsi="Times New Roman" w:cs="Times New Roman"/>
          <w:b/>
          <w:iCs/>
          <w:lang w:val="en-GB"/>
        </w:rPr>
        <w:tab/>
      </w:r>
      <w:r w:rsidRPr="004E3771">
        <w:rPr>
          <w:rFonts w:ascii="Times New Roman" w:hAnsi="Times New Roman" w:cs="Times New Roman"/>
          <w:b/>
          <w:iCs/>
          <w:lang w:val="en-GB"/>
        </w:rPr>
        <w:t>2018 – 2020</w:t>
      </w:r>
    </w:p>
    <w:p w:rsidRPr="004E3771" w:rsidR="00CA1629" w:rsidP="00CA1629" w:rsidRDefault="00CA1629" w14:paraId="15DFD8B4" w14:textId="77777777">
      <w:pPr>
        <w:spacing w:line="276" w:lineRule="auto"/>
        <w:rPr>
          <w:rFonts w:ascii="Times New Roman" w:hAnsi="Times New Roman" w:cs="Times New Roman"/>
          <w:b/>
          <w:lang w:val="en-GB"/>
        </w:rPr>
      </w:pPr>
      <w:r w:rsidRPr="004E3771">
        <w:rPr>
          <w:rFonts w:ascii="Times New Roman" w:hAnsi="Times New Roman" w:cs="Times New Roman"/>
          <w:iCs/>
          <w:lang w:val="en-GB"/>
        </w:rPr>
        <w:t xml:space="preserve">Assessing parenting practices and service system to </w:t>
      </w:r>
      <w:proofErr w:type="gramStart"/>
      <w:r w:rsidRPr="004E3771">
        <w:rPr>
          <w:rFonts w:ascii="Times New Roman" w:hAnsi="Times New Roman" w:cs="Times New Roman"/>
          <w:iCs/>
          <w:lang w:val="en-GB"/>
        </w:rPr>
        <w:t>adapted</w:t>
      </w:r>
      <w:proofErr w:type="gramEnd"/>
      <w:r w:rsidRPr="004E3771">
        <w:rPr>
          <w:rFonts w:ascii="Times New Roman" w:hAnsi="Times New Roman" w:cs="Times New Roman"/>
          <w:iCs/>
          <w:lang w:val="en-GB"/>
        </w:rPr>
        <w:t xml:space="preserve"> a prevention program to promote child wellbeing in Kenya</w:t>
      </w:r>
      <w:r w:rsidRPr="004E3771">
        <w:rPr>
          <w:rFonts w:ascii="Times New Roman" w:hAnsi="Times New Roman" w:cs="Times New Roman"/>
          <w:lang w:val="en-GB"/>
        </w:rPr>
        <w:t xml:space="preserve"> </w:t>
      </w:r>
    </w:p>
    <w:p w:rsidRPr="004E3771" w:rsidR="00CA1629" w:rsidP="00CA1629" w:rsidRDefault="00CA1629" w14:paraId="47893C78" w14:textId="77777777">
      <w:pPr>
        <w:spacing w:line="276" w:lineRule="auto"/>
        <w:rPr>
          <w:rFonts w:ascii="Times New Roman" w:hAnsi="Times New Roman" w:cs="Times New Roman"/>
        </w:rPr>
      </w:pPr>
      <w:r w:rsidRPr="004E3771">
        <w:rPr>
          <w:rFonts w:ascii="Times New Roman" w:hAnsi="Times New Roman" w:cs="Times New Roman"/>
          <w:b/>
          <w:bCs/>
        </w:rPr>
        <w:t>Role:</w:t>
      </w:r>
      <w:r w:rsidRPr="004E3771">
        <w:rPr>
          <w:rFonts w:ascii="Times New Roman" w:hAnsi="Times New Roman" w:cs="Times New Roman"/>
        </w:rPr>
        <w:t xml:space="preserve"> Principal Investigator </w:t>
      </w:r>
    </w:p>
    <w:p w:rsidRPr="004E3771" w:rsidR="00CA1629" w:rsidP="00CA1629" w:rsidRDefault="00CA1629" w14:paraId="76E1A194" w14:textId="77777777">
      <w:pPr>
        <w:spacing w:line="276" w:lineRule="auto"/>
        <w:rPr>
          <w:rFonts w:ascii="Times New Roman" w:hAnsi="Times New Roman" w:cs="Times New Roman"/>
          <w:lang w:val="de-DE"/>
        </w:rPr>
      </w:pPr>
      <w:r w:rsidRPr="004E3771">
        <w:rPr>
          <w:rFonts w:ascii="Times New Roman" w:hAnsi="Times New Roman" w:cs="Times New Roman"/>
          <w:b/>
          <w:lang w:val="de-DE"/>
        </w:rPr>
        <w:t>ES/P010938/1</w:t>
      </w:r>
      <w:r w:rsidRPr="004E3771">
        <w:rPr>
          <w:rFonts w:ascii="Times New Roman" w:hAnsi="Times New Roman" w:cs="Times New Roman"/>
          <w:b/>
          <w:lang w:val="de-DE"/>
        </w:rPr>
        <w:tab/>
      </w:r>
      <w:r w:rsidRPr="004E3771">
        <w:rPr>
          <w:rFonts w:ascii="Times New Roman" w:hAnsi="Times New Roman" w:cs="Times New Roman"/>
          <w:lang w:val="de-DE"/>
        </w:rPr>
        <w:tab/>
      </w:r>
      <w:r w:rsidRPr="004E3771">
        <w:rPr>
          <w:rFonts w:ascii="Times New Roman" w:hAnsi="Times New Roman" w:cs="Times New Roman"/>
          <w:b/>
          <w:lang w:val="de-DE"/>
        </w:rPr>
        <w:tab/>
      </w:r>
      <w:r w:rsidRPr="004E3771">
        <w:rPr>
          <w:rFonts w:ascii="Times New Roman" w:hAnsi="Times New Roman" w:cs="Times New Roman"/>
          <w:b/>
          <w:lang w:val="de-DE"/>
        </w:rPr>
        <w:t>Martin Knapp</w:t>
      </w:r>
      <w:r w:rsidRPr="004E3771">
        <w:rPr>
          <w:rFonts w:ascii="Times New Roman" w:hAnsi="Times New Roman" w:cs="Times New Roman"/>
          <w:b/>
          <w:lang w:val="de-DE"/>
        </w:rPr>
        <w:tab/>
      </w:r>
      <w:r w:rsidRPr="004E3771">
        <w:rPr>
          <w:rFonts w:ascii="Times New Roman" w:hAnsi="Times New Roman" w:cs="Times New Roman"/>
          <w:b/>
          <w:lang w:val="de-DE"/>
        </w:rPr>
        <w:tab/>
      </w:r>
      <w:r w:rsidRPr="004E3771">
        <w:rPr>
          <w:rFonts w:ascii="Times New Roman" w:hAnsi="Times New Roman" w:cs="Times New Roman"/>
          <w:b/>
          <w:lang w:val="de-DE"/>
        </w:rPr>
        <w:tab/>
      </w:r>
      <w:r w:rsidRPr="004E3771">
        <w:rPr>
          <w:rFonts w:ascii="Times New Roman" w:hAnsi="Times New Roman" w:cs="Times New Roman"/>
          <w:b/>
          <w:lang w:val="de-DE"/>
        </w:rPr>
        <w:tab/>
      </w:r>
      <w:r w:rsidRPr="004E3771">
        <w:rPr>
          <w:rFonts w:ascii="Times New Roman" w:hAnsi="Times New Roman" w:cs="Times New Roman"/>
          <w:b/>
          <w:lang w:val="de-DE"/>
        </w:rPr>
        <w:tab/>
      </w:r>
      <w:r w:rsidRPr="004E3771">
        <w:rPr>
          <w:rFonts w:ascii="Times New Roman" w:hAnsi="Times New Roman" w:cs="Times New Roman"/>
          <w:b/>
          <w:lang w:val="de-DE"/>
        </w:rPr>
        <w:t>2018-2021</w:t>
      </w:r>
    </w:p>
    <w:p w:rsidRPr="004E3771" w:rsidR="00CA1629" w:rsidP="00CA1629" w:rsidRDefault="00CA1629" w14:paraId="4900B0BD" w14:textId="77777777">
      <w:pPr>
        <w:spacing w:line="276" w:lineRule="auto"/>
        <w:rPr>
          <w:rFonts w:ascii="Times New Roman" w:hAnsi="Times New Roman" w:cs="Times New Roman"/>
        </w:rPr>
      </w:pPr>
      <w:proofErr w:type="spellStart"/>
      <w:r w:rsidRPr="004E3771">
        <w:rPr>
          <w:rFonts w:ascii="Times New Roman" w:hAnsi="Times New Roman" w:cs="Times New Roman"/>
        </w:rPr>
        <w:t>STRiDE</w:t>
      </w:r>
      <w:proofErr w:type="spellEnd"/>
      <w:r w:rsidRPr="004E3771">
        <w:rPr>
          <w:rFonts w:ascii="Times New Roman" w:hAnsi="Times New Roman" w:cs="Times New Roman"/>
        </w:rPr>
        <w:t>: Strengthening responses to dementia in developing countries</w:t>
      </w:r>
    </w:p>
    <w:p w:rsidRPr="004E3771" w:rsidR="00CA1629" w:rsidP="00CA1629" w:rsidRDefault="00CA1629" w14:paraId="3A8913CF" w14:textId="77777777">
      <w:pPr>
        <w:spacing w:line="276" w:lineRule="auto"/>
        <w:rPr>
          <w:rFonts w:ascii="Times New Roman" w:hAnsi="Times New Roman" w:cs="Times New Roman"/>
        </w:rPr>
      </w:pPr>
      <w:r w:rsidRPr="004E3771">
        <w:rPr>
          <w:rFonts w:ascii="Times New Roman" w:hAnsi="Times New Roman" w:cs="Times New Roman"/>
          <w:b/>
        </w:rPr>
        <w:t xml:space="preserve">Role: </w:t>
      </w:r>
      <w:r w:rsidRPr="004E3771">
        <w:rPr>
          <w:rFonts w:ascii="Times New Roman" w:hAnsi="Times New Roman" w:cs="Times New Roman"/>
        </w:rPr>
        <w:t xml:space="preserve">Senior researcher (Kenya) </w:t>
      </w:r>
    </w:p>
    <w:p w:rsidRPr="004E3771" w:rsidR="00CA1629" w:rsidP="00CA1629" w:rsidRDefault="00CA1629" w14:paraId="37C9BB2D" w14:textId="77777777">
      <w:pPr>
        <w:spacing w:line="276" w:lineRule="auto"/>
        <w:rPr>
          <w:rFonts w:ascii="Times New Roman" w:hAnsi="Times New Roman" w:cs="Times New Roman"/>
          <w:b/>
        </w:rPr>
      </w:pPr>
      <w:r w:rsidRPr="004E3771">
        <w:rPr>
          <w:rFonts w:ascii="Times New Roman" w:hAnsi="Times New Roman" w:cs="Times New Roman"/>
          <w:b/>
        </w:rPr>
        <w:t xml:space="preserve">Publications only year 2020 and 2021 out of 358 publications </w:t>
      </w:r>
    </w:p>
    <w:p w:rsidRPr="004E3771" w:rsidR="00CA1629" w:rsidP="00CA1629" w:rsidRDefault="00CA1629" w14:paraId="511E720E" w14:textId="77777777">
      <w:pPr>
        <w:numPr>
          <w:ilvl w:val="0"/>
          <w:numId w:val="24"/>
        </w:numPr>
        <w:spacing w:line="276" w:lineRule="auto"/>
        <w:rPr>
          <w:rFonts w:ascii="Times New Roman" w:hAnsi="Times New Roman" w:cs="Times New Roman"/>
        </w:rPr>
      </w:pPr>
      <w:r w:rsidRPr="004E3771">
        <w:rPr>
          <w:rFonts w:ascii="Times New Roman" w:hAnsi="Times New Roman" w:cs="Times New Roman"/>
        </w:rPr>
        <w:t>Osborn TL, Wasil AR, Weisz JR, Kleinman A, Ndetei DM. Where is the global in global mental health? A call for inclusive multicultural collaboration. General Psychiatry. 2020 Nov 1;33(6):e100351.</w:t>
      </w:r>
    </w:p>
    <w:p w:rsidRPr="004E3771" w:rsidR="00CA1629" w:rsidP="00CA1629" w:rsidRDefault="00CA1629" w14:paraId="180A7295" w14:textId="77777777">
      <w:pPr>
        <w:numPr>
          <w:ilvl w:val="0"/>
          <w:numId w:val="24"/>
        </w:numPr>
        <w:spacing w:line="276" w:lineRule="auto"/>
        <w:rPr>
          <w:rFonts w:ascii="Times New Roman" w:hAnsi="Times New Roman" w:cs="Times New Roman"/>
        </w:rPr>
      </w:pPr>
      <w:proofErr w:type="spellStart"/>
      <w:r w:rsidRPr="004E3771">
        <w:rPr>
          <w:rFonts w:ascii="Times New Roman" w:hAnsi="Times New Roman" w:cs="Times New Roman"/>
        </w:rPr>
        <w:t>Musyimi</w:t>
      </w:r>
      <w:proofErr w:type="spellEnd"/>
      <w:r w:rsidRPr="004E3771">
        <w:rPr>
          <w:rFonts w:ascii="Times New Roman" w:hAnsi="Times New Roman" w:cs="Times New Roman"/>
        </w:rPr>
        <w:t xml:space="preserve">, C.W., </w:t>
      </w:r>
      <w:proofErr w:type="spellStart"/>
      <w:r w:rsidRPr="004E3771">
        <w:rPr>
          <w:rFonts w:ascii="Times New Roman" w:hAnsi="Times New Roman" w:cs="Times New Roman"/>
        </w:rPr>
        <w:t>Mutiso</w:t>
      </w:r>
      <w:proofErr w:type="spellEnd"/>
      <w:r w:rsidRPr="004E3771">
        <w:rPr>
          <w:rFonts w:ascii="Times New Roman" w:hAnsi="Times New Roman" w:cs="Times New Roman"/>
        </w:rPr>
        <w:t xml:space="preserve">, V.N., </w:t>
      </w:r>
      <w:proofErr w:type="spellStart"/>
      <w:r w:rsidRPr="004E3771">
        <w:rPr>
          <w:rFonts w:ascii="Times New Roman" w:hAnsi="Times New Roman" w:cs="Times New Roman"/>
        </w:rPr>
        <w:t>Nyamai</w:t>
      </w:r>
      <w:proofErr w:type="spellEnd"/>
      <w:r w:rsidRPr="004E3771">
        <w:rPr>
          <w:rFonts w:ascii="Times New Roman" w:hAnsi="Times New Roman" w:cs="Times New Roman"/>
        </w:rPr>
        <w:t xml:space="preserve">, D.N., </w:t>
      </w:r>
      <w:proofErr w:type="spellStart"/>
      <w:r w:rsidRPr="004E3771">
        <w:rPr>
          <w:rFonts w:ascii="Times New Roman" w:hAnsi="Times New Roman" w:cs="Times New Roman"/>
        </w:rPr>
        <w:t>Ebuenyi</w:t>
      </w:r>
      <w:proofErr w:type="spellEnd"/>
      <w:r w:rsidRPr="004E3771">
        <w:rPr>
          <w:rFonts w:ascii="Times New Roman" w:hAnsi="Times New Roman" w:cs="Times New Roman"/>
        </w:rPr>
        <w:t xml:space="preserve">, I. and Ndetei, D.M., 2020. Suicidal behavior risks during adolescent pregnancy in a low-resource setting: A qualitative study. </w:t>
      </w:r>
      <w:proofErr w:type="spellStart"/>
      <w:r w:rsidRPr="004E3771">
        <w:rPr>
          <w:rFonts w:ascii="Times New Roman" w:hAnsi="Times New Roman" w:cs="Times New Roman"/>
        </w:rPr>
        <w:t>PLoS</w:t>
      </w:r>
      <w:proofErr w:type="spellEnd"/>
      <w:r w:rsidRPr="004E3771">
        <w:rPr>
          <w:rFonts w:ascii="Times New Roman" w:hAnsi="Times New Roman" w:cs="Times New Roman"/>
        </w:rPr>
        <w:t xml:space="preserve"> one, 15(7), p.e0236269.</w:t>
      </w:r>
    </w:p>
    <w:p w:rsidRPr="004E3771" w:rsidR="00CA1629" w:rsidP="00CA1629" w:rsidRDefault="00CA1629" w14:paraId="63DA7C64" w14:textId="77777777">
      <w:pPr>
        <w:numPr>
          <w:ilvl w:val="0"/>
          <w:numId w:val="24"/>
        </w:numPr>
        <w:spacing w:line="276" w:lineRule="auto"/>
        <w:rPr>
          <w:rFonts w:ascii="Times New Roman" w:hAnsi="Times New Roman" w:cs="Times New Roman"/>
        </w:rPr>
      </w:pPr>
      <w:proofErr w:type="spellStart"/>
      <w:r w:rsidRPr="004E3771">
        <w:rPr>
          <w:rFonts w:ascii="Times New Roman" w:hAnsi="Times New Roman" w:cs="Times New Roman"/>
          <w:lang w:val="es-CL"/>
        </w:rPr>
        <w:t>Mamah</w:t>
      </w:r>
      <w:proofErr w:type="spellEnd"/>
      <w:r w:rsidRPr="004E3771">
        <w:rPr>
          <w:rFonts w:ascii="Times New Roman" w:hAnsi="Times New Roman" w:cs="Times New Roman"/>
          <w:lang w:val="es-CL"/>
        </w:rPr>
        <w:t xml:space="preserve"> D, </w:t>
      </w:r>
      <w:proofErr w:type="spellStart"/>
      <w:r w:rsidRPr="004E3771">
        <w:rPr>
          <w:rFonts w:ascii="Times New Roman" w:hAnsi="Times New Roman" w:cs="Times New Roman"/>
          <w:lang w:val="es-CL"/>
        </w:rPr>
        <w:t>Cloninger</w:t>
      </w:r>
      <w:proofErr w:type="spellEnd"/>
      <w:r w:rsidRPr="004E3771">
        <w:rPr>
          <w:rFonts w:ascii="Times New Roman" w:hAnsi="Times New Roman" w:cs="Times New Roman"/>
          <w:lang w:val="es-CL"/>
        </w:rPr>
        <w:t xml:space="preserve"> CR, </w:t>
      </w:r>
      <w:proofErr w:type="spellStart"/>
      <w:r w:rsidRPr="004E3771">
        <w:rPr>
          <w:rFonts w:ascii="Times New Roman" w:hAnsi="Times New Roman" w:cs="Times New Roman"/>
          <w:lang w:val="es-CL"/>
        </w:rPr>
        <w:t>Mutiso</w:t>
      </w:r>
      <w:proofErr w:type="spellEnd"/>
      <w:r w:rsidRPr="004E3771">
        <w:rPr>
          <w:rFonts w:ascii="Times New Roman" w:hAnsi="Times New Roman" w:cs="Times New Roman"/>
          <w:lang w:val="es-CL"/>
        </w:rPr>
        <w:t xml:space="preserve"> VN, </w:t>
      </w:r>
      <w:proofErr w:type="spellStart"/>
      <w:r w:rsidRPr="004E3771">
        <w:rPr>
          <w:rFonts w:ascii="Times New Roman" w:hAnsi="Times New Roman" w:cs="Times New Roman"/>
          <w:lang w:val="es-CL"/>
        </w:rPr>
        <w:t>Gitonga</w:t>
      </w:r>
      <w:proofErr w:type="spellEnd"/>
      <w:r w:rsidRPr="004E3771">
        <w:rPr>
          <w:rFonts w:ascii="Times New Roman" w:hAnsi="Times New Roman" w:cs="Times New Roman"/>
          <w:lang w:val="es-CL"/>
        </w:rPr>
        <w:t xml:space="preserve"> I, Tele A, Ndetei DM. </w:t>
      </w:r>
      <w:r w:rsidRPr="004E3771">
        <w:rPr>
          <w:rFonts w:ascii="Times New Roman" w:hAnsi="Times New Roman" w:cs="Times New Roman"/>
        </w:rPr>
        <w:t>Personality Traits as Markers of Psychosis Risk in Kenya: Assessment of Temperament and Character. Schizophrenia Bulletin Open. 2020 Sep 19.</w:t>
      </w:r>
    </w:p>
    <w:p w:rsidRPr="004E3771" w:rsidR="00CA1629" w:rsidP="00CA1629" w:rsidRDefault="00CA1629" w14:paraId="4FE3065B" w14:textId="77777777">
      <w:pPr>
        <w:numPr>
          <w:ilvl w:val="0"/>
          <w:numId w:val="24"/>
        </w:numPr>
        <w:spacing w:line="276" w:lineRule="auto"/>
        <w:rPr>
          <w:rFonts w:ascii="Times New Roman" w:hAnsi="Times New Roman" w:cs="Times New Roman"/>
        </w:rPr>
      </w:pPr>
      <w:proofErr w:type="spellStart"/>
      <w:r w:rsidRPr="004E3771">
        <w:rPr>
          <w:rFonts w:ascii="Times New Roman" w:hAnsi="Times New Roman" w:cs="Times New Roman"/>
        </w:rPr>
        <w:t>Mutiso</w:t>
      </w:r>
      <w:proofErr w:type="spellEnd"/>
      <w:r w:rsidRPr="004E3771">
        <w:rPr>
          <w:rFonts w:ascii="Times New Roman" w:hAnsi="Times New Roman" w:cs="Times New Roman"/>
        </w:rPr>
        <w:t xml:space="preserve"> V, </w:t>
      </w:r>
      <w:proofErr w:type="spellStart"/>
      <w:r w:rsidRPr="004E3771">
        <w:rPr>
          <w:rFonts w:ascii="Times New Roman" w:hAnsi="Times New Roman" w:cs="Times New Roman"/>
        </w:rPr>
        <w:t>Musyimi</w:t>
      </w:r>
      <w:proofErr w:type="spellEnd"/>
      <w:r w:rsidRPr="004E3771">
        <w:rPr>
          <w:rFonts w:ascii="Times New Roman" w:hAnsi="Times New Roman" w:cs="Times New Roman"/>
        </w:rPr>
        <w:t xml:space="preserve"> C, Rebello T, </w:t>
      </w:r>
      <w:proofErr w:type="spellStart"/>
      <w:r w:rsidRPr="004E3771">
        <w:rPr>
          <w:rFonts w:ascii="Times New Roman" w:hAnsi="Times New Roman" w:cs="Times New Roman"/>
        </w:rPr>
        <w:t>Gitonga</w:t>
      </w:r>
      <w:proofErr w:type="spellEnd"/>
      <w:r w:rsidRPr="004E3771">
        <w:rPr>
          <w:rFonts w:ascii="Times New Roman" w:hAnsi="Times New Roman" w:cs="Times New Roman"/>
        </w:rPr>
        <w:t xml:space="preserve"> I, Tele A, Pike K, Ndetei D. Predictors of intimate partner violence in patients attending general health services at rural health facilities in Makueni county, Kenya. Mental Health &amp; Prevention. 2020 Dec 1;20:200191.</w:t>
      </w:r>
    </w:p>
    <w:p w:rsidRPr="004E3771" w:rsidR="00CA1629" w:rsidP="00CA1629" w:rsidRDefault="00CA1629" w14:paraId="5377BED4" w14:textId="77777777">
      <w:pPr>
        <w:numPr>
          <w:ilvl w:val="0"/>
          <w:numId w:val="24"/>
        </w:numPr>
        <w:spacing w:line="276" w:lineRule="auto"/>
        <w:rPr>
          <w:rFonts w:ascii="Times New Roman" w:hAnsi="Times New Roman" w:cs="Times New Roman"/>
        </w:rPr>
      </w:pPr>
      <w:r w:rsidRPr="004E3771">
        <w:rPr>
          <w:rFonts w:ascii="Times New Roman" w:hAnsi="Times New Roman" w:cs="Times New Roman"/>
        </w:rPr>
        <w:t xml:space="preserve">C. E. Lloyd , N. Sartorius, H. U. Ahmed, A. Alvarez, S. </w:t>
      </w:r>
      <w:proofErr w:type="spellStart"/>
      <w:r w:rsidRPr="004E3771">
        <w:rPr>
          <w:rFonts w:ascii="Times New Roman" w:hAnsi="Times New Roman" w:cs="Times New Roman"/>
        </w:rPr>
        <w:t>Bahendeka</w:t>
      </w:r>
      <w:proofErr w:type="spellEnd"/>
      <w:r w:rsidRPr="004E3771">
        <w:rPr>
          <w:rFonts w:ascii="Times New Roman" w:hAnsi="Times New Roman" w:cs="Times New Roman"/>
        </w:rPr>
        <w:t xml:space="preserve">, A. E. </w:t>
      </w:r>
      <w:proofErr w:type="spellStart"/>
      <w:r w:rsidRPr="004E3771">
        <w:rPr>
          <w:rFonts w:ascii="Times New Roman" w:hAnsi="Times New Roman" w:cs="Times New Roman"/>
        </w:rPr>
        <w:t>Bobrov</w:t>
      </w:r>
      <w:proofErr w:type="spellEnd"/>
      <w:r w:rsidRPr="004E3771">
        <w:rPr>
          <w:rFonts w:ascii="Times New Roman" w:hAnsi="Times New Roman" w:cs="Times New Roman"/>
        </w:rPr>
        <w:t xml:space="preserve">), L. </w:t>
      </w:r>
      <w:proofErr w:type="spellStart"/>
      <w:r w:rsidRPr="004E3771">
        <w:rPr>
          <w:rFonts w:ascii="Times New Roman" w:hAnsi="Times New Roman" w:cs="Times New Roman"/>
        </w:rPr>
        <w:t>Burti</w:t>
      </w:r>
      <w:proofErr w:type="spellEnd"/>
      <w:r w:rsidRPr="004E3771">
        <w:rPr>
          <w:rFonts w:ascii="Times New Roman" w:hAnsi="Times New Roman" w:cs="Times New Roman"/>
        </w:rPr>
        <w:t xml:space="preserve">, S. K. Chaturvedi, W. </w:t>
      </w:r>
      <w:proofErr w:type="spellStart"/>
      <w:r w:rsidRPr="004E3771">
        <w:rPr>
          <w:rFonts w:ascii="Times New Roman" w:hAnsi="Times New Roman" w:cs="Times New Roman"/>
        </w:rPr>
        <w:t>Gaebel</w:t>
      </w:r>
      <w:proofErr w:type="spellEnd"/>
      <w:r w:rsidRPr="004E3771">
        <w:rPr>
          <w:rFonts w:ascii="Times New Roman" w:hAnsi="Times New Roman" w:cs="Times New Roman"/>
        </w:rPr>
        <w:t xml:space="preserve">, G. de Girolamo, T. M. </w:t>
      </w:r>
      <w:proofErr w:type="spellStart"/>
      <w:r w:rsidRPr="004E3771">
        <w:rPr>
          <w:rFonts w:ascii="Times New Roman" w:hAnsi="Times New Roman" w:cs="Times New Roman"/>
        </w:rPr>
        <w:t>Gondek</w:t>
      </w:r>
      <w:proofErr w:type="spellEnd"/>
      <w:r w:rsidRPr="004E3771">
        <w:rPr>
          <w:rFonts w:ascii="Times New Roman" w:hAnsi="Times New Roman" w:cs="Times New Roman"/>
        </w:rPr>
        <w:t xml:space="preserve">, M. </w:t>
      </w:r>
      <w:proofErr w:type="spellStart"/>
      <w:r w:rsidRPr="004E3771">
        <w:rPr>
          <w:rFonts w:ascii="Times New Roman" w:hAnsi="Times New Roman" w:cs="Times New Roman"/>
        </w:rPr>
        <w:t>Guinzbourg</w:t>
      </w:r>
      <w:proofErr w:type="spellEnd"/>
      <w:r w:rsidRPr="004E3771">
        <w:rPr>
          <w:rFonts w:ascii="Times New Roman" w:hAnsi="Times New Roman" w:cs="Times New Roman"/>
        </w:rPr>
        <w:t xml:space="preserve">, M. G. Heinze, A. Khan, A. </w:t>
      </w:r>
      <w:proofErr w:type="spellStart"/>
      <w:r w:rsidRPr="004E3771">
        <w:rPr>
          <w:rFonts w:ascii="Times New Roman" w:hAnsi="Times New Roman" w:cs="Times New Roman"/>
        </w:rPr>
        <w:t>Kiejna</w:t>
      </w:r>
      <w:proofErr w:type="spellEnd"/>
      <w:r w:rsidRPr="004E3771">
        <w:rPr>
          <w:rFonts w:ascii="Times New Roman" w:hAnsi="Times New Roman" w:cs="Times New Roman"/>
        </w:rPr>
        <w:t xml:space="preserve">, A. </w:t>
      </w:r>
      <w:proofErr w:type="spellStart"/>
      <w:r w:rsidRPr="004E3771">
        <w:rPr>
          <w:rFonts w:ascii="Times New Roman" w:hAnsi="Times New Roman" w:cs="Times New Roman"/>
        </w:rPr>
        <w:t>Kokoszka</w:t>
      </w:r>
      <w:proofErr w:type="spellEnd"/>
      <w:r w:rsidRPr="004E3771">
        <w:rPr>
          <w:rFonts w:ascii="Times New Roman" w:hAnsi="Times New Roman" w:cs="Times New Roman"/>
        </w:rPr>
        <w:t xml:space="preserve">, T. Kamala, N. M. </w:t>
      </w:r>
      <w:proofErr w:type="spellStart"/>
      <w:r w:rsidRPr="004E3771">
        <w:rPr>
          <w:rFonts w:ascii="Times New Roman" w:hAnsi="Times New Roman" w:cs="Times New Roman"/>
        </w:rPr>
        <w:t>Lalic</w:t>
      </w:r>
      <w:proofErr w:type="spellEnd"/>
      <w:r w:rsidRPr="004E3771">
        <w:rPr>
          <w:rFonts w:ascii="Times New Roman" w:hAnsi="Times New Roman" w:cs="Times New Roman"/>
        </w:rPr>
        <w:t xml:space="preserve">, D. </w:t>
      </w:r>
      <w:proofErr w:type="spellStart"/>
      <w:r w:rsidRPr="004E3771">
        <w:rPr>
          <w:rFonts w:ascii="Times New Roman" w:hAnsi="Times New Roman" w:cs="Times New Roman"/>
        </w:rPr>
        <w:t>Lecic-Tosevski</w:t>
      </w:r>
      <w:proofErr w:type="spellEnd"/>
      <w:r w:rsidRPr="004E3771">
        <w:rPr>
          <w:rFonts w:ascii="Times New Roman" w:hAnsi="Times New Roman" w:cs="Times New Roman"/>
        </w:rPr>
        <w:t xml:space="preserve">, E. </w:t>
      </w:r>
      <w:proofErr w:type="spellStart"/>
      <w:r w:rsidRPr="004E3771">
        <w:rPr>
          <w:rFonts w:ascii="Times New Roman" w:hAnsi="Times New Roman" w:cs="Times New Roman"/>
        </w:rPr>
        <w:t>Mannucci</w:t>
      </w:r>
      <w:proofErr w:type="spellEnd"/>
      <w:r w:rsidRPr="004E3771">
        <w:rPr>
          <w:rFonts w:ascii="Times New Roman" w:hAnsi="Times New Roman" w:cs="Times New Roman"/>
        </w:rPr>
        <w:t xml:space="preserve">, B. </w:t>
      </w:r>
      <w:proofErr w:type="spellStart"/>
      <w:r w:rsidRPr="004E3771">
        <w:rPr>
          <w:rFonts w:ascii="Times New Roman" w:hAnsi="Times New Roman" w:cs="Times New Roman"/>
        </w:rPr>
        <w:t>Mankovsky</w:t>
      </w:r>
      <w:proofErr w:type="spellEnd"/>
      <w:r w:rsidRPr="004E3771">
        <w:rPr>
          <w:rFonts w:ascii="Times New Roman" w:hAnsi="Times New Roman" w:cs="Times New Roman"/>
        </w:rPr>
        <w:t xml:space="preserve">, K. </w:t>
      </w:r>
      <w:proofErr w:type="spellStart"/>
      <w:r w:rsidRPr="004E3771">
        <w:rPr>
          <w:rFonts w:ascii="Times New Roman" w:hAnsi="Times New Roman" w:cs="Times New Roman"/>
        </w:rPr>
        <w:t>Müssig</w:t>
      </w:r>
      <w:proofErr w:type="spellEnd"/>
      <w:r w:rsidRPr="004E3771">
        <w:rPr>
          <w:rFonts w:ascii="Times New Roman" w:hAnsi="Times New Roman" w:cs="Times New Roman"/>
        </w:rPr>
        <w:t xml:space="preserve">, V. </w:t>
      </w:r>
      <w:proofErr w:type="spellStart"/>
      <w:r w:rsidRPr="004E3771">
        <w:rPr>
          <w:rFonts w:ascii="Times New Roman" w:hAnsi="Times New Roman" w:cs="Times New Roman"/>
        </w:rPr>
        <w:t>Mutiso</w:t>
      </w:r>
      <w:proofErr w:type="spellEnd"/>
      <w:r w:rsidRPr="004E3771">
        <w:rPr>
          <w:rFonts w:ascii="Times New Roman" w:hAnsi="Times New Roman" w:cs="Times New Roman"/>
        </w:rPr>
        <w:t xml:space="preserve">, D. Ndetei, A. Nouwen, G. Rabbani, S. S. </w:t>
      </w:r>
      <w:proofErr w:type="spellStart"/>
      <w:r w:rsidRPr="004E3771">
        <w:rPr>
          <w:rFonts w:ascii="Times New Roman" w:hAnsi="Times New Roman" w:cs="Times New Roman"/>
        </w:rPr>
        <w:t>Srikanta</w:t>
      </w:r>
      <w:proofErr w:type="spellEnd"/>
      <w:r w:rsidRPr="004E3771">
        <w:rPr>
          <w:rFonts w:ascii="Times New Roman" w:hAnsi="Times New Roman" w:cs="Times New Roman"/>
        </w:rPr>
        <w:t xml:space="preserve">, E. G. </w:t>
      </w:r>
      <w:proofErr w:type="spellStart"/>
      <w:r w:rsidRPr="004E3771">
        <w:rPr>
          <w:rFonts w:ascii="Times New Roman" w:hAnsi="Times New Roman" w:cs="Times New Roman"/>
        </w:rPr>
        <w:t>Starostina</w:t>
      </w:r>
      <w:proofErr w:type="spellEnd"/>
      <w:r w:rsidRPr="004E3771">
        <w:rPr>
          <w:rFonts w:ascii="Times New Roman" w:hAnsi="Times New Roman" w:cs="Times New Roman"/>
        </w:rPr>
        <w:t xml:space="preserve">, M. </w:t>
      </w:r>
      <w:proofErr w:type="spellStart"/>
      <w:r w:rsidRPr="004E3771">
        <w:rPr>
          <w:rFonts w:ascii="Times New Roman" w:hAnsi="Times New Roman" w:cs="Times New Roman"/>
        </w:rPr>
        <w:t>Shevchuk</w:t>
      </w:r>
      <w:proofErr w:type="spellEnd"/>
      <w:r w:rsidRPr="004E3771">
        <w:rPr>
          <w:rFonts w:ascii="Times New Roman" w:hAnsi="Times New Roman" w:cs="Times New Roman"/>
        </w:rPr>
        <w:t xml:space="preserve">, R. Taj, U. </w:t>
      </w:r>
      <w:proofErr w:type="spellStart"/>
      <w:r w:rsidRPr="004E3771">
        <w:rPr>
          <w:rFonts w:ascii="Times New Roman" w:hAnsi="Times New Roman" w:cs="Times New Roman"/>
        </w:rPr>
        <w:t>Valentini</w:t>
      </w:r>
      <w:proofErr w:type="spellEnd"/>
      <w:r w:rsidRPr="004E3771">
        <w:rPr>
          <w:rFonts w:ascii="Times New Roman" w:hAnsi="Times New Roman" w:cs="Times New Roman"/>
        </w:rPr>
        <w:t xml:space="preserve">, K. van Dam, O. </w:t>
      </w:r>
      <w:proofErr w:type="spellStart"/>
      <w:r w:rsidRPr="004E3771">
        <w:rPr>
          <w:rFonts w:ascii="Times New Roman" w:hAnsi="Times New Roman" w:cs="Times New Roman"/>
        </w:rPr>
        <w:t>Vukovic</w:t>
      </w:r>
      <w:proofErr w:type="spellEnd"/>
      <w:r w:rsidRPr="004E3771">
        <w:rPr>
          <w:rFonts w:ascii="Times New Roman" w:hAnsi="Times New Roman" w:cs="Times New Roman"/>
        </w:rPr>
        <w:t xml:space="preserve">, W. </w:t>
      </w:r>
      <w:proofErr w:type="spellStart"/>
      <w:r w:rsidRPr="004E3771">
        <w:rPr>
          <w:rFonts w:ascii="Times New Roman" w:hAnsi="Times New Roman" w:cs="Times New Roman"/>
        </w:rPr>
        <w:t>Wölwer</w:t>
      </w:r>
      <w:proofErr w:type="spellEnd"/>
      <w:r w:rsidRPr="004E3771">
        <w:rPr>
          <w:rFonts w:ascii="Times New Roman" w:hAnsi="Times New Roman" w:cs="Times New Roman"/>
        </w:rPr>
        <w:t xml:space="preserve"> . Factors associated with the onset of major depressive disorder in adults with type 2 diabetes living in 12 different countries: results from the INTERPRET-DD prospective study Volume 29  2020, e134. Epidemiology and Psychiatric Sciences. DOI: https://doi.org/10.1017/S2045796020000438     </w:t>
      </w:r>
    </w:p>
    <w:p w:rsidRPr="004E3771" w:rsidR="00CA1629" w:rsidP="00CA1629" w:rsidRDefault="00CA1629" w14:paraId="33E0A8D4" w14:textId="77777777">
      <w:pPr>
        <w:numPr>
          <w:ilvl w:val="0"/>
          <w:numId w:val="24"/>
        </w:numPr>
        <w:spacing w:line="276" w:lineRule="auto"/>
        <w:rPr>
          <w:rFonts w:ascii="Times New Roman" w:hAnsi="Times New Roman" w:cs="Times New Roman"/>
        </w:rPr>
      </w:pPr>
      <w:proofErr w:type="spellStart"/>
      <w:r w:rsidRPr="004E3771">
        <w:rPr>
          <w:rFonts w:ascii="Times New Roman" w:hAnsi="Times New Roman" w:cs="Times New Roman"/>
          <w:lang w:val="es-CL"/>
        </w:rPr>
        <w:t>Mutiso</w:t>
      </w:r>
      <w:proofErr w:type="spellEnd"/>
      <w:r w:rsidRPr="004E3771">
        <w:rPr>
          <w:rFonts w:ascii="Times New Roman" w:hAnsi="Times New Roman" w:cs="Times New Roman"/>
          <w:lang w:val="es-CL"/>
        </w:rPr>
        <w:t xml:space="preserve"> VN, </w:t>
      </w:r>
      <w:proofErr w:type="spellStart"/>
      <w:r w:rsidRPr="004E3771">
        <w:rPr>
          <w:rFonts w:ascii="Times New Roman" w:hAnsi="Times New Roman" w:cs="Times New Roman"/>
          <w:lang w:val="es-CL"/>
        </w:rPr>
        <w:t>Musyimi</w:t>
      </w:r>
      <w:proofErr w:type="spellEnd"/>
      <w:r w:rsidRPr="004E3771">
        <w:rPr>
          <w:rFonts w:ascii="Times New Roman" w:hAnsi="Times New Roman" w:cs="Times New Roman"/>
          <w:lang w:val="es-CL"/>
        </w:rPr>
        <w:t xml:space="preserve"> CW, Tele A, </w:t>
      </w:r>
      <w:proofErr w:type="spellStart"/>
      <w:r w:rsidRPr="004E3771">
        <w:rPr>
          <w:rFonts w:ascii="Times New Roman" w:hAnsi="Times New Roman" w:cs="Times New Roman"/>
          <w:lang w:val="es-CL"/>
        </w:rPr>
        <w:t>Gitonga</w:t>
      </w:r>
      <w:proofErr w:type="spellEnd"/>
      <w:r w:rsidRPr="004E3771">
        <w:rPr>
          <w:rFonts w:ascii="Times New Roman" w:hAnsi="Times New Roman" w:cs="Times New Roman"/>
          <w:lang w:val="es-CL"/>
        </w:rPr>
        <w:t xml:space="preserve"> I, </w:t>
      </w:r>
      <w:proofErr w:type="spellStart"/>
      <w:r w:rsidRPr="004E3771">
        <w:rPr>
          <w:rFonts w:ascii="Times New Roman" w:hAnsi="Times New Roman" w:cs="Times New Roman"/>
          <w:lang w:val="es-CL"/>
        </w:rPr>
        <w:t>Ndetei</w:t>
      </w:r>
      <w:proofErr w:type="spellEnd"/>
      <w:r w:rsidRPr="004E3771">
        <w:rPr>
          <w:rFonts w:ascii="Times New Roman" w:hAnsi="Times New Roman" w:cs="Times New Roman"/>
          <w:lang w:val="es-CL"/>
        </w:rPr>
        <w:t xml:space="preserve"> DM,.  </w:t>
      </w:r>
      <w:r w:rsidRPr="004E3771">
        <w:rPr>
          <w:rFonts w:ascii="Times New Roman" w:hAnsi="Times New Roman" w:cs="Times New Roman"/>
        </w:rPr>
        <w:t xml:space="preserve">Feasibility study on the </w:t>
      </w:r>
      <w:proofErr w:type="spellStart"/>
      <w:r w:rsidRPr="004E3771">
        <w:rPr>
          <w:rFonts w:ascii="Times New Roman" w:hAnsi="Times New Roman" w:cs="Times New Roman"/>
        </w:rPr>
        <w:t>mhGAP</w:t>
      </w:r>
      <w:proofErr w:type="spellEnd"/>
      <w:r w:rsidRPr="004E3771">
        <w:rPr>
          <w:rFonts w:ascii="Times New Roman" w:hAnsi="Times New Roman" w:cs="Times New Roman"/>
        </w:rPr>
        <w:t>-IG as a tool to enhance parental awareness of symptoms of mental disorders in lower primary (</w:t>
      </w:r>
      <w:proofErr w:type="gramStart"/>
      <w:r w:rsidRPr="004E3771">
        <w:rPr>
          <w:rFonts w:ascii="Times New Roman" w:hAnsi="Times New Roman" w:cs="Times New Roman"/>
        </w:rPr>
        <w:t>6-10 year old</w:t>
      </w:r>
      <w:proofErr w:type="gramEnd"/>
      <w:r w:rsidRPr="004E3771">
        <w:rPr>
          <w:rFonts w:ascii="Times New Roman" w:hAnsi="Times New Roman" w:cs="Times New Roman"/>
        </w:rPr>
        <w:t>) school-going children: Towards inclusive child mental health services in a Kenyan setting. Early Intervention in Psychiatry http://dx.doi.org/10.1111/eip.12963</w:t>
      </w:r>
    </w:p>
    <w:p w:rsidRPr="004E3771" w:rsidR="00CA1629" w:rsidP="00CA1629" w:rsidRDefault="00CA1629" w14:paraId="4CB99060" w14:textId="77777777">
      <w:pPr>
        <w:numPr>
          <w:ilvl w:val="0"/>
          <w:numId w:val="24"/>
        </w:numPr>
        <w:spacing w:line="276" w:lineRule="auto"/>
        <w:rPr>
          <w:rFonts w:ascii="Times New Roman" w:hAnsi="Times New Roman" w:cs="Times New Roman"/>
        </w:rPr>
      </w:pPr>
      <w:r w:rsidRPr="004E3771">
        <w:rPr>
          <w:rFonts w:ascii="Times New Roman" w:hAnsi="Times New Roman" w:cs="Times New Roman"/>
        </w:rPr>
        <w:t xml:space="preserve">Shanley, J. R., Armistead, L. P., </w:t>
      </w:r>
      <w:proofErr w:type="spellStart"/>
      <w:r w:rsidRPr="004E3771">
        <w:rPr>
          <w:rFonts w:ascii="Times New Roman" w:hAnsi="Times New Roman" w:cs="Times New Roman"/>
        </w:rPr>
        <w:t>Musyimi</w:t>
      </w:r>
      <w:proofErr w:type="spellEnd"/>
      <w:r w:rsidRPr="004E3771">
        <w:rPr>
          <w:rFonts w:ascii="Times New Roman" w:hAnsi="Times New Roman" w:cs="Times New Roman"/>
        </w:rPr>
        <w:t xml:space="preserve">, C., </w:t>
      </w:r>
      <w:proofErr w:type="spellStart"/>
      <w:r w:rsidRPr="004E3771">
        <w:rPr>
          <w:rFonts w:ascii="Times New Roman" w:hAnsi="Times New Roman" w:cs="Times New Roman"/>
        </w:rPr>
        <w:t>Nyamai</w:t>
      </w:r>
      <w:proofErr w:type="spellEnd"/>
      <w:r w:rsidRPr="004E3771">
        <w:rPr>
          <w:rFonts w:ascii="Times New Roman" w:hAnsi="Times New Roman" w:cs="Times New Roman"/>
        </w:rPr>
        <w:t xml:space="preserve">, D., </w:t>
      </w:r>
      <w:proofErr w:type="spellStart"/>
      <w:r w:rsidRPr="004E3771">
        <w:rPr>
          <w:rFonts w:ascii="Times New Roman" w:hAnsi="Times New Roman" w:cs="Times New Roman"/>
        </w:rPr>
        <w:t>Ishiekwene</w:t>
      </w:r>
      <w:proofErr w:type="spellEnd"/>
      <w:r w:rsidRPr="004E3771">
        <w:rPr>
          <w:rFonts w:ascii="Times New Roman" w:hAnsi="Times New Roman" w:cs="Times New Roman"/>
        </w:rPr>
        <w:t xml:space="preserve">, M., </w:t>
      </w:r>
      <w:proofErr w:type="spellStart"/>
      <w:r w:rsidRPr="004E3771">
        <w:rPr>
          <w:rFonts w:ascii="Times New Roman" w:hAnsi="Times New Roman" w:cs="Times New Roman"/>
        </w:rPr>
        <w:t>Mutiso</w:t>
      </w:r>
      <w:proofErr w:type="spellEnd"/>
      <w:r w:rsidRPr="004E3771">
        <w:rPr>
          <w:rFonts w:ascii="Times New Roman" w:hAnsi="Times New Roman" w:cs="Times New Roman"/>
        </w:rPr>
        <w:t xml:space="preserve">, V., &amp; Ndetei, D. (2021). Engaging community voices to assess Kenya’s strengths and limitations to support a child maltreatment prevention program. </w:t>
      </w:r>
      <w:r w:rsidRPr="004E3771">
        <w:rPr>
          <w:rFonts w:ascii="Times New Roman" w:hAnsi="Times New Roman" w:cs="Times New Roman"/>
          <w:i/>
          <w:iCs/>
        </w:rPr>
        <w:t>Child Abuse &amp; Neglect, 111</w:t>
      </w:r>
      <w:r w:rsidRPr="004E3771">
        <w:rPr>
          <w:rFonts w:ascii="Times New Roman" w:hAnsi="Times New Roman" w:cs="Times New Roman"/>
        </w:rPr>
        <w:t xml:space="preserve">. </w:t>
      </w:r>
      <w:hyperlink w:history="1" r:id="rId106">
        <w:r w:rsidRPr="004E3771">
          <w:rPr>
            <w:rStyle w:val="Hyperlink"/>
            <w:rFonts w:ascii="Times New Roman" w:hAnsi="Times New Roman" w:cs="Times New Roman"/>
            <w:color w:val="auto"/>
          </w:rPr>
          <w:t>https://doi.org/https://doi.org/10.1016/j.chiabu.2020.104772</w:t>
        </w:r>
      </w:hyperlink>
      <w:r w:rsidRPr="004E3771">
        <w:rPr>
          <w:rFonts w:ascii="Times New Roman" w:hAnsi="Times New Roman" w:cs="Times New Roman"/>
        </w:rPr>
        <w:t xml:space="preserve"> </w:t>
      </w:r>
    </w:p>
    <w:p w:rsidRPr="004E3771" w:rsidR="00CA1629" w:rsidP="00CA1629" w:rsidRDefault="00CA1629" w14:paraId="05E49808" w14:textId="77777777">
      <w:pPr>
        <w:numPr>
          <w:ilvl w:val="0"/>
          <w:numId w:val="24"/>
        </w:numPr>
        <w:spacing w:line="276" w:lineRule="auto"/>
        <w:rPr>
          <w:rFonts w:ascii="Times New Roman" w:hAnsi="Times New Roman" w:cs="Times New Roman"/>
        </w:rPr>
      </w:pPr>
      <w:r w:rsidRPr="004E3771">
        <w:rPr>
          <w:rFonts w:ascii="Times New Roman" w:hAnsi="Times New Roman" w:cs="Times New Roman"/>
        </w:rPr>
        <w:t xml:space="preserve">Ndetei D, Pike K, </w:t>
      </w:r>
      <w:proofErr w:type="spellStart"/>
      <w:r w:rsidRPr="004E3771">
        <w:rPr>
          <w:rFonts w:ascii="Times New Roman" w:hAnsi="Times New Roman" w:cs="Times New Roman"/>
        </w:rPr>
        <w:t>Mutiso</w:t>
      </w:r>
      <w:proofErr w:type="spellEnd"/>
      <w:r w:rsidRPr="004E3771">
        <w:rPr>
          <w:rFonts w:ascii="Times New Roman" w:hAnsi="Times New Roman" w:cs="Times New Roman"/>
        </w:rPr>
        <w:t xml:space="preserve"> V, Tele A, </w:t>
      </w:r>
      <w:proofErr w:type="spellStart"/>
      <w:r w:rsidRPr="004E3771">
        <w:rPr>
          <w:rFonts w:ascii="Times New Roman" w:hAnsi="Times New Roman" w:cs="Times New Roman"/>
        </w:rPr>
        <w:t>Gitonga</w:t>
      </w:r>
      <w:proofErr w:type="spellEnd"/>
      <w:r w:rsidRPr="004E3771">
        <w:rPr>
          <w:rFonts w:ascii="Times New Roman" w:hAnsi="Times New Roman" w:cs="Times New Roman"/>
        </w:rPr>
        <w:t xml:space="preserve"> I, Rebello T, </w:t>
      </w:r>
      <w:proofErr w:type="spellStart"/>
      <w:r w:rsidRPr="004E3771">
        <w:rPr>
          <w:rFonts w:ascii="Times New Roman" w:hAnsi="Times New Roman" w:cs="Times New Roman"/>
        </w:rPr>
        <w:t>Musyimi</w:t>
      </w:r>
      <w:proofErr w:type="spellEnd"/>
      <w:r w:rsidRPr="004E3771">
        <w:rPr>
          <w:rFonts w:ascii="Times New Roman" w:hAnsi="Times New Roman" w:cs="Times New Roman"/>
        </w:rPr>
        <w:t xml:space="preserve"> C, </w:t>
      </w:r>
      <w:proofErr w:type="spellStart"/>
      <w:r w:rsidRPr="004E3771">
        <w:rPr>
          <w:rFonts w:ascii="Times New Roman" w:hAnsi="Times New Roman" w:cs="Times New Roman"/>
        </w:rPr>
        <w:t>Mamah</w:t>
      </w:r>
      <w:proofErr w:type="spellEnd"/>
      <w:r w:rsidRPr="004E3771">
        <w:rPr>
          <w:rFonts w:ascii="Times New Roman" w:hAnsi="Times New Roman" w:cs="Times New Roman"/>
        </w:rPr>
        <w:t xml:space="preserve"> D. </w:t>
      </w:r>
      <w:proofErr w:type="gramStart"/>
      <w:r w:rsidRPr="004E3771">
        <w:rPr>
          <w:rFonts w:ascii="Times New Roman" w:hAnsi="Times New Roman" w:cs="Times New Roman"/>
        </w:rPr>
        <w:t>Patterns</w:t>
      </w:r>
      <w:proofErr w:type="gramEnd"/>
      <w:r w:rsidRPr="004E3771">
        <w:rPr>
          <w:rFonts w:ascii="Times New Roman" w:hAnsi="Times New Roman" w:cs="Times New Roman"/>
        </w:rPr>
        <w:t xml:space="preserve"> and predictors of symptoms of affectivity and psychosis in adults who screened positive on the WHO </w:t>
      </w:r>
      <w:proofErr w:type="spellStart"/>
      <w:r w:rsidRPr="004E3771">
        <w:rPr>
          <w:rFonts w:ascii="Times New Roman" w:hAnsi="Times New Roman" w:cs="Times New Roman"/>
        </w:rPr>
        <w:t>mhGAP</w:t>
      </w:r>
      <w:proofErr w:type="spellEnd"/>
      <w:r w:rsidRPr="004E3771">
        <w:rPr>
          <w:rFonts w:ascii="Times New Roman" w:hAnsi="Times New Roman" w:cs="Times New Roman"/>
        </w:rPr>
        <w:t xml:space="preserve">-IG in a rural setting in Kenya. </w:t>
      </w:r>
      <w:r w:rsidRPr="004E3771">
        <w:rPr>
          <w:rFonts w:ascii="Times New Roman" w:hAnsi="Times New Roman" w:cs="Times New Roman"/>
          <w:i/>
        </w:rPr>
        <w:t>International Medicine 2020, 2(5): 284-293</w:t>
      </w:r>
    </w:p>
    <w:p w:rsidRPr="004E3771" w:rsidR="00CA1629" w:rsidP="00CA1629" w:rsidRDefault="00CA1629" w14:paraId="2DA926A0" w14:textId="77777777">
      <w:pPr>
        <w:numPr>
          <w:ilvl w:val="0"/>
          <w:numId w:val="24"/>
        </w:numPr>
        <w:spacing w:line="276" w:lineRule="auto"/>
        <w:rPr>
          <w:rFonts w:ascii="Times New Roman" w:hAnsi="Times New Roman" w:cs="Times New Roman"/>
          <w:b/>
        </w:rPr>
      </w:pPr>
      <w:r w:rsidRPr="004E3771">
        <w:rPr>
          <w:rFonts w:ascii="Times New Roman" w:hAnsi="Times New Roman" w:cs="Times New Roman"/>
        </w:rPr>
        <w:t>Kariuki, E.W., Kuria, M.W., Were, F.N. Ndetei M.N</w:t>
      </w:r>
      <w:r w:rsidRPr="004E3771">
        <w:rPr>
          <w:rFonts w:ascii="Times New Roman" w:hAnsi="Times New Roman" w:cs="Times New Roman"/>
          <w:i/>
          <w:iCs/>
        </w:rPr>
        <w:t>.</w:t>
      </w:r>
      <w:r w:rsidRPr="004E3771">
        <w:rPr>
          <w:rFonts w:ascii="Times New Roman" w:hAnsi="Times New Roman" w:cs="Times New Roman"/>
        </w:rPr>
        <w:t> Effectiveness of a brief psychoeducational intervention on postnatal depression in the slums, Nairobi: a longitudinal study. </w:t>
      </w:r>
      <w:r w:rsidRPr="004E3771">
        <w:rPr>
          <w:rFonts w:ascii="Times New Roman" w:hAnsi="Times New Roman" w:cs="Times New Roman"/>
          <w:i/>
          <w:iCs/>
        </w:rPr>
        <w:t xml:space="preserve">Arch </w:t>
      </w:r>
      <w:proofErr w:type="spellStart"/>
      <w:r w:rsidRPr="004E3771">
        <w:rPr>
          <w:rFonts w:ascii="Times New Roman" w:hAnsi="Times New Roman" w:cs="Times New Roman"/>
          <w:i/>
          <w:iCs/>
        </w:rPr>
        <w:t>Womens</w:t>
      </w:r>
      <w:proofErr w:type="spellEnd"/>
      <w:r w:rsidRPr="004E3771">
        <w:rPr>
          <w:rFonts w:ascii="Times New Roman" w:hAnsi="Times New Roman" w:cs="Times New Roman"/>
          <w:i/>
          <w:iCs/>
        </w:rPr>
        <w:t xml:space="preserve"> </w:t>
      </w:r>
      <w:proofErr w:type="spellStart"/>
      <w:r w:rsidRPr="004E3771">
        <w:rPr>
          <w:rFonts w:ascii="Times New Roman" w:hAnsi="Times New Roman" w:cs="Times New Roman"/>
          <w:i/>
          <w:iCs/>
        </w:rPr>
        <w:t>Ment</w:t>
      </w:r>
      <w:proofErr w:type="spellEnd"/>
      <w:r w:rsidRPr="004E3771">
        <w:rPr>
          <w:rFonts w:ascii="Times New Roman" w:hAnsi="Times New Roman" w:cs="Times New Roman"/>
          <w:i/>
          <w:iCs/>
        </w:rPr>
        <w:t xml:space="preserve"> Health</w:t>
      </w:r>
      <w:r w:rsidRPr="004E3771">
        <w:rPr>
          <w:rFonts w:ascii="Times New Roman" w:hAnsi="Times New Roman" w:cs="Times New Roman"/>
        </w:rPr>
        <w:t xml:space="preserve"> (2020). </w:t>
      </w:r>
      <w:hyperlink w:history="1" r:id="rId107">
        <w:r w:rsidRPr="004E3771">
          <w:rPr>
            <w:rStyle w:val="Hyperlink"/>
            <w:rFonts w:ascii="Times New Roman" w:hAnsi="Times New Roman" w:cs="Times New Roman"/>
            <w:color w:val="auto"/>
          </w:rPr>
          <w:t>https://doi.org/10.1007/s00737-020-01085-1</w:t>
        </w:r>
      </w:hyperlink>
    </w:p>
    <w:p w:rsidRPr="004E3771" w:rsidR="00CA1629" w:rsidP="00CA1629" w:rsidRDefault="00CA1629" w14:paraId="4D3B990C" w14:textId="77777777">
      <w:pPr>
        <w:spacing w:line="276" w:lineRule="auto"/>
        <w:rPr>
          <w:rFonts w:ascii="Times New Roman" w:hAnsi="Times New Roman" w:cs="Times New Roman"/>
          <w:b/>
        </w:rPr>
      </w:pPr>
    </w:p>
    <w:p w:rsidRPr="004E3771" w:rsidR="00CA1629" w:rsidP="00CA1629" w:rsidRDefault="00CA1629" w14:paraId="026B41CC" w14:textId="77777777">
      <w:pPr>
        <w:spacing w:line="276" w:lineRule="auto"/>
        <w:rPr>
          <w:rFonts w:ascii="Times New Roman" w:hAnsi="Times New Roman" w:cs="Times New Roman"/>
          <w:b/>
        </w:rPr>
      </w:pPr>
      <w:r w:rsidRPr="004E3771">
        <w:rPr>
          <w:rFonts w:ascii="Times New Roman" w:hAnsi="Times New Roman" w:cs="Times New Roman"/>
          <w:b/>
        </w:rPr>
        <w:br w:type="page"/>
      </w:r>
    </w:p>
    <w:p w:rsidRPr="004E3771" w:rsidR="00CA1629" w:rsidP="00CA1629" w:rsidRDefault="00CA1629" w14:paraId="67C7D9D1" w14:textId="77777777">
      <w:pPr>
        <w:spacing w:line="276" w:lineRule="auto"/>
        <w:rPr>
          <w:rFonts w:ascii="Times New Roman" w:hAnsi="Times New Roman" w:cs="Times New Roman"/>
          <w:b/>
        </w:rPr>
      </w:pPr>
      <w:r w:rsidRPr="004E3771">
        <w:rPr>
          <w:rFonts w:ascii="Times New Roman" w:hAnsi="Times New Roman" w:cs="Times New Roman"/>
          <w:b/>
        </w:rPr>
        <w:t xml:space="preserve">Christine </w:t>
      </w:r>
      <w:proofErr w:type="spellStart"/>
      <w:r w:rsidRPr="004E3771">
        <w:rPr>
          <w:rFonts w:ascii="Times New Roman" w:hAnsi="Times New Roman" w:cs="Times New Roman"/>
          <w:b/>
        </w:rPr>
        <w:t>Mbuve</w:t>
      </w:r>
      <w:proofErr w:type="spellEnd"/>
      <w:r w:rsidRPr="004E3771">
        <w:rPr>
          <w:rFonts w:ascii="Times New Roman" w:hAnsi="Times New Roman" w:cs="Times New Roman"/>
          <w:b/>
        </w:rPr>
        <w:t xml:space="preserve"> </w:t>
      </w:r>
      <w:proofErr w:type="spellStart"/>
      <w:r w:rsidRPr="004E3771">
        <w:rPr>
          <w:rFonts w:ascii="Times New Roman" w:hAnsi="Times New Roman" w:cs="Times New Roman"/>
          <w:b/>
        </w:rPr>
        <w:t>Wasanga</w:t>
      </w:r>
      <w:proofErr w:type="spellEnd"/>
    </w:p>
    <w:p w:rsidRPr="004E3771" w:rsidR="00CA1629" w:rsidP="00CA1629" w:rsidRDefault="00CA1629" w14:paraId="78FC154B" w14:textId="77777777">
      <w:pPr>
        <w:spacing w:line="276" w:lineRule="auto"/>
        <w:rPr>
          <w:rFonts w:ascii="Times New Roman" w:hAnsi="Times New Roman" w:cs="Times New Roman"/>
          <w:b/>
        </w:rPr>
      </w:pPr>
      <w:r w:rsidRPr="004E3771">
        <w:rPr>
          <w:rFonts w:ascii="Times New Roman" w:hAnsi="Times New Roman" w:cs="Times New Roman"/>
          <w:b/>
          <w:u w:val="thick"/>
        </w:rPr>
        <w:t>PERSONAL INFORMATION</w:t>
      </w:r>
    </w:p>
    <w:p w:rsidRPr="004E3771" w:rsidR="00CA1629" w:rsidP="00CA1629" w:rsidRDefault="00CA1629" w14:paraId="79C9E471" w14:textId="77777777">
      <w:pPr>
        <w:spacing w:line="276" w:lineRule="auto"/>
        <w:rPr>
          <w:rFonts w:ascii="Times New Roman" w:hAnsi="Times New Roman" w:cs="Times New Roman"/>
        </w:rPr>
      </w:pPr>
      <w:r w:rsidRPr="004E3771">
        <w:rPr>
          <w:rFonts w:ascii="Times New Roman" w:hAnsi="Times New Roman" w:cs="Times New Roman"/>
          <w:b/>
        </w:rPr>
        <w:tab/>
      </w:r>
      <w:r w:rsidRPr="004E3771">
        <w:rPr>
          <w:rFonts w:ascii="Times New Roman" w:hAnsi="Times New Roman" w:cs="Times New Roman"/>
        </w:rPr>
        <w:t>Name</w:t>
      </w:r>
      <w:r w:rsidRPr="004E3771">
        <w:rPr>
          <w:rFonts w:ascii="Times New Roman" w:hAnsi="Times New Roman" w:cs="Times New Roman"/>
        </w:rPr>
        <w:tab/>
      </w:r>
      <w:r w:rsidRPr="004E3771">
        <w:rPr>
          <w:rFonts w:ascii="Times New Roman" w:hAnsi="Times New Roman" w:cs="Times New Roman"/>
        </w:rPr>
        <w:t xml:space="preserve">Christine </w:t>
      </w:r>
      <w:proofErr w:type="spellStart"/>
      <w:r w:rsidRPr="004E3771">
        <w:rPr>
          <w:rFonts w:ascii="Times New Roman" w:hAnsi="Times New Roman" w:cs="Times New Roman"/>
        </w:rPr>
        <w:t>Mbuve</w:t>
      </w:r>
      <w:proofErr w:type="spellEnd"/>
      <w:r w:rsidRPr="004E3771">
        <w:rPr>
          <w:rFonts w:ascii="Times New Roman" w:hAnsi="Times New Roman" w:cs="Times New Roman"/>
        </w:rPr>
        <w:t xml:space="preserve"> </w:t>
      </w:r>
      <w:proofErr w:type="spellStart"/>
      <w:r w:rsidRPr="004E3771">
        <w:rPr>
          <w:rFonts w:ascii="Times New Roman" w:hAnsi="Times New Roman" w:cs="Times New Roman"/>
        </w:rPr>
        <w:t>Wasanga</w:t>
      </w:r>
      <w:proofErr w:type="spellEnd"/>
    </w:p>
    <w:p w:rsidRPr="004E3771" w:rsidR="00CA1629" w:rsidP="00CA1629" w:rsidRDefault="00CA1629" w14:paraId="514DA92D" w14:textId="77777777">
      <w:pPr>
        <w:spacing w:line="276" w:lineRule="auto"/>
        <w:rPr>
          <w:rFonts w:ascii="Times New Roman" w:hAnsi="Times New Roman" w:cs="Times New Roman"/>
        </w:rPr>
      </w:pPr>
      <w:r w:rsidRPr="004E3771">
        <w:rPr>
          <w:rFonts w:ascii="Times New Roman" w:hAnsi="Times New Roman" w:cs="Times New Roman"/>
        </w:rPr>
        <w:t>Address</w:t>
      </w:r>
      <w:r w:rsidRPr="004E3771">
        <w:rPr>
          <w:rFonts w:ascii="Times New Roman" w:hAnsi="Times New Roman" w:cs="Times New Roman"/>
        </w:rPr>
        <w:tab/>
      </w:r>
      <w:r w:rsidRPr="004E3771">
        <w:rPr>
          <w:rFonts w:ascii="Times New Roman" w:hAnsi="Times New Roman" w:cs="Times New Roman"/>
        </w:rPr>
        <w:t>P.O. Box 3678, 00506, Nairobi</w:t>
      </w:r>
    </w:p>
    <w:p w:rsidRPr="004E3771" w:rsidR="00CA1629" w:rsidP="00CA1629" w:rsidRDefault="00CA1629" w14:paraId="2B60135E" w14:textId="77777777">
      <w:pPr>
        <w:spacing w:line="276" w:lineRule="auto"/>
        <w:rPr>
          <w:rFonts w:ascii="Times New Roman" w:hAnsi="Times New Roman" w:cs="Times New Roman"/>
        </w:rPr>
      </w:pPr>
      <w:r w:rsidRPr="004E3771">
        <w:rPr>
          <w:rFonts w:ascii="Times New Roman" w:hAnsi="Times New Roman" w:cs="Times New Roman"/>
        </w:rPr>
        <w:t>Telephone</w:t>
      </w:r>
      <w:r w:rsidRPr="004E3771">
        <w:rPr>
          <w:rFonts w:ascii="Times New Roman" w:hAnsi="Times New Roman" w:cs="Times New Roman"/>
        </w:rPr>
        <w:tab/>
      </w:r>
      <w:r w:rsidRPr="004E3771">
        <w:rPr>
          <w:rFonts w:ascii="Times New Roman" w:hAnsi="Times New Roman" w:cs="Times New Roman"/>
        </w:rPr>
        <w:t>020-8703000 ext. 3522; 0721-355108</w:t>
      </w:r>
    </w:p>
    <w:p w:rsidRPr="004E3771" w:rsidR="00CA1629" w:rsidP="00CA1629" w:rsidRDefault="00CA1629" w14:paraId="1FD3C5D5" w14:textId="77777777">
      <w:pPr>
        <w:spacing w:line="276" w:lineRule="auto"/>
        <w:rPr>
          <w:rFonts w:ascii="Times New Roman" w:hAnsi="Times New Roman" w:cs="Times New Roman"/>
        </w:rPr>
      </w:pPr>
      <w:r w:rsidRPr="004E3771">
        <w:rPr>
          <w:rFonts w:ascii="Times New Roman" w:hAnsi="Times New Roman" w:cs="Times New Roman"/>
        </w:rPr>
        <w:t>E-mail:</w:t>
      </w:r>
      <w:r w:rsidRPr="004E3771">
        <w:rPr>
          <w:rFonts w:ascii="Times New Roman" w:hAnsi="Times New Roman" w:cs="Times New Roman"/>
        </w:rPr>
        <w:tab/>
      </w:r>
      <w:hyperlink w:history="1" r:id="rId108">
        <w:r w:rsidRPr="004E3771">
          <w:rPr>
            <w:rStyle w:val="Hyperlink"/>
            <w:rFonts w:ascii="Times New Roman" w:hAnsi="Times New Roman" w:cs="Times New Roman"/>
            <w:color w:val="auto"/>
          </w:rPr>
          <w:t xml:space="preserve">wasanga.christine@ku.ac.ke, </w:t>
        </w:r>
      </w:hyperlink>
      <w:hyperlink w:history="1" r:id="rId109">
        <w:r w:rsidRPr="004E3771">
          <w:rPr>
            <w:rStyle w:val="Hyperlink"/>
            <w:rFonts w:ascii="Times New Roman" w:hAnsi="Times New Roman" w:cs="Times New Roman"/>
            <w:color w:val="auto"/>
          </w:rPr>
          <w:t>christinewasanga@gmail.com</w:t>
        </w:r>
      </w:hyperlink>
    </w:p>
    <w:p w:rsidRPr="004E3771" w:rsidR="00CA1629" w:rsidP="00CA1629" w:rsidRDefault="00CA1629" w14:paraId="1A593733" w14:textId="77777777">
      <w:pPr>
        <w:spacing w:line="276" w:lineRule="auto"/>
        <w:rPr>
          <w:rFonts w:ascii="Times New Roman" w:hAnsi="Times New Roman" w:cs="Times New Roman"/>
          <w:b/>
          <w:bCs/>
        </w:rPr>
      </w:pPr>
      <w:r w:rsidRPr="004E3771">
        <w:rPr>
          <w:rFonts w:ascii="Times New Roman" w:hAnsi="Times New Roman" w:cs="Times New Roman"/>
          <w:b/>
          <w:bCs/>
          <w:u w:val="thick"/>
        </w:rPr>
        <w:t>ACADEMIC AND PROFESSIONAL TRAINING</w:t>
      </w:r>
    </w:p>
    <w:p w:rsidRPr="004E3771" w:rsidR="00CA1629" w:rsidP="00CA1629" w:rsidRDefault="00CA1629" w14:paraId="6BA7698E" w14:textId="77777777">
      <w:pPr>
        <w:spacing w:line="276" w:lineRule="auto"/>
        <w:rPr>
          <w:rFonts w:ascii="Times New Roman" w:hAnsi="Times New Roman" w:cs="Times New Roman"/>
          <w:b/>
        </w:rPr>
      </w:pPr>
      <w:r w:rsidRPr="004E3771">
        <w:rPr>
          <w:rFonts w:ascii="Times New Roman" w:hAnsi="Times New Roman" w:cs="Times New Roman"/>
          <w:b/>
        </w:rPr>
        <w:t>Professional Training</w:t>
      </w:r>
    </w:p>
    <w:p w:rsidRPr="004E3771" w:rsidR="00CA1629" w:rsidP="00CA1629" w:rsidRDefault="00CA1629" w14:paraId="1089581C" w14:textId="77777777">
      <w:pPr>
        <w:numPr>
          <w:ilvl w:val="0"/>
          <w:numId w:val="37"/>
        </w:numPr>
        <w:spacing w:line="276" w:lineRule="auto"/>
        <w:rPr>
          <w:rFonts w:ascii="Times New Roman" w:hAnsi="Times New Roman" w:cs="Times New Roman"/>
        </w:rPr>
      </w:pPr>
      <w:r w:rsidRPr="004E3771">
        <w:rPr>
          <w:rFonts w:ascii="Times New Roman" w:hAnsi="Times New Roman" w:cs="Times New Roman"/>
        </w:rPr>
        <w:t>2015 – 2016 Accredited Mediator, Chartered Institute of Arbitrators</w:t>
      </w:r>
    </w:p>
    <w:p w:rsidRPr="004E3771" w:rsidR="00CA1629" w:rsidP="00CA1629" w:rsidRDefault="00CA1629" w14:paraId="0005F6D4" w14:textId="77777777">
      <w:pPr>
        <w:numPr>
          <w:ilvl w:val="0"/>
          <w:numId w:val="37"/>
        </w:numPr>
        <w:spacing w:line="276" w:lineRule="auto"/>
        <w:rPr>
          <w:rFonts w:ascii="Times New Roman" w:hAnsi="Times New Roman" w:cs="Times New Roman"/>
        </w:rPr>
      </w:pPr>
      <w:r w:rsidRPr="004E3771">
        <w:rPr>
          <w:rFonts w:ascii="Times New Roman" w:hAnsi="Times New Roman" w:cs="Times New Roman"/>
        </w:rPr>
        <w:t>2004: PhD in Educational Psychology, Kenyatta University</w:t>
      </w:r>
    </w:p>
    <w:p w:rsidRPr="004E3771" w:rsidR="00CA1629" w:rsidP="00CA1629" w:rsidRDefault="00CA1629" w14:paraId="7FDACF85" w14:textId="77777777">
      <w:pPr>
        <w:numPr>
          <w:ilvl w:val="0"/>
          <w:numId w:val="37"/>
        </w:numPr>
        <w:spacing w:line="276" w:lineRule="auto"/>
        <w:rPr>
          <w:rFonts w:ascii="Times New Roman" w:hAnsi="Times New Roman" w:cs="Times New Roman"/>
        </w:rPr>
      </w:pPr>
      <w:r w:rsidRPr="004E3771">
        <w:rPr>
          <w:rFonts w:ascii="Times New Roman" w:hAnsi="Times New Roman" w:cs="Times New Roman"/>
        </w:rPr>
        <w:t>2007: MA (Counseling Psychology) Daystar University.</w:t>
      </w:r>
    </w:p>
    <w:p w:rsidRPr="004E3771" w:rsidR="00CA1629" w:rsidP="00CA1629" w:rsidRDefault="00CA1629" w14:paraId="08581D7A" w14:textId="77777777">
      <w:pPr>
        <w:numPr>
          <w:ilvl w:val="0"/>
          <w:numId w:val="37"/>
        </w:numPr>
        <w:spacing w:line="276" w:lineRule="auto"/>
        <w:rPr>
          <w:rFonts w:ascii="Times New Roman" w:hAnsi="Times New Roman" w:cs="Times New Roman"/>
        </w:rPr>
      </w:pPr>
      <w:r w:rsidRPr="004E3771">
        <w:rPr>
          <w:rFonts w:ascii="Times New Roman" w:hAnsi="Times New Roman" w:cs="Times New Roman"/>
        </w:rPr>
        <w:t>1988: MEd Kenyatta University.</w:t>
      </w:r>
    </w:p>
    <w:p w:rsidRPr="004E3771" w:rsidR="00CA1629" w:rsidP="00CA1629" w:rsidRDefault="00CA1629" w14:paraId="376F91D6" w14:textId="77777777">
      <w:pPr>
        <w:numPr>
          <w:ilvl w:val="0"/>
          <w:numId w:val="37"/>
        </w:numPr>
        <w:spacing w:line="276" w:lineRule="auto"/>
        <w:rPr>
          <w:rFonts w:ascii="Times New Roman" w:hAnsi="Times New Roman" w:cs="Times New Roman"/>
        </w:rPr>
      </w:pPr>
      <w:r w:rsidRPr="004E3771">
        <w:rPr>
          <w:rFonts w:ascii="Times New Roman" w:hAnsi="Times New Roman" w:cs="Times New Roman"/>
        </w:rPr>
        <w:t xml:space="preserve">1981: </w:t>
      </w:r>
      <w:proofErr w:type="spellStart"/>
      <w:r w:rsidRPr="004E3771">
        <w:rPr>
          <w:rFonts w:ascii="Times New Roman" w:hAnsi="Times New Roman" w:cs="Times New Roman"/>
        </w:rPr>
        <w:t>B.Ed</w:t>
      </w:r>
      <w:proofErr w:type="spellEnd"/>
      <w:r w:rsidRPr="004E3771">
        <w:rPr>
          <w:rFonts w:ascii="Times New Roman" w:hAnsi="Times New Roman" w:cs="Times New Roman"/>
        </w:rPr>
        <w:t xml:space="preserve"> University of Nairobi.</w:t>
      </w:r>
    </w:p>
    <w:p w:rsidRPr="004E3771" w:rsidR="00CA1629" w:rsidP="00CA1629" w:rsidRDefault="00CA1629" w14:paraId="4E3A8147" w14:textId="77777777">
      <w:pPr>
        <w:spacing w:line="276" w:lineRule="auto"/>
        <w:rPr>
          <w:rFonts w:ascii="Times New Roman" w:hAnsi="Times New Roman" w:cs="Times New Roman"/>
          <w:b/>
          <w:bCs/>
        </w:rPr>
      </w:pPr>
      <w:r w:rsidRPr="004E3771">
        <w:rPr>
          <w:rFonts w:ascii="Times New Roman" w:hAnsi="Times New Roman" w:cs="Times New Roman"/>
          <w:b/>
          <w:bCs/>
        </w:rPr>
        <w:t>Secondary Education</w:t>
      </w:r>
    </w:p>
    <w:p w:rsidRPr="004E3771" w:rsidR="00CA1629" w:rsidP="00CA1629" w:rsidRDefault="00CA1629" w14:paraId="357E6606" w14:textId="77777777">
      <w:pPr>
        <w:numPr>
          <w:ilvl w:val="0"/>
          <w:numId w:val="38"/>
        </w:numPr>
        <w:spacing w:line="276" w:lineRule="auto"/>
        <w:rPr>
          <w:rFonts w:ascii="Times New Roman" w:hAnsi="Times New Roman" w:cs="Times New Roman"/>
        </w:rPr>
      </w:pPr>
      <w:r w:rsidRPr="004E3771">
        <w:rPr>
          <w:rFonts w:ascii="Times New Roman" w:hAnsi="Times New Roman" w:cs="Times New Roman"/>
        </w:rPr>
        <w:t>1976 to 1977: Alliance Girls High School. Kenya Advanced level of Education</w:t>
      </w:r>
    </w:p>
    <w:p w:rsidRPr="004E3771" w:rsidR="00CA1629" w:rsidP="00CA1629" w:rsidRDefault="00CA1629" w14:paraId="4D1CB6DE" w14:textId="77777777">
      <w:pPr>
        <w:numPr>
          <w:ilvl w:val="0"/>
          <w:numId w:val="38"/>
        </w:numPr>
        <w:spacing w:line="276" w:lineRule="auto"/>
        <w:rPr>
          <w:rFonts w:ascii="Times New Roman" w:hAnsi="Times New Roman" w:cs="Times New Roman"/>
        </w:rPr>
      </w:pPr>
      <w:r w:rsidRPr="004E3771">
        <w:rPr>
          <w:rFonts w:ascii="Times New Roman" w:hAnsi="Times New Roman" w:cs="Times New Roman"/>
        </w:rPr>
        <w:t>1972 to 1975:</w:t>
      </w:r>
      <w:r w:rsidRPr="004E3771">
        <w:rPr>
          <w:rFonts w:ascii="Times New Roman" w:hAnsi="Times New Roman" w:cs="Times New Roman"/>
        </w:rPr>
        <w:tab/>
      </w:r>
      <w:proofErr w:type="spellStart"/>
      <w:r w:rsidRPr="004E3771">
        <w:rPr>
          <w:rFonts w:ascii="Times New Roman" w:hAnsi="Times New Roman" w:cs="Times New Roman"/>
        </w:rPr>
        <w:t>Mulango</w:t>
      </w:r>
      <w:proofErr w:type="spellEnd"/>
      <w:r w:rsidRPr="004E3771">
        <w:rPr>
          <w:rFonts w:ascii="Times New Roman" w:hAnsi="Times New Roman" w:cs="Times New Roman"/>
        </w:rPr>
        <w:t xml:space="preserve"> Girls Secondary School. East African Certificate of Education.</w:t>
      </w:r>
    </w:p>
    <w:p w:rsidRPr="004E3771" w:rsidR="00CA1629" w:rsidP="00CA1629" w:rsidRDefault="00CA1629" w14:paraId="61A02F73" w14:textId="77777777">
      <w:pPr>
        <w:spacing w:line="276" w:lineRule="auto"/>
        <w:rPr>
          <w:rFonts w:ascii="Times New Roman" w:hAnsi="Times New Roman" w:cs="Times New Roman"/>
          <w:b/>
          <w:bCs/>
        </w:rPr>
      </w:pPr>
      <w:r w:rsidRPr="004E3771">
        <w:rPr>
          <w:rFonts w:ascii="Times New Roman" w:hAnsi="Times New Roman" w:cs="Times New Roman"/>
          <w:b/>
          <w:bCs/>
          <w:u w:val="thick"/>
        </w:rPr>
        <w:t>PROFESSIONAL EXPERIENCE</w:t>
      </w:r>
    </w:p>
    <w:p w:rsidRPr="004E3771" w:rsidR="00CA1629" w:rsidP="00CA1629" w:rsidRDefault="00CA1629" w14:paraId="59492F95" w14:textId="77777777">
      <w:pPr>
        <w:numPr>
          <w:ilvl w:val="0"/>
          <w:numId w:val="39"/>
        </w:numPr>
        <w:spacing w:line="276" w:lineRule="auto"/>
        <w:rPr>
          <w:rFonts w:ascii="Times New Roman" w:hAnsi="Times New Roman" w:cs="Times New Roman"/>
        </w:rPr>
      </w:pPr>
      <w:r w:rsidRPr="004E3771">
        <w:rPr>
          <w:rFonts w:ascii="Times New Roman" w:hAnsi="Times New Roman" w:cs="Times New Roman"/>
        </w:rPr>
        <w:t>2013 to August 2017: Director, Centre for Teaching Excellence and Research Training, Kenyatta University. Tasks included:</w:t>
      </w:r>
    </w:p>
    <w:p w:rsidRPr="004E3771" w:rsidR="00CA1629" w:rsidP="00CA1629" w:rsidRDefault="00CA1629" w14:paraId="67B35B0A" w14:textId="77777777">
      <w:pPr>
        <w:numPr>
          <w:ilvl w:val="1"/>
          <w:numId w:val="39"/>
        </w:numPr>
        <w:spacing w:line="276" w:lineRule="auto"/>
        <w:rPr>
          <w:rFonts w:ascii="Times New Roman" w:hAnsi="Times New Roman" w:cs="Times New Roman"/>
        </w:rPr>
      </w:pPr>
      <w:r w:rsidRPr="004E3771">
        <w:rPr>
          <w:rFonts w:ascii="Times New Roman" w:hAnsi="Times New Roman" w:cs="Times New Roman"/>
        </w:rPr>
        <w:t>Conducting evaluation of lecturers by students at the end of each semester and designing intervention measures for lecturers rated low.</w:t>
      </w:r>
    </w:p>
    <w:p w:rsidRPr="004E3771" w:rsidR="00CA1629" w:rsidP="00CA1629" w:rsidRDefault="00CA1629" w14:paraId="66B88EC2" w14:textId="77777777">
      <w:pPr>
        <w:numPr>
          <w:ilvl w:val="1"/>
          <w:numId w:val="39"/>
        </w:numPr>
        <w:spacing w:line="276" w:lineRule="auto"/>
        <w:rPr>
          <w:rFonts w:ascii="Times New Roman" w:hAnsi="Times New Roman" w:cs="Times New Roman"/>
        </w:rPr>
      </w:pPr>
      <w:r w:rsidRPr="004E3771">
        <w:rPr>
          <w:rFonts w:ascii="Times New Roman" w:hAnsi="Times New Roman" w:cs="Times New Roman"/>
        </w:rPr>
        <w:t>Assessment of training needs of academic members of staff</w:t>
      </w:r>
    </w:p>
    <w:p w:rsidRPr="004E3771" w:rsidR="00CA1629" w:rsidP="00CA1629" w:rsidRDefault="00CA1629" w14:paraId="5149998B" w14:textId="77777777">
      <w:pPr>
        <w:numPr>
          <w:ilvl w:val="1"/>
          <w:numId w:val="39"/>
        </w:numPr>
        <w:spacing w:line="276" w:lineRule="auto"/>
        <w:rPr>
          <w:rFonts w:ascii="Times New Roman" w:hAnsi="Times New Roman" w:cs="Times New Roman"/>
        </w:rPr>
      </w:pPr>
      <w:r w:rsidRPr="004E3771">
        <w:rPr>
          <w:rFonts w:ascii="Times New Roman" w:hAnsi="Times New Roman" w:cs="Times New Roman"/>
        </w:rPr>
        <w:t>Organizing trainings for academic members of staff in teaching methodology and setting, marking and interpretation of examinations</w:t>
      </w:r>
    </w:p>
    <w:p w:rsidRPr="004E3771" w:rsidR="00CA1629" w:rsidP="00CA1629" w:rsidRDefault="00CA1629" w14:paraId="0F944703" w14:textId="77777777">
      <w:pPr>
        <w:numPr>
          <w:ilvl w:val="1"/>
          <w:numId w:val="39"/>
        </w:numPr>
        <w:spacing w:line="276" w:lineRule="auto"/>
        <w:rPr>
          <w:rFonts w:ascii="Times New Roman" w:hAnsi="Times New Roman" w:cs="Times New Roman"/>
        </w:rPr>
      </w:pPr>
      <w:r w:rsidRPr="004E3771">
        <w:rPr>
          <w:rFonts w:ascii="Times New Roman" w:hAnsi="Times New Roman" w:cs="Times New Roman"/>
        </w:rPr>
        <w:t>Organizing trainings for members of staff in research and supervision of theses</w:t>
      </w:r>
    </w:p>
    <w:p w:rsidRPr="004E3771" w:rsidR="00CA1629" w:rsidP="00CA1629" w:rsidRDefault="00CA1629" w14:paraId="4674E594" w14:textId="77777777">
      <w:pPr>
        <w:numPr>
          <w:ilvl w:val="1"/>
          <w:numId w:val="39"/>
        </w:numPr>
        <w:spacing w:line="276" w:lineRule="auto"/>
        <w:rPr>
          <w:rFonts w:ascii="Times New Roman" w:hAnsi="Times New Roman" w:cs="Times New Roman"/>
        </w:rPr>
      </w:pPr>
      <w:r w:rsidRPr="004E3771">
        <w:rPr>
          <w:rFonts w:ascii="Times New Roman" w:hAnsi="Times New Roman" w:cs="Times New Roman"/>
        </w:rPr>
        <w:t>Carrying out impact of the trainings on academic members of staff</w:t>
      </w:r>
    </w:p>
    <w:p w:rsidRPr="004E3771" w:rsidR="00CA1629" w:rsidP="00CA1629" w:rsidRDefault="00CA1629" w14:paraId="0D982E0B" w14:textId="77777777">
      <w:pPr>
        <w:numPr>
          <w:ilvl w:val="0"/>
          <w:numId w:val="39"/>
        </w:numPr>
        <w:spacing w:line="276" w:lineRule="auto"/>
        <w:rPr>
          <w:rFonts w:ascii="Times New Roman" w:hAnsi="Times New Roman" w:cs="Times New Roman"/>
        </w:rPr>
      </w:pPr>
      <w:r w:rsidRPr="004E3771">
        <w:rPr>
          <w:rFonts w:ascii="Times New Roman" w:hAnsi="Times New Roman" w:cs="Times New Roman"/>
        </w:rPr>
        <w:t>2012 to date: Senior Lecturer, Department of Psychology, Kenyatta University</w:t>
      </w:r>
    </w:p>
    <w:p w:rsidRPr="004E3771" w:rsidR="00CA1629" w:rsidP="00CA1629" w:rsidRDefault="00CA1629" w14:paraId="222B1638" w14:textId="77777777">
      <w:pPr>
        <w:spacing w:line="276" w:lineRule="auto"/>
        <w:rPr>
          <w:rFonts w:ascii="Times New Roman" w:hAnsi="Times New Roman" w:cs="Times New Roman"/>
        </w:rPr>
      </w:pPr>
      <w:r w:rsidRPr="004E3771">
        <w:rPr>
          <w:rFonts w:ascii="Times New Roman" w:hAnsi="Times New Roman" w:cs="Times New Roman"/>
        </w:rPr>
        <w:t xml:space="preserve">Duties include teaching, examination, </w:t>
      </w:r>
      <w:proofErr w:type="gramStart"/>
      <w:r w:rsidRPr="004E3771">
        <w:rPr>
          <w:rFonts w:ascii="Times New Roman" w:hAnsi="Times New Roman" w:cs="Times New Roman"/>
        </w:rPr>
        <w:t>research</w:t>
      </w:r>
      <w:proofErr w:type="gramEnd"/>
      <w:r w:rsidRPr="004E3771">
        <w:rPr>
          <w:rFonts w:ascii="Times New Roman" w:hAnsi="Times New Roman" w:cs="Times New Roman"/>
        </w:rPr>
        <w:t xml:space="preserve"> and supervision of undergraduate and post graduate students in counseling psychology.</w:t>
      </w:r>
    </w:p>
    <w:p w:rsidRPr="004E3771" w:rsidR="00CA1629" w:rsidP="00CA1629" w:rsidRDefault="00CA1629" w14:paraId="6A001AFD" w14:textId="77777777">
      <w:pPr>
        <w:spacing w:line="276" w:lineRule="auto"/>
        <w:rPr>
          <w:rFonts w:ascii="Times New Roman" w:hAnsi="Times New Roman" w:cs="Times New Roman"/>
        </w:rPr>
      </w:pPr>
      <w:r w:rsidRPr="004E3771">
        <w:rPr>
          <w:rFonts w:ascii="Times New Roman" w:hAnsi="Times New Roman" w:cs="Times New Roman"/>
        </w:rPr>
        <w:t>Chair, Departmental Curriculum Committee</w:t>
      </w:r>
    </w:p>
    <w:p w:rsidRPr="004E3771" w:rsidR="00CA1629" w:rsidP="00CA1629" w:rsidRDefault="00CA1629" w14:paraId="2118420A" w14:textId="77777777">
      <w:pPr>
        <w:spacing w:line="276" w:lineRule="auto"/>
        <w:rPr>
          <w:rFonts w:ascii="Times New Roman" w:hAnsi="Times New Roman" w:cs="Times New Roman"/>
        </w:rPr>
      </w:pPr>
      <w:r w:rsidRPr="004E3771">
        <w:rPr>
          <w:rFonts w:ascii="Times New Roman" w:hAnsi="Times New Roman" w:cs="Times New Roman"/>
        </w:rPr>
        <w:t>Departmental representative to the School curriculum committee</w:t>
      </w:r>
    </w:p>
    <w:p w:rsidRPr="004E3771" w:rsidR="00CA1629" w:rsidP="00CA1629" w:rsidRDefault="00CA1629" w14:paraId="3AAA4337" w14:textId="77777777">
      <w:pPr>
        <w:spacing w:line="276" w:lineRule="auto"/>
        <w:rPr>
          <w:rFonts w:ascii="Times New Roman" w:hAnsi="Times New Roman" w:cs="Times New Roman"/>
        </w:rPr>
      </w:pPr>
      <w:r w:rsidRPr="004E3771">
        <w:rPr>
          <w:rFonts w:ascii="Times New Roman" w:hAnsi="Times New Roman" w:cs="Times New Roman"/>
        </w:rPr>
        <w:t>Member, Departmental post graduate board.</w:t>
      </w:r>
    </w:p>
    <w:p w:rsidRPr="004E3771" w:rsidR="00CA1629" w:rsidP="00CA1629" w:rsidRDefault="00CA1629" w14:paraId="30E156B2" w14:textId="77777777">
      <w:pPr>
        <w:spacing w:line="276" w:lineRule="auto"/>
        <w:rPr>
          <w:rFonts w:ascii="Times New Roman" w:hAnsi="Times New Roman" w:cs="Times New Roman"/>
        </w:rPr>
      </w:pPr>
      <w:r w:rsidRPr="004E3771">
        <w:rPr>
          <w:rFonts w:ascii="Times New Roman" w:hAnsi="Times New Roman" w:cs="Times New Roman"/>
        </w:rPr>
        <w:t>Other duties include supervision of post graduate students on counselling practicum and Thesis writing</w:t>
      </w:r>
    </w:p>
    <w:p w:rsidRPr="004E3771" w:rsidR="00CA1629" w:rsidP="00CA1629" w:rsidRDefault="00CA1629" w14:paraId="4FC7A99A" w14:textId="77777777">
      <w:pPr>
        <w:numPr>
          <w:ilvl w:val="0"/>
          <w:numId w:val="39"/>
        </w:numPr>
        <w:spacing w:line="276" w:lineRule="auto"/>
        <w:rPr>
          <w:rFonts w:ascii="Times New Roman" w:hAnsi="Times New Roman" w:cs="Times New Roman"/>
          <w:b/>
          <w:bCs/>
        </w:rPr>
      </w:pPr>
      <w:r w:rsidRPr="004E3771">
        <w:rPr>
          <w:rFonts w:ascii="Times New Roman" w:hAnsi="Times New Roman" w:cs="Times New Roman"/>
          <w:b/>
          <w:bCs/>
        </w:rPr>
        <w:t>2009 to date: Curriculum Peer reviewer for Commission for University Education (CUE) for new programs in psychology</w:t>
      </w:r>
    </w:p>
    <w:p w:rsidRPr="004E3771" w:rsidR="00CA1629" w:rsidP="00CA1629" w:rsidRDefault="00CA1629" w14:paraId="39C268F7" w14:textId="77777777">
      <w:pPr>
        <w:numPr>
          <w:ilvl w:val="0"/>
          <w:numId w:val="39"/>
        </w:numPr>
        <w:spacing w:line="276" w:lineRule="auto"/>
        <w:rPr>
          <w:rFonts w:ascii="Times New Roman" w:hAnsi="Times New Roman" w:cs="Times New Roman"/>
        </w:rPr>
      </w:pPr>
      <w:r w:rsidRPr="004E3771">
        <w:rPr>
          <w:rFonts w:ascii="Times New Roman" w:hAnsi="Times New Roman" w:cs="Times New Roman"/>
        </w:rPr>
        <w:t>2008 – 2012: Member, Kenyatta University Council</w:t>
      </w:r>
    </w:p>
    <w:p w:rsidRPr="004E3771" w:rsidR="00CA1629" w:rsidP="00CA1629" w:rsidRDefault="00CA1629" w14:paraId="72419468" w14:textId="77777777">
      <w:pPr>
        <w:numPr>
          <w:ilvl w:val="0"/>
          <w:numId w:val="39"/>
        </w:numPr>
        <w:spacing w:line="276" w:lineRule="auto"/>
        <w:rPr>
          <w:rFonts w:ascii="Times New Roman" w:hAnsi="Times New Roman" w:cs="Times New Roman"/>
        </w:rPr>
      </w:pPr>
      <w:r w:rsidRPr="004E3771">
        <w:rPr>
          <w:rFonts w:ascii="Times New Roman" w:hAnsi="Times New Roman" w:cs="Times New Roman"/>
        </w:rPr>
        <w:t>2006-2012: Chairperson, Department of Psychology, Kenyatta University</w:t>
      </w:r>
    </w:p>
    <w:p w:rsidRPr="004E3771" w:rsidR="00CA1629" w:rsidP="00CA1629" w:rsidRDefault="00CA1629" w14:paraId="58E76153" w14:textId="77777777">
      <w:pPr>
        <w:numPr>
          <w:ilvl w:val="0"/>
          <w:numId w:val="39"/>
        </w:numPr>
        <w:spacing w:line="276" w:lineRule="auto"/>
        <w:rPr>
          <w:rFonts w:ascii="Times New Roman" w:hAnsi="Times New Roman" w:cs="Times New Roman"/>
        </w:rPr>
      </w:pPr>
      <w:r w:rsidRPr="004E3771">
        <w:rPr>
          <w:rFonts w:ascii="Times New Roman" w:hAnsi="Times New Roman" w:cs="Times New Roman"/>
        </w:rPr>
        <w:t>2008: Coordinator for Kenyatta University Counseling Response Team to address psycho-social needs of reporting students after the post-election violence</w:t>
      </w:r>
    </w:p>
    <w:p w:rsidRPr="004E3771" w:rsidR="00CA1629" w:rsidP="00CA1629" w:rsidRDefault="00CA1629" w14:paraId="3F8D9D9F" w14:textId="77777777">
      <w:pPr>
        <w:numPr>
          <w:ilvl w:val="0"/>
          <w:numId w:val="39"/>
        </w:numPr>
        <w:spacing w:line="276" w:lineRule="auto"/>
        <w:rPr>
          <w:rFonts w:ascii="Times New Roman" w:hAnsi="Times New Roman" w:cs="Times New Roman"/>
        </w:rPr>
      </w:pPr>
      <w:r w:rsidRPr="004E3771">
        <w:rPr>
          <w:rFonts w:ascii="Times New Roman" w:hAnsi="Times New Roman" w:cs="Times New Roman"/>
        </w:rPr>
        <w:t xml:space="preserve">1991 – 2006: Lecturer in the department of Ed. Psychology. Duties included teaching, </w:t>
      </w:r>
      <w:proofErr w:type="gramStart"/>
      <w:r w:rsidRPr="004E3771">
        <w:rPr>
          <w:rFonts w:ascii="Times New Roman" w:hAnsi="Times New Roman" w:cs="Times New Roman"/>
        </w:rPr>
        <w:t>research</w:t>
      </w:r>
      <w:proofErr w:type="gramEnd"/>
      <w:r w:rsidRPr="004E3771">
        <w:rPr>
          <w:rFonts w:ascii="Times New Roman" w:hAnsi="Times New Roman" w:cs="Times New Roman"/>
        </w:rPr>
        <w:t xml:space="preserve"> and supervision of undergraduate and post graduate students.</w:t>
      </w:r>
    </w:p>
    <w:p w:rsidRPr="004E3771" w:rsidR="00CA1629" w:rsidP="00CA1629" w:rsidRDefault="00CA1629" w14:paraId="36E4A8E4" w14:textId="77777777">
      <w:pPr>
        <w:numPr>
          <w:ilvl w:val="0"/>
          <w:numId w:val="39"/>
        </w:numPr>
        <w:spacing w:line="276" w:lineRule="auto"/>
        <w:rPr>
          <w:rFonts w:ascii="Times New Roman" w:hAnsi="Times New Roman" w:cs="Times New Roman"/>
        </w:rPr>
      </w:pPr>
      <w:r w:rsidRPr="004E3771">
        <w:rPr>
          <w:rFonts w:ascii="Times New Roman" w:hAnsi="Times New Roman" w:cs="Times New Roman"/>
        </w:rPr>
        <w:t xml:space="preserve">1987 – 1990: Lecturer at </w:t>
      </w:r>
      <w:proofErr w:type="spellStart"/>
      <w:r w:rsidRPr="004E3771">
        <w:rPr>
          <w:rFonts w:ascii="Times New Roman" w:hAnsi="Times New Roman" w:cs="Times New Roman"/>
        </w:rPr>
        <w:t>Thogoto</w:t>
      </w:r>
      <w:proofErr w:type="spellEnd"/>
      <w:r w:rsidRPr="004E3771">
        <w:rPr>
          <w:rFonts w:ascii="Times New Roman" w:hAnsi="Times New Roman" w:cs="Times New Roman"/>
        </w:rPr>
        <w:t xml:space="preserve"> Teachers College. Duties included teaching professional studies and supervision of students on teaching practice. In addition, I was also involved in in-service of untrained teachers under the Arid and semi- arid program</w:t>
      </w:r>
    </w:p>
    <w:p w:rsidRPr="004E3771" w:rsidR="00CA1629" w:rsidP="00CA1629" w:rsidRDefault="00CA1629" w14:paraId="7D2FFB48" w14:textId="77777777">
      <w:pPr>
        <w:numPr>
          <w:ilvl w:val="0"/>
          <w:numId w:val="39"/>
        </w:numPr>
        <w:spacing w:line="276" w:lineRule="auto"/>
        <w:rPr>
          <w:rFonts w:ascii="Times New Roman" w:hAnsi="Times New Roman" w:cs="Times New Roman"/>
        </w:rPr>
      </w:pPr>
      <w:r w:rsidRPr="004E3771">
        <w:rPr>
          <w:rFonts w:ascii="Times New Roman" w:hAnsi="Times New Roman" w:cs="Times New Roman"/>
        </w:rPr>
        <w:t>1981 – 1985: Teaching at Machakos Teachers College. Duties included teaching and supervision of students.</w:t>
      </w:r>
    </w:p>
    <w:p w:rsidRPr="004E3771" w:rsidR="00CA1629" w:rsidP="00CA1629" w:rsidRDefault="00CA1629" w14:paraId="34C7EBCC" w14:textId="77777777">
      <w:pPr>
        <w:spacing w:line="276" w:lineRule="auto"/>
        <w:rPr>
          <w:rFonts w:ascii="Times New Roman" w:hAnsi="Times New Roman" w:cs="Times New Roman"/>
          <w:b/>
          <w:bCs/>
        </w:rPr>
      </w:pPr>
      <w:r w:rsidRPr="004E3771">
        <w:rPr>
          <w:rFonts w:ascii="Times New Roman" w:hAnsi="Times New Roman" w:cs="Times New Roman"/>
          <w:b/>
          <w:bCs/>
          <w:u w:val="thick"/>
        </w:rPr>
        <w:t>SUPERVISION AND EXAMINATION OF POSTGRADUATE STUDENTS</w:t>
      </w:r>
    </w:p>
    <w:p w:rsidRPr="004E3771" w:rsidR="00CA1629" w:rsidP="00CA1629" w:rsidRDefault="00CA1629" w14:paraId="74ADC7A6" w14:textId="77777777">
      <w:pPr>
        <w:spacing w:line="276" w:lineRule="auto"/>
        <w:rPr>
          <w:rFonts w:ascii="Times New Roman" w:hAnsi="Times New Roman" w:cs="Times New Roman"/>
          <w:b/>
        </w:rPr>
      </w:pPr>
      <w:r w:rsidRPr="004E3771">
        <w:rPr>
          <w:rFonts w:ascii="Times New Roman" w:hAnsi="Times New Roman" w:cs="Times New Roman"/>
          <w:b/>
          <w:u w:val="thick"/>
        </w:rPr>
        <w:t>Completed Theses and Research projects</w:t>
      </w:r>
    </w:p>
    <w:p w:rsidRPr="004E3771" w:rsidR="00CA1629" w:rsidP="00CA1629" w:rsidRDefault="00CA1629" w14:paraId="49D123A4" w14:textId="77777777">
      <w:pPr>
        <w:spacing w:line="276" w:lineRule="auto"/>
        <w:rPr>
          <w:rFonts w:ascii="Times New Roman" w:hAnsi="Times New Roman" w:cs="Times New Roman"/>
          <w:b/>
        </w:rPr>
      </w:pPr>
      <w:r w:rsidRPr="004E3771">
        <w:rPr>
          <w:rFonts w:ascii="Times New Roman" w:hAnsi="Times New Roman" w:cs="Times New Roman"/>
          <w:b/>
          <w:u w:val="thick"/>
        </w:rPr>
        <w:t>PhD</w:t>
      </w:r>
    </w:p>
    <w:p w:rsidRPr="004E3771" w:rsidR="00CA1629" w:rsidP="00CA1629" w:rsidRDefault="00CA1629" w14:paraId="775119A0" w14:textId="77777777">
      <w:pPr>
        <w:numPr>
          <w:ilvl w:val="0"/>
          <w:numId w:val="40"/>
        </w:numPr>
        <w:spacing w:line="276" w:lineRule="auto"/>
        <w:rPr>
          <w:rFonts w:ascii="Times New Roman" w:hAnsi="Times New Roman" w:cs="Times New Roman"/>
        </w:rPr>
      </w:pPr>
      <w:r w:rsidRPr="004E3771">
        <w:rPr>
          <w:rFonts w:ascii="Times New Roman" w:hAnsi="Times New Roman" w:cs="Times New Roman"/>
        </w:rPr>
        <w:t xml:space="preserve">Perception and utilization of peer counselling services among University students in Kenya. A PhD Study by Mary </w:t>
      </w:r>
      <w:proofErr w:type="spellStart"/>
      <w:r w:rsidRPr="004E3771">
        <w:rPr>
          <w:rFonts w:ascii="Times New Roman" w:hAnsi="Times New Roman" w:cs="Times New Roman"/>
        </w:rPr>
        <w:t>Kamina</w:t>
      </w:r>
      <w:proofErr w:type="spellEnd"/>
      <w:r w:rsidRPr="004E3771">
        <w:rPr>
          <w:rFonts w:ascii="Times New Roman" w:hAnsi="Times New Roman" w:cs="Times New Roman"/>
        </w:rPr>
        <w:t>.</w:t>
      </w:r>
    </w:p>
    <w:p w:rsidRPr="004E3771" w:rsidR="00CA1629" w:rsidP="00CA1629" w:rsidRDefault="00CA1629" w14:paraId="7D51012A" w14:textId="77777777">
      <w:pPr>
        <w:numPr>
          <w:ilvl w:val="0"/>
          <w:numId w:val="40"/>
        </w:numPr>
        <w:spacing w:line="276" w:lineRule="auto"/>
        <w:rPr>
          <w:rFonts w:ascii="Times New Roman" w:hAnsi="Times New Roman" w:cs="Times New Roman"/>
        </w:rPr>
      </w:pPr>
      <w:r w:rsidRPr="004E3771">
        <w:rPr>
          <w:rFonts w:ascii="Times New Roman" w:hAnsi="Times New Roman" w:cs="Times New Roman"/>
        </w:rPr>
        <w:t xml:space="preserve">The effectiveness of group therapy in restoring psychological wellbeing of sexually violated women of 1994 genocide. The case study of </w:t>
      </w:r>
      <w:proofErr w:type="spellStart"/>
      <w:r w:rsidRPr="004E3771">
        <w:rPr>
          <w:rFonts w:ascii="Times New Roman" w:hAnsi="Times New Roman" w:cs="Times New Roman"/>
        </w:rPr>
        <w:t>Ibuka</w:t>
      </w:r>
      <w:proofErr w:type="spellEnd"/>
      <w:r w:rsidRPr="004E3771">
        <w:rPr>
          <w:rFonts w:ascii="Times New Roman" w:hAnsi="Times New Roman" w:cs="Times New Roman"/>
        </w:rPr>
        <w:t xml:space="preserve">, Rwanda. By Jeanne Marie </w:t>
      </w:r>
      <w:proofErr w:type="spellStart"/>
      <w:r w:rsidRPr="004E3771">
        <w:rPr>
          <w:rFonts w:ascii="Times New Roman" w:hAnsi="Times New Roman" w:cs="Times New Roman"/>
        </w:rPr>
        <w:t>Ntete</w:t>
      </w:r>
      <w:proofErr w:type="spellEnd"/>
      <w:r w:rsidRPr="004E3771">
        <w:rPr>
          <w:rFonts w:ascii="Times New Roman" w:hAnsi="Times New Roman" w:cs="Times New Roman"/>
        </w:rPr>
        <w:t>, 2017.</w:t>
      </w:r>
    </w:p>
    <w:p w:rsidRPr="004E3771" w:rsidR="00CA1629" w:rsidP="00CA1629" w:rsidRDefault="00CA1629" w14:paraId="27A693C8" w14:textId="77777777">
      <w:pPr>
        <w:numPr>
          <w:ilvl w:val="0"/>
          <w:numId w:val="40"/>
        </w:numPr>
        <w:spacing w:line="276" w:lineRule="auto"/>
        <w:rPr>
          <w:rFonts w:ascii="Times New Roman" w:hAnsi="Times New Roman" w:cs="Times New Roman"/>
        </w:rPr>
      </w:pPr>
      <w:r w:rsidRPr="004E3771">
        <w:rPr>
          <w:rFonts w:ascii="Times New Roman" w:hAnsi="Times New Roman" w:cs="Times New Roman"/>
        </w:rPr>
        <w:t xml:space="preserve">Personality traits, efficacy judgements and electoral outcomes: a case of selected female parliamentary politicians in Kenya. A PhD study by Jonathan </w:t>
      </w:r>
      <w:proofErr w:type="spellStart"/>
      <w:r w:rsidRPr="004E3771">
        <w:rPr>
          <w:rFonts w:ascii="Times New Roman" w:hAnsi="Times New Roman" w:cs="Times New Roman"/>
        </w:rPr>
        <w:t>Maweu</w:t>
      </w:r>
      <w:proofErr w:type="spellEnd"/>
      <w:r w:rsidRPr="004E3771">
        <w:rPr>
          <w:rFonts w:ascii="Times New Roman" w:hAnsi="Times New Roman" w:cs="Times New Roman"/>
        </w:rPr>
        <w:t>, 2016</w:t>
      </w:r>
    </w:p>
    <w:p w:rsidRPr="004E3771" w:rsidR="00CA1629" w:rsidP="00CA1629" w:rsidRDefault="00CA1629" w14:paraId="3C802C4F" w14:textId="77777777">
      <w:pPr>
        <w:numPr>
          <w:ilvl w:val="0"/>
          <w:numId w:val="40"/>
        </w:numPr>
        <w:spacing w:line="276" w:lineRule="auto"/>
        <w:rPr>
          <w:rFonts w:ascii="Times New Roman" w:hAnsi="Times New Roman" w:cs="Times New Roman"/>
        </w:rPr>
      </w:pPr>
      <w:r w:rsidRPr="004E3771">
        <w:rPr>
          <w:rFonts w:ascii="Times New Roman" w:hAnsi="Times New Roman" w:cs="Times New Roman"/>
        </w:rPr>
        <w:t xml:space="preserve">Endogenous factors influencing women to stay in abusive spousal relationships. A case study of Women Rights Awareness Program. A PhD study by Zipporah </w:t>
      </w:r>
      <w:proofErr w:type="spellStart"/>
      <w:r w:rsidRPr="004E3771">
        <w:rPr>
          <w:rFonts w:ascii="Times New Roman" w:hAnsi="Times New Roman" w:cs="Times New Roman"/>
        </w:rPr>
        <w:t>Kaaria</w:t>
      </w:r>
      <w:proofErr w:type="spellEnd"/>
      <w:r w:rsidRPr="004E3771">
        <w:rPr>
          <w:rFonts w:ascii="Times New Roman" w:hAnsi="Times New Roman" w:cs="Times New Roman"/>
        </w:rPr>
        <w:t>, 2016</w:t>
      </w:r>
    </w:p>
    <w:p w:rsidRPr="004E3771" w:rsidR="00CA1629" w:rsidP="00CA1629" w:rsidRDefault="00CA1629" w14:paraId="1C30A593" w14:textId="77777777">
      <w:pPr>
        <w:numPr>
          <w:ilvl w:val="0"/>
          <w:numId w:val="40"/>
        </w:numPr>
        <w:spacing w:line="276" w:lineRule="auto"/>
        <w:rPr>
          <w:rFonts w:ascii="Times New Roman" w:hAnsi="Times New Roman" w:cs="Times New Roman"/>
        </w:rPr>
      </w:pPr>
      <w:r w:rsidRPr="004E3771">
        <w:rPr>
          <w:rFonts w:ascii="Times New Roman" w:hAnsi="Times New Roman" w:cs="Times New Roman"/>
        </w:rPr>
        <w:t xml:space="preserve">Parental correlates of adult victimization to intimate partner Violence among men in Nyeri County, Kenya. A PhD study by Lydia </w:t>
      </w:r>
      <w:proofErr w:type="spellStart"/>
      <w:r w:rsidRPr="004E3771">
        <w:rPr>
          <w:rFonts w:ascii="Times New Roman" w:hAnsi="Times New Roman" w:cs="Times New Roman"/>
        </w:rPr>
        <w:t>Maingi</w:t>
      </w:r>
      <w:proofErr w:type="spellEnd"/>
      <w:r w:rsidRPr="004E3771">
        <w:rPr>
          <w:rFonts w:ascii="Times New Roman" w:hAnsi="Times New Roman" w:cs="Times New Roman"/>
        </w:rPr>
        <w:t>, 2016</w:t>
      </w:r>
    </w:p>
    <w:p w:rsidRPr="004E3771" w:rsidR="00CA1629" w:rsidP="00CA1629" w:rsidRDefault="00CA1629" w14:paraId="114CA7D6" w14:textId="77777777">
      <w:pPr>
        <w:numPr>
          <w:ilvl w:val="0"/>
          <w:numId w:val="40"/>
        </w:numPr>
        <w:spacing w:line="276" w:lineRule="auto"/>
        <w:rPr>
          <w:rFonts w:ascii="Times New Roman" w:hAnsi="Times New Roman" w:cs="Times New Roman"/>
        </w:rPr>
      </w:pPr>
      <w:r w:rsidRPr="004E3771">
        <w:rPr>
          <w:rFonts w:ascii="Times New Roman" w:hAnsi="Times New Roman" w:cs="Times New Roman"/>
        </w:rPr>
        <w:t xml:space="preserve">Self-efficacy and family emotional climate in abstinence maintenance among recovering alcoholics. A PhD study by Eunice </w:t>
      </w:r>
      <w:proofErr w:type="spellStart"/>
      <w:r w:rsidRPr="004E3771">
        <w:rPr>
          <w:rFonts w:ascii="Times New Roman" w:hAnsi="Times New Roman" w:cs="Times New Roman"/>
        </w:rPr>
        <w:t>Njango</w:t>
      </w:r>
      <w:proofErr w:type="spellEnd"/>
      <w:r w:rsidRPr="004E3771">
        <w:rPr>
          <w:rFonts w:ascii="Times New Roman" w:hAnsi="Times New Roman" w:cs="Times New Roman"/>
        </w:rPr>
        <w:t>, 2015</w:t>
      </w:r>
    </w:p>
    <w:p w:rsidRPr="004E3771" w:rsidR="00CA1629" w:rsidP="00CA1629" w:rsidRDefault="00CA1629" w14:paraId="44CF6F65" w14:textId="77777777">
      <w:pPr>
        <w:numPr>
          <w:ilvl w:val="0"/>
          <w:numId w:val="40"/>
        </w:numPr>
        <w:spacing w:line="276" w:lineRule="auto"/>
        <w:rPr>
          <w:rFonts w:ascii="Times New Roman" w:hAnsi="Times New Roman" w:cs="Times New Roman"/>
        </w:rPr>
      </w:pPr>
      <w:r w:rsidRPr="004E3771">
        <w:rPr>
          <w:rFonts w:ascii="Times New Roman" w:hAnsi="Times New Roman" w:cs="Times New Roman"/>
        </w:rPr>
        <w:t xml:space="preserve">Conceptualization of abnormal behavior among slum residents in Nairobi County, Kenya: implications for mental health interventions. A PhD study by Agnes </w:t>
      </w:r>
      <w:proofErr w:type="spellStart"/>
      <w:r w:rsidRPr="004E3771">
        <w:rPr>
          <w:rFonts w:ascii="Times New Roman" w:hAnsi="Times New Roman" w:cs="Times New Roman"/>
        </w:rPr>
        <w:t>Nthangi</w:t>
      </w:r>
      <w:proofErr w:type="spellEnd"/>
      <w:r w:rsidRPr="004E3771">
        <w:rPr>
          <w:rFonts w:ascii="Times New Roman" w:hAnsi="Times New Roman" w:cs="Times New Roman"/>
        </w:rPr>
        <w:t>, 2015</w:t>
      </w:r>
    </w:p>
    <w:p w:rsidRPr="004E3771" w:rsidR="00CA1629" w:rsidP="00CA1629" w:rsidRDefault="00CA1629" w14:paraId="64F14770" w14:textId="77777777">
      <w:pPr>
        <w:numPr>
          <w:ilvl w:val="0"/>
          <w:numId w:val="40"/>
        </w:numPr>
        <w:spacing w:line="276" w:lineRule="auto"/>
        <w:rPr>
          <w:rFonts w:ascii="Times New Roman" w:hAnsi="Times New Roman" w:cs="Times New Roman"/>
        </w:rPr>
      </w:pPr>
      <w:r w:rsidRPr="004E3771">
        <w:rPr>
          <w:rFonts w:ascii="Times New Roman" w:hAnsi="Times New Roman" w:cs="Times New Roman"/>
        </w:rPr>
        <w:t>The role of counseling professional associations in professional counseling practices in Kenya. A PhD study by Peterson Mwangi, 2014</w:t>
      </w:r>
    </w:p>
    <w:p w:rsidRPr="004E3771" w:rsidR="00CA1629" w:rsidP="00CA1629" w:rsidRDefault="00CA1629" w14:paraId="174E740C" w14:textId="77777777">
      <w:pPr>
        <w:numPr>
          <w:ilvl w:val="0"/>
          <w:numId w:val="40"/>
        </w:numPr>
        <w:spacing w:line="276" w:lineRule="auto"/>
        <w:rPr>
          <w:rFonts w:ascii="Times New Roman" w:hAnsi="Times New Roman" w:cs="Times New Roman"/>
        </w:rPr>
      </w:pPr>
      <w:r w:rsidRPr="004E3771">
        <w:rPr>
          <w:rFonts w:ascii="Times New Roman" w:hAnsi="Times New Roman" w:cs="Times New Roman"/>
        </w:rPr>
        <w:t xml:space="preserve">Prevalence and correlates of school violence in Kenya: Implications for intervention. A PhD study by </w:t>
      </w:r>
      <w:proofErr w:type="spellStart"/>
      <w:r w:rsidRPr="004E3771">
        <w:rPr>
          <w:rFonts w:ascii="Times New Roman" w:hAnsi="Times New Roman" w:cs="Times New Roman"/>
        </w:rPr>
        <w:t>Muchiri</w:t>
      </w:r>
      <w:proofErr w:type="spellEnd"/>
      <w:r w:rsidRPr="004E3771">
        <w:rPr>
          <w:rFonts w:ascii="Times New Roman" w:hAnsi="Times New Roman" w:cs="Times New Roman"/>
        </w:rPr>
        <w:t xml:space="preserve"> </w:t>
      </w:r>
      <w:proofErr w:type="spellStart"/>
      <w:r w:rsidRPr="004E3771">
        <w:rPr>
          <w:rFonts w:ascii="Times New Roman" w:hAnsi="Times New Roman" w:cs="Times New Roman"/>
        </w:rPr>
        <w:t>Karega</w:t>
      </w:r>
      <w:proofErr w:type="spellEnd"/>
      <w:r w:rsidRPr="004E3771">
        <w:rPr>
          <w:rFonts w:ascii="Times New Roman" w:hAnsi="Times New Roman" w:cs="Times New Roman"/>
        </w:rPr>
        <w:t>, 2012</w:t>
      </w:r>
    </w:p>
    <w:p w:rsidRPr="004E3771" w:rsidR="00CA1629" w:rsidP="00CA1629" w:rsidRDefault="00CA1629" w14:paraId="37C6BA77" w14:textId="77777777">
      <w:pPr>
        <w:numPr>
          <w:ilvl w:val="0"/>
          <w:numId w:val="40"/>
        </w:numPr>
        <w:spacing w:line="276" w:lineRule="auto"/>
        <w:rPr>
          <w:rFonts w:ascii="Times New Roman" w:hAnsi="Times New Roman" w:cs="Times New Roman"/>
        </w:rPr>
      </w:pPr>
      <w:r w:rsidRPr="004E3771">
        <w:rPr>
          <w:rFonts w:ascii="Times New Roman" w:hAnsi="Times New Roman" w:cs="Times New Roman"/>
        </w:rPr>
        <w:t xml:space="preserve">Emotional Intelligence among workers in rehabilitation schools in Kenya. A PhD study by Beatrice </w:t>
      </w:r>
      <w:proofErr w:type="spellStart"/>
      <w:r w:rsidRPr="004E3771">
        <w:rPr>
          <w:rFonts w:ascii="Times New Roman" w:hAnsi="Times New Roman" w:cs="Times New Roman"/>
        </w:rPr>
        <w:t>Kathungu</w:t>
      </w:r>
      <w:proofErr w:type="spellEnd"/>
      <w:r w:rsidRPr="004E3771">
        <w:rPr>
          <w:rFonts w:ascii="Times New Roman" w:hAnsi="Times New Roman" w:cs="Times New Roman"/>
        </w:rPr>
        <w:t>, 2010</w:t>
      </w:r>
    </w:p>
    <w:p w:rsidRPr="004E3771" w:rsidR="00CA1629" w:rsidP="00CA1629" w:rsidRDefault="00CA1629" w14:paraId="5DEC335B" w14:textId="77777777">
      <w:pPr>
        <w:spacing w:line="276" w:lineRule="auto"/>
        <w:rPr>
          <w:rFonts w:ascii="Times New Roman" w:hAnsi="Times New Roman" w:cs="Times New Roman"/>
          <w:b/>
          <w:bCs/>
        </w:rPr>
      </w:pPr>
      <w:r w:rsidRPr="004E3771">
        <w:rPr>
          <w:rFonts w:ascii="Times New Roman" w:hAnsi="Times New Roman" w:cs="Times New Roman"/>
          <w:b/>
          <w:bCs/>
          <w:u w:val="thick"/>
        </w:rPr>
        <w:t>MA</w:t>
      </w:r>
    </w:p>
    <w:p w:rsidRPr="004E3771" w:rsidR="00CA1629" w:rsidP="00CA1629" w:rsidRDefault="00CA1629" w14:paraId="497B18E1" w14:textId="77777777">
      <w:pPr>
        <w:numPr>
          <w:ilvl w:val="0"/>
          <w:numId w:val="41"/>
        </w:numPr>
        <w:spacing w:line="276" w:lineRule="auto"/>
        <w:rPr>
          <w:rFonts w:ascii="Times New Roman" w:hAnsi="Times New Roman" w:cs="Times New Roman"/>
        </w:rPr>
      </w:pPr>
      <w:r w:rsidRPr="004E3771">
        <w:rPr>
          <w:rFonts w:ascii="Times New Roman" w:hAnsi="Times New Roman" w:cs="Times New Roman"/>
        </w:rPr>
        <w:t xml:space="preserve">Psychosocial challenges of combat deployment on the families of Kenyan military soldiers: a case of Operation Linda </w:t>
      </w:r>
      <w:proofErr w:type="spellStart"/>
      <w:r w:rsidRPr="004E3771">
        <w:rPr>
          <w:rFonts w:ascii="Times New Roman" w:hAnsi="Times New Roman" w:cs="Times New Roman"/>
        </w:rPr>
        <w:t>Nchi</w:t>
      </w:r>
      <w:proofErr w:type="spellEnd"/>
      <w:r w:rsidRPr="004E3771">
        <w:rPr>
          <w:rFonts w:ascii="Times New Roman" w:hAnsi="Times New Roman" w:cs="Times New Roman"/>
        </w:rPr>
        <w:t xml:space="preserve"> in Somalia. A Masters study by Esther </w:t>
      </w:r>
      <w:proofErr w:type="spellStart"/>
      <w:r w:rsidRPr="004E3771">
        <w:rPr>
          <w:rFonts w:ascii="Times New Roman" w:hAnsi="Times New Roman" w:cs="Times New Roman"/>
        </w:rPr>
        <w:t>Kahiri</w:t>
      </w:r>
      <w:proofErr w:type="spellEnd"/>
      <w:r w:rsidRPr="004E3771">
        <w:rPr>
          <w:rFonts w:ascii="Times New Roman" w:hAnsi="Times New Roman" w:cs="Times New Roman"/>
        </w:rPr>
        <w:t>, 2015.</w:t>
      </w:r>
    </w:p>
    <w:p w:rsidRPr="004E3771" w:rsidR="00CA1629" w:rsidP="00CA1629" w:rsidRDefault="00CA1629" w14:paraId="12763C05" w14:textId="77777777">
      <w:pPr>
        <w:numPr>
          <w:ilvl w:val="0"/>
          <w:numId w:val="41"/>
        </w:numPr>
        <w:spacing w:line="276" w:lineRule="auto"/>
        <w:rPr>
          <w:rFonts w:ascii="Times New Roman" w:hAnsi="Times New Roman" w:cs="Times New Roman"/>
        </w:rPr>
      </w:pPr>
      <w:r w:rsidRPr="004E3771">
        <w:rPr>
          <w:rFonts w:ascii="Times New Roman" w:hAnsi="Times New Roman" w:cs="Times New Roman"/>
        </w:rPr>
        <w:t xml:space="preserve">The impact of community mental health services in social adjustment of discharged mental patients in </w:t>
      </w:r>
      <w:proofErr w:type="spellStart"/>
      <w:r w:rsidRPr="004E3771">
        <w:rPr>
          <w:rFonts w:ascii="Times New Roman" w:hAnsi="Times New Roman" w:cs="Times New Roman"/>
        </w:rPr>
        <w:t>Kariobangi</w:t>
      </w:r>
      <w:proofErr w:type="spellEnd"/>
      <w:r w:rsidRPr="004E3771">
        <w:rPr>
          <w:rFonts w:ascii="Times New Roman" w:hAnsi="Times New Roman" w:cs="Times New Roman"/>
        </w:rPr>
        <w:t xml:space="preserve"> and </w:t>
      </w:r>
      <w:proofErr w:type="spellStart"/>
      <w:r w:rsidRPr="004E3771">
        <w:rPr>
          <w:rFonts w:ascii="Times New Roman" w:hAnsi="Times New Roman" w:cs="Times New Roman"/>
        </w:rPr>
        <w:t>Mathare</w:t>
      </w:r>
      <w:proofErr w:type="spellEnd"/>
      <w:r w:rsidRPr="004E3771">
        <w:rPr>
          <w:rFonts w:ascii="Times New Roman" w:hAnsi="Times New Roman" w:cs="Times New Roman"/>
        </w:rPr>
        <w:t xml:space="preserve"> slums. A Masters study by James </w:t>
      </w:r>
      <w:proofErr w:type="spellStart"/>
      <w:r w:rsidRPr="004E3771">
        <w:rPr>
          <w:rFonts w:ascii="Times New Roman" w:hAnsi="Times New Roman" w:cs="Times New Roman"/>
        </w:rPr>
        <w:t>Chembeni</w:t>
      </w:r>
      <w:proofErr w:type="spellEnd"/>
      <w:r w:rsidRPr="004E3771">
        <w:rPr>
          <w:rFonts w:ascii="Times New Roman" w:hAnsi="Times New Roman" w:cs="Times New Roman"/>
        </w:rPr>
        <w:t>, 2015</w:t>
      </w:r>
    </w:p>
    <w:p w:rsidRPr="004E3771" w:rsidR="00CA1629" w:rsidP="00CA1629" w:rsidRDefault="00CA1629" w14:paraId="5CE93BD8" w14:textId="77777777">
      <w:pPr>
        <w:numPr>
          <w:ilvl w:val="0"/>
          <w:numId w:val="41"/>
        </w:numPr>
        <w:spacing w:line="276" w:lineRule="auto"/>
        <w:rPr>
          <w:rFonts w:ascii="Times New Roman" w:hAnsi="Times New Roman" w:cs="Times New Roman"/>
        </w:rPr>
      </w:pPr>
      <w:r w:rsidRPr="004E3771">
        <w:rPr>
          <w:rFonts w:ascii="Times New Roman" w:hAnsi="Times New Roman" w:cs="Times New Roman"/>
        </w:rPr>
        <w:t xml:space="preserve">Factors contributing to recurrent unrest in secondary schools in </w:t>
      </w:r>
      <w:proofErr w:type="spellStart"/>
      <w:r w:rsidRPr="004E3771">
        <w:rPr>
          <w:rFonts w:ascii="Times New Roman" w:hAnsi="Times New Roman" w:cs="Times New Roman"/>
        </w:rPr>
        <w:t>Kangundo</w:t>
      </w:r>
      <w:proofErr w:type="spellEnd"/>
      <w:r w:rsidRPr="004E3771">
        <w:rPr>
          <w:rFonts w:ascii="Times New Roman" w:hAnsi="Times New Roman" w:cs="Times New Roman"/>
        </w:rPr>
        <w:t xml:space="preserve"> District. A Masters study by Dorothy </w:t>
      </w:r>
      <w:proofErr w:type="spellStart"/>
      <w:r w:rsidRPr="004E3771">
        <w:rPr>
          <w:rFonts w:ascii="Times New Roman" w:hAnsi="Times New Roman" w:cs="Times New Roman"/>
        </w:rPr>
        <w:t>Muasya</w:t>
      </w:r>
      <w:proofErr w:type="spellEnd"/>
      <w:r w:rsidRPr="004E3771">
        <w:rPr>
          <w:rFonts w:ascii="Times New Roman" w:hAnsi="Times New Roman" w:cs="Times New Roman"/>
        </w:rPr>
        <w:t>, 2014</w:t>
      </w:r>
    </w:p>
    <w:p w:rsidRPr="004E3771" w:rsidR="00CA1629" w:rsidP="00CA1629" w:rsidRDefault="00CA1629" w14:paraId="7AA9B7DD" w14:textId="77777777">
      <w:pPr>
        <w:numPr>
          <w:ilvl w:val="0"/>
          <w:numId w:val="41"/>
        </w:numPr>
        <w:spacing w:line="276" w:lineRule="auto"/>
        <w:rPr>
          <w:rFonts w:ascii="Times New Roman" w:hAnsi="Times New Roman" w:cs="Times New Roman"/>
        </w:rPr>
      </w:pPr>
      <w:r w:rsidRPr="004E3771">
        <w:rPr>
          <w:rFonts w:ascii="Times New Roman" w:hAnsi="Times New Roman" w:cs="Times New Roman"/>
        </w:rPr>
        <w:t xml:space="preserve">School factors that affect girls’ academic performance in secondary schools in </w:t>
      </w:r>
      <w:proofErr w:type="spellStart"/>
      <w:r w:rsidRPr="004E3771">
        <w:rPr>
          <w:rFonts w:ascii="Times New Roman" w:hAnsi="Times New Roman" w:cs="Times New Roman"/>
        </w:rPr>
        <w:t>Kenyenya</w:t>
      </w:r>
      <w:proofErr w:type="spellEnd"/>
      <w:r w:rsidRPr="004E3771">
        <w:rPr>
          <w:rFonts w:ascii="Times New Roman" w:hAnsi="Times New Roman" w:cs="Times New Roman"/>
        </w:rPr>
        <w:t xml:space="preserve"> sub-county, Kenya. A MA study by Beatrice </w:t>
      </w:r>
      <w:proofErr w:type="spellStart"/>
      <w:r w:rsidRPr="004E3771">
        <w:rPr>
          <w:rFonts w:ascii="Times New Roman" w:hAnsi="Times New Roman" w:cs="Times New Roman"/>
        </w:rPr>
        <w:t>Makworo</w:t>
      </w:r>
      <w:proofErr w:type="spellEnd"/>
      <w:r w:rsidRPr="004E3771">
        <w:rPr>
          <w:rFonts w:ascii="Times New Roman" w:hAnsi="Times New Roman" w:cs="Times New Roman"/>
        </w:rPr>
        <w:t>, 2014</w:t>
      </w:r>
    </w:p>
    <w:p w:rsidRPr="004E3771" w:rsidR="00CA1629" w:rsidP="00CA1629" w:rsidRDefault="00CA1629" w14:paraId="5BFF96CA" w14:textId="77777777">
      <w:pPr>
        <w:numPr>
          <w:ilvl w:val="0"/>
          <w:numId w:val="41"/>
        </w:numPr>
        <w:spacing w:line="276" w:lineRule="auto"/>
        <w:rPr>
          <w:rFonts w:ascii="Times New Roman" w:hAnsi="Times New Roman" w:cs="Times New Roman"/>
        </w:rPr>
      </w:pPr>
      <w:r w:rsidRPr="004E3771">
        <w:rPr>
          <w:rFonts w:ascii="Times New Roman" w:hAnsi="Times New Roman" w:cs="Times New Roman"/>
        </w:rPr>
        <w:t xml:space="preserve">Psychosocial effects of alcohol abuse on the spousal relationship in </w:t>
      </w:r>
      <w:proofErr w:type="spellStart"/>
      <w:r w:rsidRPr="004E3771">
        <w:rPr>
          <w:rFonts w:ascii="Times New Roman" w:hAnsi="Times New Roman" w:cs="Times New Roman"/>
        </w:rPr>
        <w:t>Ainamoi</w:t>
      </w:r>
      <w:proofErr w:type="spellEnd"/>
      <w:r w:rsidRPr="004E3771">
        <w:rPr>
          <w:rFonts w:ascii="Times New Roman" w:hAnsi="Times New Roman" w:cs="Times New Roman"/>
        </w:rPr>
        <w:t xml:space="preserve"> Division, Kericho County, Kenya. A MA study by Gladys Mutai, 2014</w:t>
      </w:r>
    </w:p>
    <w:p w:rsidRPr="004E3771" w:rsidR="00CA1629" w:rsidP="00CA1629" w:rsidRDefault="00CA1629" w14:paraId="7748A6CF" w14:textId="77777777">
      <w:pPr>
        <w:numPr>
          <w:ilvl w:val="0"/>
          <w:numId w:val="41"/>
        </w:numPr>
        <w:spacing w:line="276" w:lineRule="auto"/>
        <w:rPr>
          <w:rFonts w:ascii="Times New Roman" w:hAnsi="Times New Roman" w:cs="Times New Roman"/>
        </w:rPr>
      </w:pPr>
      <w:r w:rsidRPr="004E3771">
        <w:rPr>
          <w:rFonts w:ascii="Times New Roman" w:hAnsi="Times New Roman" w:cs="Times New Roman"/>
        </w:rPr>
        <w:t xml:space="preserve">Effects of perceived parental acceptance on self-esteem of adolescents in secondary schools in Kikuyu District, Kiambu County, Kenya. MA in counseling psychology by Margaret </w:t>
      </w:r>
      <w:proofErr w:type="spellStart"/>
      <w:r w:rsidRPr="004E3771">
        <w:rPr>
          <w:rFonts w:ascii="Times New Roman" w:hAnsi="Times New Roman" w:cs="Times New Roman"/>
        </w:rPr>
        <w:t>Kagwe</w:t>
      </w:r>
      <w:proofErr w:type="spellEnd"/>
      <w:r w:rsidRPr="004E3771">
        <w:rPr>
          <w:rFonts w:ascii="Times New Roman" w:hAnsi="Times New Roman" w:cs="Times New Roman"/>
        </w:rPr>
        <w:t>, 2013</w:t>
      </w:r>
    </w:p>
    <w:p w:rsidRPr="004E3771" w:rsidR="00CA1629" w:rsidP="00CA1629" w:rsidRDefault="00CA1629" w14:paraId="393454D3" w14:textId="77777777">
      <w:pPr>
        <w:numPr>
          <w:ilvl w:val="0"/>
          <w:numId w:val="41"/>
        </w:numPr>
        <w:spacing w:line="276" w:lineRule="auto"/>
        <w:rPr>
          <w:rFonts w:ascii="Times New Roman" w:hAnsi="Times New Roman" w:cs="Times New Roman"/>
        </w:rPr>
      </w:pPr>
      <w:r w:rsidRPr="004E3771">
        <w:rPr>
          <w:rFonts w:ascii="Times New Roman" w:hAnsi="Times New Roman" w:cs="Times New Roman"/>
        </w:rPr>
        <w:t>The impact of parent-child communication about alcohol on adolescent alcohol use. MA in counseling psychology by Veronica Waweru, 2013</w:t>
      </w:r>
    </w:p>
    <w:p w:rsidRPr="004E3771" w:rsidR="00CA1629" w:rsidP="00CA1629" w:rsidRDefault="00CA1629" w14:paraId="27A705C9" w14:textId="77777777">
      <w:pPr>
        <w:numPr>
          <w:ilvl w:val="0"/>
          <w:numId w:val="41"/>
        </w:numPr>
        <w:spacing w:line="276" w:lineRule="auto"/>
        <w:rPr>
          <w:rFonts w:ascii="Times New Roman" w:hAnsi="Times New Roman" w:cs="Times New Roman"/>
        </w:rPr>
      </w:pPr>
      <w:r w:rsidRPr="004E3771">
        <w:rPr>
          <w:rFonts w:ascii="Times New Roman" w:hAnsi="Times New Roman" w:cs="Times New Roman"/>
        </w:rPr>
        <w:t xml:space="preserve">Psychosocial effects of palliative </w:t>
      </w:r>
      <w:proofErr w:type="gramStart"/>
      <w:r w:rsidRPr="004E3771">
        <w:rPr>
          <w:rFonts w:ascii="Times New Roman" w:hAnsi="Times New Roman" w:cs="Times New Roman"/>
        </w:rPr>
        <w:t>care-giving</w:t>
      </w:r>
      <w:proofErr w:type="gramEnd"/>
      <w:r w:rsidRPr="004E3771">
        <w:rPr>
          <w:rFonts w:ascii="Times New Roman" w:hAnsi="Times New Roman" w:cs="Times New Roman"/>
        </w:rPr>
        <w:t xml:space="preserve"> on primary care-givers of elderly people with advanced cancers in Manyatta constituency, Embu County. A MA study by Teresia </w:t>
      </w:r>
      <w:proofErr w:type="spellStart"/>
      <w:r w:rsidRPr="004E3771">
        <w:rPr>
          <w:rFonts w:ascii="Times New Roman" w:hAnsi="Times New Roman" w:cs="Times New Roman"/>
        </w:rPr>
        <w:t>Mugendi</w:t>
      </w:r>
      <w:proofErr w:type="spellEnd"/>
      <w:r w:rsidRPr="004E3771">
        <w:rPr>
          <w:rFonts w:ascii="Times New Roman" w:hAnsi="Times New Roman" w:cs="Times New Roman"/>
        </w:rPr>
        <w:t>, 2012.</w:t>
      </w:r>
    </w:p>
    <w:p w:rsidRPr="004E3771" w:rsidR="00CA1629" w:rsidP="00CA1629" w:rsidRDefault="00CA1629" w14:paraId="4D95AF69" w14:textId="77777777">
      <w:pPr>
        <w:numPr>
          <w:ilvl w:val="0"/>
          <w:numId w:val="41"/>
        </w:numPr>
        <w:spacing w:line="276" w:lineRule="auto"/>
        <w:rPr>
          <w:rFonts w:ascii="Times New Roman" w:hAnsi="Times New Roman" w:cs="Times New Roman"/>
        </w:rPr>
      </w:pPr>
      <w:r w:rsidRPr="004E3771">
        <w:rPr>
          <w:rFonts w:ascii="Times New Roman" w:hAnsi="Times New Roman" w:cs="Times New Roman"/>
        </w:rPr>
        <w:t xml:space="preserve">Prevalence and impact of stress on behavior of matatu drivers in Nairobi County. A MA study by Cyprian </w:t>
      </w:r>
      <w:proofErr w:type="spellStart"/>
      <w:r w:rsidRPr="004E3771">
        <w:rPr>
          <w:rFonts w:ascii="Times New Roman" w:hAnsi="Times New Roman" w:cs="Times New Roman"/>
        </w:rPr>
        <w:t>Mutero</w:t>
      </w:r>
      <w:proofErr w:type="spellEnd"/>
      <w:r w:rsidRPr="004E3771">
        <w:rPr>
          <w:rFonts w:ascii="Times New Roman" w:hAnsi="Times New Roman" w:cs="Times New Roman"/>
        </w:rPr>
        <w:t>, 2012</w:t>
      </w:r>
    </w:p>
    <w:p w:rsidRPr="004E3771" w:rsidR="00CA1629" w:rsidP="00CA1629" w:rsidRDefault="00CA1629" w14:paraId="02771C40" w14:textId="77777777">
      <w:pPr>
        <w:numPr>
          <w:ilvl w:val="0"/>
          <w:numId w:val="41"/>
        </w:numPr>
        <w:spacing w:line="276" w:lineRule="auto"/>
        <w:rPr>
          <w:rFonts w:ascii="Times New Roman" w:hAnsi="Times New Roman" w:cs="Times New Roman"/>
        </w:rPr>
      </w:pPr>
      <w:r w:rsidRPr="004E3771">
        <w:rPr>
          <w:rFonts w:ascii="Times New Roman" w:hAnsi="Times New Roman" w:cs="Times New Roman"/>
        </w:rPr>
        <w:t xml:space="preserve">Causes and impact of bullying in secondary schools in </w:t>
      </w:r>
      <w:proofErr w:type="spellStart"/>
      <w:r w:rsidRPr="004E3771">
        <w:rPr>
          <w:rFonts w:ascii="Times New Roman" w:hAnsi="Times New Roman" w:cs="Times New Roman"/>
        </w:rPr>
        <w:t>Othaya</w:t>
      </w:r>
      <w:proofErr w:type="spellEnd"/>
      <w:r w:rsidRPr="004E3771">
        <w:rPr>
          <w:rFonts w:ascii="Times New Roman" w:hAnsi="Times New Roman" w:cs="Times New Roman"/>
        </w:rPr>
        <w:t xml:space="preserve"> District. A Masters research project by </w:t>
      </w:r>
      <w:proofErr w:type="spellStart"/>
      <w:r w:rsidRPr="004E3771">
        <w:rPr>
          <w:rFonts w:ascii="Times New Roman" w:hAnsi="Times New Roman" w:cs="Times New Roman"/>
        </w:rPr>
        <w:t>Gathondu</w:t>
      </w:r>
      <w:proofErr w:type="spellEnd"/>
      <w:r w:rsidRPr="004E3771">
        <w:rPr>
          <w:rFonts w:ascii="Times New Roman" w:hAnsi="Times New Roman" w:cs="Times New Roman"/>
        </w:rPr>
        <w:t xml:space="preserve"> George </w:t>
      </w:r>
      <w:proofErr w:type="spellStart"/>
      <w:r w:rsidRPr="004E3771">
        <w:rPr>
          <w:rFonts w:ascii="Times New Roman" w:hAnsi="Times New Roman" w:cs="Times New Roman"/>
        </w:rPr>
        <w:t>Wanyiri</w:t>
      </w:r>
      <w:proofErr w:type="spellEnd"/>
      <w:r w:rsidRPr="004E3771">
        <w:rPr>
          <w:rFonts w:ascii="Times New Roman" w:hAnsi="Times New Roman" w:cs="Times New Roman"/>
        </w:rPr>
        <w:t>, 2011</w:t>
      </w:r>
    </w:p>
    <w:p w:rsidRPr="004E3771" w:rsidR="00CA1629" w:rsidP="00CA1629" w:rsidRDefault="00CA1629" w14:paraId="2E837335" w14:textId="77777777">
      <w:pPr>
        <w:numPr>
          <w:ilvl w:val="0"/>
          <w:numId w:val="41"/>
        </w:numPr>
        <w:spacing w:line="276" w:lineRule="auto"/>
        <w:rPr>
          <w:rFonts w:ascii="Times New Roman" w:hAnsi="Times New Roman" w:cs="Times New Roman"/>
        </w:rPr>
      </w:pPr>
      <w:r w:rsidRPr="004E3771">
        <w:rPr>
          <w:rFonts w:ascii="Times New Roman" w:hAnsi="Times New Roman" w:cs="Times New Roman"/>
        </w:rPr>
        <w:t xml:space="preserve">Marital discord among couples in </w:t>
      </w:r>
      <w:proofErr w:type="spellStart"/>
      <w:r w:rsidRPr="004E3771">
        <w:rPr>
          <w:rFonts w:ascii="Times New Roman" w:hAnsi="Times New Roman" w:cs="Times New Roman"/>
        </w:rPr>
        <w:t>Mwala</w:t>
      </w:r>
      <w:proofErr w:type="spellEnd"/>
      <w:r w:rsidRPr="004E3771">
        <w:rPr>
          <w:rFonts w:ascii="Times New Roman" w:hAnsi="Times New Roman" w:cs="Times New Roman"/>
        </w:rPr>
        <w:t xml:space="preserve"> Parish: Implications for counseling. A Masters research project by Fr. Raphael </w:t>
      </w:r>
      <w:proofErr w:type="spellStart"/>
      <w:r w:rsidRPr="004E3771">
        <w:rPr>
          <w:rFonts w:ascii="Times New Roman" w:hAnsi="Times New Roman" w:cs="Times New Roman"/>
        </w:rPr>
        <w:t>Ndile</w:t>
      </w:r>
      <w:proofErr w:type="spellEnd"/>
      <w:r w:rsidRPr="004E3771">
        <w:rPr>
          <w:rFonts w:ascii="Times New Roman" w:hAnsi="Times New Roman" w:cs="Times New Roman"/>
        </w:rPr>
        <w:t>, 2011</w:t>
      </w:r>
    </w:p>
    <w:p w:rsidRPr="004E3771" w:rsidR="00CA1629" w:rsidP="00CA1629" w:rsidRDefault="00CA1629" w14:paraId="03E77554" w14:textId="77777777">
      <w:pPr>
        <w:spacing w:line="276" w:lineRule="auto"/>
        <w:rPr>
          <w:rFonts w:ascii="Times New Roman" w:hAnsi="Times New Roman" w:cs="Times New Roman"/>
          <w:b/>
          <w:bCs/>
        </w:rPr>
      </w:pPr>
      <w:r w:rsidRPr="004E3771">
        <w:rPr>
          <w:rFonts w:ascii="Times New Roman" w:hAnsi="Times New Roman" w:cs="Times New Roman"/>
          <w:b/>
          <w:bCs/>
          <w:u w:val="thick"/>
        </w:rPr>
        <w:t>Ongoing Post graduate Supervision</w:t>
      </w:r>
    </w:p>
    <w:p w:rsidRPr="004E3771" w:rsidR="00CA1629" w:rsidP="00CA1629" w:rsidRDefault="00CA1629" w14:paraId="618CBD0E" w14:textId="77777777">
      <w:pPr>
        <w:spacing w:line="276" w:lineRule="auto"/>
        <w:rPr>
          <w:rFonts w:ascii="Times New Roman" w:hAnsi="Times New Roman" w:cs="Times New Roman"/>
          <w:b/>
        </w:rPr>
      </w:pPr>
      <w:r w:rsidRPr="004E3771">
        <w:rPr>
          <w:rFonts w:ascii="Times New Roman" w:hAnsi="Times New Roman" w:cs="Times New Roman"/>
          <w:b/>
          <w:u w:val="thick"/>
        </w:rPr>
        <w:t>PhD</w:t>
      </w:r>
    </w:p>
    <w:p w:rsidRPr="004E3771" w:rsidR="00CA1629" w:rsidP="00CA1629" w:rsidRDefault="00CA1629" w14:paraId="6F3D9BFF" w14:textId="77777777">
      <w:pPr>
        <w:numPr>
          <w:ilvl w:val="0"/>
          <w:numId w:val="42"/>
        </w:numPr>
        <w:spacing w:line="276" w:lineRule="auto"/>
        <w:rPr>
          <w:rFonts w:ascii="Times New Roman" w:hAnsi="Times New Roman" w:cs="Times New Roman"/>
        </w:rPr>
      </w:pPr>
      <w:r w:rsidRPr="004E3771">
        <w:rPr>
          <w:rFonts w:ascii="Times New Roman" w:hAnsi="Times New Roman" w:cs="Times New Roman"/>
        </w:rPr>
        <w:t xml:space="preserve">Causes and effects of gender role reversal among the Kikuyu of Central Province. A PhD study by Jane </w:t>
      </w:r>
      <w:proofErr w:type="spellStart"/>
      <w:r w:rsidRPr="004E3771">
        <w:rPr>
          <w:rFonts w:ascii="Times New Roman" w:hAnsi="Times New Roman" w:cs="Times New Roman"/>
        </w:rPr>
        <w:t>Kabui</w:t>
      </w:r>
      <w:proofErr w:type="spellEnd"/>
      <w:r w:rsidRPr="004E3771">
        <w:rPr>
          <w:rFonts w:ascii="Times New Roman" w:hAnsi="Times New Roman" w:cs="Times New Roman"/>
        </w:rPr>
        <w:t xml:space="preserve"> </w:t>
      </w:r>
      <w:proofErr w:type="spellStart"/>
      <w:r w:rsidRPr="004E3771">
        <w:rPr>
          <w:rFonts w:ascii="Times New Roman" w:hAnsi="Times New Roman" w:cs="Times New Roman"/>
        </w:rPr>
        <w:t>Gichu</w:t>
      </w:r>
      <w:proofErr w:type="spellEnd"/>
    </w:p>
    <w:p w:rsidRPr="004E3771" w:rsidR="00CA1629" w:rsidP="00CA1629" w:rsidRDefault="00CA1629" w14:paraId="299684A4" w14:textId="77777777">
      <w:pPr>
        <w:numPr>
          <w:ilvl w:val="0"/>
          <w:numId w:val="42"/>
        </w:numPr>
        <w:spacing w:line="276" w:lineRule="auto"/>
        <w:rPr>
          <w:rFonts w:ascii="Times New Roman" w:hAnsi="Times New Roman" w:cs="Times New Roman"/>
        </w:rPr>
      </w:pPr>
      <w:r w:rsidRPr="004E3771">
        <w:rPr>
          <w:rFonts w:ascii="Times New Roman" w:hAnsi="Times New Roman" w:cs="Times New Roman"/>
        </w:rPr>
        <w:t>Impact of gender roles and marital stability among couples from selected counties in Kenya. A PhD study by Hubert Pinto.</w:t>
      </w:r>
    </w:p>
    <w:p w:rsidRPr="004E3771" w:rsidR="00CA1629" w:rsidP="00CA1629" w:rsidRDefault="00CA1629" w14:paraId="0E6B5CED" w14:textId="77777777">
      <w:pPr>
        <w:numPr>
          <w:ilvl w:val="0"/>
          <w:numId w:val="42"/>
        </w:numPr>
        <w:spacing w:line="276" w:lineRule="auto"/>
        <w:rPr>
          <w:rFonts w:ascii="Times New Roman" w:hAnsi="Times New Roman" w:cs="Times New Roman"/>
        </w:rPr>
      </w:pPr>
      <w:r w:rsidRPr="004E3771">
        <w:rPr>
          <w:rFonts w:ascii="Times New Roman" w:hAnsi="Times New Roman" w:cs="Times New Roman"/>
        </w:rPr>
        <w:t xml:space="preserve">Effect of exposure to digital paintings on male sexual offenders’ attitudes towards crime: the case of Nairobi West Prison, Nairobi City County, Kenya by </w:t>
      </w:r>
      <w:proofErr w:type="spellStart"/>
      <w:r w:rsidRPr="004E3771">
        <w:rPr>
          <w:rFonts w:ascii="Times New Roman" w:hAnsi="Times New Roman" w:cs="Times New Roman"/>
        </w:rPr>
        <w:t>Benta</w:t>
      </w:r>
      <w:proofErr w:type="spellEnd"/>
      <w:r w:rsidRPr="004E3771">
        <w:rPr>
          <w:rFonts w:ascii="Times New Roman" w:hAnsi="Times New Roman" w:cs="Times New Roman"/>
        </w:rPr>
        <w:t xml:space="preserve"> </w:t>
      </w:r>
      <w:proofErr w:type="spellStart"/>
      <w:r w:rsidRPr="004E3771">
        <w:rPr>
          <w:rFonts w:ascii="Times New Roman" w:hAnsi="Times New Roman" w:cs="Times New Roman"/>
        </w:rPr>
        <w:t>Adhiambo</w:t>
      </w:r>
      <w:proofErr w:type="spellEnd"/>
    </w:p>
    <w:p w:rsidRPr="004E3771" w:rsidR="00CA1629" w:rsidP="00CA1629" w:rsidRDefault="00CA1629" w14:paraId="47D89F4D" w14:textId="77777777">
      <w:pPr>
        <w:spacing w:line="276" w:lineRule="auto"/>
        <w:rPr>
          <w:rFonts w:ascii="Times New Roman" w:hAnsi="Times New Roman" w:cs="Times New Roman"/>
          <w:b/>
          <w:bCs/>
        </w:rPr>
      </w:pPr>
      <w:r w:rsidRPr="004E3771">
        <w:rPr>
          <w:rFonts w:ascii="Times New Roman" w:hAnsi="Times New Roman" w:cs="Times New Roman"/>
          <w:b/>
          <w:bCs/>
          <w:u w:val="thick"/>
        </w:rPr>
        <w:t>MA</w:t>
      </w:r>
    </w:p>
    <w:p w:rsidRPr="004E3771" w:rsidR="00CA1629" w:rsidP="00CA1629" w:rsidRDefault="00CA1629" w14:paraId="5C643772" w14:textId="77777777">
      <w:pPr>
        <w:numPr>
          <w:ilvl w:val="0"/>
          <w:numId w:val="43"/>
        </w:numPr>
        <w:spacing w:line="276" w:lineRule="auto"/>
        <w:rPr>
          <w:rFonts w:ascii="Times New Roman" w:hAnsi="Times New Roman" w:cs="Times New Roman"/>
        </w:rPr>
      </w:pPr>
      <w:r w:rsidRPr="004E3771">
        <w:rPr>
          <w:rFonts w:ascii="Times New Roman" w:hAnsi="Times New Roman" w:cs="Times New Roman"/>
        </w:rPr>
        <w:t xml:space="preserve">Relationship between personality traits and job satisfaction among insurance </w:t>
      </w:r>
      <w:proofErr w:type="gramStart"/>
      <w:r w:rsidRPr="004E3771">
        <w:rPr>
          <w:rFonts w:ascii="Times New Roman" w:hAnsi="Times New Roman" w:cs="Times New Roman"/>
        </w:rPr>
        <w:t>sales persons</w:t>
      </w:r>
      <w:proofErr w:type="gramEnd"/>
      <w:r w:rsidRPr="004E3771">
        <w:rPr>
          <w:rFonts w:ascii="Times New Roman" w:hAnsi="Times New Roman" w:cs="Times New Roman"/>
        </w:rPr>
        <w:t xml:space="preserve"> in Nairobi County, Kenya, By Perpetua </w:t>
      </w:r>
      <w:proofErr w:type="spellStart"/>
      <w:r w:rsidRPr="004E3771">
        <w:rPr>
          <w:rFonts w:ascii="Times New Roman" w:hAnsi="Times New Roman" w:cs="Times New Roman"/>
        </w:rPr>
        <w:t>Waithera</w:t>
      </w:r>
      <w:proofErr w:type="spellEnd"/>
      <w:r w:rsidRPr="004E3771">
        <w:rPr>
          <w:rFonts w:ascii="Times New Roman" w:hAnsi="Times New Roman" w:cs="Times New Roman"/>
        </w:rPr>
        <w:t>.</w:t>
      </w:r>
    </w:p>
    <w:p w:rsidRPr="004E3771" w:rsidR="00CA1629" w:rsidP="00CA1629" w:rsidRDefault="00CA1629" w14:paraId="0BAFEE87" w14:textId="77777777">
      <w:pPr>
        <w:numPr>
          <w:ilvl w:val="0"/>
          <w:numId w:val="43"/>
        </w:numPr>
        <w:spacing w:line="276" w:lineRule="auto"/>
        <w:rPr>
          <w:rFonts w:ascii="Times New Roman" w:hAnsi="Times New Roman" w:cs="Times New Roman"/>
        </w:rPr>
      </w:pPr>
      <w:r w:rsidRPr="004E3771">
        <w:rPr>
          <w:rFonts w:ascii="Times New Roman" w:hAnsi="Times New Roman" w:cs="Times New Roman"/>
        </w:rPr>
        <w:t xml:space="preserve">Relationship between family factors and bullying among public secondary school students of Kikuyu Sub county, Kenya, by </w:t>
      </w:r>
      <w:proofErr w:type="spellStart"/>
      <w:r w:rsidRPr="004E3771">
        <w:rPr>
          <w:rFonts w:ascii="Times New Roman" w:hAnsi="Times New Roman" w:cs="Times New Roman"/>
        </w:rPr>
        <w:t>Magangi</w:t>
      </w:r>
      <w:proofErr w:type="spellEnd"/>
      <w:r w:rsidRPr="004E3771">
        <w:rPr>
          <w:rFonts w:ascii="Times New Roman" w:hAnsi="Times New Roman" w:cs="Times New Roman"/>
        </w:rPr>
        <w:t xml:space="preserve"> Evelyn </w:t>
      </w:r>
      <w:proofErr w:type="spellStart"/>
      <w:r w:rsidRPr="004E3771">
        <w:rPr>
          <w:rFonts w:ascii="Times New Roman" w:hAnsi="Times New Roman" w:cs="Times New Roman"/>
        </w:rPr>
        <w:t>Bochere</w:t>
      </w:r>
      <w:proofErr w:type="spellEnd"/>
    </w:p>
    <w:p w:rsidRPr="004E3771" w:rsidR="00CA1629" w:rsidP="00CA1629" w:rsidRDefault="00CA1629" w14:paraId="775E69E9" w14:textId="77777777">
      <w:pPr>
        <w:numPr>
          <w:ilvl w:val="0"/>
          <w:numId w:val="43"/>
        </w:numPr>
        <w:spacing w:line="276" w:lineRule="auto"/>
        <w:rPr>
          <w:rFonts w:ascii="Times New Roman" w:hAnsi="Times New Roman" w:cs="Times New Roman"/>
        </w:rPr>
      </w:pPr>
      <w:r w:rsidRPr="004E3771">
        <w:rPr>
          <w:rFonts w:ascii="Times New Roman" w:hAnsi="Times New Roman" w:cs="Times New Roman"/>
        </w:rPr>
        <w:t>Marital</w:t>
      </w:r>
      <w:r w:rsidRPr="004E3771">
        <w:rPr>
          <w:rFonts w:ascii="Times New Roman" w:hAnsi="Times New Roman" w:cs="Times New Roman"/>
        </w:rPr>
        <w:tab/>
      </w:r>
      <w:r w:rsidRPr="004E3771">
        <w:rPr>
          <w:rFonts w:ascii="Times New Roman" w:hAnsi="Times New Roman" w:cs="Times New Roman"/>
        </w:rPr>
        <w:t>power</w:t>
      </w:r>
      <w:r w:rsidRPr="004E3771">
        <w:rPr>
          <w:rFonts w:ascii="Times New Roman" w:hAnsi="Times New Roman" w:cs="Times New Roman"/>
        </w:rPr>
        <w:tab/>
      </w:r>
      <w:r w:rsidRPr="004E3771">
        <w:rPr>
          <w:rFonts w:ascii="Times New Roman" w:hAnsi="Times New Roman" w:cs="Times New Roman"/>
        </w:rPr>
        <w:t>and</w:t>
      </w:r>
      <w:r w:rsidRPr="004E3771">
        <w:rPr>
          <w:rFonts w:ascii="Times New Roman" w:hAnsi="Times New Roman" w:cs="Times New Roman"/>
        </w:rPr>
        <w:tab/>
      </w:r>
      <w:r w:rsidRPr="004E3771">
        <w:rPr>
          <w:rFonts w:ascii="Times New Roman" w:hAnsi="Times New Roman" w:cs="Times New Roman"/>
        </w:rPr>
        <w:t>communication:</w:t>
      </w:r>
      <w:r w:rsidRPr="004E3771">
        <w:rPr>
          <w:rFonts w:ascii="Times New Roman" w:hAnsi="Times New Roman" w:cs="Times New Roman"/>
        </w:rPr>
        <w:tab/>
      </w:r>
      <w:r w:rsidRPr="004E3771">
        <w:rPr>
          <w:rFonts w:ascii="Times New Roman" w:hAnsi="Times New Roman" w:cs="Times New Roman"/>
        </w:rPr>
        <w:t>implications</w:t>
      </w:r>
      <w:r w:rsidRPr="004E3771">
        <w:rPr>
          <w:rFonts w:ascii="Times New Roman" w:hAnsi="Times New Roman" w:cs="Times New Roman"/>
        </w:rPr>
        <w:tab/>
      </w:r>
      <w:r w:rsidRPr="004E3771">
        <w:rPr>
          <w:rFonts w:ascii="Times New Roman" w:hAnsi="Times New Roman" w:cs="Times New Roman"/>
        </w:rPr>
        <w:t>for</w:t>
      </w:r>
      <w:r w:rsidRPr="004E3771">
        <w:rPr>
          <w:rFonts w:ascii="Times New Roman" w:hAnsi="Times New Roman" w:cs="Times New Roman"/>
        </w:rPr>
        <w:tab/>
      </w:r>
      <w:r w:rsidRPr="004E3771">
        <w:rPr>
          <w:rFonts w:ascii="Times New Roman" w:hAnsi="Times New Roman" w:cs="Times New Roman"/>
        </w:rPr>
        <w:t>couple</w:t>
      </w:r>
      <w:r w:rsidRPr="004E3771">
        <w:rPr>
          <w:rFonts w:ascii="Times New Roman" w:hAnsi="Times New Roman" w:cs="Times New Roman"/>
        </w:rPr>
        <w:tab/>
      </w:r>
      <w:r w:rsidRPr="004E3771">
        <w:rPr>
          <w:rFonts w:ascii="Times New Roman" w:hAnsi="Times New Roman" w:cs="Times New Roman"/>
        </w:rPr>
        <w:t xml:space="preserve">relationship functioning and family stability in Kenya. By Dennis </w:t>
      </w:r>
      <w:proofErr w:type="spellStart"/>
      <w:r w:rsidRPr="004E3771">
        <w:rPr>
          <w:rFonts w:ascii="Times New Roman" w:hAnsi="Times New Roman" w:cs="Times New Roman"/>
        </w:rPr>
        <w:t>Ogaro</w:t>
      </w:r>
      <w:proofErr w:type="spellEnd"/>
      <w:r w:rsidRPr="004E3771">
        <w:rPr>
          <w:rFonts w:ascii="Times New Roman" w:hAnsi="Times New Roman" w:cs="Times New Roman"/>
        </w:rPr>
        <w:t xml:space="preserve"> Ondieki</w:t>
      </w:r>
    </w:p>
    <w:p w:rsidRPr="004E3771" w:rsidR="00CA1629" w:rsidP="00CA1629" w:rsidRDefault="00CA1629" w14:paraId="7C120AAC" w14:textId="77777777">
      <w:pPr>
        <w:numPr>
          <w:ilvl w:val="0"/>
          <w:numId w:val="43"/>
        </w:numPr>
        <w:spacing w:line="276" w:lineRule="auto"/>
        <w:rPr>
          <w:rFonts w:ascii="Times New Roman" w:hAnsi="Times New Roman" w:cs="Times New Roman"/>
        </w:rPr>
      </w:pPr>
      <w:r w:rsidRPr="004E3771">
        <w:rPr>
          <w:rFonts w:ascii="Times New Roman" w:hAnsi="Times New Roman" w:cs="Times New Roman"/>
        </w:rPr>
        <w:t xml:space="preserve">The impact of role conflict on non- traditional university students’ families in Nairobi, Kenya. By Catherine </w:t>
      </w:r>
      <w:proofErr w:type="spellStart"/>
      <w:r w:rsidRPr="004E3771">
        <w:rPr>
          <w:rFonts w:ascii="Times New Roman" w:hAnsi="Times New Roman" w:cs="Times New Roman"/>
        </w:rPr>
        <w:t>Kiragu</w:t>
      </w:r>
      <w:proofErr w:type="spellEnd"/>
    </w:p>
    <w:p w:rsidRPr="004E3771" w:rsidR="00CA1629" w:rsidP="00CA1629" w:rsidRDefault="00CA1629" w14:paraId="5B307293" w14:textId="77777777">
      <w:pPr>
        <w:spacing w:line="276" w:lineRule="auto"/>
        <w:rPr>
          <w:rFonts w:ascii="Times New Roman" w:hAnsi="Times New Roman" w:cs="Times New Roman"/>
          <w:b/>
          <w:bCs/>
        </w:rPr>
      </w:pPr>
      <w:r w:rsidRPr="004E3771">
        <w:rPr>
          <w:rFonts w:ascii="Times New Roman" w:hAnsi="Times New Roman" w:cs="Times New Roman"/>
        </w:rPr>
        <w:tab/>
      </w:r>
      <w:r w:rsidRPr="004E3771">
        <w:rPr>
          <w:rFonts w:ascii="Times New Roman" w:hAnsi="Times New Roman" w:cs="Times New Roman"/>
          <w:b/>
          <w:bCs/>
          <w:u w:val="thick"/>
        </w:rPr>
        <w:t>V: PUBLICATIONS</w:t>
      </w:r>
    </w:p>
    <w:p w:rsidRPr="004E3771" w:rsidR="00CA1629" w:rsidP="00CA1629" w:rsidRDefault="00CA1629" w14:paraId="6CA8689C" w14:textId="77777777">
      <w:pPr>
        <w:numPr>
          <w:ilvl w:val="0"/>
          <w:numId w:val="44"/>
        </w:numPr>
        <w:spacing w:line="276" w:lineRule="auto"/>
        <w:rPr>
          <w:rFonts w:ascii="Times New Roman" w:hAnsi="Times New Roman" w:cs="Times New Roman"/>
        </w:rPr>
      </w:pPr>
      <w:proofErr w:type="spellStart"/>
      <w:r w:rsidRPr="004E3771">
        <w:rPr>
          <w:rFonts w:ascii="Times New Roman" w:hAnsi="Times New Roman" w:cs="Times New Roman"/>
        </w:rPr>
        <w:t>Merecia</w:t>
      </w:r>
      <w:proofErr w:type="spellEnd"/>
      <w:r w:rsidRPr="004E3771">
        <w:rPr>
          <w:rFonts w:ascii="Times New Roman" w:hAnsi="Times New Roman" w:cs="Times New Roman"/>
        </w:rPr>
        <w:t xml:space="preserve"> S &amp; </w:t>
      </w:r>
      <w:proofErr w:type="spellStart"/>
      <w:r w:rsidRPr="004E3771">
        <w:rPr>
          <w:rFonts w:ascii="Times New Roman" w:hAnsi="Times New Roman" w:cs="Times New Roman"/>
          <w:b/>
        </w:rPr>
        <w:t>Wasanga</w:t>
      </w:r>
      <w:proofErr w:type="spellEnd"/>
      <w:r w:rsidRPr="004E3771">
        <w:rPr>
          <w:rFonts w:ascii="Times New Roman" w:hAnsi="Times New Roman" w:cs="Times New Roman"/>
          <w:b/>
        </w:rPr>
        <w:t xml:space="preserve">, C </w:t>
      </w:r>
      <w:r w:rsidRPr="004E3771">
        <w:rPr>
          <w:rFonts w:ascii="Times New Roman" w:hAnsi="Times New Roman" w:cs="Times New Roman"/>
        </w:rPr>
        <w:t xml:space="preserve">(2018). Towards </w:t>
      </w:r>
      <w:proofErr w:type="gramStart"/>
      <w:r w:rsidRPr="004E3771">
        <w:rPr>
          <w:rFonts w:ascii="Times New Roman" w:hAnsi="Times New Roman" w:cs="Times New Roman"/>
        </w:rPr>
        <w:t>evidence based</w:t>
      </w:r>
      <w:proofErr w:type="gramEnd"/>
      <w:r w:rsidRPr="004E3771">
        <w:rPr>
          <w:rFonts w:ascii="Times New Roman" w:hAnsi="Times New Roman" w:cs="Times New Roman"/>
        </w:rPr>
        <w:t xml:space="preserve"> approach in education policy-making for social and economic development in Kenya. </w:t>
      </w:r>
      <w:r w:rsidRPr="004E3771">
        <w:rPr>
          <w:rFonts w:ascii="Times New Roman" w:hAnsi="Times New Roman" w:cs="Times New Roman"/>
          <w:i/>
        </w:rPr>
        <w:t>The state of University education in Kenya: selected papers from the 1</w:t>
      </w:r>
      <w:r w:rsidRPr="004E3771">
        <w:rPr>
          <w:rFonts w:ascii="Times New Roman" w:hAnsi="Times New Roman" w:cs="Times New Roman"/>
          <w:i/>
          <w:vertAlign w:val="superscript"/>
        </w:rPr>
        <w:t>st</w:t>
      </w:r>
      <w:r w:rsidRPr="004E3771">
        <w:rPr>
          <w:rFonts w:ascii="Times New Roman" w:hAnsi="Times New Roman" w:cs="Times New Roman"/>
          <w:i/>
        </w:rPr>
        <w:t xml:space="preserve"> biennial conference, 2016. </w:t>
      </w:r>
      <w:r w:rsidRPr="004E3771">
        <w:rPr>
          <w:rFonts w:ascii="Times New Roman" w:hAnsi="Times New Roman" w:cs="Times New Roman"/>
        </w:rPr>
        <w:t>Commission for University Education, ISBN 978-9966-009-24-1, vol 1</w:t>
      </w:r>
    </w:p>
    <w:p w:rsidRPr="004E3771" w:rsidR="00CA1629" w:rsidP="00CA1629" w:rsidRDefault="00CA1629" w14:paraId="13C22881" w14:textId="77777777">
      <w:pPr>
        <w:numPr>
          <w:ilvl w:val="0"/>
          <w:numId w:val="44"/>
        </w:numPr>
        <w:spacing w:line="276" w:lineRule="auto"/>
        <w:rPr>
          <w:rFonts w:ascii="Times New Roman" w:hAnsi="Times New Roman" w:cs="Times New Roman"/>
        </w:rPr>
      </w:pPr>
      <w:proofErr w:type="spellStart"/>
      <w:r w:rsidRPr="004E3771">
        <w:rPr>
          <w:rFonts w:ascii="Times New Roman" w:hAnsi="Times New Roman" w:cs="Times New Roman"/>
        </w:rPr>
        <w:t>Makila</w:t>
      </w:r>
      <w:proofErr w:type="spellEnd"/>
      <w:r w:rsidRPr="004E3771">
        <w:rPr>
          <w:rFonts w:ascii="Times New Roman" w:hAnsi="Times New Roman" w:cs="Times New Roman"/>
        </w:rPr>
        <w:t xml:space="preserve">, L.M, </w:t>
      </w:r>
      <w:proofErr w:type="spellStart"/>
      <w:r w:rsidRPr="004E3771">
        <w:rPr>
          <w:rFonts w:ascii="Times New Roman" w:hAnsi="Times New Roman" w:cs="Times New Roman"/>
        </w:rPr>
        <w:t>Merecia</w:t>
      </w:r>
      <w:proofErr w:type="spellEnd"/>
      <w:r w:rsidRPr="004E3771">
        <w:rPr>
          <w:rFonts w:ascii="Times New Roman" w:hAnsi="Times New Roman" w:cs="Times New Roman"/>
        </w:rPr>
        <w:t xml:space="preserve"> S &amp; </w:t>
      </w:r>
      <w:r w:rsidRPr="004E3771">
        <w:rPr>
          <w:rFonts w:ascii="Times New Roman" w:hAnsi="Times New Roman" w:cs="Times New Roman"/>
          <w:b/>
        </w:rPr>
        <w:t xml:space="preserve">Wasanga, C.M </w:t>
      </w:r>
      <w:r w:rsidRPr="004E3771">
        <w:rPr>
          <w:rFonts w:ascii="Times New Roman" w:hAnsi="Times New Roman" w:cs="Times New Roman"/>
        </w:rPr>
        <w:t xml:space="preserve">(2017). Influence of Self -Regulation on Resilience in School Adaptation in Post War Context, </w:t>
      </w:r>
      <w:proofErr w:type="spellStart"/>
      <w:r w:rsidRPr="004E3771">
        <w:rPr>
          <w:rFonts w:ascii="Times New Roman" w:hAnsi="Times New Roman" w:cs="Times New Roman"/>
        </w:rPr>
        <w:t>Mt.Elgon</w:t>
      </w:r>
      <w:proofErr w:type="spellEnd"/>
      <w:r w:rsidRPr="004E3771">
        <w:rPr>
          <w:rFonts w:ascii="Times New Roman" w:hAnsi="Times New Roman" w:cs="Times New Roman"/>
        </w:rPr>
        <w:t xml:space="preserve"> Sub-county, Bungoma County, Kenya. </w:t>
      </w:r>
      <w:r w:rsidRPr="004E3771">
        <w:rPr>
          <w:rFonts w:ascii="Times New Roman" w:hAnsi="Times New Roman" w:cs="Times New Roman"/>
          <w:i/>
        </w:rPr>
        <w:t xml:space="preserve">International Journal of Education and Evaluation </w:t>
      </w:r>
      <w:r w:rsidRPr="004E3771">
        <w:rPr>
          <w:rFonts w:ascii="Times New Roman" w:hAnsi="Times New Roman" w:cs="Times New Roman"/>
        </w:rPr>
        <w:t>ISSN 2489-0073 Vol. 3 No. 10</w:t>
      </w:r>
    </w:p>
    <w:p w:rsidRPr="004E3771" w:rsidR="00CA1629" w:rsidP="00CA1629" w:rsidRDefault="00CA1629" w14:paraId="1A988BD9" w14:textId="77777777">
      <w:pPr>
        <w:numPr>
          <w:ilvl w:val="0"/>
          <w:numId w:val="44"/>
        </w:numPr>
        <w:spacing w:line="276" w:lineRule="auto"/>
        <w:rPr>
          <w:rFonts w:ascii="Times New Roman" w:hAnsi="Times New Roman" w:cs="Times New Roman"/>
        </w:rPr>
      </w:pPr>
      <w:proofErr w:type="spellStart"/>
      <w:r w:rsidRPr="004E3771">
        <w:rPr>
          <w:rFonts w:ascii="Times New Roman" w:hAnsi="Times New Roman" w:cs="Times New Roman"/>
        </w:rPr>
        <w:t>Ngunjiri</w:t>
      </w:r>
      <w:proofErr w:type="spellEnd"/>
      <w:r w:rsidRPr="004E3771">
        <w:rPr>
          <w:rFonts w:ascii="Times New Roman" w:hAnsi="Times New Roman" w:cs="Times New Roman"/>
        </w:rPr>
        <w:t xml:space="preserve">, L. M, </w:t>
      </w:r>
      <w:proofErr w:type="spellStart"/>
      <w:r w:rsidRPr="004E3771">
        <w:rPr>
          <w:rFonts w:ascii="Times New Roman" w:hAnsi="Times New Roman" w:cs="Times New Roman"/>
        </w:rPr>
        <w:t>Kathungu</w:t>
      </w:r>
      <w:proofErr w:type="spellEnd"/>
      <w:r w:rsidRPr="004E3771">
        <w:rPr>
          <w:rFonts w:ascii="Times New Roman" w:hAnsi="Times New Roman" w:cs="Times New Roman"/>
        </w:rPr>
        <w:t xml:space="preserve">, B &amp; </w:t>
      </w:r>
      <w:proofErr w:type="spellStart"/>
      <w:r w:rsidRPr="004E3771">
        <w:rPr>
          <w:rFonts w:ascii="Times New Roman" w:hAnsi="Times New Roman" w:cs="Times New Roman"/>
          <w:b/>
        </w:rPr>
        <w:t>Wasanga</w:t>
      </w:r>
      <w:proofErr w:type="spellEnd"/>
      <w:r w:rsidRPr="004E3771">
        <w:rPr>
          <w:rFonts w:ascii="Times New Roman" w:hAnsi="Times New Roman" w:cs="Times New Roman"/>
          <w:b/>
        </w:rPr>
        <w:t xml:space="preserve">, C.M </w:t>
      </w:r>
      <w:r w:rsidRPr="004E3771">
        <w:rPr>
          <w:rFonts w:ascii="Times New Roman" w:hAnsi="Times New Roman" w:cs="Times New Roman"/>
        </w:rPr>
        <w:t>(2017). Relationship between harsh physical, parental disciplining during childhood and intimate partner</w:t>
      </w:r>
    </w:p>
    <w:p w:rsidRPr="004E3771" w:rsidR="00CA1629" w:rsidP="00CA1629" w:rsidRDefault="00CA1629" w14:paraId="6939B309" w14:textId="77777777">
      <w:pPr>
        <w:numPr>
          <w:ilvl w:val="0"/>
          <w:numId w:val="44"/>
        </w:numPr>
        <w:spacing w:line="276" w:lineRule="auto"/>
        <w:rPr>
          <w:rFonts w:ascii="Times New Roman" w:hAnsi="Times New Roman" w:cs="Times New Roman"/>
        </w:rPr>
      </w:pPr>
      <w:r w:rsidRPr="004E3771">
        <w:rPr>
          <w:rFonts w:ascii="Times New Roman" w:hAnsi="Times New Roman" w:cs="Times New Roman"/>
        </w:rPr>
        <w:t xml:space="preserve">violence among men in Nyeri County. </w:t>
      </w:r>
      <w:r w:rsidRPr="004E3771">
        <w:rPr>
          <w:rFonts w:ascii="Times New Roman" w:hAnsi="Times New Roman" w:cs="Times New Roman"/>
          <w:i/>
        </w:rPr>
        <w:t xml:space="preserve">International Journal of Science Arts and Commerce </w:t>
      </w:r>
      <w:r w:rsidRPr="004E3771">
        <w:rPr>
          <w:rFonts w:ascii="Times New Roman" w:hAnsi="Times New Roman" w:cs="Times New Roman"/>
        </w:rPr>
        <w:t>Vol. 2 No. 2, April-201.</w:t>
      </w:r>
    </w:p>
    <w:p w:rsidRPr="004E3771" w:rsidR="00CA1629" w:rsidP="00CA1629" w:rsidRDefault="00CA1629" w14:paraId="65964ABE" w14:textId="77777777">
      <w:pPr>
        <w:numPr>
          <w:ilvl w:val="0"/>
          <w:numId w:val="44"/>
        </w:numPr>
        <w:spacing w:line="276" w:lineRule="auto"/>
        <w:rPr>
          <w:rFonts w:ascii="Times New Roman" w:hAnsi="Times New Roman" w:cs="Times New Roman"/>
        </w:rPr>
      </w:pPr>
      <w:proofErr w:type="spellStart"/>
      <w:r w:rsidRPr="004E3771">
        <w:rPr>
          <w:rFonts w:ascii="Times New Roman" w:hAnsi="Times New Roman" w:cs="Times New Roman"/>
          <w:lang w:val="es-CL"/>
        </w:rPr>
        <w:t>Githae</w:t>
      </w:r>
      <w:proofErr w:type="spellEnd"/>
      <w:r w:rsidRPr="004E3771">
        <w:rPr>
          <w:rFonts w:ascii="Times New Roman" w:hAnsi="Times New Roman" w:cs="Times New Roman"/>
          <w:lang w:val="es-CL"/>
        </w:rPr>
        <w:t xml:space="preserve">, Eunice </w:t>
      </w:r>
      <w:proofErr w:type="spellStart"/>
      <w:r w:rsidRPr="004E3771">
        <w:rPr>
          <w:rFonts w:ascii="Times New Roman" w:hAnsi="Times New Roman" w:cs="Times New Roman"/>
          <w:lang w:val="es-CL"/>
        </w:rPr>
        <w:t>Njango</w:t>
      </w:r>
      <w:proofErr w:type="spellEnd"/>
      <w:r w:rsidRPr="004E3771">
        <w:rPr>
          <w:rFonts w:ascii="Times New Roman" w:hAnsi="Times New Roman" w:cs="Times New Roman"/>
          <w:lang w:val="es-CL"/>
        </w:rPr>
        <w:t xml:space="preserve">, </w:t>
      </w:r>
      <w:proofErr w:type="spellStart"/>
      <w:r w:rsidRPr="004E3771">
        <w:rPr>
          <w:rFonts w:ascii="Times New Roman" w:hAnsi="Times New Roman" w:cs="Times New Roman"/>
          <w:lang w:val="es-CL"/>
        </w:rPr>
        <w:t>Sirera</w:t>
      </w:r>
      <w:proofErr w:type="spellEnd"/>
      <w:r w:rsidRPr="004E3771">
        <w:rPr>
          <w:rFonts w:ascii="Times New Roman" w:hAnsi="Times New Roman" w:cs="Times New Roman"/>
          <w:lang w:val="es-CL"/>
        </w:rPr>
        <w:t xml:space="preserve">, </w:t>
      </w:r>
      <w:proofErr w:type="spellStart"/>
      <w:r w:rsidRPr="004E3771">
        <w:rPr>
          <w:rFonts w:ascii="Times New Roman" w:hAnsi="Times New Roman" w:cs="Times New Roman"/>
          <w:lang w:val="es-CL"/>
        </w:rPr>
        <w:t>Merecia</w:t>
      </w:r>
      <w:proofErr w:type="spellEnd"/>
      <w:r w:rsidRPr="004E3771">
        <w:rPr>
          <w:rFonts w:ascii="Times New Roman" w:hAnsi="Times New Roman" w:cs="Times New Roman"/>
          <w:lang w:val="es-CL"/>
        </w:rPr>
        <w:t xml:space="preserve">, &amp; </w:t>
      </w:r>
      <w:proofErr w:type="spellStart"/>
      <w:r w:rsidRPr="004E3771">
        <w:rPr>
          <w:rFonts w:ascii="Times New Roman" w:hAnsi="Times New Roman" w:cs="Times New Roman"/>
          <w:b/>
          <w:lang w:val="es-CL"/>
        </w:rPr>
        <w:t>Wasanga</w:t>
      </w:r>
      <w:proofErr w:type="spellEnd"/>
      <w:r w:rsidRPr="004E3771">
        <w:rPr>
          <w:rFonts w:ascii="Times New Roman" w:hAnsi="Times New Roman" w:cs="Times New Roman"/>
          <w:b/>
          <w:lang w:val="es-CL"/>
        </w:rPr>
        <w:t xml:space="preserve">, Christine </w:t>
      </w:r>
      <w:r w:rsidRPr="004E3771">
        <w:rPr>
          <w:rFonts w:ascii="Times New Roman" w:hAnsi="Times New Roman" w:cs="Times New Roman"/>
          <w:lang w:val="es-CL"/>
        </w:rPr>
        <w:t xml:space="preserve">(2016). </w:t>
      </w:r>
      <w:r w:rsidRPr="004E3771">
        <w:rPr>
          <w:rFonts w:ascii="Times New Roman" w:hAnsi="Times New Roman" w:cs="Times New Roman"/>
        </w:rPr>
        <w:t xml:space="preserve">Family Emotional Over-Involvement and Relapse among Inpatient Alcoholics in Nairobi, Kenya. </w:t>
      </w:r>
      <w:r w:rsidRPr="004E3771">
        <w:rPr>
          <w:rFonts w:ascii="Times New Roman" w:hAnsi="Times New Roman" w:cs="Times New Roman"/>
          <w:i/>
        </w:rPr>
        <w:t xml:space="preserve">IOSR Journal of Humanities and Social Science (IOSR-JHSS). </w:t>
      </w:r>
      <w:r w:rsidRPr="004E3771">
        <w:rPr>
          <w:rFonts w:ascii="Times New Roman" w:hAnsi="Times New Roman" w:cs="Times New Roman"/>
        </w:rPr>
        <w:t>Volume 21, Issue 7, Ver. 1 (July. 2016) PP 01-06 e-ISSN: 2279-0837, p-ISSN: 2279-0845.</w:t>
      </w:r>
    </w:p>
    <w:p w:rsidRPr="004E3771" w:rsidR="00CA1629" w:rsidP="00CA1629" w:rsidRDefault="00CA1629" w14:paraId="51BE3922" w14:textId="77777777">
      <w:pPr>
        <w:numPr>
          <w:ilvl w:val="0"/>
          <w:numId w:val="44"/>
        </w:numPr>
        <w:spacing w:line="276" w:lineRule="auto"/>
        <w:rPr>
          <w:rFonts w:ascii="Times New Roman" w:hAnsi="Times New Roman" w:cs="Times New Roman"/>
        </w:rPr>
      </w:pPr>
      <w:r w:rsidRPr="004E3771">
        <w:rPr>
          <w:rFonts w:ascii="Times New Roman" w:hAnsi="Times New Roman" w:cs="Times New Roman"/>
          <w:b/>
          <w:lang w:val="es-CL"/>
        </w:rPr>
        <w:t>Wasanga, C</w:t>
      </w:r>
      <w:r w:rsidRPr="004E3771">
        <w:rPr>
          <w:rFonts w:ascii="Times New Roman" w:hAnsi="Times New Roman" w:cs="Times New Roman"/>
          <w:lang w:val="es-CL"/>
        </w:rPr>
        <w:t xml:space="preserve">. M &amp; </w:t>
      </w:r>
      <w:proofErr w:type="spellStart"/>
      <w:r w:rsidRPr="004E3771">
        <w:rPr>
          <w:rFonts w:ascii="Times New Roman" w:hAnsi="Times New Roman" w:cs="Times New Roman"/>
          <w:lang w:val="es-CL"/>
        </w:rPr>
        <w:t>Arasa</w:t>
      </w:r>
      <w:proofErr w:type="spellEnd"/>
      <w:r w:rsidRPr="004E3771">
        <w:rPr>
          <w:rFonts w:ascii="Times New Roman" w:hAnsi="Times New Roman" w:cs="Times New Roman"/>
          <w:lang w:val="es-CL"/>
        </w:rPr>
        <w:t xml:space="preserve">, J.N (2015). </w:t>
      </w:r>
      <w:r w:rsidRPr="004E3771">
        <w:rPr>
          <w:rFonts w:ascii="Times New Roman" w:hAnsi="Times New Roman" w:cs="Times New Roman"/>
        </w:rPr>
        <w:t xml:space="preserve">The historical development of psychology in Kenya. In Jopie de Beer (Ed), </w:t>
      </w:r>
      <w:r w:rsidRPr="004E3771">
        <w:rPr>
          <w:rFonts w:ascii="Times New Roman" w:hAnsi="Times New Roman" w:cs="Times New Roman"/>
          <w:i/>
        </w:rPr>
        <w:t xml:space="preserve">The histories project. Perspectives on psychology in Africa. Johannesburg. </w:t>
      </w:r>
      <w:proofErr w:type="spellStart"/>
      <w:r w:rsidRPr="004E3771">
        <w:rPr>
          <w:rFonts w:ascii="Times New Roman" w:hAnsi="Times New Roman" w:cs="Times New Roman"/>
          <w:i/>
        </w:rPr>
        <w:t>JvR</w:t>
      </w:r>
      <w:proofErr w:type="spellEnd"/>
      <w:r w:rsidRPr="004E3771">
        <w:rPr>
          <w:rFonts w:ascii="Times New Roman" w:hAnsi="Times New Roman" w:cs="Times New Roman"/>
          <w:i/>
        </w:rPr>
        <w:t xml:space="preserve"> Psychometrics Pty Ltd. </w:t>
      </w:r>
      <w:r w:rsidRPr="004E3771">
        <w:rPr>
          <w:rFonts w:ascii="Times New Roman" w:hAnsi="Times New Roman" w:cs="Times New Roman"/>
        </w:rPr>
        <w:t>ISBN 978-0-620-65721-1</w:t>
      </w:r>
    </w:p>
    <w:p w:rsidRPr="004E3771" w:rsidR="00CA1629" w:rsidP="00CA1629" w:rsidRDefault="00CA1629" w14:paraId="09A2AC97" w14:textId="77777777">
      <w:pPr>
        <w:numPr>
          <w:ilvl w:val="0"/>
          <w:numId w:val="44"/>
        </w:numPr>
        <w:spacing w:line="276" w:lineRule="auto"/>
        <w:rPr>
          <w:rFonts w:ascii="Times New Roman" w:hAnsi="Times New Roman" w:cs="Times New Roman"/>
        </w:rPr>
      </w:pPr>
      <w:proofErr w:type="spellStart"/>
      <w:r w:rsidRPr="004E3771">
        <w:rPr>
          <w:rFonts w:ascii="Times New Roman" w:hAnsi="Times New Roman" w:cs="Times New Roman"/>
        </w:rPr>
        <w:t>Makworo</w:t>
      </w:r>
      <w:proofErr w:type="spellEnd"/>
      <w:r w:rsidRPr="004E3771">
        <w:rPr>
          <w:rFonts w:ascii="Times New Roman" w:hAnsi="Times New Roman" w:cs="Times New Roman"/>
        </w:rPr>
        <w:t xml:space="preserve">, B.K., </w:t>
      </w:r>
      <w:proofErr w:type="spellStart"/>
      <w:r w:rsidRPr="004E3771">
        <w:rPr>
          <w:rFonts w:ascii="Times New Roman" w:hAnsi="Times New Roman" w:cs="Times New Roman"/>
          <w:b/>
        </w:rPr>
        <w:t>Wasanga</w:t>
      </w:r>
      <w:proofErr w:type="spellEnd"/>
      <w:r w:rsidRPr="004E3771">
        <w:rPr>
          <w:rFonts w:ascii="Times New Roman" w:hAnsi="Times New Roman" w:cs="Times New Roman"/>
          <w:b/>
        </w:rPr>
        <w:t xml:space="preserve">, C.M </w:t>
      </w:r>
      <w:r w:rsidRPr="004E3771">
        <w:rPr>
          <w:rFonts w:ascii="Times New Roman" w:hAnsi="Times New Roman" w:cs="Times New Roman"/>
        </w:rPr>
        <w:t xml:space="preserve">&amp; </w:t>
      </w:r>
      <w:proofErr w:type="spellStart"/>
      <w:r w:rsidRPr="004E3771">
        <w:rPr>
          <w:rFonts w:ascii="Times New Roman" w:hAnsi="Times New Roman" w:cs="Times New Roman"/>
        </w:rPr>
        <w:t>Olaly</w:t>
      </w:r>
      <w:proofErr w:type="spellEnd"/>
      <w:r w:rsidRPr="004E3771">
        <w:rPr>
          <w:rFonts w:ascii="Times New Roman" w:hAnsi="Times New Roman" w:cs="Times New Roman"/>
        </w:rPr>
        <w:t xml:space="preserve">, </w:t>
      </w:r>
      <w:proofErr w:type="spellStart"/>
      <w:r w:rsidRPr="004E3771">
        <w:rPr>
          <w:rFonts w:ascii="Times New Roman" w:hAnsi="Times New Roman" w:cs="Times New Roman"/>
        </w:rPr>
        <w:t>Wilfreda</w:t>
      </w:r>
      <w:proofErr w:type="spellEnd"/>
      <w:r w:rsidRPr="004E3771">
        <w:rPr>
          <w:rFonts w:ascii="Times New Roman" w:hAnsi="Times New Roman" w:cs="Times New Roman"/>
        </w:rPr>
        <w:t xml:space="preserve"> (2014). Psychosocial factors that affect girls’ performance in secondary schools in </w:t>
      </w:r>
      <w:proofErr w:type="spellStart"/>
      <w:r w:rsidRPr="004E3771">
        <w:rPr>
          <w:rFonts w:ascii="Times New Roman" w:hAnsi="Times New Roman" w:cs="Times New Roman"/>
        </w:rPr>
        <w:t>Kenyenya</w:t>
      </w:r>
      <w:proofErr w:type="spellEnd"/>
      <w:r w:rsidRPr="004E3771">
        <w:rPr>
          <w:rFonts w:ascii="Times New Roman" w:hAnsi="Times New Roman" w:cs="Times New Roman"/>
        </w:rPr>
        <w:t xml:space="preserve">, </w:t>
      </w:r>
      <w:proofErr w:type="spellStart"/>
      <w:r w:rsidRPr="004E3771">
        <w:rPr>
          <w:rFonts w:ascii="Times New Roman" w:hAnsi="Times New Roman" w:cs="Times New Roman"/>
        </w:rPr>
        <w:t>Kisii</w:t>
      </w:r>
      <w:proofErr w:type="spellEnd"/>
      <w:r w:rsidRPr="004E3771">
        <w:rPr>
          <w:rFonts w:ascii="Times New Roman" w:hAnsi="Times New Roman" w:cs="Times New Roman"/>
        </w:rPr>
        <w:t xml:space="preserve"> County, Kenya. </w:t>
      </w:r>
      <w:r w:rsidRPr="004E3771">
        <w:rPr>
          <w:rFonts w:ascii="Times New Roman" w:hAnsi="Times New Roman" w:cs="Times New Roman"/>
          <w:i/>
        </w:rPr>
        <w:t xml:space="preserve">International Journal of Psychology and Counselling. </w:t>
      </w:r>
      <w:r w:rsidRPr="004E3771">
        <w:rPr>
          <w:rFonts w:ascii="Times New Roman" w:hAnsi="Times New Roman" w:cs="Times New Roman"/>
        </w:rPr>
        <w:t>ISSN 19960816.</w:t>
      </w:r>
    </w:p>
    <w:p w:rsidRPr="004E3771" w:rsidR="00CA1629" w:rsidP="00CA1629" w:rsidRDefault="00CA1629" w14:paraId="40C3CB29" w14:textId="77777777">
      <w:pPr>
        <w:numPr>
          <w:ilvl w:val="0"/>
          <w:numId w:val="44"/>
        </w:numPr>
        <w:spacing w:line="276" w:lineRule="auto"/>
        <w:rPr>
          <w:rFonts w:ascii="Times New Roman" w:hAnsi="Times New Roman" w:cs="Times New Roman"/>
        </w:rPr>
      </w:pPr>
      <w:proofErr w:type="spellStart"/>
      <w:r w:rsidRPr="004E3771">
        <w:rPr>
          <w:rFonts w:ascii="Times New Roman" w:hAnsi="Times New Roman" w:cs="Times New Roman"/>
          <w:lang w:val="es-CL"/>
        </w:rPr>
        <w:t>Bett</w:t>
      </w:r>
      <w:proofErr w:type="spellEnd"/>
      <w:r w:rsidRPr="004E3771">
        <w:rPr>
          <w:rFonts w:ascii="Times New Roman" w:hAnsi="Times New Roman" w:cs="Times New Roman"/>
          <w:lang w:val="es-CL"/>
        </w:rPr>
        <w:t xml:space="preserve">, G., </w:t>
      </w:r>
      <w:proofErr w:type="spellStart"/>
      <w:r w:rsidRPr="004E3771">
        <w:rPr>
          <w:rFonts w:ascii="Times New Roman" w:hAnsi="Times New Roman" w:cs="Times New Roman"/>
          <w:b/>
          <w:lang w:val="es-CL"/>
        </w:rPr>
        <w:t>Wasanga</w:t>
      </w:r>
      <w:proofErr w:type="spellEnd"/>
      <w:r w:rsidRPr="004E3771">
        <w:rPr>
          <w:rFonts w:ascii="Times New Roman" w:hAnsi="Times New Roman" w:cs="Times New Roman"/>
          <w:b/>
          <w:lang w:val="es-CL"/>
        </w:rPr>
        <w:t xml:space="preserve">, C </w:t>
      </w:r>
      <w:r w:rsidRPr="004E3771">
        <w:rPr>
          <w:rFonts w:ascii="Times New Roman" w:hAnsi="Times New Roman" w:cs="Times New Roman"/>
          <w:lang w:val="es-CL"/>
        </w:rPr>
        <w:t xml:space="preserve">&amp; </w:t>
      </w:r>
      <w:proofErr w:type="spellStart"/>
      <w:r w:rsidRPr="004E3771">
        <w:rPr>
          <w:rFonts w:ascii="Times New Roman" w:hAnsi="Times New Roman" w:cs="Times New Roman"/>
          <w:lang w:val="es-CL"/>
        </w:rPr>
        <w:t>Sirera</w:t>
      </w:r>
      <w:proofErr w:type="spellEnd"/>
      <w:r w:rsidRPr="004E3771">
        <w:rPr>
          <w:rFonts w:ascii="Times New Roman" w:hAnsi="Times New Roman" w:cs="Times New Roman"/>
          <w:lang w:val="es-CL"/>
        </w:rPr>
        <w:t xml:space="preserve">, M (2014). </w:t>
      </w:r>
      <w:r w:rsidRPr="004E3771">
        <w:rPr>
          <w:rFonts w:ascii="Times New Roman" w:hAnsi="Times New Roman" w:cs="Times New Roman"/>
        </w:rPr>
        <w:t xml:space="preserve">Psychosocial effects of alcohol abuse on the non-drinking spouse in </w:t>
      </w:r>
      <w:proofErr w:type="spellStart"/>
      <w:r w:rsidRPr="004E3771">
        <w:rPr>
          <w:rFonts w:ascii="Times New Roman" w:hAnsi="Times New Roman" w:cs="Times New Roman"/>
        </w:rPr>
        <w:t>Ainamoi</w:t>
      </w:r>
      <w:proofErr w:type="spellEnd"/>
      <w:r w:rsidRPr="004E3771">
        <w:rPr>
          <w:rFonts w:ascii="Times New Roman" w:hAnsi="Times New Roman" w:cs="Times New Roman"/>
        </w:rPr>
        <w:t xml:space="preserve"> Division, Kericho County, Kenya. </w:t>
      </w:r>
      <w:r w:rsidRPr="004E3771">
        <w:rPr>
          <w:rFonts w:ascii="Times New Roman" w:hAnsi="Times New Roman" w:cs="Times New Roman"/>
          <w:i/>
        </w:rPr>
        <w:t xml:space="preserve">Kenya Journal of Guidance Counselling and Psychology, Volume 4, No.1. </w:t>
      </w:r>
      <w:r w:rsidRPr="004E3771">
        <w:rPr>
          <w:rFonts w:ascii="Times New Roman" w:hAnsi="Times New Roman" w:cs="Times New Roman"/>
        </w:rPr>
        <w:t>ISSN: 2226-0552</w:t>
      </w:r>
    </w:p>
    <w:p w:rsidRPr="004E3771" w:rsidR="00CA1629" w:rsidP="00CA1629" w:rsidRDefault="00CA1629" w14:paraId="3255C77A" w14:textId="77777777">
      <w:pPr>
        <w:numPr>
          <w:ilvl w:val="0"/>
          <w:numId w:val="44"/>
        </w:numPr>
        <w:spacing w:line="276" w:lineRule="auto"/>
        <w:rPr>
          <w:rFonts w:ascii="Times New Roman" w:hAnsi="Times New Roman" w:cs="Times New Roman"/>
        </w:rPr>
      </w:pPr>
      <w:proofErr w:type="spellStart"/>
      <w:r w:rsidRPr="004E3771">
        <w:rPr>
          <w:rFonts w:ascii="Times New Roman" w:hAnsi="Times New Roman" w:cs="Times New Roman"/>
        </w:rPr>
        <w:t>Wambua</w:t>
      </w:r>
      <w:proofErr w:type="spellEnd"/>
      <w:r w:rsidRPr="004E3771">
        <w:rPr>
          <w:rFonts w:ascii="Times New Roman" w:hAnsi="Times New Roman" w:cs="Times New Roman"/>
        </w:rPr>
        <w:t xml:space="preserve">, J &amp; </w:t>
      </w:r>
      <w:proofErr w:type="spellStart"/>
      <w:r w:rsidRPr="004E3771">
        <w:rPr>
          <w:rFonts w:ascii="Times New Roman" w:hAnsi="Times New Roman" w:cs="Times New Roman"/>
          <w:b/>
        </w:rPr>
        <w:t>Wasanga</w:t>
      </w:r>
      <w:proofErr w:type="spellEnd"/>
      <w:r w:rsidRPr="004E3771">
        <w:rPr>
          <w:rFonts w:ascii="Times New Roman" w:hAnsi="Times New Roman" w:cs="Times New Roman"/>
          <w:b/>
        </w:rPr>
        <w:t xml:space="preserve"> C </w:t>
      </w:r>
      <w:r w:rsidRPr="004E3771">
        <w:rPr>
          <w:rFonts w:ascii="Times New Roman" w:hAnsi="Times New Roman" w:cs="Times New Roman"/>
        </w:rPr>
        <w:t xml:space="preserve">(2013). </w:t>
      </w:r>
      <w:r w:rsidRPr="004E3771">
        <w:rPr>
          <w:rFonts w:ascii="Times New Roman" w:hAnsi="Times New Roman" w:cs="Times New Roman"/>
          <w:i/>
        </w:rPr>
        <w:t xml:space="preserve">Parental Influence on Academic Performance. </w:t>
      </w:r>
      <w:r w:rsidRPr="004E3771">
        <w:rPr>
          <w:rFonts w:ascii="Times New Roman" w:hAnsi="Times New Roman" w:cs="Times New Roman"/>
        </w:rPr>
        <w:t>Lambert Academic Publishing, Germany. ISBN: 978-3-659-36787-8</w:t>
      </w:r>
    </w:p>
    <w:p w:rsidRPr="004E3771" w:rsidR="00CA1629" w:rsidP="00CA1629" w:rsidRDefault="00CA1629" w14:paraId="1FD25629" w14:textId="77777777">
      <w:pPr>
        <w:numPr>
          <w:ilvl w:val="0"/>
          <w:numId w:val="44"/>
        </w:numPr>
        <w:spacing w:line="276" w:lineRule="auto"/>
        <w:rPr>
          <w:rFonts w:ascii="Times New Roman" w:hAnsi="Times New Roman" w:cs="Times New Roman"/>
        </w:rPr>
      </w:pPr>
      <w:r w:rsidRPr="004E3771">
        <w:rPr>
          <w:rFonts w:ascii="Times New Roman" w:hAnsi="Times New Roman" w:cs="Times New Roman"/>
        </w:rPr>
        <w:t xml:space="preserve">Mathews, J.R &amp; </w:t>
      </w:r>
      <w:r w:rsidRPr="004E3771">
        <w:rPr>
          <w:rFonts w:ascii="Times New Roman" w:hAnsi="Times New Roman" w:cs="Times New Roman"/>
          <w:b/>
        </w:rPr>
        <w:t xml:space="preserve">Wasanga, C. </w:t>
      </w:r>
      <w:r w:rsidRPr="004E3771">
        <w:rPr>
          <w:rFonts w:ascii="Times New Roman" w:hAnsi="Times New Roman" w:cs="Times New Roman"/>
        </w:rPr>
        <w:t xml:space="preserve">(2013). Indigenous </w:t>
      </w:r>
      <w:proofErr w:type="spellStart"/>
      <w:r w:rsidRPr="004E3771">
        <w:rPr>
          <w:rFonts w:ascii="Times New Roman" w:hAnsi="Times New Roman" w:cs="Times New Roman"/>
        </w:rPr>
        <w:t>Behavioural</w:t>
      </w:r>
      <w:proofErr w:type="spellEnd"/>
      <w:r w:rsidRPr="004E3771">
        <w:rPr>
          <w:rFonts w:ascii="Times New Roman" w:hAnsi="Times New Roman" w:cs="Times New Roman"/>
        </w:rPr>
        <w:t xml:space="preserve"> health in East Africa. </w:t>
      </w:r>
      <w:r w:rsidRPr="004E3771">
        <w:rPr>
          <w:rFonts w:ascii="Times New Roman" w:hAnsi="Times New Roman" w:cs="Times New Roman"/>
          <w:i/>
        </w:rPr>
        <w:t xml:space="preserve">The Encyclopedia of cross-cultural psychology, II: 700-703. </w:t>
      </w:r>
      <w:r w:rsidRPr="004E3771">
        <w:rPr>
          <w:rFonts w:ascii="Times New Roman" w:hAnsi="Times New Roman" w:cs="Times New Roman"/>
        </w:rPr>
        <w:t>John Wiley &amp; Sons, Inc. ISBN: 9781118339893</w:t>
      </w:r>
    </w:p>
    <w:p w:rsidRPr="004E3771" w:rsidR="00CA1629" w:rsidP="00CA1629" w:rsidRDefault="00CA1629" w14:paraId="63401745" w14:textId="77777777">
      <w:pPr>
        <w:numPr>
          <w:ilvl w:val="0"/>
          <w:numId w:val="44"/>
        </w:numPr>
        <w:spacing w:line="276" w:lineRule="auto"/>
        <w:rPr>
          <w:rFonts w:ascii="Times New Roman" w:hAnsi="Times New Roman" w:cs="Times New Roman"/>
        </w:rPr>
      </w:pPr>
      <w:proofErr w:type="spellStart"/>
      <w:r w:rsidRPr="004E3771">
        <w:rPr>
          <w:rFonts w:ascii="Times New Roman" w:hAnsi="Times New Roman" w:cs="Times New Roman"/>
          <w:b/>
          <w:lang w:val="es-CL"/>
        </w:rPr>
        <w:t>Wasanga</w:t>
      </w:r>
      <w:proofErr w:type="spellEnd"/>
      <w:r w:rsidRPr="004E3771">
        <w:rPr>
          <w:rFonts w:ascii="Times New Roman" w:hAnsi="Times New Roman" w:cs="Times New Roman"/>
          <w:b/>
          <w:lang w:val="es-CL"/>
        </w:rPr>
        <w:t xml:space="preserve">, C.M </w:t>
      </w:r>
      <w:r w:rsidRPr="004E3771">
        <w:rPr>
          <w:rFonts w:ascii="Times New Roman" w:hAnsi="Times New Roman" w:cs="Times New Roman"/>
          <w:lang w:val="es-CL"/>
        </w:rPr>
        <w:t xml:space="preserve">&amp; </w:t>
      </w:r>
      <w:proofErr w:type="spellStart"/>
      <w:r w:rsidRPr="004E3771">
        <w:rPr>
          <w:rFonts w:ascii="Times New Roman" w:hAnsi="Times New Roman" w:cs="Times New Roman"/>
          <w:lang w:val="es-CL"/>
        </w:rPr>
        <w:t>Oteyo</w:t>
      </w:r>
      <w:proofErr w:type="spellEnd"/>
      <w:r w:rsidRPr="004E3771">
        <w:rPr>
          <w:rFonts w:ascii="Times New Roman" w:hAnsi="Times New Roman" w:cs="Times New Roman"/>
          <w:lang w:val="es-CL"/>
        </w:rPr>
        <w:t xml:space="preserve">, </w:t>
      </w:r>
      <w:proofErr w:type="spellStart"/>
      <w:r w:rsidRPr="004E3771">
        <w:rPr>
          <w:rFonts w:ascii="Times New Roman" w:hAnsi="Times New Roman" w:cs="Times New Roman"/>
          <w:lang w:val="es-CL"/>
        </w:rPr>
        <w:t>Samson</w:t>
      </w:r>
      <w:proofErr w:type="spellEnd"/>
      <w:r w:rsidRPr="004E3771">
        <w:rPr>
          <w:rFonts w:ascii="Times New Roman" w:hAnsi="Times New Roman" w:cs="Times New Roman"/>
          <w:lang w:val="es-CL"/>
        </w:rPr>
        <w:t xml:space="preserve"> (2012). </w:t>
      </w:r>
      <w:r w:rsidRPr="004E3771">
        <w:rPr>
          <w:rFonts w:ascii="Times New Roman" w:hAnsi="Times New Roman" w:cs="Times New Roman"/>
        </w:rPr>
        <w:t xml:space="preserve">Peers and </w:t>
      </w:r>
      <w:proofErr w:type="gramStart"/>
      <w:r w:rsidRPr="004E3771">
        <w:rPr>
          <w:rFonts w:ascii="Times New Roman" w:hAnsi="Times New Roman" w:cs="Times New Roman"/>
        </w:rPr>
        <w:t>siblings</w:t>
      </w:r>
      <w:proofErr w:type="gramEnd"/>
      <w:r w:rsidRPr="004E3771">
        <w:rPr>
          <w:rFonts w:ascii="Times New Roman" w:hAnsi="Times New Roman" w:cs="Times New Roman"/>
        </w:rPr>
        <w:t xml:space="preserve"> effects on alcohol and cigarette use among secondary school male students in Nakuru Municipality, Kenya. </w:t>
      </w:r>
      <w:r w:rsidRPr="004E3771">
        <w:rPr>
          <w:rFonts w:ascii="Times New Roman" w:hAnsi="Times New Roman" w:cs="Times New Roman"/>
          <w:i/>
        </w:rPr>
        <w:t xml:space="preserve">International Journal of psychology </w:t>
      </w:r>
      <w:r w:rsidRPr="004E3771">
        <w:rPr>
          <w:rFonts w:ascii="Times New Roman" w:hAnsi="Times New Roman" w:cs="Times New Roman"/>
        </w:rPr>
        <w:t>Vol 47 (supplement 1) ISSN 0020-7594</w:t>
      </w:r>
    </w:p>
    <w:p w:rsidRPr="004E3771" w:rsidR="00CA1629" w:rsidP="00CA1629" w:rsidRDefault="00CA1629" w14:paraId="2CC98AA2" w14:textId="77777777">
      <w:pPr>
        <w:numPr>
          <w:ilvl w:val="0"/>
          <w:numId w:val="44"/>
        </w:numPr>
        <w:spacing w:line="276" w:lineRule="auto"/>
        <w:rPr>
          <w:rFonts w:ascii="Times New Roman" w:hAnsi="Times New Roman" w:cs="Times New Roman"/>
          <w:i/>
        </w:rPr>
      </w:pPr>
      <w:proofErr w:type="spellStart"/>
      <w:r w:rsidRPr="004E3771">
        <w:rPr>
          <w:rFonts w:ascii="Times New Roman" w:hAnsi="Times New Roman" w:cs="Times New Roman"/>
        </w:rPr>
        <w:t>Gachara</w:t>
      </w:r>
      <w:proofErr w:type="spellEnd"/>
      <w:r w:rsidRPr="004E3771">
        <w:rPr>
          <w:rFonts w:ascii="Times New Roman" w:hAnsi="Times New Roman" w:cs="Times New Roman"/>
        </w:rPr>
        <w:t xml:space="preserve"> E &amp; </w:t>
      </w:r>
      <w:proofErr w:type="spellStart"/>
      <w:r w:rsidRPr="004E3771">
        <w:rPr>
          <w:rFonts w:ascii="Times New Roman" w:hAnsi="Times New Roman" w:cs="Times New Roman"/>
          <w:b/>
        </w:rPr>
        <w:t>Wasanga</w:t>
      </w:r>
      <w:proofErr w:type="spellEnd"/>
      <w:r w:rsidRPr="004E3771">
        <w:rPr>
          <w:rFonts w:ascii="Times New Roman" w:hAnsi="Times New Roman" w:cs="Times New Roman"/>
        </w:rPr>
        <w:t xml:space="preserve">, C. (2011). Rehabilitation of delinquent adolescents in Kenya: Challenges and implications for counseling. </w:t>
      </w:r>
      <w:r w:rsidRPr="004E3771">
        <w:rPr>
          <w:rFonts w:ascii="Times New Roman" w:hAnsi="Times New Roman" w:cs="Times New Roman"/>
          <w:i/>
        </w:rPr>
        <w:t>Kenya Journal of Guidance, Counseling and Psychology, vol 1, no.1.</w:t>
      </w:r>
    </w:p>
    <w:p w:rsidRPr="004E3771" w:rsidR="00CA1629" w:rsidP="00CA1629" w:rsidRDefault="00CA1629" w14:paraId="4AD83727" w14:textId="77777777">
      <w:pPr>
        <w:numPr>
          <w:ilvl w:val="0"/>
          <w:numId w:val="44"/>
        </w:numPr>
        <w:spacing w:line="276" w:lineRule="auto"/>
        <w:rPr>
          <w:rFonts w:ascii="Times New Roman" w:hAnsi="Times New Roman" w:cs="Times New Roman"/>
          <w:i/>
        </w:rPr>
      </w:pPr>
      <w:proofErr w:type="spellStart"/>
      <w:r w:rsidRPr="004E3771">
        <w:rPr>
          <w:rFonts w:ascii="Times New Roman" w:hAnsi="Times New Roman" w:cs="Times New Roman"/>
        </w:rPr>
        <w:t>Maingi</w:t>
      </w:r>
      <w:proofErr w:type="spellEnd"/>
      <w:r w:rsidRPr="004E3771">
        <w:rPr>
          <w:rFonts w:ascii="Times New Roman" w:hAnsi="Times New Roman" w:cs="Times New Roman"/>
        </w:rPr>
        <w:t xml:space="preserve">, L &amp; </w:t>
      </w:r>
      <w:proofErr w:type="spellStart"/>
      <w:r w:rsidRPr="004E3771">
        <w:rPr>
          <w:rFonts w:ascii="Times New Roman" w:hAnsi="Times New Roman" w:cs="Times New Roman"/>
          <w:b/>
        </w:rPr>
        <w:t>Wasanga</w:t>
      </w:r>
      <w:proofErr w:type="spellEnd"/>
      <w:r w:rsidRPr="004E3771">
        <w:rPr>
          <w:rFonts w:ascii="Times New Roman" w:hAnsi="Times New Roman" w:cs="Times New Roman"/>
          <w:b/>
        </w:rPr>
        <w:t xml:space="preserve"> C </w:t>
      </w:r>
      <w:r w:rsidRPr="004E3771">
        <w:rPr>
          <w:rFonts w:ascii="Times New Roman" w:hAnsi="Times New Roman" w:cs="Times New Roman"/>
        </w:rPr>
        <w:t xml:space="preserve">(2011). Factors affecting career certainty among University Students. </w:t>
      </w:r>
      <w:r w:rsidRPr="004E3771">
        <w:rPr>
          <w:rFonts w:ascii="Times New Roman" w:hAnsi="Times New Roman" w:cs="Times New Roman"/>
          <w:i/>
        </w:rPr>
        <w:t>Kenya Journal of Guidance, Counseling and Psychology, vol 1, no.1.</w:t>
      </w:r>
    </w:p>
    <w:p w:rsidRPr="004E3771" w:rsidR="00CA1629" w:rsidP="00CA1629" w:rsidRDefault="00CA1629" w14:paraId="63C8A5E3" w14:textId="77777777">
      <w:pPr>
        <w:numPr>
          <w:ilvl w:val="0"/>
          <w:numId w:val="44"/>
        </w:numPr>
        <w:spacing w:line="276" w:lineRule="auto"/>
        <w:rPr>
          <w:rFonts w:ascii="Times New Roman" w:hAnsi="Times New Roman" w:cs="Times New Roman"/>
          <w:i/>
        </w:rPr>
      </w:pPr>
      <w:proofErr w:type="spellStart"/>
      <w:r w:rsidRPr="004E3771">
        <w:rPr>
          <w:rFonts w:ascii="Times New Roman" w:hAnsi="Times New Roman" w:cs="Times New Roman"/>
        </w:rPr>
        <w:t>Mureu</w:t>
      </w:r>
      <w:proofErr w:type="spellEnd"/>
      <w:r w:rsidRPr="004E3771">
        <w:rPr>
          <w:rFonts w:ascii="Times New Roman" w:hAnsi="Times New Roman" w:cs="Times New Roman"/>
        </w:rPr>
        <w:t xml:space="preserve">, M &amp; </w:t>
      </w:r>
      <w:proofErr w:type="spellStart"/>
      <w:r w:rsidRPr="004E3771">
        <w:rPr>
          <w:rFonts w:ascii="Times New Roman" w:hAnsi="Times New Roman" w:cs="Times New Roman"/>
          <w:b/>
        </w:rPr>
        <w:t>Wasanga</w:t>
      </w:r>
      <w:proofErr w:type="spellEnd"/>
      <w:r w:rsidRPr="004E3771">
        <w:rPr>
          <w:rFonts w:ascii="Times New Roman" w:hAnsi="Times New Roman" w:cs="Times New Roman"/>
          <w:b/>
        </w:rPr>
        <w:t xml:space="preserve"> C </w:t>
      </w:r>
      <w:r w:rsidRPr="004E3771">
        <w:rPr>
          <w:rFonts w:ascii="Times New Roman" w:hAnsi="Times New Roman" w:cs="Times New Roman"/>
        </w:rPr>
        <w:t xml:space="preserve">(2011). Perception of dual roles of teacher counselors in technical schools in Thika County. </w:t>
      </w:r>
      <w:r w:rsidRPr="004E3771">
        <w:rPr>
          <w:rFonts w:ascii="Times New Roman" w:hAnsi="Times New Roman" w:cs="Times New Roman"/>
          <w:i/>
        </w:rPr>
        <w:t>Kenya Journal of Guidance, Counseling and Psychology, vol 1, no.1.</w:t>
      </w:r>
    </w:p>
    <w:p w:rsidRPr="004E3771" w:rsidR="00CA1629" w:rsidP="00CA1629" w:rsidRDefault="00CA1629" w14:paraId="2390E3B0" w14:textId="77777777">
      <w:pPr>
        <w:numPr>
          <w:ilvl w:val="0"/>
          <w:numId w:val="44"/>
        </w:numPr>
        <w:spacing w:line="276" w:lineRule="auto"/>
        <w:rPr>
          <w:rFonts w:ascii="Times New Roman" w:hAnsi="Times New Roman" w:cs="Times New Roman"/>
          <w:i/>
        </w:rPr>
      </w:pPr>
      <w:proofErr w:type="spellStart"/>
      <w:r w:rsidRPr="004E3771">
        <w:rPr>
          <w:rFonts w:ascii="Times New Roman" w:hAnsi="Times New Roman" w:cs="Times New Roman"/>
        </w:rPr>
        <w:t>Musau</w:t>
      </w:r>
      <w:proofErr w:type="spellEnd"/>
      <w:r w:rsidRPr="004E3771">
        <w:rPr>
          <w:rFonts w:ascii="Times New Roman" w:hAnsi="Times New Roman" w:cs="Times New Roman"/>
        </w:rPr>
        <w:t xml:space="preserve">, J &amp; </w:t>
      </w:r>
      <w:proofErr w:type="spellStart"/>
      <w:r w:rsidRPr="004E3771">
        <w:rPr>
          <w:rFonts w:ascii="Times New Roman" w:hAnsi="Times New Roman" w:cs="Times New Roman"/>
          <w:b/>
        </w:rPr>
        <w:t>Wasanga</w:t>
      </w:r>
      <w:proofErr w:type="spellEnd"/>
      <w:r w:rsidRPr="004E3771">
        <w:rPr>
          <w:rFonts w:ascii="Times New Roman" w:hAnsi="Times New Roman" w:cs="Times New Roman"/>
          <w:b/>
        </w:rPr>
        <w:t xml:space="preserve"> C (</w:t>
      </w:r>
      <w:r w:rsidRPr="004E3771">
        <w:rPr>
          <w:rFonts w:ascii="Times New Roman" w:hAnsi="Times New Roman" w:cs="Times New Roman"/>
        </w:rPr>
        <w:t xml:space="preserve">2011). Psychosocial challenges faced by internally displaced persons at </w:t>
      </w:r>
      <w:proofErr w:type="spellStart"/>
      <w:r w:rsidRPr="004E3771">
        <w:rPr>
          <w:rFonts w:ascii="Times New Roman" w:hAnsi="Times New Roman" w:cs="Times New Roman"/>
        </w:rPr>
        <w:t>Maai</w:t>
      </w:r>
      <w:proofErr w:type="spellEnd"/>
      <w:r w:rsidRPr="004E3771">
        <w:rPr>
          <w:rFonts w:ascii="Times New Roman" w:hAnsi="Times New Roman" w:cs="Times New Roman"/>
        </w:rPr>
        <w:t xml:space="preserve"> </w:t>
      </w:r>
      <w:proofErr w:type="spellStart"/>
      <w:r w:rsidRPr="004E3771">
        <w:rPr>
          <w:rFonts w:ascii="Times New Roman" w:hAnsi="Times New Roman" w:cs="Times New Roman"/>
        </w:rPr>
        <w:t>Mahiu</w:t>
      </w:r>
      <w:proofErr w:type="spellEnd"/>
      <w:r w:rsidRPr="004E3771">
        <w:rPr>
          <w:rFonts w:ascii="Times New Roman" w:hAnsi="Times New Roman" w:cs="Times New Roman"/>
        </w:rPr>
        <w:t xml:space="preserve"> camp at Rift Valley Province, Kenya. </w:t>
      </w:r>
      <w:r w:rsidRPr="004E3771">
        <w:rPr>
          <w:rFonts w:ascii="Times New Roman" w:hAnsi="Times New Roman" w:cs="Times New Roman"/>
          <w:i/>
        </w:rPr>
        <w:t>Kenya Journal of Guidance, Counseling and Psychology, vol 1, no.1.</w:t>
      </w:r>
    </w:p>
    <w:p w:rsidRPr="004E3771" w:rsidR="00CA1629" w:rsidP="00CA1629" w:rsidRDefault="00CA1629" w14:paraId="087B91D6" w14:textId="77777777">
      <w:pPr>
        <w:numPr>
          <w:ilvl w:val="0"/>
          <w:numId w:val="44"/>
        </w:numPr>
        <w:spacing w:line="276" w:lineRule="auto"/>
        <w:rPr>
          <w:rFonts w:ascii="Times New Roman" w:hAnsi="Times New Roman" w:cs="Times New Roman"/>
        </w:rPr>
      </w:pPr>
      <w:proofErr w:type="spellStart"/>
      <w:r w:rsidRPr="004E3771">
        <w:rPr>
          <w:rFonts w:ascii="Times New Roman" w:hAnsi="Times New Roman" w:cs="Times New Roman"/>
        </w:rPr>
        <w:t>Nganga</w:t>
      </w:r>
      <w:proofErr w:type="spellEnd"/>
      <w:r w:rsidRPr="004E3771">
        <w:rPr>
          <w:rFonts w:ascii="Times New Roman" w:hAnsi="Times New Roman" w:cs="Times New Roman"/>
        </w:rPr>
        <w:t xml:space="preserve">, R &amp; </w:t>
      </w:r>
      <w:proofErr w:type="spellStart"/>
      <w:r w:rsidRPr="004E3771">
        <w:rPr>
          <w:rFonts w:ascii="Times New Roman" w:hAnsi="Times New Roman" w:cs="Times New Roman"/>
          <w:b/>
        </w:rPr>
        <w:t>Wasanga</w:t>
      </w:r>
      <w:proofErr w:type="spellEnd"/>
      <w:r w:rsidRPr="004E3771">
        <w:rPr>
          <w:rFonts w:ascii="Times New Roman" w:hAnsi="Times New Roman" w:cs="Times New Roman"/>
          <w:b/>
        </w:rPr>
        <w:t xml:space="preserve"> C.</w:t>
      </w:r>
      <w:r w:rsidRPr="004E3771">
        <w:rPr>
          <w:rFonts w:ascii="Times New Roman" w:hAnsi="Times New Roman" w:cs="Times New Roman"/>
        </w:rPr>
        <w:t xml:space="preserve">, (2011). Assessment of premarital counseling offered in selected PCEA churches in </w:t>
      </w:r>
      <w:proofErr w:type="spellStart"/>
      <w:r w:rsidRPr="004E3771">
        <w:rPr>
          <w:rFonts w:ascii="Times New Roman" w:hAnsi="Times New Roman" w:cs="Times New Roman"/>
        </w:rPr>
        <w:t>Githunguri</w:t>
      </w:r>
      <w:proofErr w:type="spellEnd"/>
      <w:r w:rsidRPr="004E3771">
        <w:rPr>
          <w:rFonts w:ascii="Times New Roman" w:hAnsi="Times New Roman" w:cs="Times New Roman"/>
        </w:rPr>
        <w:t xml:space="preserve"> Division, Kiambu County. </w:t>
      </w:r>
      <w:r w:rsidRPr="004E3771">
        <w:rPr>
          <w:rFonts w:ascii="Times New Roman" w:hAnsi="Times New Roman" w:cs="Times New Roman"/>
          <w:i/>
        </w:rPr>
        <w:t>Kenya Journal of Guidance, Counseling and Psychology, vol 1, no.1.</w:t>
      </w:r>
    </w:p>
    <w:p w:rsidRPr="004E3771" w:rsidR="00CA1629" w:rsidP="00CA1629" w:rsidRDefault="00CA1629" w14:paraId="07966961" w14:textId="77777777">
      <w:pPr>
        <w:numPr>
          <w:ilvl w:val="0"/>
          <w:numId w:val="44"/>
        </w:numPr>
        <w:spacing w:line="276" w:lineRule="auto"/>
        <w:rPr>
          <w:rFonts w:ascii="Times New Roman" w:hAnsi="Times New Roman" w:cs="Times New Roman"/>
        </w:rPr>
      </w:pPr>
      <w:r w:rsidRPr="004E3771">
        <w:rPr>
          <w:rFonts w:ascii="Times New Roman" w:hAnsi="Times New Roman" w:cs="Times New Roman"/>
          <w:b/>
        </w:rPr>
        <w:t xml:space="preserve">Wasanga, C.M </w:t>
      </w:r>
      <w:r w:rsidRPr="004E3771">
        <w:rPr>
          <w:rFonts w:ascii="Times New Roman" w:hAnsi="Times New Roman" w:cs="Times New Roman"/>
        </w:rPr>
        <w:t>(2009) “Child Abuse and psychopathology”. Report of the proceedings of the sixth African Conference on Child abuse and neglect with focus on early childhood development and education held on 4-6 May 2009 in UNECA Conference Centre, Addis Ababa</w:t>
      </w:r>
    </w:p>
    <w:p w:rsidRPr="004E3771" w:rsidR="00CA1629" w:rsidP="00CA1629" w:rsidRDefault="00CA1629" w14:paraId="30556F47" w14:textId="77777777">
      <w:pPr>
        <w:numPr>
          <w:ilvl w:val="0"/>
          <w:numId w:val="44"/>
        </w:numPr>
        <w:spacing w:line="276" w:lineRule="auto"/>
        <w:rPr>
          <w:rFonts w:ascii="Times New Roman" w:hAnsi="Times New Roman" w:cs="Times New Roman"/>
        </w:rPr>
      </w:pPr>
      <w:r w:rsidRPr="004E3771">
        <w:rPr>
          <w:rFonts w:ascii="Times New Roman" w:hAnsi="Times New Roman" w:cs="Times New Roman"/>
          <w:b/>
        </w:rPr>
        <w:t xml:space="preserve">Wasanga, C.M </w:t>
      </w:r>
      <w:r w:rsidRPr="004E3771">
        <w:rPr>
          <w:rFonts w:ascii="Times New Roman" w:hAnsi="Times New Roman" w:cs="Times New Roman"/>
        </w:rPr>
        <w:t>(2008) “Violence in Kenyan Schools and Peace Education: A Psychologist’s Perspective. Proceedings of the conference on Peace Education in Eastern and Central Africa. The State of the Art: Lessons and Possibilities held in Safari Park Hotel, Nairobi, Kenya on 4th and 5th December 2008 (Kenyan Focus.</w:t>
      </w:r>
    </w:p>
    <w:p w:rsidRPr="004E3771" w:rsidR="00CA1629" w:rsidP="00CA1629" w:rsidRDefault="00CA1629" w14:paraId="589AC3BE" w14:textId="77777777">
      <w:pPr>
        <w:numPr>
          <w:ilvl w:val="0"/>
          <w:numId w:val="44"/>
        </w:numPr>
        <w:spacing w:line="276" w:lineRule="auto"/>
        <w:rPr>
          <w:rFonts w:ascii="Times New Roman" w:hAnsi="Times New Roman" w:cs="Times New Roman"/>
        </w:rPr>
      </w:pPr>
      <w:r w:rsidRPr="004E3771">
        <w:rPr>
          <w:rFonts w:ascii="Times New Roman" w:hAnsi="Times New Roman" w:cs="Times New Roman"/>
          <w:b/>
        </w:rPr>
        <w:t xml:space="preserve">Wasanga, C.M </w:t>
      </w:r>
      <w:r w:rsidRPr="004E3771">
        <w:rPr>
          <w:rFonts w:ascii="Times New Roman" w:hAnsi="Times New Roman" w:cs="Times New Roman"/>
        </w:rPr>
        <w:t xml:space="preserve">(1997). </w:t>
      </w:r>
      <w:r w:rsidRPr="004E3771">
        <w:rPr>
          <w:rFonts w:ascii="Times New Roman" w:hAnsi="Times New Roman" w:cs="Times New Roman"/>
          <w:i/>
        </w:rPr>
        <w:t xml:space="preserve">The attitude towards science among primary and secondary school students in Kenya. </w:t>
      </w:r>
      <w:r w:rsidRPr="004E3771">
        <w:rPr>
          <w:rFonts w:ascii="Times New Roman" w:hAnsi="Times New Roman" w:cs="Times New Roman"/>
        </w:rPr>
        <w:t>Nairobi. Academy of Science Publishers. ISBN 9966-83-92-4</w:t>
      </w:r>
    </w:p>
    <w:p w:rsidRPr="004E3771" w:rsidR="00CA1629" w:rsidP="00CA1629" w:rsidRDefault="00CA1629" w14:paraId="44543EC4" w14:textId="77777777">
      <w:pPr>
        <w:numPr>
          <w:ilvl w:val="0"/>
          <w:numId w:val="45"/>
        </w:numPr>
        <w:spacing w:line="276" w:lineRule="auto"/>
        <w:rPr>
          <w:rFonts w:ascii="Times New Roman" w:hAnsi="Times New Roman" w:cs="Times New Roman"/>
          <w:b/>
          <w:bCs/>
        </w:rPr>
      </w:pPr>
      <w:r w:rsidRPr="004E3771">
        <w:rPr>
          <w:rFonts w:ascii="Times New Roman" w:hAnsi="Times New Roman" w:cs="Times New Roman"/>
          <w:b/>
          <w:bCs/>
          <w:u w:val="thick"/>
        </w:rPr>
        <w:t>RESEARCH EXPERIENCE</w:t>
      </w:r>
    </w:p>
    <w:p w:rsidRPr="004E3771" w:rsidR="00CA1629" w:rsidP="00CA1629" w:rsidRDefault="00CA1629" w14:paraId="6EF8D0DF" w14:textId="77777777">
      <w:pPr>
        <w:numPr>
          <w:ilvl w:val="1"/>
          <w:numId w:val="44"/>
        </w:numPr>
        <w:spacing w:line="276" w:lineRule="auto"/>
        <w:rPr>
          <w:rFonts w:ascii="Times New Roman" w:hAnsi="Times New Roman" w:cs="Times New Roman"/>
        </w:rPr>
      </w:pPr>
      <w:proofErr w:type="spellStart"/>
      <w:r w:rsidRPr="004E3771">
        <w:rPr>
          <w:rFonts w:ascii="Times New Roman" w:hAnsi="Times New Roman" w:cs="Times New Roman"/>
          <w:lang w:val="es-CL"/>
        </w:rPr>
        <w:t>Ocholla</w:t>
      </w:r>
      <w:proofErr w:type="spellEnd"/>
      <w:r w:rsidRPr="004E3771">
        <w:rPr>
          <w:rFonts w:ascii="Times New Roman" w:hAnsi="Times New Roman" w:cs="Times New Roman"/>
          <w:lang w:val="es-CL"/>
        </w:rPr>
        <w:t xml:space="preserve"> S. </w:t>
      </w:r>
      <w:proofErr w:type="spellStart"/>
      <w:r w:rsidRPr="004E3771">
        <w:rPr>
          <w:rFonts w:ascii="Times New Roman" w:hAnsi="Times New Roman" w:cs="Times New Roman"/>
          <w:b/>
          <w:lang w:val="es-CL"/>
        </w:rPr>
        <w:t>Wasanga</w:t>
      </w:r>
      <w:proofErr w:type="spellEnd"/>
      <w:r w:rsidRPr="004E3771">
        <w:rPr>
          <w:rFonts w:ascii="Times New Roman" w:hAnsi="Times New Roman" w:cs="Times New Roman"/>
          <w:b/>
          <w:lang w:val="es-CL"/>
        </w:rPr>
        <w:t xml:space="preserve">, C </w:t>
      </w:r>
      <w:r w:rsidRPr="004E3771">
        <w:rPr>
          <w:rFonts w:ascii="Times New Roman" w:hAnsi="Times New Roman" w:cs="Times New Roman"/>
          <w:lang w:val="es-CL"/>
        </w:rPr>
        <w:t xml:space="preserve">&amp; </w:t>
      </w:r>
      <w:proofErr w:type="spellStart"/>
      <w:r w:rsidRPr="004E3771">
        <w:rPr>
          <w:rFonts w:ascii="Times New Roman" w:hAnsi="Times New Roman" w:cs="Times New Roman"/>
          <w:lang w:val="es-CL"/>
        </w:rPr>
        <w:t>Ogada</w:t>
      </w:r>
      <w:proofErr w:type="spellEnd"/>
      <w:r w:rsidRPr="004E3771">
        <w:rPr>
          <w:rFonts w:ascii="Times New Roman" w:hAnsi="Times New Roman" w:cs="Times New Roman"/>
          <w:lang w:val="es-CL"/>
        </w:rPr>
        <w:t xml:space="preserve"> I (2015 – 2018). </w:t>
      </w:r>
      <w:r w:rsidRPr="004E3771">
        <w:rPr>
          <w:rFonts w:ascii="Times New Roman" w:hAnsi="Times New Roman" w:cs="Times New Roman"/>
        </w:rPr>
        <w:t xml:space="preserve">The impact of psycho- social counselling on exclusive breastfeeding rates in </w:t>
      </w:r>
      <w:proofErr w:type="spellStart"/>
      <w:r w:rsidRPr="004E3771">
        <w:rPr>
          <w:rFonts w:ascii="Times New Roman" w:hAnsi="Times New Roman" w:cs="Times New Roman"/>
        </w:rPr>
        <w:t>Kangundo</w:t>
      </w:r>
      <w:proofErr w:type="spellEnd"/>
      <w:r w:rsidRPr="004E3771">
        <w:rPr>
          <w:rFonts w:ascii="Times New Roman" w:hAnsi="Times New Roman" w:cs="Times New Roman"/>
        </w:rPr>
        <w:t xml:space="preserve"> sub-county, Machakos County, Kenya: a randomized controlled trial. A project sponsored by the Vice-Chancellors Grant, Kenyatta University</w:t>
      </w:r>
    </w:p>
    <w:p w:rsidRPr="004E3771" w:rsidR="00CA1629" w:rsidP="00CA1629" w:rsidRDefault="00CA1629" w14:paraId="5A71FBE3" w14:textId="77777777">
      <w:pPr>
        <w:numPr>
          <w:ilvl w:val="1"/>
          <w:numId w:val="44"/>
        </w:numPr>
        <w:spacing w:line="276" w:lineRule="auto"/>
        <w:rPr>
          <w:rFonts w:ascii="Times New Roman" w:hAnsi="Times New Roman" w:cs="Times New Roman"/>
        </w:rPr>
      </w:pPr>
      <w:r w:rsidRPr="004E3771">
        <w:rPr>
          <w:rFonts w:ascii="Times New Roman" w:hAnsi="Times New Roman" w:cs="Times New Roman"/>
          <w:b/>
        </w:rPr>
        <w:t xml:space="preserve">Wasanga C.M. </w:t>
      </w:r>
      <w:r w:rsidRPr="004E3771">
        <w:rPr>
          <w:rFonts w:ascii="Times New Roman" w:hAnsi="Times New Roman" w:cs="Times New Roman"/>
        </w:rPr>
        <w:t>(2014 - 2015). The role of media in Trauma Mitigation and Management in Kenya</w:t>
      </w:r>
    </w:p>
    <w:p w:rsidRPr="004E3771" w:rsidR="00CA1629" w:rsidP="00CA1629" w:rsidRDefault="00CA1629" w14:paraId="61D91D7D" w14:textId="77777777">
      <w:pPr>
        <w:numPr>
          <w:ilvl w:val="1"/>
          <w:numId w:val="44"/>
        </w:numPr>
        <w:spacing w:line="276" w:lineRule="auto"/>
        <w:rPr>
          <w:rFonts w:ascii="Times New Roman" w:hAnsi="Times New Roman" w:cs="Times New Roman"/>
        </w:rPr>
      </w:pPr>
      <w:r w:rsidRPr="004E3771">
        <w:rPr>
          <w:rFonts w:ascii="Times New Roman" w:hAnsi="Times New Roman" w:cs="Times New Roman"/>
          <w:b/>
          <w:lang w:val="es-CL"/>
        </w:rPr>
        <w:t>Wasanga, C.</w:t>
      </w:r>
      <w:r w:rsidRPr="004E3771">
        <w:rPr>
          <w:rFonts w:ascii="Times New Roman" w:hAnsi="Times New Roman" w:cs="Times New Roman"/>
          <w:lang w:val="es-CL"/>
        </w:rPr>
        <w:t xml:space="preserve">, </w:t>
      </w:r>
      <w:proofErr w:type="spellStart"/>
      <w:r w:rsidRPr="004E3771">
        <w:rPr>
          <w:rFonts w:ascii="Times New Roman" w:hAnsi="Times New Roman" w:cs="Times New Roman"/>
          <w:lang w:val="es-CL"/>
        </w:rPr>
        <w:t>Mwenje</w:t>
      </w:r>
      <w:proofErr w:type="spellEnd"/>
      <w:r w:rsidRPr="004E3771">
        <w:rPr>
          <w:rFonts w:ascii="Times New Roman" w:hAnsi="Times New Roman" w:cs="Times New Roman"/>
          <w:lang w:val="es-CL"/>
        </w:rPr>
        <w:t xml:space="preserve"> M., </w:t>
      </w:r>
      <w:proofErr w:type="spellStart"/>
      <w:r w:rsidRPr="004E3771">
        <w:rPr>
          <w:rFonts w:ascii="Times New Roman" w:hAnsi="Times New Roman" w:cs="Times New Roman"/>
          <w:lang w:val="es-CL"/>
        </w:rPr>
        <w:t>Sirera</w:t>
      </w:r>
      <w:proofErr w:type="spellEnd"/>
      <w:r w:rsidRPr="004E3771">
        <w:rPr>
          <w:rFonts w:ascii="Times New Roman" w:hAnsi="Times New Roman" w:cs="Times New Roman"/>
          <w:lang w:val="es-CL"/>
        </w:rPr>
        <w:t xml:space="preserve">, M &amp; </w:t>
      </w:r>
      <w:proofErr w:type="spellStart"/>
      <w:r w:rsidRPr="004E3771">
        <w:rPr>
          <w:rFonts w:ascii="Times New Roman" w:hAnsi="Times New Roman" w:cs="Times New Roman"/>
          <w:lang w:val="es-CL"/>
        </w:rPr>
        <w:t>Karega</w:t>
      </w:r>
      <w:proofErr w:type="spellEnd"/>
      <w:r w:rsidRPr="004E3771">
        <w:rPr>
          <w:rFonts w:ascii="Times New Roman" w:hAnsi="Times New Roman" w:cs="Times New Roman"/>
          <w:lang w:val="es-CL"/>
        </w:rPr>
        <w:t xml:space="preserve">, M. (2011-2012). </w:t>
      </w:r>
      <w:r w:rsidRPr="004E3771">
        <w:rPr>
          <w:rFonts w:ascii="Times New Roman" w:hAnsi="Times New Roman" w:cs="Times New Roman"/>
        </w:rPr>
        <w:t xml:space="preserve">Research project on factors contributing to stress, </w:t>
      </w:r>
      <w:proofErr w:type="gramStart"/>
      <w:r w:rsidRPr="004E3771">
        <w:rPr>
          <w:rFonts w:ascii="Times New Roman" w:hAnsi="Times New Roman" w:cs="Times New Roman"/>
        </w:rPr>
        <w:t>suicide</w:t>
      </w:r>
      <w:proofErr w:type="gramEnd"/>
      <w:r w:rsidRPr="004E3771">
        <w:rPr>
          <w:rFonts w:ascii="Times New Roman" w:hAnsi="Times New Roman" w:cs="Times New Roman"/>
        </w:rPr>
        <w:t xml:space="preserve"> and murder among police officers in Kenya.</w:t>
      </w:r>
    </w:p>
    <w:p w:rsidRPr="004E3771" w:rsidR="00CA1629" w:rsidP="00CA1629" w:rsidRDefault="00CA1629" w14:paraId="614D1F12" w14:textId="77777777">
      <w:pPr>
        <w:numPr>
          <w:ilvl w:val="1"/>
          <w:numId w:val="44"/>
        </w:numPr>
        <w:spacing w:line="276" w:lineRule="auto"/>
        <w:rPr>
          <w:rFonts w:ascii="Times New Roman" w:hAnsi="Times New Roman" w:cs="Times New Roman"/>
        </w:rPr>
      </w:pPr>
      <w:proofErr w:type="spellStart"/>
      <w:r w:rsidRPr="004E3771">
        <w:rPr>
          <w:rFonts w:ascii="Times New Roman" w:hAnsi="Times New Roman" w:cs="Times New Roman"/>
        </w:rPr>
        <w:t>Kathungu</w:t>
      </w:r>
      <w:proofErr w:type="spellEnd"/>
      <w:r w:rsidRPr="004E3771">
        <w:rPr>
          <w:rFonts w:ascii="Times New Roman" w:hAnsi="Times New Roman" w:cs="Times New Roman"/>
        </w:rPr>
        <w:t xml:space="preserve">, B, </w:t>
      </w:r>
      <w:proofErr w:type="spellStart"/>
      <w:r w:rsidRPr="004E3771">
        <w:rPr>
          <w:rFonts w:ascii="Times New Roman" w:hAnsi="Times New Roman" w:cs="Times New Roman"/>
          <w:b/>
        </w:rPr>
        <w:t>Wasanga</w:t>
      </w:r>
      <w:proofErr w:type="spellEnd"/>
      <w:r w:rsidRPr="004E3771">
        <w:rPr>
          <w:rFonts w:ascii="Times New Roman" w:hAnsi="Times New Roman" w:cs="Times New Roman"/>
          <w:b/>
        </w:rPr>
        <w:t xml:space="preserve">, C </w:t>
      </w:r>
      <w:r w:rsidRPr="004E3771">
        <w:rPr>
          <w:rFonts w:ascii="Times New Roman" w:hAnsi="Times New Roman" w:cs="Times New Roman"/>
        </w:rPr>
        <w:t xml:space="preserve">&amp; </w:t>
      </w:r>
      <w:proofErr w:type="spellStart"/>
      <w:r w:rsidRPr="004E3771">
        <w:rPr>
          <w:rFonts w:ascii="Times New Roman" w:hAnsi="Times New Roman" w:cs="Times New Roman"/>
        </w:rPr>
        <w:t>Karega</w:t>
      </w:r>
      <w:proofErr w:type="spellEnd"/>
      <w:r w:rsidRPr="004E3771">
        <w:rPr>
          <w:rFonts w:ascii="Times New Roman" w:hAnsi="Times New Roman" w:cs="Times New Roman"/>
        </w:rPr>
        <w:t xml:space="preserve">, M (2010-2011). Research project on effects of Alcoholism on the family in Nyeri, Embu and </w:t>
      </w:r>
      <w:proofErr w:type="spellStart"/>
      <w:r w:rsidRPr="004E3771">
        <w:rPr>
          <w:rFonts w:ascii="Times New Roman" w:hAnsi="Times New Roman" w:cs="Times New Roman"/>
        </w:rPr>
        <w:t>Muranga</w:t>
      </w:r>
      <w:proofErr w:type="spellEnd"/>
      <w:r w:rsidRPr="004E3771">
        <w:rPr>
          <w:rFonts w:ascii="Times New Roman" w:hAnsi="Times New Roman" w:cs="Times New Roman"/>
        </w:rPr>
        <w:t>.</w:t>
      </w:r>
    </w:p>
    <w:p w:rsidRPr="004E3771" w:rsidR="00CA1629" w:rsidP="00CA1629" w:rsidRDefault="00CA1629" w14:paraId="66ADED7F" w14:textId="77777777">
      <w:pPr>
        <w:numPr>
          <w:ilvl w:val="1"/>
          <w:numId w:val="44"/>
        </w:numPr>
        <w:spacing w:line="276" w:lineRule="auto"/>
        <w:rPr>
          <w:rFonts w:ascii="Times New Roman" w:hAnsi="Times New Roman" w:cs="Times New Roman"/>
        </w:rPr>
      </w:pPr>
      <w:r w:rsidRPr="004E3771">
        <w:rPr>
          <w:rFonts w:ascii="Times New Roman" w:hAnsi="Times New Roman" w:cs="Times New Roman"/>
          <w:b/>
        </w:rPr>
        <w:t>Wasanga, C.</w:t>
      </w:r>
      <w:r w:rsidRPr="004E3771">
        <w:rPr>
          <w:rFonts w:ascii="Times New Roman" w:hAnsi="Times New Roman" w:cs="Times New Roman"/>
        </w:rPr>
        <w:t xml:space="preserve">, </w:t>
      </w:r>
      <w:proofErr w:type="spellStart"/>
      <w:r w:rsidRPr="004E3771">
        <w:rPr>
          <w:rFonts w:ascii="Times New Roman" w:hAnsi="Times New Roman" w:cs="Times New Roman"/>
        </w:rPr>
        <w:t>Arasa</w:t>
      </w:r>
      <w:proofErr w:type="spellEnd"/>
      <w:r w:rsidRPr="004E3771">
        <w:rPr>
          <w:rFonts w:ascii="Times New Roman" w:hAnsi="Times New Roman" w:cs="Times New Roman"/>
        </w:rPr>
        <w:t xml:space="preserve"> J., </w:t>
      </w:r>
      <w:proofErr w:type="spellStart"/>
      <w:r w:rsidRPr="004E3771">
        <w:rPr>
          <w:rFonts w:ascii="Times New Roman" w:hAnsi="Times New Roman" w:cs="Times New Roman"/>
        </w:rPr>
        <w:t>Wawire</w:t>
      </w:r>
      <w:proofErr w:type="spellEnd"/>
      <w:r w:rsidRPr="004E3771">
        <w:rPr>
          <w:rFonts w:ascii="Times New Roman" w:hAnsi="Times New Roman" w:cs="Times New Roman"/>
        </w:rPr>
        <w:t xml:space="preserve">, V., Mweru, M and </w:t>
      </w:r>
      <w:proofErr w:type="spellStart"/>
      <w:r w:rsidRPr="004E3771">
        <w:rPr>
          <w:rFonts w:ascii="Times New Roman" w:hAnsi="Times New Roman" w:cs="Times New Roman"/>
        </w:rPr>
        <w:t>Mugo</w:t>
      </w:r>
      <w:proofErr w:type="spellEnd"/>
      <w:r w:rsidRPr="004E3771">
        <w:rPr>
          <w:rFonts w:ascii="Times New Roman" w:hAnsi="Times New Roman" w:cs="Times New Roman"/>
        </w:rPr>
        <w:t>, K (2006 to 2008). Research project on Sexual and Reproductive Health and Rights of Adolescents with Disabilities in Kenya. The research was sponsored by CODESRIA</w:t>
      </w:r>
    </w:p>
    <w:p w:rsidRPr="004E3771" w:rsidR="00CA1629" w:rsidP="00CA1629" w:rsidRDefault="00CA1629" w14:paraId="397D19EC" w14:textId="77777777">
      <w:pPr>
        <w:numPr>
          <w:ilvl w:val="1"/>
          <w:numId w:val="44"/>
        </w:numPr>
        <w:spacing w:line="276" w:lineRule="auto"/>
        <w:rPr>
          <w:rFonts w:ascii="Times New Roman" w:hAnsi="Times New Roman" w:cs="Times New Roman"/>
        </w:rPr>
      </w:pPr>
      <w:r w:rsidRPr="004E3771">
        <w:rPr>
          <w:rFonts w:ascii="Times New Roman" w:hAnsi="Times New Roman" w:cs="Times New Roman"/>
          <w:b/>
        </w:rPr>
        <w:t xml:space="preserve">Wasanga, C.M. </w:t>
      </w:r>
      <w:r w:rsidRPr="004E3771">
        <w:rPr>
          <w:rFonts w:ascii="Times New Roman" w:hAnsi="Times New Roman" w:cs="Times New Roman"/>
        </w:rPr>
        <w:t>2005 to 2008. Research project on access, retention and achievement of University women students enrolled in science courses. The study was sponsored by FAWE.</w:t>
      </w:r>
    </w:p>
    <w:p w:rsidRPr="004E3771" w:rsidR="00CA1629" w:rsidP="00CA1629" w:rsidRDefault="00CA1629" w14:paraId="0F584515" w14:textId="77777777">
      <w:pPr>
        <w:numPr>
          <w:ilvl w:val="1"/>
          <w:numId w:val="44"/>
        </w:numPr>
        <w:spacing w:line="276" w:lineRule="auto"/>
        <w:rPr>
          <w:rFonts w:ascii="Times New Roman" w:hAnsi="Times New Roman" w:cs="Times New Roman"/>
        </w:rPr>
      </w:pPr>
      <w:r w:rsidRPr="004E3771">
        <w:rPr>
          <w:rFonts w:ascii="Times New Roman" w:hAnsi="Times New Roman" w:cs="Times New Roman"/>
          <w:b/>
        </w:rPr>
        <w:t>Wasanga, C.M</w:t>
      </w:r>
      <w:r w:rsidRPr="004E3771">
        <w:rPr>
          <w:rFonts w:ascii="Times New Roman" w:hAnsi="Times New Roman" w:cs="Times New Roman"/>
        </w:rPr>
        <w:t xml:space="preserve">. 1995 to 1997. Did a research on “attitudes towards science among primary and secondary school students in </w:t>
      </w:r>
      <w:proofErr w:type="gramStart"/>
      <w:r w:rsidRPr="004E3771">
        <w:rPr>
          <w:rFonts w:ascii="Times New Roman" w:hAnsi="Times New Roman" w:cs="Times New Roman"/>
        </w:rPr>
        <w:t>Kenya”.</w:t>
      </w:r>
      <w:proofErr w:type="gramEnd"/>
      <w:r w:rsidRPr="004E3771">
        <w:rPr>
          <w:rFonts w:ascii="Times New Roman" w:hAnsi="Times New Roman" w:cs="Times New Roman"/>
        </w:rPr>
        <w:t xml:space="preserve"> The research was sponsored by the African Academy of sciences under the research priorities for the education of girls and women in Africa and was funded by the Rockefeller Foundation</w:t>
      </w:r>
    </w:p>
    <w:p w:rsidRPr="004E3771" w:rsidR="00CA1629" w:rsidP="00CA1629" w:rsidRDefault="00CA1629" w14:paraId="485F0202" w14:textId="77777777">
      <w:pPr>
        <w:numPr>
          <w:ilvl w:val="1"/>
          <w:numId w:val="44"/>
        </w:numPr>
        <w:spacing w:line="276" w:lineRule="auto"/>
        <w:rPr>
          <w:rFonts w:ascii="Times New Roman" w:hAnsi="Times New Roman" w:cs="Times New Roman"/>
        </w:rPr>
      </w:pPr>
      <w:r w:rsidRPr="004E3771">
        <w:rPr>
          <w:rFonts w:ascii="Times New Roman" w:hAnsi="Times New Roman" w:cs="Times New Roman"/>
          <w:b/>
        </w:rPr>
        <w:t>Wasanga C. (2004)</w:t>
      </w:r>
      <w:r w:rsidRPr="004E3771">
        <w:rPr>
          <w:rFonts w:ascii="Times New Roman" w:hAnsi="Times New Roman" w:cs="Times New Roman"/>
        </w:rPr>
        <w:t>. The development of moral reasoning of school children in selected schools in Nairobi and Makueni Districts.</w:t>
      </w:r>
    </w:p>
    <w:p w:rsidRPr="004E3771" w:rsidR="00CA1629" w:rsidP="00CA1629" w:rsidRDefault="00CA1629" w14:paraId="7FDCD639" w14:textId="77777777">
      <w:pPr>
        <w:numPr>
          <w:ilvl w:val="1"/>
          <w:numId w:val="44"/>
        </w:numPr>
        <w:spacing w:line="276" w:lineRule="auto"/>
        <w:rPr>
          <w:rFonts w:ascii="Times New Roman" w:hAnsi="Times New Roman" w:cs="Times New Roman"/>
        </w:rPr>
      </w:pPr>
      <w:r w:rsidRPr="004E3771">
        <w:rPr>
          <w:rFonts w:ascii="Times New Roman" w:hAnsi="Times New Roman" w:cs="Times New Roman"/>
        </w:rPr>
        <w:t>2003. Research assistant in a research project on Rapid Assessment on Free Primary Education in Kenya. Nature of participation was mainly literature review. UNESCO sponsored the research.</w:t>
      </w:r>
    </w:p>
    <w:p w:rsidRPr="004E3771" w:rsidR="00CA1629" w:rsidP="00CA1629" w:rsidRDefault="00CA1629" w14:paraId="56133E32" w14:textId="77777777">
      <w:pPr>
        <w:numPr>
          <w:ilvl w:val="1"/>
          <w:numId w:val="44"/>
        </w:numPr>
        <w:spacing w:line="276" w:lineRule="auto"/>
        <w:rPr>
          <w:rFonts w:ascii="Times New Roman" w:hAnsi="Times New Roman" w:cs="Times New Roman"/>
        </w:rPr>
      </w:pPr>
      <w:r w:rsidRPr="004E3771">
        <w:rPr>
          <w:rFonts w:ascii="Times New Roman" w:hAnsi="Times New Roman" w:cs="Times New Roman"/>
        </w:rPr>
        <w:t xml:space="preserve">2002. Participated as a research assistant in a research project on “parents and </w:t>
      </w:r>
      <w:proofErr w:type="gramStart"/>
      <w:r w:rsidRPr="004E3771">
        <w:rPr>
          <w:rFonts w:ascii="Times New Roman" w:hAnsi="Times New Roman" w:cs="Times New Roman"/>
        </w:rPr>
        <w:t>pupils</w:t>
      </w:r>
      <w:proofErr w:type="gramEnd"/>
      <w:r w:rsidRPr="004E3771">
        <w:rPr>
          <w:rFonts w:ascii="Times New Roman" w:hAnsi="Times New Roman" w:cs="Times New Roman"/>
        </w:rPr>
        <w:t xml:space="preserve"> knowledge and expectations of life skills in selected Kenya primary schools”. Nature of the assistance was in writing of the proposal, review of literature, collection and analysis of data and writing of the report. The research project was funded by the Rockefeller foundation.</w:t>
      </w:r>
    </w:p>
    <w:p w:rsidRPr="004E3771" w:rsidR="00CA1629" w:rsidP="00CA1629" w:rsidRDefault="00CA1629" w14:paraId="3B45D6D0" w14:textId="77777777">
      <w:pPr>
        <w:numPr>
          <w:ilvl w:val="1"/>
          <w:numId w:val="44"/>
        </w:numPr>
        <w:spacing w:line="276" w:lineRule="auto"/>
        <w:rPr>
          <w:rFonts w:ascii="Times New Roman" w:hAnsi="Times New Roman" w:cs="Times New Roman"/>
        </w:rPr>
      </w:pPr>
      <w:r w:rsidRPr="004E3771">
        <w:rPr>
          <w:rFonts w:ascii="Times New Roman" w:hAnsi="Times New Roman" w:cs="Times New Roman"/>
        </w:rPr>
        <w:t xml:space="preserve">1995 to 1997. Carried out a research project on “Attitudes towards Science among Primary and Secondary School Students in Kenya”. The research was sponsored by the African Academy of sciences under the research [priorities for the education of girls </w:t>
      </w:r>
      <w:r w:rsidRPr="004E3771">
        <w:rPr>
          <w:rFonts w:ascii="Times New Roman" w:hAnsi="Times New Roman" w:cs="Times New Roman"/>
        </w:rPr>
        <w:t xml:space="preserve">and women in Africa and was funded by the Rockefeller Foundation. Role was as </w:t>
      </w:r>
      <w:proofErr w:type="gramStart"/>
      <w:r w:rsidRPr="004E3771">
        <w:rPr>
          <w:rFonts w:ascii="Times New Roman" w:hAnsi="Times New Roman" w:cs="Times New Roman"/>
        </w:rPr>
        <w:t>principle</w:t>
      </w:r>
      <w:proofErr w:type="gramEnd"/>
      <w:r w:rsidRPr="004E3771">
        <w:rPr>
          <w:rFonts w:ascii="Times New Roman" w:hAnsi="Times New Roman" w:cs="Times New Roman"/>
        </w:rPr>
        <w:t xml:space="preserve"> researcher.</w:t>
      </w:r>
    </w:p>
    <w:p w:rsidRPr="004E3771" w:rsidR="00CA1629" w:rsidP="00CA1629" w:rsidRDefault="00CA1629" w14:paraId="014EAA74" w14:textId="77777777">
      <w:pPr>
        <w:numPr>
          <w:ilvl w:val="0"/>
          <w:numId w:val="45"/>
        </w:numPr>
        <w:spacing w:line="276" w:lineRule="auto"/>
        <w:rPr>
          <w:rFonts w:ascii="Times New Roman" w:hAnsi="Times New Roman" w:cs="Times New Roman"/>
          <w:b/>
          <w:bCs/>
        </w:rPr>
      </w:pPr>
      <w:r w:rsidRPr="004E3771">
        <w:rPr>
          <w:rFonts w:ascii="Times New Roman" w:hAnsi="Times New Roman" w:cs="Times New Roman"/>
          <w:b/>
          <w:bCs/>
          <w:u w:val="thick"/>
        </w:rPr>
        <w:t>TRAINING AND CONSULTANCIES</w:t>
      </w:r>
    </w:p>
    <w:p w:rsidRPr="004E3771" w:rsidR="00CA1629" w:rsidP="00CA1629" w:rsidRDefault="00CA1629" w14:paraId="41EDE328" w14:textId="77777777">
      <w:pPr>
        <w:numPr>
          <w:ilvl w:val="0"/>
          <w:numId w:val="46"/>
        </w:numPr>
        <w:spacing w:line="276" w:lineRule="auto"/>
        <w:rPr>
          <w:rFonts w:ascii="Times New Roman" w:hAnsi="Times New Roman" w:cs="Times New Roman"/>
        </w:rPr>
      </w:pPr>
      <w:r w:rsidRPr="004E3771">
        <w:rPr>
          <w:rFonts w:ascii="Times New Roman" w:hAnsi="Times New Roman" w:cs="Times New Roman"/>
          <w:b/>
        </w:rPr>
        <w:t>Wasanga, C (2018)</w:t>
      </w:r>
      <w:r w:rsidRPr="004E3771">
        <w:rPr>
          <w:rFonts w:ascii="Times New Roman" w:hAnsi="Times New Roman" w:cs="Times New Roman"/>
        </w:rPr>
        <w:t xml:space="preserve">. Facilitator in a mentoring </w:t>
      </w:r>
      <w:proofErr w:type="spellStart"/>
      <w:r w:rsidRPr="004E3771">
        <w:rPr>
          <w:rFonts w:ascii="Times New Roman" w:hAnsi="Times New Roman" w:cs="Times New Roman"/>
        </w:rPr>
        <w:t>programme</w:t>
      </w:r>
      <w:proofErr w:type="spellEnd"/>
      <w:r w:rsidRPr="004E3771">
        <w:rPr>
          <w:rFonts w:ascii="Times New Roman" w:hAnsi="Times New Roman" w:cs="Times New Roman"/>
        </w:rPr>
        <w:t xml:space="preserve"> for Form four school leavers in Makueni County from 8</w:t>
      </w:r>
      <w:r w:rsidRPr="004E3771">
        <w:rPr>
          <w:rFonts w:ascii="Times New Roman" w:hAnsi="Times New Roman" w:cs="Times New Roman"/>
          <w:vertAlign w:val="superscript"/>
        </w:rPr>
        <w:t>th</w:t>
      </w:r>
      <w:r w:rsidRPr="004E3771">
        <w:rPr>
          <w:rFonts w:ascii="Times New Roman" w:hAnsi="Times New Roman" w:cs="Times New Roman"/>
        </w:rPr>
        <w:t xml:space="preserve"> to 20</w:t>
      </w:r>
      <w:r w:rsidRPr="004E3771">
        <w:rPr>
          <w:rFonts w:ascii="Times New Roman" w:hAnsi="Times New Roman" w:cs="Times New Roman"/>
          <w:vertAlign w:val="superscript"/>
        </w:rPr>
        <w:t>th</w:t>
      </w:r>
      <w:r w:rsidRPr="004E3771">
        <w:rPr>
          <w:rFonts w:ascii="Times New Roman" w:hAnsi="Times New Roman" w:cs="Times New Roman"/>
        </w:rPr>
        <w:t xml:space="preserve"> </w:t>
      </w:r>
      <w:proofErr w:type="gramStart"/>
      <w:r w:rsidRPr="004E3771">
        <w:rPr>
          <w:rFonts w:ascii="Times New Roman" w:hAnsi="Times New Roman" w:cs="Times New Roman"/>
        </w:rPr>
        <w:t>February,</w:t>
      </w:r>
      <w:proofErr w:type="gramEnd"/>
      <w:r w:rsidRPr="004E3771">
        <w:rPr>
          <w:rFonts w:ascii="Times New Roman" w:hAnsi="Times New Roman" w:cs="Times New Roman"/>
        </w:rPr>
        <w:t xml:space="preserve"> 2018.</w:t>
      </w:r>
    </w:p>
    <w:p w:rsidRPr="004E3771" w:rsidR="00CA1629" w:rsidP="00CA1629" w:rsidRDefault="00CA1629" w14:paraId="5E304627" w14:textId="77777777">
      <w:pPr>
        <w:numPr>
          <w:ilvl w:val="0"/>
          <w:numId w:val="46"/>
        </w:numPr>
        <w:spacing w:line="276" w:lineRule="auto"/>
        <w:rPr>
          <w:rFonts w:ascii="Times New Roman" w:hAnsi="Times New Roman" w:cs="Times New Roman"/>
        </w:rPr>
      </w:pPr>
      <w:r w:rsidRPr="004E3771">
        <w:rPr>
          <w:rFonts w:ascii="Times New Roman" w:hAnsi="Times New Roman" w:cs="Times New Roman"/>
          <w:b/>
        </w:rPr>
        <w:t xml:space="preserve">Wasanga, C </w:t>
      </w:r>
      <w:r w:rsidRPr="004E3771">
        <w:rPr>
          <w:rFonts w:ascii="Times New Roman" w:hAnsi="Times New Roman" w:cs="Times New Roman"/>
        </w:rPr>
        <w:t>(2018). Facilitator in an induction workshop for sub-County counsellors in Makueni County from 8</w:t>
      </w:r>
      <w:r w:rsidRPr="004E3771">
        <w:rPr>
          <w:rFonts w:ascii="Times New Roman" w:hAnsi="Times New Roman" w:cs="Times New Roman"/>
          <w:vertAlign w:val="superscript"/>
        </w:rPr>
        <w:t>th</w:t>
      </w:r>
      <w:r w:rsidRPr="004E3771">
        <w:rPr>
          <w:rFonts w:ascii="Times New Roman" w:hAnsi="Times New Roman" w:cs="Times New Roman"/>
        </w:rPr>
        <w:t xml:space="preserve"> to 9</w:t>
      </w:r>
      <w:r w:rsidRPr="004E3771">
        <w:rPr>
          <w:rFonts w:ascii="Times New Roman" w:hAnsi="Times New Roman" w:cs="Times New Roman"/>
          <w:vertAlign w:val="superscript"/>
        </w:rPr>
        <w:t>th</w:t>
      </w:r>
      <w:r w:rsidRPr="004E3771">
        <w:rPr>
          <w:rFonts w:ascii="Times New Roman" w:hAnsi="Times New Roman" w:cs="Times New Roman"/>
        </w:rPr>
        <w:t xml:space="preserve"> </w:t>
      </w:r>
      <w:proofErr w:type="gramStart"/>
      <w:r w:rsidRPr="004E3771">
        <w:rPr>
          <w:rFonts w:ascii="Times New Roman" w:hAnsi="Times New Roman" w:cs="Times New Roman"/>
        </w:rPr>
        <w:t>May,</w:t>
      </w:r>
      <w:proofErr w:type="gramEnd"/>
      <w:r w:rsidRPr="004E3771">
        <w:rPr>
          <w:rFonts w:ascii="Times New Roman" w:hAnsi="Times New Roman" w:cs="Times New Roman"/>
        </w:rPr>
        <w:t xml:space="preserve"> 2018.</w:t>
      </w:r>
    </w:p>
    <w:p w:rsidRPr="004E3771" w:rsidR="00CA1629" w:rsidP="00CA1629" w:rsidRDefault="00CA1629" w14:paraId="7D003C8D" w14:textId="77777777">
      <w:pPr>
        <w:numPr>
          <w:ilvl w:val="0"/>
          <w:numId w:val="46"/>
        </w:numPr>
        <w:spacing w:line="276" w:lineRule="auto"/>
        <w:rPr>
          <w:rFonts w:ascii="Times New Roman" w:hAnsi="Times New Roman" w:cs="Times New Roman"/>
        </w:rPr>
      </w:pPr>
      <w:proofErr w:type="spellStart"/>
      <w:r w:rsidRPr="004E3771">
        <w:rPr>
          <w:rFonts w:ascii="Times New Roman" w:hAnsi="Times New Roman" w:cs="Times New Roman"/>
          <w:b/>
        </w:rPr>
        <w:t>Wasanga</w:t>
      </w:r>
      <w:proofErr w:type="spellEnd"/>
      <w:r w:rsidRPr="004E3771">
        <w:rPr>
          <w:rFonts w:ascii="Times New Roman" w:hAnsi="Times New Roman" w:cs="Times New Roman"/>
          <w:b/>
        </w:rPr>
        <w:t xml:space="preserve"> C </w:t>
      </w:r>
      <w:r w:rsidRPr="004E3771">
        <w:rPr>
          <w:rFonts w:ascii="Times New Roman" w:hAnsi="Times New Roman" w:cs="Times New Roman"/>
        </w:rPr>
        <w:t xml:space="preserve">&amp; </w:t>
      </w:r>
      <w:proofErr w:type="spellStart"/>
      <w:r w:rsidRPr="004E3771">
        <w:rPr>
          <w:rFonts w:ascii="Times New Roman" w:hAnsi="Times New Roman" w:cs="Times New Roman"/>
        </w:rPr>
        <w:t>Sirera</w:t>
      </w:r>
      <w:proofErr w:type="spellEnd"/>
      <w:r w:rsidRPr="004E3771">
        <w:rPr>
          <w:rFonts w:ascii="Times New Roman" w:hAnsi="Times New Roman" w:cs="Times New Roman"/>
        </w:rPr>
        <w:t xml:space="preserve"> M (2018). Lead consultant in TOT course in peer counselling for Military officers at Kenya Military Academy from 16</w:t>
      </w:r>
      <w:r w:rsidRPr="004E3771">
        <w:rPr>
          <w:rFonts w:ascii="Times New Roman" w:hAnsi="Times New Roman" w:cs="Times New Roman"/>
          <w:vertAlign w:val="superscript"/>
        </w:rPr>
        <w:t>th</w:t>
      </w:r>
      <w:r w:rsidRPr="004E3771">
        <w:rPr>
          <w:rFonts w:ascii="Times New Roman" w:hAnsi="Times New Roman" w:cs="Times New Roman"/>
        </w:rPr>
        <w:t xml:space="preserve"> to 20</w:t>
      </w:r>
      <w:r w:rsidRPr="004E3771">
        <w:rPr>
          <w:rFonts w:ascii="Times New Roman" w:hAnsi="Times New Roman" w:cs="Times New Roman"/>
          <w:vertAlign w:val="superscript"/>
        </w:rPr>
        <w:t>th</w:t>
      </w:r>
      <w:r w:rsidRPr="004E3771">
        <w:rPr>
          <w:rFonts w:ascii="Times New Roman" w:hAnsi="Times New Roman" w:cs="Times New Roman"/>
        </w:rPr>
        <w:t xml:space="preserve"> </w:t>
      </w:r>
      <w:proofErr w:type="gramStart"/>
      <w:r w:rsidRPr="004E3771">
        <w:rPr>
          <w:rFonts w:ascii="Times New Roman" w:hAnsi="Times New Roman" w:cs="Times New Roman"/>
        </w:rPr>
        <w:t>April,</w:t>
      </w:r>
      <w:proofErr w:type="gramEnd"/>
      <w:r w:rsidRPr="004E3771">
        <w:rPr>
          <w:rFonts w:ascii="Times New Roman" w:hAnsi="Times New Roman" w:cs="Times New Roman"/>
        </w:rPr>
        <w:t xml:space="preserve"> 2018</w:t>
      </w:r>
    </w:p>
    <w:p w:rsidRPr="004E3771" w:rsidR="00CA1629" w:rsidP="00CA1629" w:rsidRDefault="00CA1629" w14:paraId="0D1FED21" w14:textId="77777777">
      <w:pPr>
        <w:numPr>
          <w:ilvl w:val="0"/>
          <w:numId w:val="46"/>
        </w:numPr>
        <w:spacing w:line="276" w:lineRule="auto"/>
        <w:rPr>
          <w:rFonts w:ascii="Times New Roman" w:hAnsi="Times New Roman" w:cs="Times New Roman"/>
        </w:rPr>
      </w:pPr>
      <w:proofErr w:type="spellStart"/>
      <w:r w:rsidRPr="004E3771">
        <w:rPr>
          <w:rFonts w:ascii="Times New Roman" w:hAnsi="Times New Roman" w:cs="Times New Roman"/>
        </w:rPr>
        <w:t>Sirera</w:t>
      </w:r>
      <w:proofErr w:type="spellEnd"/>
      <w:r w:rsidRPr="004E3771">
        <w:rPr>
          <w:rFonts w:ascii="Times New Roman" w:hAnsi="Times New Roman" w:cs="Times New Roman"/>
        </w:rPr>
        <w:t xml:space="preserve">, M &amp; </w:t>
      </w:r>
      <w:proofErr w:type="spellStart"/>
      <w:r w:rsidRPr="004E3771">
        <w:rPr>
          <w:rFonts w:ascii="Times New Roman" w:hAnsi="Times New Roman" w:cs="Times New Roman"/>
          <w:b/>
        </w:rPr>
        <w:t>Wasanga</w:t>
      </w:r>
      <w:proofErr w:type="spellEnd"/>
      <w:r w:rsidRPr="004E3771">
        <w:rPr>
          <w:rFonts w:ascii="Times New Roman" w:hAnsi="Times New Roman" w:cs="Times New Roman"/>
          <w:b/>
        </w:rPr>
        <w:t xml:space="preserve">, C </w:t>
      </w:r>
      <w:r w:rsidRPr="004E3771">
        <w:rPr>
          <w:rFonts w:ascii="Times New Roman" w:hAnsi="Times New Roman" w:cs="Times New Roman"/>
        </w:rPr>
        <w:t>(2018). Co-trainer on introduction to counselling for Military officers at Kenya Military Academy. from 9</w:t>
      </w:r>
      <w:r w:rsidRPr="004E3771">
        <w:rPr>
          <w:rFonts w:ascii="Times New Roman" w:hAnsi="Times New Roman" w:cs="Times New Roman"/>
          <w:vertAlign w:val="superscript"/>
        </w:rPr>
        <w:t>th</w:t>
      </w:r>
      <w:r w:rsidRPr="004E3771">
        <w:rPr>
          <w:rFonts w:ascii="Times New Roman" w:hAnsi="Times New Roman" w:cs="Times New Roman"/>
        </w:rPr>
        <w:t xml:space="preserve"> to 13</w:t>
      </w:r>
      <w:r w:rsidRPr="004E3771">
        <w:rPr>
          <w:rFonts w:ascii="Times New Roman" w:hAnsi="Times New Roman" w:cs="Times New Roman"/>
          <w:vertAlign w:val="superscript"/>
        </w:rPr>
        <w:t>th</w:t>
      </w:r>
      <w:r w:rsidRPr="004E3771">
        <w:rPr>
          <w:rFonts w:ascii="Times New Roman" w:hAnsi="Times New Roman" w:cs="Times New Roman"/>
        </w:rPr>
        <w:t xml:space="preserve"> </w:t>
      </w:r>
      <w:proofErr w:type="gramStart"/>
      <w:r w:rsidRPr="004E3771">
        <w:rPr>
          <w:rFonts w:ascii="Times New Roman" w:hAnsi="Times New Roman" w:cs="Times New Roman"/>
        </w:rPr>
        <w:t>April,</w:t>
      </w:r>
      <w:proofErr w:type="gramEnd"/>
      <w:r w:rsidRPr="004E3771">
        <w:rPr>
          <w:rFonts w:ascii="Times New Roman" w:hAnsi="Times New Roman" w:cs="Times New Roman"/>
        </w:rPr>
        <w:t xml:space="preserve"> 2018</w:t>
      </w:r>
    </w:p>
    <w:p w:rsidRPr="004E3771" w:rsidR="00CA1629" w:rsidP="00CA1629" w:rsidRDefault="00CA1629" w14:paraId="1CD8C0DD" w14:textId="77777777">
      <w:pPr>
        <w:numPr>
          <w:ilvl w:val="0"/>
          <w:numId w:val="46"/>
        </w:numPr>
        <w:spacing w:line="276" w:lineRule="auto"/>
        <w:rPr>
          <w:rFonts w:ascii="Times New Roman" w:hAnsi="Times New Roman" w:cs="Times New Roman"/>
        </w:rPr>
      </w:pPr>
      <w:proofErr w:type="spellStart"/>
      <w:r w:rsidRPr="004E3771">
        <w:rPr>
          <w:rFonts w:ascii="Times New Roman" w:hAnsi="Times New Roman" w:cs="Times New Roman"/>
          <w:b/>
        </w:rPr>
        <w:t>Wasanga</w:t>
      </w:r>
      <w:proofErr w:type="spellEnd"/>
      <w:r w:rsidRPr="004E3771">
        <w:rPr>
          <w:rFonts w:ascii="Times New Roman" w:hAnsi="Times New Roman" w:cs="Times New Roman"/>
          <w:b/>
        </w:rPr>
        <w:t xml:space="preserve">, C </w:t>
      </w:r>
      <w:r w:rsidRPr="004E3771">
        <w:rPr>
          <w:rFonts w:ascii="Times New Roman" w:hAnsi="Times New Roman" w:cs="Times New Roman"/>
        </w:rPr>
        <w:t xml:space="preserve">&amp; </w:t>
      </w:r>
      <w:proofErr w:type="spellStart"/>
      <w:r w:rsidRPr="004E3771">
        <w:rPr>
          <w:rFonts w:ascii="Times New Roman" w:hAnsi="Times New Roman" w:cs="Times New Roman"/>
        </w:rPr>
        <w:t>Mwenje</w:t>
      </w:r>
      <w:proofErr w:type="spellEnd"/>
      <w:r w:rsidRPr="004E3771">
        <w:rPr>
          <w:rFonts w:ascii="Times New Roman" w:hAnsi="Times New Roman" w:cs="Times New Roman"/>
        </w:rPr>
        <w:t>, M (2009). Lead consultant in the training of lay counselors in basic counseling skills for House helps Health and Life Skills Project (Help) of Kenyatta University and Family Health International from 4</w:t>
      </w:r>
      <w:r w:rsidRPr="004E3771">
        <w:rPr>
          <w:rFonts w:ascii="Times New Roman" w:hAnsi="Times New Roman" w:cs="Times New Roman"/>
          <w:vertAlign w:val="superscript"/>
        </w:rPr>
        <w:t>th</w:t>
      </w:r>
      <w:r w:rsidRPr="004E3771">
        <w:rPr>
          <w:rFonts w:ascii="Times New Roman" w:hAnsi="Times New Roman" w:cs="Times New Roman"/>
        </w:rPr>
        <w:t xml:space="preserve"> to 6</w:t>
      </w:r>
      <w:r w:rsidRPr="004E3771">
        <w:rPr>
          <w:rFonts w:ascii="Times New Roman" w:hAnsi="Times New Roman" w:cs="Times New Roman"/>
          <w:vertAlign w:val="superscript"/>
        </w:rPr>
        <w:t>th</w:t>
      </w:r>
      <w:r w:rsidRPr="004E3771">
        <w:rPr>
          <w:rFonts w:ascii="Times New Roman" w:hAnsi="Times New Roman" w:cs="Times New Roman"/>
        </w:rPr>
        <w:t xml:space="preserve"> November 2009</w:t>
      </w:r>
    </w:p>
    <w:p w:rsidRPr="004E3771" w:rsidR="00CA1629" w:rsidP="00CA1629" w:rsidRDefault="00CA1629" w14:paraId="426BA8C4" w14:textId="77777777">
      <w:pPr>
        <w:numPr>
          <w:ilvl w:val="0"/>
          <w:numId w:val="46"/>
        </w:numPr>
        <w:spacing w:line="276" w:lineRule="auto"/>
        <w:rPr>
          <w:rFonts w:ascii="Times New Roman" w:hAnsi="Times New Roman" w:cs="Times New Roman"/>
        </w:rPr>
      </w:pPr>
      <w:r w:rsidRPr="004E3771">
        <w:rPr>
          <w:rFonts w:ascii="Times New Roman" w:hAnsi="Times New Roman" w:cs="Times New Roman"/>
          <w:b/>
        </w:rPr>
        <w:t xml:space="preserve">Wasanga, C </w:t>
      </w:r>
      <w:r w:rsidRPr="004E3771">
        <w:rPr>
          <w:rFonts w:ascii="Times New Roman" w:hAnsi="Times New Roman" w:cs="Times New Roman"/>
        </w:rPr>
        <w:t>(2009) Consultant in the training of teachers of guidance and counseling in secondary schools at KESI between May and June. Area of training was alternative methods of discipline of students in secondary schools.</w:t>
      </w:r>
    </w:p>
    <w:p w:rsidRPr="004E3771" w:rsidR="00CA1629" w:rsidP="00CA1629" w:rsidRDefault="00CA1629" w14:paraId="37362FCF" w14:textId="77777777">
      <w:pPr>
        <w:numPr>
          <w:ilvl w:val="0"/>
          <w:numId w:val="46"/>
        </w:numPr>
        <w:spacing w:line="276" w:lineRule="auto"/>
        <w:rPr>
          <w:rFonts w:ascii="Times New Roman" w:hAnsi="Times New Roman" w:cs="Times New Roman"/>
        </w:rPr>
      </w:pPr>
      <w:r w:rsidRPr="004E3771">
        <w:rPr>
          <w:rFonts w:ascii="Times New Roman" w:hAnsi="Times New Roman" w:cs="Times New Roman"/>
          <w:b/>
        </w:rPr>
        <w:t xml:space="preserve">Wasanga, C </w:t>
      </w:r>
      <w:r w:rsidRPr="004E3771">
        <w:rPr>
          <w:rFonts w:ascii="Times New Roman" w:hAnsi="Times New Roman" w:cs="Times New Roman"/>
        </w:rPr>
        <w:t>(2008). Research consultant on a study of voting patterns of women in Kitui and Nairobi. The study was commissioned by the League of Kenyan women in Democracy</w:t>
      </w:r>
    </w:p>
    <w:p w:rsidRPr="004E3771" w:rsidR="00CA1629" w:rsidP="00CA1629" w:rsidRDefault="00CA1629" w14:paraId="34D4F26A" w14:textId="77777777">
      <w:pPr>
        <w:numPr>
          <w:ilvl w:val="0"/>
          <w:numId w:val="46"/>
        </w:numPr>
        <w:spacing w:line="276" w:lineRule="auto"/>
        <w:rPr>
          <w:rFonts w:ascii="Times New Roman" w:hAnsi="Times New Roman" w:cs="Times New Roman"/>
        </w:rPr>
      </w:pPr>
      <w:r w:rsidRPr="004E3771">
        <w:rPr>
          <w:rFonts w:ascii="Times New Roman" w:hAnsi="Times New Roman" w:cs="Times New Roman"/>
          <w:b/>
        </w:rPr>
        <w:t xml:space="preserve">Wasanga, C </w:t>
      </w:r>
      <w:r w:rsidRPr="004E3771">
        <w:rPr>
          <w:rFonts w:ascii="Times New Roman" w:hAnsi="Times New Roman" w:cs="Times New Roman"/>
        </w:rPr>
        <w:t>(2005). Resource person in a child development training workshop for parents of children sponsored by Compassion International Kenya in Limuru on 14</w:t>
      </w:r>
      <w:r w:rsidRPr="004E3771">
        <w:rPr>
          <w:rFonts w:ascii="Times New Roman" w:hAnsi="Times New Roman" w:cs="Times New Roman"/>
          <w:vertAlign w:val="superscript"/>
        </w:rPr>
        <w:t>th</w:t>
      </w:r>
      <w:r w:rsidRPr="004E3771">
        <w:rPr>
          <w:rFonts w:ascii="Times New Roman" w:hAnsi="Times New Roman" w:cs="Times New Roman"/>
        </w:rPr>
        <w:t xml:space="preserve"> – 18</w:t>
      </w:r>
      <w:r w:rsidRPr="004E3771">
        <w:rPr>
          <w:rFonts w:ascii="Times New Roman" w:hAnsi="Times New Roman" w:cs="Times New Roman"/>
          <w:vertAlign w:val="superscript"/>
        </w:rPr>
        <w:t>th</w:t>
      </w:r>
      <w:r w:rsidRPr="004E3771">
        <w:rPr>
          <w:rFonts w:ascii="Times New Roman" w:hAnsi="Times New Roman" w:cs="Times New Roman"/>
        </w:rPr>
        <w:t xml:space="preserve"> August.</w:t>
      </w:r>
    </w:p>
    <w:p w:rsidRPr="004E3771" w:rsidR="00CA1629" w:rsidP="00CA1629" w:rsidRDefault="00CA1629" w14:paraId="68649AA8" w14:textId="77777777">
      <w:pPr>
        <w:numPr>
          <w:ilvl w:val="0"/>
          <w:numId w:val="46"/>
        </w:numPr>
        <w:spacing w:line="276" w:lineRule="auto"/>
        <w:rPr>
          <w:rFonts w:ascii="Times New Roman" w:hAnsi="Times New Roman" w:cs="Times New Roman"/>
        </w:rPr>
      </w:pPr>
      <w:r w:rsidRPr="004E3771">
        <w:rPr>
          <w:rFonts w:ascii="Times New Roman" w:hAnsi="Times New Roman" w:cs="Times New Roman"/>
          <w:b/>
        </w:rPr>
        <w:t xml:space="preserve">Wasanga C </w:t>
      </w:r>
      <w:r w:rsidRPr="004E3771">
        <w:rPr>
          <w:rFonts w:ascii="Times New Roman" w:hAnsi="Times New Roman" w:cs="Times New Roman"/>
        </w:rPr>
        <w:t xml:space="preserve">(2004). Facilitator for Compassion International Leadership Development </w:t>
      </w:r>
      <w:proofErr w:type="spellStart"/>
      <w:r w:rsidRPr="004E3771">
        <w:rPr>
          <w:rFonts w:ascii="Times New Roman" w:hAnsi="Times New Roman" w:cs="Times New Roman"/>
        </w:rPr>
        <w:t>Programme</w:t>
      </w:r>
      <w:proofErr w:type="spellEnd"/>
      <w:r w:rsidRPr="004E3771">
        <w:rPr>
          <w:rFonts w:ascii="Times New Roman" w:hAnsi="Times New Roman" w:cs="Times New Roman"/>
        </w:rPr>
        <w:t xml:space="preserve"> student training workshop at KCCTI </w:t>
      </w:r>
      <w:proofErr w:type="spellStart"/>
      <w:r w:rsidRPr="004E3771">
        <w:rPr>
          <w:rFonts w:ascii="Times New Roman" w:hAnsi="Times New Roman" w:cs="Times New Roman"/>
        </w:rPr>
        <w:t>Mbagathi</w:t>
      </w:r>
      <w:proofErr w:type="spellEnd"/>
      <w:r w:rsidRPr="004E3771">
        <w:rPr>
          <w:rFonts w:ascii="Times New Roman" w:hAnsi="Times New Roman" w:cs="Times New Roman"/>
        </w:rPr>
        <w:t xml:space="preserve"> on 25</w:t>
      </w:r>
      <w:r w:rsidRPr="004E3771">
        <w:rPr>
          <w:rFonts w:ascii="Times New Roman" w:hAnsi="Times New Roman" w:cs="Times New Roman"/>
          <w:vertAlign w:val="superscript"/>
        </w:rPr>
        <w:t>th</w:t>
      </w:r>
      <w:r w:rsidRPr="004E3771">
        <w:rPr>
          <w:rFonts w:ascii="Times New Roman" w:hAnsi="Times New Roman" w:cs="Times New Roman"/>
        </w:rPr>
        <w:t xml:space="preserve"> to 26</w:t>
      </w:r>
      <w:r w:rsidRPr="004E3771">
        <w:rPr>
          <w:rFonts w:ascii="Times New Roman" w:hAnsi="Times New Roman" w:cs="Times New Roman"/>
          <w:vertAlign w:val="superscript"/>
        </w:rPr>
        <w:t>th</w:t>
      </w:r>
      <w:r w:rsidRPr="004E3771">
        <w:rPr>
          <w:rFonts w:ascii="Times New Roman" w:hAnsi="Times New Roman" w:cs="Times New Roman"/>
        </w:rPr>
        <w:t xml:space="preserve"> August.</w:t>
      </w:r>
    </w:p>
    <w:p w:rsidRPr="004E3771" w:rsidR="00CA1629" w:rsidP="00CA1629" w:rsidRDefault="00CA1629" w14:paraId="768E0A2D" w14:textId="77777777">
      <w:pPr>
        <w:numPr>
          <w:ilvl w:val="0"/>
          <w:numId w:val="46"/>
        </w:numPr>
        <w:spacing w:line="276" w:lineRule="auto"/>
        <w:rPr>
          <w:rFonts w:ascii="Times New Roman" w:hAnsi="Times New Roman" w:cs="Times New Roman"/>
        </w:rPr>
      </w:pPr>
      <w:r w:rsidRPr="004E3771">
        <w:rPr>
          <w:rFonts w:ascii="Times New Roman" w:hAnsi="Times New Roman" w:cs="Times New Roman"/>
          <w:b/>
        </w:rPr>
        <w:t xml:space="preserve">Wasanga, C </w:t>
      </w:r>
      <w:r w:rsidRPr="004E3771">
        <w:rPr>
          <w:rFonts w:ascii="Times New Roman" w:hAnsi="Times New Roman" w:cs="Times New Roman"/>
        </w:rPr>
        <w:t>(2002). Trainer of staff of Compassion International on child development issues under the Child Development Institute. Area facilitated was “Learning processes across the different age levels”.</w:t>
      </w:r>
    </w:p>
    <w:p w:rsidRPr="004E3771" w:rsidR="00CA1629" w:rsidP="00CA1629" w:rsidRDefault="00CA1629" w14:paraId="422956CF" w14:textId="77777777">
      <w:pPr>
        <w:spacing w:line="276" w:lineRule="auto"/>
        <w:rPr>
          <w:rFonts w:ascii="Times New Roman" w:hAnsi="Times New Roman" w:cs="Times New Roman"/>
          <w:b/>
          <w:bCs/>
        </w:rPr>
      </w:pPr>
      <w:r w:rsidRPr="004E3771">
        <w:rPr>
          <w:rFonts w:ascii="Times New Roman" w:hAnsi="Times New Roman" w:cs="Times New Roman"/>
          <w:b/>
          <w:bCs/>
          <w:u w:val="thick"/>
        </w:rPr>
        <w:t>1X: MEMBERSHIP TO PROFESSIONAL ASSOCIATIONS</w:t>
      </w:r>
    </w:p>
    <w:p w:rsidRPr="004E3771" w:rsidR="00CA1629" w:rsidP="00CA1629" w:rsidRDefault="00CA1629" w14:paraId="46F423C8" w14:textId="77777777">
      <w:pPr>
        <w:numPr>
          <w:ilvl w:val="0"/>
          <w:numId w:val="47"/>
        </w:numPr>
        <w:spacing w:line="276" w:lineRule="auto"/>
        <w:rPr>
          <w:rFonts w:ascii="Times New Roman" w:hAnsi="Times New Roman" w:cs="Times New Roman"/>
        </w:rPr>
      </w:pPr>
      <w:r w:rsidRPr="004E3771">
        <w:rPr>
          <w:rFonts w:ascii="Times New Roman" w:hAnsi="Times New Roman" w:cs="Times New Roman"/>
        </w:rPr>
        <w:t>Member, the Chartered Institute of Arbitrators. Membership No. 3551</w:t>
      </w:r>
    </w:p>
    <w:p w:rsidRPr="004E3771" w:rsidR="00CA1629" w:rsidP="00CA1629" w:rsidRDefault="00CA1629" w14:paraId="1F0D8EAB" w14:textId="77777777">
      <w:pPr>
        <w:numPr>
          <w:ilvl w:val="0"/>
          <w:numId w:val="47"/>
        </w:numPr>
        <w:spacing w:line="276" w:lineRule="auto"/>
        <w:rPr>
          <w:rFonts w:ascii="Times New Roman" w:hAnsi="Times New Roman" w:cs="Times New Roman"/>
        </w:rPr>
      </w:pPr>
      <w:r w:rsidRPr="004E3771">
        <w:rPr>
          <w:rFonts w:ascii="Times New Roman" w:hAnsi="Times New Roman" w:cs="Times New Roman"/>
        </w:rPr>
        <w:t>Member,</w:t>
      </w:r>
      <w:r w:rsidRPr="004E3771">
        <w:rPr>
          <w:rFonts w:ascii="Times New Roman" w:hAnsi="Times New Roman" w:cs="Times New Roman"/>
        </w:rPr>
        <w:tab/>
      </w:r>
      <w:r w:rsidRPr="004E3771">
        <w:rPr>
          <w:rFonts w:ascii="Times New Roman" w:hAnsi="Times New Roman" w:cs="Times New Roman"/>
        </w:rPr>
        <w:t>Kenya</w:t>
      </w:r>
      <w:r w:rsidRPr="004E3771">
        <w:rPr>
          <w:rFonts w:ascii="Times New Roman" w:hAnsi="Times New Roman" w:cs="Times New Roman"/>
        </w:rPr>
        <w:tab/>
      </w:r>
      <w:r w:rsidRPr="004E3771">
        <w:rPr>
          <w:rFonts w:ascii="Times New Roman" w:hAnsi="Times New Roman" w:cs="Times New Roman"/>
        </w:rPr>
        <w:t>Counseling</w:t>
      </w:r>
      <w:r w:rsidRPr="004E3771">
        <w:rPr>
          <w:rFonts w:ascii="Times New Roman" w:hAnsi="Times New Roman" w:cs="Times New Roman"/>
        </w:rPr>
        <w:tab/>
      </w:r>
      <w:r w:rsidRPr="004E3771">
        <w:rPr>
          <w:rFonts w:ascii="Times New Roman" w:hAnsi="Times New Roman" w:cs="Times New Roman"/>
        </w:rPr>
        <w:t>and</w:t>
      </w:r>
      <w:r w:rsidRPr="004E3771">
        <w:rPr>
          <w:rFonts w:ascii="Times New Roman" w:hAnsi="Times New Roman" w:cs="Times New Roman"/>
        </w:rPr>
        <w:tab/>
      </w:r>
      <w:r w:rsidRPr="004E3771">
        <w:rPr>
          <w:rFonts w:ascii="Times New Roman" w:hAnsi="Times New Roman" w:cs="Times New Roman"/>
        </w:rPr>
        <w:t>Psychological</w:t>
      </w:r>
      <w:r w:rsidRPr="004E3771">
        <w:rPr>
          <w:rFonts w:ascii="Times New Roman" w:hAnsi="Times New Roman" w:cs="Times New Roman"/>
        </w:rPr>
        <w:tab/>
      </w:r>
      <w:r w:rsidRPr="004E3771">
        <w:rPr>
          <w:rFonts w:ascii="Times New Roman" w:hAnsi="Times New Roman" w:cs="Times New Roman"/>
        </w:rPr>
        <w:t>Association,</w:t>
      </w:r>
      <w:r w:rsidRPr="004E3771">
        <w:rPr>
          <w:rFonts w:ascii="Times New Roman" w:hAnsi="Times New Roman" w:cs="Times New Roman"/>
        </w:rPr>
        <w:tab/>
      </w:r>
      <w:r w:rsidRPr="004E3771">
        <w:rPr>
          <w:rFonts w:ascii="Times New Roman" w:hAnsi="Times New Roman" w:cs="Times New Roman"/>
        </w:rPr>
        <w:t>Accredited Supervisor. Membership No: KCPA/1189/10</w:t>
      </w:r>
    </w:p>
    <w:p w:rsidRPr="004E3771" w:rsidR="00CA1629" w:rsidP="00CA1629" w:rsidRDefault="00CA1629" w14:paraId="6626F5E2" w14:textId="77777777">
      <w:pPr>
        <w:numPr>
          <w:ilvl w:val="0"/>
          <w:numId w:val="47"/>
        </w:numPr>
        <w:spacing w:line="276" w:lineRule="auto"/>
        <w:rPr>
          <w:rFonts w:ascii="Times New Roman" w:hAnsi="Times New Roman" w:cs="Times New Roman"/>
        </w:rPr>
      </w:pPr>
      <w:r w:rsidRPr="004E3771">
        <w:rPr>
          <w:rFonts w:ascii="Times New Roman" w:hAnsi="Times New Roman" w:cs="Times New Roman"/>
        </w:rPr>
        <w:t>Member,</w:t>
      </w:r>
      <w:r w:rsidRPr="004E3771">
        <w:rPr>
          <w:rFonts w:ascii="Times New Roman" w:hAnsi="Times New Roman" w:cs="Times New Roman"/>
        </w:rPr>
        <w:tab/>
      </w:r>
      <w:r w:rsidRPr="004E3771">
        <w:rPr>
          <w:rFonts w:ascii="Times New Roman" w:hAnsi="Times New Roman" w:cs="Times New Roman"/>
        </w:rPr>
        <w:t>Kenya</w:t>
      </w:r>
      <w:r w:rsidRPr="004E3771">
        <w:rPr>
          <w:rFonts w:ascii="Times New Roman" w:hAnsi="Times New Roman" w:cs="Times New Roman"/>
        </w:rPr>
        <w:tab/>
      </w:r>
      <w:r w:rsidRPr="004E3771">
        <w:rPr>
          <w:rFonts w:ascii="Times New Roman" w:hAnsi="Times New Roman" w:cs="Times New Roman"/>
        </w:rPr>
        <w:t>Guidance,</w:t>
      </w:r>
      <w:r w:rsidRPr="004E3771">
        <w:rPr>
          <w:rFonts w:ascii="Times New Roman" w:hAnsi="Times New Roman" w:cs="Times New Roman"/>
        </w:rPr>
        <w:tab/>
      </w:r>
      <w:proofErr w:type="gramStart"/>
      <w:r w:rsidRPr="004E3771">
        <w:rPr>
          <w:rFonts w:ascii="Times New Roman" w:hAnsi="Times New Roman" w:cs="Times New Roman"/>
        </w:rPr>
        <w:t>Counseling</w:t>
      </w:r>
      <w:proofErr w:type="gramEnd"/>
      <w:r w:rsidRPr="004E3771">
        <w:rPr>
          <w:rFonts w:ascii="Times New Roman" w:hAnsi="Times New Roman" w:cs="Times New Roman"/>
        </w:rPr>
        <w:tab/>
      </w:r>
      <w:r w:rsidRPr="004E3771">
        <w:rPr>
          <w:rFonts w:ascii="Times New Roman" w:hAnsi="Times New Roman" w:cs="Times New Roman"/>
        </w:rPr>
        <w:t>and</w:t>
      </w:r>
      <w:r w:rsidRPr="004E3771">
        <w:rPr>
          <w:rFonts w:ascii="Times New Roman" w:hAnsi="Times New Roman" w:cs="Times New Roman"/>
        </w:rPr>
        <w:tab/>
      </w:r>
      <w:r w:rsidRPr="004E3771">
        <w:rPr>
          <w:rFonts w:ascii="Times New Roman" w:hAnsi="Times New Roman" w:cs="Times New Roman"/>
        </w:rPr>
        <w:t>Psychological</w:t>
      </w:r>
      <w:r w:rsidRPr="004E3771">
        <w:rPr>
          <w:rFonts w:ascii="Times New Roman" w:hAnsi="Times New Roman" w:cs="Times New Roman"/>
        </w:rPr>
        <w:tab/>
      </w:r>
      <w:r w:rsidRPr="004E3771">
        <w:rPr>
          <w:rFonts w:ascii="Times New Roman" w:hAnsi="Times New Roman" w:cs="Times New Roman"/>
        </w:rPr>
        <w:t>Association. Membership No: KGCPA/050/11</w:t>
      </w:r>
    </w:p>
    <w:p w:rsidRPr="004E3771" w:rsidR="00CA1629" w:rsidP="00CA1629" w:rsidRDefault="00CA1629" w14:paraId="7FB3CF0A" w14:textId="77777777">
      <w:pPr>
        <w:spacing w:line="276" w:lineRule="auto"/>
        <w:rPr>
          <w:rFonts w:ascii="Times New Roman" w:hAnsi="Times New Roman" w:cs="Times New Roman"/>
          <w:b/>
          <w:bCs/>
        </w:rPr>
      </w:pPr>
      <w:r w:rsidRPr="004E3771">
        <w:rPr>
          <w:rFonts w:ascii="Times New Roman" w:hAnsi="Times New Roman" w:cs="Times New Roman"/>
          <w:b/>
          <w:bCs/>
          <w:u w:val="thick"/>
        </w:rPr>
        <w:t>X: COMMUNITY SERVICE</w:t>
      </w:r>
    </w:p>
    <w:p w:rsidRPr="004E3771" w:rsidR="00CA1629" w:rsidP="00CA1629" w:rsidRDefault="00CA1629" w14:paraId="301AC113" w14:textId="77777777">
      <w:pPr>
        <w:numPr>
          <w:ilvl w:val="1"/>
          <w:numId w:val="47"/>
        </w:numPr>
        <w:spacing w:line="276" w:lineRule="auto"/>
        <w:rPr>
          <w:rFonts w:ascii="Times New Roman" w:hAnsi="Times New Roman" w:cs="Times New Roman"/>
        </w:rPr>
      </w:pPr>
      <w:r w:rsidRPr="004E3771">
        <w:rPr>
          <w:rFonts w:ascii="Times New Roman" w:hAnsi="Times New Roman" w:cs="Times New Roman"/>
        </w:rPr>
        <w:t xml:space="preserve">Motivational talk to students </w:t>
      </w:r>
      <w:proofErr w:type="gramStart"/>
      <w:r w:rsidRPr="004E3771">
        <w:rPr>
          <w:rFonts w:ascii="Times New Roman" w:hAnsi="Times New Roman" w:cs="Times New Roman"/>
        </w:rPr>
        <w:t>of</w:t>
      </w:r>
      <w:proofErr w:type="gramEnd"/>
      <w:r w:rsidRPr="004E3771">
        <w:rPr>
          <w:rFonts w:ascii="Times New Roman" w:hAnsi="Times New Roman" w:cs="Times New Roman"/>
        </w:rPr>
        <w:t xml:space="preserve"> various secondary schools in Makueni County.</w:t>
      </w:r>
    </w:p>
    <w:p w:rsidRPr="004E3771" w:rsidR="00CA1629" w:rsidP="00CA1629" w:rsidRDefault="00CA1629" w14:paraId="0D6DB4EC" w14:textId="77777777">
      <w:pPr>
        <w:numPr>
          <w:ilvl w:val="1"/>
          <w:numId w:val="47"/>
        </w:numPr>
        <w:spacing w:line="276" w:lineRule="auto"/>
        <w:rPr>
          <w:rFonts w:ascii="Times New Roman" w:hAnsi="Times New Roman" w:cs="Times New Roman"/>
        </w:rPr>
      </w:pPr>
      <w:r w:rsidRPr="004E3771">
        <w:rPr>
          <w:rFonts w:ascii="Times New Roman" w:hAnsi="Times New Roman" w:cs="Times New Roman"/>
        </w:rPr>
        <w:t xml:space="preserve">Member of </w:t>
      </w:r>
      <w:proofErr w:type="spellStart"/>
      <w:r w:rsidRPr="004E3771">
        <w:rPr>
          <w:rFonts w:ascii="Times New Roman" w:hAnsi="Times New Roman" w:cs="Times New Roman"/>
        </w:rPr>
        <w:t>Barazani</w:t>
      </w:r>
      <w:proofErr w:type="spellEnd"/>
      <w:r w:rsidRPr="004E3771">
        <w:rPr>
          <w:rFonts w:ascii="Times New Roman" w:hAnsi="Times New Roman" w:cs="Times New Roman"/>
        </w:rPr>
        <w:t xml:space="preserve"> Girls High School Board and Langata Barracks Secondary school Board, 2010 to date</w:t>
      </w:r>
    </w:p>
    <w:p w:rsidRPr="004E3771" w:rsidR="00CA1629" w:rsidP="00CA1629" w:rsidRDefault="00CA1629" w14:paraId="44C26BFE" w14:textId="77777777">
      <w:pPr>
        <w:numPr>
          <w:ilvl w:val="1"/>
          <w:numId w:val="47"/>
        </w:numPr>
        <w:spacing w:line="276" w:lineRule="auto"/>
        <w:rPr>
          <w:rFonts w:ascii="Times New Roman" w:hAnsi="Times New Roman" w:cs="Times New Roman"/>
        </w:rPr>
      </w:pPr>
      <w:r w:rsidRPr="004E3771">
        <w:rPr>
          <w:rFonts w:ascii="Times New Roman" w:hAnsi="Times New Roman" w:cs="Times New Roman"/>
        </w:rPr>
        <w:t>Member of Kenya Forest Service Board, 2006 – 2010</w:t>
      </w:r>
    </w:p>
    <w:p w:rsidRPr="004E3771" w:rsidR="00CA1629" w:rsidP="00CA1629" w:rsidRDefault="00CA1629" w14:paraId="71B5DA32" w14:textId="77777777">
      <w:pPr>
        <w:numPr>
          <w:ilvl w:val="1"/>
          <w:numId w:val="47"/>
        </w:numPr>
        <w:spacing w:line="276" w:lineRule="auto"/>
        <w:rPr>
          <w:rFonts w:ascii="Times New Roman" w:hAnsi="Times New Roman" w:cs="Times New Roman"/>
        </w:rPr>
      </w:pPr>
      <w:r w:rsidRPr="004E3771">
        <w:rPr>
          <w:rFonts w:ascii="Times New Roman" w:hAnsi="Times New Roman" w:cs="Times New Roman"/>
        </w:rPr>
        <w:t>Volunteer counselor and Sunday school teacher, Nairobi Baptist Church, Ngong Road.</w:t>
      </w:r>
    </w:p>
    <w:p w:rsidRPr="004E3771" w:rsidR="00CA1629" w:rsidP="00CA1629" w:rsidRDefault="00CA1629" w14:paraId="688091B8" w14:textId="77777777">
      <w:pPr>
        <w:numPr>
          <w:ilvl w:val="1"/>
          <w:numId w:val="47"/>
        </w:numPr>
        <w:spacing w:line="276" w:lineRule="auto"/>
        <w:rPr>
          <w:rFonts w:ascii="Times New Roman" w:hAnsi="Times New Roman" w:cs="Times New Roman"/>
        </w:rPr>
      </w:pPr>
      <w:r w:rsidRPr="004E3771">
        <w:rPr>
          <w:rFonts w:ascii="Times New Roman" w:hAnsi="Times New Roman" w:cs="Times New Roman"/>
        </w:rPr>
        <w:t>Facilitator in a seminar on parenting for parents of teenagers in Nairobi Baptist Church, Ngong Road on 6</w:t>
      </w:r>
      <w:r w:rsidRPr="004E3771">
        <w:rPr>
          <w:rFonts w:ascii="Times New Roman" w:hAnsi="Times New Roman" w:cs="Times New Roman"/>
          <w:vertAlign w:val="superscript"/>
        </w:rPr>
        <w:t>th</w:t>
      </w:r>
      <w:r w:rsidRPr="004E3771">
        <w:rPr>
          <w:rFonts w:ascii="Times New Roman" w:hAnsi="Times New Roman" w:cs="Times New Roman"/>
        </w:rPr>
        <w:t xml:space="preserve"> August 2005.</w:t>
      </w:r>
    </w:p>
    <w:p w:rsidRPr="004E3771" w:rsidR="00CA1629" w:rsidP="00CA1629" w:rsidRDefault="00CA1629" w14:paraId="27632CDE" w14:textId="77777777">
      <w:pPr>
        <w:numPr>
          <w:ilvl w:val="1"/>
          <w:numId w:val="47"/>
        </w:numPr>
        <w:spacing w:line="276" w:lineRule="auto"/>
        <w:rPr>
          <w:rFonts w:ascii="Times New Roman" w:hAnsi="Times New Roman" w:cs="Times New Roman"/>
        </w:rPr>
      </w:pPr>
      <w:r w:rsidRPr="004E3771">
        <w:rPr>
          <w:rFonts w:ascii="Times New Roman" w:hAnsi="Times New Roman" w:cs="Times New Roman"/>
        </w:rPr>
        <w:t>Trainer of Sunday school teachers at Nairobi Baptist Church, Ngong Road on “the seven ways of teaching children using Gardiner’s theory of Multiple Intelligences in 2003</w:t>
      </w:r>
    </w:p>
    <w:p w:rsidRPr="004E3771" w:rsidR="00CA1629" w:rsidP="00CA1629" w:rsidRDefault="00CA1629" w14:paraId="22BCFF24" w14:textId="77777777">
      <w:pPr>
        <w:spacing w:line="276" w:lineRule="auto"/>
        <w:rPr>
          <w:rFonts w:ascii="Times New Roman" w:hAnsi="Times New Roman" w:cs="Times New Roman"/>
        </w:rPr>
      </w:pPr>
    </w:p>
    <w:p w:rsidRPr="004E3771" w:rsidR="00CA1629" w:rsidP="00CA1629" w:rsidRDefault="00CA1629" w14:paraId="4794CE49" w14:textId="77777777">
      <w:pPr>
        <w:spacing w:line="276" w:lineRule="auto"/>
        <w:rPr>
          <w:rFonts w:ascii="Times New Roman" w:hAnsi="Times New Roman" w:cs="Times New Roman"/>
          <w:b/>
        </w:rPr>
      </w:pPr>
      <w:r w:rsidRPr="004E3771">
        <w:rPr>
          <w:rFonts w:ascii="Times New Roman" w:hAnsi="Times New Roman" w:cs="Times New Roman"/>
          <w:b/>
        </w:rPr>
        <w:br w:type="page"/>
      </w:r>
    </w:p>
    <w:p w:rsidRPr="004E3771" w:rsidR="00CA1629" w:rsidP="00CA1629" w:rsidRDefault="00CA1629" w14:paraId="32BAA7ED" w14:textId="77777777">
      <w:pPr>
        <w:spacing w:line="276" w:lineRule="auto"/>
        <w:rPr>
          <w:rFonts w:ascii="Times New Roman" w:hAnsi="Times New Roman" w:cs="Times New Roman"/>
          <w:b/>
        </w:rPr>
      </w:pPr>
      <w:r w:rsidRPr="004E3771">
        <w:rPr>
          <w:rFonts w:ascii="Times New Roman" w:hAnsi="Times New Roman" w:cs="Times New Roman"/>
          <w:b/>
        </w:rPr>
        <w:t>CURRICULUM VITAE</w:t>
      </w:r>
    </w:p>
    <w:p w:rsidRPr="004E3771" w:rsidR="00CA1629" w:rsidP="00CA1629" w:rsidRDefault="00CA1629" w14:paraId="3DC90E08" w14:textId="77777777">
      <w:pPr>
        <w:spacing w:line="276" w:lineRule="auto"/>
        <w:rPr>
          <w:rFonts w:ascii="Times New Roman" w:hAnsi="Times New Roman" w:cs="Times New Roman"/>
          <w:b/>
        </w:rPr>
      </w:pPr>
      <w:r w:rsidRPr="004E3771">
        <w:rPr>
          <w:rFonts w:ascii="Times New Roman" w:hAnsi="Times New Roman" w:cs="Times New Roman"/>
          <w:b/>
        </w:rPr>
        <w:t>Eve S. Puffer, PhD</w:t>
      </w:r>
    </w:p>
    <w:p w:rsidRPr="004E3771" w:rsidR="00CA1629" w:rsidP="00CA1629" w:rsidRDefault="00CA1629" w14:paraId="652C2810" w14:textId="77777777">
      <w:pPr>
        <w:spacing w:line="276" w:lineRule="auto"/>
        <w:rPr>
          <w:rFonts w:ascii="Times New Roman" w:hAnsi="Times New Roman" w:cs="Times New Roman"/>
          <w:b/>
          <w:i/>
        </w:rPr>
      </w:pPr>
      <w:r w:rsidRPr="004E3771">
        <w:rPr>
          <w:rFonts w:ascii="Times New Roman" w:hAnsi="Times New Roman" w:cs="Times New Roman"/>
          <w:b/>
          <w:i/>
        </w:rPr>
        <w:t>Assistant Professor, Duke University</w:t>
      </w:r>
    </w:p>
    <w:p w:rsidRPr="004E3771" w:rsidR="00CA1629" w:rsidP="00CA1629" w:rsidRDefault="00CA1629" w14:paraId="6A09E1E0" w14:textId="77777777">
      <w:pPr>
        <w:spacing w:line="276" w:lineRule="auto"/>
        <w:rPr>
          <w:rFonts w:ascii="Times New Roman" w:hAnsi="Times New Roman" w:cs="Times New Roman"/>
          <w:b/>
          <w:i/>
        </w:rPr>
      </w:pPr>
      <w:r w:rsidRPr="004E3771">
        <w:rPr>
          <w:rFonts w:ascii="Times New Roman" w:hAnsi="Times New Roman" w:cs="Times New Roman"/>
          <w:b/>
          <w:i/>
        </w:rPr>
        <w:t xml:space="preserve"> Department of Psychology and Neuroscience and Duke Global Health Institute</w:t>
      </w:r>
    </w:p>
    <w:p w:rsidRPr="004E3771" w:rsidR="00CA1629" w:rsidP="00CA1629" w:rsidRDefault="00CA1629" w14:paraId="182B3614" w14:textId="77777777">
      <w:pPr>
        <w:spacing w:line="276" w:lineRule="auto"/>
        <w:rPr>
          <w:rFonts w:ascii="Times New Roman" w:hAnsi="Times New Roman" w:cs="Times New Roman"/>
          <w:b/>
          <w:u w:val="single"/>
        </w:rPr>
      </w:pPr>
      <w:r w:rsidRPr="004E3771">
        <w:rPr>
          <w:rFonts w:ascii="Times New Roman" w:hAnsi="Times New Roman" w:cs="Times New Roman"/>
          <w:b/>
          <w:u w:val="single"/>
        </w:rPr>
        <w:t>Contact Information</w:t>
      </w:r>
    </w:p>
    <w:p w:rsidRPr="004E3771" w:rsidR="00CA1629" w:rsidP="00CA1629" w:rsidRDefault="00CA1629" w14:paraId="4CC65FBA" w14:textId="77777777">
      <w:pPr>
        <w:spacing w:line="276" w:lineRule="auto"/>
        <w:rPr>
          <w:rFonts w:ascii="Times New Roman" w:hAnsi="Times New Roman" w:cs="Times New Roman"/>
          <w:bCs/>
        </w:rPr>
      </w:pPr>
      <w:r w:rsidRPr="004E3771">
        <w:rPr>
          <w:rFonts w:ascii="Times New Roman" w:hAnsi="Times New Roman" w:cs="Times New Roman"/>
          <w:bCs/>
        </w:rPr>
        <w:t>Duke University</w:t>
      </w:r>
      <w:r w:rsidRPr="004E3771">
        <w:rPr>
          <w:rFonts w:ascii="Times New Roman" w:hAnsi="Times New Roman" w:cs="Times New Roman"/>
          <w:bCs/>
        </w:rPr>
        <w:tab/>
      </w:r>
      <w:r w:rsidRPr="004E3771">
        <w:rPr>
          <w:rFonts w:ascii="Times New Roman" w:hAnsi="Times New Roman" w:cs="Times New Roman"/>
        </w:rPr>
        <w:t>Department of Psychology and Neuroscience</w:t>
      </w:r>
      <w:r w:rsidRPr="004E3771">
        <w:rPr>
          <w:rFonts w:ascii="Times New Roman" w:hAnsi="Times New Roman" w:cs="Times New Roman"/>
          <w:bCs/>
        </w:rPr>
        <w:tab/>
      </w:r>
      <w:r w:rsidRPr="004E3771">
        <w:rPr>
          <w:rFonts w:ascii="Times New Roman" w:hAnsi="Times New Roman" w:cs="Times New Roman"/>
        </w:rPr>
        <w:t>Box 90086, 417 Chapel Drive</w:t>
      </w:r>
      <w:r w:rsidRPr="004E3771">
        <w:rPr>
          <w:rFonts w:ascii="Times New Roman" w:hAnsi="Times New Roman" w:cs="Times New Roman"/>
          <w:bCs/>
        </w:rPr>
        <w:tab/>
      </w:r>
      <w:r w:rsidRPr="004E3771">
        <w:rPr>
          <w:rFonts w:ascii="Times New Roman" w:hAnsi="Times New Roman" w:cs="Times New Roman"/>
        </w:rPr>
        <w:t>Durham, NC 27708-0086</w:t>
      </w:r>
    </w:p>
    <w:p w:rsidRPr="004E3771" w:rsidR="00CA1629" w:rsidP="00CA1629" w:rsidRDefault="00CA1629" w14:paraId="715340D4" w14:textId="77777777">
      <w:pPr>
        <w:spacing w:line="276" w:lineRule="auto"/>
        <w:rPr>
          <w:rFonts w:ascii="Times New Roman" w:hAnsi="Times New Roman" w:cs="Times New Roman"/>
        </w:rPr>
      </w:pPr>
      <w:r w:rsidRPr="004E3771">
        <w:rPr>
          <w:rFonts w:ascii="Times New Roman" w:hAnsi="Times New Roman" w:cs="Times New Roman"/>
        </w:rPr>
        <w:t>(919) 660-5734</w:t>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bCs/>
        </w:rPr>
        <w:t>Eve.puffer@duke.edu</w:t>
      </w:r>
    </w:p>
    <w:p w:rsidRPr="004E3771" w:rsidR="00CA1629" w:rsidP="00CA1629" w:rsidRDefault="00CA1629" w14:paraId="21EAF230" w14:textId="77777777">
      <w:pPr>
        <w:spacing w:line="276" w:lineRule="auto"/>
        <w:rPr>
          <w:rFonts w:ascii="Times New Roman" w:hAnsi="Times New Roman" w:cs="Times New Roman"/>
          <w:b/>
          <w:u w:val="single"/>
        </w:rPr>
      </w:pPr>
      <w:r w:rsidRPr="004E3771">
        <w:rPr>
          <w:rFonts w:ascii="Times New Roman" w:hAnsi="Times New Roman" w:cs="Times New Roman"/>
          <w:b/>
          <w:u w:val="single"/>
        </w:rPr>
        <w:t>Education &amp; Training</w:t>
      </w:r>
    </w:p>
    <w:p w:rsidRPr="004E3771" w:rsidR="00CA1629" w:rsidP="00CA1629" w:rsidRDefault="00CA1629" w14:paraId="4D59E7F0" w14:textId="77777777">
      <w:pPr>
        <w:spacing w:line="276" w:lineRule="auto"/>
        <w:rPr>
          <w:rFonts w:ascii="Times New Roman" w:hAnsi="Times New Roman" w:cs="Times New Roman"/>
          <w:bCs/>
        </w:rPr>
      </w:pPr>
      <w:r w:rsidRPr="004E3771">
        <w:rPr>
          <w:rFonts w:ascii="Times New Roman" w:hAnsi="Times New Roman" w:cs="Times New Roman"/>
          <w:bCs/>
        </w:rPr>
        <w:t>Bachelor of Science</w:t>
      </w:r>
      <w:r w:rsidRPr="004E3771">
        <w:rPr>
          <w:rFonts w:ascii="Times New Roman" w:hAnsi="Times New Roman" w:cs="Times New Roman"/>
          <w:bCs/>
        </w:rPr>
        <w:tab/>
      </w:r>
      <w:r w:rsidRPr="004E3771">
        <w:rPr>
          <w:rFonts w:ascii="Times New Roman" w:hAnsi="Times New Roman" w:cs="Times New Roman"/>
          <w:b/>
        </w:rPr>
        <w:t>Furman University</w:t>
      </w:r>
      <w:r w:rsidRPr="004E3771">
        <w:rPr>
          <w:rFonts w:ascii="Times New Roman" w:hAnsi="Times New Roman" w:cs="Times New Roman"/>
          <w:bCs/>
        </w:rPr>
        <w:t>, Greenville, SC</w:t>
      </w:r>
    </w:p>
    <w:p w:rsidRPr="004E3771" w:rsidR="00CA1629" w:rsidP="00CA1629" w:rsidRDefault="00CA1629" w14:paraId="0D23CD7D" w14:textId="77777777">
      <w:pPr>
        <w:spacing w:line="276" w:lineRule="auto"/>
        <w:rPr>
          <w:rFonts w:ascii="Times New Roman" w:hAnsi="Times New Roman" w:cs="Times New Roman"/>
          <w:bCs/>
        </w:rPr>
      </w:pPr>
      <w:r w:rsidRPr="004E3771">
        <w:rPr>
          <w:rFonts w:ascii="Times New Roman" w:hAnsi="Times New Roman" w:cs="Times New Roman"/>
          <w:bCs/>
        </w:rPr>
        <w:t>2002</w:t>
      </w:r>
      <w:r w:rsidRPr="004E3771">
        <w:rPr>
          <w:rFonts w:ascii="Times New Roman" w:hAnsi="Times New Roman" w:cs="Times New Roman"/>
          <w:bCs/>
        </w:rPr>
        <w:tab/>
      </w:r>
      <w:r w:rsidRPr="004E3771">
        <w:rPr>
          <w:rFonts w:ascii="Times New Roman" w:hAnsi="Times New Roman" w:cs="Times New Roman"/>
          <w:bCs/>
        </w:rPr>
        <w:tab/>
      </w:r>
      <w:r w:rsidRPr="004E3771">
        <w:rPr>
          <w:rFonts w:ascii="Times New Roman" w:hAnsi="Times New Roman" w:cs="Times New Roman"/>
          <w:bCs/>
        </w:rPr>
        <w:tab/>
      </w:r>
      <w:r w:rsidRPr="004E3771">
        <w:rPr>
          <w:rFonts w:ascii="Times New Roman" w:hAnsi="Times New Roman" w:cs="Times New Roman"/>
          <w:bCs/>
        </w:rPr>
        <w:tab/>
      </w:r>
      <w:r w:rsidRPr="004E3771">
        <w:rPr>
          <w:rFonts w:ascii="Times New Roman" w:hAnsi="Times New Roman" w:cs="Times New Roman"/>
          <w:bCs/>
        </w:rPr>
        <w:tab/>
      </w:r>
      <w:r w:rsidRPr="004E3771">
        <w:rPr>
          <w:rFonts w:ascii="Times New Roman" w:hAnsi="Times New Roman" w:cs="Times New Roman"/>
          <w:bCs/>
        </w:rPr>
        <w:t xml:space="preserve">     Behavioral Neuroscience, </w:t>
      </w:r>
      <w:r w:rsidRPr="004E3771">
        <w:rPr>
          <w:rFonts w:ascii="Times New Roman" w:hAnsi="Times New Roman" w:cs="Times New Roman"/>
          <w:i/>
        </w:rPr>
        <w:t>magna cum laude</w:t>
      </w:r>
    </w:p>
    <w:p w:rsidRPr="004E3771" w:rsidR="00CA1629" w:rsidP="00CA1629" w:rsidRDefault="00CA1629" w14:paraId="318EEC15" w14:textId="77777777">
      <w:pPr>
        <w:spacing w:line="276" w:lineRule="auto"/>
        <w:rPr>
          <w:rFonts w:ascii="Times New Roman" w:hAnsi="Times New Roman" w:cs="Times New Roman"/>
          <w:bCs/>
        </w:rPr>
      </w:pPr>
      <w:r w:rsidRPr="004E3771">
        <w:rPr>
          <w:rFonts w:ascii="Times New Roman" w:hAnsi="Times New Roman" w:cs="Times New Roman"/>
        </w:rPr>
        <w:t>Master of Arts</w:t>
      </w:r>
      <w:r w:rsidRPr="004E3771">
        <w:rPr>
          <w:rFonts w:ascii="Times New Roman" w:hAnsi="Times New Roman" w:cs="Times New Roman"/>
          <w:b/>
        </w:rPr>
        <w:tab/>
      </w:r>
      <w:r w:rsidRPr="004E3771">
        <w:rPr>
          <w:rFonts w:ascii="Times New Roman" w:hAnsi="Times New Roman" w:cs="Times New Roman"/>
          <w:b/>
        </w:rPr>
        <w:tab/>
      </w:r>
      <w:r w:rsidRPr="004E3771">
        <w:rPr>
          <w:rFonts w:ascii="Times New Roman" w:hAnsi="Times New Roman" w:cs="Times New Roman"/>
          <w:b/>
        </w:rPr>
        <w:t xml:space="preserve">     University of South Carolina</w:t>
      </w:r>
      <w:r w:rsidRPr="004E3771">
        <w:rPr>
          <w:rFonts w:ascii="Times New Roman" w:hAnsi="Times New Roman" w:cs="Times New Roman"/>
          <w:bCs/>
        </w:rPr>
        <w:t>, Columbia, SC</w:t>
      </w:r>
      <w:r w:rsidRPr="004E3771">
        <w:rPr>
          <w:rFonts w:ascii="Times New Roman" w:hAnsi="Times New Roman" w:cs="Times New Roman"/>
          <w:bCs/>
        </w:rPr>
        <w:tab/>
      </w:r>
      <w:r w:rsidRPr="004E3771">
        <w:rPr>
          <w:rFonts w:ascii="Times New Roman" w:hAnsi="Times New Roman" w:cs="Times New Roman"/>
          <w:bCs/>
        </w:rPr>
        <w:tab/>
      </w:r>
    </w:p>
    <w:p w:rsidRPr="004E3771" w:rsidR="00CA1629" w:rsidP="00CA1629" w:rsidRDefault="00CA1629" w14:paraId="5303B9E5" w14:textId="77777777">
      <w:pPr>
        <w:spacing w:line="276" w:lineRule="auto"/>
        <w:rPr>
          <w:rFonts w:ascii="Times New Roman" w:hAnsi="Times New Roman" w:cs="Times New Roman"/>
          <w:bCs/>
        </w:rPr>
      </w:pPr>
      <w:r w:rsidRPr="004E3771">
        <w:rPr>
          <w:rFonts w:ascii="Times New Roman" w:hAnsi="Times New Roman" w:cs="Times New Roman"/>
          <w:bCs/>
        </w:rPr>
        <w:t>2005</w:t>
      </w:r>
      <w:r w:rsidRPr="004E3771">
        <w:rPr>
          <w:rFonts w:ascii="Times New Roman" w:hAnsi="Times New Roman" w:cs="Times New Roman"/>
          <w:bCs/>
        </w:rPr>
        <w:tab/>
      </w:r>
      <w:r w:rsidRPr="004E3771">
        <w:rPr>
          <w:rFonts w:ascii="Times New Roman" w:hAnsi="Times New Roman" w:cs="Times New Roman"/>
          <w:bCs/>
        </w:rPr>
        <w:tab/>
      </w:r>
      <w:r w:rsidRPr="004E3771">
        <w:rPr>
          <w:rFonts w:ascii="Times New Roman" w:hAnsi="Times New Roman" w:cs="Times New Roman"/>
          <w:bCs/>
        </w:rPr>
        <w:tab/>
      </w:r>
      <w:r w:rsidRPr="004E3771">
        <w:rPr>
          <w:rFonts w:ascii="Times New Roman" w:hAnsi="Times New Roman" w:cs="Times New Roman"/>
          <w:bCs/>
        </w:rPr>
        <w:tab/>
      </w:r>
      <w:r w:rsidRPr="004E3771">
        <w:rPr>
          <w:rFonts w:ascii="Times New Roman" w:hAnsi="Times New Roman" w:cs="Times New Roman"/>
          <w:bCs/>
        </w:rPr>
        <w:tab/>
      </w:r>
      <w:r w:rsidRPr="004E3771">
        <w:rPr>
          <w:rFonts w:ascii="Times New Roman" w:hAnsi="Times New Roman" w:cs="Times New Roman"/>
          <w:bCs/>
        </w:rPr>
        <w:t xml:space="preserve">     Psychology </w:t>
      </w:r>
      <w:r w:rsidRPr="004E3771">
        <w:rPr>
          <w:rFonts w:ascii="Times New Roman" w:hAnsi="Times New Roman" w:cs="Times New Roman"/>
        </w:rPr>
        <w:t xml:space="preserve">                                </w:t>
      </w:r>
    </w:p>
    <w:p w:rsidRPr="004E3771" w:rsidR="00CA1629" w:rsidP="00CA1629" w:rsidRDefault="00CA1629" w14:paraId="50FF5EFB" w14:textId="77777777">
      <w:pPr>
        <w:spacing w:line="276" w:lineRule="auto"/>
        <w:rPr>
          <w:rFonts w:ascii="Times New Roman" w:hAnsi="Times New Roman" w:cs="Times New Roman"/>
        </w:rPr>
      </w:pPr>
      <w:r w:rsidRPr="004E3771">
        <w:rPr>
          <w:rFonts w:ascii="Times New Roman" w:hAnsi="Times New Roman" w:cs="Times New Roman"/>
        </w:rPr>
        <w:t>Clinical Internship</w:t>
      </w:r>
      <w:r w:rsidRPr="004E3771">
        <w:rPr>
          <w:rFonts w:ascii="Times New Roman" w:hAnsi="Times New Roman" w:cs="Times New Roman"/>
        </w:rPr>
        <w:tab/>
      </w:r>
      <w:r w:rsidRPr="004E3771">
        <w:rPr>
          <w:rFonts w:ascii="Times New Roman" w:hAnsi="Times New Roman" w:cs="Times New Roman"/>
          <w:b/>
          <w:bCs/>
        </w:rPr>
        <w:t>Duke University Medical Center</w:t>
      </w:r>
      <w:r w:rsidRPr="004E3771">
        <w:rPr>
          <w:rFonts w:ascii="Times New Roman" w:hAnsi="Times New Roman" w:cs="Times New Roman"/>
        </w:rPr>
        <w:t>, Durham, NC</w:t>
      </w:r>
    </w:p>
    <w:p w:rsidRPr="004E3771" w:rsidR="00CA1629" w:rsidP="00CA1629" w:rsidRDefault="00CA1629" w14:paraId="6FEBA663" w14:textId="77777777">
      <w:pPr>
        <w:spacing w:line="276" w:lineRule="auto"/>
        <w:rPr>
          <w:rFonts w:ascii="Times New Roman" w:hAnsi="Times New Roman" w:cs="Times New Roman"/>
        </w:rPr>
      </w:pPr>
      <w:r w:rsidRPr="004E3771">
        <w:rPr>
          <w:rFonts w:ascii="Times New Roman" w:hAnsi="Times New Roman" w:cs="Times New Roman"/>
        </w:rPr>
        <w:t>2007-2008</w:t>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 xml:space="preserve">     APA Accredited Program</w:t>
      </w:r>
    </w:p>
    <w:p w:rsidRPr="004E3771" w:rsidR="00CA1629" w:rsidP="00CA1629" w:rsidRDefault="00CA1629" w14:paraId="3E5B10B0" w14:textId="77777777">
      <w:pPr>
        <w:spacing w:line="276" w:lineRule="auto"/>
        <w:rPr>
          <w:rFonts w:ascii="Times New Roman" w:hAnsi="Times New Roman" w:cs="Times New Roman"/>
        </w:rPr>
      </w:pPr>
      <w:r w:rsidRPr="004E3771">
        <w:rPr>
          <w:rFonts w:ascii="Times New Roman" w:hAnsi="Times New Roman" w:cs="Times New Roman"/>
        </w:rPr>
        <w:t xml:space="preserve">Doctor of Philosophy </w:t>
      </w:r>
      <w:r w:rsidRPr="004E3771">
        <w:rPr>
          <w:rFonts w:ascii="Times New Roman" w:hAnsi="Times New Roman" w:cs="Times New Roman"/>
        </w:rPr>
        <w:tab/>
      </w:r>
      <w:r w:rsidRPr="004E3771">
        <w:rPr>
          <w:rFonts w:ascii="Times New Roman" w:hAnsi="Times New Roman" w:cs="Times New Roman"/>
        </w:rPr>
        <w:t xml:space="preserve">     </w:t>
      </w:r>
      <w:r w:rsidRPr="004E3771">
        <w:rPr>
          <w:rFonts w:ascii="Times New Roman" w:hAnsi="Times New Roman" w:cs="Times New Roman"/>
          <w:b/>
          <w:bCs/>
        </w:rPr>
        <w:t>University of South Carolina</w:t>
      </w:r>
      <w:r w:rsidRPr="004E3771">
        <w:rPr>
          <w:rFonts w:ascii="Times New Roman" w:hAnsi="Times New Roman" w:cs="Times New Roman"/>
        </w:rPr>
        <w:t>, Columbia, SC</w:t>
      </w:r>
    </w:p>
    <w:p w:rsidRPr="004E3771" w:rsidR="00CA1629" w:rsidP="00CA1629" w:rsidRDefault="00CA1629" w14:paraId="469BF8FE" w14:textId="77777777">
      <w:pPr>
        <w:spacing w:line="276" w:lineRule="auto"/>
        <w:rPr>
          <w:rFonts w:ascii="Times New Roman" w:hAnsi="Times New Roman" w:cs="Times New Roman"/>
        </w:rPr>
      </w:pPr>
      <w:r w:rsidRPr="004E3771">
        <w:rPr>
          <w:rFonts w:ascii="Times New Roman" w:hAnsi="Times New Roman" w:cs="Times New Roman"/>
        </w:rPr>
        <w:t xml:space="preserve">   2008                                 Clinical-Community Psychology</w:t>
      </w:r>
    </w:p>
    <w:p w:rsidRPr="004E3771" w:rsidR="00CA1629" w:rsidP="00CA1629" w:rsidRDefault="00CA1629" w14:paraId="68AC05EF" w14:textId="77777777">
      <w:pPr>
        <w:spacing w:line="276" w:lineRule="auto"/>
        <w:rPr>
          <w:rFonts w:ascii="Times New Roman" w:hAnsi="Times New Roman" w:cs="Times New Roman"/>
          <w:i/>
        </w:rPr>
      </w:pPr>
      <w:r w:rsidRPr="004E3771">
        <w:rPr>
          <w:rFonts w:ascii="Times New Roman" w:hAnsi="Times New Roman" w:cs="Times New Roman"/>
        </w:rPr>
        <w:tab/>
      </w:r>
      <w:r w:rsidRPr="004E3771">
        <w:rPr>
          <w:rFonts w:ascii="Times New Roman" w:hAnsi="Times New Roman" w:cs="Times New Roman"/>
          <w:i/>
        </w:rPr>
        <w:t xml:space="preserve">Mentor: Jeffrey Schatz </w:t>
      </w:r>
    </w:p>
    <w:p w:rsidRPr="004E3771" w:rsidR="00CA1629" w:rsidP="00CA1629" w:rsidRDefault="00CA1629" w14:paraId="2A6C7D9D" w14:textId="77777777">
      <w:pPr>
        <w:spacing w:line="276" w:lineRule="auto"/>
        <w:rPr>
          <w:rFonts w:ascii="Times New Roman" w:hAnsi="Times New Roman" w:cs="Times New Roman"/>
          <w:b/>
          <w:u w:val="single"/>
        </w:rPr>
      </w:pPr>
      <w:r w:rsidRPr="004E3771">
        <w:rPr>
          <w:rFonts w:ascii="Times New Roman" w:hAnsi="Times New Roman" w:cs="Times New Roman"/>
          <w:b/>
          <w:u w:val="single"/>
        </w:rPr>
        <w:t>Positions</w:t>
      </w:r>
    </w:p>
    <w:tbl>
      <w:tblPr>
        <w:tblW w:w="0" w:type="auto"/>
        <w:tblInd w:w="18" w:type="dxa"/>
        <w:tblLook w:val="04A0" w:firstRow="1" w:lastRow="0" w:firstColumn="1" w:lastColumn="0" w:noHBand="0" w:noVBand="1"/>
      </w:tblPr>
      <w:tblGrid>
        <w:gridCol w:w="2331"/>
        <w:gridCol w:w="6341"/>
      </w:tblGrid>
      <w:tr w:rsidRPr="004E3771" w:rsidR="004E3771" w:rsidTr="00CA1629" w14:paraId="4F3C8A15" w14:textId="77777777">
        <w:tc>
          <w:tcPr>
            <w:tcW w:w="2331" w:type="dxa"/>
            <w:hideMark/>
          </w:tcPr>
          <w:p w:rsidRPr="004E3771" w:rsidR="00CA1629" w:rsidP="00CA1629" w:rsidRDefault="00CA1629" w14:paraId="1F1BB712" w14:textId="77777777">
            <w:pPr>
              <w:spacing w:line="276" w:lineRule="auto"/>
              <w:rPr>
                <w:rFonts w:ascii="Times New Roman" w:hAnsi="Times New Roman" w:cs="Times New Roman"/>
                <w:bCs/>
              </w:rPr>
            </w:pPr>
            <w:r w:rsidRPr="004E3771">
              <w:rPr>
                <w:rFonts w:ascii="Times New Roman" w:hAnsi="Times New Roman" w:cs="Times New Roman"/>
                <w:bCs/>
              </w:rPr>
              <w:t>August 2008-July 2010</w:t>
            </w:r>
          </w:p>
        </w:tc>
        <w:tc>
          <w:tcPr>
            <w:tcW w:w="6341" w:type="dxa"/>
          </w:tcPr>
          <w:p w:rsidRPr="004E3771" w:rsidR="00CA1629" w:rsidP="00CA1629" w:rsidRDefault="00CA1629" w14:paraId="054AE883" w14:textId="77777777">
            <w:pPr>
              <w:spacing w:line="276" w:lineRule="auto"/>
              <w:rPr>
                <w:rFonts w:ascii="Times New Roman" w:hAnsi="Times New Roman" w:cs="Times New Roman"/>
                <w:b/>
              </w:rPr>
            </w:pPr>
            <w:r w:rsidRPr="004E3771">
              <w:rPr>
                <w:rFonts w:ascii="Times New Roman" w:hAnsi="Times New Roman" w:cs="Times New Roman"/>
                <w:b/>
              </w:rPr>
              <w:t>Duke Global Health Institute</w:t>
            </w:r>
            <w:r w:rsidRPr="004E3771">
              <w:rPr>
                <w:rFonts w:ascii="Times New Roman" w:hAnsi="Times New Roman" w:cs="Times New Roman"/>
              </w:rPr>
              <w:t>, Durham, NC</w:t>
            </w:r>
            <w:r w:rsidRPr="004E3771">
              <w:rPr>
                <w:rFonts w:ascii="Times New Roman" w:hAnsi="Times New Roman" w:cs="Times New Roman"/>
                <w:b/>
              </w:rPr>
              <w:t xml:space="preserve"> </w:t>
            </w:r>
          </w:p>
          <w:p w:rsidRPr="004E3771" w:rsidR="00CA1629" w:rsidP="00CA1629" w:rsidRDefault="00CA1629" w14:paraId="25C69B32" w14:textId="77777777">
            <w:pPr>
              <w:spacing w:line="276" w:lineRule="auto"/>
              <w:rPr>
                <w:rFonts w:ascii="Times New Roman" w:hAnsi="Times New Roman" w:cs="Times New Roman"/>
              </w:rPr>
            </w:pPr>
            <w:r w:rsidRPr="004E3771">
              <w:rPr>
                <w:rFonts w:ascii="Times New Roman" w:hAnsi="Times New Roman" w:cs="Times New Roman"/>
              </w:rPr>
              <w:t>Postdoctoral Fellow</w:t>
            </w:r>
          </w:p>
        </w:tc>
      </w:tr>
      <w:tr w:rsidRPr="004E3771" w:rsidR="004E3771" w:rsidTr="00CA1629" w14:paraId="32255115" w14:textId="77777777">
        <w:tc>
          <w:tcPr>
            <w:tcW w:w="2331" w:type="dxa"/>
            <w:hideMark/>
          </w:tcPr>
          <w:p w:rsidRPr="004E3771" w:rsidR="00CA1629" w:rsidP="00CA1629" w:rsidRDefault="00CA1629" w14:paraId="608A14F4" w14:textId="77777777">
            <w:pPr>
              <w:spacing w:line="276" w:lineRule="auto"/>
              <w:rPr>
                <w:rFonts w:ascii="Times New Roman" w:hAnsi="Times New Roman" w:cs="Times New Roman"/>
                <w:bCs/>
              </w:rPr>
            </w:pPr>
            <w:r w:rsidRPr="004E3771">
              <w:rPr>
                <w:rFonts w:ascii="Times New Roman" w:hAnsi="Times New Roman" w:cs="Times New Roman"/>
                <w:bCs/>
              </w:rPr>
              <w:t>August 2008-July 2010</w:t>
            </w:r>
          </w:p>
        </w:tc>
        <w:tc>
          <w:tcPr>
            <w:tcW w:w="6341" w:type="dxa"/>
          </w:tcPr>
          <w:p w:rsidRPr="004E3771" w:rsidR="00CA1629" w:rsidP="00CA1629" w:rsidRDefault="00CA1629" w14:paraId="2C52BFDD" w14:textId="77777777">
            <w:pPr>
              <w:spacing w:line="276" w:lineRule="auto"/>
              <w:rPr>
                <w:rFonts w:ascii="Times New Roman" w:hAnsi="Times New Roman" w:cs="Times New Roman"/>
                <w:b/>
              </w:rPr>
            </w:pPr>
            <w:r w:rsidRPr="004E3771">
              <w:rPr>
                <w:rFonts w:ascii="Times New Roman" w:hAnsi="Times New Roman" w:cs="Times New Roman"/>
                <w:b/>
              </w:rPr>
              <w:t>Duke University Medical Center, Department of Psychiatry</w:t>
            </w:r>
          </w:p>
          <w:p w:rsidRPr="004E3771" w:rsidR="00CA1629" w:rsidP="00CA1629" w:rsidRDefault="00CA1629" w14:paraId="7D975859" w14:textId="77777777">
            <w:pPr>
              <w:spacing w:line="276" w:lineRule="auto"/>
              <w:rPr>
                <w:rFonts w:ascii="Times New Roman" w:hAnsi="Times New Roman" w:cs="Times New Roman"/>
              </w:rPr>
            </w:pPr>
            <w:r w:rsidRPr="004E3771">
              <w:rPr>
                <w:rFonts w:ascii="Times New Roman" w:hAnsi="Times New Roman" w:cs="Times New Roman"/>
              </w:rPr>
              <w:t>Clinical Associate</w:t>
            </w:r>
          </w:p>
        </w:tc>
      </w:tr>
      <w:tr w:rsidRPr="004E3771" w:rsidR="004E3771" w:rsidTr="00CA1629" w14:paraId="65AB764B" w14:textId="77777777">
        <w:tc>
          <w:tcPr>
            <w:tcW w:w="2331" w:type="dxa"/>
            <w:hideMark/>
          </w:tcPr>
          <w:p w:rsidRPr="004E3771" w:rsidR="00CA1629" w:rsidP="00CA1629" w:rsidRDefault="00CA1629" w14:paraId="5CA46B1E" w14:textId="77777777">
            <w:pPr>
              <w:spacing w:line="276" w:lineRule="auto"/>
              <w:rPr>
                <w:rFonts w:ascii="Times New Roman" w:hAnsi="Times New Roman" w:cs="Times New Roman"/>
                <w:bCs/>
              </w:rPr>
            </w:pPr>
            <w:r w:rsidRPr="004E3771">
              <w:rPr>
                <w:rFonts w:ascii="Times New Roman" w:hAnsi="Times New Roman" w:cs="Times New Roman"/>
                <w:bCs/>
              </w:rPr>
              <w:t>July 2010-June 2011</w:t>
            </w:r>
          </w:p>
        </w:tc>
        <w:tc>
          <w:tcPr>
            <w:tcW w:w="6341" w:type="dxa"/>
          </w:tcPr>
          <w:p w:rsidRPr="004E3771" w:rsidR="00CA1629" w:rsidP="00CA1629" w:rsidRDefault="00CA1629" w14:paraId="2AAE4B98" w14:textId="77777777">
            <w:pPr>
              <w:spacing w:line="276" w:lineRule="auto"/>
              <w:rPr>
                <w:rFonts w:ascii="Times New Roman" w:hAnsi="Times New Roman" w:cs="Times New Roman"/>
                <w:b/>
              </w:rPr>
            </w:pPr>
            <w:r w:rsidRPr="004E3771">
              <w:rPr>
                <w:rFonts w:ascii="Times New Roman" w:hAnsi="Times New Roman" w:cs="Times New Roman"/>
                <w:b/>
              </w:rPr>
              <w:t>National Institute of Mental Health / Fogarty International Center</w:t>
            </w:r>
          </w:p>
          <w:p w:rsidRPr="004E3771" w:rsidR="00CA1629" w:rsidP="00CA1629" w:rsidRDefault="00CA1629" w14:paraId="7B96DD0F" w14:textId="77777777">
            <w:pPr>
              <w:spacing w:line="276" w:lineRule="auto"/>
              <w:rPr>
                <w:rFonts w:ascii="Times New Roman" w:hAnsi="Times New Roman" w:cs="Times New Roman"/>
              </w:rPr>
            </w:pPr>
            <w:r w:rsidRPr="004E3771">
              <w:rPr>
                <w:rFonts w:ascii="Times New Roman" w:hAnsi="Times New Roman" w:cs="Times New Roman"/>
              </w:rPr>
              <w:t>Fogarty International Clinical Research Fellow</w:t>
            </w:r>
          </w:p>
        </w:tc>
      </w:tr>
      <w:tr w:rsidRPr="004E3771" w:rsidR="004E3771" w:rsidTr="00CA1629" w14:paraId="646A52DB" w14:textId="77777777">
        <w:tc>
          <w:tcPr>
            <w:tcW w:w="2331" w:type="dxa"/>
            <w:hideMark/>
          </w:tcPr>
          <w:p w:rsidRPr="004E3771" w:rsidR="00CA1629" w:rsidP="00CA1629" w:rsidRDefault="00CA1629" w14:paraId="7DE6002C" w14:textId="77777777">
            <w:pPr>
              <w:spacing w:line="276" w:lineRule="auto"/>
              <w:rPr>
                <w:rFonts w:ascii="Times New Roman" w:hAnsi="Times New Roman" w:cs="Times New Roman"/>
                <w:bCs/>
              </w:rPr>
            </w:pPr>
            <w:r w:rsidRPr="004E3771">
              <w:rPr>
                <w:rFonts w:ascii="Times New Roman" w:hAnsi="Times New Roman" w:cs="Times New Roman"/>
                <w:bCs/>
              </w:rPr>
              <w:t>February 2010-June 2012</w:t>
            </w:r>
          </w:p>
        </w:tc>
        <w:tc>
          <w:tcPr>
            <w:tcW w:w="6341" w:type="dxa"/>
          </w:tcPr>
          <w:p w:rsidRPr="004E3771" w:rsidR="00CA1629" w:rsidP="00CA1629" w:rsidRDefault="00CA1629" w14:paraId="7BA18B85" w14:textId="77777777">
            <w:pPr>
              <w:spacing w:line="276" w:lineRule="auto"/>
              <w:rPr>
                <w:rFonts w:ascii="Times New Roman" w:hAnsi="Times New Roman" w:cs="Times New Roman"/>
                <w:b/>
              </w:rPr>
            </w:pPr>
            <w:r w:rsidRPr="004E3771">
              <w:rPr>
                <w:rFonts w:ascii="Times New Roman" w:hAnsi="Times New Roman" w:cs="Times New Roman"/>
                <w:b/>
              </w:rPr>
              <w:t>International Rescue Committee, New York, NY</w:t>
            </w:r>
          </w:p>
          <w:p w:rsidRPr="004E3771" w:rsidR="00CA1629" w:rsidP="00CA1629" w:rsidRDefault="00CA1629" w14:paraId="7F72711D" w14:textId="77777777">
            <w:pPr>
              <w:spacing w:line="276" w:lineRule="auto"/>
              <w:rPr>
                <w:rFonts w:ascii="Times New Roman" w:hAnsi="Times New Roman" w:cs="Times New Roman"/>
              </w:rPr>
            </w:pPr>
            <w:r w:rsidRPr="004E3771">
              <w:rPr>
                <w:rFonts w:ascii="Times New Roman" w:hAnsi="Times New Roman" w:cs="Times New Roman"/>
              </w:rPr>
              <w:t>Research and Evaluation Advisor</w:t>
            </w:r>
          </w:p>
        </w:tc>
      </w:tr>
      <w:tr w:rsidRPr="004E3771" w:rsidR="004E3771" w:rsidTr="00CA1629" w14:paraId="3538B837" w14:textId="77777777">
        <w:tc>
          <w:tcPr>
            <w:tcW w:w="2331" w:type="dxa"/>
            <w:hideMark/>
          </w:tcPr>
          <w:p w:rsidRPr="004E3771" w:rsidR="00CA1629" w:rsidP="00CA1629" w:rsidRDefault="00CA1629" w14:paraId="5DF975FF" w14:textId="77777777">
            <w:pPr>
              <w:spacing w:line="276" w:lineRule="auto"/>
              <w:rPr>
                <w:rFonts w:ascii="Times New Roman" w:hAnsi="Times New Roman" w:cs="Times New Roman"/>
                <w:bCs/>
              </w:rPr>
            </w:pPr>
            <w:r w:rsidRPr="004E3771">
              <w:rPr>
                <w:rFonts w:ascii="Times New Roman" w:hAnsi="Times New Roman" w:cs="Times New Roman"/>
                <w:bCs/>
              </w:rPr>
              <w:t>July 2012-Present</w:t>
            </w:r>
          </w:p>
        </w:tc>
        <w:tc>
          <w:tcPr>
            <w:tcW w:w="6341" w:type="dxa"/>
            <w:hideMark/>
          </w:tcPr>
          <w:p w:rsidRPr="004E3771" w:rsidR="00CA1629" w:rsidP="00CA1629" w:rsidRDefault="00CA1629" w14:paraId="46309AB1" w14:textId="77777777">
            <w:pPr>
              <w:spacing w:line="276" w:lineRule="auto"/>
              <w:rPr>
                <w:rFonts w:ascii="Times New Roman" w:hAnsi="Times New Roman" w:cs="Times New Roman"/>
                <w:b/>
              </w:rPr>
            </w:pPr>
            <w:r w:rsidRPr="004E3771">
              <w:rPr>
                <w:rFonts w:ascii="Times New Roman" w:hAnsi="Times New Roman" w:cs="Times New Roman"/>
                <w:b/>
              </w:rPr>
              <w:t>Duke University, Department of Psychology and Neuroscience and Duke Global Health Institute</w:t>
            </w:r>
          </w:p>
          <w:p w:rsidRPr="004E3771" w:rsidR="00CA1629" w:rsidP="00CA1629" w:rsidRDefault="00CA1629" w14:paraId="51AB5716" w14:textId="77777777">
            <w:pPr>
              <w:spacing w:line="276" w:lineRule="auto"/>
              <w:rPr>
                <w:rFonts w:ascii="Times New Roman" w:hAnsi="Times New Roman" w:cs="Times New Roman"/>
              </w:rPr>
            </w:pPr>
            <w:r w:rsidRPr="004E3771">
              <w:rPr>
                <w:rFonts w:ascii="Times New Roman" w:hAnsi="Times New Roman" w:cs="Times New Roman"/>
              </w:rPr>
              <w:t>Assistant Professor</w:t>
            </w:r>
          </w:p>
        </w:tc>
      </w:tr>
    </w:tbl>
    <w:p w:rsidRPr="004E3771" w:rsidR="00CA1629" w:rsidP="00CA1629" w:rsidRDefault="00CA1629" w14:paraId="5BFFEBEC" w14:textId="77777777">
      <w:pPr>
        <w:spacing w:line="276" w:lineRule="auto"/>
        <w:rPr>
          <w:rFonts w:ascii="Times New Roman" w:hAnsi="Times New Roman" w:cs="Times New Roman"/>
          <w:b/>
          <w:u w:val="single"/>
        </w:rPr>
      </w:pPr>
      <w:r w:rsidRPr="004E3771">
        <w:rPr>
          <w:rFonts w:ascii="Times New Roman" w:hAnsi="Times New Roman" w:cs="Times New Roman"/>
          <w:b/>
          <w:u w:val="single"/>
        </w:rPr>
        <w:t>Duke Affiliations</w:t>
      </w:r>
    </w:p>
    <w:p w:rsidRPr="004E3771" w:rsidR="00CA1629" w:rsidP="00CA1629" w:rsidRDefault="00CA1629" w14:paraId="040AA3B1" w14:textId="77777777">
      <w:pPr>
        <w:spacing w:line="276" w:lineRule="auto"/>
        <w:rPr>
          <w:rFonts w:ascii="Times New Roman" w:hAnsi="Times New Roman" w:cs="Times New Roman"/>
        </w:rPr>
      </w:pPr>
      <w:r w:rsidRPr="004E3771">
        <w:rPr>
          <w:rFonts w:ascii="Times New Roman" w:hAnsi="Times New Roman" w:cs="Times New Roman"/>
        </w:rPr>
        <w:t>2014-Present</w:t>
      </w:r>
      <w:r w:rsidRPr="004E3771">
        <w:rPr>
          <w:rFonts w:ascii="Times New Roman" w:hAnsi="Times New Roman" w:cs="Times New Roman"/>
        </w:rPr>
        <w:tab/>
      </w:r>
      <w:r w:rsidRPr="004E3771">
        <w:rPr>
          <w:rFonts w:ascii="Times New Roman" w:hAnsi="Times New Roman" w:cs="Times New Roman"/>
        </w:rPr>
        <w:t xml:space="preserve">     </w:t>
      </w:r>
      <w:r w:rsidRPr="004E3771">
        <w:rPr>
          <w:rFonts w:ascii="Times New Roman" w:hAnsi="Times New Roman" w:cs="Times New Roman"/>
          <w:b/>
        </w:rPr>
        <w:t xml:space="preserve">Duke University, Center for Health </w:t>
      </w:r>
      <w:proofErr w:type="gramStart"/>
      <w:r w:rsidRPr="004E3771">
        <w:rPr>
          <w:rFonts w:ascii="Times New Roman" w:hAnsi="Times New Roman" w:cs="Times New Roman"/>
          <w:b/>
        </w:rPr>
        <w:t>Policy</w:t>
      </w:r>
      <w:proofErr w:type="gramEnd"/>
      <w:r w:rsidRPr="004E3771">
        <w:rPr>
          <w:rFonts w:ascii="Times New Roman" w:hAnsi="Times New Roman" w:cs="Times New Roman"/>
          <w:b/>
        </w:rPr>
        <w:t xml:space="preserve"> and Inequalities Research</w:t>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 xml:space="preserve">      Affiliate Faculty Member</w:t>
      </w:r>
    </w:p>
    <w:p w:rsidRPr="004E3771" w:rsidR="00CA1629" w:rsidP="00CA1629" w:rsidRDefault="00CA1629" w14:paraId="27366072" w14:textId="77777777">
      <w:pPr>
        <w:spacing w:line="276" w:lineRule="auto"/>
        <w:rPr>
          <w:rFonts w:ascii="Times New Roman" w:hAnsi="Times New Roman" w:cs="Times New Roman"/>
        </w:rPr>
      </w:pPr>
      <w:r w:rsidRPr="004E3771">
        <w:rPr>
          <w:rFonts w:ascii="Times New Roman" w:hAnsi="Times New Roman" w:cs="Times New Roman"/>
        </w:rPr>
        <w:t>2015-Present</w:t>
      </w:r>
      <w:r w:rsidRPr="004E3771">
        <w:rPr>
          <w:rFonts w:ascii="Times New Roman" w:hAnsi="Times New Roman" w:cs="Times New Roman"/>
        </w:rPr>
        <w:tab/>
      </w:r>
      <w:r w:rsidRPr="004E3771">
        <w:rPr>
          <w:rFonts w:ascii="Times New Roman" w:hAnsi="Times New Roman" w:cs="Times New Roman"/>
        </w:rPr>
        <w:t xml:space="preserve">     </w:t>
      </w:r>
      <w:r w:rsidRPr="004E3771">
        <w:rPr>
          <w:rFonts w:ascii="Times New Roman" w:hAnsi="Times New Roman" w:cs="Times New Roman"/>
        </w:rPr>
        <w:tab/>
      </w:r>
      <w:r w:rsidRPr="004E3771">
        <w:rPr>
          <w:rFonts w:ascii="Times New Roman" w:hAnsi="Times New Roman" w:cs="Times New Roman"/>
          <w:b/>
        </w:rPr>
        <w:t xml:space="preserve">Duke University, Center for </w:t>
      </w:r>
      <w:proofErr w:type="gramStart"/>
      <w:r w:rsidRPr="004E3771">
        <w:rPr>
          <w:rFonts w:ascii="Times New Roman" w:hAnsi="Times New Roman" w:cs="Times New Roman"/>
          <w:b/>
        </w:rPr>
        <w:t>Child</w:t>
      </w:r>
      <w:proofErr w:type="gramEnd"/>
      <w:r w:rsidRPr="004E3771">
        <w:rPr>
          <w:rFonts w:ascii="Times New Roman" w:hAnsi="Times New Roman" w:cs="Times New Roman"/>
          <w:b/>
        </w:rPr>
        <w:t xml:space="preserve"> and Family Policy</w:t>
      </w:r>
    </w:p>
    <w:p w:rsidRPr="004E3771" w:rsidR="00CA1629" w:rsidP="00CA1629" w:rsidRDefault="00CA1629" w14:paraId="6C1EB028" w14:textId="77777777">
      <w:pPr>
        <w:spacing w:line="276" w:lineRule="auto"/>
        <w:rPr>
          <w:rFonts w:ascii="Times New Roman" w:hAnsi="Times New Roman" w:cs="Times New Roman"/>
        </w:rPr>
      </w:pP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Faculty Fellow</w:t>
      </w:r>
    </w:p>
    <w:p w:rsidRPr="004E3771" w:rsidR="00CA1629" w:rsidP="00CA1629" w:rsidRDefault="00CA1629" w14:paraId="7058D7F4" w14:textId="77777777">
      <w:pPr>
        <w:spacing w:line="276" w:lineRule="auto"/>
        <w:rPr>
          <w:rFonts w:ascii="Times New Roman" w:hAnsi="Times New Roman" w:cs="Times New Roman"/>
        </w:rPr>
      </w:pPr>
      <w:r w:rsidRPr="004E3771">
        <w:rPr>
          <w:rFonts w:ascii="Times New Roman" w:hAnsi="Times New Roman" w:cs="Times New Roman"/>
        </w:rPr>
        <w:t>2020-Present</w:t>
      </w:r>
      <w:r w:rsidRPr="004E3771">
        <w:rPr>
          <w:rFonts w:ascii="Times New Roman" w:hAnsi="Times New Roman" w:cs="Times New Roman"/>
        </w:rPr>
        <w:tab/>
      </w:r>
      <w:r w:rsidRPr="004E3771">
        <w:rPr>
          <w:rFonts w:ascii="Times New Roman" w:hAnsi="Times New Roman" w:cs="Times New Roman"/>
        </w:rPr>
        <w:t xml:space="preserve">    </w:t>
      </w:r>
      <w:r w:rsidRPr="004E3771">
        <w:rPr>
          <w:rFonts w:ascii="Times New Roman" w:hAnsi="Times New Roman" w:cs="Times New Roman"/>
          <w:b/>
          <w:bCs/>
        </w:rPr>
        <w:t>Duke Global Health Institute, Center for Global Reproductive Health</w:t>
      </w:r>
    </w:p>
    <w:p w:rsidRPr="004E3771" w:rsidR="00CA1629" w:rsidP="00CA1629" w:rsidRDefault="00CA1629" w14:paraId="1B619B5C" w14:textId="77777777">
      <w:pPr>
        <w:spacing w:line="276" w:lineRule="auto"/>
        <w:rPr>
          <w:rFonts w:ascii="Times New Roman" w:hAnsi="Times New Roman" w:cs="Times New Roman"/>
        </w:rPr>
      </w:pP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Collaborator</w:t>
      </w:r>
    </w:p>
    <w:p w:rsidRPr="004E3771" w:rsidR="00CA1629" w:rsidP="00CA1629" w:rsidRDefault="00CA1629" w14:paraId="0A91EBAC" w14:textId="77777777">
      <w:pPr>
        <w:spacing w:line="276" w:lineRule="auto"/>
        <w:rPr>
          <w:rFonts w:ascii="Times New Roman" w:hAnsi="Times New Roman" w:cs="Times New Roman"/>
          <w:b/>
          <w:u w:val="single"/>
        </w:rPr>
      </w:pPr>
      <w:r w:rsidRPr="004E3771">
        <w:rPr>
          <w:rFonts w:ascii="Times New Roman" w:hAnsi="Times New Roman" w:cs="Times New Roman"/>
          <w:b/>
          <w:u w:val="single"/>
        </w:rPr>
        <w:t>Licensure</w:t>
      </w:r>
    </w:p>
    <w:p w:rsidRPr="004E3771" w:rsidR="00CA1629" w:rsidP="00CA1629" w:rsidRDefault="00CA1629" w14:paraId="1B0AD165" w14:textId="77777777">
      <w:pPr>
        <w:spacing w:line="276" w:lineRule="auto"/>
        <w:rPr>
          <w:rFonts w:ascii="Times New Roman" w:hAnsi="Times New Roman" w:cs="Times New Roman"/>
        </w:rPr>
      </w:pPr>
      <w:r w:rsidRPr="004E3771">
        <w:rPr>
          <w:rFonts w:ascii="Times New Roman" w:hAnsi="Times New Roman" w:cs="Times New Roman"/>
        </w:rPr>
        <w:t>2010-Present</w:t>
      </w:r>
      <w:r w:rsidRPr="004E3771">
        <w:rPr>
          <w:rFonts w:ascii="Times New Roman" w:hAnsi="Times New Roman" w:cs="Times New Roman"/>
        </w:rPr>
        <w:tab/>
      </w:r>
      <w:r w:rsidRPr="004E3771">
        <w:rPr>
          <w:rFonts w:ascii="Times New Roman" w:hAnsi="Times New Roman" w:cs="Times New Roman"/>
        </w:rPr>
        <w:t xml:space="preserve">     Licensed Psychologist and Certified Health Service Provider, North Carolina    </w:t>
      </w:r>
    </w:p>
    <w:p w:rsidRPr="004E3771" w:rsidR="00CA1629" w:rsidP="00CA1629" w:rsidRDefault="00CA1629" w14:paraId="090FD41B" w14:textId="77777777">
      <w:pPr>
        <w:spacing w:line="276" w:lineRule="auto"/>
        <w:rPr>
          <w:rFonts w:ascii="Times New Roman" w:hAnsi="Times New Roman" w:cs="Times New Roman"/>
        </w:rPr>
      </w:pPr>
      <w:r w:rsidRPr="004E3771">
        <w:rPr>
          <w:rFonts w:ascii="Times New Roman" w:hAnsi="Times New Roman" w:cs="Times New Roman"/>
        </w:rPr>
        <w:tab/>
      </w:r>
      <w:r w:rsidRPr="004E3771">
        <w:rPr>
          <w:rFonts w:ascii="Times New Roman" w:hAnsi="Times New Roman" w:cs="Times New Roman"/>
        </w:rPr>
        <w:t xml:space="preserve">     (#3974)</w:t>
      </w:r>
    </w:p>
    <w:p w:rsidRPr="004E3771" w:rsidR="00CA1629" w:rsidP="00CA1629" w:rsidRDefault="00CA1629" w14:paraId="3F48BD11" w14:textId="77777777">
      <w:pPr>
        <w:spacing w:line="276" w:lineRule="auto"/>
        <w:rPr>
          <w:rFonts w:ascii="Times New Roman" w:hAnsi="Times New Roman" w:cs="Times New Roman"/>
          <w:b/>
          <w:u w:val="single"/>
        </w:rPr>
      </w:pPr>
      <w:r w:rsidRPr="004E3771">
        <w:rPr>
          <w:rFonts w:ascii="Times New Roman" w:hAnsi="Times New Roman" w:cs="Times New Roman"/>
          <w:b/>
          <w:u w:val="single"/>
        </w:rPr>
        <w:t>Honors</w:t>
      </w:r>
    </w:p>
    <w:p w:rsidRPr="004E3771" w:rsidR="00CA1629" w:rsidP="00CA1629" w:rsidRDefault="00CA1629" w14:paraId="648A03EC" w14:textId="77777777">
      <w:pPr>
        <w:spacing w:line="276" w:lineRule="auto"/>
        <w:rPr>
          <w:rFonts w:ascii="Times New Roman" w:hAnsi="Times New Roman" w:cs="Times New Roman"/>
          <w:bCs/>
        </w:rPr>
      </w:pPr>
      <w:r w:rsidRPr="004E3771">
        <w:rPr>
          <w:rFonts w:ascii="Times New Roman" w:hAnsi="Times New Roman" w:cs="Times New Roman"/>
          <w:bCs/>
        </w:rPr>
        <w:t>2001</w:t>
      </w:r>
      <w:r w:rsidRPr="004E3771">
        <w:rPr>
          <w:rFonts w:ascii="Times New Roman" w:hAnsi="Times New Roman" w:cs="Times New Roman"/>
          <w:bCs/>
        </w:rPr>
        <w:tab/>
      </w:r>
      <w:r w:rsidRPr="004E3771">
        <w:rPr>
          <w:rFonts w:ascii="Times New Roman" w:hAnsi="Times New Roman" w:cs="Times New Roman"/>
          <w:bCs/>
        </w:rPr>
        <w:tab/>
      </w:r>
      <w:r w:rsidRPr="004E3771">
        <w:rPr>
          <w:rFonts w:ascii="Times New Roman" w:hAnsi="Times New Roman" w:cs="Times New Roman"/>
          <w:bCs/>
        </w:rPr>
        <w:tab/>
      </w:r>
      <w:r w:rsidRPr="004E3771">
        <w:rPr>
          <w:rFonts w:ascii="Times New Roman" w:hAnsi="Times New Roman" w:cs="Times New Roman"/>
          <w:bCs/>
        </w:rPr>
        <w:tab/>
      </w:r>
      <w:r w:rsidRPr="004E3771">
        <w:rPr>
          <w:rFonts w:ascii="Times New Roman" w:hAnsi="Times New Roman" w:cs="Times New Roman"/>
          <w:bCs/>
        </w:rPr>
        <w:t xml:space="preserve">     President, Phi </w:t>
      </w:r>
      <w:proofErr w:type="spellStart"/>
      <w:r w:rsidRPr="004E3771">
        <w:rPr>
          <w:rFonts w:ascii="Times New Roman" w:hAnsi="Times New Roman" w:cs="Times New Roman"/>
          <w:bCs/>
        </w:rPr>
        <w:t>Eta</w:t>
      </w:r>
      <w:proofErr w:type="spellEnd"/>
      <w:r w:rsidRPr="004E3771">
        <w:rPr>
          <w:rFonts w:ascii="Times New Roman" w:hAnsi="Times New Roman" w:cs="Times New Roman"/>
          <w:bCs/>
        </w:rPr>
        <w:t xml:space="preserve"> Sigma, National Honor Society</w:t>
      </w:r>
    </w:p>
    <w:p w:rsidRPr="004E3771" w:rsidR="00CA1629" w:rsidP="00CA1629" w:rsidRDefault="00CA1629" w14:paraId="1DC57145" w14:textId="77777777">
      <w:pPr>
        <w:spacing w:line="276" w:lineRule="auto"/>
        <w:rPr>
          <w:rFonts w:ascii="Times New Roman" w:hAnsi="Times New Roman" w:cs="Times New Roman"/>
          <w:bCs/>
        </w:rPr>
      </w:pPr>
      <w:r w:rsidRPr="004E3771">
        <w:rPr>
          <w:rFonts w:ascii="Times New Roman" w:hAnsi="Times New Roman" w:cs="Times New Roman"/>
          <w:bCs/>
        </w:rPr>
        <w:t>2002</w:t>
      </w:r>
      <w:r w:rsidRPr="004E3771">
        <w:rPr>
          <w:rFonts w:ascii="Times New Roman" w:hAnsi="Times New Roman" w:cs="Times New Roman"/>
          <w:bCs/>
        </w:rPr>
        <w:tab/>
      </w:r>
      <w:r w:rsidRPr="004E3771">
        <w:rPr>
          <w:rFonts w:ascii="Times New Roman" w:hAnsi="Times New Roman" w:cs="Times New Roman"/>
          <w:bCs/>
        </w:rPr>
        <w:tab/>
      </w:r>
      <w:r w:rsidRPr="004E3771">
        <w:rPr>
          <w:rFonts w:ascii="Times New Roman" w:hAnsi="Times New Roman" w:cs="Times New Roman"/>
          <w:bCs/>
        </w:rPr>
        <w:tab/>
      </w:r>
      <w:r w:rsidRPr="004E3771">
        <w:rPr>
          <w:rFonts w:ascii="Times New Roman" w:hAnsi="Times New Roman" w:cs="Times New Roman"/>
          <w:bCs/>
        </w:rPr>
        <w:tab/>
      </w:r>
      <w:r w:rsidRPr="004E3771">
        <w:rPr>
          <w:rFonts w:ascii="Times New Roman" w:hAnsi="Times New Roman" w:cs="Times New Roman"/>
          <w:bCs/>
        </w:rPr>
        <w:t xml:space="preserve">     Phi Beta Kappa, Furman University</w:t>
      </w:r>
    </w:p>
    <w:p w:rsidRPr="004E3771" w:rsidR="00CA1629" w:rsidP="00CA1629" w:rsidRDefault="00CA1629" w14:paraId="3A971332" w14:textId="77777777">
      <w:pPr>
        <w:spacing w:line="276" w:lineRule="auto"/>
        <w:rPr>
          <w:rFonts w:ascii="Times New Roman" w:hAnsi="Times New Roman" w:cs="Times New Roman"/>
          <w:bCs/>
        </w:rPr>
      </w:pPr>
      <w:r w:rsidRPr="004E3771">
        <w:rPr>
          <w:rFonts w:ascii="Times New Roman" w:hAnsi="Times New Roman" w:cs="Times New Roman"/>
          <w:bCs/>
        </w:rPr>
        <w:t>2005</w:t>
      </w:r>
      <w:r w:rsidRPr="004E3771">
        <w:rPr>
          <w:rFonts w:ascii="Times New Roman" w:hAnsi="Times New Roman" w:cs="Times New Roman"/>
          <w:bCs/>
        </w:rPr>
        <w:tab/>
      </w:r>
      <w:r w:rsidRPr="004E3771">
        <w:rPr>
          <w:rFonts w:ascii="Times New Roman" w:hAnsi="Times New Roman" w:cs="Times New Roman"/>
          <w:bCs/>
        </w:rPr>
        <w:tab/>
      </w:r>
      <w:r w:rsidRPr="004E3771">
        <w:rPr>
          <w:rFonts w:ascii="Times New Roman" w:hAnsi="Times New Roman" w:cs="Times New Roman"/>
          <w:bCs/>
        </w:rPr>
        <w:tab/>
      </w:r>
      <w:r w:rsidRPr="004E3771">
        <w:rPr>
          <w:rFonts w:ascii="Times New Roman" w:hAnsi="Times New Roman" w:cs="Times New Roman"/>
          <w:bCs/>
        </w:rPr>
        <w:tab/>
      </w:r>
      <w:r w:rsidRPr="004E3771">
        <w:rPr>
          <w:rFonts w:ascii="Times New Roman" w:hAnsi="Times New Roman" w:cs="Times New Roman"/>
          <w:bCs/>
        </w:rPr>
        <w:t xml:space="preserve">     America’s Second Harvest Model Program Award, Harvest Hope Food Bank</w:t>
      </w:r>
    </w:p>
    <w:p w:rsidRPr="004E3771" w:rsidR="00CA1629" w:rsidP="00CA1629" w:rsidRDefault="00CA1629" w14:paraId="50C848AB" w14:textId="77777777">
      <w:pPr>
        <w:spacing w:line="276" w:lineRule="auto"/>
        <w:rPr>
          <w:rFonts w:ascii="Times New Roman" w:hAnsi="Times New Roman" w:cs="Times New Roman"/>
          <w:bCs/>
        </w:rPr>
      </w:pPr>
      <w:r w:rsidRPr="004E3771">
        <w:rPr>
          <w:rFonts w:ascii="Times New Roman" w:hAnsi="Times New Roman" w:cs="Times New Roman"/>
          <w:bCs/>
        </w:rPr>
        <w:t>2008</w:t>
      </w:r>
      <w:r w:rsidRPr="004E3771">
        <w:rPr>
          <w:rFonts w:ascii="Times New Roman" w:hAnsi="Times New Roman" w:cs="Times New Roman"/>
          <w:bCs/>
        </w:rPr>
        <w:tab/>
      </w:r>
      <w:r w:rsidRPr="004E3771">
        <w:rPr>
          <w:rFonts w:ascii="Times New Roman" w:hAnsi="Times New Roman" w:cs="Times New Roman"/>
          <w:bCs/>
        </w:rPr>
        <w:tab/>
      </w:r>
      <w:r w:rsidRPr="004E3771">
        <w:rPr>
          <w:rFonts w:ascii="Times New Roman" w:hAnsi="Times New Roman" w:cs="Times New Roman"/>
          <w:bCs/>
        </w:rPr>
        <w:tab/>
      </w:r>
      <w:r w:rsidRPr="004E3771">
        <w:rPr>
          <w:rFonts w:ascii="Times New Roman" w:hAnsi="Times New Roman" w:cs="Times New Roman"/>
          <w:bCs/>
        </w:rPr>
        <w:tab/>
      </w:r>
      <w:r w:rsidRPr="004E3771">
        <w:rPr>
          <w:rFonts w:ascii="Times New Roman" w:hAnsi="Times New Roman" w:cs="Times New Roman"/>
          <w:bCs/>
        </w:rPr>
        <w:t xml:space="preserve">     Student Poster Award, First Place, APA Society of Pediatric Psychology</w:t>
      </w:r>
    </w:p>
    <w:p w:rsidRPr="004E3771" w:rsidR="00CA1629" w:rsidP="00CA1629" w:rsidRDefault="00CA1629" w14:paraId="2E98AA5A" w14:textId="77777777">
      <w:pPr>
        <w:spacing w:line="276" w:lineRule="auto"/>
        <w:rPr>
          <w:rFonts w:ascii="Times New Roman" w:hAnsi="Times New Roman" w:cs="Times New Roman"/>
        </w:rPr>
      </w:pPr>
      <w:r w:rsidRPr="004E3771">
        <w:rPr>
          <w:rFonts w:ascii="Times New Roman" w:hAnsi="Times New Roman" w:cs="Times New Roman"/>
        </w:rPr>
        <w:t>2008</w:t>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 xml:space="preserve">     Student Conference Travel Award, APA Society of Pediatric Psychology</w:t>
      </w:r>
      <w:r w:rsidRPr="004E3771">
        <w:rPr>
          <w:rFonts w:ascii="Times New Roman" w:hAnsi="Times New Roman" w:cs="Times New Roman"/>
        </w:rPr>
        <w:tab/>
      </w:r>
    </w:p>
    <w:p w:rsidRPr="004E3771" w:rsidR="00CA1629" w:rsidP="00CA1629" w:rsidRDefault="00CA1629" w14:paraId="31CC1D8E" w14:textId="77777777">
      <w:pPr>
        <w:spacing w:line="276" w:lineRule="auto"/>
        <w:rPr>
          <w:rFonts w:ascii="Times New Roman" w:hAnsi="Times New Roman" w:cs="Times New Roman"/>
        </w:rPr>
      </w:pPr>
      <w:r w:rsidRPr="004E3771">
        <w:rPr>
          <w:rFonts w:ascii="Times New Roman" w:hAnsi="Times New Roman" w:cs="Times New Roman"/>
        </w:rPr>
        <w:t>2015</w:t>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 xml:space="preserve">     Emerging Leader in Global Health Award, Triangle Consortium on Global Health</w:t>
      </w:r>
      <w:r w:rsidRPr="004E3771">
        <w:rPr>
          <w:rFonts w:ascii="Times New Roman" w:hAnsi="Times New Roman" w:cs="Times New Roman"/>
        </w:rPr>
        <w:tab/>
      </w:r>
    </w:p>
    <w:p w:rsidRPr="004E3771" w:rsidR="00CA1629" w:rsidP="00CA1629" w:rsidRDefault="00CA1629" w14:paraId="7E96A8C6" w14:textId="77777777">
      <w:pPr>
        <w:spacing w:line="276" w:lineRule="auto"/>
        <w:rPr>
          <w:rFonts w:ascii="Times New Roman" w:hAnsi="Times New Roman" w:cs="Times New Roman"/>
          <w:b/>
          <w:u w:val="single"/>
        </w:rPr>
      </w:pPr>
      <w:r w:rsidRPr="004E3771">
        <w:rPr>
          <w:rFonts w:ascii="Times New Roman" w:hAnsi="Times New Roman" w:cs="Times New Roman"/>
          <w:b/>
          <w:u w:val="single"/>
        </w:rPr>
        <w:t>Trainings and Fellowships</w:t>
      </w:r>
    </w:p>
    <w:p w:rsidRPr="004E3771" w:rsidR="00CA1629" w:rsidP="00CA1629" w:rsidRDefault="00CA1629" w14:paraId="74D5AC1D" w14:textId="77777777">
      <w:pPr>
        <w:spacing w:line="276" w:lineRule="auto"/>
        <w:rPr>
          <w:rFonts w:ascii="Times New Roman" w:hAnsi="Times New Roman" w:cs="Times New Roman"/>
        </w:rPr>
      </w:pPr>
      <w:r w:rsidRPr="004E3771">
        <w:rPr>
          <w:rFonts w:ascii="Times New Roman" w:hAnsi="Times New Roman" w:cs="Times New Roman"/>
        </w:rPr>
        <w:t>2017-2018</w:t>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 xml:space="preserve">    Faculty Success Program, National Center for Faculty Development &amp; Diversity</w:t>
      </w:r>
    </w:p>
    <w:p w:rsidRPr="004E3771" w:rsidR="00CA1629" w:rsidP="00CA1629" w:rsidRDefault="00CA1629" w14:paraId="4438BBDD" w14:textId="77777777">
      <w:pPr>
        <w:spacing w:line="276" w:lineRule="auto"/>
        <w:rPr>
          <w:rFonts w:ascii="Times New Roman" w:hAnsi="Times New Roman" w:cs="Times New Roman"/>
        </w:rPr>
      </w:pPr>
      <w:r w:rsidRPr="004E3771">
        <w:rPr>
          <w:rFonts w:ascii="Times New Roman" w:hAnsi="Times New Roman" w:cs="Times New Roman"/>
        </w:rPr>
        <w:t>2017-2021</w:t>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 xml:space="preserve">    Implementation Research Institute Fellowship (competitive application process)</w:t>
      </w:r>
    </w:p>
    <w:p w:rsidRPr="004E3771" w:rsidR="00CA1629" w:rsidP="00CA1629" w:rsidRDefault="00CA1629" w14:paraId="4F8BD358" w14:textId="77777777">
      <w:pPr>
        <w:spacing w:line="276" w:lineRule="auto"/>
        <w:rPr>
          <w:rFonts w:ascii="Times New Roman" w:hAnsi="Times New Roman" w:cs="Times New Roman"/>
        </w:rPr>
      </w:pP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 xml:space="preserve">    Center for Mental Health Services Research: Washington University-St. Louis</w:t>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 xml:space="preserve">    </w:t>
      </w:r>
    </w:p>
    <w:p w:rsidRPr="004E3771" w:rsidR="00CA1629" w:rsidP="00CA1629" w:rsidRDefault="00CA1629" w14:paraId="4237AA70" w14:textId="77777777">
      <w:pPr>
        <w:spacing w:line="276" w:lineRule="auto"/>
        <w:rPr>
          <w:rFonts w:ascii="Times New Roman" w:hAnsi="Times New Roman" w:cs="Times New Roman"/>
          <w:b/>
          <w:bCs/>
          <w:u w:val="single"/>
        </w:rPr>
      </w:pPr>
      <w:r w:rsidRPr="004E3771">
        <w:rPr>
          <w:rFonts w:ascii="Times New Roman" w:hAnsi="Times New Roman" w:cs="Times New Roman"/>
          <w:b/>
          <w:bCs/>
          <w:u w:val="single"/>
        </w:rPr>
        <w:t>Research Grants</w:t>
      </w:r>
    </w:p>
    <w:p w:rsidRPr="004E3771" w:rsidR="00CA1629" w:rsidP="00CA1629" w:rsidRDefault="00CA1629" w14:paraId="6C9271DD" w14:textId="77777777">
      <w:pPr>
        <w:spacing w:line="276" w:lineRule="auto"/>
        <w:rPr>
          <w:rFonts w:ascii="Times New Roman" w:hAnsi="Times New Roman" w:cs="Times New Roman"/>
          <w:u w:val="single"/>
        </w:rPr>
      </w:pPr>
      <w:r w:rsidRPr="004E3771">
        <w:rPr>
          <w:rFonts w:ascii="Times New Roman" w:hAnsi="Times New Roman" w:cs="Times New Roman"/>
          <w:u w:val="single"/>
        </w:rPr>
        <w:t>Extramural</w:t>
      </w:r>
    </w:p>
    <w:tbl>
      <w:tblPr>
        <w:tblW w:w="9366" w:type="dxa"/>
        <w:tblLayout w:type="fixed"/>
        <w:tblLook w:val="04A0" w:firstRow="1" w:lastRow="0" w:firstColumn="1" w:lastColumn="0" w:noHBand="0" w:noVBand="1"/>
      </w:tblPr>
      <w:tblGrid>
        <w:gridCol w:w="1560"/>
        <w:gridCol w:w="7806"/>
      </w:tblGrid>
      <w:tr w:rsidRPr="004E3771" w:rsidR="004E3771" w:rsidTr="00CA1629" w14:paraId="4DE76E54" w14:textId="77777777">
        <w:trPr>
          <w:trHeight w:val="260"/>
        </w:trPr>
        <w:tc>
          <w:tcPr>
            <w:tcW w:w="1560" w:type="dxa"/>
            <w:hideMark/>
          </w:tcPr>
          <w:p w:rsidRPr="004E3771" w:rsidR="00CA1629" w:rsidP="00CA1629" w:rsidRDefault="00CA1629" w14:paraId="492709B2" w14:textId="77777777">
            <w:pPr>
              <w:spacing w:line="276" w:lineRule="auto"/>
              <w:rPr>
                <w:rFonts w:ascii="Times New Roman" w:hAnsi="Times New Roman" w:cs="Times New Roman"/>
              </w:rPr>
            </w:pPr>
            <w:r w:rsidRPr="004E3771">
              <w:rPr>
                <w:rFonts w:ascii="Times New Roman" w:hAnsi="Times New Roman" w:cs="Times New Roman"/>
              </w:rPr>
              <w:t>2009-2010</w:t>
            </w:r>
          </w:p>
        </w:tc>
        <w:tc>
          <w:tcPr>
            <w:tcW w:w="7806" w:type="dxa"/>
            <w:hideMark/>
          </w:tcPr>
          <w:p w:rsidRPr="004E3771" w:rsidR="00CA1629" w:rsidP="00CA1629" w:rsidRDefault="00CA1629" w14:paraId="79ABC668" w14:textId="77777777">
            <w:pPr>
              <w:spacing w:line="276" w:lineRule="auto"/>
              <w:rPr>
                <w:rFonts w:ascii="Times New Roman" w:hAnsi="Times New Roman" w:cs="Times New Roman"/>
                <w:b/>
              </w:rPr>
            </w:pPr>
            <w:r w:rsidRPr="004E3771">
              <w:rPr>
                <w:rFonts w:ascii="Times New Roman" w:hAnsi="Times New Roman" w:cs="Times New Roman"/>
                <w:b/>
              </w:rPr>
              <w:t>Johnson &amp; Johnson, Division of Corporate Giving</w:t>
            </w:r>
          </w:p>
        </w:tc>
      </w:tr>
      <w:tr w:rsidRPr="004E3771" w:rsidR="004E3771" w:rsidTr="00CA1629" w14:paraId="04B65C15" w14:textId="77777777">
        <w:trPr>
          <w:trHeight w:val="260"/>
        </w:trPr>
        <w:tc>
          <w:tcPr>
            <w:tcW w:w="1560" w:type="dxa"/>
          </w:tcPr>
          <w:p w:rsidRPr="004E3771" w:rsidR="00CA1629" w:rsidP="00CA1629" w:rsidRDefault="00CA1629" w14:paraId="428071BE" w14:textId="77777777">
            <w:pPr>
              <w:spacing w:line="276" w:lineRule="auto"/>
              <w:rPr>
                <w:rFonts w:ascii="Times New Roman" w:hAnsi="Times New Roman" w:cs="Times New Roman"/>
              </w:rPr>
            </w:pPr>
          </w:p>
        </w:tc>
        <w:tc>
          <w:tcPr>
            <w:tcW w:w="7806" w:type="dxa"/>
            <w:hideMark/>
          </w:tcPr>
          <w:p w:rsidRPr="004E3771" w:rsidR="00CA1629" w:rsidP="00CA1629" w:rsidRDefault="00CA1629" w14:paraId="54986F12" w14:textId="77777777">
            <w:pPr>
              <w:spacing w:line="276" w:lineRule="auto"/>
              <w:rPr>
                <w:rFonts w:ascii="Times New Roman" w:hAnsi="Times New Roman" w:cs="Times New Roman"/>
                <w:bCs/>
                <w:u w:val="single"/>
              </w:rPr>
            </w:pPr>
            <w:r w:rsidRPr="004E3771">
              <w:rPr>
                <w:rFonts w:ascii="Times New Roman" w:hAnsi="Times New Roman" w:cs="Times New Roman"/>
                <w:bCs/>
                <w:u w:val="single"/>
              </w:rPr>
              <w:t xml:space="preserve">Formative research to develop and implement a multi-level HIV prevention intervention for youth in </w:t>
            </w:r>
            <w:proofErr w:type="spellStart"/>
            <w:r w:rsidRPr="004E3771">
              <w:rPr>
                <w:rFonts w:ascii="Times New Roman" w:hAnsi="Times New Roman" w:cs="Times New Roman"/>
                <w:bCs/>
                <w:u w:val="single"/>
              </w:rPr>
              <w:t>Muhuru</w:t>
            </w:r>
            <w:proofErr w:type="spellEnd"/>
            <w:r w:rsidRPr="004E3771">
              <w:rPr>
                <w:rFonts w:ascii="Times New Roman" w:hAnsi="Times New Roman" w:cs="Times New Roman"/>
                <w:bCs/>
                <w:u w:val="single"/>
              </w:rPr>
              <w:t xml:space="preserve"> Bay, Kenya</w:t>
            </w:r>
          </w:p>
          <w:p w:rsidRPr="004E3771" w:rsidR="00CA1629" w:rsidP="00CA1629" w:rsidRDefault="00CA1629" w14:paraId="76E9F8B3" w14:textId="77777777">
            <w:pPr>
              <w:spacing w:line="276" w:lineRule="auto"/>
              <w:rPr>
                <w:rFonts w:ascii="Times New Roman" w:hAnsi="Times New Roman" w:cs="Times New Roman"/>
                <w:b/>
              </w:rPr>
            </w:pPr>
            <w:r w:rsidRPr="004E3771">
              <w:rPr>
                <w:rFonts w:ascii="Times New Roman" w:hAnsi="Times New Roman" w:cs="Times New Roman"/>
                <w:b/>
              </w:rPr>
              <w:t>Principal Investigator</w:t>
            </w:r>
          </w:p>
          <w:p w:rsidRPr="004E3771" w:rsidR="00CA1629" w:rsidP="00CA1629" w:rsidRDefault="00CA1629" w14:paraId="08F6F234" w14:textId="77777777">
            <w:pPr>
              <w:spacing w:line="276" w:lineRule="auto"/>
              <w:rPr>
                <w:rFonts w:ascii="Times New Roman" w:hAnsi="Times New Roman" w:cs="Times New Roman"/>
              </w:rPr>
            </w:pPr>
            <w:r w:rsidRPr="004E3771">
              <w:rPr>
                <w:rFonts w:ascii="Times New Roman" w:hAnsi="Times New Roman" w:cs="Times New Roman"/>
              </w:rPr>
              <w:t>Amount: $85,000</w:t>
            </w:r>
          </w:p>
        </w:tc>
      </w:tr>
      <w:tr w:rsidRPr="004E3771" w:rsidR="004E3771" w:rsidTr="00CA1629" w14:paraId="2E10F7BB" w14:textId="77777777">
        <w:trPr>
          <w:trHeight w:val="260"/>
        </w:trPr>
        <w:tc>
          <w:tcPr>
            <w:tcW w:w="1560" w:type="dxa"/>
            <w:hideMark/>
          </w:tcPr>
          <w:p w:rsidRPr="004E3771" w:rsidR="00CA1629" w:rsidP="00CA1629" w:rsidRDefault="00CA1629" w14:paraId="62F74507" w14:textId="77777777">
            <w:pPr>
              <w:spacing w:line="276" w:lineRule="auto"/>
              <w:rPr>
                <w:rFonts w:ascii="Times New Roman" w:hAnsi="Times New Roman" w:cs="Times New Roman"/>
              </w:rPr>
            </w:pPr>
            <w:r w:rsidRPr="004E3771">
              <w:rPr>
                <w:rFonts w:ascii="Times New Roman" w:hAnsi="Times New Roman" w:cs="Times New Roman"/>
              </w:rPr>
              <w:t>2010-2011</w:t>
            </w:r>
          </w:p>
        </w:tc>
        <w:tc>
          <w:tcPr>
            <w:tcW w:w="7806" w:type="dxa"/>
          </w:tcPr>
          <w:p w:rsidRPr="004E3771" w:rsidR="00CA1629" w:rsidP="00CA1629" w:rsidRDefault="00CA1629" w14:paraId="43200E9C" w14:textId="77777777">
            <w:pPr>
              <w:spacing w:line="276" w:lineRule="auto"/>
              <w:rPr>
                <w:rFonts w:ascii="Times New Roman" w:hAnsi="Times New Roman" w:cs="Times New Roman"/>
                <w:b/>
              </w:rPr>
            </w:pPr>
            <w:r w:rsidRPr="004E3771">
              <w:rPr>
                <w:rFonts w:ascii="Times New Roman" w:hAnsi="Times New Roman" w:cs="Times New Roman"/>
                <w:b/>
                <w:bCs/>
              </w:rPr>
              <w:t>National Institute of Mental Health</w:t>
            </w:r>
            <w:r w:rsidRPr="004E3771">
              <w:rPr>
                <w:rFonts w:ascii="Times New Roman" w:hAnsi="Times New Roman" w:cs="Times New Roman"/>
              </w:rPr>
              <w:t xml:space="preserve"> / </w:t>
            </w:r>
            <w:r w:rsidRPr="004E3771">
              <w:rPr>
                <w:rFonts w:ascii="Times New Roman" w:hAnsi="Times New Roman" w:cs="Times New Roman"/>
                <w:b/>
              </w:rPr>
              <w:t xml:space="preserve">Fogarty International Center </w:t>
            </w:r>
          </w:p>
          <w:p w:rsidRPr="004E3771" w:rsidR="00CA1629" w:rsidP="00CA1629" w:rsidRDefault="00CA1629" w14:paraId="3FDD542F" w14:textId="77777777">
            <w:pPr>
              <w:spacing w:line="276" w:lineRule="auto"/>
              <w:rPr>
                <w:rFonts w:ascii="Times New Roman" w:hAnsi="Times New Roman" w:cs="Times New Roman"/>
              </w:rPr>
            </w:pPr>
            <w:r w:rsidRPr="004E3771">
              <w:rPr>
                <w:rFonts w:ascii="Times New Roman" w:hAnsi="Times New Roman" w:cs="Times New Roman"/>
              </w:rPr>
              <w:t>(R24 TW 007988)</w:t>
            </w:r>
          </w:p>
          <w:p w:rsidRPr="004E3771" w:rsidR="00CA1629" w:rsidP="00CA1629" w:rsidRDefault="00CA1629" w14:paraId="28F35CED" w14:textId="77777777">
            <w:pPr>
              <w:spacing w:line="276" w:lineRule="auto"/>
              <w:rPr>
                <w:rFonts w:ascii="Times New Roman" w:hAnsi="Times New Roman" w:cs="Times New Roman"/>
                <w:bCs/>
                <w:u w:val="single"/>
              </w:rPr>
            </w:pPr>
            <w:r w:rsidRPr="004E3771">
              <w:rPr>
                <w:rFonts w:ascii="Times New Roman" w:hAnsi="Times New Roman" w:cs="Times New Roman"/>
                <w:bCs/>
              </w:rPr>
              <w:t xml:space="preserve"> </w:t>
            </w:r>
            <w:r w:rsidRPr="004E3771">
              <w:rPr>
                <w:rFonts w:ascii="Times New Roman" w:hAnsi="Times New Roman" w:cs="Times New Roman"/>
                <w:bCs/>
                <w:u w:val="single"/>
              </w:rPr>
              <w:t>A randomized controlled pilot trial of a family-based HIV prevention program in rural Kenya</w:t>
            </w:r>
          </w:p>
          <w:p w:rsidRPr="004E3771" w:rsidR="00CA1629" w:rsidP="00CA1629" w:rsidRDefault="00CA1629" w14:paraId="1B40BF60" w14:textId="77777777">
            <w:pPr>
              <w:spacing w:line="276" w:lineRule="auto"/>
              <w:rPr>
                <w:rFonts w:ascii="Times New Roman" w:hAnsi="Times New Roman" w:cs="Times New Roman"/>
                <w:b/>
                <w:bCs/>
              </w:rPr>
            </w:pPr>
            <w:r w:rsidRPr="004E3771">
              <w:rPr>
                <w:rFonts w:ascii="Times New Roman" w:hAnsi="Times New Roman" w:cs="Times New Roman"/>
                <w:bCs/>
              </w:rPr>
              <w:t xml:space="preserve"> </w:t>
            </w:r>
            <w:r w:rsidRPr="004E3771">
              <w:rPr>
                <w:rFonts w:ascii="Times New Roman" w:hAnsi="Times New Roman" w:cs="Times New Roman"/>
                <w:b/>
                <w:bCs/>
              </w:rPr>
              <w:t>Principal Investigator / Fogarty International Clinical Research Fellow</w:t>
            </w:r>
          </w:p>
          <w:p w:rsidRPr="004E3771" w:rsidR="00CA1629" w:rsidP="00CA1629" w:rsidRDefault="00CA1629" w14:paraId="1DFA8019" w14:textId="77777777">
            <w:pPr>
              <w:spacing w:line="276" w:lineRule="auto"/>
              <w:rPr>
                <w:rFonts w:ascii="Times New Roman" w:hAnsi="Times New Roman" w:cs="Times New Roman"/>
                <w:bCs/>
              </w:rPr>
            </w:pPr>
            <w:r w:rsidRPr="004E3771">
              <w:rPr>
                <w:rFonts w:ascii="Times New Roman" w:hAnsi="Times New Roman" w:cs="Times New Roman"/>
                <w:bCs/>
              </w:rPr>
              <w:t xml:space="preserve"> Amount: $89,300</w:t>
            </w:r>
          </w:p>
        </w:tc>
      </w:tr>
      <w:tr w:rsidRPr="004E3771" w:rsidR="004E3771" w:rsidTr="00CA1629" w14:paraId="11CE5822" w14:textId="77777777">
        <w:trPr>
          <w:trHeight w:val="260"/>
        </w:trPr>
        <w:tc>
          <w:tcPr>
            <w:tcW w:w="1560" w:type="dxa"/>
            <w:hideMark/>
          </w:tcPr>
          <w:p w:rsidRPr="004E3771" w:rsidR="00CA1629" w:rsidP="00CA1629" w:rsidRDefault="00CA1629" w14:paraId="5BFC80B2" w14:textId="77777777">
            <w:pPr>
              <w:spacing w:line="276" w:lineRule="auto"/>
              <w:rPr>
                <w:rFonts w:ascii="Times New Roman" w:hAnsi="Times New Roman" w:cs="Times New Roman"/>
              </w:rPr>
            </w:pPr>
            <w:r w:rsidRPr="004E3771">
              <w:rPr>
                <w:rFonts w:ascii="Times New Roman" w:hAnsi="Times New Roman" w:cs="Times New Roman"/>
              </w:rPr>
              <w:t>2010-2013</w:t>
            </w:r>
          </w:p>
        </w:tc>
        <w:tc>
          <w:tcPr>
            <w:tcW w:w="7806" w:type="dxa"/>
            <w:hideMark/>
          </w:tcPr>
          <w:p w:rsidRPr="004E3771" w:rsidR="00CA1629" w:rsidP="00CA1629" w:rsidRDefault="00CA1629" w14:paraId="00E21C9C" w14:textId="77777777">
            <w:pPr>
              <w:spacing w:line="276" w:lineRule="auto"/>
              <w:rPr>
                <w:rFonts w:ascii="Times New Roman" w:hAnsi="Times New Roman" w:cs="Times New Roman"/>
                <w:b/>
                <w:bCs/>
              </w:rPr>
            </w:pPr>
            <w:r w:rsidRPr="004E3771">
              <w:rPr>
                <w:rFonts w:ascii="Times New Roman" w:hAnsi="Times New Roman" w:cs="Times New Roman"/>
                <w:b/>
                <w:bCs/>
              </w:rPr>
              <w:t>USAID Displaced Children and Orphans Fund (DCOF)</w:t>
            </w:r>
          </w:p>
          <w:p w:rsidRPr="004E3771" w:rsidR="00CA1629" w:rsidP="00CA1629" w:rsidRDefault="00CA1629" w14:paraId="7D704E61" w14:textId="77777777">
            <w:pPr>
              <w:spacing w:line="276" w:lineRule="auto"/>
              <w:rPr>
                <w:rFonts w:ascii="Times New Roman" w:hAnsi="Times New Roman" w:cs="Times New Roman"/>
                <w:bCs/>
                <w:u w:val="single"/>
              </w:rPr>
            </w:pPr>
            <w:r w:rsidRPr="004E3771">
              <w:rPr>
                <w:rFonts w:ascii="Times New Roman" w:hAnsi="Times New Roman" w:cs="Times New Roman"/>
                <w:bCs/>
              </w:rPr>
              <w:t xml:space="preserve">  </w:t>
            </w:r>
            <w:r w:rsidRPr="004E3771">
              <w:rPr>
                <w:rFonts w:ascii="Times New Roman" w:hAnsi="Times New Roman" w:cs="Times New Roman"/>
                <w:bCs/>
                <w:u w:val="single"/>
              </w:rPr>
              <w:t xml:space="preserve">Improving Mechanisms for Partnership and Action for Children in Thailand    </w:t>
            </w:r>
          </w:p>
          <w:p w:rsidRPr="004E3771" w:rsidR="00CA1629" w:rsidP="00CA1629" w:rsidRDefault="00CA1629" w14:paraId="587BEAE8" w14:textId="77777777">
            <w:pPr>
              <w:spacing w:line="276" w:lineRule="auto"/>
              <w:rPr>
                <w:rFonts w:ascii="Times New Roman" w:hAnsi="Times New Roman" w:cs="Times New Roman"/>
                <w:bCs/>
                <w:u w:val="single"/>
              </w:rPr>
            </w:pPr>
            <w:r w:rsidRPr="004E3771">
              <w:rPr>
                <w:rFonts w:ascii="Times New Roman" w:hAnsi="Times New Roman" w:cs="Times New Roman"/>
                <w:bCs/>
              </w:rPr>
              <w:t xml:space="preserve">  </w:t>
            </w:r>
            <w:r w:rsidRPr="004E3771">
              <w:rPr>
                <w:rFonts w:ascii="Times New Roman" w:hAnsi="Times New Roman" w:cs="Times New Roman"/>
                <w:bCs/>
                <w:u w:val="single"/>
              </w:rPr>
              <w:t>(IMPACT): Randomized impact evaluation of a family-based intervention</w:t>
            </w:r>
          </w:p>
          <w:p w:rsidRPr="004E3771" w:rsidR="00CA1629" w:rsidP="00CA1629" w:rsidRDefault="00CA1629" w14:paraId="24EF9B7A" w14:textId="77777777">
            <w:pPr>
              <w:spacing w:line="276" w:lineRule="auto"/>
              <w:rPr>
                <w:rFonts w:ascii="Times New Roman" w:hAnsi="Times New Roman" w:cs="Times New Roman"/>
              </w:rPr>
            </w:pPr>
            <w:r w:rsidRPr="004E3771">
              <w:rPr>
                <w:rFonts w:ascii="Times New Roman" w:hAnsi="Times New Roman" w:cs="Times New Roman"/>
              </w:rPr>
              <w:t xml:space="preserve">  Funded Implementing Organization: International Rescue Committee   </w:t>
            </w:r>
          </w:p>
          <w:p w:rsidRPr="004E3771" w:rsidR="00CA1629" w:rsidP="00CA1629" w:rsidRDefault="00CA1629" w14:paraId="172C5EF4" w14:textId="77777777">
            <w:pPr>
              <w:spacing w:line="276" w:lineRule="auto"/>
              <w:rPr>
                <w:rFonts w:ascii="Times New Roman" w:hAnsi="Times New Roman" w:cs="Times New Roman"/>
                <w:b/>
              </w:rPr>
            </w:pPr>
            <w:r w:rsidRPr="004E3771">
              <w:rPr>
                <w:rFonts w:ascii="Times New Roman" w:hAnsi="Times New Roman" w:cs="Times New Roman"/>
              </w:rPr>
              <w:t xml:space="preserve">  </w:t>
            </w:r>
            <w:r w:rsidRPr="004E3771">
              <w:rPr>
                <w:rFonts w:ascii="Times New Roman" w:hAnsi="Times New Roman" w:cs="Times New Roman"/>
                <w:b/>
              </w:rPr>
              <w:t>Duke Evaluation Principal Investigator</w:t>
            </w:r>
          </w:p>
          <w:p w:rsidRPr="004E3771" w:rsidR="00CA1629" w:rsidP="00CA1629" w:rsidRDefault="00CA1629" w14:paraId="1C4382FF" w14:textId="77777777">
            <w:pPr>
              <w:spacing w:line="276" w:lineRule="auto"/>
              <w:rPr>
                <w:rFonts w:ascii="Times New Roman" w:hAnsi="Times New Roman" w:cs="Times New Roman"/>
              </w:rPr>
            </w:pPr>
            <w:r w:rsidRPr="004E3771">
              <w:rPr>
                <w:rFonts w:ascii="Times New Roman" w:hAnsi="Times New Roman" w:cs="Times New Roman"/>
              </w:rPr>
              <w:t xml:space="preserve">  Harvard Principal Investigator: Theresa Betancourt</w:t>
            </w:r>
          </w:p>
          <w:p w:rsidRPr="004E3771" w:rsidR="00CA1629" w:rsidP="00CA1629" w:rsidRDefault="00CA1629" w14:paraId="650527A2" w14:textId="77777777">
            <w:pPr>
              <w:spacing w:line="276" w:lineRule="auto"/>
              <w:rPr>
                <w:rFonts w:ascii="Times New Roman" w:hAnsi="Times New Roman" w:cs="Times New Roman"/>
              </w:rPr>
            </w:pPr>
            <w:r w:rsidRPr="004E3771">
              <w:rPr>
                <w:rFonts w:ascii="Times New Roman" w:hAnsi="Times New Roman" w:cs="Times New Roman"/>
              </w:rPr>
              <w:t xml:space="preserve">  Evaluation: $90,138 (Total: $2,441,806)</w:t>
            </w:r>
          </w:p>
        </w:tc>
      </w:tr>
      <w:tr w:rsidRPr="004E3771" w:rsidR="004E3771" w:rsidTr="00CA1629" w14:paraId="0BABF906" w14:textId="77777777">
        <w:trPr>
          <w:trHeight w:val="260"/>
        </w:trPr>
        <w:tc>
          <w:tcPr>
            <w:tcW w:w="1560" w:type="dxa"/>
            <w:hideMark/>
          </w:tcPr>
          <w:p w:rsidRPr="004E3771" w:rsidR="00CA1629" w:rsidP="00CA1629" w:rsidRDefault="00CA1629" w14:paraId="3417C181" w14:textId="77777777">
            <w:pPr>
              <w:spacing w:line="276" w:lineRule="auto"/>
              <w:rPr>
                <w:rFonts w:ascii="Times New Roman" w:hAnsi="Times New Roman" w:cs="Times New Roman"/>
              </w:rPr>
            </w:pPr>
            <w:r w:rsidRPr="004E3771">
              <w:rPr>
                <w:rFonts w:ascii="Times New Roman" w:hAnsi="Times New Roman" w:cs="Times New Roman"/>
              </w:rPr>
              <w:t>2011-2014</w:t>
            </w:r>
          </w:p>
        </w:tc>
        <w:tc>
          <w:tcPr>
            <w:tcW w:w="7806" w:type="dxa"/>
            <w:hideMark/>
          </w:tcPr>
          <w:p w:rsidRPr="004E3771" w:rsidR="00CA1629" w:rsidP="00CA1629" w:rsidRDefault="00CA1629" w14:paraId="0E6751B3" w14:textId="77777777">
            <w:pPr>
              <w:spacing w:line="276" w:lineRule="auto"/>
              <w:rPr>
                <w:rFonts w:ascii="Times New Roman" w:hAnsi="Times New Roman" w:cs="Times New Roman"/>
                <w:b/>
              </w:rPr>
            </w:pPr>
            <w:r w:rsidRPr="004E3771">
              <w:rPr>
                <w:rFonts w:ascii="Times New Roman" w:hAnsi="Times New Roman" w:cs="Times New Roman"/>
                <w:b/>
              </w:rPr>
              <w:t xml:space="preserve">Bill and Melinda Gates Foundation </w:t>
            </w:r>
          </w:p>
          <w:p w:rsidRPr="004E3771" w:rsidR="00CA1629" w:rsidP="00CA1629" w:rsidRDefault="00CA1629" w14:paraId="2CB5FFB8" w14:textId="77777777">
            <w:pPr>
              <w:spacing w:line="276" w:lineRule="auto"/>
              <w:rPr>
                <w:rFonts w:ascii="Times New Roman" w:hAnsi="Times New Roman" w:cs="Times New Roman"/>
                <w:u w:val="single"/>
              </w:rPr>
            </w:pPr>
            <w:r w:rsidRPr="004E3771">
              <w:rPr>
                <w:rFonts w:ascii="Times New Roman" w:hAnsi="Times New Roman" w:cs="Times New Roman"/>
              </w:rPr>
              <w:t xml:space="preserve"> </w:t>
            </w:r>
            <w:r w:rsidRPr="004E3771">
              <w:rPr>
                <w:rFonts w:ascii="Times New Roman" w:hAnsi="Times New Roman" w:cs="Times New Roman"/>
                <w:u w:val="single"/>
              </w:rPr>
              <w:t xml:space="preserve">Changing Lives: A Global Learning Initiative to End Violence Against Women and  </w:t>
            </w:r>
          </w:p>
          <w:p w:rsidRPr="004E3771" w:rsidR="00CA1629" w:rsidP="00CA1629" w:rsidRDefault="00CA1629" w14:paraId="5D1FF874" w14:textId="77777777">
            <w:pPr>
              <w:spacing w:line="276" w:lineRule="auto"/>
              <w:rPr>
                <w:rFonts w:ascii="Times New Roman" w:hAnsi="Times New Roman" w:cs="Times New Roman"/>
                <w:u w:val="single"/>
              </w:rPr>
            </w:pPr>
            <w:r w:rsidRPr="004E3771">
              <w:rPr>
                <w:rFonts w:ascii="Times New Roman" w:hAnsi="Times New Roman" w:cs="Times New Roman"/>
              </w:rPr>
              <w:t xml:space="preserve"> </w:t>
            </w:r>
            <w:r w:rsidRPr="004E3771">
              <w:rPr>
                <w:rFonts w:ascii="Times New Roman" w:hAnsi="Times New Roman" w:cs="Times New Roman"/>
                <w:u w:val="single"/>
              </w:rPr>
              <w:t xml:space="preserve">Girls; Randomized impact evaluation of a mental health intervention for children in </w:t>
            </w:r>
          </w:p>
          <w:p w:rsidRPr="004E3771" w:rsidR="00CA1629" w:rsidP="00CA1629" w:rsidRDefault="00CA1629" w14:paraId="2E8B6657" w14:textId="77777777">
            <w:pPr>
              <w:spacing w:line="276" w:lineRule="auto"/>
              <w:rPr>
                <w:rFonts w:ascii="Times New Roman" w:hAnsi="Times New Roman" w:cs="Times New Roman"/>
              </w:rPr>
            </w:pPr>
            <w:r w:rsidRPr="004E3771">
              <w:rPr>
                <w:rFonts w:ascii="Times New Roman" w:hAnsi="Times New Roman" w:cs="Times New Roman"/>
              </w:rPr>
              <w:t xml:space="preserve"> </w:t>
            </w:r>
            <w:r w:rsidRPr="004E3771">
              <w:rPr>
                <w:rFonts w:ascii="Times New Roman" w:hAnsi="Times New Roman" w:cs="Times New Roman"/>
                <w:u w:val="single"/>
              </w:rPr>
              <w:t>refugee camps in Thailand and Ethiopia</w:t>
            </w:r>
          </w:p>
          <w:p w:rsidRPr="004E3771" w:rsidR="00CA1629" w:rsidP="00CA1629" w:rsidRDefault="00CA1629" w14:paraId="34E1D62C" w14:textId="77777777">
            <w:pPr>
              <w:spacing w:line="276" w:lineRule="auto"/>
              <w:rPr>
                <w:rFonts w:ascii="Times New Roman" w:hAnsi="Times New Roman" w:cs="Times New Roman"/>
                <w:bCs/>
              </w:rPr>
            </w:pPr>
            <w:r w:rsidRPr="004E3771">
              <w:rPr>
                <w:rFonts w:ascii="Times New Roman" w:hAnsi="Times New Roman" w:cs="Times New Roman"/>
                <w:b/>
              </w:rPr>
              <w:t xml:space="preserve"> Co-Investigator </w:t>
            </w:r>
            <w:r w:rsidRPr="004E3771">
              <w:rPr>
                <w:rFonts w:ascii="Times New Roman" w:hAnsi="Times New Roman" w:cs="Times New Roman"/>
                <w:bCs/>
              </w:rPr>
              <w:t>(PI: Laura K. Murray)</w:t>
            </w:r>
          </w:p>
          <w:p w:rsidRPr="004E3771" w:rsidR="00CA1629" w:rsidP="00CA1629" w:rsidRDefault="00CA1629" w14:paraId="56E22329" w14:textId="77777777">
            <w:pPr>
              <w:spacing w:line="276" w:lineRule="auto"/>
              <w:rPr>
                <w:rFonts w:ascii="Times New Roman" w:hAnsi="Times New Roman" w:cs="Times New Roman"/>
              </w:rPr>
            </w:pPr>
            <w:r w:rsidRPr="004E3771">
              <w:rPr>
                <w:rFonts w:ascii="Times New Roman" w:hAnsi="Times New Roman" w:cs="Times New Roman"/>
              </w:rPr>
              <w:t xml:space="preserve"> Funded Implementing Organization: International Rescue Committee</w:t>
            </w:r>
          </w:p>
          <w:p w:rsidRPr="004E3771" w:rsidR="00CA1629" w:rsidP="00CA1629" w:rsidRDefault="00CA1629" w14:paraId="3C6BB92E" w14:textId="77777777">
            <w:pPr>
              <w:spacing w:line="276" w:lineRule="auto"/>
              <w:rPr>
                <w:rFonts w:ascii="Times New Roman" w:hAnsi="Times New Roman" w:cs="Times New Roman"/>
                <w:b/>
              </w:rPr>
            </w:pPr>
            <w:r w:rsidRPr="004E3771">
              <w:rPr>
                <w:rFonts w:ascii="Times New Roman" w:hAnsi="Times New Roman" w:cs="Times New Roman"/>
              </w:rPr>
              <w:t xml:space="preserve"> Evaluation: $777,929 (Total: $2,965,208)</w:t>
            </w:r>
          </w:p>
        </w:tc>
      </w:tr>
      <w:tr w:rsidRPr="004E3771" w:rsidR="004E3771" w:rsidTr="00CA1629" w14:paraId="0C362F17" w14:textId="77777777">
        <w:trPr>
          <w:trHeight w:val="260"/>
        </w:trPr>
        <w:tc>
          <w:tcPr>
            <w:tcW w:w="1560" w:type="dxa"/>
            <w:hideMark/>
          </w:tcPr>
          <w:p w:rsidRPr="004E3771" w:rsidR="00CA1629" w:rsidP="00CA1629" w:rsidRDefault="00CA1629" w14:paraId="5F7D1074" w14:textId="77777777">
            <w:pPr>
              <w:spacing w:line="276" w:lineRule="auto"/>
              <w:rPr>
                <w:rFonts w:ascii="Times New Roman" w:hAnsi="Times New Roman" w:cs="Times New Roman"/>
              </w:rPr>
            </w:pPr>
            <w:r w:rsidRPr="004E3771">
              <w:rPr>
                <w:rFonts w:ascii="Times New Roman" w:hAnsi="Times New Roman" w:cs="Times New Roman"/>
              </w:rPr>
              <w:t>2012-2013</w:t>
            </w:r>
          </w:p>
        </w:tc>
        <w:tc>
          <w:tcPr>
            <w:tcW w:w="7806" w:type="dxa"/>
            <w:hideMark/>
          </w:tcPr>
          <w:p w:rsidRPr="004E3771" w:rsidR="00CA1629" w:rsidP="00CA1629" w:rsidRDefault="00CA1629" w14:paraId="5BED1199" w14:textId="77777777">
            <w:pPr>
              <w:spacing w:line="276" w:lineRule="auto"/>
              <w:rPr>
                <w:rFonts w:ascii="Times New Roman" w:hAnsi="Times New Roman" w:cs="Times New Roman"/>
                <w:b/>
                <w:bCs/>
              </w:rPr>
            </w:pPr>
            <w:r w:rsidRPr="004E3771">
              <w:rPr>
                <w:rFonts w:ascii="Times New Roman" w:hAnsi="Times New Roman" w:cs="Times New Roman"/>
                <w:b/>
                <w:bCs/>
              </w:rPr>
              <w:t>UBS Optimus Foundation</w:t>
            </w:r>
          </w:p>
          <w:p w:rsidRPr="004E3771" w:rsidR="00CA1629" w:rsidP="00CA1629" w:rsidRDefault="00CA1629" w14:paraId="30C90428" w14:textId="77777777">
            <w:pPr>
              <w:spacing w:line="276" w:lineRule="auto"/>
              <w:rPr>
                <w:rFonts w:ascii="Times New Roman" w:hAnsi="Times New Roman" w:cs="Times New Roman"/>
                <w:bCs/>
                <w:u w:val="single"/>
              </w:rPr>
            </w:pPr>
            <w:r w:rsidRPr="004E3771">
              <w:rPr>
                <w:rFonts w:ascii="Times New Roman" w:hAnsi="Times New Roman" w:cs="Times New Roman"/>
                <w:bCs/>
              </w:rPr>
              <w:t xml:space="preserve"> </w:t>
            </w:r>
            <w:r w:rsidRPr="004E3771">
              <w:rPr>
                <w:rFonts w:ascii="Times New Roman" w:hAnsi="Times New Roman" w:cs="Times New Roman"/>
                <w:bCs/>
                <w:u w:val="single"/>
              </w:rPr>
              <w:t xml:space="preserve">Parents Make the Difference I: Impact evaluation of a parenting program to improve   </w:t>
            </w:r>
          </w:p>
          <w:p w:rsidRPr="004E3771" w:rsidR="00CA1629" w:rsidP="00CA1629" w:rsidRDefault="00CA1629" w14:paraId="2AB149C0" w14:textId="77777777">
            <w:pPr>
              <w:spacing w:line="276" w:lineRule="auto"/>
              <w:rPr>
                <w:rFonts w:ascii="Times New Roman" w:hAnsi="Times New Roman" w:cs="Times New Roman"/>
                <w:bCs/>
              </w:rPr>
            </w:pPr>
            <w:r w:rsidRPr="004E3771">
              <w:rPr>
                <w:rFonts w:ascii="Times New Roman" w:hAnsi="Times New Roman" w:cs="Times New Roman"/>
                <w:bCs/>
              </w:rPr>
              <w:t xml:space="preserve"> </w:t>
            </w:r>
            <w:r w:rsidRPr="004E3771">
              <w:rPr>
                <w:rFonts w:ascii="Times New Roman" w:hAnsi="Times New Roman" w:cs="Times New Roman"/>
                <w:bCs/>
                <w:u w:val="single"/>
              </w:rPr>
              <w:t>parenting, education, and health outcomes for young children in rural Liberia</w:t>
            </w:r>
          </w:p>
          <w:p w:rsidRPr="004E3771" w:rsidR="00CA1629" w:rsidP="00CA1629" w:rsidRDefault="00CA1629" w14:paraId="6E670EB5" w14:textId="77777777">
            <w:pPr>
              <w:spacing w:line="276" w:lineRule="auto"/>
              <w:rPr>
                <w:rFonts w:ascii="Times New Roman" w:hAnsi="Times New Roman" w:cs="Times New Roman"/>
                <w:b/>
              </w:rPr>
            </w:pPr>
            <w:r w:rsidRPr="004E3771">
              <w:rPr>
                <w:rFonts w:ascii="Times New Roman" w:hAnsi="Times New Roman" w:cs="Times New Roman"/>
                <w:b/>
              </w:rPr>
              <w:t xml:space="preserve"> Principal Investigator</w:t>
            </w:r>
          </w:p>
          <w:p w:rsidRPr="004E3771" w:rsidR="00CA1629" w:rsidP="00CA1629" w:rsidRDefault="00CA1629" w14:paraId="02AC2C4B" w14:textId="77777777">
            <w:pPr>
              <w:spacing w:line="276" w:lineRule="auto"/>
              <w:rPr>
                <w:rFonts w:ascii="Times New Roman" w:hAnsi="Times New Roman" w:cs="Times New Roman"/>
              </w:rPr>
            </w:pPr>
            <w:r w:rsidRPr="004E3771">
              <w:rPr>
                <w:rFonts w:ascii="Times New Roman" w:hAnsi="Times New Roman" w:cs="Times New Roman"/>
              </w:rPr>
              <w:t xml:space="preserve"> Funded Implementing Organization: International Rescue Committee</w:t>
            </w:r>
          </w:p>
          <w:p w:rsidRPr="004E3771" w:rsidR="00CA1629" w:rsidP="00CA1629" w:rsidRDefault="00CA1629" w14:paraId="222BFA83" w14:textId="77777777">
            <w:pPr>
              <w:spacing w:line="276" w:lineRule="auto"/>
              <w:rPr>
                <w:rFonts w:ascii="Times New Roman" w:hAnsi="Times New Roman" w:cs="Times New Roman"/>
                <w:b/>
              </w:rPr>
            </w:pPr>
            <w:r w:rsidRPr="004E3771">
              <w:rPr>
                <w:rFonts w:ascii="Times New Roman" w:hAnsi="Times New Roman" w:cs="Times New Roman"/>
              </w:rPr>
              <w:t xml:space="preserve"> Total: $140,134</w:t>
            </w:r>
          </w:p>
        </w:tc>
      </w:tr>
      <w:tr w:rsidRPr="004E3771" w:rsidR="004E3771" w:rsidTr="00CA1629" w14:paraId="65AA339F" w14:textId="77777777">
        <w:trPr>
          <w:trHeight w:val="260"/>
        </w:trPr>
        <w:tc>
          <w:tcPr>
            <w:tcW w:w="1560" w:type="dxa"/>
            <w:hideMark/>
          </w:tcPr>
          <w:p w:rsidRPr="004E3771" w:rsidR="00CA1629" w:rsidP="00CA1629" w:rsidRDefault="00CA1629" w14:paraId="15B93204" w14:textId="77777777">
            <w:pPr>
              <w:spacing w:line="276" w:lineRule="auto"/>
              <w:rPr>
                <w:rFonts w:ascii="Times New Roman" w:hAnsi="Times New Roman" w:cs="Times New Roman"/>
              </w:rPr>
            </w:pPr>
            <w:r w:rsidRPr="004E3771">
              <w:rPr>
                <w:rFonts w:ascii="Times New Roman" w:hAnsi="Times New Roman" w:cs="Times New Roman"/>
              </w:rPr>
              <w:t>2013</w:t>
            </w:r>
          </w:p>
        </w:tc>
        <w:tc>
          <w:tcPr>
            <w:tcW w:w="7806" w:type="dxa"/>
            <w:hideMark/>
          </w:tcPr>
          <w:p w:rsidRPr="004E3771" w:rsidR="00CA1629" w:rsidP="00CA1629" w:rsidRDefault="00CA1629" w14:paraId="7CC080D1" w14:textId="77777777">
            <w:pPr>
              <w:spacing w:line="276" w:lineRule="auto"/>
              <w:rPr>
                <w:rFonts w:ascii="Times New Roman" w:hAnsi="Times New Roman" w:cs="Times New Roman"/>
                <w:b/>
              </w:rPr>
            </w:pPr>
            <w:r w:rsidRPr="004E3771">
              <w:rPr>
                <w:rFonts w:ascii="Times New Roman" w:hAnsi="Times New Roman" w:cs="Times New Roman"/>
                <w:b/>
              </w:rPr>
              <w:t>Johnson &amp; Johnson, Division of Corporate Giving</w:t>
            </w:r>
          </w:p>
          <w:p w:rsidRPr="004E3771" w:rsidR="00CA1629" w:rsidP="00CA1629" w:rsidRDefault="00CA1629" w14:paraId="001AC911" w14:textId="77777777">
            <w:pPr>
              <w:spacing w:line="276" w:lineRule="auto"/>
              <w:rPr>
                <w:rFonts w:ascii="Times New Roman" w:hAnsi="Times New Roman" w:cs="Times New Roman"/>
                <w:u w:val="single"/>
              </w:rPr>
            </w:pPr>
            <w:r w:rsidRPr="004E3771">
              <w:rPr>
                <w:rFonts w:ascii="Times New Roman" w:hAnsi="Times New Roman" w:cs="Times New Roman"/>
              </w:rPr>
              <w:t xml:space="preserve"> </w:t>
            </w:r>
            <w:r w:rsidRPr="004E3771">
              <w:rPr>
                <w:rFonts w:ascii="Times New Roman" w:hAnsi="Times New Roman" w:cs="Times New Roman"/>
                <w:u w:val="single"/>
              </w:rPr>
              <w:t xml:space="preserve">Preventing HIV and Promoting Adolescent Mental Health in Rural Kenya:    </w:t>
            </w:r>
          </w:p>
          <w:p w:rsidRPr="004E3771" w:rsidR="00CA1629" w:rsidP="00CA1629" w:rsidRDefault="00CA1629" w14:paraId="1EA03D76" w14:textId="77777777">
            <w:pPr>
              <w:spacing w:line="276" w:lineRule="auto"/>
              <w:rPr>
                <w:rFonts w:ascii="Times New Roman" w:hAnsi="Times New Roman" w:cs="Times New Roman"/>
                <w:u w:val="single"/>
              </w:rPr>
            </w:pPr>
            <w:r w:rsidRPr="004E3771">
              <w:rPr>
                <w:rFonts w:ascii="Times New Roman" w:hAnsi="Times New Roman" w:cs="Times New Roman"/>
              </w:rPr>
              <w:t xml:space="preserve"> </w:t>
            </w:r>
            <w:r w:rsidRPr="004E3771">
              <w:rPr>
                <w:rFonts w:ascii="Times New Roman" w:hAnsi="Times New Roman" w:cs="Times New Roman"/>
                <w:u w:val="single"/>
              </w:rPr>
              <w:t xml:space="preserve">Expanding and evaluating a family-based intervention that aims to improve family   </w:t>
            </w:r>
          </w:p>
          <w:p w:rsidRPr="004E3771" w:rsidR="00CA1629" w:rsidP="00CA1629" w:rsidRDefault="00CA1629" w14:paraId="046298C3" w14:textId="77777777">
            <w:pPr>
              <w:spacing w:line="276" w:lineRule="auto"/>
              <w:rPr>
                <w:rFonts w:ascii="Times New Roman" w:hAnsi="Times New Roman" w:cs="Times New Roman"/>
                <w:u w:val="single"/>
              </w:rPr>
            </w:pPr>
            <w:r w:rsidRPr="004E3771">
              <w:rPr>
                <w:rFonts w:ascii="Times New Roman" w:hAnsi="Times New Roman" w:cs="Times New Roman"/>
              </w:rPr>
              <w:t xml:space="preserve"> </w:t>
            </w:r>
            <w:r w:rsidRPr="004E3771">
              <w:rPr>
                <w:rFonts w:ascii="Times New Roman" w:hAnsi="Times New Roman" w:cs="Times New Roman"/>
                <w:u w:val="single"/>
              </w:rPr>
              <w:t>functioning, strengthen adolescents' mental health, and reduce sexual risk behavior</w:t>
            </w:r>
          </w:p>
          <w:p w:rsidRPr="004E3771" w:rsidR="00CA1629" w:rsidP="00CA1629" w:rsidRDefault="00CA1629" w14:paraId="558B17E0" w14:textId="77777777">
            <w:pPr>
              <w:spacing w:line="276" w:lineRule="auto"/>
              <w:rPr>
                <w:rFonts w:ascii="Times New Roman" w:hAnsi="Times New Roman" w:cs="Times New Roman"/>
                <w:b/>
              </w:rPr>
            </w:pPr>
            <w:r w:rsidRPr="004E3771">
              <w:rPr>
                <w:rFonts w:ascii="Times New Roman" w:hAnsi="Times New Roman" w:cs="Times New Roman"/>
              </w:rPr>
              <w:t xml:space="preserve"> </w:t>
            </w:r>
            <w:r w:rsidRPr="004E3771">
              <w:rPr>
                <w:rFonts w:ascii="Times New Roman" w:hAnsi="Times New Roman" w:cs="Times New Roman"/>
                <w:b/>
              </w:rPr>
              <w:t>Principal Investigator</w:t>
            </w:r>
          </w:p>
          <w:p w:rsidRPr="004E3771" w:rsidR="00CA1629" w:rsidP="00CA1629" w:rsidRDefault="00CA1629" w14:paraId="541FDE91" w14:textId="77777777">
            <w:pPr>
              <w:spacing w:line="276" w:lineRule="auto"/>
              <w:rPr>
                <w:rFonts w:ascii="Times New Roman" w:hAnsi="Times New Roman" w:cs="Times New Roman"/>
              </w:rPr>
            </w:pPr>
            <w:r w:rsidRPr="004E3771">
              <w:rPr>
                <w:rFonts w:ascii="Times New Roman" w:hAnsi="Times New Roman" w:cs="Times New Roman"/>
              </w:rPr>
              <w:t xml:space="preserve"> Amount: $25,000</w:t>
            </w:r>
          </w:p>
        </w:tc>
      </w:tr>
      <w:tr w:rsidRPr="004E3771" w:rsidR="004E3771" w:rsidTr="00CA1629" w14:paraId="4CA9CB64" w14:textId="77777777">
        <w:trPr>
          <w:trHeight w:val="260"/>
        </w:trPr>
        <w:tc>
          <w:tcPr>
            <w:tcW w:w="1560" w:type="dxa"/>
            <w:hideMark/>
          </w:tcPr>
          <w:p w:rsidRPr="004E3771" w:rsidR="00CA1629" w:rsidP="00CA1629" w:rsidRDefault="00CA1629" w14:paraId="4D8B3786" w14:textId="77777777">
            <w:pPr>
              <w:spacing w:line="276" w:lineRule="auto"/>
              <w:rPr>
                <w:rFonts w:ascii="Times New Roman" w:hAnsi="Times New Roman" w:cs="Times New Roman"/>
              </w:rPr>
            </w:pPr>
            <w:r w:rsidRPr="004E3771">
              <w:rPr>
                <w:rFonts w:ascii="Times New Roman" w:hAnsi="Times New Roman" w:cs="Times New Roman"/>
              </w:rPr>
              <w:t>2013-2014</w:t>
            </w:r>
          </w:p>
        </w:tc>
        <w:tc>
          <w:tcPr>
            <w:tcW w:w="7806" w:type="dxa"/>
          </w:tcPr>
          <w:p w:rsidRPr="004E3771" w:rsidR="00CA1629" w:rsidP="00CA1629" w:rsidRDefault="00CA1629" w14:paraId="70DDE492" w14:textId="77777777">
            <w:pPr>
              <w:spacing w:line="276" w:lineRule="auto"/>
              <w:rPr>
                <w:rFonts w:ascii="Times New Roman" w:hAnsi="Times New Roman" w:cs="Times New Roman"/>
                <w:b/>
                <w:bCs/>
              </w:rPr>
            </w:pPr>
            <w:r w:rsidRPr="004E3771">
              <w:rPr>
                <w:rFonts w:ascii="Times New Roman" w:hAnsi="Times New Roman" w:cs="Times New Roman"/>
                <w:b/>
                <w:bCs/>
              </w:rPr>
              <w:t>US Department of State Bureau of Population, Refugees, and Migration</w:t>
            </w:r>
          </w:p>
          <w:p w:rsidRPr="004E3771" w:rsidR="00CA1629" w:rsidP="00CA1629" w:rsidRDefault="00CA1629" w14:paraId="0B96AD87" w14:textId="77777777">
            <w:pPr>
              <w:spacing w:line="276" w:lineRule="auto"/>
              <w:rPr>
                <w:rFonts w:ascii="Times New Roman" w:hAnsi="Times New Roman" w:cs="Times New Roman"/>
                <w:bCs/>
                <w:u w:val="single"/>
              </w:rPr>
            </w:pPr>
            <w:r w:rsidRPr="004E3771">
              <w:rPr>
                <w:rFonts w:ascii="Times New Roman" w:hAnsi="Times New Roman" w:cs="Times New Roman"/>
                <w:bCs/>
              </w:rPr>
              <w:t xml:space="preserve"> </w:t>
            </w:r>
            <w:r w:rsidRPr="004E3771">
              <w:rPr>
                <w:rFonts w:ascii="Times New Roman" w:hAnsi="Times New Roman" w:cs="Times New Roman"/>
                <w:bCs/>
                <w:u w:val="single"/>
              </w:rPr>
              <w:t xml:space="preserve">Private Violence, Public Concern: A research study on the drivers, forms and      </w:t>
            </w:r>
          </w:p>
          <w:p w:rsidRPr="004E3771" w:rsidR="00CA1629" w:rsidP="00CA1629" w:rsidRDefault="00CA1629" w14:paraId="2E8BCA84" w14:textId="77777777">
            <w:pPr>
              <w:spacing w:line="276" w:lineRule="auto"/>
              <w:rPr>
                <w:rFonts w:ascii="Times New Roman" w:hAnsi="Times New Roman" w:cs="Times New Roman"/>
                <w:bCs/>
                <w:u w:val="single"/>
              </w:rPr>
            </w:pPr>
            <w:r w:rsidRPr="004E3771">
              <w:rPr>
                <w:rFonts w:ascii="Times New Roman" w:hAnsi="Times New Roman" w:cs="Times New Roman"/>
                <w:bCs/>
              </w:rPr>
              <w:t xml:space="preserve"> </w:t>
            </w:r>
            <w:r w:rsidRPr="004E3771">
              <w:rPr>
                <w:rFonts w:ascii="Times New Roman" w:hAnsi="Times New Roman" w:cs="Times New Roman"/>
                <w:bCs/>
                <w:u w:val="single"/>
              </w:rPr>
              <w:t xml:space="preserve">consequences of intimate partner violence on women and girls in conflict settings </w:t>
            </w:r>
          </w:p>
          <w:p w:rsidRPr="004E3771" w:rsidR="00CA1629" w:rsidP="00CA1629" w:rsidRDefault="00CA1629" w14:paraId="43E505D1" w14:textId="77777777">
            <w:pPr>
              <w:spacing w:line="276" w:lineRule="auto"/>
              <w:rPr>
                <w:rFonts w:ascii="Times New Roman" w:hAnsi="Times New Roman" w:cs="Times New Roman"/>
                <w:bCs/>
              </w:rPr>
            </w:pPr>
            <w:r w:rsidRPr="004E3771">
              <w:rPr>
                <w:rFonts w:ascii="Times New Roman" w:hAnsi="Times New Roman" w:cs="Times New Roman"/>
                <w:bCs/>
              </w:rPr>
              <w:t xml:space="preserve"> Funded Implementing</w:t>
            </w:r>
            <w:r w:rsidRPr="004E3771">
              <w:rPr>
                <w:rFonts w:ascii="Times New Roman" w:hAnsi="Times New Roman" w:cs="Times New Roman"/>
                <w:b/>
                <w:bCs/>
              </w:rPr>
              <w:t xml:space="preserve"> </w:t>
            </w:r>
            <w:r w:rsidRPr="004E3771">
              <w:rPr>
                <w:rFonts w:ascii="Times New Roman" w:hAnsi="Times New Roman" w:cs="Times New Roman"/>
                <w:bCs/>
              </w:rPr>
              <w:t xml:space="preserve">Organization: International Rescue Committee   </w:t>
            </w:r>
          </w:p>
          <w:p w:rsidRPr="004E3771" w:rsidR="00CA1629" w:rsidP="00CA1629" w:rsidRDefault="00CA1629" w14:paraId="441CF0ED" w14:textId="77777777">
            <w:pPr>
              <w:spacing w:line="276" w:lineRule="auto"/>
              <w:rPr>
                <w:rFonts w:ascii="Times New Roman" w:hAnsi="Times New Roman" w:cs="Times New Roman"/>
                <w:bCs/>
              </w:rPr>
            </w:pPr>
            <w:r w:rsidRPr="004E3771">
              <w:rPr>
                <w:rFonts w:ascii="Times New Roman" w:hAnsi="Times New Roman" w:cs="Times New Roman"/>
                <w:bCs/>
              </w:rPr>
              <w:t xml:space="preserve"> </w:t>
            </w:r>
            <w:r w:rsidRPr="004E3771">
              <w:rPr>
                <w:rFonts w:ascii="Times New Roman" w:hAnsi="Times New Roman" w:cs="Times New Roman"/>
                <w:b/>
              </w:rPr>
              <w:t>Co-</w:t>
            </w:r>
            <w:r w:rsidRPr="004E3771">
              <w:rPr>
                <w:rFonts w:ascii="Times New Roman" w:hAnsi="Times New Roman" w:cs="Times New Roman"/>
                <w:b/>
                <w:bCs/>
              </w:rPr>
              <w:t>Principal Investigator</w:t>
            </w:r>
            <w:r w:rsidRPr="004E3771">
              <w:rPr>
                <w:rFonts w:ascii="Times New Roman" w:hAnsi="Times New Roman" w:cs="Times New Roman"/>
                <w:bCs/>
              </w:rPr>
              <w:t xml:space="preserve"> (Co-PI: Rebecca Horn, PhD, Consultant)</w:t>
            </w:r>
          </w:p>
          <w:p w:rsidRPr="004E3771" w:rsidR="00CA1629" w:rsidP="00CA1629" w:rsidRDefault="00CA1629" w14:paraId="2553914F" w14:textId="77777777">
            <w:pPr>
              <w:spacing w:line="276" w:lineRule="auto"/>
              <w:rPr>
                <w:rFonts w:ascii="Times New Roman" w:hAnsi="Times New Roman" w:cs="Times New Roman"/>
              </w:rPr>
            </w:pPr>
            <w:r w:rsidRPr="004E3771">
              <w:rPr>
                <w:rFonts w:ascii="Times New Roman" w:hAnsi="Times New Roman" w:cs="Times New Roman"/>
              </w:rPr>
              <w:t xml:space="preserve"> Total: $207,637</w:t>
            </w:r>
          </w:p>
          <w:p w:rsidRPr="004E3771" w:rsidR="00CA1629" w:rsidP="00CA1629" w:rsidRDefault="00CA1629" w14:paraId="11FA5C0B" w14:textId="77777777">
            <w:pPr>
              <w:spacing w:line="276" w:lineRule="auto"/>
              <w:rPr>
                <w:rFonts w:ascii="Times New Roman" w:hAnsi="Times New Roman" w:cs="Times New Roman"/>
                <w:b/>
              </w:rPr>
            </w:pPr>
          </w:p>
        </w:tc>
      </w:tr>
      <w:tr w:rsidRPr="004E3771" w:rsidR="004E3771" w:rsidTr="00CA1629" w14:paraId="3CC297F5" w14:textId="77777777">
        <w:trPr>
          <w:trHeight w:val="260"/>
        </w:trPr>
        <w:tc>
          <w:tcPr>
            <w:tcW w:w="1560" w:type="dxa"/>
            <w:hideMark/>
          </w:tcPr>
          <w:p w:rsidRPr="004E3771" w:rsidR="00CA1629" w:rsidP="00CA1629" w:rsidRDefault="00CA1629" w14:paraId="28EC9A6A" w14:textId="77777777">
            <w:pPr>
              <w:spacing w:line="276" w:lineRule="auto"/>
              <w:rPr>
                <w:rFonts w:ascii="Times New Roman" w:hAnsi="Times New Roman" w:cs="Times New Roman"/>
              </w:rPr>
            </w:pPr>
            <w:r w:rsidRPr="004E3771">
              <w:rPr>
                <w:rFonts w:ascii="Times New Roman" w:hAnsi="Times New Roman" w:cs="Times New Roman"/>
              </w:rPr>
              <w:t>2014-2016</w:t>
            </w:r>
          </w:p>
        </w:tc>
        <w:tc>
          <w:tcPr>
            <w:tcW w:w="7806" w:type="dxa"/>
            <w:hideMark/>
          </w:tcPr>
          <w:p w:rsidRPr="004E3771" w:rsidR="00CA1629" w:rsidP="00CA1629" w:rsidRDefault="00CA1629" w14:paraId="17EC9B3E" w14:textId="77777777">
            <w:pPr>
              <w:spacing w:line="276" w:lineRule="auto"/>
              <w:rPr>
                <w:rFonts w:ascii="Times New Roman" w:hAnsi="Times New Roman" w:cs="Times New Roman"/>
                <w:b/>
                <w:bCs/>
              </w:rPr>
            </w:pPr>
            <w:r w:rsidRPr="004E3771">
              <w:rPr>
                <w:rFonts w:ascii="Times New Roman" w:hAnsi="Times New Roman" w:cs="Times New Roman"/>
                <w:b/>
                <w:bCs/>
              </w:rPr>
              <w:t xml:space="preserve">Grand Challenges Canada: Stars in Global Health  </w:t>
            </w:r>
          </w:p>
          <w:p w:rsidRPr="004E3771" w:rsidR="00CA1629" w:rsidP="00CA1629" w:rsidRDefault="00CA1629" w14:paraId="6B0C5EFB" w14:textId="77777777">
            <w:pPr>
              <w:spacing w:line="276" w:lineRule="auto"/>
              <w:rPr>
                <w:rFonts w:ascii="Times New Roman" w:hAnsi="Times New Roman" w:cs="Times New Roman"/>
              </w:rPr>
            </w:pPr>
            <w:r w:rsidRPr="004E3771">
              <w:rPr>
                <w:rFonts w:ascii="Times New Roman" w:hAnsi="Times New Roman" w:cs="Times New Roman"/>
              </w:rPr>
              <w:t xml:space="preserve"> Grant Recipient: Moi University, Co-PI: David </w:t>
            </w:r>
            <w:proofErr w:type="spellStart"/>
            <w:r w:rsidRPr="004E3771">
              <w:rPr>
                <w:rFonts w:ascii="Times New Roman" w:hAnsi="Times New Roman" w:cs="Times New Roman"/>
              </w:rPr>
              <w:t>Ayuku</w:t>
            </w:r>
            <w:proofErr w:type="spellEnd"/>
          </w:p>
          <w:p w:rsidRPr="004E3771" w:rsidR="00CA1629" w:rsidP="00CA1629" w:rsidRDefault="00CA1629" w14:paraId="54A4ABA2" w14:textId="77777777">
            <w:pPr>
              <w:spacing w:line="276" w:lineRule="auto"/>
              <w:rPr>
                <w:rFonts w:ascii="Times New Roman" w:hAnsi="Times New Roman" w:cs="Times New Roman"/>
                <w:u w:val="single"/>
              </w:rPr>
            </w:pPr>
            <w:r w:rsidRPr="004E3771">
              <w:rPr>
                <w:rFonts w:ascii="Times New Roman" w:hAnsi="Times New Roman" w:cs="Times New Roman"/>
              </w:rPr>
              <w:t xml:space="preserve"> </w:t>
            </w:r>
            <w:r w:rsidRPr="004E3771">
              <w:rPr>
                <w:rFonts w:ascii="Times New Roman" w:hAnsi="Times New Roman" w:cs="Times New Roman"/>
                <w:u w:val="single"/>
              </w:rPr>
              <w:t xml:space="preserve">Development of a community embedded family therapy intervention in Kenya: A   </w:t>
            </w:r>
          </w:p>
          <w:p w:rsidRPr="004E3771" w:rsidR="00CA1629" w:rsidP="00CA1629" w:rsidRDefault="00CA1629" w14:paraId="4C5947C8" w14:textId="77777777">
            <w:pPr>
              <w:spacing w:line="276" w:lineRule="auto"/>
              <w:rPr>
                <w:rFonts w:ascii="Times New Roman" w:hAnsi="Times New Roman" w:cs="Times New Roman"/>
                <w:u w:val="single"/>
              </w:rPr>
            </w:pPr>
            <w:r w:rsidRPr="004E3771">
              <w:rPr>
                <w:rFonts w:ascii="Times New Roman" w:hAnsi="Times New Roman" w:cs="Times New Roman"/>
              </w:rPr>
              <w:t xml:space="preserve"> </w:t>
            </w:r>
            <w:r w:rsidRPr="004E3771">
              <w:rPr>
                <w:rFonts w:ascii="Times New Roman" w:hAnsi="Times New Roman" w:cs="Times New Roman"/>
                <w:u w:val="single"/>
              </w:rPr>
              <w:t xml:space="preserve">faith and </w:t>
            </w:r>
            <w:proofErr w:type="gramStart"/>
            <w:r w:rsidRPr="004E3771">
              <w:rPr>
                <w:rFonts w:ascii="Times New Roman" w:hAnsi="Times New Roman" w:cs="Times New Roman"/>
                <w:u w:val="single"/>
              </w:rPr>
              <w:t>village based</w:t>
            </w:r>
            <w:proofErr w:type="gramEnd"/>
            <w:r w:rsidRPr="004E3771">
              <w:rPr>
                <w:rFonts w:ascii="Times New Roman" w:hAnsi="Times New Roman" w:cs="Times New Roman"/>
                <w:u w:val="single"/>
              </w:rPr>
              <w:t xml:space="preserve"> approach</w:t>
            </w:r>
          </w:p>
          <w:p w:rsidRPr="004E3771" w:rsidR="00CA1629" w:rsidP="00CA1629" w:rsidRDefault="00CA1629" w14:paraId="1823AD02" w14:textId="77777777">
            <w:pPr>
              <w:spacing w:line="276" w:lineRule="auto"/>
              <w:rPr>
                <w:rFonts w:ascii="Times New Roman" w:hAnsi="Times New Roman" w:cs="Times New Roman"/>
              </w:rPr>
            </w:pPr>
            <w:r w:rsidRPr="004E3771">
              <w:rPr>
                <w:rFonts w:ascii="Times New Roman" w:hAnsi="Times New Roman" w:cs="Times New Roman"/>
              </w:rPr>
              <w:t xml:space="preserve"> </w:t>
            </w:r>
            <w:r w:rsidRPr="004E3771">
              <w:rPr>
                <w:rFonts w:ascii="Times New Roman" w:hAnsi="Times New Roman" w:cs="Times New Roman"/>
                <w:b/>
                <w:bCs/>
              </w:rPr>
              <w:t>Co-Principal Investigator</w:t>
            </w:r>
            <w:r w:rsidRPr="004E3771">
              <w:rPr>
                <w:rFonts w:ascii="Times New Roman" w:hAnsi="Times New Roman" w:cs="Times New Roman"/>
              </w:rPr>
              <w:t xml:space="preserve"> (Duke Principal Investigator)</w:t>
            </w:r>
          </w:p>
          <w:p w:rsidRPr="004E3771" w:rsidR="00CA1629" w:rsidP="00CA1629" w:rsidRDefault="00CA1629" w14:paraId="2BB0E80A" w14:textId="77777777">
            <w:pPr>
              <w:spacing w:line="276" w:lineRule="auto"/>
              <w:rPr>
                <w:rFonts w:ascii="Times New Roman" w:hAnsi="Times New Roman" w:cs="Times New Roman"/>
              </w:rPr>
            </w:pPr>
            <w:r w:rsidRPr="004E3771">
              <w:rPr>
                <w:rFonts w:ascii="Times New Roman" w:hAnsi="Times New Roman" w:cs="Times New Roman"/>
              </w:rPr>
              <w:t xml:space="preserve"> Total: $100,000</w:t>
            </w:r>
          </w:p>
        </w:tc>
      </w:tr>
      <w:tr w:rsidRPr="004E3771" w:rsidR="004E3771" w:rsidTr="00CA1629" w14:paraId="4674FA19" w14:textId="77777777">
        <w:trPr>
          <w:trHeight w:val="260"/>
        </w:trPr>
        <w:tc>
          <w:tcPr>
            <w:tcW w:w="1560" w:type="dxa"/>
            <w:hideMark/>
          </w:tcPr>
          <w:p w:rsidRPr="004E3771" w:rsidR="00CA1629" w:rsidP="00CA1629" w:rsidRDefault="00CA1629" w14:paraId="104C610E" w14:textId="77777777">
            <w:pPr>
              <w:spacing w:line="276" w:lineRule="auto"/>
              <w:rPr>
                <w:rFonts w:ascii="Times New Roman" w:hAnsi="Times New Roman" w:cs="Times New Roman"/>
              </w:rPr>
            </w:pPr>
            <w:r w:rsidRPr="004E3771">
              <w:rPr>
                <w:rFonts w:ascii="Times New Roman" w:hAnsi="Times New Roman" w:cs="Times New Roman"/>
              </w:rPr>
              <w:t>2015-2018</w:t>
            </w:r>
          </w:p>
        </w:tc>
        <w:tc>
          <w:tcPr>
            <w:tcW w:w="7806" w:type="dxa"/>
            <w:hideMark/>
          </w:tcPr>
          <w:p w:rsidRPr="004E3771" w:rsidR="00CA1629" w:rsidP="00CA1629" w:rsidRDefault="00CA1629" w14:paraId="5D3421C3" w14:textId="77777777">
            <w:pPr>
              <w:spacing w:line="276" w:lineRule="auto"/>
              <w:rPr>
                <w:rFonts w:ascii="Times New Roman" w:hAnsi="Times New Roman" w:cs="Times New Roman"/>
                <w:b/>
                <w:bCs/>
              </w:rPr>
            </w:pPr>
            <w:r w:rsidRPr="004E3771">
              <w:rPr>
                <w:rFonts w:ascii="Times New Roman" w:hAnsi="Times New Roman" w:cs="Times New Roman"/>
              </w:rPr>
              <w:t xml:space="preserve"> </w:t>
            </w:r>
            <w:r w:rsidRPr="004E3771">
              <w:rPr>
                <w:rFonts w:ascii="Times New Roman" w:hAnsi="Times New Roman" w:cs="Times New Roman"/>
                <w:b/>
                <w:bCs/>
              </w:rPr>
              <w:t>National Institute of Child Health and Human Development (R21 HD 076695)</w:t>
            </w:r>
          </w:p>
          <w:p w:rsidRPr="004E3771" w:rsidR="00CA1629" w:rsidP="00CA1629" w:rsidRDefault="00CA1629" w14:paraId="34002137" w14:textId="77777777">
            <w:pPr>
              <w:spacing w:line="276" w:lineRule="auto"/>
              <w:rPr>
                <w:rFonts w:ascii="Times New Roman" w:hAnsi="Times New Roman" w:cs="Times New Roman"/>
                <w:u w:val="single"/>
              </w:rPr>
            </w:pPr>
            <w:r w:rsidRPr="004E3771">
              <w:rPr>
                <w:rFonts w:ascii="Times New Roman" w:hAnsi="Times New Roman" w:cs="Times New Roman"/>
              </w:rPr>
              <w:t xml:space="preserve"> </w:t>
            </w:r>
            <w:r w:rsidRPr="004E3771">
              <w:rPr>
                <w:rFonts w:ascii="Times New Roman" w:hAnsi="Times New Roman" w:cs="Times New Roman"/>
                <w:u w:val="single"/>
              </w:rPr>
              <w:t xml:space="preserve">Developing a measure of caregiver readiness to disclose HIV serostatus: A tool to </w:t>
            </w:r>
          </w:p>
          <w:p w:rsidRPr="004E3771" w:rsidR="00CA1629" w:rsidP="00CA1629" w:rsidRDefault="00CA1629" w14:paraId="0406F9A0" w14:textId="77777777">
            <w:pPr>
              <w:spacing w:line="276" w:lineRule="auto"/>
              <w:rPr>
                <w:rFonts w:ascii="Times New Roman" w:hAnsi="Times New Roman" w:cs="Times New Roman"/>
                <w:u w:val="single"/>
              </w:rPr>
            </w:pPr>
            <w:r w:rsidRPr="004E3771">
              <w:rPr>
                <w:rFonts w:ascii="Times New Roman" w:hAnsi="Times New Roman" w:cs="Times New Roman"/>
              </w:rPr>
              <w:t xml:space="preserve"> </w:t>
            </w:r>
            <w:r w:rsidRPr="004E3771">
              <w:rPr>
                <w:rFonts w:ascii="Times New Roman" w:hAnsi="Times New Roman" w:cs="Times New Roman"/>
                <w:u w:val="single"/>
              </w:rPr>
              <w:t>promote tailoring of interventions (Location: Zimbabwe)</w:t>
            </w:r>
          </w:p>
          <w:p w:rsidRPr="004E3771" w:rsidR="00CA1629" w:rsidP="00CA1629" w:rsidRDefault="00CA1629" w14:paraId="1AA31CE9" w14:textId="77777777">
            <w:pPr>
              <w:spacing w:line="276" w:lineRule="auto"/>
              <w:rPr>
                <w:rFonts w:ascii="Times New Roman" w:hAnsi="Times New Roman" w:cs="Times New Roman"/>
              </w:rPr>
            </w:pPr>
            <w:r w:rsidRPr="004E3771">
              <w:rPr>
                <w:rFonts w:ascii="Times New Roman" w:hAnsi="Times New Roman" w:cs="Times New Roman"/>
              </w:rPr>
              <w:t xml:space="preserve"> </w:t>
            </w:r>
            <w:r w:rsidRPr="004E3771">
              <w:rPr>
                <w:rFonts w:ascii="Times New Roman" w:hAnsi="Times New Roman" w:cs="Times New Roman"/>
                <w:b/>
                <w:bCs/>
              </w:rPr>
              <w:t xml:space="preserve">Co-Investigator </w:t>
            </w:r>
            <w:r w:rsidRPr="004E3771">
              <w:rPr>
                <w:rFonts w:ascii="Times New Roman" w:hAnsi="Times New Roman" w:cs="Times New Roman"/>
              </w:rPr>
              <w:t>(PI: Eric Green)</w:t>
            </w:r>
          </w:p>
          <w:p w:rsidRPr="004E3771" w:rsidR="00CA1629" w:rsidP="00CA1629" w:rsidRDefault="00CA1629" w14:paraId="7E98C971" w14:textId="77777777">
            <w:pPr>
              <w:spacing w:line="276" w:lineRule="auto"/>
              <w:rPr>
                <w:rFonts w:ascii="Times New Roman" w:hAnsi="Times New Roman" w:cs="Times New Roman"/>
              </w:rPr>
            </w:pPr>
            <w:r w:rsidRPr="004E3771">
              <w:rPr>
                <w:rFonts w:ascii="Times New Roman" w:hAnsi="Times New Roman" w:cs="Times New Roman"/>
              </w:rPr>
              <w:t xml:space="preserve"> Total: $393,430</w:t>
            </w:r>
          </w:p>
        </w:tc>
      </w:tr>
      <w:tr w:rsidRPr="004E3771" w:rsidR="004E3771" w:rsidTr="00CA1629" w14:paraId="5AEC5459" w14:textId="77777777">
        <w:trPr>
          <w:trHeight w:val="260"/>
        </w:trPr>
        <w:tc>
          <w:tcPr>
            <w:tcW w:w="1560" w:type="dxa"/>
            <w:hideMark/>
          </w:tcPr>
          <w:p w:rsidRPr="004E3771" w:rsidR="00CA1629" w:rsidP="00CA1629" w:rsidRDefault="00CA1629" w14:paraId="10AB6947" w14:textId="77777777">
            <w:pPr>
              <w:spacing w:line="276" w:lineRule="auto"/>
              <w:rPr>
                <w:rFonts w:ascii="Times New Roman" w:hAnsi="Times New Roman" w:cs="Times New Roman"/>
              </w:rPr>
            </w:pPr>
            <w:r w:rsidRPr="004E3771">
              <w:rPr>
                <w:rFonts w:ascii="Times New Roman" w:hAnsi="Times New Roman" w:cs="Times New Roman"/>
              </w:rPr>
              <w:t xml:space="preserve">2014-2018 </w:t>
            </w:r>
          </w:p>
        </w:tc>
        <w:tc>
          <w:tcPr>
            <w:tcW w:w="7806" w:type="dxa"/>
            <w:hideMark/>
          </w:tcPr>
          <w:p w:rsidRPr="004E3771" w:rsidR="00CA1629" w:rsidP="00CA1629" w:rsidRDefault="00CA1629" w14:paraId="1AF27441" w14:textId="77777777">
            <w:pPr>
              <w:spacing w:line="276" w:lineRule="auto"/>
              <w:rPr>
                <w:rFonts w:ascii="Times New Roman" w:hAnsi="Times New Roman" w:cs="Times New Roman"/>
                <w:b/>
                <w:bCs/>
              </w:rPr>
            </w:pPr>
            <w:r w:rsidRPr="004E3771">
              <w:rPr>
                <w:rFonts w:ascii="Times New Roman" w:hAnsi="Times New Roman" w:cs="Times New Roman"/>
                <w:b/>
                <w:bCs/>
              </w:rPr>
              <w:t>UBS Optimus Foundation</w:t>
            </w:r>
          </w:p>
          <w:p w:rsidRPr="004E3771" w:rsidR="00CA1629" w:rsidP="00CA1629" w:rsidRDefault="00CA1629" w14:paraId="6262A293" w14:textId="77777777">
            <w:pPr>
              <w:spacing w:line="276" w:lineRule="auto"/>
              <w:rPr>
                <w:rFonts w:ascii="Times New Roman" w:hAnsi="Times New Roman" w:cs="Times New Roman"/>
                <w:u w:val="single"/>
              </w:rPr>
            </w:pPr>
            <w:r w:rsidRPr="004E3771">
              <w:rPr>
                <w:rFonts w:ascii="Times New Roman" w:hAnsi="Times New Roman" w:cs="Times New Roman"/>
              </w:rPr>
              <w:t xml:space="preserve"> </w:t>
            </w:r>
            <w:r w:rsidRPr="004E3771">
              <w:rPr>
                <w:rFonts w:ascii="Times New Roman" w:hAnsi="Times New Roman" w:cs="Times New Roman"/>
                <w:u w:val="single"/>
              </w:rPr>
              <w:t xml:space="preserve">Parents Make the Difference II: Impact evaluation of a parenting program to improve  </w:t>
            </w:r>
          </w:p>
          <w:p w:rsidRPr="004E3771" w:rsidR="00CA1629" w:rsidP="00CA1629" w:rsidRDefault="00CA1629" w14:paraId="7D03CDBF" w14:textId="77777777">
            <w:pPr>
              <w:spacing w:line="276" w:lineRule="auto"/>
              <w:rPr>
                <w:rFonts w:ascii="Times New Roman" w:hAnsi="Times New Roman" w:cs="Times New Roman"/>
                <w:u w:val="single"/>
              </w:rPr>
            </w:pPr>
            <w:r w:rsidRPr="004E3771">
              <w:rPr>
                <w:rFonts w:ascii="Times New Roman" w:hAnsi="Times New Roman" w:cs="Times New Roman"/>
              </w:rPr>
              <w:t xml:space="preserve"> </w:t>
            </w:r>
            <w:r w:rsidRPr="004E3771">
              <w:rPr>
                <w:rFonts w:ascii="Times New Roman" w:hAnsi="Times New Roman" w:cs="Times New Roman"/>
                <w:u w:val="single"/>
              </w:rPr>
              <w:t>parenting, education, and health outcomes for young children in Monrovia, Liberia</w:t>
            </w:r>
          </w:p>
          <w:p w:rsidRPr="004E3771" w:rsidR="00CA1629" w:rsidP="00CA1629" w:rsidRDefault="00CA1629" w14:paraId="15F90B41" w14:textId="77777777">
            <w:pPr>
              <w:spacing w:line="276" w:lineRule="auto"/>
              <w:rPr>
                <w:rFonts w:ascii="Times New Roman" w:hAnsi="Times New Roman" w:cs="Times New Roman"/>
                <w:b/>
                <w:bCs/>
              </w:rPr>
            </w:pPr>
            <w:r w:rsidRPr="004E3771">
              <w:rPr>
                <w:rFonts w:ascii="Times New Roman" w:hAnsi="Times New Roman" w:cs="Times New Roman"/>
              </w:rPr>
              <w:t xml:space="preserve"> </w:t>
            </w:r>
            <w:r w:rsidRPr="004E3771">
              <w:rPr>
                <w:rFonts w:ascii="Times New Roman" w:hAnsi="Times New Roman" w:cs="Times New Roman"/>
                <w:b/>
                <w:bCs/>
              </w:rPr>
              <w:t>Principal Investigator</w:t>
            </w:r>
          </w:p>
          <w:p w:rsidRPr="004E3771" w:rsidR="00CA1629" w:rsidP="00CA1629" w:rsidRDefault="00CA1629" w14:paraId="0E3181A0" w14:textId="77777777">
            <w:pPr>
              <w:spacing w:line="276" w:lineRule="auto"/>
              <w:rPr>
                <w:rFonts w:ascii="Times New Roman" w:hAnsi="Times New Roman" w:cs="Times New Roman"/>
              </w:rPr>
            </w:pPr>
            <w:r w:rsidRPr="004E3771">
              <w:rPr>
                <w:rFonts w:ascii="Times New Roman" w:hAnsi="Times New Roman" w:cs="Times New Roman"/>
              </w:rPr>
              <w:t xml:space="preserve"> Funded Implementing Organization: International Rescue Committee</w:t>
            </w:r>
          </w:p>
          <w:p w:rsidRPr="004E3771" w:rsidR="00CA1629" w:rsidP="00CA1629" w:rsidRDefault="00CA1629" w14:paraId="1C4695C4" w14:textId="77777777">
            <w:pPr>
              <w:spacing w:line="276" w:lineRule="auto"/>
              <w:rPr>
                <w:rFonts w:ascii="Times New Roman" w:hAnsi="Times New Roman" w:cs="Times New Roman"/>
              </w:rPr>
            </w:pPr>
            <w:r w:rsidRPr="004E3771">
              <w:rPr>
                <w:rFonts w:ascii="Times New Roman" w:hAnsi="Times New Roman" w:cs="Times New Roman"/>
              </w:rPr>
              <w:t xml:space="preserve"> Total: $1,057,402 (Duke Subaward: $174,876)</w:t>
            </w:r>
          </w:p>
        </w:tc>
      </w:tr>
      <w:tr w:rsidRPr="004E3771" w:rsidR="004E3771" w:rsidTr="00CA1629" w14:paraId="179EB795" w14:textId="77777777">
        <w:trPr>
          <w:trHeight w:val="260"/>
        </w:trPr>
        <w:tc>
          <w:tcPr>
            <w:tcW w:w="1560" w:type="dxa"/>
            <w:hideMark/>
          </w:tcPr>
          <w:p w:rsidRPr="004E3771" w:rsidR="00CA1629" w:rsidP="00CA1629" w:rsidRDefault="00CA1629" w14:paraId="376CB37F" w14:textId="77777777">
            <w:pPr>
              <w:spacing w:line="276" w:lineRule="auto"/>
              <w:rPr>
                <w:rFonts w:ascii="Times New Roman" w:hAnsi="Times New Roman" w:cs="Times New Roman"/>
              </w:rPr>
            </w:pPr>
            <w:r w:rsidRPr="004E3771">
              <w:rPr>
                <w:rFonts w:ascii="Times New Roman" w:hAnsi="Times New Roman" w:cs="Times New Roman"/>
              </w:rPr>
              <w:t>2014-2021</w:t>
            </w:r>
          </w:p>
        </w:tc>
        <w:tc>
          <w:tcPr>
            <w:tcW w:w="7806" w:type="dxa"/>
            <w:hideMark/>
          </w:tcPr>
          <w:p w:rsidRPr="004E3771" w:rsidR="00CA1629" w:rsidP="00CA1629" w:rsidRDefault="00CA1629" w14:paraId="602EEED2" w14:textId="77777777">
            <w:pPr>
              <w:spacing w:line="276" w:lineRule="auto"/>
              <w:rPr>
                <w:rFonts w:ascii="Times New Roman" w:hAnsi="Times New Roman" w:cs="Times New Roman"/>
                <w:b/>
                <w:bCs/>
              </w:rPr>
            </w:pPr>
            <w:r w:rsidRPr="004E3771">
              <w:rPr>
                <w:rFonts w:ascii="Times New Roman" w:hAnsi="Times New Roman" w:cs="Times New Roman"/>
                <w:b/>
                <w:bCs/>
              </w:rPr>
              <w:t>Whole Child International</w:t>
            </w:r>
          </w:p>
          <w:p w:rsidRPr="004E3771" w:rsidR="00CA1629" w:rsidP="00CA1629" w:rsidRDefault="00CA1629" w14:paraId="038CC669" w14:textId="77777777">
            <w:pPr>
              <w:spacing w:line="276" w:lineRule="auto"/>
              <w:rPr>
                <w:rFonts w:ascii="Times New Roman" w:hAnsi="Times New Roman" w:cs="Times New Roman"/>
                <w:u w:val="single"/>
              </w:rPr>
            </w:pPr>
            <w:r w:rsidRPr="004E3771">
              <w:rPr>
                <w:rFonts w:ascii="Times New Roman" w:hAnsi="Times New Roman" w:cs="Times New Roman"/>
              </w:rPr>
              <w:t xml:space="preserve"> </w:t>
            </w:r>
            <w:r w:rsidRPr="004E3771">
              <w:rPr>
                <w:rFonts w:ascii="Times New Roman" w:hAnsi="Times New Roman" w:cs="Times New Roman"/>
                <w:u w:val="single"/>
              </w:rPr>
              <w:t xml:space="preserve">National Evaluation of Quality of Childcare in El Salvador </w:t>
            </w:r>
          </w:p>
          <w:p w:rsidRPr="004E3771" w:rsidR="00CA1629" w:rsidP="00CA1629" w:rsidRDefault="00CA1629" w14:paraId="4AA44EA2" w14:textId="77777777">
            <w:pPr>
              <w:spacing w:line="276" w:lineRule="auto"/>
              <w:rPr>
                <w:rFonts w:ascii="Times New Roman" w:hAnsi="Times New Roman" w:cs="Times New Roman"/>
                <w:b/>
                <w:bCs/>
              </w:rPr>
            </w:pPr>
            <w:r w:rsidRPr="004E3771">
              <w:rPr>
                <w:rFonts w:ascii="Times New Roman" w:hAnsi="Times New Roman" w:cs="Times New Roman"/>
              </w:rPr>
              <w:t xml:space="preserve"> </w:t>
            </w:r>
            <w:r w:rsidRPr="004E3771">
              <w:rPr>
                <w:rFonts w:ascii="Times New Roman" w:hAnsi="Times New Roman" w:cs="Times New Roman"/>
                <w:b/>
                <w:bCs/>
              </w:rPr>
              <w:t xml:space="preserve">Investigator </w:t>
            </w:r>
            <w:r w:rsidRPr="004E3771">
              <w:rPr>
                <w:rFonts w:ascii="Times New Roman" w:hAnsi="Times New Roman" w:cs="Times New Roman"/>
              </w:rPr>
              <w:t>(PIs:</w:t>
            </w:r>
            <w:r w:rsidRPr="004E3771">
              <w:rPr>
                <w:rFonts w:ascii="Times New Roman" w:hAnsi="Times New Roman" w:cs="Times New Roman"/>
                <w:b/>
                <w:bCs/>
              </w:rPr>
              <w:t xml:space="preserve"> </w:t>
            </w:r>
            <w:r w:rsidRPr="004E3771">
              <w:rPr>
                <w:rFonts w:ascii="Times New Roman" w:hAnsi="Times New Roman" w:cs="Times New Roman"/>
              </w:rPr>
              <w:t>Kathryn Whetten, Jan Ostermann)</w:t>
            </w:r>
          </w:p>
          <w:p w:rsidRPr="004E3771" w:rsidR="00CA1629" w:rsidP="00CA1629" w:rsidRDefault="00CA1629" w14:paraId="1C69884D" w14:textId="77777777">
            <w:pPr>
              <w:spacing w:line="276" w:lineRule="auto"/>
              <w:rPr>
                <w:rFonts w:ascii="Times New Roman" w:hAnsi="Times New Roman" w:cs="Times New Roman"/>
              </w:rPr>
            </w:pPr>
            <w:r w:rsidRPr="004E3771">
              <w:rPr>
                <w:rFonts w:ascii="Times New Roman" w:hAnsi="Times New Roman" w:cs="Times New Roman"/>
              </w:rPr>
              <w:t xml:space="preserve"> Amount: $1,162,520</w:t>
            </w:r>
          </w:p>
        </w:tc>
      </w:tr>
      <w:tr w:rsidRPr="004E3771" w:rsidR="004E3771" w:rsidTr="00CA1629" w14:paraId="2B77C390" w14:textId="77777777">
        <w:trPr>
          <w:trHeight w:val="260"/>
        </w:trPr>
        <w:tc>
          <w:tcPr>
            <w:tcW w:w="1560" w:type="dxa"/>
            <w:hideMark/>
          </w:tcPr>
          <w:p w:rsidRPr="004E3771" w:rsidR="00CA1629" w:rsidP="00CA1629" w:rsidRDefault="00CA1629" w14:paraId="3EF59F27" w14:textId="77777777">
            <w:pPr>
              <w:spacing w:line="276" w:lineRule="auto"/>
              <w:rPr>
                <w:rFonts w:ascii="Times New Roman" w:hAnsi="Times New Roman" w:cs="Times New Roman"/>
              </w:rPr>
            </w:pPr>
            <w:r w:rsidRPr="004E3771">
              <w:rPr>
                <w:rFonts w:ascii="Times New Roman" w:hAnsi="Times New Roman" w:cs="Times New Roman"/>
              </w:rPr>
              <w:t>2020-2023</w:t>
            </w:r>
          </w:p>
        </w:tc>
        <w:tc>
          <w:tcPr>
            <w:tcW w:w="7806" w:type="dxa"/>
            <w:hideMark/>
          </w:tcPr>
          <w:p w:rsidRPr="004E3771" w:rsidR="00CA1629" w:rsidP="00CA1629" w:rsidRDefault="00CA1629" w14:paraId="6FE774B4" w14:textId="77777777">
            <w:pPr>
              <w:spacing w:line="276" w:lineRule="auto"/>
              <w:rPr>
                <w:rFonts w:ascii="Times New Roman" w:hAnsi="Times New Roman" w:cs="Times New Roman"/>
                <w:b/>
                <w:bCs/>
              </w:rPr>
            </w:pPr>
            <w:r w:rsidRPr="004E3771">
              <w:rPr>
                <w:rFonts w:ascii="Times New Roman" w:hAnsi="Times New Roman" w:cs="Times New Roman"/>
                <w:b/>
                <w:bCs/>
              </w:rPr>
              <w:t>Child and Youth Refugee Research Coalition</w:t>
            </w:r>
          </w:p>
          <w:p w:rsidRPr="004E3771" w:rsidR="00CA1629" w:rsidP="00CA1629" w:rsidRDefault="00CA1629" w14:paraId="1D751FEB" w14:textId="77777777">
            <w:pPr>
              <w:spacing w:line="276" w:lineRule="auto"/>
              <w:rPr>
                <w:rFonts w:ascii="Times New Roman" w:hAnsi="Times New Roman" w:cs="Times New Roman"/>
                <w:b/>
                <w:bCs/>
              </w:rPr>
            </w:pPr>
            <w:r w:rsidRPr="004E3771">
              <w:rPr>
                <w:rFonts w:ascii="Times New Roman" w:hAnsi="Times New Roman" w:cs="Times New Roman"/>
                <w:b/>
                <w:bCs/>
              </w:rPr>
              <w:t>Social Sciences and Humanities Research Council of Canada (SSHRC)</w:t>
            </w:r>
          </w:p>
          <w:p w:rsidRPr="004E3771" w:rsidR="00CA1629" w:rsidP="00CA1629" w:rsidRDefault="00CA1629" w14:paraId="31563E08" w14:textId="77777777">
            <w:pPr>
              <w:spacing w:line="276" w:lineRule="auto"/>
              <w:rPr>
                <w:rFonts w:ascii="Times New Roman" w:hAnsi="Times New Roman" w:cs="Times New Roman"/>
                <w:u w:val="single"/>
              </w:rPr>
            </w:pPr>
            <w:r w:rsidRPr="004E3771">
              <w:rPr>
                <w:rFonts w:ascii="Times New Roman" w:hAnsi="Times New Roman" w:cs="Times New Roman"/>
              </w:rPr>
              <w:t xml:space="preserve"> </w:t>
            </w:r>
            <w:r w:rsidRPr="004E3771">
              <w:rPr>
                <w:rFonts w:ascii="Times New Roman" w:hAnsi="Times New Roman" w:cs="Times New Roman"/>
                <w:u w:val="single"/>
              </w:rPr>
              <w:t xml:space="preserve">Using Community-Based Research to Develop a Contextually, Culturally, and   </w:t>
            </w:r>
          </w:p>
          <w:p w:rsidRPr="004E3771" w:rsidR="00CA1629" w:rsidP="00CA1629" w:rsidRDefault="00CA1629" w14:paraId="54969392" w14:textId="77777777">
            <w:pPr>
              <w:spacing w:line="276" w:lineRule="auto"/>
              <w:rPr>
                <w:rFonts w:ascii="Times New Roman" w:hAnsi="Times New Roman" w:cs="Times New Roman"/>
                <w:u w:val="single"/>
              </w:rPr>
            </w:pPr>
            <w:r w:rsidRPr="004E3771">
              <w:rPr>
                <w:rFonts w:ascii="Times New Roman" w:hAnsi="Times New Roman" w:cs="Times New Roman"/>
              </w:rPr>
              <w:t xml:space="preserve"> </w:t>
            </w:r>
            <w:r w:rsidRPr="004E3771">
              <w:rPr>
                <w:rFonts w:ascii="Times New Roman" w:hAnsi="Times New Roman" w:cs="Times New Roman"/>
                <w:u w:val="single"/>
              </w:rPr>
              <w:t>Developmentally Sensitive Model of Refugee Resilience</w:t>
            </w:r>
          </w:p>
          <w:p w:rsidRPr="004E3771" w:rsidR="00CA1629" w:rsidP="00CA1629" w:rsidRDefault="00CA1629" w14:paraId="2FA819A3" w14:textId="77777777">
            <w:pPr>
              <w:spacing w:line="276" w:lineRule="auto"/>
              <w:rPr>
                <w:rFonts w:ascii="Times New Roman" w:hAnsi="Times New Roman" w:cs="Times New Roman"/>
              </w:rPr>
            </w:pPr>
            <w:r w:rsidRPr="004E3771">
              <w:rPr>
                <w:rFonts w:ascii="Times New Roman" w:hAnsi="Times New Roman" w:cs="Times New Roman"/>
                <w:b/>
                <w:bCs/>
              </w:rPr>
              <w:t xml:space="preserve">  Co-Investigator</w:t>
            </w:r>
            <w:r w:rsidRPr="004E3771">
              <w:rPr>
                <w:rFonts w:ascii="Times New Roman" w:hAnsi="Times New Roman" w:cs="Times New Roman"/>
              </w:rPr>
              <w:t xml:space="preserve"> (PI: Amanda Sim)</w:t>
            </w:r>
          </w:p>
          <w:p w:rsidRPr="004E3771" w:rsidR="00CA1629" w:rsidP="00CA1629" w:rsidRDefault="00CA1629" w14:paraId="5EEC54A2" w14:textId="77777777">
            <w:pPr>
              <w:spacing w:line="276" w:lineRule="auto"/>
              <w:rPr>
                <w:rFonts w:ascii="Times New Roman" w:hAnsi="Times New Roman" w:cs="Times New Roman"/>
              </w:rPr>
            </w:pPr>
            <w:r w:rsidRPr="004E3771">
              <w:rPr>
                <w:rFonts w:ascii="Times New Roman" w:hAnsi="Times New Roman" w:cs="Times New Roman"/>
              </w:rPr>
              <w:t xml:space="preserve"> Amount: $30,000 CAD (~$23,700 USD)</w:t>
            </w:r>
          </w:p>
        </w:tc>
      </w:tr>
      <w:tr w:rsidRPr="004E3771" w:rsidR="004E3771" w:rsidTr="00CA1629" w14:paraId="57084754" w14:textId="77777777">
        <w:trPr>
          <w:trHeight w:val="260"/>
        </w:trPr>
        <w:tc>
          <w:tcPr>
            <w:tcW w:w="1560" w:type="dxa"/>
            <w:hideMark/>
          </w:tcPr>
          <w:p w:rsidRPr="004E3771" w:rsidR="00CA1629" w:rsidP="00CA1629" w:rsidRDefault="00CA1629" w14:paraId="2C9636B1" w14:textId="77777777">
            <w:pPr>
              <w:spacing w:line="276" w:lineRule="auto"/>
              <w:rPr>
                <w:rFonts w:ascii="Times New Roman" w:hAnsi="Times New Roman" w:cs="Times New Roman"/>
              </w:rPr>
            </w:pPr>
            <w:r w:rsidRPr="004E3771">
              <w:rPr>
                <w:rFonts w:ascii="Times New Roman" w:hAnsi="Times New Roman" w:cs="Times New Roman"/>
              </w:rPr>
              <w:t>2021-2022</w:t>
            </w:r>
          </w:p>
        </w:tc>
        <w:tc>
          <w:tcPr>
            <w:tcW w:w="7806" w:type="dxa"/>
            <w:hideMark/>
          </w:tcPr>
          <w:p w:rsidRPr="004E3771" w:rsidR="00CA1629" w:rsidP="00CA1629" w:rsidRDefault="00CA1629" w14:paraId="19BCF3CD" w14:textId="77777777">
            <w:pPr>
              <w:spacing w:line="276" w:lineRule="auto"/>
              <w:rPr>
                <w:rFonts w:ascii="Times New Roman" w:hAnsi="Times New Roman" w:cs="Times New Roman"/>
                <w:b/>
                <w:bCs/>
              </w:rPr>
            </w:pPr>
            <w:r w:rsidRPr="004E3771">
              <w:rPr>
                <w:rFonts w:ascii="Times New Roman" w:hAnsi="Times New Roman" w:cs="Times New Roman"/>
                <w:b/>
                <w:bCs/>
              </w:rPr>
              <w:t>Columbia University-WHO Global Mental Health Small Grant</w:t>
            </w:r>
          </w:p>
          <w:p w:rsidRPr="004E3771" w:rsidR="00CA1629" w:rsidP="00CA1629" w:rsidRDefault="00CA1629" w14:paraId="00E1CE9A" w14:textId="77777777">
            <w:pPr>
              <w:spacing w:line="276" w:lineRule="auto"/>
              <w:rPr>
                <w:rFonts w:ascii="Times New Roman" w:hAnsi="Times New Roman" w:cs="Times New Roman"/>
                <w:u w:val="single"/>
              </w:rPr>
            </w:pPr>
            <w:r w:rsidRPr="004E3771">
              <w:rPr>
                <w:rFonts w:ascii="Times New Roman" w:hAnsi="Times New Roman" w:cs="Times New Roman"/>
              </w:rPr>
              <w:t xml:space="preserve"> </w:t>
            </w:r>
            <w:r w:rsidRPr="004E3771">
              <w:rPr>
                <w:rFonts w:ascii="Times New Roman" w:hAnsi="Times New Roman" w:cs="Times New Roman"/>
                <w:u w:val="single"/>
              </w:rPr>
              <w:t xml:space="preserve">Leveraging community strengths to implement a task-shifted alcohol use and family    </w:t>
            </w:r>
          </w:p>
          <w:p w:rsidRPr="004E3771" w:rsidR="00CA1629" w:rsidP="00CA1629" w:rsidRDefault="00CA1629" w14:paraId="71BF963A" w14:textId="77777777">
            <w:pPr>
              <w:spacing w:line="276" w:lineRule="auto"/>
              <w:rPr>
                <w:rFonts w:ascii="Times New Roman" w:hAnsi="Times New Roman" w:cs="Times New Roman"/>
                <w:u w:val="single"/>
              </w:rPr>
            </w:pPr>
            <w:r w:rsidRPr="004E3771">
              <w:rPr>
                <w:rFonts w:ascii="Times New Roman" w:hAnsi="Times New Roman" w:cs="Times New Roman"/>
              </w:rPr>
              <w:t xml:space="preserve"> </w:t>
            </w:r>
            <w:r w:rsidRPr="004E3771">
              <w:rPr>
                <w:rFonts w:ascii="Times New Roman" w:hAnsi="Times New Roman" w:cs="Times New Roman"/>
                <w:u w:val="single"/>
              </w:rPr>
              <w:t>engagement treatment for fathers in Kenya</w:t>
            </w:r>
          </w:p>
          <w:p w:rsidRPr="004E3771" w:rsidR="00CA1629" w:rsidP="00CA1629" w:rsidRDefault="00CA1629" w14:paraId="5DF31652" w14:textId="77777777">
            <w:pPr>
              <w:spacing w:line="276" w:lineRule="auto"/>
              <w:rPr>
                <w:rFonts w:ascii="Times New Roman" w:hAnsi="Times New Roman" w:cs="Times New Roman"/>
              </w:rPr>
            </w:pPr>
            <w:r w:rsidRPr="004E3771">
              <w:rPr>
                <w:rFonts w:ascii="Times New Roman" w:hAnsi="Times New Roman" w:cs="Times New Roman"/>
                <w:b/>
                <w:bCs/>
              </w:rPr>
              <w:t>Collaborator</w:t>
            </w:r>
            <w:r w:rsidRPr="004E3771">
              <w:rPr>
                <w:rFonts w:ascii="Times New Roman" w:hAnsi="Times New Roman" w:cs="Times New Roman"/>
              </w:rPr>
              <w:t xml:space="preserve"> (PI: Ali Giusto)</w:t>
            </w:r>
          </w:p>
          <w:p w:rsidRPr="004E3771" w:rsidR="00CA1629" w:rsidP="00CA1629" w:rsidRDefault="00CA1629" w14:paraId="51AC38B5" w14:textId="77777777">
            <w:pPr>
              <w:spacing w:line="276" w:lineRule="auto"/>
              <w:rPr>
                <w:rFonts w:ascii="Times New Roman" w:hAnsi="Times New Roman" w:cs="Times New Roman"/>
              </w:rPr>
            </w:pPr>
            <w:r w:rsidRPr="004E3771">
              <w:rPr>
                <w:rFonts w:ascii="Times New Roman" w:hAnsi="Times New Roman" w:cs="Times New Roman"/>
              </w:rPr>
              <w:t>Amount: $20,000</w:t>
            </w:r>
          </w:p>
        </w:tc>
      </w:tr>
      <w:tr w:rsidRPr="004E3771" w:rsidR="004E3771" w:rsidTr="00CA1629" w14:paraId="7887FEC3" w14:textId="77777777">
        <w:trPr>
          <w:trHeight w:val="260"/>
        </w:trPr>
        <w:tc>
          <w:tcPr>
            <w:tcW w:w="1560" w:type="dxa"/>
            <w:hideMark/>
          </w:tcPr>
          <w:p w:rsidRPr="004E3771" w:rsidR="00CA1629" w:rsidP="00CA1629" w:rsidRDefault="00CA1629" w14:paraId="73A5379B" w14:textId="77777777">
            <w:pPr>
              <w:spacing w:line="276" w:lineRule="auto"/>
              <w:rPr>
                <w:rFonts w:ascii="Times New Roman" w:hAnsi="Times New Roman" w:cs="Times New Roman"/>
              </w:rPr>
            </w:pPr>
            <w:r w:rsidRPr="004E3771">
              <w:rPr>
                <w:rFonts w:ascii="Times New Roman" w:hAnsi="Times New Roman" w:cs="Times New Roman"/>
              </w:rPr>
              <w:t>2020</w:t>
            </w:r>
          </w:p>
        </w:tc>
        <w:tc>
          <w:tcPr>
            <w:tcW w:w="7806" w:type="dxa"/>
            <w:hideMark/>
          </w:tcPr>
          <w:p w:rsidRPr="004E3771" w:rsidR="00CA1629" w:rsidP="00CA1629" w:rsidRDefault="00CA1629" w14:paraId="24532A33" w14:textId="77777777">
            <w:pPr>
              <w:spacing w:line="276" w:lineRule="auto"/>
              <w:rPr>
                <w:rFonts w:ascii="Times New Roman" w:hAnsi="Times New Roman" w:cs="Times New Roman"/>
                <w:b/>
                <w:bCs/>
              </w:rPr>
            </w:pPr>
            <w:r w:rsidRPr="004E3771">
              <w:rPr>
                <w:rFonts w:ascii="Times New Roman" w:hAnsi="Times New Roman" w:cs="Times New Roman"/>
                <w:b/>
                <w:bCs/>
              </w:rPr>
              <w:t>Gilead Sciences Research Scholars Program in HIV</w:t>
            </w:r>
          </w:p>
          <w:p w:rsidRPr="004E3771" w:rsidR="00CA1629" w:rsidP="00CA1629" w:rsidRDefault="00CA1629" w14:paraId="2586A7CB" w14:textId="77777777">
            <w:pPr>
              <w:spacing w:line="276" w:lineRule="auto"/>
              <w:rPr>
                <w:rFonts w:ascii="Times New Roman" w:hAnsi="Times New Roman" w:cs="Times New Roman"/>
                <w:b/>
                <w:bCs/>
              </w:rPr>
            </w:pPr>
            <w:r w:rsidRPr="004E3771">
              <w:rPr>
                <w:rFonts w:ascii="Times New Roman" w:hAnsi="Times New Roman" w:cs="Times New Roman"/>
                <w:b/>
                <w:bCs/>
              </w:rPr>
              <w:t>National Institutes of Health – National Institute of Allergy and Infectious Diseases T32 – Training in STIs and Infections of Global Health Significance, Indiana University School of Medicine</w:t>
            </w:r>
          </w:p>
          <w:p w:rsidRPr="004E3771" w:rsidR="00CA1629" w:rsidP="00CA1629" w:rsidRDefault="00CA1629" w14:paraId="39DFD23D" w14:textId="77777777">
            <w:pPr>
              <w:spacing w:line="276" w:lineRule="auto"/>
              <w:rPr>
                <w:rFonts w:ascii="Times New Roman" w:hAnsi="Times New Roman" w:cs="Times New Roman"/>
                <w:u w:val="single"/>
              </w:rPr>
            </w:pPr>
            <w:r w:rsidRPr="004E3771">
              <w:rPr>
                <w:rFonts w:ascii="Times New Roman" w:hAnsi="Times New Roman" w:cs="Times New Roman"/>
              </w:rPr>
              <w:t xml:space="preserve"> </w:t>
            </w:r>
            <w:r w:rsidRPr="004E3771">
              <w:rPr>
                <w:rFonts w:ascii="Times New Roman" w:hAnsi="Times New Roman" w:cs="Times New Roman"/>
                <w:u w:val="single"/>
              </w:rPr>
              <w:t xml:space="preserve">FIKARA: Family-level Intervention for Kenyan Adolescent Retention and   </w:t>
            </w:r>
          </w:p>
          <w:p w:rsidRPr="004E3771" w:rsidR="00CA1629" w:rsidP="00CA1629" w:rsidRDefault="00CA1629" w14:paraId="5A91508A" w14:textId="77777777">
            <w:pPr>
              <w:spacing w:line="276" w:lineRule="auto"/>
              <w:rPr>
                <w:rFonts w:ascii="Times New Roman" w:hAnsi="Times New Roman" w:cs="Times New Roman"/>
                <w:u w:val="single"/>
              </w:rPr>
            </w:pPr>
            <w:r w:rsidRPr="004E3771">
              <w:rPr>
                <w:rFonts w:ascii="Times New Roman" w:hAnsi="Times New Roman" w:cs="Times New Roman"/>
              </w:rPr>
              <w:t xml:space="preserve"> </w:t>
            </w:r>
            <w:r w:rsidRPr="004E3771">
              <w:rPr>
                <w:rFonts w:ascii="Times New Roman" w:hAnsi="Times New Roman" w:cs="Times New Roman"/>
                <w:u w:val="single"/>
              </w:rPr>
              <w:t xml:space="preserve">Adherence – A Pilot Intervention to Support HIV Care for Orphaned and Vulnerable  </w:t>
            </w:r>
          </w:p>
          <w:p w:rsidRPr="004E3771" w:rsidR="00CA1629" w:rsidP="00CA1629" w:rsidRDefault="00CA1629" w14:paraId="13CBAAEF" w14:textId="77777777">
            <w:pPr>
              <w:spacing w:line="276" w:lineRule="auto"/>
              <w:rPr>
                <w:rFonts w:ascii="Times New Roman" w:hAnsi="Times New Roman" w:cs="Times New Roman"/>
                <w:u w:val="single"/>
              </w:rPr>
            </w:pPr>
            <w:r w:rsidRPr="004E3771">
              <w:rPr>
                <w:rFonts w:ascii="Times New Roman" w:hAnsi="Times New Roman" w:cs="Times New Roman"/>
              </w:rPr>
              <w:t xml:space="preserve"> </w:t>
            </w:r>
            <w:r w:rsidRPr="004E3771">
              <w:rPr>
                <w:rFonts w:ascii="Times New Roman" w:hAnsi="Times New Roman" w:cs="Times New Roman"/>
                <w:u w:val="single"/>
              </w:rPr>
              <w:t>Adolescents</w:t>
            </w:r>
          </w:p>
          <w:p w:rsidRPr="004E3771" w:rsidR="00CA1629" w:rsidP="00CA1629" w:rsidRDefault="00CA1629" w14:paraId="07693C6A" w14:textId="77777777">
            <w:pPr>
              <w:spacing w:line="276" w:lineRule="auto"/>
              <w:rPr>
                <w:rFonts w:ascii="Times New Roman" w:hAnsi="Times New Roman" w:cs="Times New Roman"/>
              </w:rPr>
            </w:pPr>
            <w:r w:rsidRPr="004E3771">
              <w:rPr>
                <w:rFonts w:ascii="Times New Roman" w:hAnsi="Times New Roman" w:cs="Times New Roman"/>
                <w:b/>
                <w:bCs/>
              </w:rPr>
              <w:t xml:space="preserve"> Co-Principal Investigator</w:t>
            </w:r>
            <w:r w:rsidRPr="004E3771">
              <w:rPr>
                <w:rFonts w:ascii="Times New Roman" w:hAnsi="Times New Roman" w:cs="Times New Roman"/>
              </w:rPr>
              <w:t xml:space="preserve"> (PI/Direct grant recipient: Leslie </w:t>
            </w:r>
            <w:proofErr w:type="spellStart"/>
            <w:r w:rsidRPr="004E3771">
              <w:rPr>
                <w:rFonts w:ascii="Times New Roman" w:hAnsi="Times New Roman" w:cs="Times New Roman"/>
              </w:rPr>
              <w:t>Enane</w:t>
            </w:r>
            <w:proofErr w:type="spellEnd"/>
            <w:r w:rsidRPr="004E3771">
              <w:rPr>
                <w:rFonts w:ascii="Times New Roman" w:hAnsi="Times New Roman" w:cs="Times New Roman"/>
              </w:rPr>
              <w:t>)</w:t>
            </w:r>
          </w:p>
          <w:p w:rsidRPr="004E3771" w:rsidR="00CA1629" w:rsidP="00CA1629" w:rsidRDefault="00CA1629" w14:paraId="6B3F5AB7" w14:textId="77777777">
            <w:pPr>
              <w:spacing w:line="276" w:lineRule="auto"/>
              <w:rPr>
                <w:rFonts w:ascii="Times New Roman" w:hAnsi="Times New Roman" w:cs="Times New Roman"/>
              </w:rPr>
            </w:pPr>
            <w:r w:rsidRPr="004E3771">
              <w:rPr>
                <w:rFonts w:ascii="Times New Roman" w:hAnsi="Times New Roman" w:cs="Times New Roman"/>
              </w:rPr>
              <w:t xml:space="preserve"> Amount: $50,000</w:t>
            </w:r>
          </w:p>
        </w:tc>
      </w:tr>
    </w:tbl>
    <w:p w:rsidRPr="004E3771" w:rsidR="00CA1629" w:rsidP="00CA1629" w:rsidRDefault="00CA1629" w14:paraId="1445686B" w14:textId="77777777">
      <w:pPr>
        <w:spacing w:line="276" w:lineRule="auto"/>
        <w:rPr>
          <w:rFonts w:ascii="Times New Roman" w:hAnsi="Times New Roman" w:cs="Times New Roman"/>
          <w:u w:val="single"/>
        </w:rPr>
      </w:pPr>
      <w:r w:rsidRPr="004E3771">
        <w:rPr>
          <w:rFonts w:ascii="Times New Roman" w:hAnsi="Times New Roman" w:cs="Times New Roman"/>
          <w:u w:val="single"/>
        </w:rPr>
        <w:t>Intramural</w:t>
      </w:r>
    </w:p>
    <w:tbl>
      <w:tblPr>
        <w:tblW w:w="9000" w:type="dxa"/>
        <w:tblInd w:w="108" w:type="dxa"/>
        <w:tblLayout w:type="fixed"/>
        <w:tblLook w:val="04A0" w:firstRow="1" w:lastRow="0" w:firstColumn="1" w:lastColumn="0" w:noHBand="0" w:noVBand="1"/>
      </w:tblPr>
      <w:tblGrid>
        <w:gridCol w:w="1194"/>
        <w:gridCol w:w="7806"/>
      </w:tblGrid>
      <w:tr w:rsidRPr="004E3771" w:rsidR="004E3771" w:rsidTr="00CA1629" w14:paraId="4B1A1B78" w14:textId="77777777">
        <w:trPr>
          <w:trHeight w:val="260"/>
        </w:trPr>
        <w:tc>
          <w:tcPr>
            <w:tcW w:w="1194" w:type="dxa"/>
            <w:hideMark/>
          </w:tcPr>
          <w:p w:rsidRPr="004E3771" w:rsidR="00CA1629" w:rsidP="00CA1629" w:rsidRDefault="00CA1629" w14:paraId="45C381CD" w14:textId="77777777">
            <w:pPr>
              <w:spacing w:line="276" w:lineRule="auto"/>
              <w:rPr>
                <w:rFonts w:ascii="Times New Roman" w:hAnsi="Times New Roman" w:cs="Times New Roman"/>
              </w:rPr>
            </w:pPr>
            <w:r w:rsidRPr="004E3771">
              <w:rPr>
                <w:rFonts w:ascii="Times New Roman" w:hAnsi="Times New Roman" w:cs="Times New Roman"/>
              </w:rPr>
              <w:t>2009-2010</w:t>
            </w:r>
          </w:p>
        </w:tc>
        <w:tc>
          <w:tcPr>
            <w:tcW w:w="7806" w:type="dxa"/>
            <w:hideMark/>
          </w:tcPr>
          <w:p w:rsidRPr="004E3771" w:rsidR="00CA1629" w:rsidP="00CA1629" w:rsidRDefault="00CA1629" w14:paraId="78576066" w14:textId="77777777">
            <w:pPr>
              <w:spacing w:line="276" w:lineRule="auto"/>
              <w:rPr>
                <w:rFonts w:ascii="Times New Roman" w:hAnsi="Times New Roman" w:cs="Times New Roman"/>
              </w:rPr>
            </w:pPr>
            <w:r w:rsidRPr="004E3771">
              <w:rPr>
                <w:rFonts w:ascii="Times New Roman" w:hAnsi="Times New Roman" w:cs="Times New Roman"/>
                <w:b/>
                <w:bCs/>
              </w:rPr>
              <w:t xml:space="preserve">Duke University Center for AIDS Research </w:t>
            </w:r>
            <w:r w:rsidRPr="004E3771">
              <w:rPr>
                <w:rFonts w:ascii="Times New Roman" w:hAnsi="Times New Roman" w:cs="Times New Roman"/>
              </w:rPr>
              <w:t>(P30 AI 64518)</w:t>
            </w:r>
          </w:p>
        </w:tc>
      </w:tr>
      <w:tr w:rsidRPr="004E3771" w:rsidR="004E3771" w:rsidTr="00CA1629" w14:paraId="09F34012" w14:textId="77777777">
        <w:trPr>
          <w:trHeight w:val="260"/>
        </w:trPr>
        <w:tc>
          <w:tcPr>
            <w:tcW w:w="1194" w:type="dxa"/>
          </w:tcPr>
          <w:p w:rsidRPr="004E3771" w:rsidR="00CA1629" w:rsidP="00CA1629" w:rsidRDefault="00CA1629" w14:paraId="439CB285" w14:textId="77777777">
            <w:pPr>
              <w:spacing w:line="276" w:lineRule="auto"/>
              <w:rPr>
                <w:rFonts w:ascii="Times New Roman" w:hAnsi="Times New Roman" w:cs="Times New Roman"/>
              </w:rPr>
            </w:pPr>
          </w:p>
        </w:tc>
        <w:tc>
          <w:tcPr>
            <w:tcW w:w="7806" w:type="dxa"/>
            <w:hideMark/>
          </w:tcPr>
          <w:p w:rsidRPr="004E3771" w:rsidR="00CA1629" w:rsidP="00CA1629" w:rsidRDefault="00CA1629" w14:paraId="6D796FAE" w14:textId="77777777">
            <w:pPr>
              <w:spacing w:line="276" w:lineRule="auto"/>
              <w:rPr>
                <w:rFonts w:ascii="Times New Roman" w:hAnsi="Times New Roman" w:cs="Times New Roman"/>
                <w:bCs/>
                <w:u w:val="single"/>
              </w:rPr>
            </w:pPr>
            <w:r w:rsidRPr="004E3771">
              <w:rPr>
                <w:rFonts w:ascii="Times New Roman" w:hAnsi="Times New Roman" w:cs="Times New Roman"/>
                <w:bCs/>
              </w:rPr>
              <w:t xml:space="preserve">   </w:t>
            </w:r>
            <w:r w:rsidRPr="004E3771">
              <w:rPr>
                <w:rFonts w:ascii="Times New Roman" w:hAnsi="Times New Roman" w:cs="Times New Roman"/>
                <w:bCs/>
                <w:u w:val="single"/>
              </w:rPr>
              <w:t xml:space="preserve">Developing a multi-level HIV prevention program in rural Kenya: Adapting and </w:t>
            </w:r>
          </w:p>
          <w:p w:rsidRPr="004E3771" w:rsidR="00CA1629" w:rsidP="00CA1629" w:rsidRDefault="00CA1629" w14:paraId="66BE5E78" w14:textId="77777777">
            <w:pPr>
              <w:spacing w:line="276" w:lineRule="auto"/>
              <w:rPr>
                <w:rFonts w:ascii="Times New Roman" w:hAnsi="Times New Roman" w:cs="Times New Roman"/>
                <w:bCs/>
                <w:u w:val="single"/>
              </w:rPr>
            </w:pPr>
            <w:r w:rsidRPr="004E3771">
              <w:rPr>
                <w:rFonts w:ascii="Times New Roman" w:hAnsi="Times New Roman" w:cs="Times New Roman"/>
                <w:bCs/>
              </w:rPr>
              <w:t xml:space="preserve">   </w:t>
            </w:r>
            <w:r w:rsidRPr="004E3771">
              <w:rPr>
                <w:rFonts w:ascii="Times New Roman" w:hAnsi="Times New Roman" w:cs="Times New Roman"/>
                <w:bCs/>
                <w:u w:val="single"/>
              </w:rPr>
              <w:t>piloting evidence-based youth and caregiver intervention strategies</w:t>
            </w:r>
          </w:p>
          <w:p w:rsidRPr="004E3771" w:rsidR="00CA1629" w:rsidP="00CA1629" w:rsidRDefault="00CA1629" w14:paraId="303B0FF7" w14:textId="77777777">
            <w:pPr>
              <w:spacing w:line="276" w:lineRule="auto"/>
              <w:rPr>
                <w:rFonts w:ascii="Times New Roman" w:hAnsi="Times New Roman" w:cs="Times New Roman"/>
                <w:b/>
              </w:rPr>
            </w:pPr>
            <w:r w:rsidRPr="004E3771">
              <w:rPr>
                <w:rFonts w:ascii="Times New Roman" w:hAnsi="Times New Roman" w:cs="Times New Roman"/>
              </w:rPr>
              <w:t xml:space="preserve">   </w:t>
            </w:r>
            <w:r w:rsidRPr="004E3771">
              <w:rPr>
                <w:rFonts w:ascii="Times New Roman" w:hAnsi="Times New Roman" w:cs="Times New Roman"/>
                <w:b/>
              </w:rPr>
              <w:t>Principal Investigator</w:t>
            </w:r>
          </w:p>
          <w:p w:rsidRPr="004E3771" w:rsidR="00CA1629" w:rsidP="00CA1629" w:rsidRDefault="00CA1629" w14:paraId="64E03F8F" w14:textId="77777777">
            <w:pPr>
              <w:spacing w:line="276" w:lineRule="auto"/>
              <w:rPr>
                <w:rFonts w:ascii="Times New Roman" w:hAnsi="Times New Roman" w:cs="Times New Roman"/>
              </w:rPr>
            </w:pPr>
            <w:r w:rsidRPr="004E3771">
              <w:rPr>
                <w:rFonts w:ascii="Times New Roman" w:hAnsi="Times New Roman" w:cs="Times New Roman"/>
              </w:rPr>
              <w:t xml:space="preserve">   Amount: $ 25,000</w:t>
            </w:r>
          </w:p>
        </w:tc>
      </w:tr>
      <w:tr w:rsidRPr="004E3771" w:rsidR="004E3771" w:rsidTr="00CA1629" w14:paraId="395C0C0C" w14:textId="77777777">
        <w:trPr>
          <w:trHeight w:val="260"/>
        </w:trPr>
        <w:tc>
          <w:tcPr>
            <w:tcW w:w="1194" w:type="dxa"/>
            <w:hideMark/>
          </w:tcPr>
          <w:p w:rsidRPr="004E3771" w:rsidR="00CA1629" w:rsidP="00CA1629" w:rsidRDefault="00CA1629" w14:paraId="53EDB453" w14:textId="77777777">
            <w:pPr>
              <w:spacing w:line="276" w:lineRule="auto"/>
              <w:rPr>
                <w:rFonts w:ascii="Times New Roman" w:hAnsi="Times New Roman" w:cs="Times New Roman"/>
              </w:rPr>
            </w:pPr>
            <w:r w:rsidRPr="004E3771">
              <w:rPr>
                <w:rFonts w:ascii="Times New Roman" w:hAnsi="Times New Roman" w:cs="Times New Roman"/>
              </w:rPr>
              <w:t>2013</w:t>
            </w:r>
          </w:p>
        </w:tc>
        <w:tc>
          <w:tcPr>
            <w:tcW w:w="7806" w:type="dxa"/>
            <w:hideMark/>
          </w:tcPr>
          <w:p w:rsidRPr="004E3771" w:rsidR="00CA1629" w:rsidP="00CA1629" w:rsidRDefault="00CA1629" w14:paraId="612BC06C" w14:textId="77777777">
            <w:pPr>
              <w:spacing w:line="276" w:lineRule="auto"/>
              <w:rPr>
                <w:rFonts w:ascii="Times New Roman" w:hAnsi="Times New Roman" w:cs="Times New Roman"/>
                <w:b/>
              </w:rPr>
            </w:pPr>
            <w:r w:rsidRPr="004E3771">
              <w:rPr>
                <w:rFonts w:ascii="Times New Roman" w:hAnsi="Times New Roman" w:cs="Times New Roman"/>
                <w:b/>
              </w:rPr>
              <w:t xml:space="preserve">Arts &amp; Sciences Council Committee on Faculty Research Grant, Duke </w:t>
            </w:r>
          </w:p>
          <w:p w:rsidRPr="004E3771" w:rsidR="00CA1629" w:rsidP="00CA1629" w:rsidRDefault="00CA1629" w14:paraId="6681DB21" w14:textId="77777777">
            <w:pPr>
              <w:spacing w:line="276" w:lineRule="auto"/>
              <w:rPr>
                <w:rFonts w:ascii="Times New Roman" w:hAnsi="Times New Roman" w:cs="Times New Roman"/>
                <w:b/>
              </w:rPr>
            </w:pPr>
            <w:r w:rsidRPr="004E3771">
              <w:rPr>
                <w:rFonts w:ascii="Times New Roman" w:hAnsi="Times New Roman" w:cs="Times New Roman"/>
                <w:b/>
              </w:rPr>
              <w:t>University</w:t>
            </w:r>
          </w:p>
          <w:p w:rsidRPr="004E3771" w:rsidR="00CA1629" w:rsidP="00CA1629" w:rsidRDefault="00CA1629" w14:paraId="1EC07069" w14:textId="77777777">
            <w:pPr>
              <w:spacing w:line="276" w:lineRule="auto"/>
              <w:rPr>
                <w:rFonts w:ascii="Times New Roman" w:hAnsi="Times New Roman" w:cs="Times New Roman"/>
                <w:u w:val="single"/>
              </w:rPr>
            </w:pPr>
            <w:r w:rsidRPr="004E3771">
              <w:rPr>
                <w:rFonts w:ascii="Times New Roman" w:hAnsi="Times New Roman" w:cs="Times New Roman"/>
              </w:rPr>
              <w:t xml:space="preserve"> </w:t>
            </w:r>
            <w:r w:rsidRPr="004E3771">
              <w:rPr>
                <w:rFonts w:ascii="Times New Roman" w:hAnsi="Times New Roman" w:cs="Times New Roman"/>
                <w:u w:val="single"/>
              </w:rPr>
              <w:t xml:space="preserve">Developing and evaluating a family-based intervention to promote mental health and </w:t>
            </w:r>
          </w:p>
          <w:p w:rsidRPr="004E3771" w:rsidR="00CA1629" w:rsidP="00CA1629" w:rsidRDefault="00CA1629" w14:paraId="57A52371" w14:textId="77777777">
            <w:pPr>
              <w:spacing w:line="276" w:lineRule="auto"/>
              <w:rPr>
                <w:rFonts w:ascii="Times New Roman" w:hAnsi="Times New Roman" w:cs="Times New Roman"/>
                <w:u w:val="single"/>
              </w:rPr>
            </w:pPr>
            <w:r w:rsidRPr="004E3771">
              <w:rPr>
                <w:rFonts w:ascii="Times New Roman" w:hAnsi="Times New Roman" w:cs="Times New Roman"/>
              </w:rPr>
              <w:t xml:space="preserve"> </w:t>
            </w:r>
            <w:r w:rsidRPr="004E3771">
              <w:rPr>
                <w:rFonts w:ascii="Times New Roman" w:hAnsi="Times New Roman" w:cs="Times New Roman"/>
                <w:u w:val="single"/>
              </w:rPr>
              <w:t>reduce risk of HIV among adolescents in rural Kenya</w:t>
            </w:r>
          </w:p>
          <w:p w:rsidRPr="004E3771" w:rsidR="00CA1629" w:rsidP="00CA1629" w:rsidRDefault="00CA1629" w14:paraId="754D81D6" w14:textId="77777777">
            <w:pPr>
              <w:spacing w:line="276" w:lineRule="auto"/>
              <w:rPr>
                <w:rFonts w:ascii="Times New Roman" w:hAnsi="Times New Roman" w:cs="Times New Roman"/>
                <w:b/>
              </w:rPr>
            </w:pPr>
            <w:r w:rsidRPr="004E3771">
              <w:rPr>
                <w:rFonts w:ascii="Times New Roman" w:hAnsi="Times New Roman" w:cs="Times New Roman"/>
              </w:rPr>
              <w:t xml:space="preserve"> </w:t>
            </w:r>
            <w:r w:rsidRPr="004E3771">
              <w:rPr>
                <w:rFonts w:ascii="Times New Roman" w:hAnsi="Times New Roman" w:cs="Times New Roman"/>
                <w:b/>
              </w:rPr>
              <w:t>Principal Investigator</w:t>
            </w:r>
          </w:p>
          <w:p w:rsidRPr="004E3771" w:rsidR="00CA1629" w:rsidP="00CA1629" w:rsidRDefault="00CA1629" w14:paraId="397ADC23" w14:textId="77777777">
            <w:pPr>
              <w:spacing w:line="276" w:lineRule="auto"/>
              <w:rPr>
                <w:rFonts w:ascii="Times New Roman" w:hAnsi="Times New Roman" w:cs="Times New Roman"/>
              </w:rPr>
            </w:pPr>
            <w:r w:rsidRPr="004E3771">
              <w:rPr>
                <w:rFonts w:ascii="Times New Roman" w:hAnsi="Times New Roman" w:cs="Times New Roman"/>
              </w:rPr>
              <w:t xml:space="preserve"> Amount: $4,500</w:t>
            </w:r>
          </w:p>
        </w:tc>
      </w:tr>
      <w:tr w:rsidRPr="004E3771" w:rsidR="004E3771" w:rsidTr="00CA1629" w14:paraId="706C1561" w14:textId="77777777">
        <w:trPr>
          <w:trHeight w:val="1575"/>
        </w:trPr>
        <w:tc>
          <w:tcPr>
            <w:tcW w:w="1194" w:type="dxa"/>
            <w:hideMark/>
          </w:tcPr>
          <w:p w:rsidRPr="004E3771" w:rsidR="00CA1629" w:rsidP="00CA1629" w:rsidRDefault="00CA1629" w14:paraId="1B470054" w14:textId="77777777">
            <w:pPr>
              <w:spacing w:line="276" w:lineRule="auto"/>
              <w:rPr>
                <w:rFonts w:ascii="Times New Roman" w:hAnsi="Times New Roman" w:cs="Times New Roman"/>
              </w:rPr>
            </w:pPr>
            <w:r w:rsidRPr="004E3771">
              <w:rPr>
                <w:rFonts w:ascii="Times New Roman" w:hAnsi="Times New Roman" w:cs="Times New Roman"/>
              </w:rPr>
              <w:t>2013-2014</w:t>
            </w:r>
          </w:p>
        </w:tc>
        <w:tc>
          <w:tcPr>
            <w:tcW w:w="7806" w:type="dxa"/>
            <w:hideMark/>
          </w:tcPr>
          <w:p w:rsidRPr="004E3771" w:rsidR="00CA1629" w:rsidP="00CA1629" w:rsidRDefault="00CA1629" w14:paraId="0DE45370" w14:textId="77777777">
            <w:pPr>
              <w:spacing w:line="276" w:lineRule="auto"/>
              <w:rPr>
                <w:rFonts w:ascii="Times New Roman" w:hAnsi="Times New Roman" w:cs="Times New Roman"/>
              </w:rPr>
            </w:pPr>
            <w:r w:rsidRPr="004E3771">
              <w:rPr>
                <w:rFonts w:ascii="Times New Roman" w:hAnsi="Times New Roman" w:cs="Times New Roman"/>
                <w:b/>
              </w:rPr>
              <w:t xml:space="preserve">Duke Center for AIDS Research </w:t>
            </w:r>
            <w:r w:rsidRPr="004E3771">
              <w:rPr>
                <w:rFonts w:ascii="Times New Roman" w:hAnsi="Times New Roman" w:cs="Times New Roman"/>
              </w:rPr>
              <w:t>(P30 AI 64518)</w:t>
            </w:r>
          </w:p>
          <w:p w:rsidRPr="004E3771" w:rsidR="00CA1629" w:rsidP="00CA1629" w:rsidRDefault="00CA1629" w14:paraId="0B6196A7" w14:textId="77777777">
            <w:pPr>
              <w:spacing w:line="276" w:lineRule="auto"/>
              <w:rPr>
                <w:rFonts w:ascii="Times New Roman" w:hAnsi="Times New Roman" w:cs="Times New Roman"/>
                <w:b/>
              </w:rPr>
            </w:pPr>
            <w:r w:rsidRPr="004E3771">
              <w:rPr>
                <w:rFonts w:ascii="Times New Roman" w:hAnsi="Times New Roman" w:cs="Times New Roman"/>
                <w:b/>
              </w:rPr>
              <w:t>CFAR Development Core Small Grant Award</w:t>
            </w:r>
          </w:p>
          <w:p w:rsidRPr="004E3771" w:rsidR="00CA1629" w:rsidP="00CA1629" w:rsidRDefault="00CA1629" w14:paraId="39DD4987" w14:textId="77777777">
            <w:pPr>
              <w:spacing w:line="276" w:lineRule="auto"/>
              <w:rPr>
                <w:rFonts w:ascii="Times New Roman" w:hAnsi="Times New Roman" w:cs="Times New Roman"/>
                <w:u w:val="single"/>
              </w:rPr>
            </w:pPr>
            <w:r w:rsidRPr="004E3771">
              <w:rPr>
                <w:rFonts w:ascii="Times New Roman" w:hAnsi="Times New Roman" w:cs="Times New Roman"/>
              </w:rPr>
              <w:t xml:space="preserve"> </w:t>
            </w:r>
            <w:r w:rsidRPr="004E3771">
              <w:rPr>
                <w:rFonts w:ascii="Times New Roman" w:hAnsi="Times New Roman" w:cs="Times New Roman"/>
                <w:u w:val="single"/>
              </w:rPr>
              <w:t xml:space="preserve">A model of family therapy for HIV prevention and adolescent emotional support in </w:t>
            </w:r>
          </w:p>
          <w:p w:rsidRPr="004E3771" w:rsidR="00CA1629" w:rsidP="00CA1629" w:rsidRDefault="00CA1629" w14:paraId="795A971B" w14:textId="77777777">
            <w:pPr>
              <w:spacing w:line="276" w:lineRule="auto"/>
              <w:rPr>
                <w:rFonts w:ascii="Times New Roman" w:hAnsi="Times New Roman" w:cs="Times New Roman"/>
                <w:u w:val="single"/>
              </w:rPr>
            </w:pPr>
            <w:r w:rsidRPr="004E3771">
              <w:rPr>
                <w:rFonts w:ascii="Times New Roman" w:hAnsi="Times New Roman" w:cs="Times New Roman"/>
              </w:rPr>
              <w:t xml:space="preserve"> </w:t>
            </w:r>
            <w:r w:rsidRPr="004E3771">
              <w:rPr>
                <w:rFonts w:ascii="Times New Roman" w:hAnsi="Times New Roman" w:cs="Times New Roman"/>
                <w:u w:val="single"/>
              </w:rPr>
              <w:t>rural Kenya: A development and pilot study</w:t>
            </w:r>
          </w:p>
          <w:p w:rsidRPr="004E3771" w:rsidR="00CA1629" w:rsidP="00CA1629" w:rsidRDefault="00CA1629" w14:paraId="2363E98F" w14:textId="77777777">
            <w:pPr>
              <w:spacing w:line="276" w:lineRule="auto"/>
              <w:rPr>
                <w:rFonts w:ascii="Times New Roman" w:hAnsi="Times New Roman" w:cs="Times New Roman"/>
                <w:b/>
              </w:rPr>
            </w:pPr>
            <w:r w:rsidRPr="004E3771">
              <w:rPr>
                <w:rFonts w:ascii="Times New Roman" w:hAnsi="Times New Roman" w:cs="Times New Roman"/>
              </w:rPr>
              <w:t xml:space="preserve"> </w:t>
            </w:r>
            <w:r w:rsidRPr="004E3771">
              <w:rPr>
                <w:rFonts w:ascii="Times New Roman" w:hAnsi="Times New Roman" w:cs="Times New Roman"/>
                <w:b/>
              </w:rPr>
              <w:t>Principal Investigator</w:t>
            </w:r>
          </w:p>
          <w:p w:rsidRPr="004E3771" w:rsidR="00CA1629" w:rsidP="00CA1629" w:rsidRDefault="00CA1629" w14:paraId="4B03EB70" w14:textId="77777777">
            <w:pPr>
              <w:spacing w:line="276" w:lineRule="auto"/>
              <w:rPr>
                <w:rFonts w:ascii="Times New Roman" w:hAnsi="Times New Roman" w:cs="Times New Roman"/>
              </w:rPr>
            </w:pPr>
            <w:r w:rsidRPr="004E3771">
              <w:rPr>
                <w:rFonts w:ascii="Times New Roman" w:hAnsi="Times New Roman" w:cs="Times New Roman"/>
              </w:rPr>
              <w:t xml:space="preserve"> Amount: $40,000</w:t>
            </w:r>
          </w:p>
        </w:tc>
      </w:tr>
      <w:tr w:rsidRPr="004E3771" w:rsidR="004E3771" w:rsidTr="00CA1629" w14:paraId="4C061161" w14:textId="77777777">
        <w:trPr>
          <w:trHeight w:val="260"/>
        </w:trPr>
        <w:tc>
          <w:tcPr>
            <w:tcW w:w="1194" w:type="dxa"/>
            <w:hideMark/>
          </w:tcPr>
          <w:p w:rsidRPr="004E3771" w:rsidR="00CA1629" w:rsidP="00CA1629" w:rsidRDefault="00CA1629" w14:paraId="7D7D2771" w14:textId="77777777">
            <w:pPr>
              <w:spacing w:line="276" w:lineRule="auto"/>
              <w:rPr>
                <w:rFonts w:ascii="Times New Roman" w:hAnsi="Times New Roman" w:cs="Times New Roman"/>
              </w:rPr>
            </w:pPr>
            <w:r w:rsidRPr="004E3771">
              <w:rPr>
                <w:rFonts w:ascii="Times New Roman" w:hAnsi="Times New Roman" w:cs="Times New Roman"/>
              </w:rPr>
              <w:t>2014</w:t>
            </w:r>
          </w:p>
        </w:tc>
        <w:tc>
          <w:tcPr>
            <w:tcW w:w="7806" w:type="dxa"/>
            <w:hideMark/>
          </w:tcPr>
          <w:p w:rsidRPr="004E3771" w:rsidR="00CA1629" w:rsidP="00CA1629" w:rsidRDefault="00CA1629" w14:paraId="455F07F8" w14:textId="77777777">
            <w:pPr>
              <w:spacing w:line="276" w:lineRule="auto"/>
              <w:rPr>
                <w:rFonts w:ascii="Times New Roman" w:hAnsi="Times New Roman" w:cs="Times New Roman"/>
                <w:b/>
              </w:rPr>
            </w:pPr>
            <w:r w:rsidRPr="004E3771">
              <w:rPr>
                <w:rFonts w:ascii="Times New Roman" w:hAnsi="Times New Roman" w:cs="Times New Roman"/>
                <w:b/>
              </w:rPr>
              <w:t>Trent Foundation Endowment Fund</w:t>
            </w:r>
          </w:p>
          <w:p w:rsidRPr="004E3771" w:rsidR="00CA1629" w:rsidP="00CA1629" w:rsidRDefault="00CA1629" w14:paraId="69C1A0EA" w14:textId="77777777">
            <w:pPr>
              <w:spacing w:line="276" w:lineRule="auto"/>
              <w:rPr>
                <w:rFonts w:ascii="Times New Roman" w:hAnsi="Times New Roman" w:cs="Times New Roman"/>
                <w:u w:val="single"/>
              </w:rPr>
            </w:pPr>
            <w:r w:rsidRPr="004E3771">
              <w:rPr>
                <w:rFonts w:ascii="Times New Roman" w:hAnsi="Times New Roman" w:cs="Times New Roman"/>
              </w:rPr>
              <w:t xml:space="preserve"> </w:t>
            </w:r>
            <w:r w:rsidRPr="004E3771">
              <w:rPr>
                <w:rFonts w:ascii="Times New Roman" w:hAnsi="Times New Roman" w:cs="Times New Roman"/>
                <w:u w:val="single"/>
              </w:rPr>
              <w:t xml:space="preserve">Development of a family therapy model for low-resource communities in Kenya   </w:t>
            </w:r>
          </w:p>
          <w:p w:rsidRPr="004E3771" w:rsidR="00CA1629" w:rsidP="00CA1629" w:rsidRDefault="00CA1629" w14:paraId="44471975" w14:textId="77777777">
            <w:pPr>
              <w:spacing w:line="276" w:lineRule="auto"/>
              <w:rPr>
                <w:rFonts w:ascii="Times New Roman" w:hAnsi="Times New Roman" w:cs="Times New Roman"/>
                <w:iCs/>
                <w:u w:val="single"/>
              </w:rPr>
            </w:pPr>
            <w:r w:rsidRPr="004E3771">
              <w:rPr>
                <w:rFonts w:ascii="Times New Roman" w:hAnsi="Times New Roman" w:cs="Times New Roman"/>
              </w:rPr>
              <w:t xml:space="preserve"> </w:t>
            </w:r>
            <w:r w:rsidRPr="004E3771">
              <w:rPr>
                <w:rFonts w:ascii="Times New Roman" w:hAnsi="Times New Roman" w:cs="Times New Roman"/>
                <w:iCs/>
                <w:u w:val="single"/>
              </w:rPr>
              <w:t>Connecting with the Field: Vertical Integration of Duke Students</w:t>
            </w:r>
          </w:p>
          <w:p w:rsidRPr="004E3771" w:rsidR="00CA1629" w:rsidP="00CA1629" w:rsidRDefault="00CA1629" w14:paraId="76A87F48" w14:textId="77777777">
            <w:pPr>
              <w:spacing w:line="276" w:lineRule="auto"/>
              <w:rPr>
                <w:rFonts w:ascii="Times New Roman" w:hAnsi="Times New Roman" w:cs="Times New Roman"/>
                <w:b/>
              </w:rPr>
            </w:pPr>
            <w:r w:rsidRPr="004E3771">
              <w:rPr>
                <w:rFonts w:ascii="Times New Roman" w:hAnsi="Times New Roman" w:cs="Times New Roman"/>
                <w:b/>
              </w:rPr>
              <w:t xml:space="preserve"> Principal Investigator</w:t>
            </w:r>
          </w:p>
          <w:p w:rsidRPr="004E3771" w:rsidR="00CA1629" w:rsidP="00CA1629" w:rsidRDefault="00CA1629" w14:paraId="3927EEEF" w14:textId="77777777">
            <w:pPr>
              <w:spacing w:line="276" w:lineRule="auto"/>
              <w:rPr>
                <w:rFonts w:ascii="Times New Roman" w:hAnsi="Times New Roman" w:cs="Times New Roman"/>
              </w:rPr>
            </w:pPr>
            <w:r w:rsidRPr="004E3771">
              <w:rPr>
                <w:rFonts w:ascii="Times New Roman" w:hAnsi="Times New Roman" w:cs="Times New Roman"/>
              </w:rPr>
              <w:t xml:space="preserve"> Amount: $3,000</w:t>
            </w:r>
          </w:p>
        </w:tc>
      </w:tr>
      <w:tr w:rsidRPr="004E3771" w:rsidR="004E3771" w:rsidTr="00CA1629" w14:paraId="708A8086" w14:textId="77777777">
        <w:trPr>
          <w:trHeight w:val="260"/>
        </w:trPr>
        <w:tc>
          <w:tcPr>
            <w:tcW w:w="1194" w:type="dxa"/>
            <w:hideMark/>
          </w:tcPr>
          <w:p w:rsidRPr="004E3771" w:rsidR="00CA1629" w:rsidP="00CA1629" w:rsidRDefault="00CA1629" w14:paraId="1FD585D0" w14:textId="77777777">
            <w:pPr>
              <w:spacing w:line="276" w:lineRule="auto"/>
              <w:rPr>
                <w:rFonts w:ascii="Times New Roman" w:hAnsi="Times New Roman" w:cs="Times New Roman"/>
              </w:rPr>
            </w:pPr>
            <w:r w:rsidRPr="004E3771">
              <w:rPr>
                <w:rFonts w:ascii="Times New Roman" w:hAnsi="Times New Roman" w:cs="Times New Roman"/>
              </w:rPr>
              <w:t>2015-2016</w:t>
            </w:r>
          </w:p>
        </w:tc>
        <w:tc>
          <w:tcPr>
            <w:tcW w:w="7806" w:type="dxa"/>
          </w:tcPr>
          <w:p w:rsidRPr="004E3771" w:rsidR="00CA1629" w:rsidP="00CA1629" w:rsidRDefault="00CA1629" w14:paraId="5D7B52A7" w14:textId="77777777">
            <w:pPr>
              <w:spacing w:line="276" w:lineRule="auto"/>
              <w:rPr>
                <w:rFonts w:ascii="Times New Roman" w:hAnsi="Times New Roman" w:cs="Times New Roman"/>
                <w:b/>
              </w:rPr>
            </w:pPr>
            <w:r w:rsidRPr="004E3771">
              <w:rPr>
                <w:rFonts w:ascii="Times New Roman" w:hAnsi="Times New Roman" w:cs="Times New Roman"/>
                <w:b/>
              </w:rPr>
              <w:t>The Africa Initiative, Duke University</w:t>
            </w:r>
          </w:p>
          <w:p w:rsidRPr="004E3771" w:rsidR="00CA1629" w:rsidP="00CA1629" w:rsidRDefault="00CA1629" w14:paraId="5F1EC58E" w14:textId="77777777">
            <w:pPr>
              <w:spacing w:line="276" w:lineRule="auto"/>
              <w:rPr>
                <w:rFonts w:ascii="Times New Roman" w:hAnsi="Times New Roman" w:cs="Times New Roman"/>
                <w:u w:val="single"/>
              </w:rPr>
            </w:pPr>
            <w:r w:rsidRPr="004E3771">
              <w:rPr>
                <w:rFonts w:ascii="Times New Roman" w:hAnsi="Times New Roman" w:cs="Times New Roman"/>
              </w:rPr>
              <w:t xml:space="preserve"> </w:t>
            </w:r>
            <w:r w:rsidRPr="004E3771">
              <w:rPr>
                <w:rFonts w:ascii="Times New Roman" w:hAnsi="Times New Roman" w:cs="Times New Roman"/>
                <w:u w:val="single"/>
              </w:rPr>
              <w:t xml:space="preserve">Technology for Health in Africa: Closing treatment gaps </w:t>
            </w:r>
            <w:proofErr w:type="gramStart"/>
            <w:r w:rsidRPr="004E3771">
              <w:rPr>
                <w:rFonts w:ascii="Times New Roman" w:hAnsi="Times New Roman" w:cs="Times New Roman"/>
                <w:u w:val="single"/>
              </w:rPr>
              <w:t>through the use of</w:t>
            </w:r>
            <w:proofErr w:type="gramEnd"/>
          </w:p>
          <w:p w:rsidRPr="004E3771" w:rsidR="00CA1629" w:rsidP="00CA1629" w:rsidRDefault="00CA1629" w14:paraId="3A8DC036" w14:textId="77777777">
            <w:pPr>
              <w:spacing w:line="276" w:lineRule="auto"/>
              <w:rPr>
                <w:rFonts w:ascii="Times New Roman" w:hAnsi="Times New Roman" w:cs="Times New Roman"/>
                <w:u w:val="single"/>
              </w:rPr>
            </w:pPr>
            <w:r w:rsidRPr="004E3771">
              <w:rPr>
                <w:rFonts w:ascii="Times New Roman" w:hAnsi="Times New Roman" w:cs="Times New Roman"/>
              </w:rPr>
              <w:t xml:space="preserve"> </w:t>
            </w:r>
            <w:r w:rsidRPr="004E3771">
              <w:rPr>
                <w:rFonts w:ascii="Times New Roman" w:hAnsi="Times New Roman" w:cs="Times New Roman"/>
                <w:u w:val="single"/>
              </w:rPr>
              <w:t>technology</w:t>
            </w:r>
          </w:p>
          <w:p w:rsidRPr="004E3771" w:rsidR="00CA1629" w:rsidP="00CA1629" w:rsidRDefault="00CA1629" w14:paraId="6B13B979" w14:textId="77777777">
            <w:pPr>
              <w:spacing w:line="276" w:lineRule="auto"/>
              <w:rPr>
                <w:rFonts w:ascii="Times New Roman" w:hAnsi="Times New Roman" w:cs="Times New Roman"/>
                <w:b/>
              </w:rPr>
            </w:pPr>
            <w:r w:rsidRPr="004E3771">
              <w:rPr>
                <w:rFonts w:ascii="Times New Roman" w:hAnsi="Times New Roman" w:cs="Times New Roman"/>
                <w:b/>
              </w:rPr>
              <w:t xml:space="preserve"> Principal Investigator</w:t>
            </w:r>
          </w:p>
          <w:p w:rsidRPr="004E3771" w:rsidR="00CA1629" w:rsidP="00CA1629" w:rsidRDefault="00CA1629" w14:paraId="6EBF3956" w14:textId="77777777">
            <w:pPr>
              <w:spacing w:line="276" w:lineRule="auto"/>
              <w:rPr>
                <w:rFonts w:ascii="Times New Roman" w:hAnsi="Times New Roman" w:cs="Times New Roman"/>
              </w:rPr>
            </w:pPr>
            <w:r w:rsidRPr="004E3771">
              <w:rPr>
                <w:rFonts w:ascii="Times New Roman" w:hAnsi="Times New Roman" w:cs="Times New Roman"/>
              </w:rPr>
              <w:t xml:space="preserve"> Amount: $2,500</w:t>
            </w:r>
          </w:p>
          <w:p w:rsidRPr="004E3771" w:rsidR="00CA1629" w:rsidP="00CA1629" w:rsidRDefault="00CA1629" w14:paraId="3907851D" w14:textId="77777777">
            <w:pPr>
              <w:spacing w:line="276" w:lineRule="auto"/>
              <w:rPr>
                <w:rFonts w:ascii="Times New Roman" w:hAnsi="Times New Roman" w:cs="Times New Roman"/>
                <w:u w:val="single"/>
              </w:rPr>
            </w:pPr>
          </w:p>
        </w:tc>
      </w:tr>
      <w:tr w:rsidRPr="004E3771" w:rsidR="004E3771" w:rsidTr="00CA1629" w14:paraId="4905B804" w14:textId="77777777">
        <w:trPr>
          <w:trHeight w:val="260"/>
        </w:trPr>
        <w:tc>
          <w:tcPr>
            <w:tcW w:w="1194" w:type="dxa"/>
            <w:hideMark/>
          </w:tcPr>
          <w:p w:rsidRPr="004E3771" w:rsidR="00CA1629" w:rsidP="00CA1629" w:rsidRDefault="00CA1629" w14:paraId="0C719077" w14:textId="77777777">
            <w:pPr>
              <w:spacing w:line="276" w:lineRule="auto"/>
              <w:rPr>
                <w:rFonts w:ascii="Times New Roman" w:hAnsi="Times New Roman" w:cs="Times New Roman"/>
              </w:rPr>
            </w:pPr>
            <w:r w:rsidRPr="004E3771">
              <w:rPr>
                <w:rFonts w:ascii="Times New Roman" w:hAnsi="Times New Roman" w:cs="Times New Roman"/>
              </w:rPr>
              <w:t>2016-2018</w:t>
            </w:r>
          </w:p>
          <w:p w:rsidRPr="004E3771" w:rsidR="00CA1629" w:rsidP="00CA1629" w:rsidRDefault="00CA1629" w14:paraId="7BBFDB66" w14:textId="77777777">
            <w:pPr>
              <w:spacing w:line="276" w:lineRule="auto"/>
              <w:rPr>
                <w:rFonts w:ascii="Times New Roman" w:hAnsi="Times New Roman" w:cs="Times New Roman"/>
              </w:rPr>
            </w:pPr>
          </w:p>
          <w:p w:rsidRPr="004E3771" w:rsidR="00CA1629" w:rsidP="00CA1629" w:rsidRDefault="00CA1629" w14:paraId="0A50E4C6" w14:textId="77777777">
            <w:pPr>
              <w:spacing w:line="276" w:lineRule="auto"/>
              <w:rPr>
                <w:rFonts w:ascii="Times New Roman" w:hAnsi="Times New Roman" w:cs="Times New Roman"/>
              </w:rPr>
            </w:pPr>
          </w:p>
          <w:p w:rsidRPr="004E3771" w:rsidR="00CA1629" w:rsidP="00CA1629" w:rsidRDefault="00CA1629" w14:paraId="5C653833" w14:textId="77777777">
            <w:pPr>
              <w:spacing w:line="276" w:lineRule="auto"/>
              <w:rPr>
                <w:rFonts w:ascii="Times New Roman" w:hAnsi="Times New Roman" w:cs="Times New Roman"/>
              </w:rPr>
            </w:pPr>
          </w:p>
          <w:p w:rsidRPr="004E3771" w:rsidR="00CA1629" w:rsidP="00CA1629" w:rsidRDefault="00CA1629" w14:paraId="3229E62D" w14:textId="77777777">
            <w:pPr>
              <w:spacing w:line="276" w:lineRule="auto"/>
              <w:rPr>
                <w:rFonts w:ascii="Times New Roman" w:hAnsi="Times New Roman" w:cs="Times New Roman"/>
              </w:rPr>
            </w:pPr>
          </w:p>
        </w:tc>
        <w:tc>
          <w:tcPr>
            <w:tcW w:w="7806" w:type="dxa"/>
          </w:tcPr>
          <w:p w:rsidRPr="004E3771" w:rsidR="00CA1629" w:rsidP="00CA1629" w:rsidRDefault="00CA1629" w14:paraId="0C702A89" w14:textId="77777777">
            <w:pPr>
              <w:spacing w:line="276" w:lineRule="auto"/>
              <w:rPr>
                <w:rFonts w:ascii="Times New Roman" w:hAnsi="Times New Roman" w:cs="Times New Roman"/>
                <w:b/>
              </w:rPr>
            </w:pPr>
            <w:r w:rsidRPr="004E3771">
              <w:rPr>
                <w:rFonts w:ascii="Times New Roman" w:hAnsi="Times New Roman" w:cs="Times New Roman"/>
                <w:b/>
              </w:rPr>
              <w:t>Duke Global Health Institute, Global Mental Health Initiative</w:t>
            </w:r>
          </w:p>
          <w:p w:rsidRPr="004E3771" w:rsidR="00CA1629" w:rsidP="00CA1629" w:rsidRDefault="00CA1629" w14:paraId="461C899C" w14:textId="77777777">
            <w:pPr>
              <w:spacing w:line="276" w:lineRule="auto"/>
              <w:rPr>
                <w:rFonts w:ascii="Times New Roman" w:hAnsi="Times New Roman" w:cs="Times New Roman"/>
                <w:u w:val="single"/>
              </w:rPr>
            </w:pPr>
            <w:r w:rsidRPr="004E3771">
              <w:rPr>
                <w:rFonts w:ascii="Times New Roman" w:hAnsi="Times New Roman" w:cs="Times New Roman"/>
              </w:rPr>
              <w:t xml:space="preserve"> </w:t>
            </w:r>
            <w:r w:rsidRPr="004E3771">
              <w:rPr>
                <w:rFonts w:ascii="Times New Roman" w:hAnsi="Times New Roman" w:cs="Times New Roman"/>
                <w:u w:val="single"/>
              </w:rPr>
              <w:t xml:space="preserve">Developing a direct observational measure of family functioning for </w:t>
            </w:r>
            <w:proofErr w:type="gramStart"/>
            <w:r w:rsidRPr="004E3771">
              <w:rPr>
                <w:rFonts w:ascii="Times New Roman" w:hAnsi="Times New Roman" w:cs="Times New Roman"/>
                <w:u w:val="single"/>
              </w:rPr>
              <w:t>low-resource</w:t>
            </w:r>
            <w:proofErr w:type="gramEnd"/>
          </w:p>
          <w:p w:rsidRPr="004E3771" w:rsidR="00CA1629" w:rsidP="00CA1629" w:rsidRDefault="00CA1629" w14:paraId="4FD7F638" w14:textId="77777777">
            <w:pPr>
              <w:spacing w:line="276" w:lineRule="auto"/>
              <w:rPr>
                <w:rFonts w:ascii="Times New Roman" w:hAnsi="Times New Roman" w:cs="Times New Roman"/>
                <w:u w:val="single"/>
              </w:rPr>
            </w:pPr>
            <w:r w:rsidRPr="004E3771">
              <w:rPr>
                <w:rFonts w:ascii="Times New Roman" w:hAnsi="Times New Roman" w:cs="Times New Roman"/>
              </w:rPr>
              <w:t xml:space="preserve"> </w:t>
            </w:r>
            <w:r w:rsidRPr="004E3771">
              <w:rPr>
                <w:rFonts w:ascii="Times New Roman" w:hAnsi="Times New Roman" w:cs="Times New Roman"/>
                <w:u w:val="single"/>
              </w:rPr>
              <w:t>settings: Establishing reliability and validity in a Kenyan sample</w:t>
            </w:r>
          </w:p>
          <w:p w:rsidRPr="004E3771" w:rsidR="00CA1629" w:rsidP="00CA1629" w:rsidRDefault="00CA1629" w14:paraId="2B0DA64D" w14:textId="77777777">
            <w:pPr>
              <w:spacing w:line="276" w:lineRule="auto"/>
              <w:rPr>
                <w:rFonts w:ascii="Times New Roman" w:hAnsi="Times New Roman" w:cs="Times New Roman"/>
                <w:b/>
              </w:rPr>
            </w:pPr>
            <w:r w:rsidRPr="004E3771">
              <w:rPr>
                <w:rFonts w:ascii="Times New Roman" w:hAnsi="Times New Roman" w:cs="Times New Roman"/>
                <w:b/>
              </w:rPr>
              <w:t xml:space="preserve"> Principal Investigator</w:t>
            </w:r>
          </w:p>
          <w:p w:rsidRPr="004E3771" w:rsidR="00CA1629" w:rsidP="00CA1629" w:rsidRDefault="00CA1629" w14:paraId="45B19749" w14:textId="77777777">
            <w:pPr>
              <w:spacing w:line="276" w:lineRule="auto"/>
              <w:rPr>
                <w:rFonts w:ascii="Times New Roman" w:hAnsi="Times New Roman" w:cs="Times New Roman"/>
              </w:rPr>
            </w:pPr>
            <w:r w:rsidRPr="004E3771">
              <w:rPr>
                <w:rFonts w:ascii="Times New Roman" w:hAnsi="Times New Roman" w:cs="Times New Roman"/>
              </w:rPr>
              <w:t xml:space="preserve"> Amount: $19,750</w:t>
            </w:r>
          </w:p>
        </w:tc>
      </w:tr>
      <w:tr w:rsidRPr="004E3771" w:rsidR="004E3771" w:rsidTr="00CA1629" w14:paraId="5A5434E9" w14:textId="77777777">
        <w:trPr>
          <w:trHeight w:val="720"/>
        </w:trPr>
        <w:tc>
          <w:tcPr>
            <w:tcW w:w="1194" w:type="dxa"/>
            <w:hideMark/>
          </w:tcPr>
          <w:p w:rsidRPr="004E3771" w:rsidR="00CA1629" w:rsidP="00CA1629" w:rsidRDefault="00CA1629" w14:paraId="7B714BE3" w14:textId="77777777">
            <w:pPr>
              <w:spacing w:line="276" w:lineRule="auto"/>
              <w:rPr>
                <w:rFonts w:ascii="Times New Roman" w:hAnsi="Times New Roman" w:cs="Times New Roman"/>
              </w:rPr>
            </w:pPr>
            <w:r w:rsidRPr="004E3771">
              <w:rPr>
                <w:rFonts w:ascii="Times New Roman" w:hAnsi="Times New Roman" w:cs="Times New Roman"/>
              </w:rPr>
              <w:t>2016-2018</w:t>
            </w:r>
          </w:p>
        </w:tc>
        <w:tc>
          <w:tcPr>
            <w:tcW w:w="7806" w:type="dxa"/>
          </w:tcPr>
          <w:p w:rsidRPr="004E3771" w:rsidR="00CA1629" w:rsidP="00CA1629" w:rsidRDefault="00CA1629" w14:paraId="44794CE2" w14:textId="77777777">
            <w:pPr>
              <w:spacing w:line="276" w:lineRule="auto"/>
              <w:rPr>
                <w:rFonts w:ascii="Times New Roman" w:hAnsi="Times New Roman" w:cs="Times New Roman"/>
                <w:b/>
              </w:rPr>
            </w:pPr>
            <w:r w:rsidRPr="004E3771">
              <w:rPr>
                <w:rFonts w:ascii="Times New Roman" w:hAnsi="Times New Roman" w:cs="Times New Roman"/>
                <w:b/>
              </w:rPr>
              <w:t>Josiah Charles Trent Memorial Foundation Endowment Fund</w:t>
            </w:r>
          </w:p>
          <w:p w:rsidRPr="004E3771" w:rsidR="00CA1629" w:rsidP="00CA1629" w:rsidRDefault="00CA1629" w14:paraId="7C875908" w14:textId="77777777">
            <w:pPr>
              <w:spacing w:line="276" w:lineRule="auto"/>
              <w:rPr>
                <w:rFonts w:ascii="Times New Roman" w:hAnsi="Times New Roman" w:cs="Times New Roman"/>
                <w:u w:val="single"/>
              </w:rPr>
            </w:pPr>
            <w:r w:rsidRPr="004E3771">
              <w:rPr>
                <w:rFonts w:ascii="Times New Roman" w:hAnsi="Times New Roman" w:cs="Times New Roman"/>
              </w:rPr>
              <w:t xml:space="preserve"> </w:t>
            </w:r>
            <w:r w:rsidRPr="004E3771">
              <w:rPr>
                <w:rFonts w:ascii="Times New Roman" w:hAnsi="Times New Roman" w:cs="Times New Roman"/>
                <w:u w:val="single"/>
              </w:rPr>
              <w:t xml:space="preserve">Cultural Adaptation of a Family-Based Intervention in Kenya </w:t>
            </w:r>
          </w:p>
          <w:p w:rsidRPr="004E3771" w:rsidR="00CA1629" w:rsidP="00CA1629" w:rsidRDefault="00CA1629" w14:paraId="6F6F8D6D" w14:textId="77777777">
            <w:pPr>
              <w:spacing w:line="276" w:lineRule="auto"/>
              <w:rPr>
                <w:rFonts w:ascii="Times New Roman" w:hAnsi="Times New Roman" w:cs="Times New Roman"/>
                <w:b/>
              </w:rPr>
            </w:pPr>
            <w:r w:rsidRPr="004E3771">
              <w:rPr>
                <w:rFonts w:ascii="Times New Roman" w:hAnsi="Times New Roman" w:cs="Times New Roman"/>
                <w:b/>
              </w:rPr>
              <w:t xml:space="preserve"> Principal Investigator</w:t>
            </w:r>
          </w:p>
          <w:p w:rsidRPr="004E3771" w:rsidR="00CA1629" w:rsidP="00CA1629" w:rsidRDefault="00CA1629" w14:paraId="259182D0" w14:textId="77777777">
            <w:pPr>
              <w:spacing w:line="276" w:lineRule="auto"/>
              <w:rPr>
                <w:rFonts w:ascii="Times New Roman" w:hAnsi="Times New Roman" w:cs="Times New Roman"/>
                <w:bCs/>
              </w:rPr>
            </w:pPr>
            <w:r w:rsidRPr="004E3771">
              <w:rPr>
                <w:rFonts w:ascii="Times New Roman" w:hAnsi="Times New Roman" w:cs="Times New Roman"/>
                <w:bCs/>
              </w:rPr>
              <w:t xml:space="preserve"> Amount: $5,000</w:t>
            </w:r>
          </w:p>
        </w:tc>
      </w:tr>
      <w:tr w:rsidRPr="004E3771" w:rsidR="004E3771" w:rsidTr="00CA1629" w14:paraId="184D8DC7" w14:textId="77777777">
        <w:trPr>
          <w:trHeight w:val="440"/>
        </w:trPr>
        <w:tc>
          <w:tcPr>
            <w:tcW w:w="1194" w:type="dxa"/>
            <w:hideMark/>
          </w:tcPr>
          <w:p w:rsidRPr="004E3771" w:rsidR="00CA1629" w:rsidP="00CA1629" w:rsidRDefault="00CA1629" w14:paraId="6B7EB631" w14:textId="77777777">
            <w:pPr>
              <w:spacing w:line="276" w:lineRule="auto"/>
              <w:rPr>
                <w:rFonts w:ascii="Times New Roman" w:hAnsi="Times New Roman" w:cs="Times New Roman"/>
              </w:rPr>
            </w:pPr>
            <w:r w:rsidRPr="004E3771">
              <w:rPr>
                <w:rFonts w:ascii="Times New Roman" w:hAnsi="Times New Roman" w:cs="Times New Roman"/>
              </w:rPr>
              <w:t>2017-2018</w:t>
            </w:r>
          </w:p>
        </w:tc>
        <w:tc>
          <w:tcPr>
            <w:tcW w:w="7806" w:type="dxa"/>
          </w:tcPr>
          <w:p w:rsidRPr="004E3771" w:rsidR="00CA1629" w:rsidP="00CA1629" w:rsidRDefault="00CA1629" w14:paraId="7720770D" w14:textId="77777777">
            <w:pPr>
              <w:spacing w:line="276" w:lineRule="auto"/>
              <w:rPr>
                <w:rFonts w:ascii="Times New Roman" w:hAnsi="Times New Roman" w:cs="Times New Roman"/>
                <w:b/>
              </w:rPr>
            </w:pPr>
            <w:r w:rsidRPr="004E3771">
              <w:rPr>
                <w:rFonts w:ascii="Times New Roman" w:hAnsi="Times New Roman" w:cs="Times New Roman"/>
                <w:b/>
              </w:rPr>
              <w:t>Duke Global Health Institute, Global Mental Health Initiative</w:t>
            </w:r>
          </w:p>
          <w:p w:rsidRPr="004E3771" w:rsidR="00CA1629" w:rsidP="00CA1629" w:rsidRDefault="00CA1629" w14:paraId="3384144D" w14:textId="77777777">
            <w:pPr>
              <w:spacing w:line="276" w:lineRule="auto"/>
              <w:rPr>
                <w:rFonts w:ascii="Times New Roman" w:hAnsi="Times New Roman" w:cs="Times New Roman"/>
                <w:u w:val="single"/>
              </w:rPr>
            </w:pPr>
            <w:r w:rsidRPr="004E3771">
              <w:rPr>
                <w:rFonts w:ascii="Times New Roman" w:hAnsi="Times New Roman" w:cs="Times New Roman"/>
                <w:u w:val="single"/>
              </w:rPr>
              <w:t xml:space="preserve">Building the Duke-University of Cape Town Partnership in Child &amp; Adolescent Mental Health: Exploring the feasibility and scalability of a parent-child </w:t>
            </w:r>
            <w:proofErr w:type="spellStart"/>
            <w:r w:rsidRPr="004E3771">
              <w:rPr>
                <w:rFonts w:ascii="Times New Roman" w:hAnsi="Times New Roman" w:cs="Times New Roman"/>
                <w:u w:val="single"/>
              </w:rPr>
              <w:t>treament</w:t>
            </w:r>
            <w:proofErr w:type="spellEnd"/>
            <w:r w:rsidRPr="004E3771">
              <w:rPr>
                <w:rFonts w:ascii="Times New Roman" w:hAnsi="Times New Roman" w:cs="Times New Roman"/>
                <w:u w:val="single"/>
              </w:rPr>
              <w:t xml:space="preserve"> model in clinical and educational settings</w:t>
            </w:r>
          </w:p>
          <w:p w:rsidRPr="004E3771" w:rsidR="00CA1629" w:rsidP="00CA1629" w:rsidRDefault="00CA1629" w14:paraId="6D0B9B12" w14:textId="77777777">
            <w:pPr>
              <w:spacing w:line="276" w:lineRule="auto"/>
              <w:rPr>
                <w:rFonts w:ascii="Times New Roman" w:hAnsi="Times New Roman" w:cs="Times New Roman"/>
                <w:b/>
              </w:rPr>
            </w:pPr>
            <w:r w:rsidRPr="004E3771">
              <w:rPr>
                <w:rFonts w:ascii="Times New Roman" w:hAnsi="Times New Roman" w:cs="Times New Roman"/>
                <w:b/>
              </w:rPr>
              <w:t>Co-Principal Investigator</w:t>
            </w:r>
          </w:p>
          <w:p w:rsidRPr="004E3771" w:rsidR="00CA1629" w:rsidP="00CA1629" w:rsidRDefault="00CA1629" w14:paraId="7148FE38" w14:textId="77777777">
            <w:pPr>
              <w:spacing w:line="276" w:lineRule="auto"/>
              <w:rPr>
                <w:rFonts w:ascii="Times New Roman" w:hAnsi="Times New Roman" w:cs="Times New Roman"/>
                <w:bCs/>
              </w:rPr>
            </w:pPr>
            <w:r w:rsidRPr="004E3771">
              <w:rPr>
                <w:rFonts w:ascii="Times New Roman" w:hAnsi="Times New Roman" w:cs="Times New Roman"/>
                <w:bCs/>
              </w:rPr>
              <w:t>Amount: $7,500</w:t>
            </w:r>
          </w:p>
        </w:tc>
      </w:tr>
      <w:tr w:rsidRPr="004E3771" w:rsidR="004E3771" w:rsidTr="00CA1629" w14:paraId="009517EC" w14:textId="77777777">
        <w:trPr>
          <w:trHeight w:val="720"/>
        </w:trPr>
        <w:tc>
          <w:tcPr>
            <w:tcW w:w="1194" w:type="dxa"/>
            <w:hideMark/>
          </w:tcPr>
          <w:p w:rsidRPr="004E3771" w:rsidR="00CA1629" w:rsidP="00CA1629" w:rsidRDefault="00CA1629" w14:paraId="7244C044" w14:textId="77777777">
            <w:pPr>
              <w:spacing w:line="276" w:lineRule="auto"/>
              <w:rPr>
                <w:rFonts w:ascii="Times New Roman" w:hAnsi="Times New Roman" w:cs="Times New Roman"/>
              </w:rPr>
            </w:pPr>
            <w:r w:rsidRPr="004E3771">
              <w:rPr>
                <w:rFonts w:ascii="Times New Roman" w:hAnsi="Times New Roman" w:cs="Times New Roman"/>
              </w:rPr>
              <w:t>2018-2021</w:t>
            </w:r>
          </w:p>
        </w:tc>
        <w:tc>
          <w:tcPr>
            <w:tcW w:w="7806" w:type="dxa"/>
          </w:tcPr>
          <w:p w:rsidRPr="004E3771" w:rsidR="00CA1629" w:rsidP="00CA1629" w:rsidRDefault="00CA1629" w14:paraId="5290DAA7" w14:textId="77777777">
            <w:pPr>
              <w:spacing w:line="276" w:lineRule="auto"/>
              <w:rPr>
                <w:rFonts w:ascii="Times New Roman" w:hAnsi="Times New Roman" w:cs="Times New Roman"/>
                <w:b/>
                <w:bCs/>
              </w:rPr>
            </w:pPr>
            <w:r w:rsidRPr="004E3771">
              <w:rPr>
                <w:rFonts w:ascii="Times New Roman" w:hAnsi="Times New Roman" w:cs="Times New Roman"/>
                <w:b/>
                <w:bCs/>
              </w:rPr>
              <w:t>Duke Department of Psychology and Neuroscience, Research Seed Grant</w:t>
            </w:r>
          </w:p>
          <w:p w:rsidRPr="004E3771" w:rsidR="00CA1629" w:rsidP="00CA1629" w:rsidRDefault="00CA1629" w14:paraId="1A210C84" w14:textId="77777777">
            <w:pPr>
              <w:spacing w:line="276" w:lineRule="auto"/>
              <w:rPr>
                <w:rFonts w:ascii="Times New Roman" w:hAnsi="Times New Roman" w:cs="Times New Roman"/>
                <w:u w:val="single"/>
              </w:rPr>
            </w:pPr>
            <w:r w:rsidRPr="004E3771">
              <w:rPr>
                <w:rFonts w:ascii="Times New Roman" w:hAnsi="Times New Roman" w:cs="Times New Roman"/>
                <w:u w:val="single"/>
              </w:rPr>
              <w:t>Pilot trial of a family</w:t>
            </w:r>
            <w:r w:rsidRPr="004E3771">
              <w:rPr>
                <w:rFonts w:ascii="Times New Roman" w:hAnsi="Times New Roman" w:cs="Times New Roman"/>
                <w:b/>
                <w:u w:val="single"/>
              </w:rPr>
              <w:t xml:space="preserve"> </w:t>
            </w:r>
            <w:r w:rsidRPr="004E3771">
              <w:rPr>
                <w:rFonts w:ascii="Times New Roman" w:hAnsi="Times New Roman" w:cs="Times New Roman"/>
                <w:u w:val="single"/>
              </w:rPr>
              <w:t>strengthening intervention (Kenya)</w:t>
            </w:r>
          </w:p>
          <w:p w:rsidRPr="004E3771" w:rsidR="00CA1629" w:rsidP="00CA1629" w:rsidRDefault="00CA1629" w14:paraId="00E9E140" w14:textId="77777777">
            <w:pPr>
              <w:spacing w:line="276" w:lineRule="auto"/>
              <w:rPr>
                <w:rFonts w:ascii="Times New Roman" w:hAnsi="Times New Roman" w:cs="Times New Roman"/>
              </w:rPr>
            </w:pPr>
            <w:r w:rsidRPr="004E3771">
              <w:rPr>
                <w:rFonts w:ascii="Times New Roman" w:hAnsi="Times New Roman" w:cs="Times New Roman"/>
                <w:b/>
              </w:rPr>
              <w:t>Principal Investigator</w:t>
            </w:r>
          </w:p>
          <w:p w:rsidRPr="004E3771" w:rsidR="00CA1629" w:rsidP="00CA1629" w:rsidRDefault="00CA1629" w14:paraId="2772F7B1" w14:textId="77777777">
            <w:pPr>
              <w:spacing w:line="276" w:lineRule="auto"/>
              <w:rPr>
                <w:rFonts w:ascii="Times New Roman" w:hAnsi="Times New Roman" w:cs="Times New Roman"/>
                <w:bCs/>
              </w:rPr>
            </w:pPr>
            <w:r w:rsidRPr="004E3771">
              <w:rPr>
                <w:rFonts w:ascii="Times New Roman" w:hAnsi="Times New Roman" w:cs="Times New Roman"/>
                <w:bCs/>
              </w:rPr>
              <w:t>Amount: $50,000</w:t>
            </w:r>
          </w:p>
        </w:tc>
      </w:tr>
      <w:tr w:rsidRPr="004E3771" w:rsidR="004E3771" w:rsidTr="00CA1629" w14:paraId="24872D96" w14:textId="77777777">
        <w:trPr>
          <w:trHeight w:val="720"/>
        </w:trPr>
        <w:tc>
          <w:tcPr>
            <w:tcW w:w="1194" w:type="dxa"/>
            <w:hideMark/>
          </w:tcPr>
          <w:p w:rsidRPr="004E3771" w:rsidR="00CA1629" w:rsidP="00CA1629" w:rsidRDefault="00CA1629" w14:paraId="72C376CF" w14:textId="77777777">
            <w:pPr>
              <w:spacing w:line="276" w:lineRule="auto"/>
              <w:rPr>
                <w:rFonts w:ascii="Times New Roman" w:hAnsi="Times New Roman" w:cs="Times New Roman"/>
              </w:rPr>
            </w:pPr>
            <w:r w:rsidRPr="004E3771">
              <w:rPr>
                <w:rFonts w:ascii="Times New Roman" w:hAnsi="Times New Roman" w:cs="Times New Roman"/>
              </w:rPr>
              <w:t>2018-2021</w:t>
            </w:r>
          </w:p>
        </w:tc>
        <w:tc>
          <w:tcPr>
            <w:tcW w:w="7806" w:type="dxa"/>
          </w:tcPr>
          <w:p w:rsidRPr="004E3771" w:rsidR="00CA1629" w:rsidP="00CA1629" w:rsidRDefault="00CA1629" w14:paraId="4FB1E2FD" w14:textId="77777777">
            <w:pPr>
              <w:spacing w:line="276" w:lineRule="auto"/>
              <w:rPr>
                <w:rFonts w:ascii="Times New Roman" w:hAnsi="Times New Roman" w:cs="Times New Roman"/>
                <w:b/>
                <w:bCs/>
              </w:rPr>
            </w:pPr>
            <w:r w:rsidRPr="004E3771">
              <w:rPr>
                <w:rFonts w:ascii="Times New Roman" w:hAnsi="Times New Roman" w:cs="Times New Roman"/>
                <w:b/>
                <w:bCs/>
              </w:rPr>
              <w:t>Intervention Implementation Grant, Chancellor's Office, Duke University</w:t>
            </w:r>
          </w:p>
          <w:p w:rsidRPr="004E3771" w:rsidR="00CA1629" w:rsidP="00CA1629" w:rsidRDefault="00CA1629" w14:paraId="765DF460" w14:textId="77777777">
            <w:pPr>
              <w:spacing w:line="276" w:lineRule="auto"/>
              <w:rPr>
                <w:rFonts w:ascii="Times New Roman" w:hAnsi="Times New Roman" w:cs="Times New Roman"/>
                <w:u w:val="single"/>
              </w:rPr>
            </w:pPr>
            <w:r w:rsidRPr="004E3771">
              <w:rPr>
                <w:rFonts w:ascii="Times New Roman" w:hAnsi="Times New Roman" w:cs="Times New Roman"/>
                <w:u w:val="single"/>
              </w:rPr>
              <w:t>Integrating family-based prevention, treatment, and economic strengthening within congregations in Kenya</w:t>
            </w:r>
          </w:p>
          <w:p w:rsidRPr="004E3771" w:rsidR="00CA1629" w:rsidP="00CA1629" w:rsidRDefault="00CA1629" w14:paraId="0D74F95E" w14:textId="77777777">
            <w:pPr>
              <w:spacing w:line="276" w:lineRule="auto"/>
              <w:rPr>
                <w:rFonts w:ascii="Times New Roman" w:hAnsi="Times New Roman" w:cs="Times New Roman"/>
                <w:b/>
              </w:rPr>
            </w:pPr>
            <w:r w:rsidRPr="004E3771">
              <w:rPr>
                <w:rFonts w:ascii="Times New Roman" w:hAnsi="Times New Roman" w:cs="Times New Roman"/>
                <w:b/>
              </w:rPr>
              <w:t>Principal Investigator</w:t>
            </w:r>
          </w:p>
          <w:p w:rsidRPr="004E3771" w:rsidR="00CA1629" w:rsidP="00CA1629" w:rsidRDefault="00CA1629" w14:paraId="5B8F539A" w14:textId="77777777">
            <w:pPr>
              <w:spacing w:line="276" w:lineRule="auto"/>
              <w:rPr>
                <w:rFonts w:ascii="Times New Roman" w:hAnsi="Times New Roman" w:cs="Times New Roman"/>
                <w:u w:val="single"/>
              </w:rPr>
            </w:pPr>
            <w:r w:rsidRPr="004E3771">
              <w:rPr>
                <w:rFonts w:ascii="Times New Roman" w:hAnsi="Times New Roman" w:cs="Times New Roman"/>
              </w:rPr>
              <w:t>Amount: $100,000</w:t>
            </w:r>
          </w:p>
        </w:tc>
      </w:tr>
      <w:tr w:rsidRPr="004E3771" w:rsidR="004E3771" w:rsidTr="00CA1629" w14:paraId="1A28D301" w14:textId="77777777">
        <w:trPr>
          <w:trHeight w:val="720"/>
        </w:trPr>
        <w:tc>
          <w:tcPr>
            <w:tcW w:w="1194" w:type="dxa"/>
            <w:hideMark/>
          </w:tcPr>
          <w:p w:rsidRPr="004E3771" w:rsidR="00CA1629" w:rsidP="00CA1629" w:rsidRDefault="00CA1629" w14:paraId="70ECA9E2" w14:textId="77777777">
            <w:pPr>
              <w:spacing w:line="276" w:lineRule="auto"/>
              <w:rPr>
                <w:rFonts w:ascii="Times New Roman" w:hAnsi="Times New Roman" w:cs="Times New Roman"/>
              </w:rPr>
            </w:pPr>
            <w:r w:rsidRPr="004E3771">
              <w:rPr>
                <w:rFonts w:ascii="Times New Roman" w:hAnsi="Times New Roman" w:cs="Times New Roman"/>
              </w:rPr>
              <w:t>2019-2021</w:t>
            </w:r>
          </w:p>
        </w:tc>
        <w:tc>
          <w:tcPr>
            <w:tcW w:w="7806" w:type="dxa"/>
          </w:tcPr>
          <w:p w:rsidRPr="004E3771" w:rsidR="00CA1629" w:rsidP="00CA1629" w:rsidRDefault="00CA1629" w14:paraId="423E2D80" w14:textId="77777777">
            <w:pPr>
              <w:spacing w:line="276" w:lineRule="auto"/>
              <w:rPr>
                <w:rFonts w:ascii="Times New Roman" w:hAnsi="Times New Roman" w:cs="Times New Roman"/>
                <w:b/>
                <w:bCs/>
              </w:rPr>
            </w:pPr>
            <w:r w:rsidRPr="004E3771">
              <w:rPr>
                <w:rFonts w:ascii="Times New Roman" w:hAnsi="Times New Roman" w:cs="Times New Roman"/>
                <w:b/>
                <w:bCs/>
              </w:rPr>
              <w:t>Duke Global Health Institute, Africa Global Mental Health / Maternal and Adolescent Child Health Pilot Grant</w:t>
            </w:r>
          </w:p>
          <w:p w:rsidRPr="004E3771" w:rsidR="00CA1629" w:rsidP="00CA1629" w:rsidRDefault="00CA1629" w14:paraId="66645EA4" w14:textId="77777777">
            <w:pPr>
              <w:spacing w:line="276" w:lineRule="auto"/>
              <w:rPr>
                <w:rFonts w:ascii="Times New Roman" w:hAnsi="Times New Roman" w:cs="Times New Roman"/>
                <w:u w:val="single"/>
              </w:rPr>
            </w:pPr>
            <w:r w:rsidRPr="004E3771">
              <w:rPr>
                <w:rFonts w:ascii="Times New Roman" w:hAnsi="Times New Roman" w:cs="Times New Roman"/>
                <w:u w:val="single"/>
              </w:rPr>
              <w:t>Developing Linkages Between Reproductive Health and Mental Health Services in East Africa</w:t>
            </w:r>
          </w:p>
          <w:p w:rsidRPr="004E3771" w:rsidR="00CA1629" w:rsidP="00CA1629" w:rsidRDefault="00CA1629" w14:paraId="338F9CEF" w14:textId="77777777">
            <w:pPr>
              <w:spacing w:line="276" w:lineRule="auto"/>
              <w:rPr>
                <w:rFonts w:ascii="Times New Roman" w:hAnsi="Times New Roman" w:cs="Times New Roman"/>
              </w:rPr>
            </w:pPr>
            <w:r w:rsidRPr="004E3771">
              <w:rPr>
                <w:rFonts w:ascii="Times New Roman" w:hAnsi="Times New Roman" w:cs="Times New Roman"/>
                <w:b/>
              </w:rPr>
              <w:t xml:space="preserve">Co-Principal Investigator </w:t>
            </w:r>
            <w:r w:rsidRPr="004E3771">
              <w:rPr>
                <w:rFonts w:ascii="Times New Roman" w:hAnsi="Times New Roman" w:cs="Times New Roman"/>
              </w:rPr>
              <w:t xml:space="preserve">(Co-PI: Megan </w:t>
            </w:r>
            <w:proofErr w:type="spellStart"/>
            <w:r w:rsidRPr="004E3771">
              <w:rPr>
                <w:rFonts w:ascii="Times New Roman" w:hAnsi="Times New Roman" w:cs="Times New Roman"/>
              </w:rPr>
              <w:t>Huchko</w:t>
            </w:r>
            <w:proofErr w:type="spellEnd"/>
            <w:r w:rsidRPr="004E3771">
              <w:rPr>
                <w:rFonts w:ascii="Times New Roman" w:hAnsi="Times New Roman" w:cs="Times New Roman"/>
              </w:rPr>
              <w:t>)</w:t>
            </w:r>
          </w:p>
          <w:p w:rsidRPr="004E3771" w:rsidR="00CA1629" w:rsidP="00CA1629" w:rsidRDefault="00CA1629" w14:paraId="2784511F" w14:textId="77777777">
            <w:pPr>
              <w:spacing w:line="276" w:lineRule="auto"/>
              <w:rPr>
                <w:rFonts w:ascii="Times New Roman" w:hAnsi="Times New Roman" w:cs="Times New Roman"/>
              </w:rPr>
            </w:pPr>
            <w:r w:rsidRPr="004E3771">
              <w:rPr>
                <w:rFonts w:ascii="Times New Roman" w:hAnsi="Times New Roman" w:cs="Times New Roman"/>
              </w:rPr>
              <w:t>Amount: $25,000</w:t>
            </w:r>
          </w:p>
        </w:tc>
      </w:tr>
      <w:tr w:rsidRPr="004E3771" w:rsidR="004E3771" w:rsidTr="00CA1629" w14:paraId="39482CEF" w14:textId="77777777">
        <w:trPr>
          <w:trHeight w:val="720"/>
        </w:trPr>
        <w:tc>
          <w:tcPr>
            <w:tcW w:w="1194" w:type="dxa"/>
            <w:hideMark/>
          </w:tcPr>
          <w:p w:rsidRPr="004E3771" w:rsidR="00CA1629" w:rsidP="00CA1629" w:rsidRDefault="00CA1629" w14:paraId="2B337E71" w14:textId="77777777">
            <w:pPr>
              <w:spacing w:line="276" w:lineRule="auto"/>
              <w:rPr>
                <w:rFonts w:ascii="Times New Roman" w:hAnsi="Times New Roman" w:cs="Times New Roman"/>
              </w:rPr>
            </w:pPr>
            <w:r w:rsidRPr="004E3771">
              <w:rPr>
                <w:rFonts w:ascii="Times New Roman" w:hAnsi="Times New Roman" w:cs="Times New Roman"/>
              </w:rPr>
              <w:t>2019-2021</w:t>
            </w:r>
          </w:p>
        </w:tc>
        <w:tc>
          <w:tcPr>
            <w:tcW w:w="7806" w:type="dxa"/>
          </w:tcPr>
          <w:p w:rsidRPr="004E3771" w:rsidR="00CA1629" w:rsidP="00CA1629" w:rsidRDefault="00CA1629" w14:paraId="71868DEA" w14:textId="77777777">
            <w:pPr>
              <w:spacing w:line="276" w:lineRule="auto"/>
              <w:rPr>
                <w:rFonts w:ascii="Times New Roman" w:hAnsi="Times New Roman" w:cs="Times New Roman"/>
                <w:b/>
                <w:bCs/>
              </w:rPr>
            </w:pPr>
            <w:r w:rsidRPr="004E3771">
              <w:rPr>
                <w:rFonts w:ascii="Times New Roman" w:hAnsi="Times New Roman" w:cs="Times New Roman"/>
                <w:b/>
                <w:bCs/>
              </w:rPr>
              <w:t>Duke Global Health Institute, Maternal and Adolescent Child Health Pilot Grant</w:t>
            </w:r>
          </w:p>
          <w:p w:rsidRPr="004E3771" w:rsidR="00CA1629" w:rsidP="00CA1629" w:rsidRDefault="00CA1629" w14:paraId="51FF342E" w14:textId="77777777">
            <w:pPr>
              <w:spacing w:line="276" w:lineRule="auto"/>
              <w:rPr>
                <w:rFonts w:ascii="Times New Roman" w:hAnsi="Times New Roman" w:cs="Times New Roman"/>
                <w:bCs/>
                <w:iCs/>
                <w:u w:val="single"/>
              </w:rPr>
            </w:pPr>
            <w:r w:rsidRPr="004E3771">
              <w:rPr>
                <w:rFonts w:ascii="Times New Roman" w:hAnsi="Times New Roman" w:cs="Times New Roman"/>
                <w:bCs/>
                <w:iCs/>
                <w:u w:val="single"/>
              </w:rPr>
              <w:t>AMANI: The Adolescent Mental Health in Africa Network Initiative</w:t>
            </w:r>
          </w:p>
          <w:p w:rsidRPr="004E3771" w:rsidR="00CA1629" w:rsidP="00CA1629" w:rsidRDefault="00CA1629" w14:paraId="4681B163" w14:textId="77777777">
            <w:pPr>
              <w:spacing w:line="276" w:lineRule="auto"/>
              <w:rPr>
                <w:rFonts w:ascii="Times New Roman" w:hAnsi="Times New Roman" w:cs="Times New Roman"/>
                <w:bCs/>
                <w:iCs/>
              </w:rPr>
            </w:pPr>
            <w:r w:rsidRPr="004E3771">
              <w:rPr>
                <w:rFonts w:ascii="Times New Roman" w:hAnsi="Times New Roman" w:cs="Times New Roman"/>
                <w:b/>
                <w:iCs/>
              </w:rPr>
              <w:t>Co-Investigator</w:t>
            </w:r>
            <w:r w:rsidRPr="004E3771">
              <w:rPr>
                <w:rFonts w:ascii="Times New Roman" w:hAnsi="Times New Roman" w:cs="Times New Roman"/>
                <w:bCs/>
                <w:iCs/>
              </w:rPr>
              <w:t xml:space="preserve"> (Duke PI: Dorothy Dow)</w:t>
            </w:r>
          </w:p>
          <w:p w:rsidRPr="004E3771" w:rsidR="00CA1629" w:rsidP="00CA1629" w:rsidRDefault="00CA1629" w14:paraId="787EF349" w14:textId="77777777">
            <w:pPr>
              <w:spacing w:line="276" w:lineRule="auto"/>
              <w:rPr>
                <w:rFonts w:ascii="Times New Roman" w:hAnsi="Times New Roman" w:cs="Times New Roman"/>
              </w:rPr>
            </w:pPr>
            <w:r w:rsidRPr="004E3771">
              <w:rPr>
                <w:rFonts w:ascii="Times New Roman" w:hAnsi="Times New Roman" w:cs="Times New Roman"/>
              </w:rPr>
              <w:t>Amount: $25,000</w:t>
            </w:r>
          </w:p>
        </w:tc>
      </w:tr>
      <w:tr w:rsidRPr="004E3771" w:rsidR="004E3771" w:rsidTr="00CA1629" w14:paraId="5CFDF5FA" w14:textId="77777777">
        <w:trPr>
          <w:trHeight w:val="720"/>
        </w:trPr>
        <w:tc>
          <w:tcPr>
            <w:tcW w:w="1194" w:type="dxa"/>
            <w:hideMark/>
          </w:tcPr>
          <w:p w:rsidRPr="004E3771" w:rsidR="00CA1629" w:rsidP="00CA1629" w:rsidRDefault="00CA1629" w14:paraId="20F09894" w14:textId="77777777">
            <w:pPr>
              <w:spacing w:line="276" w:lineRule="auto"/>
              <w:rPr>
                <w:rFonts w:ascii="Times New Roman" w:hAnsi="Times New Roman" w:cs="Times New Roman"/>
              </w:rPr>
            </w:pPr>
            <w:r w:rsidRPr="004E3771">
              <w:rPr>
                <w:rFonts w:ascii="Times New Roman" w:hAnsi="Times New Roman" w:cs="Times New Roman"/>
              </w:rPr>
              <w:t>2019-2021</w:t>
            </w:r>
          </w:p>
        </w:tc>
        <w:tc>
          <w:tcPr>
            <w:tcW w:w="7806" w:type="dxa"/>
            <w:hideMark/>
          </w:tcPr>
          <w:p w:rsidRPr="004E3771" w:rsidR="00CA1629" w:rsidP="00CA1629" w:rsidRDefault="00CA1629" w14:paraId="491A31BE" w14:textId="77777777">
            <w:pPr>
              <w:spacing w:line="276" w:lineRule="auto"/>
              <w:rPr>
                <w:rFonts w:ascii="Times New Roman" w:hAnsi="Times New Roman" w:cs="Times New Roman"/>
                <w:b/>
                <w:bCs/>
              </w:rPr>
            </w:pPr>
            <w:r w:rsidRPr="004E3771">
              <w:rPr>
                <w:rFonts w:ascii="Times New Roman" w:hAnsi="Times New Roman" w:cs="Times New Roman"/>
                <w:b/>
                <w:bCs/>
              </w:rPr>
              <w:t>Office of the Vice Provost for Research (OVPR) Planning Grant</w:t>
            </w:r>
          </w:p>
          <w:p w:rsidRPr="004E3771" w:rsidR="00CA1629" w:rsidP="00CA1629" w:rsidRDefault="00CA1629" w14:paraId="0CF326E9" w14:textId="77777777">
            <w:pPr>
              <w:spacing w:line="276" w:lineRule="auto"/>
              <w:rPr>
                <w:rFonts w:ascii="Times New Roman" w:hAnsi="Times New Roman" w:cs="Times New Roman"/>
                <w:u w:val="single"/>
              </w:rPr>
            </w:pPr>
            <w:r w:rsidRPr="004E3771">
              <w:rPr>
                <w:rFonts w:ascii="Times New Roman" w:hAnsi="Times New Roman" w:cs="Times New Roman"/>
                <w:u w:val="single"/>
              </w:rPr>
              <w:t>Mental Health and Wellbeing Among Refugee Children: A Creative Approach to Complex Challenges</w:t>
            </w:r>
          </w:p>
          <w:p w:rsidRPr="004E3771" w:rsidR="00CA1629" w:rsidP="00CA1629" w:rsidRDefault="00CA1629" w14:paraId="672866CC" w14:textId="77777777">
            <w:pPr>
              <w:spacing w:line="276" w:lineRule="auto"/>
              <w:rPr>
                <w:rFonts w:ascii="Times New Roman" w:hAnsi="Times New Roman" w:cs="Times New Roman"/>
                <w:b/>
              </w:rPr>
            </w:pPr>
            <w:r w:rsidRPr="004E3771">
              <w:rPr>
                <w:rFonts w:ascii="Times New Roman" w:hAnsi="Times New Roman" w:cs="Times New Roman"/>
                <w:b/>
              </w:rPr>
              <w:t>Principal Investigator</w:t>
            </w:r>
          </w:p>
          <w:p w:rsidRPr="004E3771" w:rsidR="00CA1629" w:rsidP="00CA1629" w:rsidRDefault="00CA1629" w14:paraId="13FC9C1E" w14:textId="77777777">
            <w:pPr>
              <w:spacing w:line="276" w:lineRule="auto"/>
              <w:rPr>
                <w:rFonts w:ascii="Times New Roman" w:hAnsi="Times New Roman" w:cs="Times New Roman"/>
              </w:rPr>
            </w:pPr>
            <w:r w:rsidRPr="004E3771">
              <w:rPr>
                <w:rFonts w:ascii="Times New Roman" w:hAnsi="Times New Roman" w:cs="Times New Roman"/>
              </w:rPr>
              <w:t>Amount: $10,000</w:t>
            </w:r>
          </w:p>
        </w:tc>
      </w:tr>
      <w:tr w:rsidRPr="004E3771" w:rsidR="004E3771" w:rsidTr="00CA1629" w14:paraId="3EACD20F" w14:textId="77777777">
        <w:trPr>
          <w:trHeight w:val="720"/>
        </w:trPr>
        <w:tc>
          <w:tcPr>
            <w:tcW w:w="1194" w:type="dxa"/>
          </w:tcPr>
          <w:p w:rsidRPr="004E3771" w:rsidR="00CA1629" w:rsidP="00CA1629" w:rsidRDefault="00CA1629" w14:paraId="15D251D0" w14:textId="77777777">
            <w:pPr>
              <w:spacing w:line="276" w:lineRule="auto"/>
              <w:rPr>
                <w:rFonts w:ascii="Times New Roman" w:hAnsi="Times New Roman" w:cs="Times New Roman"/>
              </w:rPr>
            </w:pPr>
          </w:p>
          <w:p w:rsidRPr="004E3771" w:rsidR="00CA1629" w:rsidP="00CA1629" w:rsidRDefault="00CA1629" w14:paraId="409951CF" w14:textId="77777777">
            <w:pPr>
              <w:spacing w:line="276" w:lineRule="auto"/>
              <w:rPr>
                <w:rFonts w:ascii="Times New Roman" w:hAnsi="Times New Roman" w:cs="Times New Roman"/>
                <w:i/>
              </w:rPr>
            </w:pPr>
            <w:r w:rsidRPr="004E3771">
              <w:rPr>
                <w:rFonts w:ascii="Times New Roman" w:hAnsi="Times New Roman" w:cs="Times New Roman"/>
              </w:rPr>
              <w:t>2020-2021</w:t>
            </w:r>
          </w:p>
        </w:tc>
        <w:tc>
          <w:tcPr>
            <w:tcW w:w="7806" w:type="dxa"/>
          </w:tcPr>
          <w:p w:rsidRPr="004E3771" w:rsidR="00CA1629" w:rsidP="00CA1629" w:rsidRDefault="00CA1629" w14:paraId="54E44358" w14:textId="77777777">
            <w:pPr>
              <w:spacing w:line="276" w:lineRule="auto"/>
              <w:rPr>
                <w:rFonts w:ascii="Times New Roman" w:hAnsi="Times New Roman" w:cs="Times New Roman"/>
                <w:b/>
                <w:bCs/>
              </w:rPr>
            </w:pPr>
            <w:r w:rsidRPr="004E3771">
              <w:rPr>
                <w:rFonts w:ascii="Times New Roman" w:hAnsi="Times New Roman" w:cs="Times New Roman"/>
                <w:b/>
                <w:bCs/>
              </w:rPr>
              <w:t>Duke Global Health Institute, COVID-19 Commissioned Research</w:t>
            </w:r>
          </w:p>
          <w:p w:rsidRPr="004E3771" w:rsidR="00CA1629" w:rsidP="00CA1629" w:rsidRDefault="00CA1629" w14:paraId="53F87C4E" w14:textId="77777777">
            <w:pPr>
              <w:spacing w:line="276" w:lineRule="auto"/>
              <w:rPr>
                <w:rFonts w:ascii="Times New Roman" w:hAnsi="Times New Roman" w:cs="Times New Roman"/>
                <w:u w:val="single"/>
              </w:rPr>
            </w:pPr>
            <w:r w:rsidRPr="004E3771">
              <w:rPr>
                <w:rFonts w:ascii="Times New Roman" w:hAnsi="Times New Roman" w:cs="Times New Roman"/>
                <w:u w:val="single"/>
              </w:rPr>
              <w:t>Strengthening Families during COVID-19: Building Togetherness and Hope</w:t>
            </w:r>
          </w:p>
          <w:p w:rsidRPr="004E3771" w:rsidR="00CA1629" w:rsidP="00CA1629" w:rsidRDefault="00CA1629" w14:paraId="7EC5A768" w14:textId="77777777">
            <w:pPr>
              <w:spacing w:line="276" w:lineRule="auto"/>
              <w:rPr>
                <w:rFonts w:ascii="Times New Roman" w:hAnsi="Times New Roman" w:cs="Times New Roman"/>
                <w:b/>
                <w:bCs/>
              </w:rPr>
            </w:pPr>
            <w:r w:rsidRPr="004E3771">
              <w:rPr>
                <w:rFonts w:ascii="Times New Roman" w:hAnsi="Times New Roman" w:cs="Times New Roman"/>
                <w:b/>
                <w:bCs/>
              </w:rPr>
              <w:t>Principal Investigator</w:t>
            </w:r>
          </w:p>
          <w:p w:rsidRPr="004E3771" w:rsidR="00CA1629" w:rsidP="00CA1629" w:rsidRDefault="00CA1629" w14:paraId="7FB43045" w14:textId="77777777">
            <w:pPr>
              <w:spacing w:line="276" w:lineRule="auto"/>
              <w:rPr>
                <w:rFonts w:ascii="Times New Roman" w:hAnsi="Times New Roman" w:cs="Times New Roman"/>
              </w:rPr>
            </w:pPr>
            <w:r w:rsidRPr="004E3771">
              <w:rPr>
                <w:rFonts w:ascii="Times New Roman" w:hAnsi="Times New Roman" w:cs="Times New Roman"/>
              </w:rPr>
              <w:t>Amount: $70,000</w:t>
            </w:r>
          </w:p>
        </w:tc>
      </w:tr>
    </w:tbl>
    <w:p w:rsidRPr="004E3771" w:rsidR="00CA1629" w:rsidP="00CA1629" w:rsidRDefault="00CA1629" w14:paraId="07036132" w14:textId="77777777">
      <w:pPr>
        <w:spacing w:line="276" w:lineRule="auto"/>
        <w:rPr>
          <w:rFonts w:ascii="Times New Roman" w:hAnsi="Times New Roman" w:cs="Times New Roman"/>
          <w:b/>
          <w:u w:val="single"/>
        </w:rPr>
      </w:pPr>
      <w:r w:rsidRPr="004E3771">
        <w:rPr>
          <w:rFonts w:ascii="Times New Roman" w:hAnsi="Times New Roman" w:cs="Times New Roman"/>
          <w:b/>
          <w:u w:val="single"/>
        </w:rPr>
        <w:t>Mentoring Grants</w:t>
      </w:r>
    </w:p>
    <w:tbl>
      <w:tblPr>
        <w:tblW w:w="9000" w:type="dxa"/>
        <w:tblInd w:w="108" w:type="dxa"/>
        <w:tblLayout w:type="fixed"/>
        <w:tblLook w:val="04A0" w:firstRow="1" w:lastRow="0" w:firstColumn="1" w:lastColumn="0" w:noHBand="0" w:noVBand="1"/>
      </w:tblPr>
      <w:tblGrid>
        <w:gridCol w:w="1194"/>
        <w:gridCol w:w="7806"/>
      </w:tblGrid>
      <w:tr w:rsidRPr="004E3771" w:rsidR="004E3771" w:rsidTr="00CA1629" w14:paraId="3300D64C" w14:textId="77777777">
        <w:trPr>
          <w:trHeight w:val="260"/>
        </w:trPr>
        <w:tc>
          <w:tcPr>
            <w:tcW w:w="1194" w:type="dxa"/>
            <w:hideMark/>
          </w:tcPr>
          <w:p w:rsidRPr="004E3771" w:rsidR="00CA1629" w:rsidP="00CA1629" w:rsidRDefault="00CA1629" w14:paraId="27B4632D" w14:textId="77777777">
            <w:pPr>
              <w:spacing w:line="276" w:lineRule="auto"/>
              <w:rPr>
                <w:rFonts w:ascii="Times New Roman" w:hAnsi="Times New Roman" w:cs="Times New Roman"/>
              </w:rPr>
            </w:pPr>
            <w:r w:rsidRPr="004E3771">
              <w:rPr>
                <w:rFonts w:ascii="Times New Roman" w:hAnsi="Times New Roman" w:cs="Times New Roman"/>
              </w:rPr>
              <w:t>2017-2018</w:t>
            </w:r>
          </w:p>
        </w:tc>
        <w:tc>
          <w:tcPr>
            <w:tcW w:w="7806" w:type="dxa"/>
          </w:tcPr>
          <w:p w:rsidRPr="004E3771" w:rsidR="00CA1629" w:rsidP="00CA1629" w:rsidRDefault="00CA1629" w14:paraId="4E4D8F09" w14:textId="77777777">
            <w:pPr>
              <w:spacing w:line="276" w:lineRule="auto"/>
              <w:rPr>
                <w:rFonts w:ascii="Times New Roman" w:hAnsi="Times New Roman" w:cs="Times New Roman"/>
                <w:b/>
                <w:bCs/>
              </w:rPr>
            </w:pPr>
            <w:r w:rsidRPr="004E3771">
              <w:rPr>
                <w:rFonts w:ascii="Times New Roman" w:hAnsi="Times New Roman" w:cs="Times New Roman"/>
                <w:b/>
                <w:bCs/>
              </w:rPr>
              <w:t>National Institute of Mental Health (1F32MH113288)</w:t>
            </w:r>
          </w:p>
          <w:p w:rsidRPr="004E3771" w:rsidR="00CA1629" w:rsidP="00CA1629" w:rsidRDefault="00CA1629" w14:paraId="1075365F" w14:textId="77777777">
            <w:pPr>
              <w:spacing w:line="276" w:lineRule="auto"/>
              <w:rPr>
                <w:rFonts w:ascii="Times New Roman" w:hAnsi="Times New Roman" w:cs="Times New Roman"/>
                <w:u w:val="single"/>
              </w:rPr>
            </w:pPr>
            <w:r w:rsidRPr="004E3771">
              <w:rPr>
                <w:rFonts w:ascii="Times New Roman" w:hAnsi="Times New Roman" w:cs="Times New Roman"/>
              </w:rPr>
              <w:t xml:space="preserve"> </w:t>
            </w:r>
            <w:r w:rsidRPr="004E3771">
              <w:rPr>
                <w:rFonts w:ascii="Times New Roman" w:hAnsi="Times New Roman" w:cs="Times New Roman"/>
                <w:u w:val="single"/>
              </w:rPr>
              <w:t xml:space="preserve">Community-sourced Interventions for Global Mental Health  </w:t>
            </w:r>
          </w:p>
          <w:p w:rsidRPr="004E3771" w:rsidR="00CA1629" w:rsidP="00CA1629" w:rsidRDefault="00CA1629" w14:paraId="7BB395C7" w14:textId="77777777">
            <w:pPr>
              <w:spacing w:line="276" w:lineRule="auto"/>
              <w:rPr>
                <w:rFonts w:ascii="Times New Roman" w:hAnsi="Times New Roman" w:cs="Times New Roman"/>
              </w:rPr>
            </w:pPr>
            <w:r w:rsidRPr="004E3771">
              <w:rPr>
                <w:rFonts w:ascii="Times New Roman" w:hAnsi="Times New Roman" w:cs="Times New Roman"/>
                <w:b/>
                <w:bCs/>
              </w:rPr>
              <w:t xml:space="preserve"> Primary Mentor</w:t>
            </w:r>
            <w:r w:rsidRPr="004E3771">
              <w:rPr>
                <w:rFonts w:ascii="Times New Roman" w:hAnsi="Times New Roman" w:cs="Times New Roman"/>
              </w:rPr>
              <w:t xml:space="preserve"> (PI: Bonnie N. Kaiser)</w:t>
            </w:r>
          </w:p>
          <w:p w:rsidRPr="004E3771" w:rsidR="00CA1629" w:rsidP="00CA1629" w:rsidRDefault="00CA1629" w14:paraId="3385E722" w14:textId="77777777">
            <w:pPr>
              <w:spacing w:line="276" w:lineRule="auto"/>
              <w:rPr>
                <w:rFonts w:ascii="Times New Roman" w:hAnsi="Times New Roman" w:cs="Times New Roman"/>
              </w:rPr>
            </w:pPr>
            <w:r w:rsidRPr="004E3771">
              <w:rPr>
                <w:rFonts w:ascii="Times New Roman" w:hAnsi="Times New Roman" w:cs="Times New Roman"/>
              </w:rPr>
              <w:t xml:space="preserve"> Amount: $125,232</w:t>
            </w:r>
          </w:p>
        </w:tc>
      </w:tr>
      <w:tr w:rsidRPr="004E3771" w:rsidR="004E3771" w:rsidTr="00CA1629" w14:paraId="15A343B2" w14:textId="77777777">
        <w:trPr>
          <w:trHeight w:val="260"/>
        </w:trPr>
        <w:tc>
          <w:tcPr>
            <w:tcW w:w="1194" w:type="dxa"/>
            <w:hideMark/>
          </w:tcPr>
          <w:p w:rsidRPr="004E3771" w:rsidR="00CA1629" w:rsidP="00CA1629" w:rsidRDefault="00CA1629" w14:paraId="4229FE5F" w14:textId="77777777">
            <w:pPr>
              <w:spacing w:line="276" w:lineRule="auto"/>
              <w:rPr>
                <w:rFonts w:ascii="Times New Roman" w:hAnsi="Times New Roman" w:cs="Times New Roman"/>
              </w:rPr>
            </w:pPr>
            <w:r w:rsidRPr="004E3771">
              <w:rPr>
                <w:rFonts w:ascii="Times New Roman" w:hAnsi="Times New Roman" w:cs="Times New Roman"/>
              </w:rPr>
              <w:t xml:space="preserve">2020-2025 </w:t>
            </w:r>
          </w:p>
        </w:tc>
        <w:tc>
          <w:tcPr>
            <w:tcW w:w="7806" w:type="dxa"/>
          </w:tcPr>
          <w:p w:rsidRPr="004E3771" w:rsidR="00CA1629" w:rsidP="00CA1629" w:rsidRDefault="00CA1629" w14:paraId="60105767" w14:textId="77777777">
            <w:pPr>
              <w:spacing w:line="276" w:lineRule="auto"/>
              <w:rPr>
                <w:rFonts w:ascii="Times New Roman" w:hAnsi="Times New Roman" w:cs="Times New Roman"/>
                <w:b/>
                <w:bCs/>
              </w:rPr>
            </w:pPr>
            <w:r w:rsidRPr="004E3771">
              <w:rPr>
                <w:rFonts w:ascii="Times New Roman" w:hAnsi="Times New Roman" w:cs="Times New Roman"/>
                <w:b/>
                <w:bCs/>
              </w:rPr>
              <w:t>National Institute of Mental Health (K01: PA‐19‐126:  Mentored Research Scientist Development Award)</w:t>
            </w:r>
          </w:p>
          <w:p w:rsidRPr="004E3771" w:rsidR="00CA1629" w:rsidP="00CA1629" w:rsidRDefault="00CA1629" w14:paraId="6DF602E6" w14:textId="77777777">
            <w:pPr>
              <w:spacing w:line="276" w:lineRule="auto"/>
              <w:rPr>
                <w:rFonts w:ascii="Times New Roman" w:hAnsi="Times New Roman" w:cs="Times New Roman"/>
                <w:u w:val="single"/>
              </w:rPr>
            </w:pPr>
            <w:r w:rsidRPr="004E3771">
              <w:rPr>
                <w:rFonts w:ascii="Times New Roman" w:hAnsi="Times New Roman" w:cs="Times New Roman"/>
                <w:u w:val="single"/>
              </w:rPr>
              <w:t>Strengthening Families Living with HIV in Kenya</w:t>
            </w:r>
          </w:p>
          <w:p w:rsidRPr="004E3771" w:rsidR="00CA1629" w:rsidP="00CA1629" w:rsidRDefault="00CA1629" w14:paraId="11DA34C2" w14:textId="77777777">
            <w:pPr>
              <w:spacing w:line="276" w:lineRule="auto"/>
              <w:rPr>
                <w:rFonts w:ascii="Times New Roman" w:hAnsi="Times New Roman" w:cs="Times New Roman"/>
                <w:b/>
                <w:bCs/>
              </w:rPr>
            </w:pPr>
            <w:r w:rsidRPr="004E3771">
              <w:rPr>
                <w:rFonts w:ascii="Times New Roman" w:hAnsi="Times New Roman" w:cs="Times New Roman"/>
                <w:b/>
                <w:bCs/>
              </w:rPr>
              <w:t>Mentor</w:t>
            </w:r>
          </w:p>
          <w:p w:rsidRPr="004E3771" w:rsidR="00CA1629" w:rsidP="00CA1629" w:rsidRDefault="00CA1629" w14:paraId="7B26AC0C" w14:textId="77777777">
            <w:pPr>
              <w:spacing w:line="276" w:lineRule="auto"/>
              <w:rPr>
                <w:rFonts w:ascii="Times New Roman" w:hAnsi="Times New Roman" w:cs="Times New Roman"/>
              </w:rPr>
            </w:pPr>
            <w:r w:rsidRPr="004E3771">
              <w:rPr>
                <w:rFonts w:ascii="Times New Roman" w:hAnsi="Times New Roman" w:cs="Times New Roman"/>
              </w:rPr>
              <w:t>Principal Investigator: Michael Goodman</w:t>
            </w:r>
          </w:p>
        </w:tc>
      </w:tr>
      <w:tr w:rsidRPr="004E3771" w:rsidR="004E3771" w:rsidTr="00CA1629" w14:paraId="3711DA15" w14:textId="77777777">
        <w:trPr>
          <w:trHeight w:val="260"/>
        </w:trPr>
        <w:tc>
          <w:tcPr>
            <w:tcW w:w="1194" w:type="dxa"/>
            <w:hideMark/>
          </w:tcPr>
          <w:p w:rsidRPr="004E3771" w:rsidR="00CA1629" w:rsidP="00CA1629" w:rsidRDefault="00CA1629" w14:paraId="3368B68B" w14:textId="77777777">
            <w:pPr>
              <w:spacing w:line="276" w:lineRule="auto"/>
              <w:rPr>
                <w:rFonts w:ascii="Times New Roman" w:hAnsi="Times New Roman" w:cs="Times New Roman"/>
              </w:rPr>
            </w:pPr>
            <w:r w:rsidRPr="004E3771">
              <w:rPr>
                <w:rFonts w:ascii="Times New Roman" w:hAnsi="Times New Roman" w:cs="Times New Roman"/>
              </w:rPr>
              <w:t>2021-2022</w:t>
            </w:r>
          </w:p>
        </w:tc>
        <w:tc>
          <w:tcPr>
            <w:tcW w:w="7806" w:type="dxa"/>
          </w:tcPr>
          <w:p w:rsidRPr="004E3771" w:rsidR="00CA1629" w:rsidP="00CA1629" w:rsidRDefault="00CA1629" w14:paraId="532FB2C9" w14:textId="77777777">
            <w:pPr>
              <w:spacing w:line="276" w:lineRule="auto"/>
              <w:rPr>
                <w:rFonts w:ascii="Times New Roman" w:hAnsi="Times New Roman" w:cs="Times New Roman"/>
                <w:b/>
                <w:bCs/>
              </w:rPr>
            </w:pPr>
            <w:r w:rsidRPr="004E3771">
              <w:rPr>
                <w:rFonts w:ascii="Times New Roman" w:hAnsi="Times New Roman" w:cs="Times New Roman"/>
                <w:b/>
                <w:bCs/>
              </w:rPr>
              <w:t xml:space="preserve">Northern Pacific Global Health Research Fellows Training Consortium (sponsor: National Institute of Health Fogarty International Center) </w:t>
            </w:r>
          </w:p>
          <w:p w:rsidRPr="004E3771" w:rsidR="00CA1629" w:rsidP="00CA1629" w:rsidRDefault="00CA1629" w14:paraId="67EA9D03" w14:textId="77777777">
            <w:pPr>
              <w:spacing w:line="276" w:lineRule="auto"/>
              <w:rPr>
                <w:rFonts w:ascii="Times New Roman" w:hAnsi="Times New Roman" w:cs="Times New Roman"/>
                <w:u w:val="single"/>
              </w:rPr>
            </w:pPr>
            <w:r w:rsidRPr="004E3771">
              <w:rPr>
                <w:rFonts w:ascii="Times New Roman" w:hAnsi="Times New Roman" w:cs="Times New Roman"/>
              </w:rPr>
              <w:t xml:space="preserve"> </w:t>
            </w:r>
            <w:r w:rsidRPr="004E3771">
              <w:rPr>
                <w:rFonts w:ascii="Times New Roman" w:hAnsi="Times New Roman" w:cs="Times New Roman"/>
                <w:u w:val="single"/>
              </w:rPr>
              <w:t xml:space="preserve">Feasibility and acceptability of a peer-delivered substance use screening and brief  </w:t>
            </w:r>
          </w:p>
          <w:p w:rsidRPr="004E3771" w:rsidR="00CA1629" w:rsidP="00CA1629" w:rsidRDefault="00CA1629" w14:paraId="2E966DAF" w14:textId="77777777">
            <w:pPr>
              <w:spacing w:line="276" w:lineRule="auto"/>
              <w:rPr>
                <w:rFonts w:ascii="Times New Roman" w:hAnsi="Times New Roman" w:cs="Times New Roman"/>
                <w:u w:val="single"/>
              </w:rPr>
            </w:pPr>
            <w:r w:rsidRPr="004E3771">
              <w:rPr>
                <w:rFonts w:ascii="Times New Roman" w:hAnsi="Times New Roman" w:cs="Times New Roman"/>
              </w:rPr>
              <w:t xml:space="preserve"> </w:t>
            </w:r>
            <w:r w:rsidRPr="004E3771">
              <w:rPr>
                <w:rFonts w:ascii="Times New Roman" w:hAnsi="Times New Roman" w:cs="Times New Roman"/>
                <w:u w:val="single"/>
              </w:rPr>
              <w:t>intervention for adolescents living with HIV in Kenya</w:t>
            </w:r>
          </w:p>
          <w:p w:rsidRPr="004E3771" w:rsidR="00CA1629" w:rsidP="00CA1629" w:rsidRDefault="00CA1629" w14:paraId="5BFA9423" w14:textId="77777777">
            <w:pPr>
              <w:spacing w:line="276" w:lineRule="auto"/>
              <w:rPr>
                <w:rFonts w:ascii="Times New Roman" w:hAnsi="Times New Roman" w:cs="Times New Roman"/>
              </w:rPr>
            </w:pPr>
            <w:r w:rsidRPr="004E3771">
              <w:rPr>
                <w:rFonts w:ascii="Times New Roman" w:hAnsi="Times New Roman" w:cs="Times New Roman"/>
                <w:b/>
                <w:bCs/>
              </w:rPr>
              <w:t xml:space="preserve"> Mentor</w:t>
            </w:r>
            <w:r w:rsidRPr="004E3771">
              <w:rPr>
                <w:rFonts w:ascii="Times New Roman" w:hAnsi="Times New Roman" w:cs="Times New Roman"/>
              </w:rPr>
              <w:t xml:space="preserve"> (PI: Florence </w:t>
            </w:r>
            <w:proofErr w:type="spellStart"/>
            <w:r w:rsidRPr="004E3771">
              <w:rPr>
                <w:rFonts w:ascii="Times New Roman" w:hAnsi="Times New Roman" w:cs="Times New Roman"/>
              </w:rPr>
              <w:t>Jaguga</w:t>
            </w:r>
            <w:proofErr w:type="spellEnd"/>
            <w:r w:rsidRPr="004E3771">
              <w:rPr>
                <w:rFonts w:ascii="Times New Roman" w:hAnsi="Times New Roman" w:cs="Times New Roman"/>
              </w:rPr>
              <w:t xml:space="preserve">) </w:t>
            </w:r>
          </w:p>
        </w:tc>
      </w:tr>
    </w:tbl>
    <w:p w:rsidRPr="004E3771" w:rsidR="00CA1629" w:rsidP="00CA1629" w:rsidRDefault="00CA1629" w14:paraId="42E82987" w14:textId="77777777">
      <w:pPr>
        <w:spacing w:line="276" w:lineRule="auto"/>
        <w:rPr>
          <w:rFonts w:ascii="Times New Roman" w:hAnsi="Times New Roman" w:cs="Times New Roman"/>
          <w:b/>
          <w:u w:val="single"/>
        </w:rPr>
      </w:pPr>
      <w:r w:rsidRPr="004E3771">
        <w:rPr>
          <w:rFonts w:ascii="Times New Roman" w:hAnsi="Times New Roman" w:cs="Times New Roman"/>
          <w:b/>
          <w:u w:val="single"/>
        </w:rPr>
        <w:t>Pending Grant Applications</w:t>
      </w:r>
    </w:p>
    <w:tbl>
      <w:tblPr>
        <w:tblW w:w="0" w:type="auto"/>
        <w:tblLook w:val="04A0" w:firstRow="1" w:lastRow="0" w:firstColumn="1" w:lastColumn="0" w:noHBand="0" w:noVBand="1"/>
      </w:tblPr>
      <w:tblGrid>
        <w:gridCol w:w="1378"/>
        <w:gridCol w:w="7312"/>
      </w:tblGrid>
      <w:tr w:rsidRPr="004E3771" w:rsidR="004E3771" w:rsidTr="00CA1629" w14:paraId="1012DA32" w14:textId="77777777">
        <w:tc>
          <w:tcPr>
            <w:tcW w:w="1378" w:type="dxa"/>
            <w:hideMark/>
          </w:tcPr>
          <w:p w:rsidRPr="004E3771" w:rsidR="00CA1629" w:rsidP="00CA1629" w:rsidRDefault="00CA1629" w14:paraId="5F8DE7F9" w14:textId="77777777">
            <w:pPr>
              <w:spacing w:line="276" w:lineRule="auto"/>
              <w:rPr>
                <w:rFonts w:ascii="Times New Roman" w:hAnsi="Times New Roman" w:cs="Times New Roman"/>
              </w:rPr>
            </w:pPr>
            <w:r w:rsidRPr="004E3771">
              <w:rPr>
                <w:rFonts w:ascii="Times New Roman" w:hAnsi="Times New Roman" w:cs="Times New Roman"/>
              </w:rPr>
              <w:t>Mar 2021</w:t>
            </w:r>
          </w:p>
          <w:p w:rsidRPr="004E3771" w:rsidR="00CA1629" w:rsidP="00CA1629" w:rsidRDefault="00CA1629" w14:paraId="620923AE" w14:textId="77777777">
            <w:pPr>
              <w:spacing w:line="276" w:lineRule="auto"/>
              <w:rPr>
                <w:rFonts w:ascii="Times New Roman" w:hAnsi="Times New Roman" w:cs="Times New Roman"/>
              </w:rPr>
            </w:pPr>
            <w:r w:rsidRPr="004E3771">
              <w:rPr>
                <w:rFonts w:ascii="Times New Roman" w:hAnsi="Times New Roman" w:cs="Times New Roman"/>
              </w:rPr>
              <w:t>(2021-25)</w:t>
            </w:r>
          </w:p>
        </w:tc>
        <w:tc>
          <w:tcPr>
            <w:tcW w:w="7312" w:type="dxa"/>
          </w:tcPr>
          <w:p w:rsidRPr="004E3771" w:rsidR="00CA1629" w:rsidP="00CA1629" w:rsidRDefault="00CA1629" w14:paraId="13AABD74" w14:textId="77777777">
            <w:pPr>
              <w:spacing w:line="276" w:lineRule="auto"/>
              <w:rPr>
                <w:rFonts w:ascii="Times New Roman" w:hAnsi="Times New Roman" w:cs="Times New Roman"/>
              </w:rPr>
            </w:pPr>
            <w:r w:rsidRPr="004E3771">
              <w:rPr>
                <w:rFonts w:ascii="Times New Roman" w:hAnsi="Times New Roman" w:cs="Times New Roman"/>
              </w:rPr>
              <w:t>Lego Foundation &amp; Oak Foundation</w:t>
            </w:r>
          </w:p>
          <w:p w:rsidRPr="004E3771" w:rsidR="00CA1629" w:rsidP="00CA1629" w:rsidRDefault="00CA1629" w14:paraId="1832CC8E" w14:textId="77777777">
            <w:pPr>
              <w:spacing w:line="276" w:lineRule="auto"/>
              <w:rPr>
                <w:rFonts w:ascii="Times New Roman" w:hAnsi="Times New Roman" w:cs="Times New Roman"/>
                <w:u w:val="single"/>
              </w:rPr>
            </w:pPr>
            <w:r w:rsidRPr="004E3771">
              <w:rPr>
                <w:rFonts w:ascii="Times New Roman" w:hAnsi="Times New Roman" w:cs="Times New Roman"/>
                <w:u w:val="single"/>
              </w:rPr>
              <w:t>Global Parenting Initiative</w:t>
            </w:r>
          </w:p>
          <w:p w:rsidRPr="004E3771" w:rsidR="00CA1629" w:rsidP="00CA1629" w:rsidRDefault="00CA1629" w14:paraId="6FDE2D03" w14:textId="77777777">
            <w:pPr>
              <w:spacing w:line="276" w:lineRule="auto"/>
              <w:rPr>
                <w:rFonts w:ascii="Times New Roman" w:hAnsi="Times New Roman" w:cs="Times New Roman"/>
              </w:rPr>
            </w:pPr>
            <w:r w:rsidRPr="004E3771">
              <w:rPr>
                <w:rFonts w:ascii="Times New Roman" w:hAnsi="Times New Roman" w:cs="Times New Roman"/>
              </w:rPr>
              <w:t>Amount TBD</w:t>
            </w:r>
          </w:p>
          <w:p w:rsidRPr="004E3771" w:rsidR="00CA1629" w:rsidP="00CA1629" w:rsidRDefault="00CA1629" w14:paraId="3971CC98" w14:textId="77777777">
            <w:pPr>
              <w:spacing w:line="276" w:lineRule="auto"/>
              <w:rPr>
                <w:rFonts w:ascii="Times New Roman" w:hAnsi="Times New Roman" w:cs="Times New Roman"/>
                <w:b/>
                <w:bCs/>
              </w:rPr>
            </w:pPr>
            <w:r w:rsidRPr="004E3771">
              <w:rPr>
                <w:rFonts w:ascii="Times New Roman" w:hAnsi="Times New Roman" w:cs="Times New Roman"/>
                <w:b/>
                <w:bCs/>
              </w:rPr>
              <w:t>Co-Principal Investigator</w:t>
            </w:r>
          </w:p>
          <w:p w:rsidRPr="004E3771" w:rsidR="00CA1629" w:rsidP="00CA1629" w:rsidRDefault="00CA1629" w14:paraId="5DC2AA79" w14:textId="77777777">
            <w:pPr>
              <w:spacing w:line="276" w:lineRule="auto"/>
              <w:rPr>
                <w:rFonts w:ascii="Times New Roman" w:hAnsi="Times New Roman" w:cs="Times New Roman"/>
                <w:i/>
                <w:iCs/>
              </w:rPr>
            </w:pPr>
            <w:r w:rsidRPr="004E3771">
              <w:rPr>
                <w:rFonts w:ascii="Times New Roman" w:hAnsi="Times New Roman" w:cs="Times New Roman"/>
                <w:i/>
                <w:iCs/>
              </w:rPr>
              <w:t xml:space="preserve">Note for mentoring committee: This would be a very large grant but divided across a large collaborative group of parenting researchers globally and implementing organizations within the research sites. I am co-leading the “Parenting in Humanitarian Contexts” work package; not a typical PI/co-PI structure. </w:t>
            </w:r>
          </w:p>
        </w:tc>
      </w:tr>
      <w:tr w:rsidRPr="004E3771" w:rsidR="004E3771" w:rsidTr="00CA1629" w14:paraId="5A91CBB5" w14:textId="77777777">
        <w:tc>
          <w:tcPr>
            <w:tcW w:w="1378" w:type="dxa"/>
            <w:hideMark/>
          </w:tcPr>
          <w:p w:rsidRPr="004E3771" w:rsidR="00CA1629" w:rsidP="00CA1629" w:rsidRDefault="00CA1629" w14:paraId="3E497BC4" w14:textId="77777777">
            <w:pPr>
              <w:spacing w:line="276" w:lineRule="auto"/>
              <w:rPr>
                <w:rFonts w:ascii="Times New Roman" w:hAnsi="Times New Roman" w:cs="Times New Roman"/>
              </w:rPr>
            </w:pPr>
            <w:r w:rsidRPr="004E3771">
              <w:rPr>
                <w:rFonts w:ascii="Times New Roman" w:hAnsi="Times New Roman" w:cs="Times New Roman"/>
              </w:rPr>
              <w:t>Mar 2021</w:t>
            </w:r>
          </w:p>
        </w:tc>
        <w:tc>
          <w:tcPr>
            <w:tcW w:w="7312" w:type="dxa"/>
          </w:tcPr>
          <w:p w:rsidRPr="004E3771" w:rsidR="00CA1629" w:rsidP="00CA1629" w:rsidRDefault="00CA1629" w14:paraId="241DF29C" w14:textId="77777777">
            <w:pPr>
              <w:spacing w:line="276" w:lineRule="auto"/>
              <w:rPr>
                <w:rFonts w:ascii="Times New Roman" w:hAnsi="Times New Roman" w:cs="Times New Roman"/>
              </w:rPr>
            </w:pPr>
            <w:r w:rsidRPr="004E3771">
              <w:rPr>
                <w:rFonts w:ascii="Times New Roman" w:hAnsi="Times New Roman" w:cs="Times New Roman"/>
              </w:rPr>
              <w:t>Indiana University Center for Global Health and the Indiana Clinical and Translational Sciences Institute (CTSI): Reciprocal Innovation Demonstration and Planning Grant </w:t>
            </w:r>
          </w:p>
          <w:p w:rsidRPr="004E3771" w:rsidR="00CA1629" w:rsidP="00CA1629" w:rsidRDefault="00CA1629" w14:paraId="2BF10D6F" w14:textId="77777777">
            <w:pPr>
              <w:spacing w:line="276" w:lineRule="auto"/>
              <w:rPr>
                <w:rFonts w:ascii="Times New Roman" w:hAnsi="Times New Roman" w:cs="Times New Roman"/>
                <w:u w:val="single"/>
              </w:rPr>
            </w:pPr>
            <w:r w:rsidRPr="004E3771">
              <w:rPr>
                <w:rFonts w:ascii="Times New Roman" w:hAnsi="Times New Roman" w:cs="Times New Roman"/>
                <w:u w:val="single"/>
              </w:rPr>
              <w:t xml:space="preserve">Feasibility of delivering a peer-led </w:t>
            </w:r>
            <w:proofErr w:type="gramStart"/>
            <w:r w:rsidRPr="004E3771">
              <w:rPr>
                <w:rFonts w:ascii="Times New Roman" w:hAnsi="Times New Roman" w:cs="Times New Roman"/>
                <w:u w:val="single"/>
              </w:rPr>
              <w:t>community based</w:t>
            </w:r>
            <w:proofErr w:type="gramEnd"/>
            <w:r w:rsidRPr="004E3771">
              <w:rPr>
                <w:rFonts w:ascii="Times New Roman" w:hAnsi="Times New Roman" w:cs="Times New Roman"/>
                <w:u w:val="single"/>
              </w:rPr>
              <w:t xml:space="preserve"> youth mental health intervention</w:t>
            </w:r>
          </w:p>
          <w:p w:rsidRPr="004E3771" w:rsidR="00CA1629" w:rsidP="00CA1629" w:rsidRDefault="00CA1629" w14:paraId="599D2F18" w14:textId="77777777">
            <w:pPr>
              <w:spacing w:line="276" w:lineRule="auto"/>
              <w:rPr>
                <w:rFonts w:ascii="Times New Roman" w:hAnsi="Times New Roman" w:cs="Times New Roman"/>
              </w:rPr>
            </w:pPr>
            <w:r w:rsidRPr="004E3771">
              <w:rPr>
                <w:rFonts w:ascii="Times New Roman" w:hAnsi="Times New Roman" w:cs="Times New Roman"/>
                <w:b/>
                <w:bCs/>
              </w:rPr>
              <w:t>Co-investigator</w:t>
            </w:r>
            <w:r w:rsidRPr="004E3771">
              <w:rPr>
                <w:rFonts w:ascii="Times New Roman" w:hAnsi="Times New Roman" w:cs="Times New Roman"/>
              </w:rPr>
              <w:t xml:space="preserve"> (PI: Matthew </w:t>
            </w:r>
            <w:proofErr w:type="spellStart"/>
            <w:r w:rsidRPr="004E3771">
              <w:rPr>
                <w:rFonts w:ascii="Times New Roman" w:hAnsi="Times New Roman" w:cs="Times New Roman"/>
              </w:rPr>
              <w:t>Turrissini</w:t>
            </w:r>
            <w:proofErr w:type="spellEnd"/>
            <w:r w:rsidRPr="004E3771">
              <w:rPr>
                <w:rFonts w:ascii="Times New Roman" w:hAnsi="Times New Roman" w:cs="Times New Roman"/>
              </w:rPr>
              <w:t>)</w:t>
            </w:r>
          </w:p>
          <w:p w:rsidRPr="004E3771" w:rsidR="00CA1629" w:rsidP="00CA1629" w:rsidRDefault="00CA1629" w14:paraId="7E248867" w14:textId="77777777">
            <w:pPr>
              <w:spacing w:line="276" w:lineRule="auto"/>
              <w:rPr>
                <w:rFonts w:ascii="Times New Roman" w:hAnsi="Times New Roman" w:cs="Times New Roman"/>
              </w:rPr>
            </w:pPr>
            <w:r w:rsidRPr="004E3771">
              <w:rPr>
                <w:rFonts w:ascii="Times New Roman" w:hAnsi="Times New Roman" w:cs="Times New Roman"/>
              </w:rPr>
              <w:t>Amount: $50,000</w:t>
            </w:r>
          </w:p>
        </w:tc>
      </w:tr>
      <w:tr w:rsidRPr="004E3771" w:rsidR="004E3771" w:rsidTr="00CA1629" w14:paraId="4647C914" w14:textId="77777777">
        <w:tc>
          <w:tcPr>
            <w:tcW w:w="1378" w:type="dxa"/>
            <w:hideMark/>
          </w:tcPr>
          <w:p w:rsidRPr="004E3771" w:rsidR="00CA1629" w:rsidP="00CA1629" w:rsidRDefault="00CA1629" w14:paraId="2640B500" w14:textId="77777777">
            <w:pPr>
              <w:spacing w:line="276" w:lineRule="auto"/>
              <w:rPr>
                <w:rFonts w:ascii="Times New Roman" w:hAnsi="Times New Roman" w:cs="Times New Roman"/>
              </w:rPr>
            </w:pPr>
            <w:r w:rsidRPr="004E3771">
              <w:rPr>
                <w:rFonts w:ascii="Times New Roman" w:hAnsi="Times New Roman" w:cs="Times New Roman"/>
              </w:rPr>
              <w:t>Feb 2021</w:t>
            </w:r>
          </w:p>
        </w:tc>
        <w:tc>
          <w:tcPr>
            <w:tcW w:w="7312" w:type="dxa"/>
            <w:hideMark/>
          </w:tcPr>
          <w:p w:rsidRPr="004E3771" w:rsidR="00CA1629" w:rsidP="00CA1629" w:rsidRDefault="00CA1629" w14:paraId="1B6C771A" w14:textId="77777777">
            <w:pPr>
              <w:spacing w:line="276" w:lineRule="auto"/>
              <w:rPr>
                <w:rFonts w:ascii="Times New Roman" w:hAnsi="Times New Roman" w:cs="Times New Roman"/>
              </w:rPr>
            </w:pPr>
            <w:r w:rsidRPr="004E3771">
              <w:rPr>
                <w:rFonts w:ascii="Times New Roman" w:hAnsi="Times New Roman" w:cs="Times New Roman"/>
              </w:rPr>
              <w:t>National Institute of Mental Health (K23:PA-20-206: Mentored Patient-Oriented Research Career Development Award)</w:t>
            </w:r>
          </w:p>
          <w:p w:rsidRPr="004E3771" w:rsidR="00CA1629" w:rsidP="00CA1629" w:rsidRDefault="00CA1629" w14:paraId="2B21D978" w14:textId="77777777">
            <w:pPr>
              <w:spacing w:line="276" w:lineRule="auto"/>
              <w:rPr>
                <w:rFonts w:ascii="Times New Roman" w:hAnsi="Times New Roman" w:cs="Times New Roman"/>
              </w:rPr>
            </w:pPr>
            <w:r w:rsidRPr="004E3771">
              <w:rPr>
                <w:rFonts w:ascii="Times New Roman" w:hAnsi="Times New Roman" w:cs="Times New Roman"/>
                <w:u w:val="single"/>
              </w:rPr>
              <w:t>A brief, task-shifted treatment to improve father depression and child outcomes in Kenya: A pilot effectiveness-implementation trial</w:t>
            </w:r>
          </w:p>
          <w:p w:rsidRPr="004E3771" w:rsidR="00CA1629" w:rsidP="00CA1629" w:rsidRDefault="00CA1629" w14:paraId="4CA08CD6" w14:textId="77777777">
            <w:pPr>
              <w:spacing w:line="276" w:lineRule="auto"/>
              <w:rPr>
                <w:rFonts w:ascii="Times New Roman" w:hAnsi="Times New Roman" w:cs="Times New Roman"/>
                <w:b/>
                <w:bCs/>
              </w:rPr>
            </w:pPr>
            <w:r w:rsidRPr="004E3771">
              <w:rPr>
                <w:rFonts w:ascii="Times New Roman" w:hAnsi="Times New Roman" w:cs="Times New Roman"/>
                <w:b/>
                <w:bCs/>
              </w:rPr>
              <w:t xml:space="preserve">Mentor </w:t>
            </w:r>
            <w:r w:rsidRPr="004E3771">
              <w:rPr>
                <w:rFonts w:ascii="Times New Roman" w:hAnsi="Times New Roman" w:cs="Times New Roman"/>
              </w:rPr>
              <w:t>(PI: Ali Giusto)</w:t>
            </w:r>
          </w:p>
        </w:tc>
      </w:tr>
      <w:tr w:rsidRPr="004E3771" w:rsidR="004E3771" w:rsidTr="00CA1629" w14:paraId="650698E2" w14:textId="77777777">
        <w:tc>
          <w:tcPr>
            <w:tcW w:w="1378" w:type="dxa"/>
          </w:tcPr>
          <w:p w:rsidRPr="004E3771" w:rsidR="00CA1629" w:rsidP="00CA1629" w:rsidRDefault="00CA1629" w14:paraId="4AF9EE37" w14:textId="77777777">
            <w:pPr>
              <w:spacing w:line="276" w:lineRule="auto"/>
              <w:rPr>
                <w:rFonts w:ascii="Times New Roman" w:hAnsi="Times New Roman" w:cs="Times New Roman"/>
              </w:rPr>
            </w:pPr>
          </w:p>
          <w:p w:rsidRPr="004E3771" w:rsidR="00CA1629" w:rsidP="00CA1629" w:rsidRDefault="00CA1629" w14:paraId="713487AC" w14:textId="77777777">
            <w:pPr>
              <w:spacing w:line="276" w:lineRule="auto"/>
              <w:rPr>
                <w:rFonts w:ascii="Times New Roman" w:hAnsi="Times New Roman" w:cs="Times New Roman"/>
              </w:rPr>
            </w:pPr>
            <w:r w:rsidRPr="004E3771">
              <w:rPr>
                <w:rFonts w:ascii="Times New Roman" w:hAnsi="Times New Roman" w:cs="Times New Roman"/>
              </w:rPr>
              <w:t>Planned June 2021</w:t>
            </w:r>
          </w:p>
        </w:tc>
        <w:tc>
          <w:tcPr>
            <w:tcW w:w="7312" w:type="dxa"/>
          </w:tcPr>
          <w:p w:rsidRPr="004E3771" w:rsidR="00CA1629" w:rsidP="00CA1629" w:rsidRDefault="00CA1629" w14:paraId="0745CD92" w14:textId="77777777">
            <w:pPr>
              <w:spacing w:line="276" w:lineRule="auto"/>
              <w:rPr>
                <w:rFonts w:ascii="Times New Roman" w:hAnsi="Times New Roman" w:cs="Times New Roman"/>
              </w:rPr>
            </w:pPr>
            <w:r w:rsidRPr="004E3771">
              <w:rPr>
                <w:rFonts w:ascii="Times New Roman" w:hAnsi="Times New Roman" w:cs="Times New Roman"/>
              </w:rPr>
              <w:t>National Institute of Mental Health (R34: PAR-XX-XX)</w:t>
            </w:r>
          </w:p>
          <w:p w:rsidRPr="004E3771" w:rsidR="00CA1629" w:rsidP="00CA1629" w:rsidRDefault="00CA1629" w14:paraId="1BEC05BA" w14:textId="77777777">
            <w:pPr>
              <w:spacing w:line="276" w:lineRule="auto"/>
              <w:rPr>
                <w:rFonts w:ascii="Times New Roman" w:hAnsi="Times New Roman" w:cs="Times New Roman"/>
                <w:u w:val="single"/>
              </w:rPr>
            </w:pPr>
            <w:r w:rsidRPr="004E3771">
              <w:rPr>
                <w:rFonts w:ascii="Times New Roman" w:hAnsi="Times New Roman" w:cs="Times New Roman"/>
                <w:u w:val="single"/>
              </w:rPr>
              <w:t xml:space="preserve">Designing an </w:t>
            </w:r>
            <w:proofErr w:type="spellStart"/>
            <w:r w:rsidRPr="004E3771">
              <w:rPr>
                <w:rFonts w:ascii="Times New Roman" w:hAnsi="Times New Roman" w:cs="Times New Roman"/>
                <w:u w:val="single"/>
              </w:rPr>
              <w:t>ethnodrama</w:t>
            </w:r>
            <w:proofErr w:type="spellEnd"/>
            <w:r w:rsidRPr="004E3771">
              <w:rPr>
                <w:rFonts w:ascii="Times New Roman" w:hAnsi="Times New Roman" w:cs="Times New Roman"/>
                <w:u w:val="single"/>
              </w:rPr>
              <w:t xml:space="preserve"> and </w:t>
            </w:r>
            <w:proofErr w:type="gramStart"/>
            <w:r w:rsidRPr="004E3771">
              <w:rPr>
                <w:rFonts w:ascii="Times New Roman" w:hAnsi="Times New Roman" w:cs="Times New Roman"/>
                <w:u w:val="single"/>
              </w:rPr>
              <w:t>couples</w:t>
            </w:r>
            <w:proofErr w:type="gramEnd"/>
            <w:r w:rsidRPr="004E3771">
              <w:rPr>
                <w:rFonts w:ascii="Times New Roman" w:hAnsi="Times New Roman" w:cs="Times New Roman"/>
                <w:u w:val="single"/>
              </w:rPr>
              <w:t xml:space="preserve"> intervention to support young women’s </w:t>
            </w:r>
            <w:proofErr w:type="spellStart"/>
            <w:r w:rsidRPr="004E3771">
              <w:rPr>
                <w:rFonts w:ascii="Times New Roman" w:hAnsi="Times New Roman" w:cs="Times New Roman"/>
                <w:u w:val="single"/>
              </w:rPr>
              <w:t>PrEP</w:t>
            </w:r>
            <w:proofErr w:type="spellEnd"/>
            <w:r w:rsidRPr="004E3771">
              <w:rPr>
                <w:rFonts w:ascii="Times New Roman" w:hAnsi="Times New Roman" w:cs="Times New Roman"/>
                <w:u w:val="single"/>
              </w:rPr>
              <w:t xml:space="preserve"> use</w:t>
            </w:r>
          </w:p>
          <w:p w:rsidRPr="004E3771" w:rsidR="00CA1629" w:rsidP="00CA1629" w:rsidRDefault="00CA1629" w14:paraId="48A46013" w14:textId="77777777">
            <w:pPr>
              <w:spacing w:line="276" w:lineRule="auto"/>
              <w:rPr>
                <w:rFonts w:ascii="Times New Roman" w:hAnsi="Times New Roman" w:cs="Times New Roman"/>
              </w:rPr>
            </w:pPr>
            <w:r w:rsidRPr="004E3771">
              <w:rPr>
                <w:rFonts w:ascii="Times New Roman" w:hAnsi="Times New Roman" w:cs="Times New Roman"/>
                <w:b/>
                <w:bCs/>
              </w:rPr>
              <w:t>Co-Investigator</w:t>
            </w:r>
            <w:r w:rsidRPr="004E3771">
              <w:rPr>
                <w:rFonts w:ascii="Times New Roman" w:hAnsi="Times New Roman" w:cs="Times New Roman"/>
              </w:rPr>
              <w:t xml:space="preserve"> (PI: Amy </w:t>
            </w:r>
            <w:proofErr w:type="spellStart"/>
            <w:r w:rsidRPr="004E3771">
              <w:rPr>
                <w:rFonts w:ascii="Times New Roman" w:hAnsi="Times New Roman" w:cs="Times New Roman"/>
              </w:rPr>
              <w:t>Corneli</w:t>
            </w:r>
            <w:proofErr w:type="spellEnd"/>
            <w:r w:rsidRPr="004E3771">
              <w:rPr>
                <w:rFonts w:ascii="Times New Roman" w:hAnsi="Times New Roman" w:cs="Times New Roman"/>
              </w:rPr>
              <w:t>)</w:t>
            </w:r>
          </w:p>
        </w:tc>
      </w:tr>
      <w:tr w:rsidRPr="004E3771" w:rsidR="004E3771" w:rsidTr="00CA1629" w14:paraId="641AC53B" w14:textId="77777777">
        <w:tc>
          <w:tcPr>
            <w:tcW w:w="1378" w:type="dxa"/>
            <w:hideMark/>
          </w:tcPr>
          <w:p w:rsidRPr="004E3771" w:rsidR="00CA1629" w:rsidP="00CA1629" w:rsidRDefault="00CA1629" w14:paraId="49240A17" w14:textId="77777777">
            <w:pPr>
              <w:spacing w:line="276" w:lineRule="auto"/>
              <w:rPr>
                <w:rFonts w:ascii="Times New Roman" w:hAnsi="Times New Roman" w:cs="Times New Roman"/>
              </w:rPr>
            </w:pPr>
            <w:r w:rsidRPr="004E3771">
              <w:rPr>
                <w:rFonts w:ascii="Times New Roman" w:hAnsi="Times New Roman" w:cs="Times New Roman"/>
              </w:rPr>
              <w:t>Planned August 2021</w:t>
            </w:r>
          </w:p>
        </w:tc>
        <w:tc>
          <w:tcPr>
            <w:tcW w:w="7312" w:type="dxa"/>
          </w:tcPr>
          <w:p w:rsidRPr="004E3771" w:rsidR="00CA1629" w:rsidP="00CA1629" w:rsidRDefault="00CA1629" w14:paraId="06A3F517" w14:textId="77777777">
            <w:pPr>
              <w:spacing w:line="276" w:lineRule="auto"/>
              <w:rPr>
                <w:rFonts w:ascii="Times New Roman" w:hAnsi="Times New Roman" w:cs="Times New Roman"/>
              </w:rPr>
            </w:pPr>
            <w:r w:rsidRPr="004E3771">
              <w:rPr>
                <w:rFonts w:ascii="Times New Roman" w:hAnsi="Times New Roman" w:cs="Times New Roman"/>
                <w:iCs/>
              </w:rPr>
              <w:t xml:space="preserve">National Institute on Minority Health and Health Disparities (R01: </w:t>
            </w:r>
            <w:r w:rsidRPr="004E3771">
              <w:rPr>
                <w:rFonts w:ascii="Times New Roman" w:hAnsi="Times New Roman" w:cs="Times New Roman"/>
              </w:rPr>
              <w:t>PA-20-185</w:t>
            </w:r>
            <w:r w:rsidRPr="004E3771">
              <w:rPr>
                <w:rFonts w:ascii="Times New Roman" w:hAnsi="Times New Roman" w:cs="Times New Roman"/>
                <w:iCs/>
              </w:rPr>
              <w:t>)</w:t>
            </w:r>
          </w:p>
          <w:p w:rsidRPr="004E3771" w:rsidR="00CA1629" w:rsidP="00CA1629" w:rsidRDefault="00CA1629" w14:paraId="5AFE39F0" w14:textId="77777777">
            <w:pPr>
              <w:spacing w:line="276" w:lineRule="auto"/>
              <w:rPr>
                <w:rFonts w:ascii="Times New Roman" w:hAnsi="Times New Roman" w:cs="Times New Roman"/>
                <w:u w:val="single"/>
              </w:rPr>
            </w:pPr>
            <w:r w:rsidRPr="004E3771">
              <w:rPr>
                <w:rFonts w:ascii="Times New Roman" w:hAnsi="Times New Roman" w:cs="Times New Roman"/>
                <w:u w:val="single"/>
              </w:rPr>
              <w:t>SER (</w:t>
            </w:r>
            <w:proofErr w:type="spellStart"/>
            <w:r w:rsidRPr="004E3771">
              <w:rPr>
                <w:rFonts w:ascii="Times New Roman" w:hAnsi="Times New Roman" w:cs="Times New Roman"/>
                <w:u w:val="single"/>
              </w:rPr>
              <w:t>Salud</w:t>
            </w:r>
            <w:proofErr w:type="spellEnd"/>
            <w:r w:rsidRPr="004E3771">
              <w:rPr>
                <w:rFonts w:ascii="Times New Roman" w:hAnsi="Times New Roman" w:cs="Times New Roman"/>
                <w:u w:val="single"/>
              </w:rPr>
              <w:t xml:space="preserve">, </w:t>
            </w:r>
            <w:proofErr w:type="spellStart"/>
            <w:r w:rsidRPr="004E3771">
              <w:rPr>
                <w:rFonts w:ascii="Times New Roman" w:hAnsi="Times New Roman" w:cs="Times New Roman"/>
                <w:u w:val="single"/>
              </w:rPr>
              <w:t>Estres</w:t>
            </w:r>
            <w:proofErr w:type="spellEnd"/>
            <w:r w:rsidRPr="004E3771">
              <w:rPr>
                <w:rFonts w:ascii="Times New Roman" w:hAnsi="Times New Roman" w:cs="Times New Roman"/>
                <w:u w:val="single"/>
              </w:rPr>
              <w:t xml:space="preserve">, y </w:t>
            </w:r>
            <w:proofErr w:type="spellStart"/>
            <w:r w:rsidRPr="004E3771">
              <w:rPr>
                <w:rFonts w:ascii="Times New Roman" w:hAnsi="Times New Roman" w:cs="Times New Roman"/>
                <w:u w:val="single"/>
              </w:rPr>
              <w:t>Resiliencia</w:t>
            </w:r>
            <w:proofErr w:type="spellEnd"/>
            <w:r w:rsidRPr="004E3771">
              <w:rPr>
                <w:rFonts w:ascii="Times New Roman" w:hAnsi="Times New Roman" w:cs="Times New Roman"/>
                <w:u w:val="single"/>
              </w:rPr>
              <w:t xml:space="preserve">) </w:t>
            </w:r>
            <w:proofErr w:type="spellStart"/>
            <w:r w:rsidRPr="004E3771">
              <w:rPr>
                <w:rFonts w:ascii="Times New Roman" w:hAnsi="Times New Roman" w:cs="Times New Roman"/>
                <w:u w:val="single"/>
              </w:rPr>
              <w:t>Comunidad</w:t>
            </w:r>
            <w:proofErr w:type="spellEnd"/>
            <w:r w:rsidRPr="004E3771">
              <w:rPr>
                <w:rFonts w:ascii="Times New Roman" w:hAnsi="Times New Roman" w:cs="Times New Roman"/>
                <w:u w:val="single"/>
              </w:rPr>
              <w:t>: A Multilevel Intervention Addressing Health, Acculturation Stress, and Resilience Among Latinx Immigrants</w:t>
            </w:r>
          </w:p>
          <w:p w:rsidRPr="004E3771" w:rsidR="00CA1629" w:rsidP="00CA1629" w:rsidRDefault="00CA1629" w14:paraId="66018A12" w14:textId="77777777">
            <w:pPr>
              <w:spacing w:line="276" w:lineRule="auto"/>
              <w:rPr>
                <w:rFonts w:ascii="Times New Roman" w:hAnsi="Times New Roman" w:cs="Times New Roman"/>
                <w:lang w:val="es-CL"/>
              </w:rPr>
            </w:pPr>
            <w:r w:rsidRPr="004E3771">
              <w:rPr>
                <w:rFonts w:ascii="Times New Roman" w:hAnsi="Times New Roman" w:cs="Times New Roman"/>
                <w:b/>
                <w:bCs/>
                <w:lang w:val="es-CL"/>
              </w:rPr>
              <w:t>Co-</w:t>
            </w:r>
            <w:proofErr w:type="spellStart"/>
            <w:r w:rsidRPr="004E3771">
              <w:rPr>
                <w:rFonts w:ascii="Times New Roman" w:hAnsi="Times New Roman" w:cs="Times New Roman"/>
                <w:b/>
                <w:bCs/>
                <w:lang w:val="es-CL"/>
              </w:rPr>
              <w:t>Investigator</w:t>
            </w:r>
            <w:proofErr w:type="spellEnd"/>
            <w:r w:rsidRPr="004E3771">
              <w:rPr>
                <w:rFonts w:ascii="Times New Roman" w:hAnsi="Times New Roman" w:cs="Times New Roman"/>
                <w:lang w:val="es-CL"/>
              </w:rPr>
              <w:t xml:space="preserve"> (PI: Rosa </w:t>
            </w:r>
            <w:proofErr w:type="spellStart"/>
            <w:r w:rsidRPr="004E3771">
              <w:rPr>
                <w:rFonts w:ascii="Times New Roman" w:hAnsi="Times New Roman" w:cs="Times New Roman"/>
                <w:lang w:val="es-CL"/>
              </w:rPr>
              <w:t>Gonzalez</w:t>
            </w:r>
            <w:proofErr w:type="spellEnd"/>
            <w:r w:rsidRPr="004E3771">
              <w:rPr>
                <w:rFonts w:ascii="Times New Roman" w:hAnsi="Times New Roman" w:cs="Times New Roman"/>
                <w:lang w:val="es-CL"/>
              </w:rPr>
              <w:t>-Guarda)</w:t>
            </w:r>
          </w:p>
        </w:tc>
      </w:tr>
      <w:tr w:rsidRPr="004E3771" w:rsidR="004E3771" w:rsidTr="00CA1629" w14:paraId="676F420D" w14:textId="77777777">
        <w:tc>
          <w:tcPr>
            <w:tcW w:w="1378" w:type="dxa"/>
            <w:hideMark/>
          </w:tcPr>
          <w:p w:rsidRPr="004E3771" w:rsidR="00CA1629" w:rsidP="00CA1629" w:rsidRDefault="00CA1629" w14:paraId="720D4977" w14:textId="77777777">
            <w:pPr>
              <w:spacing w:line="276" w:lineRule="auto"/>
              <w:rPr>
                <w:rFonts w:ascii="Times New Roman" w:hAnsi="Times New Roman" w:cs="Times New Roman"/>
                <w:b/>
                <w:bCs/>
              </w:rPr>
            </w:pPr>
            <w:r w:rsidRPr="004E3771">
              <w:rPr>
                <w:rFonts w:ascii="Times New Roman" w:hAnsi="Times New Roman" w:cs="Times New Roman"/>
              </w:rPr>
              <w:t>Planned resubmission 2021</w:t>
            </w:r>
          </w:p>
        </w:tc>
        <w:tc>
          <w:tcPr>
            <w:tcW w:w="7312" w:type="dxa"/>
          </w:tcPr>
          <w:p w:rsidRPr="004E3771" w:rsidR="00CA1629" w:rsidP="00CA1629" w:rsidRDefault="00CA1629" w14:paraId="02C83CB1" w14:textId="77777777">
            <w:pPr>
              <w:spacing w:line="276" w:lineRule="auto"/>
              <w:rPr>
                <w:rFonts w:ascii="Times New Roman" w:hAnsi="Times New Roman" w:cs="Times New Roman"/>
              </w:rPr>
            </w:pPr>
            <w:r w:rsidRPr="004E3771">
              <w:rPr>
                <w:rFonts w:ascii="Times New Roman" w:hAnsi="Times New Roman" w:cs="Times New Roman"/>
              </w:rPr>
              <w:t>National Institute of Mental Health (R21: PAR-19-275: Dissemination and Implementation Research in Health)</w:t>
            </w:r>
          </w:p>
          <w:p w:rsidRPr="004E3771" w:rsidR="00CA1629" w:rsidP="00CA1629" w:rsidRDefault="00CA1629" w14:paraId="56CCF97D" w14:textId="77777777">
            <w:pPr>
              <w:spacing w:line="276" w:lineRule="auto"/>
              <w:rPr>
                <w:rFonts w:ascii="Times New Roman" w:hAnsi="Times New Roman" w:cs="Times New Roman"/>
                <w:u w:val="single"/>
              </w:rPr>
            </w:pPr>
            <w:r w:rsidRPr="004E3771">
              <w:rPr>
                <w:rFonts w:ascii="Times New Roman" w:hAnsi="Times New Roman" w:cs="Times New Roman"/>
                <w:u w:val="single"/>
              </w:rPr>
              <w:t>Engaging Men to Improve Access to Perinatal Depression Treatment</w:t>
            </w:r>
          </w:p>
          <w:p w:rsidRPr="004E3771" w:rsidR="00CA1629" w:rsidP="00CA1629" w:rsidRDefault="00CA1629" w14:paraId="108C0A2E" w14:textId="77777777">
            <w:pPr>
              <w:spacing w:line="276" w:lineRule="auto"/>
              <w:rPr>
                <w:rFonts w:ascii="Times New Roman" w:hAnsi="Times New Roman" w:cs="Times New Roman"/>
                <w:lang w:val="fr-FR"/>
              </w:rPr>
            </w:pPr>
            <w:r w:rsidRPr="004E3771">
              <w:rPr>
                <w:rFonts w:ascii="Times New Roman" w:hAnsi="Times New Roman" w:cs="Times New Roman"/>
                <w:b/>
                <w:lang w:val="fr-FR"/>
              </w:rPr>
              <w:t xml:space="preserve">Consultant </w:t>
            </w:r>
            <w:r w:rsidRPr="004E3771">
              <w:rPr>
                <w:rFonts w:ascii="Times New Roman" w:hAnsi="Times New Roman" w:cs="Times New Roman"/>
                <w:bCs/>
                <w:lang w:val="fr-FR"/>
              </w:rPr>
              <w:t>(</w:t>
            </w:r>
            <w:proofErr w:type="gramStart"/>
            <w:r w:rsidRPr="004E3771">
              <w:rPr>
                <w:rFonts w:ascii="Times New Roman" w:hAnsi="Times New Roman" w:cs="Times New Roman"/>
                <w:lang w:val="fr-FR"/>
              </w:rPr>
              <w:t>PI:</w:t>
            </w:r>
            <w:proofErr w:type="gramEnd"/>
            <w:r w:rsidRPr="004E3771">
              <w:rPr>
                <w:rFonts w:ascii="Times New Roman" w:hAnsi="Times New Roman" w:cs="Times New Roman"/>
                <w:lang w:val="fr-FR"/>
              </w:rPr>
              <w:t xml:space="preserve"> Bonnie N. Kaiser)</w:t>
            </w:r>
          </w:p>
        </w:tc>
      </w:tr>
    </w:tbl>
    <w:p w:rsidRPr="004E3771" w:rsidR="00CA1629" w:rsidP="00CA1629" w:rsidRDefault="00CA1629" w14:paraId="3245E788" w14:textId="77777777">
      <w:pPr>
        <w:spacing w:line="276" w:lineRule="auto"/>
        <w:rPr>
          <w:rFonts w:ascii="Times New Roman" w:hAnsi="Times New Roman" w:cs="Times New Roman"/>
          <w:b/>
          <w:u w:val="single"/>
        </w:rPr>
      </w:pPr>
      <w:r w:rsidRPr="004E3771">
        <w:rPr>
          <w:rFonts w:ascii="Times New Roman" w:hAnsi="Times New Roman" w:cs="Times New Roman"/>
          <w:b/>
          <w:u w:val="single"/>
        </w:rPr>
        <w:t>Peer-Reviewed Publications</w:t>
      </w:r>
    </w:p>
    <w:p w:rsidRPr="004E3771" w:rsidR="00CA1629" w:rsidP="00CA1629" w:rsidRDefault="00CA1629" w14:paraId="3ED01B15" w14:textId="77777777">
      <w:pPr>
        <w:spacing w:line="276" w:lineRule="auto"/>
        <w:rPr>
          <w:rFonts w:ascii="Times New Roman" w:hAnsi="Times New Roman" w:cs="Times New Roman"/>
          <w:bCs/>
          <w:i/>
        </w:rPr>
      </w:pPr>
      <w:r w:rsidRPr="004E3771">
        <w:rPr>
          <w:rFonts w:ascii="Times New Roman" w:hAnsi="Times New Roman" w:cs="Times New Roman"/>
          <w:bCs/>
          <w:i/>
        </w:rPr>
        <w:t>* denotes a direct mentee student author</w:t>
      </w:r>
    </w:p>
    <w:p w:rsidRPr="004E3771" w:rsidR="00CA1629" w:rsidP="00CA1629" w:rsidRDefault="00CA1629" w14:paraId="50ABC3D4" w14:textId="77777777">
      <w:pPr>
        <w:numPr>
          <w:ilvl w:val="0"/>
          <w:numId w:val="25"/>
        </w:numPr>
        <w:spacing w:line="276" w:lineRule="auto"/>
        <w:rPr>
          <w:rFonts w:ascii="Times New Roman" w:hAnsi="Times New Roman" w:cs="Times New Roman"/>
          <w:bCs/>
        </w:rPr>
      </w:pPr>
      <w:proofErr w:type="spellStart"/>
      <w:r w:rsidRPr="004E3771">
        <w:rPr>
          <w:rFonts w:ascii="Times New Roman" w:hAnsi="Times New Roman" w:cs="Times New Roman"/>
          <w:b/>
          <w:bCs/>
          <w:lang w:val="fr-FR"/>
        </w:rPr>
        <w:t>Puffer</w:t>
      </w:r>
      <w:proofErr w:type="spellEnd"/>
      <w:r w:rsidRPr="004E3771">
        <w:rPr>
          <w:rFonts w:ascii="Times New Roman" w:hAnsi="Times New Roman" w:cs="Times New Roman"/>
          <w:b/>
          <w:bCs/>
          <w:lang w:val="fr-FR"/>
        </w:rPr>
        <w:t>, E. S.</w:t>
      </w:r>
      <w:r w:rsidRPr="004E3771">
        <w:rPr>
          <w:rFonts w:ascii="Times New Roman" w:hAnsi="Times New Roman" w:cs="Times New Roman"/>
          <w:lang w:val="fr-FR"/>
        </w:rPr>
        <w:t xml:space="preserve">, </w:t>
      </w:r>
      <w:proofErr w:type="spellStart"/>
      <w:r w:rsidRPr="004E3771">
        <w:rPr>
          <w:rFonts w:ascii="Times New Roman" w:hAnsi="Times New Roman" w:cs="Times New Roman"/>
          <w:lang w:val="fr-FR"/>
        </w:rPr>
        <w:t>Schatz</w:t>
      </w:r>
      <w:proofErr w:type="spellEnd"/>
      <w:r w:rsidRPr="004E3771">
        <w:rPr>
          <w:rFonts w:ascii="Times New Roman" w:hAnsi="Times New Roman" w:cs="Times New Roman"/>
          <w:lang w:val="fr-FR"/>
        </w:rPr>
        <w:t xml:space="preserve">, J., &amp; Roberts, C. W. (2007). </w:t>
      </w:r>
      <w:r w:rsidRPr="004E3771">
        <w:rPr>
          <w:rFonts w:ascii="Times New Roman" w:hAnsi="Times New Roman" w:cs="Times New Roman"/>
        </w:rPr>
        <w:t xml:space="preserve">The association of oral hydroxyurea therapy with improved cognitive functioning in sickle cell disease. </w:t>
      </w:r>
      <w:r w:rsidRPr="004E3771">
        <w:rPr>
          <w:rFonts w:ascii="Times New Roman" w:hAnsi="Times New Roman" w:cs="Times New Roman"/>
          <w:iCs/>
          <w:u w:val="single"/>
        </w:rPr>
        <w:t>Child Neuropsychology</w:t>
      </w:r>
      <w:r w:rsidRPr="004E3771">
        <w:rPr>
          <w:rFonts w:ascii="Times New Roman" w:hAnsi="Times New Roman" w:cs="Times New Roman"/>
          <w:iCs/>
        </w:rPr>
        <w:t>, 13, 142-154.</w:t>
      </w:r>
      <w:r w:rsidRPr="004E3771">
        <w:rPr>
          <w:rFonts w:ascii="Times New Roman" w:hAnsi="Times New Roman" w:cs="Times New Roman"/>
        </w:rPr>
        <w:t xml:space="preserve"> </w:t>
      </w:r>
    </w:p>
    <w:p w:rsidRPr="004E3771" w:rsidR="00CA1629" w:rsidP="00CA1629" w:rsidRDefault="00CA1629" w14:paraId="688475A1" w14:textId="77777777">
      <w:pPr>
        <w:numPr>
          <w:ilvl w:val="0"/>
          <w:numId w:val="25"/>
        </w:numPr>
        <w:spacing w:line="276" w:lineRule="auto"/>
        <w:rPr>
          <w:rFonts w:ascii="Times New Roman" w:hAnsi="Times New Roman" w:cs="Times New Roman"/>
          <w:bCs/>
        </w:rPr>
      </w:pPr>
      <w:proofErr w:type="spellStart"/>
      <w:r w:rsidRPr="004E3771">
        <w:rPr>
          <w:rFonts w:ascii="Times New Roman" w:hAnsi="Times New Roman" w:cs="Times New Roman"/>
          <w:lang w:val="fr-FR"/>
        </w:rPr>
        <w:t>Schatz</w:t>
      </w:r>
      <w:proofErr w:type="spellEnd"/>
      <w:r w:rsidRPr="004E3771">
        <w:rPr>
          <w:rFonts w:ascii="Times New Roman" w:hAnsi="Times New Roman" w:cs="Times New Roman"/>
          <w:lang w:val="fr-FR"/>
        </w:rPr>
        <w:t xml:space="preserve">, J., </w:t>
      </w:r>
      <w:proofErr w:type="spellStart"/>
      <w:r w:rsidRPr="004E3771">
        <w:rPr>
          <w:rFonts w:ascii="Times New Roman" w:hAnsi="Times New Roman" w:cs="Times New Roman"/>
          <w:lang w:val="fr-FR"/>
        </w:rPr>
        <w:t>McClellan</w:t>
      </w:r>
      <w:proofErr w:type="spellEnd"/>
      <w:r w:rsidRPr="004E3771">
        <w:rPr>
          <w:rFonts w:ascii="Times New Roman" w:hAnsi="Times New Roman" w:cs="Times New Roman"/>
          <w:lang w:val="fr-FR"/>
        </w:rPr>
        <w:t xml:space="preserve">, C. B., </w:t>
      </w:r>
      <w:proofErr w:type="spellStart"/>
      <w:r w:rsidRPr="004E3771">
        <w:rPr>
          <w:rFonts w:ascii="Times New Roman" w:hAnsi="Times New Roman" w:cs="Times New Roman"/>
          <w:b/>
          <w:bCs/>
          <w:lang w:val="fr-FR"/>
        </w:rPr>
        <w:t>Puffer</w:t>
      </w:r>
      <w:proofErr w:type="spellEnd"/>
      <w:r w:rsidRPr="004E3771">
        <w:rPr>
          <w:rFonts w:ascii="Times New Roman" w:hAnsi="Times New Roman" w:cs="Times New Roman"/>
          <w:b/>
          <w:bCs/>
          <w:lang w:val="fr-FR"/>
        </w:rPr>
        <w:t>, E. S.</w:t>
      </w:r>
      <w:r w:rsidRPr="004E3771">
        <w:rPr>
          <w:rFonts w:ascii="Times New Roman" w:hAnsi="Times New Roman" w:cs="Times New Roman"/>
          <w:lang w:val="fr-FR"/>
        </w:rPr>
        <w:t xml:space="preserve">, Johnson, K., &amp; Roberts, C. W. (2008). </w:t>
      </w:r>
      <w:r w:rsidRPr="004E3771">
        <w:rPr>
          <w:rFonts w:ascii="Times New Roman" w:hAnsi="Times New Roman" w:cs="Times New Roman"/>
          <w:bCs/>
        </w:rPr>
        <w:t>N</w:t>
      </w:r>
      <w:r w:rsidRPr="004E3771">
        <w:rPr>
          <w:rFonts w:ascii="Times New Roman" w:hAnsi="Times New Roman" w:cs="Times New Roman"/>
        </w:rPr>
        <w:t xml:space="preserve">eurodevelopmental screening in toddlers and early preschoolers with sickle cell disease. </w:t>
      </w:r>
      <w:r w:rsidRPr="004E3771">
        <w:rPr>
          <w:rFonts w:ascii="Times New Roman" w:hAnsi="Times New Roman" w:cs="Times New Roman"/>
          <w:iCs/>
          <w:u w:val="single"/>
        </w:rPr>
        <w:t>Journal of Child Neurology</w:t>
      </w:r>
      <w:r w:rsidRPr="004E3771">
        <w:rPr>
          <w:rFonts w:ascii="Times New Roman" w:hAnsi="Times New Roman" w:cs="Times New Roman"/>
        </w:rPr>
        <w:t xml:space="preserve">, 23, 44-50. </w:t>
      </w:r>
    </w:p>
    <w:p w:rsidRPr="004E3771" w:rsidR="00CA1629" w:rsidP="00CA1629" w:rsidRDefault="00CA1629" w14:paraId="3CA1849E" w14:textId="77777777">
      <w:pPr>
        <w:numPr>
          <w:ilvl w:val="0"/>
          <w:numId w:val="25"/>
        </w:numPr>
        <w:spacing w:line="276" w:lineRule="auto"/>
        <w:rPr>
          <w:rFonts w:ascii="Times New Roman" w:hAnsi="Times New Roman" w:cs="Times New Roman"/>
        </w:rPr>
      </w:pPr>
      <w:proofErr w:type="spellStart"/>
      <w:r w:rsidRPr="004E3771">
        <w:rPr>
          <w:rFonts w:ascii="Times New Roman" w:hAnsi="Times New Roman" w:cs="Times New Roman"/>
          <w:lang w:val="fr-FR"/>
        </w:rPr>
        <w:t>McClellan</w:t>
      </w:r>
      <w:proofErr w:type="spellEnd"/>
      <w:r w:rsidRPr="004E3771">
        <w:rPr>
          <w:rFonts w:ascii="Times New Roman" w:hAnsi="Times New Roman" w:cs="Times New Roman"/>
          <w:lang w:val="fr-FR"/>
        </w:rPr>
        <w:t xml:space="preserve">, C. B., </w:t>
      </w:r>
      <w:proofErr w:type="spellStart"/>
      <w:r w:rsidRPr="004E3771">
        <w:rPr>
          <w:rFonts w:ascii="Times New Roman" w:hAnsi="Times New Roman" w:cs="Times New Roman"/>
          <w:lang w:val="fr-FR"/>
        </w:rPr>
        <w:t>Schatz</w:t>
      </w:r>
      <w:proofErr w:type="spellEnd"/>
      <w:r w:rsidRPr="004E3771">
        <w:rPr>
          <w:rFonts w:ascii="Times New Roman" w:hAnsi="Times New Roman" w:cs="Times New Roman"/>
          <w:lang w:val="fr-FR"/>
        </w:rPr>
        <w:t xml:space="preserve">, J., </w:t>
      </w:r>
      <w:proofErr w:type="spellStart"/>
      <w:r w:rsidRPr="004E3771">
        <w:rPr>
          <w:rFonts w:ascii="Times New Roman" w:hAnsi="Times New Roman" w:cs="Times New Roman"/>
          <w:b/>
          <w:bCs/>
          <w:lang w:val="fr-FR"/>
        </w:rPr>
        <w:t>Puffer</w:t>
      </w:r>
      <w:proofErr w:type="spellEnd"/>
      <w:r w:rsidRPr="004E3771">
        <w:rPr>
          <w:rFonts w:ascii="Times New Roman" w:hAnsi="Times New Roman" w:cs="Times New Roman"/>
          <w:b/>
          <w:bCs/>
          <w:lang w:val="fr-FR"/>
        </w:rPr>
        <w:t>, E. S.</w:t>
      </w:r>
      <w:r w:rsidRPr="004E3771">
        <w:rPr>
          <w:rFonts w:ascii="Times New Roman" w:hAnsi="Times New Roman" w:cs="Times New Roman"/>
          <w:lang w:val="fr-FR"/>
        </w:rPr>
        <w:t xml:space="preserve">, &amp; Roberts, C. W. (2009). </w:t>
      </w:r>
      <w:r w:rsidRPr="004E3771">
        <w:rPr>
          <w:rFonts w:ascii="Times New Roman" w:hAnsi="Times New Roman" w:cs="Times New Roman"/>
        </w:rPr>
        <w:t xml:space="preserve">Use of handheld wireless  technology for a home-based sickle cell pain management protocol. </w:t>
      </w:r>
      <w:r w:rsidRPr="004E3771">
        <w:rPr>
          <w:rFonts w:ascii="Times New Roman" w:hAnsi="Times New Roman" w:cs="Times New Roman"/>
          <w:iCs/>
          <w:u w:val="single"/>
        </w:rPr>
        <w:t>Journal of Pediatric Psychology</w:t>
      </w:r>
      <w:r w:rsidRPr="004E3771">
        <w:rPr>
          <w:rFonts w:ascii="Times New Roman" w:hAnsi="Times New Roman" w:cs="Times New Roman"/>
          <w:iCs/>
        </w:rPr>
        <w:t xml:space="preserve">, 34, </w:t>
      </w:r>
      <w:r w:rsidRPr="004E3771">
        <w:rPr>
          <w:rFonts w:ascii="Times New Roman" w:hAnsi="Times New Roman" w:cs="Times New Roman"/>
        </w:rPr>
        <w:t>564-573. PMCID: PMC2744388</w:t>
      </w:r>
    </w:p>
    <w:p w:rsidRPr="004E3771" w:rsidR="00CA1629" w:rsidP="00CA1629" w:rsidRDefault="00CA1629" w14:paraId="1B698727" w14:textId="77777777">
      <w:pPr>
        <w:numPr>
          <w:ilvl w:val="0"/>
          <w:numId w:val="25"/>
        </w:numPr>
        <w:spacing w:line="276" w:lineRule="auto"/>
        <w:rPr>
          <w:rFonts w:ascii="Times New Roman" w:hAnsi="Times New Roman" w:cs="Times New Roman"/>
        </w:rPr>
      </w:pPr>
      <w:r w:rsidRPr="004E3771">
        <w:rPr>
          <w:rFonts w:ascii="Times New Roman" w:hAnsi="Times New Roman" w:cs="Times New Roman"/>
        </w:rPr>
        <w:t xml:space="preserve">McClellan, C. B., Schatz, J. C., Mark, T. R. M., </w:t>
      </w:r>
      <w:proofErr w:type="spellStart"/>
      <w:r w:rsidRPr="004E3771">
        <w:rPr>
          <w:rFonts w:ascii="Times New Roman" w:hAnsi="Times New Roman" w:cs="Times New Roman"/>
        </w:rPr>
        <w:t>McKelvy</w:t>
      </w:r>
      <w:proofErr w:type="spellEnd"/>
      <w:r w:rsidRPr="004E3771">
        <w:rPr>
          <w:rFonts w:ascii="Times New Roman" w:hAnsi="Times New Roman" w:cs="Times New Roman"/>
        </w:rPr>
        <w:t xml:space="preserve">, A., </w:t>
      </w:r>
      <w:r w:rsidRPr="004E3771">
        <w:rPr>
          <w:rFonts w:ascii="Times New Roman" w:hAnsi="Times New Roman" w:cs="Times New Roman"/>
          <w:b/>
          <w:bCs/>
        </w:rPr>
        <w:t>Puffer, E. S.</w:t>
      </w:r>
      <w:r w:rsidRPr="004E3771">
        <w:rPr>
          <w:rFonts w:ascii="Times New Roman" w:hAnsi="Times New Roman" w:cs="Times New Roman"/>
        </w:rPr>
        <w:t xml:space="preserve">, Roberts, C. W., &amp; Sweitzer, S. M. (2009). Criterion and convergent validity for 4 measures of pediatric pain in sickle cell disease. </w:t>
      </w:r>
      <w:r w:rsidRPr="004E3771">
        <w:rPr>
          <w:rFonts w:ascii="Times New Roman" w:hAnsi="Times New Roman" w:cs="Times New Roman"/>
          <w:iCs/>
          <w:u w:val="single"/>
        </w:rPr>
        <w:t>Clinical Journal of Pain</w:t>
      </w:r>
      <w:r w:rsidRPr="004E3771">
        <w:rPr>
          <w:rFonts w:ascii="Times New Roman" w:hAnsi="Times New Roman" w:cs="Times New Roman"/>
          <w:iCs/>
        </w:rPr>
        <w:t>, 25,</w:t>
      </w:r>
      <w:r w:rsidRPr="004E3771">
        <w:rPr>
          <w:rFonts w:ascii="Times New Roman" w:hAnsi="Times New Roman" w:cs="Times New Roman"/>
          <w:i/>
          <w:iCs/>
        </w:rPr>
        <w:t xml:space="preserve"> </w:t>
      </w:r>
      <w:r w:rsidRPr="004E3771">
        <w:rPr>
          <w:rFonts w:ascii="Times New Roman" w:hAnsi="Times New Roman" w:cs="Times New Roman"/>
          <w:iCs/>
        </w:rPr>
        <w:t>146-152</w:t>
      </w:r>
      <w:r w:rsidRPr="004E3771">
        <w:rPr>
          <w:rFonts w:ascii="Times New Roman" w:hAnsi="Times New Roman" w:cs="Times New Roman"/>
          <w:i/>
          <w:iCs/>
        </w:rPr>
        <w:t xml:space="preserve">. </w:t>
      </w:r>
      <w:r w:rsidRPr="004E3771">
        <w:rPr>
          <w:rFonts w:ascii="Times New Roman" w:hAnsi="Times New Roman" w:cs="Times New Roman"/>
        </w:rPr>
        <w:t>PMCID: PMC2744388</w:t>
      </w:r>
    </w:p>
    <w:p w:rsidRPr="004E3771" w:rsidR="00CA1629" w:rsidP="00CA1629" w:rsidRDefault="00CA1629" w14:paraId="3A72B045" w14:textId="77777777">
      <w:pPr>
        <w:numPr>
          <w:ilvl w:val="0"/>
          <w:numId w:val="25"/>
        </w:numPr>
        <w:spacing w:line="276" w:lineRule="auto"/>
        <w:rPr>
          <w:rFonts w:ascii="Times New Roman" w:hAnsi="Times New Roman" w:cs="Times New Roman"/>
        </w:rPr>
      </w:pPr>
      <w:proofErr w:type="spellStart"/>
      <w:r w:rsidRPr="004E3771">
        <w:rPr>
          <w:rFonts w:ascii="Times New Roman" w:hAnsi="Times New Roman" w:cs="Times New Roman"/>
          <w:iCs/>
          <w:lang w:val="fr-FR"/>
        </w:rPr>
        <w:t>Schatz</w:t>
      </w:r>
      <w:proofErr w:type="spellEnd"/>
      <w:r w:rsidRPr="004E3771">
        <w:rPr>
          <w:rFonts w:ascii="Times New Roman" w:hAnsi="Times New Roman" w:cs="Times New Roman"/>
          <w:iCs/>
          <w:lang w:val="fr-FR"/>
        </w:rPr>
        <w:t xml:space="preserve">, J. C., </w:t>
      </w:r>
      <w:proofErr w:type="spellStart"/>
      <w:r w:rsidRPr="004E3771">
        <w:rPr>
          <w:rFonts w:ascii="Times New Roman" w:hAnsi="Times New Roman" w:cs="Times New Roman"/>
          <w:b/>
          <w:iCs/>
          <w:lang w:val="fr-FR"/>
        </w:rPr>
        <w:t>Puffer</w:t>
      </w:r>
      <w:proofErr w:type="spellEnd"/>
      <w:r w:rsidRPr="004E3771">
        <w:rPr>
          <w:rFonts w:ascii="Times New Roman" w:hAnsi="Times New Roman" w:cs="Times New Roman"/>
          <w:b/>
          <w:iCs/>
          <w:lang w:val="fr-FR"/>
        </w:rPr>
        <w:t>, E. S.</w:t>
      </w:r>
      <w:r w:rsidRPr="004E3771">
        <w:rPr>
          <w:rFonts w:ascii="Times New Roman" w:hAnsi="Times New Roman" w:cs="Times New Roman"/>
          <w:iCs/>
          <w:lang w:val="fr-FR"/>
        </w:rPr>
        <w:t xml:space="preserve">, Sanchez, C., </w:t>
      </w:r>
      <w:proofErr w:type="spellStart"/>
      <w:r w:rsidRPr="004E3771">
        <w:rPr>
          <w:rFonts w:ascii="Times New Roman" w:hAnsi="Times New Roman" w:cs="Times New Roman"/>
          <w:iCs/>
          <w:lang w:val="fr-FR"/>
        </w:rPr>
        <w:t>Stancil</w:t>
      </w:r>
      <w:proofErr w:type="spellEnd"/>
      <w:r w:rsidRPr="004E3771">
        <w:rPr>
          <w:rFonts w:ascii="Times New Roman" w:hAnsi="Times New Roman" w:cs="Times New Roman"/>
          <w:iCs/>
          <w:lang w:val="fr-FR"/>
        </w:rPr>
        <w:t xml:space="preserve">, M., &amp; Roberts, C. W. (2009). </w:t>
      </w:r>
      <w:r w:rsidRPr="004E3771">
        <w:rPr>
          <w:rFonts w:ascii="Times New Roman" w:hAnsi="Times New Roman" w:cs="Times New Roman"/>
          <w:iCs/>
        </w:rPr>
        <w:t xml:space="preserve">Language processing deficits in sickle cell disease in young school-age children. </w:t>
      </w:r>
      <w:r w:rsidRPr="004E3771">
        <w:rPr>
          <w:rFonts w:ascii="Times New Roman" w:hAnsi="Times New Roman" w:cs="Times New Roman"/>
          <w:iCs/>
          <w:u w:val="single"/>
        </w:rPr>
        <w:t>Developmental Neuropsychology</w:t>
      </w:r>
      <w:r w:rsidRPr="004E3771">
        <w:rPr>
          <w:rFonts w:ascii="Times New Roman" w:hAnsi="Times New Roman" w:cs="Times New Roman"/>
          <w:iCs/>
        </w:rPr>
        <w:t xml:space="preserve">, 34, 1–15. </w:t>
      </w:r>
    </w:p>
    <w:p w:rsidRPr="004E3771" w:rsidR="00CA1629" w:rsidP="00CA1629" w:rsidRDefault="00CA1629" w14:paraId="5CE11D62" w14:textId="77777777">
      <w:pPr>
        <w:numPr>
          <w:ilvl w:val="0"/>
          <w:numId w:val="25"/>
        </w:numPr>
        <w:spacing w:line="276" w:lineRule="auto"/>
        <w:rPr>
          <w:rFonts w:ascii="Times New Roman" w:hAnsi="Times New Roman" w:cs="Times New Roman"/>
        </w:rPr>
      </w:pPr>
      <w:proofErr w:type="spellStart"/>
      <w:r w:rsidRPr="004E3771">
        <w:rPr>
          <w:rFonts w:ascii="Times New Roman" w:hAnsi="Times New Roman" w:cs="Times New Roman"/>
          <w:b/>
          <w:bCs/>
          <w:lang w:val="fr-FR"/>
        </w:rPr>
        <w:t>Puffer</w:t>
      </w:r>
      <w:proofErr w:type="spellEnd"/>
      <w:r w:rsidRPr="004E3771">
        <w:rPr>
          <w:rFonts w:ascii="Times New Roman" w:hAnsi="Times New Roman" w:cs="Times New Roman"/>
          <w:b/>
          <w:bCs/>
          <w:lang w:val="fr-FR"/>
        </w:rPr>
        <w:t>, E. S.</w:t>
      </w:r>
      <w:r w:rsidRPr="004E3771">
        <w:rPr>
          <w:rFonts w:ascii="Times New Roman" w:hAnsi="Times New Roman" w:cs="Times New Roman"/>
          <w:lang w:val="fr-FR"/>
        </w:rPr>
        <w:t xml:space="preserve">, </w:t>
      </w:r>
      <w:proofErr w:type="spellStart"/>
      <w:r w:rsidRPr="004E3771">
        <w:rPr>
          <w:rFonts w:ascii="Times New Roman" w:hAnsi="Times New Roman" w:cs="Times New Roman"/>
          <w:lang w:val="fr-FR"/>
        </w:rPr>
        <w:t>Schatz</w:t>
      </w:r>
      <w:proofErr w:type="spellEnd"/>
      <w:r w:rsidRPr="004E3771">
        <w:rPr>
          <w:rFonts w:ascii="Times New Roman" w:hAnsi="Times New Roman" w:cs="Times New Roman"/>
          <w:lang w:val="fr-FR"/>
        </w:rPr>
        <w:t xml:space="preserve">, J. C., &amp; Roberts, C. W. (2010). </w:t>
      </w:r>
      <w:r w:rsidRPr="004E3771">
        <w:rPr>
          <w:rFonts w:ascii="Times New Roman" w:hAnsi="Times New Roman" w:cs="Times New Roman"/>
        </w:rPr>
        <w:t xml:space="preserve">Relationships between somatic growth and cognitive functioning in children with sickle cell disease. </w:t>
      </w:r>
      <w:r w:rsidRPr="004E3771">
        <w:rPr>
          <w:rFonts w:ascii="Times New Roman" w:hAnsi="Times New Roman" w:cs="Times New Roman"/>
          <w:u w:val="single"/>
        </w:rPr>
        <w:t>Journal of Pediatric Psychology</w:t>
      </w:r>
      <w:r w:rsidRPr="004E3771">
        <w:rPr>
          <w:rFonts w:ascii="Times New Roman" w:hAnsi="Times New Roman" w:cs="Times New Roman"/>
        </w:rPr>
        <w:t xml:space="preserve">, 35, 892-904. </w:t>
      </w:r>
    </w:p>
    <w:p w:rsidRPr="004E3771" w:rsidR="00CA1629" w:rsidP="00CA1629" w:rsidRDefault="00CA1629" w14:paraId="43311C08" w14:textId="77777777">
      <w:pPr>
        <w:numPr>
          <w:ilvl w:val="0"/>
          <w:numId w:val="25"/>
        </w:numPr>
        <w:spacing w:line="276" w:lineRule="auto"/>
        <w:rPr>
          <w:rFonts w:ascii="Times New Roman" w:hAnsi="Times New Roman" w:cs="Times New Roman"/>
          <w:bCs/>
        </w:rPr>
      </w:pPr>
      <w:r w:rsidRPr="004E3771">
        <w:rPr>
          <w:rFonts w:ascii="Times New Roman" w:hAnsi="Times New Roman" w:cs="Times New Roman"/>
        </w:rPr>
        <w:t xml:space="preserve">Miles, A., </w:t>
      </w:r>
      <w:proofErr w:type="spellStart"/>
      <w:r w:rsidRPr="004E3771">
        <w:rPr>
          <w:rFonts w:ascii="Times New Roman" w:hAnsi="Times New Roman" w:cs="Times New Roman"/>
        </w:rPr>
        <w:t>Proescholdbell</w:t>
      </w:r>
      <w:proofErr w:type="spellEnd"/>
      <w:r w:rsidRPr="004E3771">
        <w:rPr>
          <w:rFonts w:ascii="Times New Roman" w:hAnsi="Times New Roman" w:cs="Times New Roman"/>
        </w:rPr>
        <w:t xml:space="preserve">, R. J., &amp; </w:t>
      </w:r>
      <w:r w:rsidRPr="004E3771">
        <w:rPr>
          <w:rFonts w:ascii="Times New Roman" w:hAnsi="Times New Roman" w:cs="Times New Roman"/>
          <w:b/>
        </w:rPr>
        <w:t>Puffer, E. S.</w:t>
      </w:r>
      <w:r w:rsidRPr="004E3771">
        <w:rPr>
          <w:rFonts w:ascii="Times New Roman" w:hAnsi="Times New Roman" w:cs="Times New Roman"/>
        </w:rPr>
        <w:t xml:space="preserve"> (2011). Explaining rural and non-rural disparities in physical health-related quality of life among clergy members. </w:t>
      </w:r>
      <w:r w:rsidRPr="004E3771">
        <w:rPr>
          <w:rFonts w:ascii="Times New Roman" w:hAnsi="Times New Roman" w:cs="Times New Roman"/>
          <w:u w:val="single"/>
        </w:rPr>
        <w:t>Quality of Life Research</w:t>
      </w:r>
      <w:r w:rsidRPr="004E3771">
        <w:rPr>
          <w:rFonts w:ascii="Times New Roman" w:hAnsi="Times New Roman" w:cs="Times New Roman"/>
        </w:rPr>
        <w:t xml:space="preserve">, 20, 807-815. </w:t>
      </w:r>
    </w:p>
    <w:p w:rsidRPr="004E3771" w:rsidR="00CA1629" w:rsidP="00CA1629" w:rsidRDefault="00CA1629" w14:paraId="4E0D3A2B" w14:textId="77777777">
      <w:pPr>
        <w:numPr>
          <w:ilvl w:val="0"/>
          <w:numId w:val="25"/>
        </w:numPr>
        <w:spacing w:line="276" w:lineRule="auto"/>
        <w:rPr>
          <w:rFonts w:ascii="Times New Roman" w:hAnsi="Times New Roman" w:cs="Times New Roman"/>
          <w:bCs/>
        </w:rPr>
      </w:pPr>
      <w:r w:rsidRPr="004E3771">
        <w:rPr>
          <w:rFonts w:ascii="Times New Roman" w:hAnsi="Times New Roman" w:cs="Times New Roman"/>
          <w:b/>
          <w:bCs/>
        </w:rPr>
        <w:t xml:space="preserve">Puffer, E. S., </w:t>
      </w:r>
      <w:r w:rsidRPr="004E3771">
        <w:rPr>
          <w:rFonts w:ascii="Times New Roman" w:hAnsi="Times New Roman" w:cs="Times New Roman"/>
          <w:bCs/>
        </w:rPr>
        <w:t xml:space="preserve">Meade, C., </w:t>
      </w:r>
      <w:proofErr w:type="spellStart"/>
      <w:r w:rsidRPr="004E3771">
        <w:rPr>
          <w:rFonts w:ascii="Times New Roman" w:hAnsi="Times New Roman" w:cs="Times New Roman"/>
          <w:bCs/>
        </w:rPr>
        <w:t>Drabkin</w:t>
      </w:r>
      <w:proofErr w:type="spellEnd"/>
      <w:r w:rsidRPr="004E3771">
        <w:rPr>
          <w:rFonts w:ascii="Times New Roman" w:hAnsi="Times New Roman" w:cs="Times New Roman"/>
          <w:bCs/>
        </w:rPr>
        <w:t xml:space="preserve">, A., </w:t>
      </w:r>
      <w:proofErr w:type="spellStart"/>
      <w:r w:rsidRPr="004E3771">
        <w:rPr>
          <w:rFonts w:ascii="Times New Roman" w:hAnsi="Times New Roman" w:cs="Times New Roman"/>
          <w:bCs/>
        </w:rPr>
        <w:t>Broverman</w:t>
      </w:r>
      <w:proofErr w:type="spellEnd"/>
      <w:r w:rsidRPr="004E3771">
        <w:rPr>
          <w:rFonts w:ascii="Times New Roman" w:hAnsi="Times New Roman" w:cs="Times New Roman"/>
          <w:bCs/>
        </w:rPr>
        <w:t xml:space="preserve">, S. A., Odhiambo, R. O., &amp; </w:t>
      </w:r>
      <w:proofErr w:type="spellStart"/>
      <w:r w:rsidRPr="004E3771">
        <w:rPr>
          <w:rFonts w:ascii="Times New Roman" w:hAnsi="Times New Roman" w:cs="Times New Roman"/>
          <w:bCs/>
        </w:rPr>
        <w:t>Sikkema</w:t>
      </w:r>
      <w:proofErr w:type="spellEnd"/>
      <w:r w:rsidRPr="004E3771">
        <w:rPr>
          <w:rFonts w:ascii="Times New Roman" w:hAnsi="Times New Roman" w:cs="Times New Roman"/>
          <w:bCs/>
        </w:rPr>
        <w:t xml:space="preserve">, K. J. (2011). </w:t>
      </w:r>
      <w:r w:rsidRPr="004E3771">
        <w:rPr>
          <w:rFonts w:ascii="Times New Roman" w:hAnsi="Times New Roman" w:cs="Times New Roman"/>
        </w:rPr>
        <w:t>Individual- and family-level psychosocial correlates of HIV risk behavior among youth in rural Kenya.</w:t>
      </w:r>
      <w:r w:rsidRPr="004E3771">
        <w:rPr>
          <w:rFonts w:ascii="Times New Roman" w:hAnsi="Times New Roman" w:cs="Times New Roman"/>
          <w:bCs/>
        </w:rPr>
        <w:t xml:space="preserve"> </w:t>
      </w:r>
      <w:r w:rsidRPr="004E3771">
        <w:rPr>
          <w:rFonts w:ascii="Times New Roman" w:hAnsi="Times New Roman" w:cs="Times New Roman"/>
          <w:bCs/>
          <w:u w:val="single"/>
        </w:rPr>
        <w:t>AIDS and Behavior</w:t>
      </w:r>
      <w:r w:rsidRPr="004E3771">
        <w:rPr>
          <w:rFonts w:ascii="Times New Roman" w:hAnsi="Times New Roman" w:cs="Times New Roman"/>
          <w:bCs/>
        </w:rPr>
        <w:t>, 15,</w:t>
      </w:r>
      <w:r w:rsidRPr="004E3771">
        <w:rPr>
          <w:rFonts w:ascii="Times New Roman" w:hAnsi="Times New Roman" w:cs="Times New Roman"/>
          <w:bCs/>
          <w:i/>
        </w:rPr>
        <w:t xml:space="preserve"> </w:t>
      </w:r>
      <w:r w:rsidRPr="004E3771">
        <w:rPr>
          <w:rFonts w:ascii="Times New Roman" w:hAnsi="Times New Roman" w:cs="Times New Roman"/>
          <w:bCs/>
        </w:rPr>
        <w:t xml:space="preserve">1264-1274. </w:t>
      </w:r>
      <w:r w:rsidRPr="004E3771">
        <w:rPr>
          <w:rFonts w:ascii="Times New Roman" w:hAnsi="Times New Roman" w:cs="Times New Roman"/>
        </w:rPr>
        <w:t>PMCID: PMC3545696</w:t>
      </w:r>
    </w:p>
    <w:p w:rsidRPr="004E3771" w:rsidR="00CA1629" w:rsidP="00CA1629" w:rsidRDefault="00CA1629" w14:paraId="6C7D6699" w14:textId="77777777">
      <w:pPr>
        <w:numPr>
          <w:ilvl w:val="0"/>
          <w:numId w:val="25"/>
        </w:numPr>
        <w:spacing w:line="276" w:lineRule="auto"/>
        <w:rPr>
          <w:rFonts w:ascii="Times New Roman" w:hAnsi="Times New Roman" w:cs="Times New Roman"/>
          <w:bCs/>
        </w:rPr>
      </w:pPr>
      <w:r w:rsidRPr="004E3771">
        <w:rPr>
          <w:rFonts w:ascii="Times New Roman" w:hAnsi="Times New Roman" w:cs="Times New Roman"/>
          <w:b/>
        </w:rPr>
        <w:t xml:space="preserve">Puffer, E. S., </w:t>
      </w:r>
      <w:proofErr w:type="spellStart"/>
      <w:r w:rsidRPr="004E3771">
        <w:rPr>
          <w:rFonts w:ascii="Times New Roman" w:hAnsi="Times New Roman" w:cs="Times New Roman"/>
          <w:bCs/>
        </w:rPr>
        <w:t>Kochman</w:t>
      </w:r>
      <w:proofErr w:type="spellEnd"/>
      <w:r w:rsidRPr="004E3771">
        <w:rPr>
          <w:rFonts w:ascii="Times New Roman" w:hAnsi="Times New Roman" w:cs="Times New Roman"/>
          <w:bCs/>
        </w:rPr>
        <w:t xml:space="preserve">, A., Hansen, N., &amp; </w:t>
      </w:r>
      <w:proofErr w:type="spellStart"/>
      <w:r w:rsidRPr="004E3771">
        <w:rPr>
          <w:rFonts w:ascii="Times New Roman" w:hAnsi="Times New Roman" w:cs="Times New Roman"/>
          <w:bCs/>
        </w:rPr>
        <w:t>Sikkema</w:t>
      </w:r>
      <w:proofErr w:type="spellEnd"/>
      <w:r w:rsidRPr="004E3771">
        <w:rPr>
          <w:rFonts w:ascii="Times New Roman" w:hAnsi="Times New Roman" w:cs="Times New Roman"/>
          <w:bCs/>
        </w:rPr>
        <w:t xml:space="preserve">, K. J. (2011). </w:t>
      </w:r>
      <w:r w:rsidRPr="004E3771">
        <w:rPr>
          <w:rFonts w:ascii="Times New Roman" w:hAnsi="Times New Roman" w:cs="Times New Roman"/>
        </w:rPr>
        <w:t xml:space="preserve">An evidence-based coping intervention for women living with HIV and a history of childhood sexual abuse. </w:t>
      </w:r>
      <w:r w:rsidRPr="004E3771">
        <w:rPr>
          <w:rFonts w:ascii="Times New Roman" w:hAnsi="Times New Roman" w:cs="Times New Roman"/>
          <w:u w:val="single"/>
        </w:rPr>
        <w:t>International Journal of Group Psychotherapy</w:t>
      </w:r>
      <w:r w:rsidRPr="004E3771">
        <w:rPr>
          <w:rFonts w:ascii="Times New Roman" w:hAnsi="Times New Roman" w:cs="Times New Roman"/>
        </w:rPr>
        <w:t>, 61, 98-126.</w:t>
      </w:r>
      <w:r w:rsidRPr="004E3771">
        <w:rPr>
          <w:rFonts w:ascii="Times New Roman" w:hAnsi="Times New Roman" w:cs="Times New Roman"/>
          <w:i/>
        </w:rPr>
        <w:t xml:space="preserve"> </w:t>
      </w:r>
      <w:r w:rsidRPr="004E3771">
        <w:rPr>
          <w:rFonts w:ascii="Times New Roman" w:hAnsi="Times New Roman" w:cs="Times New Roman"/>
        </w:rPr>
        <w:t>PMCID: PMC3569722</w:t>
      </w:r>
    </w:p>
    <w:p w:rsidRPr="004E3771" w:rsidR="00CA1629" w:rsidP="00CA1629" w:rsidRDefault="00CA1629" w14:paraId="21D5F9C3" w14:textId="77777777">
      <w:pPr>
        <w:numPr>
          <w:ilvl w:val="0"/>
          <w:numId w:val="25"/>
        </w:numPr>
        <w:spacing w:line="276" w:lineRule="auto"/>
        <w:rPr>
          <w:rFonts w:ascii="Times New Roman" w:hAnsi="Times New Roman" w:cs="Times New Roman"/>
          <w:bCs/>
        </w:rPr>
      </w:pPr>
      <w:r w:rsidRPr="004E3771">
        <w:rPr>
          <w:rFonts w:ascii="Times New Roman" w:hAnsi="Times New Roman" w:cs="Times New Roman"/>
          <w:b/>
          <w:bCs/>
        </w:rPr>
        <w:t>Puffer, E. S.</w:t>
      </w:r>
      <w:r w:rsidRPr="004E3771">
        <w:rPr>
          <w:rFonts w:ascii="Times New Roman" w:hAnsi="Times New Roman" w:cs="Times New Roman"/>
          <w:bCs/>
        </w:rPr>
        <w:t xml:space="preserve">, </w:t>
      </w:r>
      <w:proofErr w:type="spellStart"/>
      <w:r w:rsidRPr="004E3771">
        <w:rPr>
          <w:rFonts w:ascii="Times New Roman" w:hAnsi="Times New Roman" w:cs="Times New Roman"/>
          <w:bCs/>
        </w:rPr>
        <w:t>Skalski</w:t>
      </w:r>
      <w:proofErr w:type="spellEnd"/>
      <w:r w:rsidRPr="004E3771">
        <w:rPr>
          <w:rFonts w:ascii="Times New Roman" w:hAnsi="Times New Roman" w:cs="Times New Roman"/>
          <w:bCs/>
        </w:rPr>
        <w:t xml:space="preserve">, L. &amp; Meade, C. (2012). Changes in religious coping and relapse to drug use </w:t>
      </w:r>
      <w:r w:rsidRPr="004E3771">
        <w:rPr>
          <w:rFonts w:ascii="Times New Roman" w:hAnsi="Times New Roman" w:cs="Times New Roman"/>
        </w:rPr>
        <w:t xml:space="preserve"> </w:t>
      </w:r>
      <w:r w:rsidRPr="004E3771">
        <w:rPr>
          <w:rFonts w:ascii="Times New Roman" w:hAnsi="Times New Roman" w:cs="Times New Roman"/>
          <w:bCs/>
        </w:rPr>
        <w:t xml:space="preserve">among opioid-dependent patients following inpatient detoxification. </w:t>
      </w:r>
      <w:r w:rsidRPr="004E3771">
        <w:rPr>
          <w:rFonts w:ascii="Times New Roman" w:hAnsi="Times New Roman" w:cs="Times New Roman"/>
          <w:bCs/>
          <w:u w:val="single"/>
        </w:rPr>
        <w:t>Journal of Religion and Health</w:t>
      </w:r>
      <w:r w:rsidRPr="004E3771">
        <w:rPr>
          <w:rFonts w:ascii="Times New Roman" w:hAnsi="Times New Roman" w:cs="Times New Roman"/>
          <w:bCs/>
        </w:rPr>
        <w:t xml:space="preserve">, 51, 1226-1238. </w:t>
      </w:r>
      <w:r w:rsidRPr="004E3771">
        <w:rPr>
          <w:rFonts w:ascii="Times New Roman" w:hAnsi="Times New Roman" w:cs="Times New Roman"/>
        </w:rPr>
        <w:t>PMCID: PMC3590905</w:t>
      </w:r>
    </w:p>
    <w:p w:rsidRPr="004E3771" w:rsidR="00CA1629" w:rsidP="00CA1629" w:rsidRDefault="00CA1629" w14:paraId="28DB832F" w14:textId="77777777">
      <w:pPr>
        <w:numPr>
          <w:ilvl w:val="0"/>
          <w:numId w:val="25"/>
        </w:numPr>
        <w:spacing w:line="276" w:lineRule="auto"/>
        <w:rPr>
          <w:rFonts w:ascii="Times New Roman" w:hAnsi="Times New Roman" w:cs="Times New Roman"/>
          <w:b/>
          <w:bCs/>
        </w:rPr>
      </w:pPr>
      <w:r w:rsidRPr="004E3771">
        <w:rPr>
          <w:rFonts w:ascii="Times New Roman" w:hAnsi="Times New Roman" w:cs="Times New Roman"/>
          <w:b/>
          <w:bCs/>
        </w:rPr>
        <w:t>Puffer, E. S.</w:t>
      </w:r>
      <w:r w:rsidRPr="004E3771">
        <w:rPr>
          <w:rFonts w:ascii="Times New Roman" w:hAnsi="Times New Roman" w:cs="Times New Roman"/>
          <w:bCs/>
        </w:rPr>
        <w:t xml:space="preserve">, Watt, M., </w:t>
      </w:r>
      <w:proofErr w:type="spellStart"/>
      <w:r w:rsidRPr="004E3771">
        <w:rPr>
          <w:rFonts w:ascii="Times New Roman" w:hAnsi="Times New Roman" w:cs="Times New Roman"/>
          <w:bCs/>
        </w:rPr>
        <w:t>Sikkema</w:t>
      </w:r>
      <w:proofErr w:type="spellEnd"/>
      <w:r w:rsidRPr="004E3771">
        <w:rPr>
          <w:rFonts w:ascii="Times New Roman" w:hAnsi="Times New Roman" w:cs="Times New Roman"/>
          <w:bCs/>
        </w:rPr>
        <w:t xml:space="preserve">, K. J., </w:t>
      </w:r>
      <w:proofErr w:type="spellStart"/>
      <w:r w:rsidRPr="004E3771">
        <w:rPr>
          <w:rFonts w:ascii="Times New Roman" w:hAnsi="Times New Roman" w:cs="Times New Roman"/>
          <w:bCs/>
        </w:rPr>
        <w:t>Ogwang</w:t>
      </w:r>
      <w:proofErr w:type="spellEnd"/>
      <w:r w:rsidRPr="004E3771">
        <w:rPr>
          <w:rFonts w:ascii="Times New Roman" w:hAnsi="Times New Roman" w:cs="Times New Roman"/>
          <w:bCs/>
        </w:rPr>
        <w:t xml:space="preserve">-Odhiambo, R. A., &amp; </w:t>
      </w:r>
      <w:proofErr w:type="spellStart"/>
      <w:r w:rsidRPr="004E3771">
        <w:rPr>
          <w:rFonts w:ascii="Times New Roman" w:hAnsi="Times New Roman" w:cs="Times New Roman"/>
          <w:bCs/>
        </w:rPr>
        <w:t>Broverman</w:t>
      </w:r>
      <w:proofErr w:type="spellEnd"/>
      <w:r w:rsidRPr="004E3771">
        <w:rPr>
          <w:rFonts w:ascii="Times New Roman" w:hAnsi="Times New Roman" w:cs="Times New Roman"/>
          <w:bCs/>
        </w:rPr>
        <w:t>, S. A. (2012). The protective role of religious coping in adolescents' responses to poverty and sexual decision-making in rural Kenya:</w:t>
      </w:r>
      <w:r w:rsidRPr="004E3771">
        <w:rPr>
          <w:rFonts w:ascii="Times New Roman" w:hAnsi="Times New Roman" w:cs="Times New Roman"/>
          <w:b/>
          <w:bCs/>
        </w:rPr>
        <w:t xml:space="preserve"> a brief report</w:t>
      </w:r>
      <w:r w:rsidRPr="004E3771">
        <w:rPr>
          <w:rFonts w:ascii="Times New Roman" w:hAnsi="Times New Roman" w:cs="Times New Roman"/>
          <w:bCs/>
        </w:rPr>
        <w:t xml:space="preserve">. </w:t>
      </w:r>
      <w:r w:rsidRPr="004E3771">
        <w:rPr>
          <w:rFonts w:ascii="Times New Roman" w:hAnsi="Times New Roman" w:cs="Times New Roman"/>
          <w:bCs/>
          <w:u w:val="single"/>
        </w:rPr>
        <w:t>Journal of Research on Adolescence</w:t>
      </w:r>
      <w:r w:rsidRPr="004E3771">
        <w:rPr>
          <w:rFonts w:ascii="Times New Roman" w:hAnsi="Times New Roman" w:cs="Times New Roman"/>
          <w:bCs/>
        </w:rPr>
        <w:t>, 22, 1-7</w:t>
      </w:r>
      <w:r w:rsidRPr="004E3771">
        <w:rPr>
          <w:rFonts w:ascii="Times New Roman" w:hAnsi="Times New Roman" w:cs="Times New Roman"/>
          <w:bCs/>
          <w:i/>
        </w:rPr>
        <w:t xml:space="preserve">. </w:t>
      </w:r>
      <w:r w:rsidRPr="004E3771">
        <w:rPr>
          <w:rFonts w:ascii="Times New Roman" w:hAnsi="Times New Roman" w:cs="Times New Roman"/>
          <w:b/>
          <w:bCs/>
        </w:rPr>
        <w:t>PMCID: PMC3325092</w:t>
      </w:r>
    </w:p>
    <w:p w:rsidRPr="004E3771" w:rsidR="00CA1629" w:rsidP="00CA1629" w:rsidRDefault="00CA1629" w14:paraId="084477A5" w14:textId="77777777">
      <w:pPr>
        <w:numPr>
          <w:ilvl w:val="0"/>
          <w:numId w:val="25"/>
        </w:numPr>
        <w:spacing w:line="276" w:lineRule="auto"/>
        <w:rPr>
          <w:rFonts w:ascii="Times New Roman" w:hAnsi="Times New Roman" w:cs="Times New Roman"/>
          <w:bCs/>
        </w:rPr>
      </w:pPr>
      <w:r w:rsidRPr="004E3771">
        <w:rPr>
          <w:rFonts w:ascii="Times New Roman" w:hAnsi="Times New Roman" w:cs="Times New Roman"/>
          <w:b/>
          <w:bCs/>
        </w:rPr>
        <w:t>Puffer, E. S.</w:t>
      </w:r>
      <w:r w:rsidRPr="004E3771">
        <w:rPr>
          <w:rFonts w:ascii="Times New Roman" w:hAnsi="Times New Roman" w:cs="Times New Roman"/>
          <w:bCs/>
        </w:rPr>
        <w:t xml:space="preserve">, </w:t>
      </w:r>
      <w:proofErr w:type="spellStart"/>
      <w:r w:rsidRPr="004E3771">
        <w:rPr>
          <w:rFonts w:ascii="Times New Roman" w:hAnsi="Times New Roman" w:cs="Times New Roman"/>
          <w:bCs/>
        </w:rPr>
        <w:t>Drabkin</w:t>
      </w:r>
      <w:proofErr w:type="spellEnd"/>
      <w:r w:rsidRPr="004E3771">
        <w:rPr>
          <w:rFonts w:ascii="Times New Roman" w:hAnsi="Times New Roman" w:cs="Times New Roman"/>
          <w:bCs/>
        </w:rPr>
        <w:t xml:space="preserve">, A., </w:t>
      </w:r>
      <w:proofErr w:type="spellStart"/>
      <w:r w:rsidRPr="004E3771">
        <w:rPr>
          <w:rFonts w:ascii="Times New Roman" w:hAnsi="Times New Roman" w:cs="Times New Roman"/>
          <w:bCs/>
        </w:rPr>
        <w:t>Stashko</w:t>
      </w:r>
      <w:proofErr w:type="spellEnd"/>
      <w:r w:rsidRPr="004E3771">
        <w:rPr>
          <w:rFonts w:ascii="Times New Roman" w:hAnsi="Times New Roman" w:cs="Times New Roman"/>
          <w:bCs/>
        </w:rPr>
        <w:t xml:space="preserve">, A.*, </w:t>
      </w:r>
      <w:proofErr w:type="spellStart"/>
      <w:r w:rsidRPr="004E3771">
        <w:rPr>
          <w:rFonts w:ascii="Times New Roman" w:hAnsi="Times New Roman" w:cs="Times New Roman"/>
          <w:bCs/>
        </w:rPr>
        <w:t>Broverman</w:t>
      </w:r>
      <w:proofErr w:type="spellEnd"/>
      <w:r w:rsidRPr="004E3771">
        <w:rPr>
          <w:rFonts w:ascii="Times New Roman" w:hAnsi="Times New Roman" w:cs="Times New Roman"/>
          <w:bCs/>
        </w:rPr>
        <w:t xml:space="preserve">, S. A., </w:t>
      </w:r>
      <w:proofErr w:type="spellStart"/>
      <w:r w:rsidRPr="004E3771">
        <w:rPr>
          <w:rFonts w:ascii="Times New Roman" w:hAnsi="Times New Roman" w:cs="Times New Roman"/>
          <w:bCs/>
        </w:rPr>
        <w:t>Ogwang</w:t>
      </w:r>
      <w:proofErr w:type="spellEnd"/>
      <w:r w:rsidRPr="004E3771">
        <w:rPr>
          <w:rFonts w:ascii="Times New Roman" w:hAnsi="Times New Roman" w:cs="Times New Roman"/>
          <w:bCs/>
        </w:rPr>
        <w:t xml:space="preserve">-Odhiambo, R., &amp; </w:t>
      </w:r>
      <w:proofErr w:type="spellStart"/>
      <w:r w:rsidRPr="004E3771">
        <w:rPr>
          <w:rFonts w:ascii="Times New Roman" w:hAnsi="Times New Roman" w:cs="Times New Roman"/>
          <w:bCs/>
        </w:rPr>
        <w:t>Sikkema</w:t>
      </w:r>
      <w:proofErr w:type="spellEnd"/>
      <w:r w:rsidRPr="004E3771">
        <w:rPr>
          <w:rFonts w:ascii="Times New Roman" w:hAnsi="Times New Roman" w:cs="Times New Roman"/>
          <w:bCs/>
        </w:rPr>
        <w:t xml:space="preserve">, K. J. (2012). </w:t>
      </w:r>
      <w:r w:rsidRPr="004E3771">
        <w:rPr>
          <w:rFonts w:ascii="Times New Roman" w:hAnsi="Times New Roman" w:cs="Times New Roman"/>
        </w:rPr>
        <w:t>Orphan status, HIV risk behavior, and mental health among adolescents in rural Kenya.</w:t>
      </w:r>
      <w:r w:rsidRPr="004E3771">
        <w:rPr>
          <w:rFonts w:ascii="Times New Roman" w:hAnsi="Times New Roman" w:cs="Times New Roman"/>
          <w:bCs/>
          <w:i/>
        </w:rPr>
        <w:t xml:space="preserve"> </w:t>
      </w:r>
      <w:r w:rsidRPr="004E3771">
        <w:rPr>
          <w:rFonts w:ascii="Times New Roman" w:hAnsi="Times New Roman" w:cs="Times New Roman"/>
          <w:bCs/>
          <w:u w:val="single"/>
        </w:rPr>
        <w:t>Journal of Pediatric Psychology</w:t>
      </w:r>
      <w:r w:rsidRPr="004E3771">
        <w:rPr>
          <w:rFonts w:ascii="Times New Roman" w:hAnsi="Times New Roman" w:cs="Times New Roman"/>
          <w:bCs/>
        </w:rPr>
        <w:t xml:space="preserve">, 37, 868-878. </w:t>
      </w:r>
      <w:r w:rsidRPr="004E3771">
        <w:rPr>
          <w:rFonts w:ascii="Times New Roman" w:hAnsi="Times New Roman" w:cs="Times New Roman"/>
        </w:rPr>
        <w:t>PMCID: PMC3437686</w:t>
      </w:r>
    </w:p>
    <w:p w:rsidRPr="004E3771" w:rsidR="00CA1629" w:rsidP="00CA1629" w:rsidRDefault="00CA1629" w14:paraId="45AEB90D" w14:textId="77777777">
      <w:pPr>
        <w:numPr>
          <w:ilvl w:val="0"/>
          <w:numId w:val="25"/>
        </w:numPr>
        <w:spacing w:line="276" w:lineRule="auto"/>
        <w:rPr>
          <w:rFonts w:ascii="Times New Roman" w:hAnsi="Times New Roman" w:cs="Times New Roman"/>
          <w:bCs/>
        </w:rPr>
      </w:pPr>
      <w:proofErr w:type="spellStart"/>
      <w:r w:rsidRPr="004E3771">
        <w:rPr>
          <w:rFonts w:ascii="Times New Roman" w:hAnsi="Times New Roman" w:cs="Times New Roman"/>
        </w:rPr>
        <w:t>Schlenz</w:t>
      </w:r>
      <w:proofErr w:type="spellEnd"/>
      <w:r w:rsidRPr="004E3771">
        <w:rPr>
          <w:rFonts w:ascii="Times New Roman" w:hAnsi="Times New Roman" w:cs="Times New Roman"/>
        </w:rPr>
        <w:t xml:space="preserve">, A. M., McClellan, C. B., Mark, T. R., </w:t>
      </w:r>
      <w:proofErr w:type="spellStart"/>
      <w:r w:rsidRPr="004E3771">
        <w:rPr>
          <w:rFonts w:ascii="Times New Roman" w:hAnsi="Times New Roman" w:cs="Times New Roman"/>
        </w:rPr>
        <w:t>McKelvy</w:t>
      </w:r>
      <w:proofErr w:type="spellEnd"/>
      <w:r w:rsidRPr="004E3771">
        <w:rPr>
          <w:rFonts w:ascii="Times New Roman" w:hAnsi="Times New Roman" w:cs="Times New Roman"/>
        </w:rPr>
        <w:t xml:space="preserve">, A., </w:t>
      </w:r>
      <w:r w:rsidRPr="004E3771">
        <w:rPr>
          <w:rFonts w:ascii="Times New Roman" w:hAnsi="Times New Roman" w:cs="Times New Roman"/>
          <w:b/>
        </w:rPr>
        <w:t>Puffer, E. S.</w:t>
      </w:r>
      <w:r w:rsidRPr="004E3771">
        <w:rPr>
          <w:rFonts w:ascii="Times New Roman" w:hAnsi="Times New Roman" w:cs="Times New Roman"/>
        </w:rPr>
        <w:t xml:space="preserve">, Roberts, C. W., Sweitzer, S. M., &amp; Schatz, J. (2012). Sensitization to acute procedural pain in pediatric sickle cell disease: Modulation by painful </w:t>
      </w:r>
      <w:proofErr w:type="spellStart"/>
      <w:r w:rsidRPr="004E3771">
        <w:rPr>
          <w:rFonts w:ascii="Times New Roman" w:hAnsi="Times New Roman" w:cs="Times New Roman"/>
        </w:rPr>
        <w:t>vaso</w:t>
      </w:r>
      <w:proofErr w:type="spellEnd"/>
      <w:r w:rsidRPr="004E3771">
        <w:rPr>
          <w:rFonts w:ascii="Times New Roman" w:hAnsi="Times New Roman" w:cs="Times New Roman"/>
        </w:rPr>
        <w:t xml:space="preserve">-occlusive episodes, age, and endothelin-1. </w:t>
      </w:r>
      <w:r w:rsidRPr="004E3771">
        <w:rPr>
          <w:rFonts w:ascii="Times New Roman" w:hAnsi="Times New Roman" w:cs="Times New Roman"/>
          <w:u w:val="single"/>
        </w:rPr>
        <w:t>The Journal of Pain</w:t>
      </w:r>
      <w:r w:rsidRPr="004E3771">
        <w:rPr>
          <w:rFonts w:ascii="Times New Roman" w:hAnsi="Times New Roman" w:cs="Times New Roman"/>
        </w:rPr>
        <w:t>, 13, 656-65. PMCID: PMC3389141</w:t>
      </w:r>
    </w:p>
    <w:p w:rsidRPr="004E3771" w:rsidR="00CA1629" w:rsidP="00CA1629" w:rsidRDefault="00CA1629" w14:paraId="5AFE05D5" w14:textId="77777777">
      <w:pPr>
        <w:numPr>
          <w:ilvl w:val="0"/>
          <w:numId w:val="25"/>
        </w:numPr>
        <w:spacing w:line="276" w:lineRule="auto"/>
        <w:rPr>
          <w:rFonts w:ascii="Times New Roman" w:hAnsi="Times New Roman" w:cs="Times New Roman"/>
          <w:bCs/>
        </w:rPr>
      </w:pPr>
      <w:r w:rsidRPr="004E3771">
        <w:rPr>
          <w:rFonts w:ascii="Times New Roman" w:hAnsi="Times New Roman" w:cs="Times New Roman"/>
          <w:b/>
          <w:bCs/>
        </w:rPr>
        <w:t>Puffer, E. S.</w:t>
      </w:r>
      <w:r w:rsidRPr="004E3771">
        <w:rPr>
          <w:rFonts w:ascii="Times New Roman" w:hAnsi="Times New Roman" w:cs="Times New Roman"/>
          <w:bCs/>
        </w:rPr>
        <w:t xml:space="preserve">, Pian, J., </w:t>
      </w:r>
      <w:proofErr w:type="spellStart"/>
      <w:r w:rsidRPr="004E3771">
        <w:rPr>
          <w:rFonts w:ascii="Times New Roman" w:hAnsi="Times New Roman" w:cs="Times New Roman"/>
          <w:bCs/>
        </w:rPr>
        <w:t>Sikkema</w:t>
      </w:r>
      <w:proofErr w:type="spellEnd"/>
      <w:r w:rsidRPr="004E3771">
        <w:rPr>
          <w:rFonts w:ascii="Times New Roman" w:hAnsi="Times New Roman" w:cs="Times New Roman"/>
          <w:bCs/>
        </w:rPr>
        <w:t xml:space="preserve">, K. J., </w:t>
      </w:r>
      <w:proofErr w:type="spellStart"/>
      <w:r w:rsidRPr="004E3771">
        <w:rPr>
          <w:rFonts w:ascii="Times New Roman" w:hAnsi="Times New Roman" w:cs="Times New Roman"/>
          <w:bCs/>
        </w:rPr>
        <w:t>Ogwang</w:t>
      </w:r>
      <w:proofErr w:type="spellEnd"/>
      <w:r w:rsidRPr="004E3771">
        <w:rPr>
          <w:rFonts w:ascii="Times New Roman" w:hAnsi="Times New Roman" w:cs="Times New Roman"/>
          <w:bCs/>
        </w:rPr>
        <w:t xml:space="preserve">-Odhiambo, R. A., &amp; </w:t>
      </w:r>
      <w:proofErr w:type="spellStart"/>
      <w:r w:rsidRPr="004E3771">
        <w:rPr>
          <w:rFonts w:ascii="Times New Roman" w:hAnsi="Times New Roman" w:cs="Times New Roman"/>
          <w:bCs/>
        </w:rPr>
        <w:t>Broverman</w:t>
      </w:r>
      <w:proofErr w:type="spellEnd"/>
      <w:r w:rsidRPr="004E3771">
        <w:rPr>
          <w:rFonts w:ascii="Times New Roman" w:hAnsi="Times New Roman" w:cs="Times New Roman"/>
          <w:bCs/>
        </w:rPr>
        <w:t xml:space="preserve">, S. A. (2013). </w:t>
      </w:r>
      <w:r w:rsidRPr="004E3771">
        <w:rPr>
          <w:rFonts w:ascii="Times New Roman" w:hAnsi="Times New Roman" w:cs="Times New Roman"/>
        </w:rPr>
        <w:t xml:space="preserve">Developing a family-based HIV prevention intervention in rural Kenya: Challenges in conducting community based participatory research. </w:t>
      </w:r>
      <w:r w:rsidRPr="004E3771">
        <w:rPr>
          <w:rFonts w:ascii="Times New Roman" w:hAnsi="Times New Roman" w:cs="Times New Roman"/>
          <w:u w:val="single"/>
        </w:rPr>
        <w:t>The Journal of Empirical Research on Human Research Ethics</w:t>
      </w:r>
      <w:r w:rsidRPr="004E3771">
        <w:rPr>
          <w:rFonts w:ascii="Times New Roman" w:hAnsi="Times New Roman" w:cs="Times New Roman"/>
        </w:rPr>
        <w:t>, 8, 119-128.</w:t>
      </w:r>
    </w:p>
    <w:p w:rsidRPr="004E3771" w:rsidR="00CA1629" w:rsidP="00CA1629" w:rsidRDefault="00CA1629" w14:paraId="5E329B9C" w14:textId="77777777">
      <w:pPr>
        <w:numPr>
          <w:ilvl w:val="0"/>
          <w:numId w:val="25"/>
        </w:numPr>
        <w:spacing w:line="276" w:lineRule="auto"/>
        <w:rPr>
          <w:rFonts w:ascii="Times New Roman" w:hAnsi="Times New Roman" w:cs="Times New Roman"/>
          <w:bCs/>
        </w:rPr>
      </w:pPr>
      <w:r w:rsidRPr="004E3771">
        <w:rPr>
          <w:rFonts w:ascii="Times New Roman" w:hAnsi="Times New Roman" w:cs="Times New Roman"/>
          <w:bCs/>
        </w:rPr>
        <w:t xml:space="preserve">Meyer, S., Murray, L. K., </w:t>
      </w:r>
      <w:r w:rsidRPr="004E3771">
        <w:rPr>
          <w:rFonts w:ascii="Times New Roman" w:hAnsi="Times New Roman" w:cs="Times New Roman"/>
          <w:b/>
          <w:bCs/>
        </w:rPr>
        <w:t>Puffer, E. S.</w:t>
      </w:r>
      <w:r w:rsidRPr="004E3771">
        <w:rPr>
          <w:rFonts w:ascii="Times New Roman" w:hAnsi="Times New Roman" w:cs="Times New Roman"/>
          <w:bCs/>
        </w:rPr>
        <w:t xml:space="preserve">, Larsen, J.*, &amp; Bolton, P. (2013). The nature and impact of chronic stressors on refugee children in Ban Mai </w:t>
      </w:r>
      <w:proofErr w:type="spellStart"/>
      <w:r w:rsidRPr="004E3771">
        <w:rPr>
          <w:rFonts w:ascii="Times New Roman" w:hAnsi="Times New Roman" w:cs="Times New Roman"/>
          <w:bCs/>
        </w:rPr>
        <w:t>Nai</w:t>
      </w:r>
      <w:proofErr w:type="spellEnd"/>
      <w:r w:rsidRPr="004E3771">
        <w:rPr>
          <w:rFonts w:ascii="Times New Roman" w:hAnsi="Times New Roman" w:cs="Times New Roman"/>
          <w:bCs/>
        </w:rPr>
        <w:t xml:space="preserve"> </w:t>
      </w:r>
      <w:proofErr w:type="spellStart"/>
      <w:r w:rsidRPr="004E3771">
        <w:rPr>
          <w:rFonts w:ascii="Times New Roman" w:hAnsi="Times New Roman" w:cs="Times New Roman"/>
          <w:bCs/>
        </w:rPr>
        <w:t>Soi</w:t>
      </w:r>
      <w:proofErr w:type="spellEnd"/>
      <w:r w:rsidRPr="004E3771">
        <w:rPr>
          <w:rFonts w:ascii="Times New Roman" w:hAnsi="Times New Roman" w:cs="Times New Roman"/>
          <w:bCs/>
        </w:rPr>
        <w:t xml:space="preserve"> camp, Thailand. </w:t>
      </w:r>
      <w:r w:rsidRPr="004E3771">
        <w:rPr>
          <w:rFonts w:ascii="Times New Roman" w:hAnsi="Times New Roman" w:cs="Times New Roman"/>
          <w:bCs/>
          <w:u w:val="single"/>
        </w:rPr>
        <w:t>Global Public Health</w:t>
      </w:r>
      <w:r w:rsidRPr="004E3771">
        <w:rPr>
          <w:rFonts w:ascii="Times New Roman" w:hAnsi="Times New Roman" w:cs="Times New Roman"/>
        </w:rPr>
        <w:t>, 8, 1027-1047.</w:t>
      </w:r>
    </w:p>
    <w:p w:rsidRPr="004E3771" w:rsidR="00CA1629" w:rsidP="00CA1629" w:rsidRDefault="00CA1629" w14:paraId="5688AAB4" w14:textId="77777777">
      <w:pPr>
        <w:numPr>
          <w:ilvl w:val="0"/>
          <w:numId w:val="25"/>
        </w:numPr>
        <w:spacing w:line="276" w:lineRule="auto"/>
        <w:rPr>
          <w:rFonts w:ascii="Times New Roman" w:hAnsi="Times New Roman" w:cs="Times New Roman"/>
          <w:bCs/>
        </w:rPr>
      </w:pPr>
      <w:r w:rsidRPr="004E3771">
        <w:rPr>
          <w:rFonts w:ascii="Times New Roman" w:hAnsi="Times New Roman" w:cs="Times New Roman"/>
        </w:rPr>
        <w:t xml:space="preserve">Boateng, L. A., Allen, T., Bonner, M., Thornburg, C. D., &amp; </w:t>
      </w:r>
      <w:r w:rsidRPr="004E3771">
        <w:rPr>
          <w:rFonts w:ascii="Times New Roman" w:hAnsi="Times New Roman" w:cs="Times New Roman"/>
          <w:b/>
        </w:rPr>
        <w:t>Puffer, E. S.</w:t>
      </w:r>
      <w:r w:rsidRPr="004E3771">
        <w:rPr>
          <w:rFonts w:ascii="Times New Roman" w:hAnsi="Times New Roman" w:cs="Times New Roman"/>
        </w:rPr>
        <w:t xml:space="preserve"> (2013). Adherence to secondary stroke prevention in children with sickle cell anemia: Family and child perspectives. </w:t>
      </w:r>
      <w:r w:rsidRPr="004E3771">
        <w:rPr>
          <w:rFonts w:ascii="Times New Roman" w:hAnsi="Times New Roman" w:cs="Times New Roman"/>
          <w:iCs/>
          <w:u w:val="single"/>
        </w:rPr>
        <w:t>Journal of Blood Disorders &amp; Transfusion</w:t>
      </w:r>
      <w:r w:rsidRPr="004E3771">
        <w:rPr>
          <w:rFonts w:ascii="Times New Roman" w:hAnsi="Times New Roman" w:cs="Times New Roman"/>
        </w:rPr>
        <w:t>, 4:148. doi:10.4172/2155-9864.1000148</w:t>
      </w:r>
    </w:p>
    <w:p w:rsidRPr="004E3771" w:rsidR="00CA1629" w:rsidP="00CA1629" w:rsidRDefault="00CA1629" w14:paraId="54099EF8" w14:textId="77777777">
      <w:pPr>
        <w:numPr>
          <w:ilvl w:val="0"/>
          <w:numId w:val="25"/>
        </w:numPr>
        <w:spacing w:line="276" w:lineRule="auto"/>
        <w:rPr>
          <w:rFonts w:ascii="Times New Roman" w:hAnsi="Times New Roman" w:cs="Times New Roman"/>
          <w:bCs/>
        </w:rPr>
      </w:pPr>
      <w:r w:rsidRPr="004E3771">
        <w:rPr>
          <w:rFonts w:ascii="Times New Roman" w:hAnsi="Times New Roman" w:cs="Times New Roman"/>
        </w:rPr>
        <w:t xml:space="preserve">Hall, B. J., </w:t>
      </w:r>
      <w:r w:rsidRPr="004E3771">
        <w:rPr>
          <w:rFonts w:ascii="Times New Roman" w:hAnsi="Times New Roman" w:cs="Times New Roman"/>
          <w:b/>
        </w:rPr>
        <w:t>Puffer, E. S.</w:t>
      </w:r>
      <w:r w:rsidRPr="004E3771">
        <w:rPr>
          <w:rFonts w:ascii="Times New Roman" w:hAnsi="Times New Roman" w:cs="Times New Roman"/>
        </w:rPr>
        <w:t xml:space="preserve">, Murray, L. K., Ismael, A., Bass, J. K., Sim, A., &amp; Bolton, P. A. (2014). The importance of establishing reliability and validity of assessment instruments for mental health problems: An example from Somali children and adolescents living in three refugee camps in Ethiopia. </w:t>
      </w:r>
      <w:r w:rsidRPr="004E3771">
        <w:rPr>
          <w:rFonts w:ascii="Times New Roman" w:hAnsi="Times New Roman" w:cs="Times New Roman"/>
          <w:iCs/>
          <w:u w:val="single"/>
        </w:rPr>
        <w:t>Psychological Injury and Law</w:t>
      </w:r>
      <w:r w:rsidRPr="004E3771">
        <w:rPr>
          <w:rFonts w:ascii="Times New Roman" w:hAnsi="Times New Roman" w:cs="Times New Roman"/>
          <w:iCs/>
        </w:rPr>
        <w:t>, 7, 153-164. </w:t>
      </w:r>
    </w:p>
    <w:p w:rsidRPr="004E3771" w:rsidR="00CA1629" w:rsidP="00CA1629" w:rsidRDefault="00CA1629" w14:paraId="1024794C" w14:textId="77777777">
      <w:pPr>
        <w:numPr>
          <w:ilvl w:val="0"/>
          <w:numId w:val="25"/>
        </w:numPr>
        <w:spacing w:line="276" w:lineRule="auto"/>
        <w:rPr>
          <w:rFonts w:ascii="Times New Roman" w:hAnsi="Times New Roman" w:cs="Times New Roman"/>
        </w:rPr>
      </w:pPr>
      <w:r w:rsidRPr="004E3771">
        <w:rPr>
          <w:rFonts w:ascii="Times New Roman" w:hAnsi="Times New Roman" w:cs="Times New Roman"/>
        </w:rPr>
        <w:t xml:space="preserve">Horn, R., </w:t>
      </w:r>
      <w:r w:rsidRPr="004E3771">
        <w:rPr>
          <w:rFonts w:ascii="Times New Roman" w:hAnsi="Times New Roman" w:cs="Times New Roman"/>
          <w:b/>
        </w:rPr>
        <w:t>Puffer, E. S.</w:t>
      </w:r>
      <w:r w:rsidRPr="004E3771">
        <w:rPr>
          <w:rFonts w:ascii="Times New Roman" w:hAnsi="Times New Roman" w:cs="Times New Roman"/>
        </w:rPr>
        <w:t xml:space="preserve">, </w:t>
      </w:r>
      <w:proofErr w:type="spellStart"/>
      <w:r w:rsidRPr="004E3771">
        <w:rPr>
          <w:rFonts w:ascii="Times New Roman" w:hAnsi="Times New Roman" w:cs="Times New Roman"/>
        </w:rPr>
        <w:t>Roesch</w:t>
      </w:r>
      <w:proofErr w:type="spellEnd"/>
      <w:r w:rsidRPr="004E3771">
        <w:rPr>
          <w:rFonts w:ascii="Times New Roman" w:hAnsi="Times New Roman" w:cs="Times New Roman"/>
        </w:rPr>
        <w:t xml:space="preserve">, E., &amp; Lehmann, H. (2014). Women's perceptions of effects of war on intimate partner violence and gender roles in two post-conflict West African countries: Consequences and unexpected opportunities. </w:t>
      </w:r>
      <w:r w:rsidRPr="004E3771">
        <w:rPr>
          <w:rFonts w:ascii="Times New Roman" w:hAnsi="Times New Roman" w:cs="Times New Roman"/>
          <w:u w:val="single"/>
        </w:rPr>
        <w:t>Conflict and Health</w:t>
      </w:r>
      <w:r w:rsidRPr="004E3771">
        <w:rPr>
          <w:rFonts w:ascii="Times New Roman" w:hAnsi="Times New Roman" w:cs="Times New Roman"/>
        </w:rPr>
        <w:t>, 8:12, 1-13.</w:t>
      </w:r>
    </w:p>
    <w:p w:rsidRPr="004E3771" w:rsidR="00CA1629" w:rsidP="00CA1629" w:rsidRDefault="00CA1629" w14:paraId="624E0CFC" w14:textId="77777777">
      <w:pPr>
        <w:numPr>
          <w:ilvl w:val="0"/>
          <w:numId w:val="25"/>
        </w:numPr>
        <w:spacing w:line="276" w:lineRule="auto"/>
        <w:rPr>
          <w:rFonts w:ascii="Times New Roman" w:hAnsi="Times New Roman" w:cs="Times New Roman"/>
          <w:bCs/>
          <w:u w:val="single"/>
        </w:rPr>
      </w:pPr>
      <w:r w:rsidRPr="004E3771">
        <w:rPr>
          <w:rFonts w:ascii="Times New Roman" w:hAnsi="Times New Roman" w:cs="Times New Roman"/>
        </w:rPr>
        <w:t xml:space="preserve">Matthews, E. J.*, </w:t>
      </w:r>
      <w:r w:rsidRPr="004E3771">
        <w:rPr>
          <w:rFonts w:ascii="Times New Roman" w:hAnsi="Times New Roman" w:cs="Times New Roman"/>
          <w:b/>
        </w:rPr>
        <w:t>Puffer, E. S.</w:t>
      </w:r>
      <w:r w:rsidRPr="004E3771">
        <w:rPr>
          <w:rFonts w:ascii="Times New Roman" w:hAnsi="Times New Roman" w:cs="Times New Roman"/>
        </w:rPr>
        <w:t xml:space="preserve">, Meade, C. S., &amp; </w:t>
      </w:r>
      <w:proofErr w:type="spellStart"/>
      <w:r w:rsidRPr="004E3771">
        <w:rPr>
          <w:rFonts w:ascii="Times New Roman" w:hAnsi="Times New Roman" w:cs="Times New Roman"/>
        </w:rPr>
        <w:t>Broverman</w:t>
      </w:r>
      <w:proofErr w:type="spellEnd"/>
      <w:r w:rsidRPr="004E3771">
        <w:rPr>
          <w:rFonts w:ascii="Times New Roman" w:hAnsi="Times New Roman" w:cs="Times New Roman"/>
        </w:rPr>
        <w:t xml:space="preserve">, S. A. (2014). Implementation of a school-based HIV prevention program in rural Kenya after national dissemination. </w:t>
      </w:r>
      <w:r w:rsidRPr="004E3771">
        <w:rPr>
          <w:rFonts w:ascii="Times New Roman" w:hAnsi="Times New Roman" w:cs="Times New Roman"/>
          <w:u w:val="single"/>
        </w:rPr>
        <w:t>East African Medical Journal</w:t>
      </w:r>
      <w:r w:rsidRPr="004E3771">
        <w:rPr>
          <w:rFonts w:ascii="Times New Roman" w:hAnsi="Times New Roman" w:cs="Times New Roman"/>
        </w:rPr>
        <w:t xml:space="preserve">, </w:t>
      </w:r>
      <w:r w:rsidRPr="004E3771">
        <w:rPr>
          <w:rFonts w:ascii="Times New Roman" w:hAnsi="Times New Roman" w:cs="Times New Roman"/>
          <w:iCs/>
        </w:rPr>
        <w:t>91</w:t>
      </w:r>
      <w:r w:rsidRPr="004E3771">
        <w:rPr>
          <w:rFonts w:ascii="Times New Roman" w:hAnsi="Times New Roman" w:cs="Times New Roman"/>
        </w:rPr>
        <w:t>, 152-160.</w:t>
      </w:r>
    </w:p>
    <w:p w:rsidRPr="004E3771" w:rsidR="00CA1629" w:rsidP="00CA1629" w:rsidRDefault="00CA1629" w14:paraId="6754F81C" w14:textId="77777777">
      <w:pPr>
        <w:numPr>
          <w:ilvl w:val="0"/>
          <w:numId w:val="25"/>
        </w:numPr>
        <w:spacing w:line="276" w:lineRule="auto"/>
        <w:rPr>
          <w:rFonts w:ascii="Times New Roman" w:hAnsi="Times New Roman" w:cs="Times New Roman"/>
          <w:bCs/>
          <w:u w:val="single"/>
        </w:rPr>
      </w:pPr>
      <w:r w:rsidRPr="004E3771">
        <w:rPr>
          <w:rFonts w:ascii="Times New Roman" w:hAnsi="Times New Roman" w:cs="Times New Roman"/>
          <w:b/>
        </w:rPr>
        <w:t>Puffer, E. S.</w:t>
      </w:r>
      <w:r w:rsidRPr="004E3771">
        <w:rPr>
          <w:rFonts w:ascii="Times New Roman" w:hAnsi="Times New Roman" w:cs="Times New Roman"/>
        </w:rPr>
        <w:t xml:space="preserve">, Schatz, J. C., &amp; Roberts, C. W. (2016; online 2014). Association between somatic growth trajectory and cognitive functioning in young children with sickle cell disease. </w:t>
      </w:r>
      <w:r w:rsidRPr="004E3771">
        <w:rPr>
          <w:rFonts w:ascii="Times New Roman" w:hAnsi="Times New Roman" w:cs="Times New Roman"/>
          <w:iCs/>
          <w:u w:val="single"/>
        </w:rPr>
        <w:t>Journal of Health Psychology</w:t>
      </w:r>
      <w:r w:rsidRPr="004E3771">
        <w:rPr>
          <w:rFonts w:ascii="Times New Roman" w:hAnsi="Times New Roman" w:cs="Times New Roman"/>
        </w:rPr>
        <w:t>, 21, 1620-1629.</w:t>
      </w:r>
    </w:p>
    <w:p w:rsidRPr="004E3771" w:rsidR="00CA1629" w:rsidP="00CA1629" w:rsidRDefault="00CA1629" w14:paraId="41BF3ED6" w14:textId="77777777">
      <w:pPr>
        <w:numPr>
          <w:ilvl w:val="0"/>
          <w:numId w:val="25"/>
        </w:numPr>
        <w:spacing w:line="276" w:lineRule="auto"/>
        <w:rPr>
          <w:rFonts w:ascii="Times New Roman" w:hAnsi="Times New Roman" w:cs="Times New Roman"/>
          <w:bCs/>
        </w:rPr>
      </w:pPr>
      <w:r w:rsidRPr="004E3771">
        <w:rPr>
          <w:rFonts w:ascii="Times New Roman" w:hAnsi="Times New Roman" w:cs="Times New Roman"/>
        </w:rPr>
        <w:t xml:space="preserve">Schatz, J., </w:t>
      </w:r>
      <w:proofErr w:type="spellStart"/>
      <w:r w:rsidRPr="004E3771">
        <w:rPr>
          <w:rFonts w:ascii="Times New Roman" w:hAnsi="Times New Roman" w:cs="Times New Roman"/>
        </w:rPr>
        <w:t>Schlenz</w:t>
      </w:r>
      <w:proofErr w:type="spellEnd"/>
      <w:r w:rsidRPr="004E3771">
        <w:rPr>
          <w:rFonts w:ascii="Times New Roman" w:hAnsi="Times New Roman" w:cs="Times New Roman"/>
        </w:rPr>
        <w:t xml:space="preserve">, A., McClellan, C. B., </w:t>
      </w:r>
      <w:r w:rsidRPr="004E3771">
        <w:rPr>
          <w:rFonts w:ascii="Times New Roman" w:hAnsi="Times New Roman" w:cs="Times New Roman"/>
          <w:b/>
        </w:rPr>
        <w:t>Puffer, E. S.</w:t>
      </w:r>
      <w:r w:rsidRPr="004E3771">
        <w:rPr>
          <w:rFonts w:ascii="Times New Roman" w:hAnsi="Times New Roman" w:cs="Times New Roman"/>
        </w:rPr>
        <w:t>, Hardy, S., Pfeiffer, M., &amp; Roberts, C. W. (2014). Changes in coping, pain and activity following cognitive-behavioral training: A randomized clinical trial for pediatric sickle cell disease using smartphones. </w:t>
      </w:r>
      <w:r w:rsidRPr="004E3771">
        <w:rPr>
          <w:rFonts w:ascii="Times New Roman" w:hAnsi="Times New Roman" w:cs="Times New Roman"/>
          <w:iCs/>
          <w:u w:val="single"/>
        </w:rPr>
        <w:t>The Clinical Journal of Pain</w:t>
      </w:r>
      <w:r w:rsidRPr="004E3771">
        <w:rPr>
          <w:rFonts w:ascii="Times New Roman" w:hAnsi="Times New Roman" w:cs="Times New Roman"/>
          <w:iCs/>
        </w:rPr>
        <w:t>, 31, 536-547</w:t>
      </w:r>
      <w:r w:rsidRPr="004E3771">
        <w:rPr>
          <w:rFonts w:ascii="Times New Roman" w:hAnsi="Times New Roman" w:cs="Times New Roman"/>
        </w:rPr>
        <w:t>.</w:t>
      </w:r>
    </w:p>
    <w:p w:rsidRPr="004E3771" w:rsidR="00CA1629" w:rsidP="00CA1629" w:rsidRDefault="00CA1629" w14:paraId="60DA6A76" w14:textId="77777777">
      <w:pPr>
        <w:numPr>
          <w:ilvl w:val="0"/>
          <w:numId w:val="25"/>
        </w:numPr>
        <w:spacing w:line="276" w:lineRule="auto"/>
        <w:rPr>
          <w:rFonts w:ascii="Times New Roman" w:hAnsi="Times New Roman" w:cs="Times New Roman"/>
          <w:bCs/>
        </w:rPr>
      </w:pPr>
      <w:r w:rsidRPr="004E3771">
        <w:rPr>
          <w:rFonts w:ascii="Times New Roman" w:hAnsi="Times New Roman" w:cs="Times New Roman"/>
        </w:rPr>
        <w:t xml:space="preserve">Horn, R., </w:t>
      </w:r>
      <w:r w:rsidRPr="004E3771">
        <w:rPr>
          <w:rFonts w:ascii="Times New Roman" w:hAnsi="Times New Roman" w:cs="Times New Roman"/>
          <w:b/>
        </w:rPr>
        <w:t>Puffer, E. S.</w:t>
      </w:r>
      <w:r w:rsidRPr="004E3771">
        <w:rPr>
          <w:rFonts w:ascii="Times New Roman" w:hAnsi="Times New Roman" w:cs="Times New Roman"/>
        </w:rPr>
        <w:t xml:space="preserve">, </w:t>
      </w:r>
      <w:proofErr w:type="spellStart"/>
      <w:r w:rsidRPr="004E3771">
        <w:rPr>
          <w:rFonts w:ascii="Times New Roman" w:hAnsi="Times New Roman" w:cs="Times New Roman"/>
        </w:rPr>
        <w:t>Roesch</w:t>
      </w:r>
      <w:proofErr w:type="spellEnd"/>
      <w:r w:rsidRPr="004E3771">
        <w:rPr>
          <w:rFonts w:ascii="Times New Roman" w:hAnsi="Times New Roman" w:cs="Times New Roman"/>
        </w:rPr>
        <w:t xml:space="preserve">, E., &amp; Lehmann, H. (2015). ‘I don’t need an eye for an eye, I just want the beating to stop’: Responses to intimate partner violence by women in Sierra Leone and Liberia. </w:t>
      </w:r>
      <w:r w:rsidRPr="004E3771">
        <w:rPr>
          <w:rFonts w:ascii="Times New Roman" w:hAnsi="Times New Roman" w:cs="Times New Roman"/>
          <w:u w:val="single"/>
        </w:rPr>
        <w:t>Global Public Health</w:t>
      </w:r>
      <w:r w:rsidRPr="004E3771">
        <w:rPr>
          <w:rFonts w:ascii="Times New Roman" w:hAnsi="Times New Roman" w:cs="Times New Roman"/>
        </w:rPr>
        <w:t xml:space="preserve">, </w:t>
      </w:r>
      <w:r w:rsidRPr="004E3771">
        <w:rPr>
          <w:rFonts w:ascii="Times New Roman" w:hAnsi="Times New Roman" w:cs="Times New Roman"/>
          <w:iCs/>
        </w:rPr>
        <w:t>11</w:t>
      </w:r>
      <w:r w:rsidRPr="004E3771">
        <w:rPr>
          <w:rFonts w:ascii="Times New Roman" w:hAnsi="Times New Roman" w:cs="Times New Roman"/>
        </w:rPr>
        <w:t>, 108-121.</w:t>
      </w:r>
    </w:p>
    <w:p w:rsidRPr="004E3771" w:rsidR="00CA1629" w:rsidP="00CA1629" w:rsidRDefault="00CA1629" w14:paraId="36331F16" w14:textId="77777777">
      <w:pPr>
        <w:numPr>
          <w:ilvl w:val="0"/>
          <w:numId w:val="25"/>
        </w:numPr>
        <w:spacing w:line="276" w:lineRule="auto"/>
        <w:rPr>
          <w:rFonts w:ascii="Times New Roman" w:hAnsi="Times New Roman" w:cs="Times New Roman"/>
        </w:rPr>
      </w:pPr>
      <w:r w:rsidRPr="004E3771">
        <w:rPr>
          <w:rFonts w:ascii="Times New Roman" w:hAnsi="Times New Roman" w:cs="Times New Roman"/>
          <w:b/>
        </w:rPr>
        <w:t>Puffer, E. S.</w:t>
      </w:r>
      <w:r w:rsidRPr="004E3771">
        <w:rPr>
          <w:rFonts w:ascii="Times New Roman" w:hAnsi="Times New Roman" w:cs="Times New Roman"/>
        </w:rPr>
        <w:t xml:space="preserve">, Green, E. P., Chase, R. M., Sim, A. L., </w:t>
      </w:r>
      <w:proofErr w:type="spellStart"/>
      <w:r w:rsidRPr="004E3771">
        <w:rPr>
          <w:rFonts w:ascii="Times New Roman" w:hAnsi="Times New Roman" w:cs="Times New Roman"/>
        </w:rPr>
        <w:t>Zayzay</w:t>
      </w:r>
      <w:proofErr w:type="spellEnd"/>
      <w:r w:rsidRPr="004E3771">
        <w:rPr>
          <w:rFonts w:ascii="Times New Roman" w:hAnsi="Times New Roman" w:cs="Times New Roman"/>
        </w:rPr>
        <w:t xml:space="preserve">, J., </w:t>
      </w:r>
      <w:proofErr w:type="spellStart"/>
      <w:r w:rsidRPr="004E3771">
        <w:rPr>
          <w:rFonts w:ascii="Times New Roman" w:hAnsi="Times New Roman" w:cs="Times New Roman"/>
        </w:rPr>
        <w:t>Friis</w:t>
      </w:r>
      <w:proofErr w:type="spellEnd"/>
      <w:r w:rsidRPr="004E3771">
        <w:rPr>
          <w:rFonts w:ascii="Times New Roman" w:hAnsi="Times New Roman" w:cs="Times New Roman"/>
        </w:rPr>
        <w:t xml:space="preserve">, E.*, Garcia-Rolland, E., &amp; Boone, L. (2015). Parents Make the Difference: A randomized controlled trial of a parenting intervention in Liberia. </w:t>
      </w:r>
      <w:r w:rsidRPr="004E3771">
        <w:rPr>
          <w:rFonts w:ascii="Times New Roman" w:hAnsi="Times New Roman" w:cs="Times New Roman"/>
          <w:u w:val="single"/>
        </w:rPr>
        <w:t>Global Mental Health</w:t>
      </w:r>
      <w:r w:rsidRPr="004E3771">
        <w:rPr>
          <w:rFonts w:ascii="Times New Roman" w:hAnsi="Times New Roman" w:cs="Times New Roman"/>
        </w:rPr>
        <w:t xml:space="preserve">, 2, e15, 1-13. </w:t>
      </w:r>
      <w:proofErr w:type="spellStart"/>
      <w:r w:rsidRPr="004E3771">
        <w:rPr>
          <w:rFonts w:ascii="Times New Roman" w:hAnsi="Times New Roman" w:cs="Times New Roman"/>
        </w:rPr>
        <w:t>doi</w:t>
      </w:r>
      <w:proofErr w:type="spellEnd"/>
      <w:r w:rsidRPr="004E3771">
        <w:rPr>
          <w:rFonts w:ascii="Times New Roman" w:hAnsi="Times New Roman" w:cs="Times New Roman"/>
        </w:rPr>
        <w:t xml:space="preserve">: http://dx.doi.org/10.1017/gmh.2015.12. </w:t>
      </w:r>
    </w:p>
    <w:p w:rsidRPr="004E3771" w:rsidR="00CA1629" w:rsidP="00CA1629" w:rsidRDefault="00CA1629" w14:paraId="623C703F" w14:textId="77777777">
      <w:pPr>
        <w:numPr>
          <w:ilvl w:val="0"/>
          <w:numId w:val="25"/>
        </w:numPr>
        <w:spacing w:line="276" w:lineRule="auto"/>
        <w:rPr>
          <w:rFonts w:ascii="Times New Roman" w:hAnsi="Times New Roman" w:cs="Times New Roman"/>
        </w:rPr>
      </w:pPr>
      <w:r w:rsidRPr="004E3771">
        <w:rPr>
          <w:rFonts w:ascii="Times New Roman" w:hAnsi="Times New Roman" w:cs="Times New Roman"/>
          <w:b/>
        </w:rPr>
        <w:t>Puffer, E. S.</w:t>
      </w:r>
      <w:r w:rsidRPr="004E3771">
        <w:rPr>
          <w:rFonts w:ascii="Times New Roman" w:hAnsi="Times New Roman" w:cs="Times New Roman"/>
        </w:rPr>
        <w:t xml:space="preserve">, Green, E. P., </w:t>
      </w:r>
      <w:proofErr w:type="spellStart"/>
      <w:r w:rsidRPr="004E3771">
        <w:rPr>
          <w:rFonts w:ascii="Times New Roman" w:hAnsi="Times New Roman" w:cs="Times New Roman"/>
        </w:rPr>
        <w:t>Sikkema</w:t>
      </w:r>
      <w:proofErr w:type="spellEnd"/>
      <w:r w:rsidRPr="004E3771">
        <w:rPr>
          <w:rFonts w:ascii="Times New Roman" w:hAnsi="Times New Roman" w:cs="Times New Roman"/>
        </w:rPr>
        <w:t xml:space="preserve">, K. J., </w:t>
      </w:r>
      <w:proofErr w:type="spellStart"/>
      <w:r w:rsidRPr="004E3771">
        <w:rPr>
          <w:rFonts w:ascii="Times New Roman" w:hAnsi="Times New Roman" w:cs="Times New Roman"/>
        </w:rPr>
        <w:t>Broverman</w:t>
      </w:r>
      <w:proofErr w:type="spellEnd"/>
      <w:r w:rsidRPr="004E3771">
        <w:rPr>
          <w:rFonts w:ascii="Times New Roman" w:hAnsi="Times New Roman" w:cs="Times New Roman"/>
        </w:rPr>
        <w:t xml:space="preserve">, S. A., </w:t>
      </w:r>
      <w:proofErr w:type="spellStart"/>
      <w:r w:rsidRPr="004E3771">
        <w:rPr>
          <w:rFonts w:ascii="Times New Roman" w:hAnsi="Times New Roman" w:cs="Times New Roman"/>
        </w:rPr>
        <w:t>Ogwang</w:t>
      </w:r>
      <w:proofErr w:type="spellEnd"/>
      <w:r w:rsidRPr="004E3771">
        <w:rPr>
          <w:rFonts w:ascii="Times New Roman" w:hAnsi="Times New Roman" w:cs="Times New Roman"/>
        </w:rPr>
        <w:t xml:space="preserve">-Odhiambo, R., &amp; Pian, J. (2016). A church-based intervention for families to promote mental health and prevent HIV among adolescents in rural Kenya: Results of a randomized trial. </w:t>
      </w:r>
      <w:r w:rsidRPr="004E3771">
        <w:rPr>
          <w:rFonts w:ascii="Times New Roman" w:hAnsi="Times New Roman" w:cs="Times New Roman"/>
          <w:u w:val="single"/>
        </w:rPr>
        <w:t>Journal of Consulting and Clinical Psychology</w:t>
      </w:r>
      <w:r w:rsidRPr="004E3771">
        <w:rPr>
          <w:rFonts w:ascii="Times New Roman" w:hAnsi="Times New Roman" w:cs="Times New Roman"/>
        </w:rPr>
        <w:t>,</w:t>
      </w:r>
      <w:r w:rsidRPr="004E3771">
        <w:rPr>
          <w:rFonts w:ascii="Times New Roman" w:hAnsi="Times New Roman" w:cs="Times New Roman"/>
          <w:iCs/>
        </w:rPr>
        <w:t xml:space="preserve"> 84</w:t>
      </w:r>
      <w:r w:rsidRPr="004E3771">
        <w:rPr>
          <w:rFonts w:ascii="Times New Roman" w:hAnsi="Times New Roman" w:cs="Times New Roman"/>
        </w:rPr>
        <w:t>, 511-525.</w:t>
      </w:r>
    </w:p>
    <w:p w:rsidRPr="004E3771" w:rsidR="00CA1629" w:rsidP="00CA1629" w:rsidRDefault="00CA1629" w14:paraId="43AB183F" w14:textId="77777777">
      <w:pPr>
        <w:numPr>
          <w:ilvl w:val="0"/>
          <w:numId w:val="25"/>
        </w:numPr>
        <w:spacing w:line="276" w:lineRule="auto"/>
        <w:rPr>
          <w:rFonts w:ascii="Times New Roman" w:hAnsi="Times New Roman" w:cs="Times New Roman"/>
        </w:rPr>
      </w:pPr>
      <w:r w:rsidRPr="004E3771">
        <w:rPr>
          <w:rFonts w:ascii="Times New Roman" w:hAnsi="Times New Roman" w:cs="Times New Roman"/>
          <w:lang w:val="fr-FR"/>
        </w:rPr>
        <w:t xml:space="preserve">Annan, J., Sim, A., </w:t>
      </w:r>
      <w:proofErr w:type="spellStart"/>
      <w:r w:rsidRPr="004E3771">
        <w:rPr>
          <w:rFonts w:ascii="Times New Roman" w:hAnsi="Times New Roman" w:cs="Times New Roman"/>
          <w:b/>
          <w:bCs/>
          <w:lang w:val="fr-FR"/>
        </w:rPr>
        <w:t>Puffer</w:t>
      </w:r>
      <w:proofErr w:type="spellEnd"/>
      <w:r w:rsidRPr="004E3771">
        <w:rPr>
          <w:rFonts w:ascii="Times New Roman" w:hAnsi="Times New Roman" w:cs="Times New Roman"/>
          <w:b/>
          <w:bCs/>
          <w:lang w:val="fr-FR"/>
        </w:rPr>
        <w:t>, E. S.</w:t>
      </w:r>
      <w:r w:rsidRPr="004E3771">
        <w:rPr>
          <w:rFonts w:ascii="Times New Roman" w:hAnsi="Times New Roman" w:cs="Times New Roman"/>
          <w:lang w:val="fr-FR"/>
        </w:rPr>
        <w:t xml:space="preserve">, </w:t>
      </w:r>
      <w:proofErr w:type="spellStart"/>
      <w:r w:rsidRPr="004E3771">
        <w:rPr>
          <w:rFonts w:ascii="Times New Roman" w:hAnsi="Times New Roman" w:cs="Times New Roman"/>
          <w:lang w:val="fr-FR"/>
        </w:rPr>
        <w:t>Salhi</w:t>
      </w:r>
      <w:proofErr w:type="spellEnd"/>
      <w:r w:rsidRPr="004E3771">
        <w:rPr>
          <w:rFonts w:ascii="Times New Roman" w:hAnsi="Times New Roman" w:cs="Times New Roman"/>
          <w:lang w:val="fr-FR"/>
        </w:rPr>
        <w:t xml:space="preserve">, C., &amp; Betancourt, T. S. (2016). </w:t>
      </w:r>
      <w:r w:rsidRPr="004E3771">
        <w:rPr>
          <w:rFonts w:ascii="Times New Roman" w:hAnsi="Times New Roman" w:cs="Times New Roman"/>
        </w:rPr>
        <w:t>Improving Mental Health Outcomes of Burmese Migrant and Displaced Children in Thailand: a Community-Based Randomized Controlled Trial of a Parenting and Family Skills Intervention. </w:t>
      </w:r>
      <w:r w:rsidRPr="004E3771">
        <w:rPr>
          <w:rFonts w:ascii="Times New Roman" w:hAnsi="Times New Roman" w:cs="Times New Roman"/>
          <w:u w:val="single"/>
        </w:rPr>
        <w:t>Prevention Science</w:t>
      </w:r>
      <w:r w:rsidRPr="004E3771">
        <w:rPr>
          <w:rFonts w:ascii="Times New Roman" w:hAnsi="Times New Roman" w:cs="Times New Roman"/>
        </w:rPr>
        <w:t>, 1-11. doi:10.1007/s11121-016-0728-2</w:t>
      </w:r>
    </w:p>
    <w:p w:rsidRPr="004E3771" w:rsidR="00CA1629" w:rsidP="00CA1629" w:rsidRDefault="00CA1629" w14:paraId="15CE104A" w14:textId="77777777">
      <w:pPr>
        <w:numPr>
          <w:ilvl w:val="0"/>
          <w:numId w:val="25"/>
        </w:numPr>
        <w:spacing w:line="276" w:lineRule="auto"/>
        <w:rPr>
          <w:rFonts w:ascii="Times New Roman" w:hAnsi="Times New Roman" w:cs="Times New Roman"/>
        </w:rPr>
      </w:pPr>
      <w:r w:rsidRPr="004E3771">
        <w:rPr>
          <w:rFonts w:ascii="Times New Roman" w:hAnsi="Times New Roman" w:cs="Times New Roman"/>
        </w:rPr>
        <w:t xml:space="preserve">Green, E. P., Warren, V. R., </w:t>
      </w:r>
      <w:proofErr w:type="spellStart"/>
      <w:r w:rsidRPr="004E3771">
        <w:rPr>
          <w:rFonts w:ascii="Times New Roman" w:hAnsi="Times New Roman" w:cs="Times New Roman"/>
        </w:rPr>
        <w:t>Broverman</w:t>
      </w:r>
      <w:proofErr w:type="spellEnd"/>
      <w:r w:rsidRPr="004E3771">
        <w:rPr>
          <w:rFonts w:ascii="Times New Roman" w:hAnsi="Times New Roman" w:cs="Times New Roman"/>
        </w:rPr>
        <w:t xml:space="preserve">, S., </w:t>
      </w:r>
      <w:proofErr w:type="spellStart"/>
      <w:r w:rsidRPr="004E3771">
        <w:rPr>
          <w:rFonts w:ascii="Times New Roman" w:hAnsi="Times New Roman" w:cs="Times New Roman"/>
        </w:rPr>
        <w:t>Ogwang</w:t>
      </w:r>
      <w:proofErr w:type="spellEnd"/>
      <w:r w:rsidRPr="004E3771">
        <w:rPr>
          <w:rFonts w:ascii="Times New Roman" w:hAnsi="Times New Roman" w:cs="Times New Roman"/>
        </w:rPr>
        <w:t xml:space="preserve">, B., &amp; </w:t>
      </w:r>
      <w:r w:rsidRPr="004E3771">
        <w:rPr>
          <w:rFonts w:ascii="Times New Roman" w:hAnsi="Times New Roman" w:cs="Times New Roman"/>
          <w:b/>
          <w:bCs/>
        </w:rPr>
        <w:t>Puffer, E. S.</w:t>
      </w:r>
      <w:r w:rsidRPr="004E3771">
        <w:rPr>
          <w:rFonts w:ascii="Times New Roman" w:hAnsi="Times New Roman" w:cs="Times New Roman"/>
        </w:rPr>
        <w:t xml:space="preserve"> (2016). Participatory mapping in low-resource settings: Three novel methods used to engage Kenyan youth and other community members in community-based HIV prevention research. </w:t>
      </w:r>
      <w:r w:rsidRPr="004E3771">
        <w:rPr>
          <w:rFonts w:ascii="Times New Roman" w:hAnsi="Times New Roman" w:cs="Times New Roman"/>
          <w:iCs/>
          <w:u w:val="single"/>
        </w:rPr>
        <w:t>Global Public Health</w:t>
      </w:r>
      <w:r w:rsidRPr="004E3771">
        <w:rPr>
          <w:rFonts w:ascii="Times New Roman" w:hAnsi="Times New Roman" w:cs="Times New Roman"/>
        </w:rPr>
        <w:t>, </w:t>
      </w:r>
      <w:r w:rsidRPr="004E3771">
        <w:rPr>
          <w:rFonts w:ascii="Times New Roman" w:hAnsi="Times New Roman" w:cs="Times New Roman"/>
          <w:iCs/>
        </w:rPr>
        <w:t>11</w:t>
      </w:r>
      <w:r w:rsidRPr="004E3771">
        <w:rPr>
          <w:rFonts w:ascii="Times New Roman" w:hAnsi="Times New Roman" w:cs="Times New Roman"/>
        </w:rPr>
        <w:t>, 583-599.</w:t>
      </w:r>
    </w:p>
    <w:p w:rsidRPr="004E3771" w:rsidR="00CA1629" w:rsidP="00CA1629" w:rsidRDefault="00CA1629" w14:paraId="1D53B3D6" w14:textId="77777777">
      <w:pPr>
        <w:numPr>
          <w:ilvl w:val="0"/>
          <w:numId w:val="25"/>
        </w:numPr>
        <w:spacing w:line="276" w:lineRule="auto"/>
        <w:rPr>
          <w:rFonts w:ascii="Times New Roman" w:hAnsi="Times New Roman" w:cs="Times New Roman"/>
          <w:b/>
        </w:rPr>
      </w:pPr>
      <w:r w:rsidRPr="004E3771">
        <w:rPr>
          <w:rFonts w:ascii="Times New Roman" w:hAnsi="Times New Roman" w:cs="Times New Roman"/>
        </w:rPr>
        <w:t xml:space="preserve">Wachter, K., Horn, R., </w:t>
      </w:r>
      <w:proofErr w:type="spellStart"/>
      <w:r w:rsidRPr="004E3771">
        <w:rPr>
          <w:rFonts w:ascii="Times New Roman" w:hAnsi="Times New Roman" w:cs="Times New Roman"/>
        </w:rPr>
        <w:t>Friis</w:t>
      </w:r>
      <w:proofErr w:type="spellEnd"/>
      <w:r w:rsidRPr="004E3771">
        <w:rPr>
          <w:rFonts w:ascii="Times New Roman" w:hAnsi="Times New Roman" w:cs="Times New Roman"/>
        </w:rPr>
        <w:t xml:space="preserve">, E.*, </w:t>
      </w:r>
      <w:proofErr w:type="spellStart"/>
      <w:r w:rsidRPr="004E3771">
        <w:rPr>
          <w:rFonts w:ascii="Times New Roman" w:hAnsi="Times New Roman" w:cs="Times New Roman"/>
        </w:rPr>
        <w:t>Falb</w:t>
      </w:r>
      <w:proofErr w:type="spellEnd"/>
      <w:r w:rsidRPr="004E3771">
        <w:rPr>
          <w:rFonts w:ascii="Times New Roman" w:hAnsi="Times New Roman" w:cs="Times New Roman"/>
        </w:rPr>
        <w:t xml:space="preserve">, K., Ward, L., Apio, C., ... &amp; </w:t>
      </w:r>
      <w:r w:rsidRPr="004E3771">
        <w:rPr>
          <w:rFonts w:ascii="Times New Roman" w:hAnsi="Times New Roman" w:cs="Times New Roman"/>
          <w:b/>
        </w:rPr>
        <w:t>Puffer, E. S.</w:t>
      </w:r>
      <w:r w:rsidRPr="004E3771">
        <w:rPr>
          <w:rFonts w:ascii="Times New Roman" w:hAnsi="Times New Roman" w:cs="Times New Roman"/>
        </w:rPr>
        <w:t xml:space="preserve"> (2018; online 2017). Drivers of Intimate Partner Violence Against Women in Three Refugee Camps. </w:t>
      </w:r>
      <w:r w:rsidRPr="004E3771">
        <w:rPr>
          <w:rFonts w:ascii="Times New Roman" w:hAnsi="Times New Roman" w:cs="Times New Roman"/>
          <w:iCs/>
          <w:u w:val="single"/>
        </w:rPr>
        <w:t>Violence Against Women</w:t>
      </w:r>
      <w:r w:rsidRPr="004E3771">
        <w:rPr>
          <w:rFonts w:ascii="Times New Roman" w:hAnsi="Times New Roman" w:cs="Times New Roman"/>
        </w:rPr>
        <w:t xml:space="preserve">, 1-21, 1077801216689163. </w:t>
      </w:r>
    </w:p>
    <w:p w:rsidRPr="004E3771" w:rsidR="00CA1629" w:rsidP="00CA1629" w:rsidRDefault="00CA1629" w14:paraId="2F26E120" w14:textId="77777777">
      <w:pPr>
        <w:numPr>
          <w:ilvl w:val="0"/>
          <w:numId w:val="25"/>
        </w:numPr>
        <w:spacing w:line="276" w:lineRule="auto"/>
        <w:rPr>
          <w:rFonts w:ascii="Times New Roman" w:hAnsi="Times New Roman" w:cs="Times New Roman"/>
        </w:rPr>
      </w:pPr>
      <w:r w:rsidRPr="004E3771">
        <w:rPr>
          <w:rFonts w:ascii="Times New Roman" w:hAnsi="Times New Roman" w:cs="Times New Roman"/>
          <w:b/>
        </w:rPr>
        <w:t>Puffer, E.</w:t>
      </w:r>
      <w:r w:rsidRPr="004E3771">
        <w:rPr>
          <w:rFonts w:ascii="Times New Roman" w:hAnsi="Times New Roman" w:cs="Times New Roman"/>
          <w:b/>
          <w:bCs/>
        </w:rPr>
        <w:t xml:space="preserve"> S.</w:t>
      </w:r>
      <w:r w:rsidRPr="004E3771">
        <w:rPr>
          <w:rFonts w:ascii="Times New Roman" w:hAnsi="Times New Roman" w:cs="Times New Roman"/>
          <w:bCs/>
        </w:rPr>
        <w:t xml:space="preserve">, Annan, J., Sim, A. L., </w:t>
      </w:r>
      <w:proofErr w:type="spellStart"/>
      <w:r w:rsidRPr="004E3771">
        <w:rPr>
          <w:rFonts w:ascii="Times New Roman" w:hAnsi="Times New Roman" w:cs="Times New Roman"/>
          <w:bCs/>
        </w:rPr>
        <w:t>Salhi</w:t>
      </w:r>
      <w:proofErr w:type="spellEnd"/>
      <w:r w:rsidRPr="004E3771">
        <w:rPr>
          <w:rFonts w:ascii="Times New Roman" w:hAnsi="Times New Roman" w:cs="Times New Roman"/>
          <w:bCs/>
        </w:rPr>
        <w:t xml:space="preserve">, C. &amp; Betancourt, T. S. (2017). </w:t>
      </w:r>
      <w:r w:rsidRPr="004E3771">
        <w:rPr>
          <w:rFonts w:ascii="Times New Roman" w:hAnsi="Times New Roman" w:cs="Times New Roman"/>
        </w:rPr>
        <w:t>The Impact of a Family Skills Training Intervention Among Burmese Migrant Families in Thailand: A Randomized Controlled Trial.</w:t>
      </w:r>
      <w:r w:rsidRPr="004E3771">
        <w:rPr>
          <w:rFonts w:ascii="Times New Roman" w:hAnsi="Times New Roman" w:cs="Times New Roman"/>
          <w:bCs/>
        </w:rPr>
        <w:t xml:space="preserve"> </w:t>
      </w:r>
      <w:proofErr w:type="spellStart"/>
      <w:r w:rsidRPr="004E3771">
        <w:rPr>
          <w:rFonts w:ascii="Times New Roman" w:hAnsi="Times New Roman" w:cs="Times New Roman"/>
          <w:bCs/>
          <w:u w:val="single"/>
        </w:rPr>
        <w:t>PloS</w:t>
      </w:r>
      <w:proofErr w:type="spellEnd"/>
      <w:r w:rsidRPr="004E3771">
        <w:rPr>
          <w:rFonts w:ascii="Times New Roman" w:hAnsi="Times New Roman" w:cs="Times New Roman"/>
          <w:bCs/>
          <w:u w:val="single"/>
        </w:rPr>
        <w:t xml:space="preserve"> one</w:t>
      </w:r>
      <w:r w:rsidRPr="004E3771">
        <w:rPr>
          <w:rFonts w:ascii="Times New Roman" w:hAnsi="Times New Roman" w:cs="Times New Roman"/>
        </w:rPr>
        <w:t>, </w:t>
      </w:r>
      <w:r w:rsidRPr="004E3771">
        <w:rPr>
          <w:rFonts w:ascii="Times New Roman" w:hAnsi="Times New Roman" w:cs="Times New Roman"/>
          <w:iCs/>
        </w:rPr>
        <w:t>12</w:t>
      </w:r>
      <w:r w:rsidRPr="004E3771">
        <w:rPr>
          <w:rFonts w:ascii="Times New Roman" w:hAnsi="Times New Roman" w:cs="Times New Roman"/>
        </w:rPr>
        <w:t>(3), e0172611.</w:t>
      </w:r>
    </w:p>
    <w:p w:rsidRPr="004E3771" w:rsidR="00CA1629" w:rsidP="00CA1629" w:rsidRDefault="00CA1629" w14:paraId="01974DF0" w14:textId="77777777">
      <w:pPr>
        <w:numPr>
          <w:ilvl w:val="0"/>
          <w:numId w:val="25"/>
        </w:numPr>
        <w:spacing w:line="276" w:lineRule="auto"/>
        <w:rPr>
          <w:rFonts w:ascii="Times New Roman" w:hAnsi="Times New Roman" w:cs="Times New Roman"/>
        </w:rPr>
      </w:pPr>
      <w:r w:rsidRPr="004E3771">
        <w:rPr>
          <w:rFonts w:ascii="Times New Roman" w:hAnsi="Times New Roman" w:cs="Times New Roman"/>
          <w:bCs/>
        </w:rPr>
        <w:t xml:space="preserve">Giusto, A.*, Green, E. P., &amp; </w:t>
      </w:r>
      <w:r w:rsidRPr="004E3771">
        <w:rPr>
          <w:rFonts w:ascii="Times New Roman" w:hAnsi="Times New Roman" w:cs="Times New Roman"/>
          <w:b/>
        </w:rPr>
        <w:t>Puffer, E. S.</w:t>
      </w:r>
      <w:r w:rsidRPr="004E3771">
        <w:rPr>
          <w:rFonts w:ascii="Times New Roman" w:hAnsi="Times New Roman" w:cs="Times New Roman"/>
          <w:bCs/>
        </w:rPr>
        <w:t xml:space="preserve"> (2017). Associations between fathers’ and sons’ sexual risk in rural Kenya: The potential for intergenerational transmission. </w:t>
      </w:r>
      <w:r w:rsidRPr="004E3771">
        <w:rPr>
          <w:rFonts w:ascii="Times New Roman" w:hAnsi="Times New Roman" w:cs="Times New Roman"/>
          <w:bCs/>
          <w:u w:val="single"/>
        </w:rPr>
        <w:t>Journal of Adolescent Health</w:t>
      </w:r>
      <w:r w:rsidRPr="004E3771">
        <w:rPr>
          <w:rFonts w:ascii="Times New Roman" w:hAnsi="Times New Roman" w:cs="Times New Roman"/>
          <w:bCs/>
        </w:rPr>
        <w:t>, 61(2), 219-225.</w:t>
      </w:r>
    </w:p>
    <w:p w:rsidRPr="004E3771" w:rsidR="00CA1629" w:rsidP="00CA1629" w:rsidRDefault="00CA1629" w14:paraId="2495A457" w14:textId="77777777">
      <w:pPr>
        <w:numPr>
          <w:ilvl w:val="0"/>
          <w:numId w:val="25"/>
        </w:numPr>
        <w:spacing w:line="276" w:lineRule="auto"/>
        <w:rPr>
          <w:rFonts w:ascii="Times New Roman" w:hAnsi="Times New Roman" w:cs="Times New Roman"/>
        </w:rPr>
      </w:pPr>
      <w:r w:rsidRPr="004E3771">
        <w:rPr>
          <w:rFonts w:ascii="Times New Roman" w:hAnsi="Times New Roman" w:cs="Times New Roman"/>
        </w:rPr>
        <w:t xml:space="preserve">Giusto, A.*, </w:t>
      </w:r>
      <w:proofErr w:type="spellStart"/>
      <w:r w:rsidRPr="004E3771">
        <w:rPr>
          <w:rFonts w:ascii="Times New Roman" w:hAnsi="Times New Roman" w:cs="Times New Roman"/>
        </w:rPr>
        <w:t>Friis</w:t>
      </w:r>
      <w:proofErr w:type="spellEnd"/>
      <w:r w:rsidRPr="004E3771">
        <w:rPr>
          <w:rFonts w:ascii="Times New Roman" w:hAnsi="Times New Roman" w:cs="Times New Roman"/>
        </w:rPr>
        <w:t xml:space="preserve">, E.*, Sim, A. L., Chase, R. M., </w:t>
      </w:r>
      <w:proofErr w:type="spellStart"/>
      <w:r w:rsidRPr="004E3771">
        <w:rPr>
          <w:rFonts w:ascii="Times New Roman" w:hAnsi="Times New Roman" w:cs="Times New Roman"/>
        </w:rPr>
        <w:t>Zayzay</w:t>
      </w:r>
      <w:proofErr w:type="spellEnd"/>
      <w:r w:rsidRPr="004E3771">
        <w:rPr>
          <w:rFonts w:ascii="Times New Roman" w:hAnsi="Times New Roman" w:cs="Times New Roman"/>
        </w:rPr>
        <w:t xml:space="preserve">, J. O., Green, E. P., &amp; </w:t>
      </w:r>
      <w:r w:rsidRPr="004E3771">
        <w:rPr>
          <w:rFonts w:ascii="Times New Roman" w:hAnsi="Times New Roman" w:cs="Times New Roman"/>
          <w:b/>
        </w:rPr>
        <w:t>Puffer, E. S.</w:t>
      </w:r>
      <w:r w:rsidRPr="004E3771">
        <w:rPr>
          <w:rFonts w:ascii="Times New Roman" w:hAnsi="Times New Roman" w:cs="Times New Roman"/>
        </w:rPr>
        <w:t xml:space="preserve"> (2017). A qualitative study of mechanisms underlying effects of a parenting intervention in rural Liberia. </w:t>
      </w:r>
      <w:r w:rsidRPr="004E3771">
        <w:rPr>
          <w:rFonts w:ascii="Times New Roman" w:hAnsi="Times New Roman" w:cs="Times New Roman"/>
          <w:u w:val="single"/>
        </w:rPr>
        <w:t>European Journal of Development Research</w:t>
      </w:r>
      <w:r w:rsidRPr="004E3771">
        <w:rPr>
          <w:rFonts w:ascii="Times New Roman" w:hAnsi="Times New Roman" w:cs="Times New Roman"/>
        </w:rPr>
        <w:t xml:space="preserve">, </w:t>
      </w:r>
      <w:r w:rsidRPr="004E3771">
        <w:rPr>
          <w:rFonts w:ascii="Times New Roman" w:hAnsi="Times New Roman" w:cs="Times New Roman"/>
          <w:iCs/>
        </w:rPr>
        <w:t>29</w:t>
      </w:r>
      <w:r w:rsidRPr="004E3771">
        <w:rPr>
          <w:rFonts w:ascii="Times New Roman" w:hAnsi="Times New Roman" w:cs="Times New Roman"/>
        </w:rPr>
        <w:t>(5), 964-982.</w:t>
      </w:r>
    </w:p>
    <w:p w:rsidRPr="004E3771" w:rsidR="00CA1629" w:rsidP="00CA1629" w:rsidRDefault="00CA1629" w14:paraId="1BCE6145" w14:textId="77777777">
      <w:pPr>
        <w:numPr>
          <w:ilvl w:val="0"/>
          <w:numId w:val="25"/>
        </w:numPr>
        <w:spacing w:line="276" w:lineRule="auto"/>
        <w:rPr>
          <w:rFonts w:ascii="Times New Roman" w:hAnsi="Times New Roman" w:cs="Times New Roman"/>
        </w:rPr>
      </w:pPr>
      <w:r w:rsidRPr="004E3771">
        <w:rPr>
          <w:rFonts w:ascii="Times New Roman" w:hAnsi="Times New Roman" w:cs="Times New Roman"/>
          <w:bCs/>
        </w:rPr>
        <w:t xml:space="preserve">Goodman, M. </w:t>
      </w:r>
      <w:r w:rsidRPr="004E3771">
        <w:rPr>
          <w:rFonts w:ascii="Times New Roman" w:hAnsi="Times New Roman" w:cs="Times New Roman"/>
          <w:b/>
          <w:bCs/>
        </w:rPr>
        <w:t>Puffer, E. S.</w:t>
      </w:r>
      <w:r w:rsidRPr="004E3771">
        <w:rPr>
          <w:rFonts w:ascii="Times New Roman" w:hAnsi="Times New Roman" w:cs="Times New Roman"/>
          <w:bCs/>
        </w:rPr>
        <w:t xml:space="preserve">, Keiser, P. H., &amp; </w:t>
      </w:r>
      <w:proofErr w:type="spellStart"/>
      <w:r w:rsidRPr="004E3771">
        <w:rPr>
          <w:rFonts w:ascii="Times New Roman" w:hAnsi="Times New Roman" w:cs="Times New Roman"/>
          <w:bCs/>
        </w:rPr>
        <w:t>Gitari</w:t>
      </w:r>
      <w:proofErr w:type="spellEnd"/>
      <w:r w:rsidRPr="004E3771">
        <w:rPr>
          <w:rFonts w:ascii="Times New Roman" w:hAnsi="Times New Roman" w:cs="Times New Roman"/>
          <w:bCs/>
        </w:rPr>
        <w:t xml:space="preserve">, S. (2017). Suicide clusters among Kenyan men. </w:t>
      </w:r>
      <w:r w:rsidRPr="004E3771">
        <w:rPr>
          <w:rFonts w:ascii="Times New Roman" w:hAnsi="Times New Roman" w:cs="Times New Roman"/>
          <w:bCs/>
          <w:u w:val="single"/>
        </w:rPr>
        <w:t>Journal of Health Psychology</w:t>
      </w:r>
      <w:r w:rsidRPr="004E3771">
        <w:rPr>
          <w:rFonts w:ascii="Times New Roman" w:hAnsi="Times New Roman" w:cs="Times New Roman"/>
          <w:bCs/>
        </w:rPr>
        <w:t xml:space="preserve">, </w:t>
      </w:r>
      <w:r w:rsidRPr="004E3771">
        <w:rPr>
          <w:rFonts w:ascii="Times New Roman" w:hAnsi="Times New Roman" w:cs="Times New Roman"/>
        </w:rPr>
        <w:t>25(7), 1004-1013.</w:t>
      </w:r>
    </w:p>
    <w:p w:rsidRPr="004E3771" w:rsidR="00CA1629" w:rsidP="00CA1629" w:rsidRDefault="00CA1629" w14:paraId="577653DE" w14:textId="77777777">
      <w:pPr>
        <w:numPr>
          <w:ilvl w:val="0"/>
          <w:numId w:val="25"/>
        </w:numPr>
        <w:spacing w:line="276" w:lineRule="auto"/>
        <w:rPr>
          <w:rFonts w:ascii="Times New Roman" w:hAnsi="Times New Roman" w:cs="Times New Roman"/>
          <w:bCs/>
        </w:rPr>
      </w:pPr>
      <w:r w:rsidRPr="004E3771">
        <w:rPr>
          <w:rFonts w:ascii="Times New Roman" w:hAnsi="Times New Roman" w:cs="Times New Roman"/>
        </w:rPr>
        <w:t xml:space="preserve">Green, E. P., Chase, R. M., </w:t>
      </w:r>
      <w:proofErr w:type="spellStart"/>
      <w:r w:rsidRPr="004E3771">
        <w:rPr>
          <w:rFonts w:ascii="Times New Roman" w:hAnsi="Times New Roman" w:cs="Times New Roman"/>
        </w:rPr>
        <w:t>Zayzay</w:t>
      </w:r>
      <w:proofErr w:type="spellEnd"/>
      <w:r w:rsidRPr="004E3771">
        <w:rPr>
          <w:rFonts w:ascii="Times New Roman" w:hAnsi="Times New Roman" w:cs="Times New Roman"/>
        </w:rPr>
        <w:t xml:space="preserve">, J. O., Finnegan, A., &amp; </w:t>
      </w:r>
      <w:r w:rsidRPr="004E3771">
        <w:rPr>
          <w:rFonts w:ascii="Times New Roman" w:hAnsi="Times New Roman" w:cs="Times New Roman"/>
          <w:b/>
        </w:rPr>
        <w:t>Puffer, E. S.</w:t>
      </w:r>
      <w:r w:rsidRPr="004E3771">
        <w:rPr>
          <w:rFonts w:ascii="Times New Roman" w:hAnsi="Times New Roman" w:cs="Times New Roman"/>
        </w:rPr>
        <w:t xml:space="preserve"> (2018). The impact of the 2014 </w:t>
      </w:r>
      <w:proofErr w:type="spellStart"/>
      <w:r w:rsidRPr="004E3771">
        <w:rPr>
          <w:rFonts w:ascii="Times New Roman" w:hAnsi="Times New Roman" w:cs="Times New Roman"/>
        </w:rPr>
        <w:t>ebola</w:t>
      </w:r>
      <w:proofErr w:type="spellEnd"/>
      <w:r w:rsidRPr="004E3771">
        <w:rPr>
          <w:rFonts w:ascii="Times New Roman" w:hAnsi="Times New Roman" w:cs="Times New Roman"/>
        </w:rPr>
        <w:t xml:space="preserve"> virus disease outbreak in Liberia on parent preferences for harsh discipline practices: A quasi-experimental, pre-post design. </w:t>
      </w:r>
      <w:r w:rsidRPr="004E3771">
        <w:rPr>
          <w:rFonts w:ascii="Times New Roman" w:hAnsi="Times New Roman" w:cs="Times New Roman"/>
          <w:u w:val="single"/>
        </w:rPr>
        <w:t>Global Mental Health</w:t>
      </w:r>
      <w:r w:rsidRPr="004E3771">
        <w:rPr>
          <w:rFonts w:ascii="Times New Roman" w:hAnsi="Times New Roman" w:cs="Times New Roman"/>
        </w:rPr>
        <w:t>, 5.</w:t>
      </w:r>
    </w:p>
    <w:p w:rsidRPr="004E3771" w:rsidR="00CA1629" w:rsidP="00CA1629" w:rsidRDefault="00CA1629" w14:paraId="717C4BE4" w14:textId="77777777">
      <w:pPr>
        <w:numPr>
          <w:ilvl w:val="0"/>
          <w:numId w:val="25"/>
        </w:numPr>
        <w:spacing w:line="276" w:lineRule="auto"/>
        <w:rPr>
          <w:rFonts w:ascii="Times New Roman" w:hAnsi="Times New Roman" w:cs="Times New Roman"/>
        </w:rPr>
      </w:pPr>
      <w:r w:rsidRPr="004E3771">
        <w:rPr>
          <w:rFonts w:ascii="Times New Roman" w:hAnsi="Times New Roman" w:cs="Times New Roman"/>
        </w:rPr>
        <w:t xml:space="preserve">Giusto, A.* &amp; </w:t>
      </w:r>
      <w:r w:rsidRPr="004E3771">
        <w:rPr>
          <w:rFonts w:ascii="Times New Roman" w:hAnsi="Times New Roman" w:cs="Times New Roman"/>
          <w:b/>
        </w:rPr>
        <w:t xml:space="preserve">Puffer, E. S. </w:t>
      </w:r>
      <w:r w:rsidRPr="004E3771">
        <w:rPr>
          <w:rFonts w:ascii="Times New Roman" w:hAnsi="Times New Roman" w:cs="Times New Roman"/>
        </w:rPr>
        <w:t xml:space="preserve">(2018). A systematic review of interventions targeting men’s alcohol use and family relationships in low- and middle-income countries. </w:t>
      </w:r>
      <w:r w:rsidRPr="004E3771">
        <w:rPr>
          <w:rFonts w:ascii="Times New Roman" w:hAnsi="Times New Roman" w:cs="Times New Roman"/>
          <w:iCs/>
          <w:u w:val="single"/>
        </w:rPr>
        <w:t>Global Mental Health</w:t>
      </w:r>
      <w:r w:rsidRPr="004E3771">
        <w:rPr>
          <w:rFonts w:ascii="Times New Roman" w:hAnsi="Times New Roman" w:cs="Times New Roman"/>
          <w:iCs/>
        </w:rPr>
        <w:t>, 5. </w:t>
      </w:r>
    </w:p>
    <w:p w:rsidRPr="004E3771" w:rsidR="00CA1629" w:rsidP="00CA1629" w:rsidRDefault="00CA1629" w14:paraId="48786310" w14:textId="77777777">
      <w:pPr>
        <w:numPr>
          <w:ilvl w:val="0"/>
          <w:numId w:val="25"/>
        </w:numPr>
        <w:spacing w:line="276" w:lineRule="auto"/>
        <w:rPr>
          <w:rFonts w:ascii="Times New Roman" w:hAnsi="Times New Roman" w:cs="Times New Roman"/>
          <w:bCs/>
        </w:rPr>
      </w:pPr>
      <w:r w:rsidRPr="004E3771">
        <w:rPr>
          <w:rFonts w:ascii="Times New Roman" w:hAnsi="Times New Roman" w:cs="Times New Roman"/>
          <w:bCs/>
        </w:rPr>
        <w:t>Healy (</w:t>
      </w:r>
      <w:proofErr w:type="spellStart"/>
      <w:r w:rsidRPr="004E3771">
        <w:rPr>
          <w:rFonts w:ascii="Times New Roman" w:hAnsi="Times New Roman" w:cs="Times New Roman"/>
          <w:bCs/>
        </w:rPr>
        <w:t>Friis</w:t>
      </w:r>
      <w:proofErr w:type="spellEnd"/>
      <w:r w:rsidRPr="004E3771">
        <w:rPr>
          <w:rFonts w:ascii="Times New Roman" w:hAnsi="Times New Roman" w:cs="Times New Roman"/>
          <w:bCs/>
        </w:rPr>
        <w:t xml:space="preserve">), E. A.*, Kaiser, B. K.*, &amp; </w:t>
      </w:r>
      <w:r w:rsidRPr="004E3771">
        <w:rPr>
          <w:rFonts w:ascii="Times New Roman" w:hAnsi="Times New Roman" w:cs="Times New Roman"/>
          <w:b/>
          <w:bCs/>
        </w:rPr>
        <w:t>Puffer, E. S.</w:t>
      </w:r>
      <w:r w:rsidRPr="004E3771">
        <w:rPr>
          <w:rFonts w:ascii="Times New Roman" w:hAnsi="Times New Roman" w:cs="Times New Roman"/>
          <w:bCs/>
        </w:rPr>
        <w:t xml:space="preserve"> (2018).</w:t>
      </w:r>
      <w:r w:rsidRPr="004E3771">
        <w:rPr>
          <w:rFonts w:ascii="Times New Roman" w:hAnsi="Times New Roman" w:cs="Times New Roman"/>
        </w:rPr>
        <w:t xml:space="preserve"> Family-Based Youth Mental Health Interventions Delivered by Non-Specialist Providers in Low- and Middle-Income Countries: A Systematic Review. </w:t>
      </w:r>
      <w:r w:rsidRPr="004E3771">
        <w:rPr>
          <w:rFonts w:ascii="Times New Roman" w:hAnsi="Times New Roman" w:cs="Times New Roman"/>
          <w:u w:val="single"/>
        </w:rPr>
        <w:t>Family, Systems, and Health</w:t>
      </w:r>
      <w:r w:rsidRPr="004E3771">
        <w:rPr>
          <w:rFonts w:ascii="Times New Roman" w:hAnsi="Times New Roman" w:cs="Times New Roman"/>
        </w:rPr>
        <w:t xml:space="preserve">, 36(2), 182. </w:t>
      </w:r>
    </w:p>
    <w:p w:rsidRPr="004E3771" w:rsidR="00CA1629" w:rsidP="00CA1629" w:rsidRDefault="00CA1629" w14:paraId="4D7D32C1" w14:textId="77777777">
      <w:pPr>
        <w:numPr>
          <w:ilvl w:val="0"/>
          <w:numId w:val="25"/>
        </w:numPr>
        <w:spacing w:line="276" w:lineRule="auto"/>
        <w:rPr>
          <w:rFonts w:ascii="Times New Roman" w:hAnsi="Times New Roman" w:cs="Times New Roman"/>
          <w:bCs/>
        </w:rPr>
      </w:pPr>
      <w:r w:rsidRPr="004E3771">
        <w:rPr>
          <w:rFonts w:ascii="Times New Roman" w:hAnsi="Times New Roman" w:cs="Times New Roman"/>
        </w:rPr>
        <w:t xml:space="preserve">Murray, L. K., Hall, B., Dorsey, S., </w:t>
      </w:r>
      <w:proofErr w:type="spellStart"/>
      <w:r w:rsidRPr="004E3771">
        <w:rPr>
          <w:rFonts w:ascii="Times New Roman" w:hAnsi="Times New Roman" w:cs="Times New Roman"/>
        </w:rPr>
        <w:t>Ugeuto</w:t>
      </w:r>
      <w:proofErr w:type="spellEnd"/>
      <w:r w:rsidRPr="004E3771">
        <w:rPr>
          <w:rFonts w:ascii="Times New Roman" w:hAnsi="Times New Roman" w:cs="Times New Roman"/>
        </w:rPr>
        <w:t xml:space="preserve">, A., </w:t>
      </w:r>
      <w:r w:rsidRPr="004E3771">
        <w:rPr>
          <w:rFonts w:ascii="Times New Roman" w:hAnsi="Times New Roman" w:cs="Times New Roman"/>
          <w:b/>
        </w:rPr>
        <w:t>Puffer, E. S.</w:t>
      </w:r>
      <w:r w:rsidRPr="004E3771">
        <w:rPr>
          <w:rFonts w:ascii="Times New Roman" w:hAnsi="Times New Roman" w:cs="Times New Roman"/>
        </w:rPr>
        <w:t xml:space="preserve">, Sim, A., Ismael, A., Bass, J., Akiba, C., Lucid, L., Harrison, J., Erikson, A., &amp; Bolton, P. A. (2018). An evaluation of a common </w:t>
      </w:r>
      <w:proofErr w:type="gramStart"/>
      <w:r w:rsidRPr="004E3771">
        <w:rPr>
          <w:rFonts w:ascii="Times New Roman" w:hAnsi="Times New Roman" w:cs="Times New Roman"/>
        </w:rPr>
        <w:t>elements</w:t>
      </w:r>
      <w:proofErr w:type="gramEnd"/>
      <w:r w:rsidRPr="004E3771">
        <w:rPr>
          <w:rFonts w:ascii="Times New Roman" w:hAnsi="Times New Roman" w:cs="Times New Roman"/>
        </w:rPr>
        <w:t xml:space="preserve"> treatment approach for youth in Somali refugee camps. </w:t>
      </w:r>
      <w:r w:rsidRPr="004E3771">
        <w:rPr>
          <w:rFonts w:ascii="Times New Roman" w:hAnsi="Times New Roman" w:cs="Times New Roman"/>
          <w:iCs/>
          <w:u w:val="single"/>
        </w:rPr>
        <w:t>Global Mental Health</w:t>
      </w:r>
      <w:r w:rsidRPr="004E3771">
        <w:rPr>
          <w:rFonts w:ascii="Times New Roman" w:hAnsi="Times New Roman" w:cs="Times New Roman"/>
        </w:rPr>
        <w:t>, </w:t>
      </w:r>
      <w:r w:rsidRPr="004E3771">
        <w:rPr>
          <w:rFonts w:ascii="Times New Roman" w:hAnsi="Times New Roman" w:cs="Times New Roman"/>
          <w:iCs/>
        </w:rPr>
        <w:t>5.</w:t>
      </w:r>
    </w:p>
    <w:p w:rsidRPr="004E3771" w:rsidR="00CA1629" w:rsidP="00CA1629" w:rsidRDefault="00CA1629" w14:paraId="5710FD10" w14:textId="77777777">
      <w:pPr>
        <w:numPr>
          <w:ilvl w:val="0"/>
          <w:numId w:val="25"/>
        </w:numPr>
        <w:spacing w:line="276" w:lineRule="auto"/>
        <w:rPr>
          <w:rFonts w:ascii="Times New Roman" w:hAnsi="Times New Roman" w:cs="Times New Roman"/>
        </w:rPr>
      </w:pPr>
      <w:r w:rsidRPr="004E3771">
        <w:rPr>
          <w:rFonts w:ascii="Times New Roman" w:hAnsi="Times New Roman" w:cs="Times New Roman"/>
        </w:rPr>
        <w:t xml:space="preserve">Giusto, A.*, Kaiser, B. N.*, </w:t>
      </w:r>
      <w:proofErr w:type="spellStart"/>
      <w:r w:rsidRPr="004E3771">
        <w:rPr>
          <w:rFonts w:ascii="Times New Roman" w:hAnsi="Times New Roman" w:cs="Times New Roman"/>
        </w:rPr>
        <w:t>Ayuku</w:t>
      </w:r>
      <w:proofErr w:type="spellEnd"/>
      <w:r w:rsidRPr="004E3771">
        <w:rPr>
          <w:rFonts w:ascii="Times New Roman" w:hAnsi="Times New Roman" w:cs="Times New Roman"/>
        </w:rPr>
        <w:t xml:space="preserve">, D., &amp; </w:t>
      </w:r>
      <w:r w:rsidRPr="004E3771">
        <w:rPr>
          <w:rFonts w:ascii="Times New Roman" w:hAnsi="Times New Roman" w:cs="Times New Roman"/>
          <w:b/>
        </w:rPr>
        <w:t>Puffer, E. S.</w:t>
      </w:r>
      <w:r w:rsidRPr="004E3771">
        <w:rPr>
          <w:rFonts w:ascii="Times New Roman" w:hAnsi="Times New Roman" w:cs="Times New Roman"/>
        </w:rPr>
        <w:t xml:space="preserve"> (2018). A direct observational measure of family functioning for a low-resource setting: Adaptation and feasibility in a Kenyan sample. </w:t>
      </w:r>
      <w:r w:rsidRPr="004E3771">
        <w:rPr>
          <w:rFonts w:ascii="Times New Roman" w:hAnsi="Times New Roman" w:cs="Times New Roman"/>
          <w:u w:val="single"/>
        </w:rPr>
        <w:t>Behavior Therapy</w:t>
      </w:r>
      <w:r w:rsidRPr="004E3771">
        <w:rPr>
          <w:rFonts w:ascii="Times New Roman" w:hAnsi="Times New Roman" w:cs="Times New Roman"/>
        </w:rPr>
        <w:t xml:space="preserve">, 50(2), 459-473. </w:t>
      </w:r>
    </w:p>
    <w:p w:rsidRPr="004E3771" w:rsidR="00CA1629" w:rsidP="00CA1629" w:rsidRDefault="00CA1629" w14:paraId="41C93EAE" w14:textId="77777777">
      <w:pPr>
        <w:numPr>
          <w:ilvl w:val="0"/>
          <w:numId w:val="25"/>
        </w:numPr>
        <w:spacing w:line="276" w:lineRule="auto"/>
        <w:rPr>
          <w:rFonts w:ascii="Times New Roman" w:hAnsi="Times New Roman" w:cs="Times New Roman"/>
        </w:rPr>
      </w:pPr>
      <w:r w:rsidRPr="004E3771">
        <w:rPr>
          <w:rFonts w:ascii="Times New Roman" w:hAnsi="Times New Roman" w:cs="Times New Roman"/>
        </w:rPr>
        <w:t xml:space="preserve">Green, E. P., Cho, H., </w:t>
      </w:r>
      <w:proofErr w:type="spellStart"/>
      <w:r w:rsidRPr="004E3771">
        <w:rPr>
          <w:rFonts w:ascii="Times New Roman" w:hAnsi="Times New Roman" w:cs="Times New Roman"/>
        </w:rPr>
        <w:t>Gallis</w:t>
      </w:r>
      <w:proofErr w:type="spellEnd"/>
      <w:r w:rsidRPr="004E3771">
        <w:rPr>
          <w:rFonts w:ascii="Times New Roman" w:hAnsi="Times New Roman" w:cs="Times New Roman"/>
        </w:rPr>
        <w:t xml:space="preserve">, J., &amp; </w:t>
      </w:r>
      <w:r w:rsidRPr="004E3771">
        <w:rPr>
          <w:rFonts w:ascii="Times New Roman" w:hAnsi="Times New Roman" w:cs="Times New Roman"/>
          <w:b/>
        </w:rPr>
        <w:t>Puffer, E. S.</w:t>
      </w:r>
      <w:r w:rsidRPr="004E3771">
        <w:rPr>
          <w:rFonts w:ascii="Times New Roman" w:hAnsi="Times New Roman" w:cs="Times New Roman"/>
        </w:rPr>
        <w:t xml:space="preserve"> (2018). The impact of school support on depression among adolescent orphans: A cluster-randomized trial in Kenya. </w:t>
      </w:r>
      <w:r w:rsidRPr="004E3771">
        <w:rPr>
          <w:rFonts w:ascii="Times New Roman" w:hAnsi="Times New Roman" w:cs="Times New Roman"/>
          <w:u w:val="single"/>
        </w:rPr>
        <w:t>Journal of Child Psychology and Psychiatry</w:t>
      </w:r>
      <w:r w:rsidRPr="004E3771">
        <w:rPr>
          <w:rFonts w:ascii="Times New Roman" w:hAnsi="Times New Roman" w:cs="Times New Roman"/>
        </w:rPr>
        <w:t xml:space="preserve">, 60(1), 54-62. </w:t>
      </w:r>
    </w:p>
    <w:p w:rsidRPr="004E3771" w:rsidR="00CA1629" w:rsidP="00CA1629" w:rsidRDefault="00CA1629" w14:paraId="60767A51" w14:textId="77777777">
      <w:pPr>
        <w:numPr>
          <w:ilvl w:val="0"/>
          <w:numId w:val="25"/>
        </w:numPr>
        <w:spacing w:line="276" w:lineRule="auto"/>
        <w:rPr>
          <w:rFonts w:ascii="Times New Roman" w:hAnsi="Times New Roman" w:cs="Times New Roman"/>
        </w:rPr>
      </w:pPr>
      <w:r w:rsidRPr="004E3771">
        <w:rPr>
          <w:rFonts w:ascii="Times New Roman" w:hAnsi="Times New Roman" w:cs="Times New Roman"/>
          <w:b/>
        </w:rPr>
        <w:t>Puffer, E. S.</w:t>
      </w:r>
      <w:r w:rsidRPr="004E3771">
        <w:rPr>
          <w:rFonts w:ascii="Times New Roman" w:hAnsi="Times New Roman" w:cs="Times New Roman"/>
        </w:rPr>
        <w:t xml:space="preserve">, </w:t>
      </w:r>
      <w:proofErr w:type="spellStart"/>
      <w:r w:rsidRPr="004E3771">
        <w:rPr>
          <w:rFonts w:ascii="Times New Roman" w:hAnsi="Times New Roman" w:cs="Times New Roman"/>
        </w:rPr>
        <w:t>Friis</w:t>
      </w:r>
      <w:proofErr w:type="spellEnd"/>
      <w:r w:rsidRPr="004E3771">
        <w:rPr>
          <w:rFonts w:ascii="Times New Roman" w:hAnsi="Times New Roman" w:cs="Times New Roman"/>
        </w:rPr>
        <w:t xml:space="preserve">-Healy, E. A.*, Giusto, A.*, &amp; </w:t>
      </w:r>
      <w:proofErr w:type="spellStart"/>
      <w:r w:rsidRPr="004E3771">
        <w:rPr>
          <w:rFonts w:ascii="Times New Roman" w:hAnsi="Times New Roman" w:cs="Times New Roman"/>
        </w:rPr>
        <w:t>Ayuku</w:t>
      </w:r>
      <w:proofErr w:type="spellEnd"/>
      <w:r w:rsidRPr="004E3771">
        <w:rPr>
          <w:rFonts w:ascii="Times New Roman" w:hAnsi="Times New Roman" w:cs="Times New Roman"/>
        </w:rPr>
        <w:t xml:space="preserve">, D. (2019). </w:t>
      </w:r>
      <w:r w:rsidRPr="004E3771">
        <w:rPr>
          <w:rFonts w:ascii="Times New Roman" w:hAnsi="Times New Roman" w:cs="Times New Roman"/>
          <w:bCs/>
        </w:rPr>
        <w:t xml:space="preserve">Development and Implementation of evidence-based family therapy in Kenya: A community-embedded lay provider model. </w:t>
      </w:r>
      <w:r w:rsidRPr="004E3771">
        <w:rPr>
          <w:rFonts w:ascii="Times New Roman" w:hAnsi="Times New Roman" w:cs="Times New Roman"/>
          <w:u w:val="single"/>
        </w:rPr>
        <w:t>Global Social Welfare</w:t>
      </w:r>
      <w:r w:rsidRPr="004E3771">
        <w:rPr>
          <w:rFonts w:ascii="Times New Roman" w:hAnsi="Times New Roman" w:cs="Times New Roman"/>
        </w:rPr>
        <w:t>, 1-18.</w:t>
      </w:r>
    </w:p>
    <w:p w:rsidRPr="004E3771" w:rsidR="00CA1629" w:rsidP="00CA1629" w:rsidRDefault="00CA1629" w14:paraId="3C3F5EDA" w14:textId="77777777">
      <w:pPr>
        <w:numPr>
          <w:ilvl w:val="0"/>
          <w:numId w:val="25"/>
        </w:numPr>
        <w:spacing w:line="276" w:lineRule="auto"/>
        <w:rPr>
          <w:rFonts w:ascii="Times New Roman" w:hAnsi="Times New Roman" w:cs="Times New Roman"/>
        </w:rPr>
      </w:pPr>
      <w:r w:rsidRPr="004E3771">
        <w:rPr>
          <w:rFonts w:ascii="Times New Roman" w:hAnsi="Times New Roman" w:cs="Times New Roman"/>
        </w:rPr>
        <w:t xml:space="preserve">Finnegan, A., </w:t>
      </w:r>
      <w:proofErr w:type="spellStart"/>
      <w:r w:rsidRPr="004E3771">
        <w:rPr>
          <w:rFonts w:ascii="Times New Roman" w:hAnsi="Times New Roman" w:cs="Times New Roman"/>
        </w:rPr>
        <w:t>Langhaug</w:t>
      </w:r>
      <w:proofErr w:type="spellEnd"/>
      <w:r w:rsidRPr="004E3771">
        <w:rPr>
          <w:rFonts w:ascii="Times New Roman" w:hAnsi="Times New Roman" w:cs="Times New Roman"/>
        </w:rPr>
        <w:t xml:space="preserve">, L., Schenk, K., </w:t>
      </w:r>
      <w:r w:rsidRPr="004E3771">
        <w:rPr>
          <w:rFonts w:ascii="Times New Roman" w:hAnsi="Times New Roman" w:cs="Times New Roman"/>
          <w:b/>
        </w:rPr>
        <w:t>Puffer, E. S.</w:t>
      </w:r>
      <w:r w:rsidRPr="004E3771">
        <w:rPr>
          <w:rFonts w:ascii="Times New Roman" w:hAnsi="Times New Roman" w:cs="Times New Roman"/>
        </w:rPr>
        <w:t xml:space="preserve">, </w:t>
      </w:r>
      <w:proofErr w:type="spellStart"/>
      <w:r w:rsidRPr="004E3771">
        <w:rPr>
          <w:rFonts w:ascii="Times New Roman" w:hAnsi="Times New Roman" w:cs="Times New Roman"/>
        </w:rPr>
        <w:t>Rusakaniko</w:t>
      </w:r>
      <w:proofErr w:type="spellEnd"/>
      <w:r w:rsidRPr="004E3771">
        <w:rPr>
          <w:rFonts w:ascii="Times New Roman" w:hAnsi="Times New Roman" w:cs="Times New Roman"/>
        </w:rPr>
        <w:t xml:space="preserve">, S., Choi, Y., &amp; Green, E. P. (2019). The prevalence and process of pediatric HIV disclosure: A population-based prospective cohort study in Zimbabwe. </w:t>
      </w:r>
      <w:proofErr w:type="spellStart"/>
      <w:r w:rsidRPr="004E3771">
        <w:rPr>
          <w:rFonts w:ascii="Times New Roman" w:hAnsi="Times New Roman" w:cs="Times New Roman"/>
          <w:u w:val="single"/>
        </w:rPr>
        <w:t>PloS</w:t>
      </w:r>
      <w:proofErr w:type="spellEnd"/>
      <w:r w:rsidRPr="004E3771">
        <w:rPr>
          <w:rFonts w:ascii="Times New Roman" w:hAnsi="Times New Roman" w:cs="Times New Roman"/>
          <w:u w:val="single"/>
        </w:rPr>
        <w:t xml:space="preserve"> One</w:t>
      </w:r>
      <w:r w:rsidRPr="004E3771">
        <w:rPr>
          <w:rFonts w:ascii="Times New Roman" w:hAnsi="Times New Roman" w:cs="Times New Roman"/>
        </w:rPr>
        <w:t xml:space="preserve">, </w:t>
      </w:r>
      <w:r w:rsidRPr="004E3771">
        <w:rPr>
          <w:rFonts w:ascii="Times New Roman" w:hAnsi="Times New Roman" w:cs="Times New Roman"/>
          <w:iCs/>
        </w:rPr>
        <w:t>14</w:t>
      </w:r>
      <w:r w:rsidRPr="004E3771">
        <w:rPr>
          <w:rFonts w:ascii="Times New Roman" w:hAnsi="Times New Roman" w:cs="Times New Roman"/>
        </w:rPr>
        <w:t>(5), e0215659.</w:t>
      </w:r>
    </w:p>
    <w:p w:rsidRPr="004E3771" w:rsidR="00CA1629" w:rsidP="00CA1629" w:rsidRDefault="00CA1629" w14:paraId="66269A79" w14:textId="77777777">
      <w:pPr>
        <w:numPr>
          <w:ilvl w:val="0"/>
          <w:numId w:val="25"/>
        </w:numPr>
        <w:spacing w:line="276" w:lineRule="auto"/>
        <w:rPr>
          <w:rFonts w:ascii="Times New Roman" w:hAnsi="Times New Roman" w:cs="Times New Roman"/>
        </w:rPr>
      </w:pPr>
      <w:r w:rsidRPr="004E3771">
        <w:rPr>
          <w:rFonts w:ascii="Times New Roman" w:hAnsi="Times New Roman" w:cs="Times New Roman"/>
        </w:rPr>
        <w:t xml:space="preserve">Watson, L. K.*, Kaiser, B. N.*, Giusto, A.*, </w:t>
      </w:r>
      <w:proofErr w:type="spellStart"/>
      <w:r w:rsidRPr="004E3771">
        <w:rPr>
          <w:rFonts w:ascii="Times New Roman" w:hAnsi="Times New Roman" w:cs="Times New Roman"/>
        </w:rPr>
        <w:t>Ayuku</w:t>
      </w:r>
      <w:proofErr w:type="spellEnd"/>
      <w:r w:rsidRPr="004E3771">
        <w:rPr>
          <w:rFonts w:ascii="Times New Roman" w:hAnsi="Times New Roman" w:cs="Times New Roman"/>
        </w:rPr>
        <w:t xml:space="preserve">, D., &amp; </w:t>
      </w:r>
      <w:r w:rsidRPr="004E3771">
        <w:rPr>
          <w:rFonts w:ascii="Times New Roman" w:hAnsi="Times New Roman" w:cs="Times New Roman"/>
          <w:b/>
        </w:rPr>
        <w:t>Puffer, E. S.</w:t>
      </w:r>
      <w:r w:rsidRPr="004E3771">
        <w:rPr>
          <w:rFonts w:ascii="Times New Roman" w:hAnsi="Times New Roman" w:cs="Times New Roman"/>
        </w:rPr>
        <w:t xml:space="preserve"> (2020). Validating mental health assessment tools in Kenya using an innovative gold standard. </w:t>
      </w:r>
      <w:r w:rsidRPr="004E3771">
        <w:rPr>
          <w:rFonts w:ascii="Times New Roman" w:hAnsi="Times New Roman" w:cs="Times New Roman"/>
          <w:u w:val="single"/>
        </w:rPr>
        <w:t>International Journal of Psychology Research</w:t>
      </w:r>
      <w:r w:rsidRPr="004E3771">
        <w:rPr>
          <w:rFonts w:ascii="Times New Roman" w:hAnsi="Times New Roman" w:cs="Times New Roman"/>
        </w:rPr>
        <w:t>, 55(3), 425-434.</w:t>
      </w:r>
    </w:p>
    <w:p w:rsidRPr="004E3771" w:rsidR="00CA1629" w:rsidP="00CA1629" w:rsidRDefault="00CA1629" w14:paraId="72010685" w14:textId="77777777">
      <w:pPr>
        <w:numPr>
          <w:ilvl w:val="0"/>
          <w:numId w:val="25"/>
        </w:numPr>
        <w:spacing w:line="276" w:lineRule="auto"/>
        <w:rPr>
          <w:rFonts w:ascii="Times New Roman" w:hAnsi="Times New Roman" w:cs="Times New Roman"/>
        </w:rPr>
      </w:pPr>
      <w:r w:rsidRPr="004E3771">
        <w:rPr>
          <w:rFonts w:ascii="Times New Roman" w:hAnsi="Times New Roman" w:cs="Times New Roman"/>
        </w:rPr>
        <w:t xml:space="preserve">Patel, P.*, Kaiser, B. N.*, Meade, C. S., Giusto, A.*, </w:t>
      </w:r>
      <w:proofErr w:type="spellStart"/>
      <w:r w:rsidRPr="004E3771">
        <w:rPr>
          <w:rFonts w:ascii="Times New Roman" w:hAnsi="Times New Roman" w:cs="Times New Roman"/>
        </w:rPr>
        <w:t>Ayuku</w:t>
      </w:r>
      <w:proofErr w:type="spellEnd"/>
      <w:r w:rsidRPr="004E3771">
        <w:rPr>
          <w:rFonts w:ascii="Times New Roman" w:hAnsi="Times New Roman" w:cs="Times New Roman"/>
        </w:rPr>
        <w:t xml:space="preserve">, D., &amp; </w:t>
      </w:r>
      <w:r w:rsidRPr="004E3771">
        <w:rPr>
          <w:rFonts w:ascii="Times New Roman" w:hAnsi="Times New Roman" w:cs="Times New Roman"/>
          <w:b/>
        </w:rPr>
        <w:t>Puffer, E. S.</w:t>
      </w:r>
      <w:r w:rsidRPr="004E3771">
        <w:rPr>
          <w:rFonts w:ascii="Times New Roman" w:hAnsi="Times New Roman" w:cs="Times New Roman"/>
        </w:rPr>
        <w:t xml:space="preserve"> (2020). Problematic alcohol use among fathers in Kenya: Poverty, people, and practices as barriers and facilitators to help acceptance. </w:t>
      </w:r>
      <w:r w:rsidRPr="004E3771">
        <w:rPr>
          <w:rFonts w:ascii="Times New Roman" w:hAnsi="Times New Roman" w:cs="Times New Roman"/>
          <w:iCs/>
          <w:u w:val="single"/>
        </w:rPr>
        <w:t>International Journal of Drug Policy</w:t>
      </w:r>
      <w:r w:rsidRPr="004E3771">
        <w:rPr>
          <w:rFonts w:ascii="Times New Roman" w:hAnsi="Times New Roman" w:cs="Times New Roman"/>
        </w:rPr>
        <w:t>, </w:t>
      </w:r>
      <w:r w:rsidRPr="004E3771">
        <w:rPr>
          <w:rFonts w:ascii="Times New Roman" w:hAnsi="Times New Roman" w:cs="Times New Roman"/>
          <w:iCs/>
        </w:rPr>
        <w:t>75</w:t>
      </w:r>
      <w:r w:rsidRPr="004E3771">
        <w:rPr>
          <w:rFonts w:ascii="Times New Roman" w:hAnsi="Times New Roman" w:cs="Times New Roman"/>
        </w:rPr>
        <w:t>, 102576.</w:t>
      </w:r>
    </w:p>
    <w:p w:rsidRPr="004E3771" w:rsidR="00CA1629" w:rsidP="00CA1629" w:rsidRDefault="00CA1629" w14:paraId="2C64121B" w14:textId="77777777">
      <w:pPr>
        <w:numPr>
          <w:ilvl w:val="0"/>
          <w:numId w:val="25"/>
        </w:numPr>
        <w:spacing w:line="276" w:lineRule="auto"/>
        <w:rPr>
          <w:rFonts w:ascii="Times New Roman" w:hAnsi="Times New Roman" w:cs="Times New Roman"/>
        </w:rPr>
      </w:pPr>
      <w:r w:rsidRPr="004E3771">
        <w:rPr>
          <w:rFonts w:ascii="Times New Roman" w:hAnsi="Times New Roman" w:cs="Times New Roman"/>
        </w:rPr>
        <w:t xml:space="preserve">Wall, J. T.*, Kaiser, B. K.*, </w:t>
      </w:r>
      <w:proofErr w:type="spellStart"/>
      <w:r w:rsidRPr="004E3771">
        <w:rPr>
          <w:rFonts w:ascii="Times New Roman" w:hAnsi="Times New Roman" w:cs="Times New Roman"/>
        </w:rPr>
        <w:t>Ayuku</w:t>
      </w:r>
      <w:proofErr w:type="spellEnd"/>
      <w:r w:rsidRPr="004E3771">
        <w:rPr>
          <w:rFonts w:ascii="Times New Roman" w:hAnsi="Times New Roman" w:cs="Times New Roman"/>
        </w:rPr>
        <w:t xml:space="preserve">, D., &amp; </w:t>
      </w:r>
      <w:r w:rsidRPr="004E3771">
        <w:rPr>
          <w:rFonts w:ascii="Times New Roman" w:hAnsi="Times New Roman" w:cs="Times New Roman"/>
          <w:b/>
        </w:rPr>
        <w:t>Puffer, E. S.</w:t>
      </w:r>
      <w:r w:rsidRPr="004E3771">
        <w:rPr>
          <w:rFonts w:ascii="Times New Roman" w:hAnsi="Times New Roman" w:cs="Times New Roman"/>
        </w:rPr>
        <w:t xml:space="preserve"> (2020).  What about lay counselors’ experiences of task-shifting interventions? Example from a family-based therapy in Kenya. </w:t>
      </w:r>
      <w:r w:rsidRPr="004E3771">
        <w:rPr>
          <w:rFonts w:ascii="Times New Roman" w:hAnsi="Times New Roman" w:cs="Times New Roman"/>
          <w:u w:val="single"/>
        </w:rPr>
        <w:t>International Journal of Mental Health Systems</w:t>
      </w:r>
      <w:r w:rsidRPr="004E3771">
        <w:rPr>
          <w:rFonts w:ascii="Times New Roman" w:hAnsi="Times New Roman" w:cs="Times New Roman"/>
        </w:rPr>
        <w:t>, 14(1), 1-14.</w:t>
      </w:r>
    </w:p>
    <w:p w:rsidRPr="004E3771" w:rsidR="00CA1629" w:rsidP="00CA1629" w:rsidRDefault="00CA1629" w14:paraId="16175DF8" w14:textId="77777777">
      <w:pPr>
        <w:numPr>
          <w:ilvl w:val="0"/>
          <w:numId w:val="25"/>
        </w:numPr>
        <w:spacing w:line="276" w:lineRule="auto"/>
        <w:rPr>
          <w:rFonts w:ascii="Times New Roman" w:hAnsi="Times New Roman" w:cs="Times New Roman"/>
        </w:rPr>
      </w:pPr>
      <w:r w:rsidRPr="004E3771">
        <w:rPr>
          <w:rFonts w:ascii="Times New Roman" w:hAnsi="Times New Roman" w:cs="Times New Roman"/>
        </w:rPr>
        <w:t xml:space="preserve">Kuerten, B. G., </w:t>
      </w:r>
      <w:proofErr w:type="spellStart"/>
      <w:r w:rsidRPr="004E3771">
        <w:rPr>
          <w:rFonts w:ascii="Times New Roman" w:hAnsi="Times New Roman" w:cs="Times New Roman"/>
        </w:rPr>
        <w:t>Brotkin</w:t>
      </w:r>
      <w:proofErr w:type="spellEnd"/>
      <w:r w:rsidRPr="004E3771">
        <w:rPr>
          <w:rFonts w:ascii="Times New Roman" w:hAnsi="Times New Roman" w:cs="Times New Roman"/>
        </w:rPr>
        <w:t xml:space="preserve">, S., Bonner, M. J., </w:t>
      </w:r>
      <w:proofErr w:type="spellStart"/>
      <w:r w:rsidRPr="004E3771">
        <w:rPr>
          <w:rFonts w:ascii="Times New Roman" w:hAnsi="Times New Roman" w:cs="Times New Roman"/>
        </w:rPr>
        <w:t>Ayuku</w:t>
      </w:r>
      <w:proofErr w:type="spellEnd"/>
      <w:r w:rsidRPr="004E3771">
        <w:rPr>
          <w:rFonts w:ascii="Times New Roman" w:hAnsi="Times New Roman" w:cs="Times New Roman"/>
        </w:rPr>
        <w:t>, D. O., Njuguna, F., Taylor, S. M., &amp; Puffer, E. S. (2020). Psychosocial Burden of Childhood Sickle Cell Disease on Caregivers in Kenya. </w:t>
      </w:r>
      <w:r w:rsidRPr="004E3771">
        <w:rPr>
          <w:rFonts w:ascii="Times New Roman" w:hAnsi="Times New Roman" w:cs="Times New Roman"/>
          <w:u w:val="single"/>
        </w:rPr>
        <w:t>Journal of Pediatric Psychology</w:t>
      </w:r>
      <w:r w:rsidRPr="004E3771">
        <w:rPr>
          <w:rFonts w:ascii="Times New Roman" w:hAnsi="Times New Roman" w:cs="Times New Roman"/>
        </w:rPr>
        <w:t>, 45(5), 561-572.</w:t>
      </w:r>
    </w:p>
    <w:p w:rsidRPr="004E3771" w:rsidR="00CA1629" w:rsidP="00CA1629" w:rsidRDefault="00CA1629" w14:paraId="197CA380" w14:textId="77777777">
      <w:pPr>
        <w:numPr>
          <w:ilvl w:val="0"/>
          <w:numId w:val="25"/>
        </w:numPr>
        <w:spacing w:line="276" w:lineRule="auto"/>
        <w:rPr>
          <w:rFonts w:ascii="Times New Roman" w:hAnsi="Times New Roman" w:cs="Times New Roman"/>
        </w:rPr>
      </w:pPr>
      <w:r w:rsidRPr="004E3771">
        <w:rPr>
          <w:rFonts w:ascii="Times New Roman" w:hAnsi="Times New Roman" w:cs="Times New Roman"/>
          <w:bCs/>
        </w:rPr>
        <w:t>Giusto</w:t>
      </w:r>
      <w:r w:rsidRPr="004E3771">
        <w:rPr>
          <w:rFonts w:ascii="Times New Roman" w:hAnsi="Times New Roman" w:cs="Times New Roman"/>
        </w:rPr>
        <w:t>, </w:t>
      </w:r>
      <w:r w:rsidRPr="004E3771">
        <w:rPr>
          <w:rFonts w:ascii="Times New Roman" w:hAnsi="Times New Roman" w:cs="Times New Roman"/>
          <w:bCs/>
        </w:rPr>
        <w:t>A</w:t>
      </w:r>
      <w:r w:rsidRPr="004E3771">
        <w:rPr>
          <w:rFonts w:ascii="Times New Roman" w:hAnsi="Times New Roman" w:cs="Times New Roman"/>
        </w:rPr>
        <w:t xml:space="preserve">.*, Green, E. P., Patel, P.*, </w:t>
      </w:r>
      <w:proofErr w:type="spellStart"/>
      <w:r w:rsidRPr="004E3771">
        <w:rPr>
          <w:rFonts w:ascii="Times New Roman" w:hAnsi="Times New Roman" w:cs="Times New Roman"/>
        </w:rPr>
        <w:t>Ayuku</w:t>
      </w:r>
      <w:proofErr w:type="spellEnd"/>
      <w:r w:rsidRPr="004E3771">
        <w:rPr>
          <w:rFonts w:ascii="Times New Roman" w:hAnsi="Times New Roman" w:cs="Times New Roman"/>
        </w:rPr>
        <w:t xml:space="preserve">, D., &amp; </w:t>
      </w:r>
      <w:r w:rsidRPr="004E3771">
        <w:rPr>
          <w:rFonts w:ascii="Times New Roman" w:hAnsi="Times New Roman" w:cs="Times New Roman"/>
          <w:b/>
        </w:rPr>
        <w:t>Puffer, E. S.</w:t>
      </w:r>
      <w:r w:rsidRPr="004E3771">
        <w:rPr>
          <w:rFonts w:ascii="Times New Roman" w:hAnsi="Times New Roman" w:cs="Times New Roman"/>
        </w:rPr>
        <w:t xml:space="preserve"> (2020). A brief alcohol reduction and family engagement intervention for fathers in Kenya: Results from a multiple baseline study. </w:t>
      </w:r>
      <w:r w:rsidRPr="004E3771">
        <w:rPr>
          <w:rFonts w:ascii="Times New Roman" w:hAnsi="Times New Roman" w:cs="Times New Roman"/>
          <w:u w:val="single"/>
        </w:rPr>
        <w:t>Journal of Counseling and Consulting Psychology</w:t>
      </w:r>
      <w:r w:rsidRPr="004E3771">
        <w:rPr>
          <w:rFonts w:ascii="Times New Roman" w:hAnsi="Times New Roman" w:cs="Times New Roman"/>
        </w:rPr>
        <w:t xml:space="preserve">, </w:t>
      </w:r>
      <w:r w:rsidRPr="004E3771">
        <w:rPr>
          <w:rFonts w:ascii="Times New Roman" w:hAnsi="Times New Roman" w:cs="Times New Roman"/>
          <w:i/>
          <w:iCs/>
        </w:rPr>
        <w:t>88</w:t>
      </w:r>
      <w:r w:rsidRPr="004E3771">
        <w:rPr>
          <w:rFonts w:ascii="Times New Roman" w:hAnsi="Times New Roman" w:cs="Times New Roman"/>
        </w:rPr>
        <w:t>(8), 708.</w:t>
      </w:r>
    </w:p>
    <w:p w:rsidRPr="004E3771" w:rsidR="00CA1629" w:rsidP="00CA1629" w:rsidRDefault="00CA1629" w14:paraId="5D992603" w14:textId="77777777">
      <w:pPr>
        <w:numPr>
          <w:ilvl w:val="0"/>
          <w:numId w:val="25"/>
        </w:numPr>
        <w:spacing w:line="276" w:lineRule="auto"/>
        <w:rPr>
          <w:rFonts w:ascii="Times New Roman" w:hAnsi="Times New Roman" w:cs="Times New Roman"/>
        </w:rPr>
      </w:pPr>
      <w:r w:rsidRPr="004E3771">
        <w:rPr>
          <w:rFonts w:ascii="Times New Roman" w:hAnsi="Times New Roman" w:cs="Times New Roman"/>
        </w:rPr>
        <w:t xml:space="preserve">Greene, M. C., Kane, J., Bolton, P., Murray, L., </w:t>
      </w:r>
      <w:proofErr w:type="spellStart"/>
      <w:r w:rsidRPr="004E3771">
        <w:rPr>
          <w:rFonts w:ascii="Times New Roman" w:hAnsi="Times New Roman" w:cs="Times New Roman"/>
        </w:rPr>
        <w:t>Wainberg</w:t>
      </w:r>
      <w:proofErr w:type="spellEnd"/>
      <w:r w:rsidRPr="004E3771">
        <w:rPr>
          <w:rFonts w:ascii="Times New Roman" w:hAnsi="Times New Roman" w:cs="Times New Roman"/>
        </w:rPr>
        <w:t xml:space="preserve">, M., Yi, G., Sim, A., </w:t>
      </w:r>
      <w:r w:rsidRPr="004E3771">
        <w:rPr>
          <w:rFonts w:ascii="Times New Roman" w:hAnsi="Times New Roman" w:cs="Times New Roman"/>
          <w:b/>
        </w:rPr>
        <w:t>Puffer, E.S.</w:t>
      </w:r>
      <w:r w:rsidRPr="004E3771">
        <w:rPr>
          <w:rFonts w:ascii="Times New Roman" w:hAnsi="Times New Roman" w:cs="Times New Roman"/>
        </w:rPr>
        <w:t xml:space="preserve">, Ismael, A., &amp; Hall, B. J. (2020). Assessing trauma and related distress in refugee youth and their caregivers: Should we be concerned about iatrogenic effects? </w:t>
      </w:r>
      <w:r w:rsidRPr="004E3771">
        <w:rPr>
          <w:rFonts w:ascii="Times New Roman" w:hAnsi="Times New Roman" w:cs="Times New Roman"/>
          <w:u w:val="single"/>
        </w:rPr>
        <w:t>European Child &amp; Adolescent Psychiatry</w:t>
      </w:r>
      <w:r w:rsidRPr="004E3771">
        <w:rPr>
          <w:rFonts w:ascii="Times New Roman" w:hAnsi="Times New Roman" w:cs="Times New Roman"/>
        </w:rPr>
        <w:t>, 1-11. https://doi.org/10.1007/s00787-020-01635-z</w:t>
      </w:r>
    </w:p>
    <w:p w:rsidRPr="004E3771" w:rsidR="00CA1629" w:rsidP="00CA1629" w:rsidRDefault="00CA1629" w14:paraId="575429FD" w14:textId="77777777">
      <w:pPr>
        <w:numPr>
          <w:ilvl w:val="0"/>
          <w:numId w:val="25"/>
        </w:numPr>
        <w:spacing w:line="276" w:lineRule="auto"/>
        <w:rPr>
          <w:rFonts w:ascii="Times New Roman" w:hAnsi="Times New Roman" w:cs="Times New Roman"/>
        </w:rPr>
      </w:pPr>
      <w:r w:rsidRPr="004E3771">
        <w:rPr>
          <w:rFonts w:ascii="Times New Roman" w:hAnsi="Times New Roman" w:cs="Times New Roman"/>
        </w:rPr>
        <w:t xml:space="preserve">Green, E. P., Lai, Y., Pearson, N., </w:t>
      </w:r>
      <w:proofErr w:type="spellStart"/>
      <w:r w:rsidRPr="004E3771">
        <w:rPr>
          <w:rFonts w:ascii="Times New Roman" w:hAnsi="Times New Roman" w:cs="Times New Roman"/>
        </w:rPr>
        <w:t>Rajasekharan</w:t>
      </w:r>
      <w:proofErr w:type="spellEnd"/>
      <w:r w:rsidRPr="004E3771">
        <w:rPr>
          <w:rFonts w:ascii="Times New Roman" w:hAnsi="Times New Roman" w:cs="Times New Roman"/>
        </w:rPr>
        <w:t xml:space="preserve">, S., </w:t>
      </w:r>
      <w:proofErr w:type="spellStart"/>
      <w:r w:rsidRPr="004E3771">
        <w:rPr>
          <w:rFonts w:ascii="Times New Roman" w:hAnsi="Times New Roman" w:cs="Times New Roman"/>
        </w:rPr>
        <w:t>Rauws</w:t>
      </w:r>
      <w:proofErr w:type="spellEnd"/>
      <w:r w:rsidRPr="004E3771">
        <w:rPr>
          <w:rFonts w:ascii="Times New Roman" w:hAnsi="Times New Roman" w:cs="Times New Roman"/>
        </w:rPr>
        <w:t xml:space="preserve">, M., </w:t>
      </w:r>
      <w:proofErr w:type="spellStart"/>
      <w:r w:rsidRPr="004E3771">
        <w:rPr>
          <w:rFonts w:ascii="Times New Roman" w:hAnsi="Times New Roman" w:cs="Times New Roman"/>
        </w:rPr>
        <w:t>Joerin</w:t>
      </w:r>
      <w:proofErr w:type="spellEnd"/>
      <w:r w:rsidRPr="004E3771">
        <w:rPr>
          <w:rFonts w:ascii="Times New Roman" w:hAnsi="Times New Roman" w:cs="Times New Roman"/>
        </w:rPr>
        <w:t xml:space="preserve">, A., </w:t>
      </w:r>
      <w:proofErr w:type="spellStart"/>
      <w:r w:rsidRPr="004E3771">
        <w:rPr>
          <w:rFonts w:ascii="Times New Roman" w:hAnsi="Times New Roman" w:cs="Times New Roman"/>
        </w:rPr>
        <w:t>Kwobah</w:t>
      </w:r>
      <w:proofErr w:type="spellEnd"/>
      <w:r w:rsidRPr="004E3771">
        <w:rPr>
          <w:rFonts w:ascii="Times New Roman" w:hAnsi="Times New Roman" w:cs="Times New Roman"/>
        </w:rPr>
        <w:t xml:space="preserve">, E., </w:t>
      </w:r>
      <w:proofErr w:type="spellStart"/>
      <w:r w:rsidRPr="004E3771">
        <w:rPr>
          <w:rFonts w:ascii="Times New Roman" w:hAnsi="Times New Roman" w:cs="Times New Roman"/>
        </w:rPr>
        <w:t>Musyimi</w:t>
      </w:r>
      <w:proofErr w:type="spellEnd"/>
      <w:r w:rsidRPr="004E3771">
        <w:rPr>
          <w:rFonts w:ascii="Times New Roman" w:hAnsi="Times New Roman" w:cs="Times New Roman"/>
        </w:rPr>
        <w:t xml:space="preserve">, C., Jones, R. M., Bhat, C., </w:t>
      </w:r>
      <w:proofErr w:type="spellStart"/>
      <w:r w:rsidRPr="004E3771">
        <w:rPr>
          <w:rFonts w:ascii="Times New Roman" w:hAnsi="Times New Roman" w:cs="Times New Roman"/>
        </w:rPr>
        <w:t>Mulinge</w:t>
      </w:r>
      <w:proofErr w:type="spellEnd"/>
      <w:r w:rsidRPr="004E3771">
        <w:rPr>
          <w:rFonts w:ascii="Times New Roman" w:hAnsi="Times New Roman" w:cs="Times New Roman"/>
        </w:rPr>
        <w:t xml:space="preserve">, A., &amp; </w:t>
      </w:r>
      <w:r w:rsidRPr="004E3771">
        <w:rPr>
          <w:rFonts w:ascii="Times New Roman" w:hAnsi="Times New Roman" w:cs="Times New Roman"/>
          <w:b/>
        </w:rPr>
        <w:t>Puffer, E. S.</w:t>
      </w:r>
      <w:r w:rsidRPr="004E3771">
        <w:rPr>
          <w:rFonts w:ascii="Times New Roman" w:hAnsi="Times New Roman" w:cs="Times New Roman"/>
        </w:rPr>
        <w:t xml:space="preserve"> (2020). Expanding Access to Perinatal Depression Treatment in Kenya Through Automated Psychological Support: Development and Usability Study. </w:t>
      </w:r>
      <w:r w:rsidRPr="004E3771">
        <w:rPr>
          <w:rFonts w:ascii="Times New Roman" w:hAnsi="Times New Roman" w:cs="Times New Roman"/>
          <w:u w:val="single"/>
        </w:rPr>
        <w:t>Journal of Medical Internet Research, Formative Research</w:t>
      </w:r>
      <w:r w:rsidRPr="004E3771">
        <w:rPr>
          <w:rFonts w:ascii="Times New Roman" w:hAnsi="Times New Roman" w:cs="Times New Roman"/>
        </w:rPr>
        <w:t>, 4 (10), e17895. DOI: 10.2196/17895</w:t>
      </w:r>
    </w:p>
    <w:p w:rsidRPr="004E3771" w:rsidR="00CA1629" w:rsidP="00CA1629" w:rsidRDefault="00CA1629" w14:paraId="52DBB423" w14:textId="77777777">
      <w:pPr>
        <w:numPr>
          <w:ilvl w:val="0"/>
          <w:numId w:val="25"/>
        </w:numPr>
        <w:spacing w:line="276" w:lineRule="auto"/>
        <w:rPr>
          <w:rFonts w:ascii="Times New Roman" w:hAnsi="Times New Roman" w:cs="Times New Roman"/>
        </w:rPr>
      </w:pPr>
      <w:r w:rsidRPr="004E3771">
        <w:rPr>
          <w:rFonts w:ascii="Times New Roman" w:hAnsi="Times New Roman" w:cs="Times New Roman"/>
          <w:b/>
        </w:rPr>
        <w:t>Puffer, E. S.</w:t>
      </w:r>
      <w:r w:rsidRPr="004E3771">
        <w:rPr>
          <w:rFonts w:ascii="Times New Roman" w:hAnsi="Times New Roman" w:cs="Times New Roman"/>
        </w:rPr>
        <w:t xml:space="preserve">, Green, E. P., </w:t>
      </w:r>
      <w:proofErr w:type="spellStart"/>
      <w:r w:rsidRPr="004E3771">
        <w:rPr>
          <w:rFonts w:ascii="Times New Roman" w:hAnsi="Times New Roman" w:cs="Times New Roman"/>
        </w:rPr>
        <w:t>Friis</w:t>
      </w:r>
      <w:proofErr w:type="spellEnd"/>
      <w:r w:rsidRPr="004E3771">
        <w:rPr>
          <w:rFonts w:ascii="Times New Roman" w:hAnsi="Times New Roman" w:cs="Times New Roman"/>
        </w:rPr>
        <w:t xml:space="preserve">-Healy, E. A.*, Giusto, A.*, Patel, P.*, &amp; </w:t>
      </w:r>
      <w:proofErr w:type="spellStart"/>
      <w:r w:rsidRPr="004E3771">
        <w:rPr>
          <w:rFonts w:ascii="Times New Roman" w:hAnsi="Times New Roman" w:cs="Times New Roman"/>
        </w:rPr>
        <w:t>Ayuku</w:t>
      </w:r>
      <w:proofErr w:type="spellEnd"/>
      <w:r w:rsidRPr="004E3771">
        <w:rPr>
          <w:rFonts w:ascii="Times New Roman" w:hAnsi="Times New Roman" w:cs="Times New Roman"/>
        </w:rPr>
        <w:t xml:space="preserve">, D. (2020). Family functioning and mental health outcomes following a family therapy intervention in Kenya: Results of a pilot trial. </w:t>
      </w:r>
      <w:r w:rsidRPr="004E3771">
        <w:rPr>
          <w:rFonts w:ascii="Times New Roman" w:hAnsi="Times New Roman" w:cs="Times New Roman"/>
          <w:u w:val="single"/>
        </w:rPr>
        <w:t>Journal of Child and Family Studies</w:t>
      </w:r>
      <w:r w:rsidRPr="004E3771">
        <w:rPr>
          <w:rFonts w:ascii="Times New Roman" w:hAnsi="Times New Roman" w:cs="Times New Roman"/>
        </w:rPr>
        <w:t>, 29(12), 3493-3508. DOI: https://doi.org/10.1007/s10826-020-01816-z</w:t>
      </w:r>
    </w:p>
    <w:p w:rsidRPr="004E3771" w:rsidR="00CA1629" w:rsidP="00CA1629" w:rsidRDefault="00CA1629" w14:paraId="519A8BC3" w14:textId="77777777">
      <w:pPr>
        <w:numPr>
          <w:ilvl w:val="0"/>
          <w:numId w:val="25"/>
        </w:numPr>
        <w:spacing w:line="276" w:lineRule="auto"/>
        <w:rPr>
          <w:rFonts w:ascii="Times New Roman" w:hAnsi="Times New Roman" w:cs="Times New Roman"/>
        </w:rPr>
      </w:pPr>
      <w:r w:rsidRPr="004E3771">
        <w:rPr>
          <w:rFonts w:ascii="Times New Roman" w:hAnsi="Times New Roman" w:cs="Times New Roman"/>
        </w:rPr>
        <w:t xml:space="preserve">Horn, R., Wachter, K., </w:t>
      </w:r>
      <w:proofErr w:type="spellStart"/>
      <w:r w:rsidRPr="004E3771">
        <w:rPr>
          <w:rFonts w:ascii="Times New Roman" w:hAnsi="Times New Roman" w:cs="Times New Roman"/>
        </w:rPr>
        <w:t>Friis</w:t>
      </w:r>
      <w:proofErr w:type="spellEnd"/>
      <w:r w:rsidRPr="004E3771">
        <w:rPr>
          <w:rFonts w:ascii="Times New Roman" w:hAnsi="Times New Roman" w:cs="Times New Roman"/>
        </w:rPr>
        <w:t xml:space="preserve">-Healy, E. A., Ngugi, S. W., Creighton, J., &amp; </w:t>
      </w:r>
      <w:r w:rsidRPr="004E3771">
        <w:rPr>
          <w:rFonts w:ascii="Times New Roman" w:hAnsi="Times New Roman" w:cs="Times New Roman"/>
          <w:b/>
          <w:bCs/>
        </w:rPr>
        <w:t>Puffer, E. S.</w:t>
      </w:r>
      <w:r w:rsidRPr="004E3771">
        <w:rPr>
          <w:rFonts w:ascii="Times New Roman" w:hAnsi="Times New Roman" w:cs="Times New Roman"/>
        </w:rPr>
        <w:t xml:space="preserve"> (2021). Mapping complex systems: Responses to intimate partner violence against women in three refugee camps. </w:t>
      </w:r>
      <w:r w:rsidRPr="004E3771">
        <w:rPr>
          <w:rFonts w:ascii="Times New Roman" w:hAnsi="Times New Roman" w:cs="Times New Roman"/>
          <w:u w:val="single"/>
        </w:rPr>
        <w:t>Frontiers in Human Dynamics</w:t>
      </w:r>
      <w:r w:rsidRPr="004E3771">
        <w:rPr>
          <w:rFonts w:ascii="Times New Roman" w:hAnsi="Times New Roman" w:cs="Times New Roman"/>
          <w:i/>
          <w:iCs/>
        </w:rPr>
        <w:t xml:space="preserve">, </w:t>
      </w:r>
      <w:r w:rsidRPr="004E3771">
        <w:rPr>
          <w:rFonts w:ascii="Times New Roman" w:hAnsi="Times New Roman" w:cs="Times New Roman"/>
        </w:rPr>
        <w:t>3:613792</w:t>
      </w:r>
    </w:p>
    <w:p w:rsidRPr="004E3771" w:rsidR="00CA1629" w:rsidP="00CA1629" w:rsidRDefault="00CA1629" w14:paraId="30F0AB02" w14:textId="77777777">
      <w:pPr>
        <w:numPr>
          <w:ilvl w:val="0"/>
          <w:numId w:val="25"/>
        </w:numPr>
        <w:spacing w:line="276" w:lineRule="auto"/>
        <w:rPr>
          <w:rFonts w:ascii="Times New Roman" w:hAnsi="Times New Roman" w:cs="Times New Roman"/>
        </w:rPr>
      </w:pPr>
      <w:r w:rsidRPr="004E3771">
        <w:rPr>
          <w:rFonts w:ascii="Times New Roman" w:hAnsi="Times New Roman" w:cs="Times New Roman"/>
        </w:rPr>
        <w:t xml:space="preserve">Stein, K., Ives, L. T., Rivera-Cancel, A. M., Nicholas, J. K., Caldwell, K., Datta, N., Mauro, C., Egger, H., </w:t>
      </w:r>
      <w:r w:rsidRPr="004E3771">
        <w:rPr>
          <w:rFonts w:ascii="Times New Roman" w:hAnsi="Times New Roman" w:cs="Times New Roman"/>
          <w:b/>
          <w:bCs/>
        </w:rPr>
        <w:t>Puffer, E. S.</w:t>
      </w:r>
      <w:r w:rsidRPr="004E3771">
        <w:rPr>
          <w:rFonts w:ascii="Times New Roman" w:hAnsi="Times New Roman" w:cs="Times New Roman"/>
        </w:rPr>
        <w:t xml:space="preserve">, Curry, J., </w:t>
      </w:r>
      <w:proofErr w:type="spellStart"/>
      <w:r w:rsidRPr="004E3771">
        <w:rPr>
          <w:rFonts w:ascii="Times New Roman" w:hAnsi="Times New Roman" w:cs="Times New Roman"/>
        </w:rPr>
        <w:t>Craske</w:t>
      </w:r>
      <w:proofErr w:type="spellEnd"/>
      <w:r w:rsidRPr="004E3771">
        <w:rPr>
          <w:rFonts w:ascii="Times New Roman" w:hAnsi="Times New Roman" w:cs="Times New Roman"/>
        </w:rPr>
        <w:t xml:space="preserve">, M., Zucker, N. L. (2021). Children’s Beliefs About Pain: An Exploratory Analysis. </w:t>
      </w:r>
      <w:r w:rsidRPr="004E3771">
        <w:rPr>
          <w:rFonts w:ascii="Times New Roman" w:hAnsi="Times New Roman" w:cs="Times New Roman"/>
          <w:u w:val="single"/>
        </w:rPr>
        <w:t>Children</w:t>
      </w:r>
      <w:r w:rsidRPr="004E3771">
        <w:rPr>
          <w:rFonts w:ascii="Times New Roman" w:hAnsi="Times New Roman" w:cs="Times New Roman"/>
        </w:rPr>
        <w:t>, </w:t>
      </w:r>
      <w:r w:rsidRPr="004E3771">
        <w:rPr>
          <w:rFonts w:ascii="Times New Roman" w:hAnsi="Times New Roman" w:cs="Times New Roman"/>
          <w:i/>
          <w:iCs/>
        </w:rPr>
        <w:t>8</w:t>
      </w:r>
      <w:r w:rsidRPr="004E3771">
        <w:rPr>
          <w:rFonts w:ascii="Times New Roman" w:hAnsi="Times New Roman" w:cs="Times New Roman"/>
        </w:rPr>
        <w:t>(6), 452</w:t>
      </w:r>
    </w:p>
    <w:p w:rsidRPr="004E3771" w:rsidR="00CA1629" w:rsidP="00CA1629" w:rsidRDefault="00CA1629" w14:paraId="1BDD262C" w14:textId="77777777">
      <w:pPr>
        <w:numPr>
          <w:ilvl w:val="0"/>
          <w:numId w:val="25"/>
        </w:numPr>
        <w:spacing w:line="276" w:lineRule="auto"/>
        <w:rPr>
          <w:rFonts w:ascii="Times New Roman" w:hAnsi="Times New Roman" w:cs="Times New Roman"/>
        </w:rPr>
      </w:pPr>
      <w:r w:rsidRPr="004E3771">
        <w:rPr>
          <w:rFonts w:ascii="Times New Roman" w:hAnsi="Times New Roman" w:cs="Times New Roman"/>
        </w:rPr>
        <w:t xml:space="preserve">Schmidt, C., </w:t>
      </w:r>
      <w:r w:rsidRPr="004E3771">
        <w:rPr>
          <w:rFonts w:ascii="Times New Roman" w:hAnsi="Times New Roman" w:cs="Times New Roman"/>
          <w:b/>
          <w:bCs/>
        </w:rPr>
        <w:t>Puffer, E. S.</w:t>
      </w:r>
      <w:r w:rsidRPr="004E3771">
        <w:rPr>
          <w:rFonts w:ascii="Times New Roman" w:hAnsi="Times New Roman" w:cs="Times New Roman"/>
        </w:rPr>
        <w:t xml:space="preserve">, </w:t>
      </w:r>
      <w:proofErr w:type="spellStart"/>
      <w:r w:rsidRPr="004E3771">
        <w:rPr>
          <w:rFonts w:ascii="Times New Roman" w:hAnsi="Times New Roman" w:cs="Times New Roman"/>
        </w:rPr>
        <w:t>Broverman</w:t>
      </w:r>
      <w:proofErr w:type="spellEnd"/>
      <w:r w:rsidRPr="004E3771">
        <w:rPr>
          <w:rFonts w:ascii="Times New Roman" w:hAnsi="Times New Roman" w:cs="Times New Roman"/>
        </w:rPr>
        <w:t xml:space="preserve">, S., Warren, V., &amp; Green, E.P (2021). Is social-ecological risk associated with individual HIV risk beliefs and </w:t>
      </w:r>
      <w:proofErr w:type="spellStart"/>
      <w:proofErr w:type="gramStart"/>
      <w:r w:rsidRPr="004E3771">
        <w:rPr>
          <w:rFonts w:ascii="Times New Roman" w:hAnsi="Times New Roman" w:cs="Times New Roman"/>
        </w:rPr>
        <w:t>behaviours</w:t>
      </w:r>
      <w:proofErr w:type="spellEnd"/>
      <w:r w:rsidRPr="004E3771">
        <w:rPr>
          <w:rFonts w:ascii="Times New Roman" w:hAnsi="Times New Roman" w:cs="Times New Roman"/>
        </w:rPr>
        <w:t>?:</w:t>
      </w:r>
      <w:proofErr w:type="gramEnd"/>
      <w:r w:rsidRPr="004E3771">
        <w:rPr>
          <w:rFonts w:ascii="Times New Roman" w:hAnsi="Times New Roman" w:cs="Times New Roman"/>
        </w:rPr>
        <w:t xml:space="preserve"> An analysis of Kenyan adolescents’ local communities and activity spaces. </w:t>
      </w:r>
      <w:r w:rsidRPr="004E3771">
        <w:rPr>
          <w:rFonts w:ascii="Times New Roman" w:hAnsi="Times New Roman" w:cs="Times New Roman"/>
          <w:u w:val="single"/>
        </w:rPr>
        <w:t>Global Public Health</w:t>
      </w:r>
      <w:r w:rsidRPr="004E3771">
        <w:rPr>
          <w:rFonts w:ascii="Times New Roman" w:hAnsi="Times New Roman" w:cs="Times New Roman"/>
        </w:rPr>
        <w:t>, 1-16.</w:t>
      </w:r>
    </w:p>
    <w:p w:rsidRPr="004E3771" w:rsidR="00CA1629" w:rsidP="00CA1629" w:rsidRDefault="00CA1629" w14:paraId="0E0E338A" w14:textId="77777777">
      <w:pPr>
        <w:numPr>
          <w:ilvl w:val="0"/>
          <w:numId w:val="25"/>
        </w:numPr>
        <w:spacing w:line="276" w:lineRule="auto"/>
        <w:rPr>
          <w:rFonts w:ascii="Times New Roman" w:hAnsi="Times New Roman" w:cs="Times New Roman"/>
        </w:rPr>
      </w:pPr>
      <w:r w:rsidRPr="004E3771">
        <w:rPr>
          <w:rFonts w:ascii="Times New Roman" w:hAnsi="Times New Roman" w:cs="Times New Roman"/>
          <w:b/>
          <w:bCs/>
        </w:rPr>
        <w:t>Puffer, E. S.</w:t>
      </w:r>
      <w:r w:rsidRPr="004E3771">
        <w:rPr>
          <w:rFonts w:ascii="Times New Roman" w:hAnsi="Times New Roman" w:cs="Times New Roman"/>
        </w:rPr>
        <w:t xml:space="preserve">, Giusto, A., </w:t>
      </w:r>
      <w:proofErr w:type="spellStart"/>
      <w:r w:rsidRPr="004E3771">
        <w:rPr>
          <w:rFonts w:ascii="Times New Roman" w:hAnsi="Times New Roman" w:cs="Times New Roman"/>
        </w:rPr>
        <w:t>Rieder</w:t>
      </w:r>
      <w:proofErr w:type="spellEnd"/>
      <w:r w:rsidRPr="004E3771">
        <w:rPr>
          <w:rFonts w:ascii="Times New Roman" w:hAnsi="Times New Roman" w:cs="Times New Roman"/>
        </w:rPr>
        <w:t xml:space="preserve">, A. D., </w:t>
      </w:r>
      <w:proofErr w:type="spellStart"/>
      <w:r w:rsidRPr="004E3771">
        <w:rPr>
          <w:rFonts w:ascii="Times New Roman" w:hAnsi="Times New Roman" w:cs="Times New Roman"/>
        </w:rPr>
        <w:t>Friis</w:t>
      </w:r>
      <w:proofErr w:type="spellEnd"/>
      <w:r w:rsidRPr="004E3771">
        <w:rPr>
          <w:rFonts w:ascii="Times New Roman" w:hAnsi="Times New Roman" w:cs="Times New Roman"/>
        </w:rPr>
        <w:t xml:space="preserve">-Healy, E., </w:t>
      </w:r>
      <w:proofErr w:type="spellStart"/>
      <w:r w:rsidRPr="004E3771">
        <w:rPr>
          <w:rFonts w:ascii="Times New Roman" w:hAnsi="Times New Roman" w:cs="Times New Roman"/>
        </w:rPr>
        <w:t>Ayuku</w:t>
      </w:r>
      <w:proofErr w:type="spellEnd"/>
      <w:r w:rsidRPr="004E3771">
        <w:rPr>
          <w:rFonts w:ascii="Times New Roman" w:hAnsi="Times New Roman" w:cs="Times New Roman"/>
        </w:rPr>
        <w:t>, D., &amp; Green, E. P. (2021). Development of the Family Togetherness Scale: A Mixed-Methods Validation Study in Kenya. </w:t>
      </w:r>
      <w:r w:rsidRPr="004E3771">
        <w:rPr>
          <w:rFonts w:ascii="Times New Roman" w:hAnsi="Times New Roman" w:cs="Times New Roman"/>
          <w:u w:val="single"/>
        </w:rPr>
        <w:t>Frontiers in Psychology</w:t>
      </w:r>
      <w:r w:rsidRPr="004E3771">
        <w:rPr>
          <w:rFonts w:ascii="Times New Roman" w:hAnsi="Times New Roman" w:cs="Times New Roman"/>
        </w:rPr>
        <w:t>, </w:t>
      </w:r>
      <w:r w:rsidRPr="004E3771">
        <w:rPr>
          <w:rFonts w:ascii="Times New Roman" w:hAnsi="Times New Roman" w:cs="Times New Roman"/>
          <w:i/>
          <w:iCs/>
        </w:rPr>
        <w:t>12</w:t>
      </w:r>
      <w:r w:rsidRPr="004E3771">
        <w:rPr>
          <w:rFonts w:ascii="Times New Roman" w:hAnsi="Times New Roman" w:cs="Times New Roman"/>
        </w:rPr>
        <w:t>, 2185.</w:t>
      </w:r>
    </w:p>
    <w:p w:rsidRPr="004E3771" w:rsidR="00CA1629" w:rsidP="00CA1629" w:rsidRDefault="00CA1629" w14:paraId="51DBE888" w14:textId="77777777">
      <w:pPr>
        <w:numPr>
          <w:ilvl w:val="0"/>
          <w:numId w:val="25"/>
        </w:numPr>
        <w:spacing w:line="276" w:lineRule="auto"/>
        <w:rPr>
          <w:rFonts w:ascii="Times New Roman" w:hAnsi="Times New Roman" w:cs="Times New Roman"/>
        </w:rPr>
      </w:pPr>
      <w:r w:rsidRPr="004E3771">
        <w:rPr>
          <w:rFonts w:ascii="Times New Roman" w:hAnsi="Times New Roman" w:cs="Times New Roman"/>
          <w:b/>
        </w:rPr>
        <w:t>Puffer, E. S.</w:t>
      </w:r>
      <w:r w:rsidRPr="004E3771">
        <w:rPr>
          <w:rFonts w:ascii="Times New Roman" w:hAnsi="Times New Roman" w:cs="Times New Roman"/>
        </w:rPr>
        <w:t xml:space="preserve"> (in press). A Community-Embedded Implementation Model for Mental Health Interventions: Reaching the Hardest to Reach. </w:t>
      </w:r>
      <w:r w:rsidRPr="004E3771">
        <w:rPr>
          <w:rFonts w:ascii="Times New Roman" w:hAnsi="Times New Roman" w:cs="Times New Roman"/>
          <w:u w:val="single"/>
        </w:rPr>
        <w:t>Perspectives on Psychological Sciences</w:t>
      </w:r>
      <w:r w:rsidRPr="004E3771">
        <w:rPr>
          <w:rFonts w:ascii="Times New Roman" w:hAnsi="Times New Roman" w:cs="Times New Roman"/>
        </w:rPr>
        <w:t xml:space="preserve">. </w:t>
      </w:r>
    </w:p>
    <w:p w:rsidRPr="004E3771" w:rsidR="00CA1629" w:rsidP="00CA1629" w:rsidRDefault="00CA1629" w14:paraId="7C749A78" w14:textId="77777777">
      <w:pPr>
        <w:numPr>
          <w:ilvl w:val="0"/>
          <w:numId w:val="25"/>
        </w:numPr>
        <w:spacing w:line="276" w:lineRule="auto"/>
        <w:rPr>
          <w:rFonts w:ascii="Times New Roman" w:hAnsi="Times New Roman" w:cs="Times New Roman"/>
          <w:u w:val="single"/>
        </w:rPr>
      </w:pPr>
      <w:r w:rsidRPr="004E3771">
        <w:rPr>
          <w:rFonts w:ascii="Times New Roman" w:hAnsi="Times New Roman" w:cs="Times New Roman"/>
          <w:bCs/>
        </w:rPr>
        <w:t>Giusto, A*.,</w:t>
      </w:r>
      <w:r w:rsidRPr="004E3771">
        <w:rPr>
          <w:rFonts w:ascii="Times New Roman" w:hAnsi="Times New Roman" w:cs="Times New Roman"/>
        </w:rPr>
        <w:t> </w:t>
      </w:r>
      <w:proofErr w:type="spellStart"/>
      <w:r w:rsidRPr="004E3771">
        <w:rPr>
          <w:rFonts w:ascii="Times New Roman" w:hAnsi="Times New Roman" w:cs="Times New Roman"/>
        </w:rPr>
        <w:t>Ayuku</w:t>
      </w:r>
      <w:proofErr w:type="spellEnd"/>
      <w:r w:rsidRPr="004E3771">
        <w:rPr>
          <w:rFonts w:ascii="Times New Roman" w:hAnsi="Times New Roman" w:cs="Times New Roman"/>
        </w:rPr>
        <w:t xml:space="preserve">, D., &amp; </w:t>
      </w:r>
      <w:r w:rsidRPr="004E3771">
        <w:rPr>
          <w:rFonts w:ascii="Times New Roman" w:hAnsi="Times New Roman" w:cs="Times New Roman"/>
          <w:b/>
        </w:rPr>
        <w:t>Puffer, E. S.</w:t>
      </w:r>
      <w:r w:rsidRPr="004E3771">
        <w:rPr>
          <w:rFonts w:ascii="Times New Roman" w:hAnsi="Times New Roman" w:cs="Times New Roman"/>
        </w:rPr>
        <w:t xml:space="preserve"> (revise and resubmit). Development of a brief alcohol-reduction and family-engagement intervention for fathers in Kenya. </w:t>
      </w:r>
      <w:r w:rsidRPr="004E3771">
        <w:rPr>
          <w:rFonts w:ascii="Times New Roman" w:hAnsi="Times New Roman" w:cs="Times New Roman"/>
          <w:iCs/>
          <w:u w:val="single"/>
        </w:rPr>
        <w:t>International Perspectives in Psychology: Research, Practice, Consultation</w:t>
      </w:r>
      <w:r w:rsidRPr="004E3771">
        <w:rPr>
          <w:rFonts w:ascii="Times New Roman" w:hAnsi="Times New Roman" w:cs="Times New Roman"/>
          <w:iCs/>
        </w:rPr>
        <w:t xml:space="preserve">. </w:t>
      </w:r>
    </w:p>
    <w:p w:rsidRPr="004E3771" w:rsidR="00CA1629" w:rsidP="00CA1629" w:rsidRDefault="00CA1629" w14:paraId="2056F178" w14:textId="77777777">
      <w:pPr>
        <w:numPr>
          <w:ilvl w:val="0"/>
          <w:numId w:val="25"/>
        </w:numPr>
        <w:spacing w:line="276" w:lineRule="auto"/>
        <w:rPr>
          <w:rFonts w:ascii="Times New Roman" w:hAnsi="Times New Roman" w:cs="Times New Roman"/>
          <w:u w:val="single"/>
        </w:rPr>
      </w:pPr>
      <w:r w:rsidRPr="004E3771">
        <w:rPr>
          <w:rFonts w:ascii="Times New Roman" w:hAnsi="Times New Roman" w:cs="Times New Roman"/>
          <w:b/>
          <w:bCs/>
        </w:rPr>
        <w:t>Giusto, A</w:t>
      </w:r>
      <w:r w:rsidRPr="004E3771">
        <w:rPr>
          <w:rFonts w:ascii="Times New Roman" w:hAnsi="Times New Roman" w:cs="Times New Roman"/>
        </w:rPr>
        <w:t xml:space="preserve">., Mootz, J., </w:t>
      </w:r>
      <w:proofErr w:type="spellStart"/>
      <w:r w:rsidRPr="004E3771">
        <w:rPr>
          <w:rFonts w:ascii="Times New Roman" w:hAnsi="Times New Roman" w:cs="Times New Roman"/>
        </w:rPr>
        <w:t>Korir</w:t>
      </w:r>
      <w:proofErr w:type="spellEnd"/>
      <w:r w:rsidRPr="004E3771">
        <w:rPr>
          <w:rFonts w:ascii="Times New Roman" w:hAnsi="Times New Roman" w:cs="Times New Roman"/>
        </w:rPr>
        <w:t xml:space="preserve">, M., </w:t>
      </w:r>
      <w:proofErr w:type="spellStart"/>
      <w:r w:rsidRPr="004E3771">
        <w:rPr>
          <w:rFonts w:ascii="Times New Roman" w:hAnsi="Times New Roman" w:cs="Times New Roman"/>
        </w:rPr>
        <w:t>Jaguga</w:t>
      </w:r>
      <w:proofErr w:type="spellEnd"/>
      <w:r w:rsidRPr="004E3771">
        <w:rPr>
          <w:rFonts w:ascii="Times New Roman" w:hAnsi="Times New Roman" w:cs="Times New Roman"/>
        </w:rPr>
        <w:t xml:space="preserve">, F., </w:t>
      </w:r>
      <w:proofErr w:type="spellStart"/>
      <w:r w:rsidRPr="004E3771">
        <w:rPr>
          <w:rFonts w:ascii="Times New Roman" w:hAnsi="Times New Roman" w:cs="Times New Roman"/>
        </w:rPr>
        <w:t>Mellins</w:t>
      </w:r>
      <w:proofErr w:type="spellEnd"/>
      <w:r w:rsidRPr="004E3771">
        <w:rPr>
          <w:rFonts w:ascii="Times New Roman" w:hAnsi="Times New Roman" w:cs="Times New Roman"/>
        </w:rPr>
        <w:t xml:space="preserve">, C., </w:t>
      </w:r>
      <w:proofErr w:type="spellStart"/>
      <w:r w:rsidRPr="004E3771">
        <w:rPr>
          <w:rFonts w:ascii="Times New Roman" w:hAnsi="Times New Roman" w:cs="Times New Roman"/>
        </w:rPr>
        <w:t>Wainberg</w:t>
      </w:r>
      <w:proofErr w:type="spellEnd"/>
      <w:r w:rsidRPr="004E3771">
        <w:rPr>
          <w:rFonts w:ascii="Times New Roman" w:hAnsi="Times New Roman" w:cs="Times New Roman"/>
        </w:rPr>
        <w:t xml:space="preserve">, M., </w:t>
      </w:r>
      <w:r w:rsidRPr="004E3771">
        <w:rPr>
          <w:rFonts w:ascii="Times New Roman" w:hAnsi="Times New Roman" w:cs="Times New Roman"/>
          <w:b/>
          <w:bCs/>
        </w:rPr>
        <w:t>Puffer, E. S.</w:t>
      </w:r>
      <w:r w:rsidRPr="004E3771">
        <w:rPr>
          <w:rFonts w:ascii="Times New Roman" w:hAnsi="Times New Roman" w:cs="Times New Roman"/>
        </w:rPr>
        <w:t xml:space="preserve"> (revise and resubmit). “When my children see their father is sober, they are happy”: A qualitative exploration of family system impacts following men’s engagement in an alcohol misuse intervention.</w:t>
      </w:r>
      <w:r w:rsidRPr="004E3771">
        <w:rPr>
          <w:rFonts w:ascii="Times New Roman" w:hAnsi="Times New Roman" w:cs="Times New Roman"/>
          <w:i/>
          <w:iCs/>
        </w:rPr>
        <w:t> </w:t>
      </w:r>
      <w:r w:rsidRPr="004E3771">
        <w:rPr>
          <w:rFonts w:ascii="Times New Roman" w:hAnsi="Times New Roman" w:cs="Times New Roman"/>
          <w:u w:val="single"/>
        </w:rPr>
        <w:t>Journal of Substance Abuse Treatment.</w:t>
      </w:r>
    </w:p>
    <w:p w:rsidRPr="004E3771" w:rsidR="00CA1629" w:rsidP="00CA1629" w:rsidRDefault="00CA1629" w14:paraId="427A5672" w14:textId="77777777">
      <w:pPr>
        <w:numPr>
          <w:ilvl w:val="0"/>
          <w:numId w:val="25"/>
        </w:numPr>
        <w:spacing w:line="276" w:lineRule="auto"/>
        <w:rPr>
          <w:rFonts w:ascii="Times New Roman" w:hAnsi="Times New Roman" w:cs="Times New Roman"/>
        </w:rPr>
      </w:pPr>
      <w:r w:rsidRPr="004E3771">
        <w:rPr>
          <w:rFonts w:ascii="Times New Roman" w:hAnsi="Times New Roman" w:cs="Times New Roman"/>
          <w:b/>
          <w:bCs/>
        </w:rPr>
        <w:t>Puffer, E. S.</w:t>
      </w:r>
      <w:r w:rsidRPr="004E3771">
        <w:rPr>
          <w:rFonts w:ascii="Times New Roman" w:hAnsi="Times New Roman" w:cs="Times New Roman"/>
        </w:rPr>
        <w:t xml:space="preserve">, Finnegan, A., Schenk, K., </w:t>
      </w:r>
      <w:proofErr w:type="spellStart"/>
      <w:r w:rsidRPr="004E3771">
        <w:rPr>
          <w:rFonts w:ascii="Times New Roman" w:hAnsi="Times New Roman" w:cs="Times New Roman"/>
        </w:rPr>
        <w:t>Langhaug</w:t>
      </w:r>
      <w:proofErr w:type="spellEnd"/>
      <w:r w:rsidRPr="004E3771">
        <w:rPr>
          <w:rFonts w:ascii="Times New Roman" w:hAnsi="Times New Roman" w:cs="Times New Roman"/>
        </w:rPr>
        <w:t xml:space="preserve">, L., </w:t>
      </w:r>
      <w:proofErr w:type="spellStart"/>
      <w:r w:rsidRPr="004E3771">
        <w:rPr>
          <w:rFonts w:ascii="Times New Roman" w:hAnsi="Times New Roman" w:cs="Times New Roman"/>
        </w:rPr>
        <w:t>Rusakaniko</w:t>
      </w:r>
      <w:proofErr w:type="spellEnd"/>
      <w:r w:rsidRPr="004E3771">
        <w:rPr>
          <w:rFonts w:ascii="Times New Roman" w:hAnsi="Times New Roman" w:cs="Times New Roman"/>
        </w:rPr>
        <w:t xml:space="preserve">, S., Choi, Y., </w:t>
      </w:r>
      <w:proofErr w:type="spellStart"/>
      <w:r w:rsidRPr="004E3771">
        <w:rPr>
          <w:rFonts w:ascii="Times New Roman" w:hAnsi="Times New Roman" w:cs="Times New Roman"/>
        </w:rPr>
        <w:t>Mahaso</w:t>
      </w:r>
      <w:proofErr w:type="spellEnd"/>
      <w:r w:rsidRPr="004E3771">
        <w:rPr>
          <w:rFonts w:ascii="Times New Roman" w:hAnsi="Times New Roman" w:cs="Times New Roman"/>
        </w:rPr>
        <w:t xml:space="preserve">, S., Simmons, R., &amp; Green, E. P. (under review). Comparing fears about pediatric HIV disclosure to the lived experiences of parents and guardians: A prospective cohort study in Zimbabwe. </w:t>
      </w:r>
      <w:r w:rsidRPr="004E3771">
        <w:rPr>
          <w:rFonts w:ascii="Times New Roman" w:hAnsi="Times New Roman" w:cs="Times New Roman"/>
          <w:u w:val="single"/>
        </w:rPr>
        <w:t>Psychology and Health</w:t>
      </w:r>
      <w:r w:rsidRPr="004E3771">
        <w:rPr>
          <w:rFonts w:ascii="Times New Roman" w:hAnsi="Times New Roman" w:cs="Times New Roman"/>
        </w:rPr>
        <w:t>.</w:t>
      </w:r>
    </w:p>
    <w:p w:rsidRPr="004E3771" w:rsidR="00CA1629" w:rsidP="00CA1629" w:rsidRDefault="00CA1629" w14:paraId="6A5322B0" w14:textId="77777777">
      <w:pPr>
        <w:spacing w:line="276" w:lineRule="auto"/>
        <w:rPr>
          <w:rFonts w:ascii="Times New Roman" w:hAnsi="Times New Roman" w:cs="Times New Roman"/>
          <w:b/>
          <w:u w:val="single"/>
        </w:rPr>
      </w:pPr>
      <w:r w:rsidRPr="004E3771">
        <w:rPr>
          <w:rFonts w:ascii="Times New Roman" w:hAnsi="Times New Roman" w:cs="Times New Roman"/>
          <w:b/>
          <w:u w:val="single"/>
        </w:rPr>
        <w:t>Published pre-prints</w:t>
      </w:r>
    </w:p>
    <w:p w:rsidRPr="004E3771" w:rsidR="00CA1629" w:rsidP="00CA1629" w:rsidRDefault="00CA1629" w14:paraId="12669A86" w14:textId="77777777">
      <w:pPr>
        <w:numPr>
          <w:ilvl w:val="0"/>
          <w:numId w:val="26"/>
        </w:numPr>
        <w:spacing w:line="276" w:lineRule="auto"/>
        <w:rPr>
          <w:rFonts w:ascii="Times New Roman" w:hAnsi="Times New Roman" w:cs="Times New Roman"/>
        </w:rPr>
      </w:pPr>
      <w:r w:rsidRPr="004E3771">
        <w:rPr>
          <w:rFonts w:ascii="Times New Roman" w:hAnsi="Times New Roman" w:cs="Times New Roman"/>
        </w:rPr>
        <w:t xml:space="preserve">Green, E. P., Chase, R. M., </w:t>
      </w:r>
      <w:proofErr w:type="spellStart"/>
      <w:r w:rsidRPr="004E3771">
        <w:rPr>
          <w:rFonts w:ascii="Times New Roman" w:hAnsi="Times New Roman" w:cs="Times New Roman"/>
        </w:rPr>
        <w:t>Zayzay</w:t>
      </w:r>
      <w:proofErr w:type="spellEnd"/>
      <w:r w:rsidRPr="004E3771">
        <w:rPr>
          <w:rFonts w:ascii="Times New Roman" w:hAnsi="Times New Roman" w:cs="Times New Roman"/>
        </w:rPr>
        <w:t xml:space="preserve">, J. O., Finnegan, A., </w:t>
      </w:r>
      <w:r w:rsidRPr="004E3771">
        <w:rPr>
          <w:rFonts w:ascii="Times New Roman" w:hAnsi="Times New Roman" w:cs="Times New Roman"/>
          <w:b/>
        </w:rPr>
        <w:t>Puffer, E. S.</w:t>
      </w:r>
      <w:r w:rsidRPr="004E3771">
        <w:rPr>
          <w:rFonts w:ascii="Times New Roman" w:hAnsi="Times New Roman" w:cs="Times New Roman"/>
        </w:rPr>
        <w:t xml:space="preserve"> (preprint 2018). A discrete choice task to measure preferences for harsh discipline among parents of young children. Retrieved from psyarxiv.com/</w:t>
      </w:r>
      <w:proofErr w:type="spellStart"/>
      <w:r w:rsidRPr="004E3771">
        <w:rPr>
          <w:rFonts w:ascii="Times New Roman" w:hAnsi="Times New Roman" w:cs="Times New Roman"/>
        </w:rPr>
        <w:t>egqjv</w:t>
      </w:r>
      <w:proofErr w:type="spellEnd"/>
      <w:r w:rsidRPr="004E3771">
        <w:rPr>
          <w:rFonts w:ascii="Times New Roman" w:hAnsi="Times New Roman" w:cs="Times New Roman"/>
        </w:rPr>
        <w:t>.</w:t>
      </w:r>
    </w:p>
    <w:p w:rsidRPr="004E3771" w:rsidR="00CA1629" w:rsidP="00CA1629" w:rsidRDefault="00CA1629" w14:paraId="0542BF54" w14:textId="77777777">
      <w:pPr>
        <w:spacing w:line="276" w:lineRule="auto"/>
        <w:rPr>
          <w:rFonts w:ascii="Times New Roman" w:hAnsi="Times New Roman" w:cs="Times New Roman"/>
          <w:b/>
          <w:u w:val="single"/>
        </w:rPr>
      </w:pPr>
      <w:r w:rsidRPr="004E3771">
        <w:rPr>
          <w:rFonts w:ascii="Times New Roman" w:hAnsi="Times New Roman" w:cs="Times New Roman"/>
          <w:b/>
          <w:u w:val="single"/>
        </w:rPr>
        <w:t xml:space="preserve">Book Chapters </w:t>
      </w:r>
    </w:p>
    <w:p w:rsidRPr="004E3771" w:rsidR="00CA1629" w:rsidP="00CA1629" w:rsidRDefault="00CA1629" w14:paraId="6CB2B947" w14:textId="77777777">
      <w:pPr>
        <w:numPr>
          <w:ilvl w:val="0"/>
          <w:numId w:val="27"/>
        </w:numPr>
        <w:spacing w:line="276" w:lineRule="auto"/>
        <w:rPr>
          <w:rFonts w:ascii="Times New Roman" w:hAnsi="Times New Roman" w:cs="Times New Roman"/>
        </w:rPr>
      </w:pPr>
      <w:proofErr w:type="spellStart"/>
      <w:r w:rsidRPr="004E3771">
        <w:rPr>
          <w:rFonts w:ascii="Times New Roman" w:hAnsi="Times New Roman" w:cs="Times New Roman"/>
          <w:lang w:val="fr-FR"/>
        </w:rPr>
        <w:t>Schatz</w:t>
      </w:r>
      <w:proofErr w:type="spellEnd"/>
      <w:r w:rsidRPr="004E3771">
        <w:rPr>
          <w:rFonts w:ascii="Times New Roman" w:hAnsi="Times New Roman" w:cs="Times New Roman"/>
          <w:lang w:val="fr-FR"/>
        </w:rPr>
        <w:t xml:space="preserve">, J. &amp; </w:t>
      </w:r>
      <w:proofErr w:type="spellStart"/>
      <w:r w:rsidRPr="004E3771">
        <w:rPr>
          <w:rFonts w:ascii="Times New Roman" w:hAnsi="Times New Roman" w:cs="Times New Roman"/>
          <w:b/>
          <w:bCs/>
          <w:lang w:val="fr-FR"/>
        </w:rPr>
        <w:t>Puffer</w:t>
      </w:r>
      <w:proofErr w:type="spellEnd"/>
      <w:r w:rsidRPr="004E3771">
        <w:rPr>
          <w:rFonts w:ascii="Times New Roman" w:hAnsi="Times New Roman" w:cs="Times New Roman"/>
          <w:b/>
          <w:bCs/>
          <w:lang w:val="fr-FR"/>
        </w:rPr>
        <w:t>, E. S.</w:t>
      </w:r>
      <w:r w:rsidRPr="004E3771">
        <w:rPr>
          <w:rFonts w:ascii="Times New Roman" w:hAnsi="Times New Roman" w:cs="Times New Roman"/>
          <w:lang w:val="fr-FR"/>
        </w:rPr>
        <w:t xml:space="preserve"> (2006). </w:t>
      </w:r>
      <w:r w:rsidRPr="004E3771">
        <w:rPr>
          <w:rFonts w:ascii="Times New Roman" w:hAnsi="Times New Roman" w:cs="Times New Roman"/>
        </w:rPr>
        <w:t xml:space="preserve">Neuropsychological aspects of sickle cell disease. In Ron T. Brown (Ed.). </w:t>
      </w:r>
      <w:r w:rsidRPr="004E3771">
        <w:rPr>
          <w:rFonts w:ascii="Times New Roman" w:hAnsi="Times New Roman" w:cs="Times New Roman"/>
          <w:iCs/>
          <w:u w:val="single"/>
        </w:rPr>
        <w:t>Comprehensive Handbook of Childhood Cancer and Sickle Cell Disease</w:t>
      </w:r>
      <w:r w:rsidRPr="004E3771">
        <w:rPr>
          <w:rFonts w:ascii="Times New Roman" w:hAnsi="Times New Roman" w:cs="Times New Roman"/>
          <w:i/>
          <w:iCs/>
        </w:rPr>
        <w:t xml:space="preserve"> </w:t>
      </w:r>
      <w:r w:rsidRPr="004E3771">
        <w:rPr>
          <w:rFonts w:ascii="Times New Roman" w:hAnsi="Times New Roman" w:cs="Times New Roman"/>
        </w:rPr>
        <w:t>(pp. 449-470). New York, NY: Oxford University Press.</w:t>
      </w:r>
    </w:p>
    <w:p w:rsidRPr="004E3771" w:rsidR="00CA1629" w:rsidP="00CA1629" w:rsidRDefault="00CA1629" w14:paraId="1F7AC8BD" w14:textId="77777777">
      <w:pPr>
        <w:numPr>
          <w:ilvl w:val="0"/>
          <w:numId w:val="27"/>
        </w:numPr>
        <w:spacing w:line="276" w:lineRule="auto"/>
        <w:rPr>
          <w:rFonts w:ascii="Times New Roman" w:hAnsi="Times New Roman" w:cs="Times New Roman"/>
        </w:rPr>
      </w:pPr>
      <w:r w:rsidRPr="004E3771">
        <w:rPr>
          <w:rFonts w:ascii="Times New Roman" w:hAnsi="Times New Roman" w:cs="Times New Roman"/>
        </w:rPr>
        <w:t xml:space="preserve">Bonner, M. J., </w:t>
      </w:r>
      <w:r w:rsidRPr="004E3771">
        <w:rPr>
          <w:rFonts w:ascii="Times New Roman" w:hAnsi="Times New Roman" w:cs="Times New Roman"/>
          <w:b/>
          <w:bCs/>
        </w:rPr>
        <w:t>Puffer, E. S.</w:t>
      </w:r>
      <w:r w:rsidRPr="004E3771">
        <w:rPr>
          <w:rFonts w:ascii="Times New Roman" w:hAnsi="Times New Roman" w:cs="Times New Roman"/>
        </w:rPr>
        <w:t xml:space="preserve"> &amp; Willard, V. W. (2010). Pediatric Hematology.  In D. </w:t>
      </w:r>
      <w:proofErr w:type="spellStart"/>
      <w:r w:rsidRPr="004E3771">
        <w:rPr>
          <w:rFonts w:ascii="Times New Roman" w:hAnsi="Times New Roman" w:cs="Times New Roman"/>
        </w:rPr>
        <w:t>DeMaso</w:t>
      </w:r>
      <w:proofErr w:type="spellEnd"/>
      <w:r w:rsidRPr="004E3771">
        <w:rPr>
          <w:rFonts w:ascii="Times New Roman" w:hAnsi="Times New Roman" w:cs="Times New Roman"/>
        </w:rPr>
        <w:t xml:space="preserve"> &amp; R. Shaw (Eds). </w:t>
      </w:r>
      <w:r w:rsidRPr="004E3771">
        <w:rPr>
          <w:rFonts w:ascii="Times New Roman" w:hAnsi="Times New Roman" w:cs="Times New Roman"/>
          <w:iCs/>
          <w:u w:val="single"/>
        </w:rPr>
        <w:t>Textbook of Pediatric Psychosomatic Medicine: Consultation on Physically Ill Children</w:t>
      </w:r>
      <w:r w:rsidRPr="004E3771">
        <w:rPr>
          <w:rFonts w:ascii="Times New Roman" w:hAnsi="Times New Roman" w:cs="Times New Roman"/>
        </w:rPr>
        <w:t xml:space="preserve">  (pp. 259-274). Arlington, VA: American Psychiatric Publishing, Inc.</w:t>
      </w:r>
    </w:p>
    <w:p w:rsidRPr="004E3771" w:rsidR="00CA1629" w:rsidP="00CA1629" w:rsidRDefault="00CA1629" w14:paraId="4473BC86" w14:textId="77777777">
      <w:pPr>
        <w:numPr>
          <w:ilvl w:val="0"/>
          <w:numId w:val="27"/>
        </w:numPr>
        <w:spacing w:line="276" w:lineRule="auto"/>
        <w:rPr>
          <w:rFonts w:ascii="Times New Roman" w:hAnsi="Times New Roman" w:cs="Times New Roman"/>
        </w:rPr>
      </w:pPr>
      <w:r w:rsidRPr="004E3771">
        <w:rPr>
          <w:rFonts w:ascii="Times New Roman" w:hAnsi="Times New Roman" w:cs="Times New Roman"/>
        </w:rPr>
        <w:t xml:space="preserve">Edwards, C. L., Wilson, S., &amp; </w:t>
      </w:r>
      <w:r w:rsidRPr="004E3771">
        <w:rPr>
          <w:rFonts w:ascii="Times New Roman" w:hAnsi="Times New Roman" w:cs="Times New Roman"/>
          <w:b/>
        </w:rPr>
        <w:t>Puffer, E. S.</w:t>
      </w:r>
      <w:r w:rsidRPr="004E3771">
        <w:rPr>
          <w:rFonts w:ascii="Times New Roman" w:hAnsi="Times New Roman" w:cs="Times New Roman"/>
        </w:rPr>
        <w:t xml:space="preserve"> (2014). Democratic Republic of Congo. In A. Scull (Ed.) </w:t>
      </w:r>
      <w:r w:rsidRPr="004E3771">
        <w:rPr>
          <w:rFonts w:ascii="Times New Roman" w:hAnsi="Times New Roman" w:cs="Times New Roman"/>
          <w:u w:val="single"/>
        </w:rPr>
        <w:t>Cultural Sociology of Mental Illness</w:t>
      </w:r>
      <w:r w:rsidRPr="004E3771">
        <w:rPr>
          <w:rFonts w:ascii="Times New Roman" w:hAnsi="Times New Roman" w:cs="Times New Roman"/>
        </w:rPr>
        <w:t xml:space="preserve"> (pp. 150-151). Thousand Oaks, CA: Sage Publications, Inc.</w:t>
      </w:r>
    </w:p>
    <w:p w:rsidRPr="004E3771" w:rsidR="00CA1629" w:rsidP="00CA1629" w:rsidRDefault="00CA1629" w14:paraId="27142D8F" w14:textId="77777777">
      <w:pPr>
        <w:numPr>
          <w:ilvl w:val="0"/>
          <w:numId w:val="27"/>
        </w:numPr>
        <w:spacing w:line="276" w:lineRule="auto"/>
        <w:rPr>
          <w:rFonts w:ascii="Times New Roman" w:hAnsi="Times New Roman" w:cs="Times New Roman"/>
          <w:bCs/>
        </w:rPr>
      </w:pPr>
      <w:r w:rsidRPr="004E3771">
        <w:rPr>
          <w:rFonts w:ascii="Times New Roman" w:hAnsi="Times New Roman" w:cs="Times New Roman"/>
          <w:b/>
        </w:rPr>
        <w:t>Puffer, E. S.</w:t>
      </w:r>
      <w:r w:rsidRPr="004E3771">
        <w:rPr>
          <w:rFonts w:ascii="Times New Roman" w:hAnsi="Times New Roman" w:cs="Times New Roman"/>
        </w:rPr>
        <w:t xml:space="preserve">, MacFarlane, J., &amp; </w:t>
      </w:r>
      <w:proofErr w:type="spellStart"/>
      <w:r w:rsidRPr="004E3771">
        <w:rPr>
          <w:rFonts w:ascii="Times New Roman" w:hAnsi="Times New Roman" w:cs="Times New Roman"/>
        </w:rPr>
        <w:t>Sikkema</w:t>
      </w:r>
      <w:proofErr w:type="spellEnd"/>
      <w:r w:rsidRPr="004E3771">
        <w:rPr>
          <w:rFonts w:ascii="Times New Roman" w:hAnsi="Times New Roman" w:cs="Times New Roman"/>
        </w:rPr>
        <w:t xml:space="preserve">, K. J. (2014). </w:t>
      </w:r>
      <w:r w:rsidRPr="004E3771">
        <w:rPr>
          <w:rFonts w:ascii="Times New Roman" w:hAnsi="Times New Roman" w:cs="Times New Roman"/>
          <w:u w:val="single"/>
        </w:rPr>
        <w:t>Family Interventions</w:t>
      </w:r>
      <w:r w:rsidRPr="004E3771">
        <w:rPr>
          <w:rFonts w:ascii="Times New Roman" w:hAnsi="Times New Roman" w:cs="Times New Roman"/>
        </w:rPr>
        <w:t xml:space="preserve">. In T. Hope,  D. Richman, &amp; M. Stevenson (Eds.). </w:t>
      </w:r>
      <w:r w:rsidRPr="004E3771">
        <w:rPr>
          <w:rFonts w:ascii="Times New Roman" w:hAnsi="Times New Roman" w:cs="Times New Roman"/>
          <w:u w:val="single"/>
        </w:rPr>
        <w:t>Encyclopedia of AIDS</w:t>
      </w:r>
      <w:r w:rsidRPr="004E3771">
        <w:rPr>
          <w:rFonts w:ascii="Times New Roman" w:hAnsi="Times New Roman" w:cs="Times New Roman"/>
        </w:rPr>
        <w:t xml:space="preserve"> (pp. 1-7). New York, NY: Springer.</w:t>
      </w:r>
    </w:p>
    <w:p w:rsidRPr="004E3771" w:rsidR="00CA1629" w:rsidP="00CA1629" w:rsidRDefault="00CA1629" w14:paraId="4C24885C" w14:textId="77777777">
      <w:pPr>
        <w:numPr>
          <w:ilvl w:val="0"/>
          <w:numId w:val="27"/>
        </w:numPr>
        <w:spacing w:line="276" w:lineRule="auto"/>
        <w:rPr>
          <w:rFonts w:ascii="Times New Roman" w:hAnsi="Times New Roman" w:cs="Times New Roman"/>
          <w:bCs/>
        </w:rPr>
      </w:pPr>
      <w:r w:rsidRPr="004E3771">
        <w:rPr>
          <w:rFonts w:ascii="Times New Roman" w:hAnsi="Times New Roman" w:cs="Times New Roman"/>
          <w:b/>
        </w:rPr>
        <w:t>Puffer, E. S.</w:t>
      </w:r>
      <w:r w:rsidRPr="004E3771">
        <w:rPr>
          <w:rFonts w:ascii="Times New Roman" w:hAnsi="Times New Roman" w:cs="Times New Roman"/>
          <w:bCs/>
        </w:rPr>
        <w:t xml:space="preserve">, Johnson, S., &amp; Sim, A. L. (invited; revisions underway). </w:t>
      </w:r>
      <w:r w:rsidRPr="004E3771">
        <w:rPr>
          <w:rFonts w:ascii="Times New Roman" w:hAnsi="Times New Roman" w:cs="Times New Roman"/>
          <w:bCs/>
          <w:u w:val="single"/>
        </w:rPr>
        <w:t>Violence Against Children in Low-Resource Contexts</w:t>
      </w:r>
      <w:r w:rsidRPr="004E3771">
        <w:rPr>
          <w:rFonts w:ascii="Times New Roman" w:hAnsi="Times New Roman" w:cs="Times New Roman"/>
          <w:bCs/>
        </w:rPr>
        <w:t>. In L. Miller-</w:t>
      </w:r>
      <w:proofErr w:type="spellStart"/>
      <w:r w:rsidRPr="004E3771">
        <w:rPr>
          <w:rFonts w:ascii="Times New Roman" w:hAnsi="Times New Roman" w:cs="Times New Roman"/>
          <w:bCs/>
        </w:rPr>
        <w:t>Graeff</w:t>
      </w:r>
      <w:proofErr w:type="spellEnd"/>
      <w:r w:rsidRPr="004E3771">
        <w:rPr>
          <w:rFonts w:ascii="Times New Roman" w:hAnsi="Times New Roman" w:cs="Times New Roman"/>
          <w:bCs/>
        </w:rPr>
        <w:t xml:space="preserve"> &amp; S. </w:t>
      </w:r>
      <w:proofErr w:type="spellStart"/>
      <w:r w:rsidRPr="004E3771">
        <w:rPr>
          <w:rFonts w:ascii="Times New Roman" w:hAnsi="Times New Roman" w:cs="Times New Roman"/>
        </w:rPr>
        <w:t>Moeschberger</w:t>
      </w:r>
      <w:proofErr w:type="spellEnd"/>
      <w:r w:rsidRPr="004E3771">
        <w:rPr>
          <w:rFonts w:ascii="Times New Roman" w:hAnsi="Times New Roman" w:cs="Times New Roman"/>
        </w:rPr>
        <w:t xml:space="preserve"> (Eds.). </w:t>
      </w:r>
      <w:r w:rsidRPr="004E3771">
        <w:rPr>
          <w:rFonts w:ascii="Times New Roman" w:hAnsi="Times New Roman" w:cs="Times New Roman"/>
          <w:u w:val="single"/>
        </w:rPr>
        <w:t>Psychological Perspectives on Violence Against Children</w:t>
      </w:r>
      <w:r w:rsidRPr="004E3771">
        <w:rPr>
          <w:rFonts w:ascii="Times New Roman" w:hAnsi="Times New Roman" w:cs="Times New Roman"/>
        </w:rPr>
        <w:t>, Oxford University Press. </w:t>
      </w:r>
    </w:p>
    <w:p w:rsidRPr="004E3771" w:rsidR="00CA1629" w:rsidP="00CA1629" w:rsidRDefault="00CA1629" w14:paraId="30902137" w14:textId="77777777">
      <w:pPr>
        <w:spacing w:line="276" w:lineRule="auto"/>
        <w:rPr>
          <w:rFonts w:ascii="Times New Roman" w:hAnsi="Times New Roman" w:cs="Times New Roman"/>
          <w:b/>
          <w:bCs/>
          <w:u w:val="single"/>
        </w:rPr>
      </w:pPr>
      <w:r w:rsidRPr="004E3771">
        <w:rPr>
          <w:rFonts w:ascii="Times New Roman" w:hAnsi="Times New Roman" w:cs="Times New Roman"/>
          <w:b/>
          <w:bCs/>
          <w:u w:val="single"/>
        </w:rPr>
        <w:t>Non-Peer Reviewed Publications: Partner organization reports and policy papers</w:t>
      </w:r>
    </w:p>
    <w:p w:rsidRPr="004E3771" w:rsidR="00CA1629" w:rsidP="00CA1629" w:rsidRDefault="00CA1629" w14:paraId="2457151F" w14:textId="77777777">
      <w:pPr>
        <w:numPr>
          <w:ilvl w:val="0"/>
          <w:numId w:val="28"/>
        </w:numPr>
        <w:spacing w:line="276" w:lineRule="auto"/>
        <w:rPr>
          <w:rFonts w:ascii="Times New Roman" w:hAnsi="Times New Roman" w:cs="Times New Roman"/>
        </w:rPr>
      </w:pPr>
      <w:r w:rsidRPr="004E3771">
        <w:rPr>
          <w:rFonts w:ascii="Times New Roman" w:hAnsi="Times New Roman" w:cs="Times New Roman"/>
          <w:b/>
        </w:rPr>
        <w:t>Puffer, E. S.</w:t>
      </w:r>
      <w:r w:rsidRPr="004E3771">
        <w:rPr>
          <w:rFonts w:ascii="Times New Roman" w:hAnsi="Times New Roman" w:cs="Times New Roman"/>
        </w:rPr>
        <w:t xml:space="preserve">, Larsen, J., Murray, L. K., Meyer, S., &amp; Bolton, P. (2011). Qualitative findings: community perspectives on children’s mental health in Somali refugee camps in Ethiopia. Report prepared for the International Rescue Committee and Bill and Melinda Gates Foundation. </w:t>
      </w:r>
    </w:p>
    <w:p w:rsidRPr="004E3771" w:rsidR="00CA1629" w:rsidP="00CA1629" w:rsidRDefault="00CA1629" w14:paraId="3BD20D72" w14:textId="77777777">
      <w:pPr>
        <w:numPr>
          <w:ilvl w:val="0"/>
          <w:numId w:val="28"/>
        </w:numPr>
        <w:spacing w:line="276" w:lineRule="auto"/>
        <w:rPr>
          <w:rFonts w:ascii="Times New Roman" w:hAnsi="Times New Roman" w:cs="Times New Roman"/>
          <w:bCs/>
        </w:rPr>
      </w:pPr>
      <w:r w:rsidRPr="004E3771">
        <w:rPr>
          <w:rFonts w:ascii="Times New Roman" w:hAnsi="Times New Roman" w:cs="Times New Roman"/>
        </w:rPr>
        <w:t xml:space="preserve">Sim, A., </w:t>
      </w:r>
      <w:r w:rsidRPr="004E3771">
        <w:rPr>
          <w:rFonts w:ascii="Times New Roman" w:hAnsi="Times New Roman" w:cs="Times New Roman"/>
          <w:b/>
        </w:rPr>
        <w:t>Puffer, E. S.</w:t>
      </w:r>
      <w:r w:rsidRPr="004E3771">
        <w:rPr>
          <w:rFonts w:ascii="Times New Roman" w:hAnsi="Times New Roman" w:cs="Times New Roman"/>
        </w:rPr>
        <w:t xml:space="preserve">, Green, E. P., Chase, R. C., </w:t>
      </w:r>
      <w:proofErr w:type="spellStart"/>
      <w:r w:rsidRPr="004E3771">
        <w:rPr>
          <w:rFonts w:ascii="Times New Roman" w:hAnsi="Times New Roman" w:cs="Times New Roman"/>
        </w:rPr>
        <w:t>Zayzay</w:t>
      </w:r>
      <w:proofErr w:type="spellEnd"/>
      <w:r w:rsidRPr="004E3771">
        <w:rPr>
          <w:rFonts w:ascii="Times New Roman" w:hAnsi="Times New Roman" w:cs="Times New Roman"/>
        </w:rPr>
        <w:t xml:space="preserve">, J., Garcia-Rolland, E., &amp; Boone, L. (2014). </w:t>
      </w:r>
      <w:r w:rsidRPr="004E3771">
        <w:rPr>
          <w:rFonts w:ascii="Times New Roman" w:hAnsi="Times New Roman" w:cs="Times New Roman"/>
          <w:bCs/>
        </w:rPr>
        <w:t xml:space="preserve">Parents Make the Difference: </w:t>
      </w:r>
      <w:r w:rsidRPr="004E3771">
        <w:rPr>
          <w:rFonts w:ascii="Times New Roman" w:hAnsi="Times New Roman" w:cs="Times New Roman"/>
        </w:rPr>
        <w:t>Findings from a randomized impact evaluation of a</w:t>
      </w:r>
      <w:r w:rsidRPr="004E3771">
        <w:rPr>
          <w:rFonts w:ascii="Times New Roman" w:hAnsi="Times New Roman" w:cs="Times New Roman"/>
          <w:bCs/>
        </w:rPr>
        <w:t xml:space="preserve"> </w:t>
      </w:r>
      <w:r w:rsidRPr="004E3771">
        <w:rPr>
          <w:rFonts w:ascii="Times New Roman" w:hAnsi="Times New Roman" w:cs="Times New Roman"/>
        </w:rPr>
        <w:t xml:space="preserve">parenting program in rural Liberia. International Rescue Committee Research Report. </w:t>
      </w:r>
    </w:p>
    <w:p w:rsidRPr="004E3771" w:rsidR="00CA1629" w:rsidP="00CA1629" w:rsidRDefault="00CA1629" w14:paraId="045A9753" w14:textId="77777777">
      <w:pPr>
        <w:numPr>
          <w:ilvl w:val="0"/>
          <w:numId w:val="28"/>
        </w:numPr>
        <w:spacing w:line="276" w:lineRule="auto"/>
        <w:rPr>
          <w:rFonts w:ascii="Times New Roman" w:hAnsi="Times New Roman" w:cs="Times New Roman"/>
          <w:bCs/>
        </w:rPr>
      </w:pPr>
      <w:r w:rsidRPr="004E3771">
        <w:rPr>
          <w:rFonts w:ascii="Times New Roman" w:hAnsi="Times New Roman" w:cs="Times New Roman"/>
        </w:rPr>
        <w:t xml:space="preserve">Sim, A., Annan, J., </w:t>
      </w:r>
      <w:r w:rsidRPr="004E3771">
        <w:rPr>
          <w:rFonts w:ascii="Times New Roman" w:hAnsi="Times New Roman" w:cs="Times New Roman"/>
          <w:b/>
        </w:rPr>
        <w:t>Puffer, E. S.</w:t>
      </w:r>
      <w:r w:rsidRPr="004E3771">
        <w:rPr>
          <w:rFonts w:ascii="Times New Roman" w:hAnsi="Times New Roman" w:cs="Times New Roman"/>
        </w:rPr>
        <w:t xml:space="preserve">, </w:t>
      </w:r>
      <w:proofErr w:type="spellStart"/>
      <w:r w:rsidRPr="004E3771">
        <w:rPr>
          <w:rFonts w:ascii="Times New Roman" w:hAnsi="Times New Roman" w:cs="Times New Roman"/>
        </w:rPr>
        <w:t>Salhi</w:t>
      </w:r>
      <w:proofErr w:type="spellEnd"/>
      <w:r w:rsidRPr="004E3771">
        <w:rPr>
          <w:rFonts w:ascii="Times New Roman" w:hAnsi="Times New Roman" w:cs="Times New Roman"/>
        </w:rPr>
        <w:t xml:space="preserve">, C., &amp; Betancourt, T. S. (2014). </w:t>
      </w:r>
      <w:r w:rsidRPr="004E3771">
        <w:rPr>
          <w:rFonts w:ascii="Times New Roman" w:hAnsi="Times New Roman" w:cs="Times New Roman"/>
          <w:bCs/>
        </w:rPr>
        <w:t xml:space="preserve">Building Happy Families: </w:t>
      </w:r>
      <w:r w:rsidRPr="004E3771">
        <w:rPr>
          <w:rFonts w:ascii="Times New Roman" w:hAnsi="Times New Roman" w:cs="Times New Roman"/>
        </w:rPr>
        <w:t>Impact evaluation of a parenting and family skills</w:t>
      </w:r>
      <w:r w:rsidRPr="004E3771">
        <w:rPr>
          <w:rFonts w:ascii="Times New Roman" w:hAnsi="Times New Roman" w:cs="Times New Roman"/>
          <w:bCs/>
        </w:rPr>
        <w:t xml:space="preserve"> </w:t>
      </w:r>
      <w:r w:rsidRPr="004E3771">
        <w:rPr>
          <w:rFonts w:ascii="Times New Roman" w:hAnsi="Times New Roman" w:cs="Times New Roman"/>
        </w:rPr>
        <w:t>intervention for migrant and displaced</w:t>
      </w:r>
      <w:r w:rsidRPr="004E3771">
        <w:rPr>
          <w:rFonts w:ascii="Times New Roman" w:hAnsi="Times New Roman" w:cs="Times New Roman"/>
          <w:bCs/>
        </w:rPr>
        <w:t xml:space="preserve"> </w:t>
      </w:r>
      <w:r w:rsidRPr="004E3771">
        <w:rPr>
          <w:rFonts w:ascii="Times New Roman" w:hAnsi="Times New Roman" w:cs="Times New Roman"/>
        </w:rPr>
        <w:t xml:space="preserve">Burmese families in Thailand. International Rescue Committee Research Report.  </w:t>
      </w:r>
    </w:p>
    <w:p w:rsidRPr="004E3771" w:rsidR="00CA1629" w:rsidP="00CA1629" w:rsidRDefault="00CA1629" w14:paraId="226BF484" w14:textId="77777777">
      <w:pPr>
        <w:numPr>
          <w:ilvl w:val="0"/>
          <w:numId w:val="28"/>
        </w:numPr>
        <w:spacing w:line="276" w:lineRule="auto"/>
        <w:rPr>
          <w:rFonts w:ascii="Times New Roman" w:hAnsi="Times New Roman" w:cs="Times New Roman"/>
          <w:bCs/>
        </w:rPr>
      </w:pPr>
      <w:r w:rsidRPr="004E3771">
        <w:rPr>
          <w:rFonts w:ascii="Times New Roman" w:hAnsi="Times New Roman" w:cs="Times New Roman"/>
        </w:rPr>
        <w:t xml:space="preserve">International Rescue Committee (2015). Private Violence, Public Concern: Intimate Partner Violence in Humanitarian Settings, Practice Brief. Research completed by: Horn, R., </w:t>
      </w:r>
      <w:r w:rsidRPr="004E3771">
        <w:rPr>
          <w:rFonts w:ascii="Times New Roman" w:hAnsi="Times New Roman" w:cs="Times New Roman"/>
          <w:b/>
        </w:rPr>
        <w:t>Puffer, E. S.</w:t>
      </w:r>
      <w:r w:rsidRPr="004E3771">
        <w:rPr>
          <w:rFonts w:ascii="Times New Roman" w:hAnsi="Times New Roman" w:cs="Times New Roman"/>
        </w:rPr>
        <w:t xml:space="preserve">, </w:t>
      </w:r>
      <w:proofErr w:type="spellStart"/>
      <w:r w:rsidRPr="004E3771">
        <w:rPr>
          <w:rFonts w:ascii="Times New Roman" w:hAnsi="Times New Roman" w:cs="Times New Roman"/>
        </w:rPr>
        <w:t>Friis</w:t>
      </w:r>
      <w:proofErr w:type="spellEnd"/>
      <w:r w:rsidRPr="004E3771">
        <w:rPr>
          <w:rFonts w:ascii="Times New Roman" w:hAnsi="Times New Roman" w:cs="Times New Roman"/>
        </w:rPr>
        <w:t>, E., &amp; Wachter, K.</w:t>
      </w:r>
    </w:p>
    <w:p w:rsidRPr="004E3771" w:rsidR="00CA1629" w:rsidP="00CA1629" w:rsidRDefault="00CA1629" w14:paraId="2290299F" w14:textId="77777777">
      <w:pPr>
        <w:spacing w:line="276" w:lineRule="auto"/>
        <w:rPr>
          <w:rFonts w:ascii="Times New Roman" w:hAnsi="Times New Roman" w:cs="Times New Roman"/>
        </w:rPr>
      </w:pPr>
    </w:p>
    <w:p w:rsidRPr="004E3771" w:rsidR="00CA1629" w:rsidP="00CA1629" w:rsidRDefault="00CA1629" w14:paraId="0F997F0C" w14:textId="77777777">
      <w:pPr>
        <w:spacing w:line="276" w:lineRule="auto"/>
        <w:rPr>
          <w:rFonts w:ascii="Times New Roman" w:hAnsi="Times New Roman" w:cs="Times New Roman"/>
          <w:b/>
        </w:rPr>
      </w:pPr>
      <w:r w:rsidRPr="004E3771">
        <w:rPr>
          <w:rFonts w:ascii="Times New Roman" w:hAnsi="Times New Roman" w:cs="Times New Roman"/>
          <w:b/>
          <w:u w:val="single"/>
        </w:rPr>
        <w:t>Teaching</w:t>
      </w:r>
    </w:p>
    <w:p w:rsidRPr="004E3771" w:rsidR="00CA1629" w:rsidP="00CA1629" w:rsidRDefault="00CA1629" w14:paraId="0EABB160" w14:textId="77777777">
      <w:pPr>
        <w:spacing w:line="276" w:lineRule="auto"/>
        <w:rPr>
          <w:rFonts w:ascii="Times New Roman" w:hAnsi="Times New Roman" w:cs="Times New Roman"/>
          <w:b/>
          <w:bCs/>
        </w:rPr>
      </w:pPr>
      <w:r w:rsidRPr="004E3771">
        <w:rPr>
          <w:rFonts w:ascii="Times New Roman" w:hAnsi="Times New Roman" w:cs="Times New Roman"/>
          <w:b/>
          <w:bCs/>
        </w:rPr>
        <w:t>Teaching: University of South Carolina</w:t>
      </w:r>
    </w:p>
    <w:p w:rsidRPr="004E3771" w:rsidR="00CA1629" w:rsidP="00CA1629" w:rsidRDefault="00CA1629" w14:paraId="6BC06453" w14:textId="77777777">
      <w:pPr>
        <w:spacing w:line="276" w:lineRule="auto"/>
        <w:rPr>
          <w:rFonts w:ascii="Times New Roman" w:hAnsi="Times New Roman" w:cs="Times New Roman"/>
          <w:bCs/>
        </w:rPr>
      </w:pPr>
      <w:r w:rsidRPr="004E3771">
        <w:rPr>
          <w:rFonts w:ascii="Times New Roman" w:hAnsi="Times New Roman" w:cs="Times New Roman"/>
          <w:bCs/>
        </w:rPr>
        <w:t>2004</w:t>
      </w:r>
      <w:r w:rsidRPr="004E3771">
        <w:rPr>
          <w:rFonts w:ascii="Times New Roman" w:hAnsi="Times New Roman" w:cs="Times New Roman"/>
          <w:bCs/>
        </w:rPr>
        <w:tab/>
      </w:r>
      <w:r w:rsidRPr="004E3771">
        <w:rPr>
          <w:rFonts w:ascii="Times New Roman" w:hAnsi="Times New Roman" w:cs="Times New Roman"/>
          <w:bCs/>
        </w:rPr>
        <w:t>Health Psychology, Primary Instructor</w:t>
      </w:r>
    </w:p>
    <w:p w:rsidRPr="004E3771" w:rsidR="00CA1629" w:rsidP="00CA1629" w:rsidRDefault="00CA1629" w14:paraId="4ED5A3AF" w14:textId="77777777">
      <w:pPr>
        <w:spacing w:line="276" w:lineRule="auto"/>
        <w:rPr>
          <w:rFonts w:ascii="Times New Roman" w:hAnsi="Times New Roman" w:cs="Times New Roman"/>
          <w:bCs/>
        </w:rPr>
      </w:pPr>
      <w:r w:rsidRPr="004E3771">
        <w:rPr>
          <w:rFonts w:ascii="Times New Roman" w:hAnsi="Times New Roman" w:cs="Times New Roman"/>
          <w:bCs/>
        </w:rPr>
        <w:t>2005</w:t>
      </w:r>
      <w:r w:rsidRPr="004E3771">
        <w:rPr>
          <w:rFonts w:ascii="Times New Roman" w:hAnsi="Times New Roman" w:cs="Times New Roman"/>
          <w:bCs/>
        </w:rPr>
        <w:tab/>
      </w:r>
      <w:r w:rsidRPr="004E3771">
        <w:rPr>
          <w:rFonts w:ascii="Times New Roman" w:hAnsi="Times New Roman" w:cs="Times New Roman"/>
          <w:bCs/>
        </w:rPr>
        <w:t>Physiological Psychology, Primary Instructor</w:t>
      </w:r>
    </w:p>
    <w:p w:rsidRPr="004E3771" w:rsidR="00CA1629" w:rsidP="00CA1629" w:rsidRDefault="00CA1629" w14:paraId="74F56130" w14:textId="77777777">
      <w:pPr>
        <w:spacing w:line="276" w:lineRule="auto"/>
        <w:rPr>
          <w:rFonts w:ascii="Times New Roman" w:hAnsi="Times New Roman" w:cs="Times New Roman"/>
          <w:bCs/>
        </w:rPr>
      </w:pPr>
      <w:r w:rsidRPr="004E3771">
        <w:rPr>
          <w:rFonts w:ascii="Times New Roman" w:hAnsi="Times New Roman" w:cs="Times New Roman"/>
          <w:bCs/>
        </w:rPr>
        <w:t>2006-2007 Independent Study in Cognitive Assessment, Co-Instructor</w:t>
      </w:r>
    </w:p>
    <w:p w:rsidRPr="004E3771" w:rsidR="00CA1629" w:rsidP="00CA1629" w:rsidRDefault="00CA1629" w14:paraId="049E6EDE" w14:textId="77777777">
      <w:pPr>
        <w:spacing w:line="276" w:lineRule="auto"/>
        <w:rPr>
          <w:rFonts w:ascii="Times New Roman" w:hAnsi="Times New Roman" w:cs="Times New Roman"/>
          <w:b/>
          <w:bCs/>
        </w:rPr>
      </w:pPr>
      <w:r w:rsidRPr="004E3771">
        <w:rPr>
          <w:rFonts w:ascii="Times New Roman" w:hAnsi="Times New Roman" w:cs="Times New Roman"/>
          <w:b/>
          <w:bCs/>
        </w:rPr>
        <w:t>Teaching: Duke University</w:t>
      </w:r>
    </w:p>
    <w:p w:rsidRPr="004E3771" w:rsidR="00CA1629" w:rsidP="00CA1629" w:rsidRDefault="00CA1629" w14:paraId="4D0FFB03" w14:textId="77777777">
      <w:pPr>
        <w:spacing w:line="276" w:lineRule="auto"/>
        <w:rPr>
          <w:rFonts w:ascii="Times New Roman" w:hAnsi="Times New Roman" w:cs="Times New Roman"/>
          <w:b/>
          <w:bCs/>
        </w:rPr>
      </w:pPr>
      <w:r w:rsidRPr="004E3771">
        <w:rPr>
          <w:rFonts w:ascii="Times New Roman" w:hAnsi="Times New Roman" w:cs="Times New Roman"/>
          <w:b/>
          <w:bCs/>
        </w:rPr>
        <w:t>Lecture and Seminar Courses</w:t>
      </w:r>
    </w:p>
    <w:p w:rsidRPr="004E3771" w:rsidR="00CA1629" w:rsidP="00CA1629" w:rsidRDefault="00CA1629" w14:paraId="791D7D0D" w14:textId="77777777">
      <w:pPr>
        <w:spacing w:line="276" w:lineRule="auto"/>
        <w:rPr>
          <w:rFonts w:ascii="Times New Roman" w:hAnsi="Times New Roman" w:cs="Times New Roman"/>
          <w:bCs/>
        </w:rPr>
      </w:pPr>
      <w:r w:rsidRPr="004E3771">
        <w:rPr>
          <w:rFonts w:ascii="Times New Roman" w:hAnsi="Times New Roman" w:cs="Times New Roman"/>
          <w:bCs/>
        </w:rPr>
        <w:t>Spring 2009</w:t>
      </w:r>
      <w:r w:rsidRPr="004E3771">
        <w:rPr>
          <w:rFonts w:ascii="Times New Roman" w:hAnsi="Times New Roman" w:cs="Times New Roman"/>
          <w:bCs/>
        </w:rPr>
        <w:tab/>
      </w:r>
      <w:r w:rsidRPr="004E3771">
        <w:rPr>
          <w:rFonts w:ascii="Times New Roman" w:hAnsi="Times New Roman" w:cs="Times New Roman"/>
          <w:bCs/>
        </w:rPr>
        <w:tab/>
      </w:r>
      <w:r w:rsidRPr="004E3771">
        <w:rPr>
          <w:rFonts w:ascii="Times New Roman" w:hAnsi="Times New Roman" w:cs="Times New Roman"/>
          <w:bCs/>
        </w:rPr>
        <w:tab/>
      </w:r>
      <w:r w:rsidRPr="004E3771">
        <w:rPr>
          <w:rFonts w:ascii="Times New Roman" w:hAnsi="Times New Roman" w:cs="Times New Roman"/>
          <w:bCs/>
        </w:rPr>
        <w:t xml:space="preserve">Mental Health in a Global Health Context (GLHLTH 180S) </w:t>
      </w:r>
    </w:p>
    <w:p w:rsidRPr="004E3771" w:rsidR="00CA1629" w:rsidP="00CA1629" w:rsidRDefault="00CA1629" w14:paraId="7B534931" w14:textId="77777777">
      <w:pPr>
        <w:spacing w:line="276" w:lineRule="auto"/>
        <w:rPr>
          <w:rFonts w:ascii="Times New Roman" w:hAnsi="Times New Roman" w:cs="Times New Roman"/>
        </w:rPr>
      </w:pPr>
      <w:r w:rsidRPr="004E3771">
        <w:rPr>
          <w:rFonts w:ascii="Times New Roman" w:hAnsi="Times New Roman" w:cs="Times New Roman"/>
        </w:rPr>
        <w:t>Spring 2013</w:t>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Global Mental Health (GLHLTH 560S / PSY 611S)</w:t>
      </w:r>
    </w:p>
    <w:p w:rsidRPr="004E3771" w:rsidR="00CA1629" w:rsidP="00CA1629" w:rsidRDefault="00CA1629" w14:paraId="452BC52D" w14:textId="77777777">
      <w:pPr>
        <w:spacing w:line="276" w:lineRule="auto"/>
        <w:rPr>
          <w:rFonts w:ascii="Times New Roman" w:hAnsi="Times New Roman" w:cs="Times New Roman"/>
          <w:i/>
        </w:rPr>
      </w:pP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i/>
        </w:rPr>
        <w:t>Course included in Duke Reader Project, Thompson Writing Program</w:t>
      </w:r>
    </w:p>
    <w:p w:rsidRPr="004E3771" w:rsidR="00CA1629" w:rsidP="00CA1629" w:rsidRDefault="00CA1629" w14:paraId="3B382A3C" w14:textId="77777777">
      <w:pPr>
        <w:spacing w:line="276" w:lineRule="auto"/>
        <w:rPr>
          <w:rFonts w:ascii="Times New Roman" w:hAnsi="Times New Roman" w:cs="Times New Roman"/>
        </w:rPr>
      </w:pPr>
      <w:r w:rsidRPr="004E3771">
        <w:rPr>
          <w:rFonts w:ascii="Times New Roman" w:hAnsi="Times New Roman" w:cs="Times New Roman"/>
        </w:rPr>
        <w:t>Fall 2013</w:t>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 xml:space="preserve">Fundamentals of Global Mental Health (PSY 323S / GLHLTH 363S) </w:t>
      </w:r>
      <w:r w:rsidRPr="004E3771">
        <w:rPr>
          <w:rFonts w:ascii="Times New Roman" w:hAnsi="Times New Roman" w:cs="Times New Roman"/>
          <w:i/>
        </w:rPr>
        <w:t>Course included in Duke Reader Project, Thompson Writing Program</w:t>
      </w:r>
      <w:r w:rsidRPr="004E3771">
        <w:rPr>
          <w:rFonts w:ascii="Times New Roman" w:hAnsi="Times New Roman" w:cs="Times New Roman"/>
        </w:rPr>
        <w:t xml:space="preserve"> Child Clinical Interventions (PSY 436S)</w:t>
      </w:r>
    </w:p>
    <w:p w:rsidRPr="004E3771" w:rsidR="00CA1629" w:rsidP="00CA1629" w:rsidRDefault="00CA1629" w14:paraId="74B9264C" w14:textId="77777777">
      <w:pPr>
        <w:spacing w:line="276" w:lineRule="auto"/>
        <w:rPr>
          <w:rFonts w:ascii="Times New Roman" w:hAnsi="Times New Roman" w:cs="Times New Roman"/>
        </w:rPr>
      </w:pPr>
      <w:r w:rsidRPr="004E3771">
        <w:rPr>
          <w:rFonts w:ascii="Times New Roman" w:hAnsi="Times New Roman" w:cs="Times New Roman"/>
        </w:rPr>
        <w:t>Spring 2015</w:t>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Fundamentals of Global Mental Health  (PSY 323 / GLHLTH 363 / CULANTH 323)</w:t>
      </w:r>
    </w:p>
    <w:p w:rsidRPr="004E3771" w:rsidR="00CA1629" w:rsidP="00CA1629" w:rsidRDefault="00CA1629" w14:paraId="7DFF1E07" w14:textId="77777777">
      <w:pPr>
        <w:spacing w:line="276" w:lineRule="auto"/>
        <w:rPr>
          <w:rFonts w:ascii="Times New Roman" w:hAnsi="Times New Roman" w:cs="Times New Roman"/>
        </w:rPr>
      </w:pPr>
      <w:r w:rsidRPr="004E3771">
        <w:rPr>
          <w:rFonts w:ascii="Times New Roman" w:hAnsi="Times New Roman" w:cs="Times New Roman"/>
        </w:rPr>
        <w:t>Fall 2015</w:t>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Fundamentals of Global Mental Health (PSY 323 / GLHLTH 363 / CULANTH 323)</w:t>
      </w:r>
    </w:p>
    <w:p w:rsidRPr="004E3771" w:rsidR="00CA1629" w:rsidP="00CA1629" w:rsidRDefault="00CA1629" w14:paraId="3F2FEC74" w14:textId="77777777">
      <w:pPr>
        <w:spacing w:line="276" w:lineRule="auto"/>
        <w:rPr>
          <w:rFonts w:ascii="Times New Roman" w:hAnsi="Times New Roman" w:cs="Times New Roman"/>
        </w:rPr>
      </w:pPr>
      <w:r w:rsidRPr="004E3771">
        <w:rPr>
          <w:rFonts w:ascii="Times New Roman" w:hAnsi="Times New Roman" w:cs="Times New Roman"/>
        </w:rPr>
        <w:t>Spring 2016</w:t>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Child Clinical Interventions (PSY 436S)</w:t>
      </w:r>
    </w:p>
    <w:p w:rsidRPr="004E3771" w:rsidR="00CA1629" w:rsidP="00CA1629" w:rsidRDefault="00CA1629" w14:paraId="2C8EE600" w14:textId="77777777">
      <w:pPr>
        <w:spacing w:line="276" w:lineRule="auto"/>
        <w:rPr>
          <w:rFonts w:ascii="Times New Roman" w:hAnsi="Times New Roman" w:cs="Times New Roman"/>
        </w:rPr>
      </w:pPr>
      <w:r w:rsidRPr="004E3771">
        <w:rPr>
          <w:rFonts w:ascii="Times New Roman" w:hAnsi="Times New Roman" w:cs="Times New Roman"/>
        </w:rPr>
        <w:t>Fall 2013–2015</w:t>
      </w:r>
      <w:r w:rsidRPr="004E3771">
        <w:rPr>
          <w:rFonts w:ascii="Times New Roman" w:hAnsi="Times New Roman" w:cs="Times New Roman"/>
        </w:rPr>
        <w:tab/>
      </w:r>
      <w:r w:rsidRPr="004E3771">
        <w:rPr>
          <w:rFonts w:ascii="Times New Roman" w:hAnsi="Times New Roman" w:cs="Times New Roman"/>
        </w:rPr>
        <w:t>Bass Connections: Displacement, Resettlement and Global Mental Health</w:t>
      </w:r>
    </w:p>
    <w:p w:rsidRPr="004E3771" w:rsidR="00CA1629" w:rsidP="00CA1629" w:rsidRDefault="00CA1629" w14:paraId="011A48E6" w14:textId="77777777">
      <w:pPr>
        <w:spacing w:line="276" w:lineRule="auto"/>
        <w:rPr>
          <w:rFonts w:ascii="Times New Roman" w:hAnsi="Times New Roman" w:cs="Times New Roman"/>
        </w:rPr>
      </w:pPr>
      <w:r w:rsidRPr="004E3771">
        <w:rPr>
          <w:rFonts w:ascii="Times New Roman" w:hAnsi="Times New Roman" w:cs="Times New Roman"/>
        </w:rPr>
        <w:t>Fall 2016</w:t>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Fundamentals of Global Mental Health (PSY 323 / GLHLTH 363 / CULANTH 323)</w:t>
      </w:r>
    </w:p>
    <w:p w:rsidRPr="004E3771" w:rsidR="00CA1629" w:rsidP="00CA1629" w:rsidRDefault="00CA1629" w14:paraId="686B4A30" w14:textId="77777777">
      <w:pPr>
        <w:spacing w:line="276" w:lineRule="auto"/>
        <w:rPr>
          <w:rFonts w:ascii="Times New Roman" w:hAnsi="Times New Roman" w:cs="Times New Roman"/>
        </w:rPr>
      </w:pPr>
      <w:r w:rsidRPr="004E3771">
        <w:rPr>
          <w:rFonts w:ascii="Times New Roman" w:hAnsi="Times New Roman" w:cs="Times New Roman"/>
        </w:rPr>
        <w:t xml:space="preserve">Spring 2016– 2018  </w:t>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Bass Connections: Global Mental Health – Integrative Training Program</w:t>
      </w:r>
    </w:p>
    <w:p w:rsidRPr="004E3771" w:rsidR="00CA1629" w:rsidP="00CA1629" w:rsidRDefault="00CA1629" w14:paraId="7709FAD6" w14:textId="77777777">
      <w:pPr>
        <w:spacing w:line="276" w:lineRule="auto"/>
        <w:rPr>
          <w:rFonts w:ascii="Times New Roman" w:hAnsi="Times New Roman" w:cs="Times New Roman"/>
        </w:rPr>
      </w:pPr>
      <w:r w:rsidRPr="004E3771">
        <w:rPr>
          <w:rFonts w:ascii="Times New Roman" w:hAnsi="Times New Roman" w:cs="Times New Roman"/>
        </w:rPr>
        <w:t>Spring 2017</w:t>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Child Clinical Interventions (PSY 436S)</w:t>
      </w:r>
    </w:p>
    <w:p w:rsidRPr="004E3771" w:rsidR="00CA1629" w:rsidP="00CA1629" w:rsidRDefault="00CA1629" w14:paraId="54E8E285" w14:textId="77777777">
      <w:pPr>
        <w:spacing w:line="276" w:lineRule="auto"/>
        <w:rPr>
          <w:rFonts w:ascii="Times New Roman" w:hAnsi="Times New Roman" w:cs="Times New Roman"/>
        </w:rPr>
      </w:pPr>
      <w:r w:rsidRPr="004E3771">
        <w:rPr>
          <w:rFonts w:ascii="Times New Roman" w:hAnsi="Times New Roman" w:cs="Times New Roman"/>
        </w:rPr>
        <w:t>Spring 2018</w:t>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Fundamentals of Global Mental Health  (PSY 323 / GLHLTH 363 / CULANTH 323)</w:t>
      </w:r>
    </w:p>
    <w:p w:rsidRPr="004E3771" w:rsidR="00CA1629" w:rsidP="00CA1629" w:rsidRDefault="00CA1629" w14:paraId="0546EF0C" w14:textId="77777777">
      <w:pPr>
        <w:spacing w:line="276" w:lineRule="auto"/>
        <w:rPr>
          <w:rFonts w:ascii="Times New Roman" w:hAnsi="Times New Roman" w:cs="Times New Roman"/>
        </w:rPr>
      </w:pPr>
      <w:r w:rsidRPr="004E3771">
        <w:rPr>
          <w:rFonts w:ascii="Times New Roman" w:hAnsi="Times New Roman" w:cs="Times New Roman"/>
        </w:rPr>
        <w:t>Spring 2019</w:t>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 xml:space="preserve">Fundamentals of Global Mental Health </w:t>
      </w:r>
    </w:p>
    <w:p w:rsidRPr="004E3771" w:rsidR="00CA1629" w:rsidP="00CA1629" w:rsidRDefault="00CA1629" w14:paraId="0D4D53F6" w14:textId="77777777">
      <w:pPr>
        <w:spacing w:line="276" w:lineRule="auto"/>
        <w:rPr>
          <w:rFonts w:ascii="Times New Roman" w:hAnsi="Times New Roman" w:cs="Times New Roman"/>
        </w:rPr>
      </w:pPr>
      <w:r w:rsidRPr="004E3771">
        <w:rPr>
          <w:rFonts w:ascii="Times New Roman" w:hAnsi="Times New Roman" w:cs="Times New Roman"/>
        </w:rPr>
        <w:t>(PSY 323 / GLHLTH 363 / CULANTH 323)</w:t>
      </w:r>
    </w:p>
    <w:p w:rsidRPr="004E3771" w:rsidR="00CA1629" w:rsidP="00CA1629" w:rsidRDefault="00CA1629" w14:paraId="6A9ACB79" w14:textId="77777777">
      <w:pPr>
        <w:spacing w:line="276" w:lineRule="auto"/>
        <w:rPr>
          <w:rFonts w:ascii="Times New Roman" w:hAnsi="Times New Roman" w:cs="Times New Roman"/>
        </w:rPr>
      </w:pPr>
      <w:r w:rsidRPr="004E3771">
        <w:rPr>
          <w:rFonts w:ascii="Times New Roman" w:hAnsi="Times New Roman" w:cs="Times New Roman"/>
        </w:rPr>
        <w:t>Fall 2019</w:t>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Fundamentals of Global Mental Health  (PSY 323 / GLHLTH 363 / CULANTH 323)</w:t>
      </w:r>
    </w:p>
    <w:p w:rsidRPr="004E3771" w:rsidR="00CA1629" w:rsidP="00CA1629" w:rsidRDefault="00CA1629" w14:paraId="4F7CC942" w14:textId="77777777">
      <w:pPr>
        <w:spacing w:line="276" w:lineRule="auto"/>
        <w:rPr>
          <w:rFonts w:ascii="Times New Roman" w:hAnsi="Times New Roman" w:cs="Times New Roman"/>
        </w:rPr>
      </w:pPr>
      <w:r w:rsidRPr="004E3771">
        <w:rPr>
          <w:rFonts w:ascii="Times New Roman" w:hAnsi="Times New Roman" w:cs="Times New Roman"/>
        </w:rPr>
        <w:t>Spring 2020</w:t>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Child Clinical Interventions (PSY 436S)</w:t>
      </w:r>
    </w:p>
    <w:p w:rsidRPr="004E3771" w:rsidR="00CA1629" w:rsidP="00CA1629" w:rsidRDefault="00CA1629" w14:paraId="0141BCD3" w14:textId="77777777">
      <w:pPr>
        <w:spacing w:line="276" w:lineRule="auto"/>
        <w:rPr>
          <w:rFonts w:ascii="Times New Roman" w:hAnsi="Times New Roman" w:cs="Times New Roman"/>
          <w:bCs/>
        </w:rPr>
      </w:pPr>
      <w:r w:rsidRPr="004E3771">
        <w:rPr>
          <w:rFonts w:ascii="Times New Roman" w:hAnsi="Times New Roman" w:cs="Times New Roman"/>
          <w:bCs/>
        </w:rPr>
        <w:t>Fall 2020-Spring 2021</w:t>
      </w:r>
      <w:r w:rsidRPr="004E3771">
        <w:rPr>
          <w:rFonts w:ascii="Times New Roman" w:hAnsi="Times New Roman" w:cs="Times New Roman"/>
          <w:bCs/>
        </w:rPr>
        <w:tab/>
      </w:r>
      <w:r w:rsidRPr="004E3771">
        <w:rPr>
          <w:rFonts w:ascii="Times New Roman" w:hAnsi="Times New Roman" w:cs="Times New Roman"/>
          <w:bCs/>
        </w:rPr>
        <w:t>Bass Connections, Faculty Lead: Coping with COVID-19: Using Behavioral Science and Digital Health to Promote Healthy Families</w:t>
      </w:r>
    </w:p>
    <w:p w:rsidRPr="004E3771" w:rsidR="00CA1629" w:rsidP="00CA1629" w:rsidRDefault="00CA1629" w14:paraId="51F5A7F1" w14:textId="77777777">
      <w:pPr>
        <w:spacing w:line="276" w:lineRule="auto"/>
        <w:rPr>
          <w:rFonts w:ascii="Times New Roman" w:hAnsi="Times New Roman" w:cs="Times New Roman"/>
        </w:rPr>
      </w:pPr>
      <w:r w:rsidRPr="004E3771">
        <w:rPr>
          <w:rFonts w:ascii="Times New Roman" w:hAnsi="Times New Roman" w:cs="Times New Roman"/>
        </w:rPr>
        <w:t>Spring 2021</w:t>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Child Clinical Interventions (PSY 436S)</w:t>
      </w:r>
    </w:p>
    <w:p w:rsidRPr="004E3771" w:rsidR="00CA1629" w:rsidP="00CA1629" w:rsidRDefault="00CA1629" w14:paraId="5838B8B8" w14:textId="77777777">
      <w:pPr>
        <w:spacing w:line="276" w:lineRule="auto"/>
        <w:rPr>
          <w:rFonts w:ascii="Times New Roman" w:hAnsi="Times New Roman" w:cs="Times New Roman"/>
        </w:rPr>
      </w:pPr>
      <w:r w:rsidRPr="004E3771">
        <w:rPr>
          <w:rFonts w:ascii="Times New Roman" w:hAnsi="Times New Roman" w:cs="Times New Roman"/>
        </w:rPr>
        <w:t xml:space="preserve">       </w:t>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 xml:space="preserve">Fundamentals of Global Mental Health </w:t>
      </w:r>
    </w:p>
    <w:p w:rsidRPr="004E3771" w:rsidR="00CA1629" w:rsidP="00CA1629" w:rsidRDefault="00CA1629" w14:paraId="13134CEE" w14:textId="77777777">
      <w:pPr>
        <w:spacing w:line="276" w:lineRule="auto"/>
        <w:rPr>
          <w:rFonts w:ascii="Times New Roman" w:hAnsi="Times New Roman" w:cs="Times New Roman"/>
        </w:rPr>
      </w:pPr>
      <w:r w:rsidRPr="004E3771">
        <w:rPr>
          <w:rFonts w:ascii="Times New Roman" w:hAnsi="Times New Roman" w:cs="Times New Roman"/>
        </w:rPr>
        <w:t>(PSY 323 / GLHLTH 363 / CULANTH 323)</w:t>
      </w:r>
    </w:p>
    <w:p w:rsidRPr="004E3771" w:rsidR="00CA1629" w:rsidP="00CA1629" w:rsidRDefault="00CA1629" w14:paraId="667AF105" w14:textId="77777777">
      <w:pPr>
        <w:spacing w:line="276" w:lineRule="auto"/>
        <w:rPr>
          <w:rFonts w:ascii="Times New Roman" w:hAnsi="Times New Roman" w:cs="Times New Roman"/>
        </w:rPr>
      </w:pPr>
      <w:r w:rsidRPr="004E3771">
        <w:rPr>
          <w:rFonts w:ascii="Times New Roman" w:hAnsi="Times New Roman" w:cs="Times New Roman"/>
        </w:rPr>
        <w:t>Fall 2021</w:t>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Fundamentals of Global Mental Health  (PSY 323 / GLHLTH 363 / CULANTH 323)</w:t>
      </w:r>
    </w:p>
    <w:p w:rsidRPr="004E3771" w:rsidR="00CA1629" w:rsidP="00CA1629" w:rsidRDefault="00CA1629" w14:paraId="157D2D41" w14:textId="77777777">
      <w:pPr>
        <w:spacing w:line="276" w:lineRule="auto"/>
        <w:rPr>
          <w:rFonts w:ascii="Times New Roman" w:hAnsi="Times New Roman" w:cs="Times New Roman"/>
          <w:b/>
          <w:bCs/>
        </w:rPr>
      </w:pPr>
      <w:r w:rsidRPr="004E3771">
        <w:rPr>
          <w:rFonts w:ascii="Times New Roman" w:hAnsi="Times New Roman" w:cs="Times New Roman"/>
          <w:b/>
          <w:bCs/>
        </w:rPr>
        <w:t>Independent Study and Research Practicum Courses</w:t>
      </w:r>
    </w:p>
    <w:p w:rsidRPr="004E3771" w:rsidR="00CA1629" w:rsidP="00CA1629" w:rsidRDefault="00CA1629" w14:paraId="7E3DC152" w14:textId="77777777">
      <w:pPr>
        <w:spacing w:line="276" w:lineRule="auto"/>
        <w:rPr>
          <w:rFonts w:ascii="Times New Roman" w:hAnsi="Times New Roman" w:cs="Times New Roman"/>
          <w:bCs/>
          <w:i/>
        </w:rPr>
      </w:pPr>
      <w:r w:rsidRPr="004E3771">
        <w:rPr>
          <w:rFonts w:ascii="Times New Roman" w:hAnsi="Times New Roman" w:cs="Times New Roman"/>
          <w:bCs/>
        </w:rPr>
        <w:t>Fall 2009</w:t>
      </w:r>
      <w:r w:rsidRPr="004E3771">
        <w:rPr>
          <w:rFonts w:ascii="Times New Roman" w:hAnsi="Times New Roman" w:cs="Times New Roman"/>
          <w:bCs/>
        </w:rPr>
        <w:tab/>
      </w:r>
      <w:r w:rsidRPr="004E3771">
        <w:rPr>
          <w:rFonts w:ascii="Times New Roman" w:hAnsi="Times New Roman" w:cs="Times New Roman"/>
          <w:bCs/>
        </w:rPr>
        <w:tab/>
      </w:r>
      <w:r w:rsidRPr="004E3771">
        <w:rPr>
          <w:rFonts w:ascii="Times New Roman" w:hAnsi="Times New Roman" w:cs="Times New Roman"/>
          <w:bCs/>
        </w:rPr>
        <w:tab/>
      </w:r>
      <w:r w:rsidRPr="004E3771">
        <w:rPr>
          <w:rFonts w:ascii="Times New Roman" w:hAnsi="Times New Roman" w:cs="Times New Roman"/>
          <w:bCs/>
        </w:rPr>
        <w:tab/>
      </w:r>
      <w:r w:rsidRPr="004E3771">
        <w:rPr>
          <w:rFonts w:ascii="Times New Roman" w:hAnsi="Times New Roman" w:cs="Times New Roman"/>
          <w:bCs/>
        </w:rPr>
        <w:t xml:space="preserve">Research Independent Study in Biology (GLHLTH 196); Co-Supervisor Emily Matthews, Robertson Scholar </w:t>
      </w:r>
      <w:r w:rsidRPr="004E3771">
        <w:rPr>
          <w:rFonts w:ascii="Times New Roman" w:hAnsi="Times New Roman" w:cs="Times New Roman"/>
          <w:bCs/>
          <w:i/>
        </w:rPr>
        <w:t>HIV Education in Kenya: Research Design and Implementation</w:t>
      </w:r>
    </w:p>
    <w:p w:rsidRPr="004E3771" w:rsidR="00CA1629" w:rsidP="00CA1629" w:rsidRDefault="00CA1629" w14:paraId="222E5529" w14:textId="77777777">
      <w:pPr>
        <w:spacing w:line="276" w:lineRule="auto"/>
        <w:rPr>
          <w:rFonts w:ascii="Times New Roman" w:hAnsi="Times New Roman" w:cs="Times New Roman"/>
        </w:rPr>
      </w:pPr>
      <w:r w:rsidRPr="004E3771">
        <w:rPr>
          <w:rFonts w:ascii="Times New Roman" w:hAnsi="Times New Roman" w:cs="Times New Roman"/>
          <w:bCs/>
        </w:rPr>
        <w:t>Spring 2010</w:t>
      </w:r>
      <w:r w:rsidRPr="004E3771">
        <w:rPr>
          <w:rFonts w:ascii="Times New Roman" w:hAnsi="Times New Roman" w:cs="Times New Roman"/>
          <w:bCs/>
        </w:rPr>
        <w:tab/>
      </w:r>
      <w:r w:rsidRPr="004E3771">
        <w:rPr>
          <w:rFonts w:ascii="Times New Roman" w:hAnsi="Times New Roman" w:cs="Times New Roman"/>
          <w:bCs/>
        </w:rPr>
        <w:tab/>
      </w:r>
      <w:r w:rsidRPr="004E3771">
        <w:rPr>
          <w:rFonts w:ascii="Times New Roman" w:hAnsi="Times New Roman" w:cs="Times New Roman"/>
          <w:bCs/>
        </w:rPr>
        <w:tab/>
      </w:r>
      <w:r w:rsidRPr="004E3771">
        <w:rPr>
          <w:rFonts w:ascii="Times New Roman" w:hAnsi="Times New Roman" w:cs="Times New Roman"/>
        </w:rPr>
        <w:t xml:space="preserve">Research Independent Study in Global Health (GLHLTH 196)  </w:t>
      </w:r>
      <w:r w:rsidRPr="004E3771">
        <w:rPr>
          <w:rFonts w:ascii="Times New Roman" w:hAnsi="Times New Roman" w:cs="Times New Roman"/>
          <w:bCs/>
        </w:rPr>
        <w:t>Emily Matthews, Robertson Scholar</w:t>
      </w:r>
      <w:r w:rsidRPr="004E3771">
        <w:rPr>
          <w:rFonts w:ascii="Times New Roman" w:hAnsi="Times New Roman" w:cs="Times New Roman"/>
        </w:rPr>
        <w:t xml:space="preserve"> </w:t>
      </w:r>
      <w:r w:rsidRPr="004E3771">
        <w:rPr>
          <w:rFonts w:ascii="Times New Roman" w:hAnsi="Times New Roman" w:cs="Times New Roman"/>
          <w:bCs/>
          <w:i/>
        </w:rPr>
        <w:t>HIV Education in Kenya: Evaluation of program implementation</w:t>
      </w:r>
    </w:p>
    <w:p w:rsidRPr="004E3771" w:rsidR="00CA1629" w:rsidP="00CA1629" w:rsidRDefault="00CA1629" w14:paraId="6685CECC" w14:textId="77777777">
      <w:pPr>
        <w:spacing w:line="276" w:lineRule="auto"/>
        <w:rPr>
          <w:rFonts w:ascii="Times New Roman" w:hAnsi="Times New Roman" w:cs="Times New Roman"/>
        </w:rPr>
      </w:pPr>
      <w:r w:rsidRPr="004E3771">
        <w:rPr>
          <w:rFonts w:ascii="Times New Roman" w:hAnsi="Times New Roman" w:cs="Times New Roman"/>
        </w:rPr>
        <w:t>Fall 2012</w:t>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 xml:space="preserve">Research Independent Study in Global Health (GLHLTH 791) Maia </w:t>
      </w:r>
      <w:proofErr w:type="spellStart"/>
      <w:r w:rsidRPr="004E3771">
        <w:rPr>
          <w:rFonts w:ascii="Times New Roman" w:hAnsi="Times New Roman" w:cs="Times New Roman"/>
        </w:rPr>
        <w:t>Pelleg</w:t>
      </w:r>
      <w:proofErr w:type="spellEnd"/>
      <w:r w:rsidRPr="004E3771">
        <w:rPr>
          <w:rFonts w:ascii="Times New Roman" w:hAnsi="Times New Roman" w:cs="Times New Roman"/>
        </w:rPr>
        <w:t xml:space="preserve"> (Master of Science in Global Health student) </w:t>
      </w:r>
      <w:r w:rsidRPr="004E3771">
        <w:rPr>
          <w:rFonts w:ascii="Times New Roman" w:hAnsi="Times New Roman" w:cs="Times New Roman"/>
          <w:i/>
        </w:rPr>
        <w:t xml:space="preserve">Mental Health and Criminal Justice </w:t>
      </w:r>
    </w:p>
    <w:p w:rsidRPr="004E3771" w:rsidR="00CA1629" w:rsidP="00CA1629" w:rsidRDefault="00CA1629" w14:paraId="365B5E33" w14:textId="77777777">
      <w:pPr>
        <w:spacing w:line="276" w:lineRule="auto"/>
        <w:rPr>
          <w:rFonts w:ascii="Times New Roman" w:hAnsi="Times New Roman" w:cs="Times New Roman"/>
        </w:rPr>
      </w:pPr>
      <w:r w:rsidRPr="004E3771">
        <w:rPr>
          <w:rFonts w:ascii="Times New Roman" w:hAnsi="Times New Roman" w:cs="Times New Roman"/>
        </w:rPr>
        <w:t>Spring 2013</w:t>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 xml:space="preserve">Research Independent Study in Global Health (GLHLTH 393) Ishan Thakore Amy Huang </w:t>
      </w:r>
      <w:r w:rsidRPr="004E3771">
        <w:rPr>
          <w:rFonts w:ascii="Times New Roman" w:hAnsi="Times New Roman" w:cs="Times New Roman"/>
          <w:i/>
        </w:rPr>
        <w:t>Technology Access in Rural Kenya: Potential for Intervention Training</w:t>
      </w:r>
    </w:p>
    <w:p w:rsidRPr="004E3771" w:rsidR="00CA1629" w:rsidP="00CA1629" w:rsidRDefault="00CA1629" w14:paraId="6A398831" w14:textId="77777777">
      <w:pPr>
        <w:spacing w:line="276" w:lineRule="auto"/>
        <w:rPr>
          <w:rFonts w:ascii="Times New Roman" w:hAnsi="Times New Roman" w:cs="Times New Roman"/>
          <w:i/>
        </w:rPr>
      </w:pPr>
      <w:r w:rsidRPr="004E3771">
        <w:rPr>
          <w:rFonts w:ascii="Times New Roman" w:hAnsi="Times New Roman" w:cs="Times New Roman"/>
        </w:rPr>
        <w:t>Fall 2013</w:t>
      </w:r>
      <w:r w:rsidRPr="004E3771">
        <w:rPr>
          <w:rFonts w:ascii="Times New Roman" w:hAnsi="Times New Roman" w:cs="Times New Roman"/>
        </w:rPr>
        <w:tab/>
      </w:r>
      <w:r w:rsidRPr="004E3771">
        <w:rPr>
          <w:rFonts w:ascii="Times New Roman" w:hAnsi="Times New Roman" w:cs="Times New Roman"/>
        </w:rPr>
        <w:t xml:space="preserve">Research Independent Study in Global Health (GLHLTH 393) Megan </w:t>
      </w:r>
      <w:proofErr w:type="spellStart"/>
      <w:r w:rsidRPr="004E3771">
        <w:rPr>
          <w:rFonts w:ascii="Times New Roman" w:hAnsi="Times New Roman" w:cs="Times New Roman"/>
        </w:rPr>
        <w:t>McCarroll</w:t>
      </w:r>
      <w:proofErr w:type="spellEnd"/>
      <w:r w:rsidRPr="004E3771">
        <w:rPr>
          <w:rFonts w:ascii="Times New Roman" w:hAnsi="Times New Roman" w:cs="Times New Roman"/>
        </w:rPr>
        <w:t xml:space="preserve"> Micronutrients</w:t>
      </w:r>
      <w:r w:rsidRPr="004E3771">
        <w:rPr>
          <w:rFonts w:ascii="Times New Roman" w:hAnsi="Times New Roman" w:cs="Times New Roman"/>
          <w:i/>
        </w:rPr>
        <w:t xml:space="preserve"> and Cognition in Children</w:t>
      </w:r>
    </w:p>
    <w:p w:rsidRPr="004E3771" w:rsidR="00CA1629" w:rsidP="00CA1629" w:rsidRDefault="00CA1629" w14:paraId="3C2AAC73" w14:textId="77777777">
      <w:pPr>
        <w:spacing w:line="276" w:lineRule="auto"/>
        <w:rPr>
          <w:rFonts w:ascii="Times New Roman" w:hAnsi="Times New Roman" w:cs="Times New Roman"/>
        </w:rPr>
      </w:pPr>
      <w:r w:rsidRPr="004E3771">
        <w:rPr>
          <w:rFonts w:ascii="Times New Roman" w:hAnsi="Times New Roman" w:cs="Times New Roman"/>
        </w:rPr>
        <w:t>Research Practicum (PSY 203)</w:t>
      </w:r>
    </w:p>
    <w:p w:rsidRPr="004E3771" w:rsidR="00CA1629" w:rsidP="00CA1629" w:rsidRDefault="00CA1629" w14:paraId="4C2679CA" w14:textId="77777777">
      <w:pPr>
        <w:spacing w:line="276" w:lineRule="auto"/>
        <w:rPr>
          <w:rFonts w:ascii="Times New Roman" w:hAnsi="Times New Roman" w:cs="Times New Roman"/>
        </w:rPr>
      </w:pPr>
      <w:r w:rsidRPr="004E3771">
        <w:rPr>
          <w:rFonts w:ascii="Times New Roman" w:hAnsi="Times New Roman" w:cs="Times New Roman"/>
        </w:rPr>
        <w:t xml:space="preserve">Zoe Bulgar; Clare Fisher; </w:t>
      </w:r>
      <w:proofErr w:type="spellStart"/>
      <w:r w:rsidRPr="004E3771">
        <w:rPr>
          <w:rFonts w:ascii="Times New Roman" w:hAnsi="Times New Roman" w:cs="Times New Roman"/>
        </w:rPr>
        <w:t>Aleisha</w:t>
      </w:r>
      <w:proofErr w:type="spellEnd"/>
      <w:r w:rsidRPr="004E3771">
        <w:rPr>
          <w:rFonts w:ascii="Times New Roman" w:hAnsi="Times New Roman" w:cs="Times New Roman"/>
        </w:rPr>
        <w:t xml:space="preserve"> Khan</w:t>
      </w:r>
    </w:p>
    <w:p w:rsidRPr="004E3771" w:rsidR="00CA1629" w:rsidP="00CA1629" w:rsidRDefault="00CA1629" w14:paraId="7B1B1531" w14:textId="77777777">
      <w:pPr>
        <w:spacing w:line="276" w:lineRule="auto"/>
        <w:rPr>
          <w:rFonts w:ascii="Times New Roman" w:hAnsi="Times New Roman" w:cs="Times New Roman"/>
        </w:rPr>
      </w:pPr>
      <w:r w:rsidRPr="004E3771">
        <w:rPr>
          <w:rFonts w:ascii="Times New Roman" w:hAnsi="Times New Roman" w:cs="Times New Roman"/>
        </w:rPr>
        <w:t>Research Independent Study (PSY 493)</w:t>
      </w:r>
    </w:p>
    <w:p w:rsidRPr="004E3771" w:rsidR="00CA1629" w:rsidP="00CA1629" w:rsidRDefault="00CA1629" w14:paraId="5908FEB2" w14:textId="77777777">
      <w:pPr>
        <w:spacing w:line="276" w:lineRule="auto"/>
        <w:rPr>
          <w:rFonts w:ascii="Times New Roman" w:hAnsi="Times New Roman" w:cs="Times New Roman"/>
        </w:rPr>
      </w:pPr>
      <w:r w:rsidRPr="004E3771">
        <w:rPr>
          <w:rFonts w:ascii="Times New Roman" w:hAnsi="Times New Roman" w:cs="Times New Roman"/>
        </w:rPr>
        <w:t xml:space="preserve">Nicole White </w:t>
      </w:r>
      <w:r w:rsidRPr="004E3771">
        <w:rPr>
          <w:rFonts w:ascii="Times New Roman" w:hAnsi="Times New Roman" w:cs="Times New Roman"/>
          <w:i/>
        </w:rPr>
        <w:t>Mental Health and HIV Risk</w:t>
      </w:r>
      <w:r w:rsidRPr="004E3771">
        <w:rPr>
          <w:rFonts w:ascii="Times New Roman" w:hAnsi="Times New Roman" w:cs="Times New Roman"/>
        </w:rPr>
        <w:t xml:space="preserve"> </w:t>
      </w:r>
    </w:p>
    <w:p w:rsidRPr="004E3771" w:rsidR="00CA1629" w:rsidP="00CA1629" w:rsidRDefault="00CA1629" w14:paraId="491FE348" w14:textId="77777777">
      <w:pPr>
        <w:spacing w:line="276" w:lineRule="auto"/>
        <w:rPr>
          <w:rFonts w:ascii="Times New Roman" w:hAnsi="Times New Roman" w:cs="Times New Roman"/>
        </w:rPr>
      </w:pPr>
      <w:r w:rsidRPr="004E3771">
        <w:rPr>
          <w:rFonts w:ascii="Times New Roman" w:hAnsi="Times New Roman" w:cs="Times New Roman"/>
        </w:rPr>
        <w:t>Research Independent Study (PSY 493)</w:t>
      </w:r>
    </w:p>
    <w:p w:rsidRPr="004E3771" w:rsidR="00CA1629" w:rsidP="00CA1629" w:rsidRDefault="00CA1629" w14:paraId="675F1B38" w14:textId="77777777">
      <w:pPr>
        <w:spacing w:line="276" w:lineRule="auto"/>
        <w:rPr>
          <w:rFonts w:ascii="Times New Roman" w:hAnsi="Times New Roman" w:cs="Times New Roman"/>
        </w:rPr>
      </w:pPr>
      <w:r w:rsidRPr="004E3771">
        <w:rPr>
          <w:rFonts w:ascii="Times New Roman" w:hAnsi="Times New Roman" w:cs="Times New Roman"/>
        </w:rPr>
        <w:t xml:space="preserve">Jennifer </w:t>
      </w:r>
      <w:proofErr w:type="spellStart"/>
      <w:r w:rsidRPr="004E3771">
        <w:rPr>
          <w:rFonts w:ascii="Times New Roman" w:hAnsi="Times New Roman" w:cs="Times New Roman"/>
        </w:rPr>
        <w:t>Shapleton</w:t>
      </w:r>
      <w:proofErr w:type="spellEnd"/>
      <w:r w:rsidRPr="004E3771">
        <w:rPr>
          <w:rFonts w:ascii="Times New Roman" w:hAnsi="Times New Roman" w:cs="Times New Roman"/>
        </w:rPr>
        <w:t xml:space="preserve"> </w:t>
      </w:r>
      <w:r w:rsidRPr="004E3771">
        <w:rPr>
          <w:rFonts w:ascii="Times New Roman" w:hAnsi="Times New Roman" w:cs="Times New Roman"/>
          <w:i/>
        </w:rPr>
        <w:t>Music Therapy for Autism Spectrum Disorder</w:t>
      </w:r>
    </w:p>
    <w:p w:rsidRPr="004E3771" w:rsidR="00CA1629" w:rsidP="00CA1629" w:rsidRDefault="00CA1629" w14:paraId="46A419EC" w14:textId="77777777">
      <w:pPr>
        <w:spacing w:line="276" w:lineRule="auto"/>
        <w:rPr>
          <w:rFonts w:ascii="Times New Roman" w:hAnsi="Times New Roman" w:cs="Times New Roman"/>
        </w:rPr>
      </w:pPr>
      <w:r w:rsidRPr="004E3771">
        <w:rPr>
          <w:rFonts w:ascii="Times New Roman" w:hAnsi="Times New Roman" w:cs="Times New Roman"/>
        </w:rPr>
        <w:t>Research Independent Study (PSY 493)</w:t>
      </w:r>
    </w:p>
    <w:p w:rsidRPr="004E3771" w:rsidR="00CA1629" w:rsidP="00CA1629" w:rsidRDefault="00CA1629" w14:paraId="20833FC3" w14:textId="77777777">
      <w:pPr>
        <w:spacing w:line="276" w:lineRule="auto"/>
        <w:rPr>
          <w:rFonts w:ascii="Times New Roman" w:hAnsi="Times New Roman" w:cs="Times New Roman"/>
        </w:rPr>
      </w:pPr>
      <w:r w:rsidRPr="004E3771">
        <w:rPr>
          <w:rFonts w:ascii="Times New Roman" w:hAnsi="Times New Roman" w:cs="Times New Roman"/>
        </w:rPr>
        <w:t>Katharine Waldman</w:t>
      </w:r>
    </w:p>
    <w:p w:rsidRPr="004E3771" w:rsidR="00CA1629" w:rsidP="00CA1629" w:rsidRDefault="00CA1629" w14:paraId="6631EB30" w14:textId="77777777">
      <w:pPr>
        <w:spacing w:line="276" w:lineRule="auto"/>
        <w:rPr>
          <w:rFonts w:ascii="Times New Roman" w:hAnsi="Times New Roman" w:cs="Times New Roman"/>
          <w:i/>
        </w:rPr>
      </w:pPr>
      <w:r w:rsidRPr="004E3771">
        <w:rPr>
          <w:rFonts w:ascii="Times New Roman" w:hAnsi="Times New Roman" w:cs="Times New Roman"/>
          <w:i/>
        </w:rPr>
        <w:t>Family Therapy in Low-Resource Settings</w:t>
      </w:r>
    </w:p>
    <w:p w:rsidRPr="004E3771" w:rsidR="00CA1629" w:rsidP="00CA1629" w:rsidRDefault="00CA1629" w14:paraId="241877FE" w14:textId="77777777">
      <w:pPr>
        <w:spacing w:line="276" w:lineRule="auto"/>
        <w:rPr>
          <w:rFonts w:ascii="Times New Roman" w:hAnsi="Times New Roman" w:cs="Times New Roman"/>
        </w:rPr>
      </w:pPr>
      <w:r w:rsidRPr="004E3771">
        <w:rPr>
          <w:rFonts w:ascii="Times New Roman" w:hAnsi="Times New Roman" w:cs="Times New Roman"/>
        </w:rPr>
        <w:t>Spring 2014</w:t>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Research Independent Study in Global Health (GLHLTH 393) Zachary Fowler</w:t>
      </w:r>
    </w:p>
    <w:p w:rsidRPr="004E3771" w:rsidR="00CA1629" w:rsidP="00CA1629" w:rsidRDefault="00CA1629" w14:paraId="59BFFFCC" w14:textId="77777777">
      <w:pPr>
        <w:spacing w:line="276" w:lineRule="auto"/>
        <w:rPr>
          <w:rFonts w:ascii="Times New Roman" w:hAnsi="Times New Roman" w:cs="Times New Roman"/>
          <w:i/>
        </w:rPr>
      </w:pPr>
      <w:r w:rsidRPr="004E3771">
        <w:rPr>
          <w:rFonts w:ascii="Times New Roman" w:hAnsi="Times New Roman" w:cs="Times New Roman"/>
          <w:i/>
        </w:rPr>
        <w:t>Technology-based tools for HIV Prevention Intervention in Rural Kenya</w:t>
      </w:r>
    </w:p>
    <w:p w:rsidRPr="004E3771" w:rsidR="00CA1629" w:rsidP="00CA1629" w:rsidRDefault="00CA1629" w14:paraId="35C51B9D" w14:textId="77777777">
      <w:pPr>
        <w:spacing w:line="276" w:lineRule="auto"/>
        <w:rPr>
          <w:rFonts w:ascii="Times New Roman" w:hAnsi="Times New Roman" w:cs="Times New Roman"/>
        </w:rPr>
      </w:pPr>
      <w:r w:rsidRPr="004E3771">
        <w:rPr>
          <w:rFonts w:ascii="Times New Roman" w:hAnsi="Times New Roman" w:cs="Times New Roman"/>
        </w:rPr>
        <w:t>Research Independent Study (PSY 494)</w:t>
      </w:r>
    </w:p>
    <w:p w:rsidRPr="004E3771" w:rsidR="00CA1629" w:rsidP="00CA1629" w:rsidRDefault="00CA1629" w14:paraId="65C11C17" w14:textId="77777777">
      <w:pPr>
        <w:spacing w:line="276" w:lineRule="auto"/>
        <w:rPr>
          <w:rFonts w:ascii="Times New Roman" w:hAnsi="Times New Roman" w:cs="Times New Roman"/>
        </w:rPr>
      </w:pPr>
      <w:r w:rsidRPr="004E3771">
        <w:rPr>
          <w:rFonts w:ascii="Times New Roman" w:hAnsi="Times New Roman" w:cs="Times New Roman"/>
        </w:rPr>
        <w:t>Zoe Bulgar</w:t>
      </w:r>
    </w:p>
    <w:p w:rsidRPr="004E3771" w:rsidR="00CA1629" w:rsidP="00CA1629" w:rsidRDefault="00CA1629" w14:paraId="3C5F9830" w14:textId="77777777">
      <w:pPr>
        <w:spacing w:line="276" w:lineRule="auto"/>
        <w:rPr>
          <w:rFonts w:ascii="Times New Roman" w:hAnsi="Times New Roman" w:cs="Times New Roman"/>
        </w:rPr>
      </w:pPr>
      <w:r w:rsidRPr="004E3771">
        <w:rPr>
          <w:rFonts w:ascii="Times New Roman" w:hAnsi="Times New Roman" w:cs="Times New Roman"/>
          <w:i/>
        </w:rPr>
        <w:t>Parenting Styles in Rural Kenya: A Qualitative Analysis</w:t>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Research Independent Study (PSY 494)</w:t>
      </w:r>
    </w:p>
    <w:p w:rsidRPr="004E3771" w:rsidR="00CA1629" w:rsidP="00CA1629" w:rsidRDefault="00CA1629" w14:paraId="3A5E509D" w14:textId="77777777">
      <w:pPr>
        <w:spacing w:line="276" w:lineRule="auto"/>
        <w:rPr>
          <w:rFonts w:ascii="Times New Roman" w:hAnsi="Times New Roman" w:cs="Times New Roman"/>
        </w:rPr>
      </w:pPr>
      <w:r w:rsidRPr="004E3771">
        <w:rPr>
          <w:rFonts w:ascii="Times New Roman" w:hAnsi="Times New Roman" w:cs="Times New Roman"/>
        </w:rPr>
        <w:t xml:space="preserve">Eva </w:t>
      </w:r>
      <w:proofErr w:type="spellStart"/>
      <w:r w:rsidRPr="004E3771">
        <w:rPr>
          <w:rFonts w:ascii="Times New Roman" w:hAnsi="Times New Roman" w:cs="Times New Roman"/>
        </w:rPr>
        <w:t>Bahnuk</w:t>
      </w:r>
      <w:proofErr w:type="spellEnd"/>
    </w:p>
    <w:p w:rsidRPr="004E3771" w:rsidR="00CA1629" w:rsidP="00CA1629" w:rsidRDefault="00CA1629" w14:paraId="4F477572" w14:textId="77777777">
      <w:pPr>
        <w:spacing w:line="276" w:lineRule="auto"/>
        <w:rPr>
          <w:rFonts w:ascii="Times New Roman" w:hAnsi="Times New Roman" w:cs="Times New Roman"/>
          <w:i/>
        </w:rPr>
      </w:pPr>
      <w:r w:rsidRPr="004E3771">
        <w:rPr>
          <w:rFonts w:ascii="Times New Roman" w:hAnsi="Times New Roman" w:cs="Times New Roman"/>
          <w:i/>
        </w:rPr>
        <w:t>Treating Childhood Obsessive Compulsive Disorder</w:t>
      </w:r>
    </w:p>
    <w:p w:rsidRPr="004E3771" w:rsidR="00CA1629" w:rsidP="00CA1629" w:rsidRDefault="00CA1629" w14:paraId="03716B29" w14:textId="77777777">
      <w:pPr>
        <w:spacing w:line="276" w:lineRule="auto"/>
        <w:rPr>
          <w:rFonts w:ascii="Times New Roman" w:hAnsi="Times New Roman" w:cs="Times New Roman"/>
        </w:rPr>
      </w:pPr>
      <w:r w:rsidRPr="004E3771">
        <w:rPr>
          <w:rFonts w:ascii="Times New Roman" w:hAnsi="Times New Roman" w:cs="Times New Roman"/>
        </w:rPr>
        <w:t>Research Independent Study (PSY 494)</w:t>
      </w:r>
    </w:p>
    <w:p w:rsidRPr="004E3771" w:rsidR="00CA1629" w:rsidP="00CA1629" w:rsidRDefault="00CA1629" w14:paraId="3128C815" w14:textId="77777777">
      <w:pPr>
        <w:spacing w:line="276" w:lineRule="auto"/>
        <w:rPr>
          <w:rFonts w:ascii="Times New Roman" w:hAnsi="Times New Roman" w:cs="Times New Roman"/>
        </w:rPr>
      </w:pPr>
      <w:r w:rsidRPr="004E3771">
        <w:rPr>
          <w:rFonts w:ascii="Times New Roman" w:hAnsi="Times New Roman" w:cs="Times New Roman"/>
        </w:rPr>
        <w:t xml:space="preserve">Jennifer </w:t>
      </w:r>
      <w:proofErr w:type="spellStart"/>
      <w:r w:rsidRPr="004E3771">
        <w:rPr>
          <w:rFonts w:ascii="Times New Roman" w:hAnsi="Times New Roman" w:cs="Times New Roman"/>
        </w:rPr>
        <w:t>Shapleton</w:t>
      </w:r>
      <w:proofErr w:type="spellEnd"/>
    </w:p>
    <w:p w:rsidRPr="004E3771" w:rsidR="00CA1629" w:rsidP="00CA1629" w:rsidRDefault="00CA1629" w14:paraId="04908C59" w14:textId="77777777">
      <w:pPr>
        <w:spacing w:line="276" w:lineRule="auto"/>
        <w:rPr>
          <w:rFonts w:ascii="Times New Roman" w:hAnsi="Times New Roman" w:cs="Times New Roman"/>
          <w:i/>
        </w:rPr>
      </w:pPr>
      <w:r w:rsidRPr="004E3771">
        <w:rPr>
          <w:rFonts w:ascii="Times New Roman" w:hAnsi="Times New Roman" w:cs="Times New Roman"/>
          <w:i/>
        </w:rPr>
        <w:t>Music Therapy for Autism Spectrum Disorder (II)</w:t>
      </w:r>
    </w:p>
    <w:p w:rsidRPr="004E3771" w:rsidR="00CA1629" w:rsidP="00CA1629" w:rsidRDefault="00CA1629" w14:paraId="3864E715" w14:textId="77777777">
      <w:pPr>
        <w:spacing w:line="276" w:lineRule="auto"/>
        <w:rPr>
          <w:rFonts w:ascii="Times New Roman" w:hAnsi="Times New Roman" w:cs="Times New Roman"/>
        </w:rPr>
      </w:pPr>
      <w:r w:rsidRPr="004E3771">
        <w:rPr>
          <w:rFonts w:ascii="Times New Roman" w:hAnsi="Times New Roman" w:cs="Times New Roman"/>
        </w:rPr>
        <w:t>Research Practicum (PSY 203)</w:t>
      </w:r>
    </w:p>
    <w:p w:rsidRPr="004E3771" w:rsidR="00CA1629" w:rsidP="00CA1629" w:rsidRDefault="00CA1629" w14:paraId="1201E5AD" w14:textId="77777777">
      <w:pPr>
        <w:spacing w:line="276" w:lineRule="auto"/>
        <w:rPr>
          <w:rFonts w:ascii="Times New Roman" w:hAnsi="Times New Roman" w:cs="Times New Roman"/>
        </w:rPr>
      </w:pPr>
      <w:r w:rsidRPr="004E3771">
        <w:rPr>
          <w:rFonts w:ascii="Times New Roman" w:hAnsi="Times New Roman" w:cs="Times New Roman"/>
        </w:rPr>
        <w:t xml:space="preserve">Zoe Bulgar; Rachel </w:t>
      </w:r>
      <w:proofErr w:type="spellStart"/>
      <w:r w:rsidRPr="004E3771">
        <w:rPr>
          <w:rFonts w:ascii="Times New Roman" w:hAnsi="Times New Roman" w:cs="Times New Roman"/>
        </w:rPr>
        <w:t>Hennein</w:t>
      </w:r>
      <w:proofErr w:type="spellEnd"/>
      <w:r w:rsidRPr="004E3771">
        <w:rPr>
          <w:rFonts w:ascii="Times New Roman" w:hAnsi="Times New Roman" w:cs="Times New Roman"/>
        </w:rPr>
        <w:t>; Nicole White</w:t>
      </w:r>
    </w:p>
    <w:p w:rsidRPr="004E3771" w:rsidR="00CA1629" w:rsidP="00CA1629" w:rsidRDefault="00CA1629" w14:paraId="6DD4D78A" w14:textId="77777777">
      <w:pPr>
        <w:spacing w:line="276" w:lineRule="auto"/>
        <w:rPr>
          <w:rFonts w:ascii="Times New Roman" w:hAnsi="Times New Roman" w:cs="Times New Roman"/>
        </w:rPr>
      </w:pPr>
      <w:r w:rsidRPr="004E3771">
        <w:rPr>
          <w:rFonts w:ascii="Times New Roman" w:hAnsi="Times New Roman" w:cs="Times New Roman"/>
        </w:rPr>
        <w:t>Fall 2014</w:t>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Research Independent Study (PSY 493) Zoe Bulgar</w:t>
      </w:r>
    </w:p>
    <w:p w:rsidRPr="004E3771" w:rsidR="00CA1629" w:rsidP="00CA1629" w:rsidRDefault="00CA1629" w14:paraId="195DC418" w14:textId="77777777">
      <w:pPr>
        <w:spacing w:line="276" w:lineRule="auto"/>
        <w:rPr>
          <w:rFonts w:ascii="Times New Roman" w:hAnsi="Times New Roman" w:cs="Times New Roman"/>
          <w:i/>
        </w:rPr>
      </w:pP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i/>
        </w:rPr>
        <w:t xml:space="preserve">Resilience in Rural Australia </w:t>
      </w:r>
    </w:p>
    <w:p w:rsidRPr="004E3771" w:rsidR="00CA1629" w:rsidP="00CA1629" w:rsidRDefault="00CA1629" w14:paraId="3D38830B" w14:textId="77777777">
      <w:pPr>
        <w:spacing w:line="276" w:lineRule="auto"/>
        <w:rPr>
          <w:rFonts w:ascii="Times New Roman" w:hAnsi="Times New Roman" w:cs="Times New Roman"/>
        </w:rPr>
      </w:pPr>
      <w:r w:rsidRPr="004E3771">
        <w:rPr>
          <w:rFonts w:ascii="Times New Roman" w:hAnsi="Times New Roman" w:cs="Times New Roman"/>
        </w:rPr>
        <w:t xml:space="preserve">Research Independent Study in Global Health (GLHLTH 393) Clare Fisher </w:t>
      </w:r>
      <w:r w:rsidRPr="004E3771">
        <w:rPr>
          <w:rFonts w:ascii="Times New Roman" w:hAnsi="Times New Roman" w:cs="Times New Roman"/>
          <w:i/>
        </w:rPr>
        <w:t xml:space="preserve">Conceptualizations of Family </w:t>
      </w:r>
    </w:p>
    <w:p w:rsidRPr="004E3771" w:rsidR="00CA1629" w:rsidP="00CA1629" w:rsidRDefault="00CA1629" w14:paraId="3C080AEC" w14:textId="77777777">
      <w:pPr>
        <w:spacing w:line="276" w:lineRule="auto"/>
        <w:rPr>
          <w:rFonts w:ascii="Times New Roman" w:hAnsi="Times New Roman" w:cs="Times New Roman"/>
        </w:rPr>
      </w:pPr>
      <w:r w:rsidRPr="004E3771">
        <w:rPr>
          <w:rFonts w:ascii="Times New Roman" w:hAnsi="Times New Roman" w:cs="Times New Roman"/>
        </w:rPr>
        <w:t>Spring 2015</w:t>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 xml:space="preserve">Research Independent Study in Global Health (GLHLTH 393) Clare Fisher </w:t>
      </w:r>
      <w:r w:rsidRPr="004E3771">
        <w:rPr>
          <w:rFonts w:ascii="Times New Roman" w:hAnsi="Times New Roman" w:cs="Times New Roman"/>
          <w:i/>
        </w:rPr>
        <w:t>Conceptualizations of Family in Kenya: Qualitative data analysis</w:t>
      </w:r>
    </w:p>
    <w:p w:rsidRPr="004E3771" w:rsidR="00CA1629" w:rsidP="00CA1629" w:rsidRDefault="00CA1629" w14:paraId="1B97D5FB" w14:textId="77777777">
      <w:pPr>
        <w:spacing w:line="276" w:lineRule="auto"/>
        <w:rPr>
          <w:rFonts w:ascii="Times New Roman" w:hAnsi="Times New Roman" w:cs="Times New Roman"/>
        </w:rPr>
      </w:pPr>
      <w:r w:rsidRPr="004E3771">
        <w:rPr>
          <w:rFonts w:ascii="Times New Roman" w:hAnsi="Times New Roman" w:cs="Times New Roman"/>
        </w:rPr>
        <w:t>Research Independent Study (PSY 394)</w:t>
      </w:r>
    </w:p>
    <w:p w:rsidRPr="004E3771" w:rsidR="00CA1629" w:rsidP="00CA1629" w:rsidRDefault="00CA1629" w14:paraId="2AF8B449" w14:textId="77777777">
      <w:pPr>
        <w:spacing w:line="276" w:lineRule="auto"/>
        <w:rPr>
          <w:rFonts w:ascii="Times New Roman" w:hAnsi="Times New Roman" w:cs="Times New Roman"/>
        </w:rPr>
      </w:pPr>
      <w:r w:rsidRPr="004E3771">
        <w:rPr>
          <w:rFonts w:ascii="Times New Roman" w:hAnsi="Times New Roman" w:cs="Times New Roman"/>
        </w:rPr>
        <w:t xml:space="preserve">Rachel </w:t>
      </w:r>
      <w:proofErr w:type="spellStart"/>
      <w:r w:rsidRPr="004E3771">
        <w:rPr>
          <w:rFonts w:ascii="Times New Roman" w:hAnsi="Times New Roman" w:cs="Times New Roman"/>
        </w:rPr>
        <w:t>Hennein</w:t>
      </w:r>
      <w:proofErr w:type="spellEnd"/>
      <w:r w:rsidRPr="004E3771">
        <w:rPr>
          <w:rFonts w:ascii="Times New Roman" w:hAnsi="Times New Roman" w:cs="Times New Roman"/>
        </w:rPr>
        <w:t xml:space="preserve"> </w:t>
      </w:r>
      <w:r w:rsidRPr="004E3771">
        <w:rPr>
          <w:rFonts w:ascii="Times New Roman" w:hAnsi="Times New Roman" w:cs="Times New Roman"/>
          <w:i/>
        </w:rPr>
        <w:t>Intimate Partner Violence in Refugee Settings</w:t>
      </w:r>
    </w:p>
    <w:p w:rsidRPr="004E3771" w:rsidR="00CA1629" w:rsidP="00CA1629" w:rsidRDefault="00CA1629" w14:paraId="22290D8B" w14:textId="77777777">
      <w:pPr>
        <w:spacing w:line="276" w:lineRule="auto"/>
        <w:rPr>
          <w:rFonts w:ascii="Times New Roman" w:hAnsi="Times New Roman" w:cs="Times New Roman"/>
          <w:i/>
        </w:rPr>
      </w:pPr>
      <w:r w:rsidRPr="004E3771">
        <w:rPr>
          <w:rFonts w:ascii="Times New Roman" w:hAnsi="Times New Roman" w:cs="Times New Roman"/>
        </w:rPr>
        <w:t>Research Practicum (PSY 203)</w:t>
      </w:r>
      <w:r w:rsidRPr="004E3771">
        <w:rPr>
          <w:rFonts w:ascii="Times New Roman" w:hAnsi="Times New Roman" w:cs="Times New Roman"/>
          <w:i/>
        </w:rPr>
        <w:t xml:space="preserve"> </w:t>
      </w:r>
      <w:r w:rsidRPr="004E3771">
        <w:rPr>
          <w:rFonts w:ascii="Times New Roman" w:hAnsi="Times New Roman" w:cs="Times New Roman"/>
        </w:rPr>
        <w:t>Madison Mumma</w:t>
      </w:r>
    </w:p>
    <w:p w:rsidRPr="004E3771" w:rsidR="00CA1629" w:rsidP="00CA1629" w:rsidRDefault="00CA1629" w14:paraId="1BF949BE" w14:textId="77777777">
      <w:pPr>
        <w:spacing w:line="276" w:lineRule="auto"/>
        <w:rPr>
          <w:rFonts w:ascii="Times New Roman" w:hAnsi="Times New Roman" w:cs="Times New Roman"/>
        </w:rPr>
      </w:pPr>
      <w:r w:rsidRPr="004E3771">
        <w:rPr>
          <w:rFonts w:ascii="Times New Roman" w:hAnsi="Times New Roman" w:cs="Times New Roman"/>
        </w:rPr>
        <w:t>Fall 2015</w:t>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Research Independent Study (PSY 493)</w:t>
      </w:r>
      <w:r w:rsidRPr="004E3771">
        <w:rPr>
          <w:rFonts w:ascii="Times New Roman" w:hAnsi="Times New Roman" w:cs="Times New Roman"/>
        </w:rPr>
        <w:tab/>
      </w:r>
      <w:r w:rsidRPr="004E3771">
        <w:rPr>
          <w:rFonts w:ascii="Times New Roman" w:hAnsi="Times New Roman" w:cs="Times New Roman"/>
        </w:rPr>
        <w:t xml:space="preserve">Rachel </w:t>
      </w:r>
      <w:proofErr w:type="spellStart"/>
      <w:r w:rsidRPr="004E3771">
        <w:rPr>
          <w:rFonts w:ascii="Times New Roman" w:hAnsi="Times New Roman" w:cs="Times New Roman"/>
        </w:rPr>
        <w:t>Hennein</w:t>
      </w:r>
      <w:proofErr w:type="spellEnd"/>
      <w:r w:rsidRPr="004E3771">
        <w:rPr>
          <w:rFonts w:ascii="Times New Roman" w:hAnsi="Times New Roman" w:cs="Times New Roman"/>
        </w:rPr>
        <w:tab/>
      </w:r>
      <w:r w:rsidRPr="004E3771">
        <w:rPr>
          <w:rFonts w:ascii="Times New Roman" w:hAnsi="Times New Roman" w:cs="Times New Roman"/>
          <w:i/>
        </w:rPr>
        <w:t xml:space="preserve">Sex trade in </w:t>
      </w:r>
      <w:proofErr w:type="spellStart"/>
      <w:r w:rsidRPr="004E3771">
        <w:rPr>
          <w:rFonts w:ascii="Times New Roman" w:hAnsi="Times New Roman" w:cs="Times New Roman"/>
          <w:i/>
        </w:rPr>
        <w:t>Muhuru</w:t>
      </w:r>
      <w:proofErr w:type="spellEnd"/>
      <w:r w:rsidRPr="004E3771">
        <w:rPr>
          <w:rFonts w:ascii="Times New Roman" w:hAnsi="Times New Roman" w:cs="Times New Roman"/>
          <w:i/>
        </w:rPr>
        <w:t xml:space="preserve"> Bay, Kenya</w:t>
      </w:r>
    </w:p>
    <w:p w:rsidRPr="004E3771" w:rsidR="00CA1629" w:rsidP="00CA1629" w:rsidRDefault="00CA1629" w14:paraId="458EB2FF" w14:textId="77777777">
      <w:pPr>
        <w:spacing w:line="276" w:lineRule="auto"/>
        <w:rPr>
          <w:rFonts w:ascii="Times New Roman" w:hAnsi="Times New Roman" w:cs="Times New Roman"/>
        </w:rPr>
      </w:pPr>
      <w:r w:rsidRPr="004E3771">
        <w:rPr>
          <w:rFonts w:ascii="Times New Roman" w:hAnsi="Times New Roman" w:cs="Times New Roman"/>
        </w:rPr>
        <w:t xml:space="preserve">Research Independent Study (PSY 393) Noah Triplett </w:t>
      </w:r>
      <w:r w:rsidRPr="004E3771">
        <w:rPr>
          <w:rFonts w:ascii="Times New Roman" w:hAnsi="Times New Roman" w:cs="Times New Roman"/>
          <w:bCs/>
          <w:i/>
        </w:rPr>
        <w:t>Addressing the Gaps in Mental Health Care for Spanish-Speaking Individuals in Durham, N.C.</w:t>
      </w:r>
      <w:r w:rsidRPr="004E3771">
        <w:rPr>
          <w:rFonts w:ascii="Times New Roman" w:hAnsi="Times New Roman" w:cs="Times New Roman"/>
          <w:i/>
        </w:rPr>
        <w:t xml:space="preserve"> </w:t>
      </w:r>
    </w:p>
    <w:p w:rsidRPr="004E3771" w:rsidR="00CA1629" w:rsidP="00CA1629" w:rsidRDefault="00CA1629" w14:paraId="0E75CA97" w14:textId="77777777">
      <w:pPr>
        <w:spacing w:line="276" w:lineRule="auto"/>
        <w:rPr>
          <w:rFonts w:ascii="Times New Roman" w:hAnsi="Times New Roman" w:cs="Times New Roman"/>
          <w:i/>
        </w:rPr>
      </w:pPr>
      <w:r w:rsidRPr="004E3771">
        <w:rPr>
          <w:rFonts w:ascii="Times New Roman" w:hAnsi="Times New Roman" w:cs="Times New Roman"/>
          <w:bCs/>
        </w:rPr>
        <w:t>Spring 2016</w:t>
      </w:r>
      <w:r w:rsidRPr="004E3771">
        <w:rPr>
          <w:rFonts w:ascii="Times New Roman" w:hAnsi="Times New Roman" w:cs="Times New Roman"/>
          <w:b/>
          <w:bCs/>
        </w:rPr>
        <w:t xml:space="preserve"> </w:t>
      </w:r>
      <w:r w:rsidRPr="004E3771">
        <w:rPr>
          <w:rFonts w:ascii="Times New Roman" w:hAnsi="Times New Roman" w:cs="Times New Roman"/>
          <w:b/>
          <w:bCs/>
        </w:rPr>
        <w:tab/>
      </w:r>
      <w:r w:rsidRPr="004E3771">
        <w:rPr>
          <w:rFonts w:ascii="Times New Roman" w:hAnsi="Times New Roman" w:cs="Times New Roman"/>
          <w:b/>
          <w:bCs/>
        </w:rPr>
        <w:tab/>
      </w:r>
      <w:r w:rsidRPr="004E3771">
        <w:rPr>
          <w:rFonts w:ascii="Times New Roman" w:hAnsi="Times New Roman" w:cs="Times New Roman"/>
          <w:b/>
          <w:bCs/>
        </w:rPr>
        <w:tab/>
      </w:r>
      <w:r w:rsidRPr="004E3771">
        <w:rPr>
          <w:rFonts w:ascii="Times New Roman" w:hAnsi="Times New Roman" w:cs="Times New Roman"/>
        </w:rPr>
        <w:t>Research Independent Study (PSY 494)</w:t>
      </w:r>
      <w:r w:rsidRPr="004E3771">
        <w:rPr>
          <w:rFonts w:ascii="Times New Roman" w:hAnsi="Times New Roman" w:cs="Times New Roman"/>
        </w:rPr>
        <w:tab/>
      </w:r>
      <w:r w:rsidRPr="004E3771">
        <w:rPr>
          <w:rFonts w:ascii="Times New Roman" w:hAnsi="Times New Roman" w:cs="Times New Roman"/>
        </w:rPr>
        <w:t xml:space="preserve">Rachel </w:t>
      </w:r>
      <w:proofErr w:type="spellStart"/>
      <w:r w:rsidRPr="004E3771">
        <w:rPr>
          <w:rFonts w:ascii="Times New Roman" w:hAnsi="Times New Roman" w:cs="Times New Roman"/>
        </w:rPr>
        <w:t>Hennein</w:t>
      </w:r>
      <w:proofErr w:type="spellEnd"/>
      <w:r w:rsidRPr="004E3771">
        <w:rPr>
          <w:rFonts w:ascii="Times New Roman" w:hAnsi="Times New Roman" w:cs="Times New Roman"/>
        </w:rPr>
        <w:t xml:space="preserve"> </w:t>
      </w:r>
      <w:r w:rsidRPr="004E3771">
        <w:rPr>
          <w:rFonts w:ascii="Times New Roman" w:hAnsi="Times New Roman" w:cs="Times New Roman"/>
          <w:i/>
        </w:rPr>
        <w:t xml:space="preserve">Religiosity and Sex Trade in </w:t>
      </w:r>
      <w:proofErr w:type="spellStart"/>
      <w:r w:rsidRPr="004E3771">
        <w:rPr>
          <w:rFonts w:ascii="Times New Roman" w:hAnsi="Times New Roman" w:cs="Times New Roman"/>
          <w:i/>
        </w:rPr>
        <w:t>Muhuru</w:t>
      </w:r>
      <w:proofErr w:type="spellEnd"/>
      <w:r w:rsidRPr="004E3771">
        <w:rPr>
          <w:rFonts w:ascii="Times New Roman" w:hAnsi="Times New Roman" w:cs="Times New Roman"/>
          <w:i/>
        </w:rPr>
        <w:t xml:space="preserve"> Bay, Kenya: A Qualitative Analysis</w:t>
      </w:r>
    </w:p>
    <w:p w:rsidRPr="004E3771" w:rsidR="00CA1629" w:rsidP="00CA1629" w:rsidRDefault="00CA1629" w14:paraId="57E9B030" w14:textId="77777777">
      <w:pPr>
        <w:spacing w:line="276" w:lineRule="auto"/>
        <w:rPr>
          <w:rFonts w:ascii="Times New Roman" w:hAnsi="Times New Roman" w:cs="Times New Roman"/>
          <w:iCs/>
        </w:rPr>
      </w:pPr>
      <w:r w:rsidRPr="004E3771">
        <w:rPr>
          <w:rFonts w:ascii="Times New Roman" w:hAnsi="Times New Roman" w:cs="Times New Roman"/>
          <w:iCs/>
        </w:rPr>
        <w:t xml:space="preserve">Research Independent Study (PSY 394) </w:t>
      </w:r>
      <w:r w:rsidRPr="004E3771">
        <w:rPr>
          <w:rFonts w:ascii="Times New Roman" w:hAnsi="Times New Roman" w:cs="Times New Roman"/>
        </w:rPr>
        <w:t>Noah Triplett</w:t>
      </w:r>
      <w:r w:rsidRPr="004E3771">
        <w:rPr>
          <w:rFonts w:ascii="Times New Roman" w:hAnsi="Times New Roman" w:cs="Times New Roman"/>
          <w:iCs/>
        </w:rPr>
        <w:t xml:space="preserve"> </w:t>
      </w:r>
      <w:r w:rsidRPr="004E3771">
        <w:rPr>
          <w:rFonts w:ascii="Times New Roman" w:hAnsi="Times New Roman" w:cs="Times New Roman"/>
          <w:bCs/>
          <w:i/>
        </w:rPr>
        <w:t>Examining Access to Mental Health Services for Spanish-Speaking Individuals in Durham, N.C.</w:t>
      </w:r>
      <w:r w:rsidRPr="004E3771">
        <w:rPr>
          <w:rFonts w:ascii="Times New Roman" w:hAnsi="Times New Roman" w:cs="Times New Roman"/>
          <w:i/>
        </w:rPr>
        <w:t xml:space="preserve"> </w:t>
      </w:r>
    </w:p>
    <w:p w:rsidRPr="004E3771" w:rsidR="00CA1629" w:rsidP="00CA1629" w:rsidRDefault="00CA1629" w14:paraId="3B18F728" w14:textId="77777777">
      <w:pPr>
        <w:spacing w:line="276" w:lineRule="auto"/>
        <w:rPr>
          <w:rFonts w:ascii="Times New Roman" w:hAnsi="Times New Roman" w:cs="Times New Roman"/>
          <w:i/>
        </w:rPr>
      </w:pPr>
      <w:r w:rsidRPr="004E3771">
        <w:rPr>
          <w:rFonts w:ascii="Times New Roman" w:hAnsi="Times New Roman" w:cs="Times New Roman"/>
          <w:iCs/>
        </w:rPr>
        <w:t>Fall 2016</w:t>
      </w:r>
      <w:r w:rsidRPr="004E3771">
        <w:rPr>
          <w:rFonts w:ascii="Times New Roman" w:hAnsi="Times New Roman" w:cs="Times New Roman"/>
          <w:i/>
        </w:rPr>
        <w:tab/>
      </w:r>
      <w:r w:rsidRPr="004E3771">
        <w:rPr>
          <w:rFonts w:ascii="Times New Roman" w:hAnsi="Times New Roman" w:cs="Times New Roman"/>
          <w:i/>
        </w:rPr>
        <w:tab/>
      </w:r>
      <w:r w:rsidRPr="004E3771">
        <w:rPr>
          <w:rFonts w:ascii="Times New Roman" w:hAnsi="Times New Roman" w:cs="Times New Roman"/>
          <w:i/>
        </w:rPr>
        <w:tab/>
      </w:r>
      <w:r w:rsidRPr="004E3771">
        <w:rPr>
          <w:rFonts w:ascii="Times New Roman" w:hAnsi="Times New Roman" w:cs="Times New Roman"/>
          <w:i/>
        </w:rPr>
        <w:tab/>
      </w:r>
      <w:r w:rsidRPr="004E3771">
        <w:rPr>
          <w:rFonts w:ascii="Times New Roman" w:hAnsi="Times New Roman" w:cs="Times New Roman"/>
          <w:iCs/>
        </w:rPr>
        <w:t>Research Independent Study (PSY 493)</w:t>
      </w:r>
      <w:r w:rsidRPr="004E3771">
        <w:rPr>
          <w:rFonts w:ascii="Times New Roman" w:hAnsi="Times New Roman" w:cs="Times New Roman"/>
          <w:i/>
        </w:rPr>
        <w:t xml:space="preserve"> </w:t>
      </w:r>
      <w:r w:rsidRPr="004E3771">
        <w:rPr>
          <w:rFonts w:ascii="Times New Roman" w:hAnsi="Times New Roman" w:cs="Times New Roman"/>
        </w:rPr>
        <w:t xml:space="preserve">Chelsea </w:t>
      </w:r>
      <w:proofErr w:type="spellStart"/>
      <w:r w:rsidRPr="004E3771">
        <w:rPr>
          <w:rFonts w:ascii="Times New Roman" w:hAnsi="Times New Roman" w:cs="Times New Roman"/>
        </w:rPr>
        <w:t>Anasi</w:t>
      </w:r>
      <w:proofErr w:type="spellEnd"/>
      <w:r w:rsidRPr="004E3771">
        <w:rPr>
          <w:rFonts w:ascii="Times New Roman" w:hAnsi="Times New Roman" w:cs="Times New Roman"/>
          <w:i/>
        </w:rPr>
        <w:t xml:space="preserve"> Resilience: A review of the multidimensional construct as it pertains to Neurobiology, Child Development and Culture</w:t>
      </w:r>
    </w:p>
    <w:p w:rsidRPr="004E3771" w:rsidR="00CA1629" w:rsidP="00CA1629" w:rsidRDefault="00CA1629" w14:paraId="47CE8B94" w14:textId="77777777">
      <w:pPr>
        <w:spacing w:line="276" w:lineRule="auto"/>
        <w:rPr>
          <w:rFonts w:ascii="Times New Roman" w:hAnsi="Times New Roman" w:cs="Times New Roman"/>
          <w:i/>
        </w:rPr>
      </w:pPr>
      <w:r w:rsidRPr="004E3771">
        <w:rPr>
          <w:rFonts w:ascii="Times New Roman" w:hAnsi="Times New Roman" w:cs="Times New Roman"/>
          <w:iCs/>
        </w:rPr>
        <w:t>Research Independent Study (PSY 493)</w:t>
      </w:r>
      <w:r w:rsidRPr="004E3771">
        <w:rPr>
          <w:rFonts w:ascii="Times New Roman" w:hAnsi="Times New Roman" w:cs="Times New Roman"/>
          <w:i/>
        </w:rPr>
        <w:t xml:space="preserve"> </w:t>
      </w:r>
      <w:r w:rsidRPr="004E3771">
        <w:rPr>
          <w:rFonts w:ascii="Times New Roman" w:hAnsi="Times New Roman" w:cs="Times New Roman"/>
        </w:rPr>
        <w:t>Noah Triplett</w:t>
      </w:r>
      <w:r w:rsidRPr="004E3771">
        <w:rPr>
          <w:rFonts w:ascii="Times New Roman" w:hAnsi="Times New Roman" w:cs="Times New Roman"/>
          <w:i/>
        </w:rPr>
        <w:t xml:space="preserve"> Latino Mental Health Service Utilization in Durham, N.C.</w:t>
      </w:r>
    </w:p>
    <w:p w:rsidRPr="004E3771" w:rsidR="00CA1629" w:rsidP="00CA1629" w:rsidRDefault="00CA1629" w14:paraId="59CD82A2" w14:textId="77777777">
      <w:pPr>
        <w:spacing w:line="276" w:lineRule="auto"/>
        <w:rPr>
          <w:rFonts w:ascii="Times New Roman" w:hAnsi="Times New Roman" w:cs="Times New Roman"/>
          <w:i/>
        </w:rPr>
      </w:pPr>
      <w:r w:rsidRPr="004E3771">
        <w:rPr>
          <w:rFonts w:ascii="Times New Roman" w:hAnsi="Times New Roman" w:cs="Times New Roman"/>
          <w:bCs/>
        </w:rPr>
        <w:t>Spring 2017</w:t>
      </w:r>
      <w:r w:rsidRPr="004E3771">
        <w:rPr>
          <w:rFonts w:ascii="Times New Roman" w:hAnsi="Times New Roman" w:cs="Times New Roman"/>
          <w:b/>
          <w:bCs/>
        </w:rPr>
        <w:tab/>
      </w:r>
      <w:r w:rsidRPr="004E3771">
        <w:rPr>
          <w:rFonts w:ascii="Times New Roman" w:hAnsi="Times New Roman" w:cs="Times New Roman"/>
          <w:b/>
          <w:bCs/>
        </w:rPr>
        <w:tab/>
      </w:r>
      <w:r w:rsidRPr="004E3771">
        <w:rPr>
          <w:rFonts w:ascii="Times New Roman" w:hAnsi="Times New Roman" w:cs="Times New Roman"/>
          <w:b/>
          <w:bCs/>
        </w:rPr>
        <w:tab/>
      </w:r>
      <w:r w:rsidRPr="004E3771">
        <w:rPr>
          <w:rFonts w:ascii="Times New Roman" w:hAnsi="Times New Roman" w:cs="Times New Roman"/>
          <w:iCs/>
        </w:rPr>
        <w:t xml:space="preserve">Research Independent Study (GLHLTH 393) </w:t>
      </w:r>
      <w:r w:rsidRPr="004E3771">
        <w:rPr>
          <w:rFonts w:ascii="Times New Roman" w:hAnsi="Times New Roman" w:cs="Times New Roman"/>
        </w:rPr>
        <w:t xml:space="preserve">Noah Triplett </w:t>
      </w:r>
      <w:r w:rsidRPr="004E3771">
        <w:rPr>
          <w:rFonts w:ascii="Times New Roman" w:hAnsi="Times New Roman" w:cs="Times New Roman"/>
          <w:i/>
        </w:rPr>
        <w:t xml:space="preserve"> Latinos Mental Health Service Utilization in Durham, N.C.</w:t>
      </w:r>
    </w:p>
    <w:p w:rsidRPr="004E3771" w:rsidR="00CA1629" w:rsidP="00CA1629" w:rsidRDefault="00CA1629" w14:paraId="3C1960D6" w14:textId="77777777">
      <w:pPr>
        <w:spacing w:line="276" w:lineRule="auto"/>
        <w:rPr>
          <w:rFonts w:ascii="Times New Roman" w:hAnsi="Times New Roman" w:cs="Times New Roman"/>
        </w:rPr>
      </w:pPr>
      <w:r w:rsidRPr="004E3771">
        <w:rPr>
          <w:rFonts w:ascii="Times New Roman" w:hAnsi="Times New Roman" w:cs="Times New Roman"/>
          <w:iCs/>
        </w:rPr>
        <w:t xml:space="preserve">Research Independent Study </w:t>
      </w:r>
      <w:r w:rsidRPr="004E3771">
        <w:rPr>
          <w:rFonts w:ascii="Times New Roman" w:hAnsi="Times New Roman" w:cs="Times New Roman"/>
        </w:rPr>
        <w:t xml:space="preserve">(GLHLTH 393) Sofia Stafford </w:t>
      </w:r>
      <w:r w:rsidRPr="004E3771">
        <w:rPr>
          <w:rFonts w:ascii="Times New Roman" w:hAnsi="Times New Roman" w:cs="Times New Roman"/>
          <w:i/>
        </w:rPr>
        <w:t>Acceptability and Feasibility of a Family Therapy Intervention in Kenya</w:t>
      </w:r>
    </w:p>
    <w:p w:rsidRPr="004E3771" w:rsidR="00CA1629" w:rsidP="00CA1629" w:rsidRDefault="00CA1629" w14:paraId="34A4BF5E" w14:textId="77777777">
      <w:pPr>
        <w:spacing w:line="276" w:lineRule="auto"/>
        <w:rPr>
          <w:rFonts w:ascii="Times New Roman" w:hAnsi="Times New Roman" w:cs="Times New Roman"/>
        </w:rPr>
      </w:pPr>
      <w:r w:rsidRPr="004E3771">
        <w:rPr>
          <w:rFonts w:ascii="Times New Roman" w:hAnsi="Times New Roman" w:cs="Times New Roman"/>
        </w:rPr>
        <w:t>Fall 2017</w:t>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iCs/>
        </w:rPr>
        <w:t xml:space="preserve">Research Independent Study </w:t>
      </w:r>
      <w:r w:rsidRPr="004E3771">
        <w:rPr>
          <w:rFonts w:ascii="Times New Roman" w:hAnsi="Times New Roman" w:cs="Times New Roman"/>
        </w:rPr>
        <w:t xml:space="preserve">(GLHLTH 393) Julia Kaufman </w:t>
      </w:r>
      <w:r w:rsidRPr="004E3771">
        <w:rPr>
          <w:rFonts w:ascii="Times New Roman" w:hAnsi="Times New Roman" w:cs="Times New Roman"/>
          <w:i/>
        </w:rPr>
        <w:t>Community-Based Practices Used by Lay Counselors in a Family Therapy Intervention in Eldoret, Kenya</w:t>
      </w:r>
    </w:p>
    <w:p w:rsidRPr="004E3771" w:rsidR="00CA1629" w:rsidP="00CA1629" w:rsidRDefault="00CA1629" w14:paraId="2F4E59E2" w14:textId="77777777">
      <w:pPr>
        <w:spacing w:line="276" w:lineRule="auto"/>
        <w:rPr>
          <w:rFonts w:ascii="Times New Roman" w:hAnsi="Times New Roman" w:cs="Times New Roman"/>
        </w:rPr>
      </w:pPr>
      <w:r w:rsidRPr="004E3771">
        <w:rPr>
          <w:rFonts w:ascii="Times New Roman" w:hAnsi="Times New Roman" w:cs="Times New Roman"/>
        </w:rPr>
        <w:t>Spring 2018</w:t>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iCs/>
        </w:rPr>
        <w:t xml:space="preserve">Research Independent Study </w:t>
      </w:r>
      <w:r w:rsidRPr="004E3771">
        <w:rPr>
          <w:rFonts w:ascii="Times New Roman" w:hAnsi="Times New Roman" w:cs="Times New Roman"/>
        </w:rPr>
        <w:t xml:space="preserve">(GLHLTH 393) Julia Kaufman </w:t>
      </w:r>
      <w:r w:rsidRPr="004E3771">
        <w:rPr>
          <w:rFonts w:ascii="Times New Roman" w:hAnsi="Times New Roman" w:cs="Times New Roman"/>
          <w:i/>
        </w:rPr>
        <w:t>Community-Based Practices Used by Lay Counselors in a Family Therapy Intervention in Eldoret, Kenya</w:t>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ab/>
      </w:r>
    </w:p>
    <w:p w:rsidRPr="004E3771" w:rsidR="00CA1629" w:rsidP="00CA1629" w:rsidRDefault="00CA1629" w14:paraId="6BDAF9AF" w14:textId="77777777">
      <w:pPr>
        <w:spacing w:line="276" w:lineRule="auto"/>
        <w:rPr>
          <w:rFonts w:ascii="Times New Roman" w:hAnsi="Times New Roman" w:cs="Times New Roman"/>
        </w:rPr>
      </w:pPr>
      <w:r w:rsidRPr="004E3771">
        <w:rPr>
          <w:rFonts w:ascii="Times New Roman" w:hAnsi="Times New Roman" w:cs="Times New Roman"/>
        </w:rPr>
        <w:t>Bass Connections Independent Study (GLHTH 395 / GLHTH 795)</w:t>
      </w:r>
    </w:p>
    <w:p w:rsidRPr="004E3771" w:rsidR="00CA1629" w:rsidP="00CA1629" w:rsidRDefault="00CA1629" w14:paraId="4AA98C76" w14:textId="77777777">
      <w:pPr>
        <w:spacing w:line="276" w:lineRule="auto"/>
        <w:rPr>
          <w:rFonts w:ascii="Times New Roman" w:hAnsi="Times New Roman" w:cs="Times New Roman"/>
        </w:rPr>
      </w:pPr>
      <w:r w:rsidRPr="004E3771">
        <w:rPr>
          <w:rFonts w:ascii="Times New Roman" w:hAnsi="Times New Roman" w:cs="Times New Roman"/>
        </w:rPr>
        <w:t>Connections in Global Health: Interdisciplinary Team Projects </w:t>
      </w:r>
    </w:p>
    <w:p w:rsidRPr="004E3771" w:rsidR="00CA1629" w:rsidP="00CA1629" w:rsidRDefault="00CA1629" w14:paraId="657E5545" w14:textId="77777777">
      <w:pPr>
        <w:spacing w:line="276" w:lineRule="auto"/>
        <w:rPr>
          <w:rFonts w:ascii="Times New Roman" w:hAnsi="Times New Roman" w:cs="Times New Roman"/>
        </w:rPr>
      </w:pPr>
      <w:r w:rsidRPr="004E3771">
        <w:rPr>
          <w:rFonts w:ascii="Times New Roman" w:hAnsi="Times New Roman" w:cs="Times New Roman"/>
        </w:rPr>
        <w:t xml:space="preserve">Chaya Bhat, Priya Sridhar, Meghana </w:t>
      </w:r>
      <w:proofErr w:type="spellStart"/>
      <w:r w:rsidRPr="004E3771">
        <w:rPr>
          <w:rFonts w:ascii="Times New Roman" w:hAnsi="Times New Roman" w:cs="Times New Roman"/>
        </w:rPr>
        <w:t>Vagwala</w:t>
      </w:r>
      <w:proofErr w:type="spellEnd"/>
      <w:r w:rsidRPr="004E3771">
        <w:rPr>
          <w:rFonts w:ascii="Times New Roman" w:hAnsi="Times New Roman" w:cs="Times New Roman"/>
        </w:rPr>
        <w:t>, Bethany Kuerten</w:t>
      </w:r>
    </w:p>
    <w:p w:rsidRPr="004E3771" w:rsidR="00CA1629" w:rsidP="00CA1629" w:rsidRDefault="00CA1629" w14:paraId="3A9A2011" w14:textId="77777777">
      <w:pPr>
        <w:spacing w:line="276" w:lineRule="auto"/>
        <w:rPr>
          <w:rFonts w:ascii="Times New Roman" w:hAnsi="Times New Roman" w:cs="Times New Roman"/>
          <w:i/>
        </w:rPr>
      </w:pPr>
      <w:r w:rsidRPr="004E3771">
        <w:rPr>
          <w:rFonts w:ascii="Times New Roman" w:hAnsi="Times New Roman" w:cs="Times New Roman"/>
        </w:rPr>
        <w:t>Fall 2018</w:t>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Research Practicum (PSY 203)</w:t>
      </w:r>
      <w:r w:rsidRPr="004E3771">
        <w:rPr>
          <w:rFonts w:ascii="Times New Roman" w:hAnsi="Times New Roman" w:cs="Times New Roman"/>
          <w:i/>
        </w:rPr>
        <w:t xml:space="preserve"> </w:t>
      </w:r>
      <w:r w:rsidRPr="004E3771">
        <w:rPr>
          <w:rFonts w:ascii="Times New Roman" w:hAnsi="Times New Roman" w:cs="Times New Roman"/>
        </w:rPr>
        <w:t>Lillian Blanchard</w:t>
      </w:r>
      <w:r w:rsidRPr="004E3771">
        <w:rPr>
          <w:rFonts w:ascii="Times New Roman" w:hAnsi="Times New Roman" w:cs="Times New Roman"/>
        </w:rPr>
        <w:tab/>
      </w:r>
    </w:p>
    <w:p w:rsidRPr="004E3771" w:rsidR="00CA1629" w:rsidP="00CA1629" w:rsidRDefault="00CA1629" w14:paraId="45CD0A83" w14:textId="77777777">
      <w:pPr>
        <w:spacing w:line="276" w:lineRule="auto"/>
        <w:rPr>
          <w:rFonts w:ascii="Times New Roman" w:hAnsi="Times New Roman" w:cs="Times New Roman"/>
        </w:rPr>
      </w:pPr>
      <w:r w:rsidRPr="004E3771">
        <w:rPr>
          <w:rFonts w:ascii="Times New Roman" w:hAnsi="Times New Roman" w:cs="Times New Roman"/>
        </w:rPr>
        <w:t>Fall 2019</w:t>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 xml:space="preserve">Research Practicum (PSY 203) Sama Elmahdy; Miranda </w:t>
      </w:r>
      <w:proofErr w:type="spellStart"/>
      <w:r w:rsidRPr="004E3771">
        <w:rPr>
          <w:rFonts w:ascii="Times New Roman" w:hAnsi="Times New Roman" w:cs="Times New Roman"/>
        </w:rPr>
        <w:t>Gershoni</w:t>
      </w:r>
      <w:proofErr w:type="spellEnd"/>
      <w:r w:rsidRPr="004E3771">
        <w:rPr>
          <w:rFonts w:ascii="Times New Roman" w:hAnsi="Times New Roman" w:cs="Times New Roman"/>
        </w:rPr>
        <w:t>; Taylor Crimmins</w:t>
      </w:r>
    </w:p>
    <w:p w:rsidRPr="004E3771" w:rsidR="00CA1629" w:rsidP="00CA1629" w:rsidRDefault="00CA1629" w14:paraId="6619115D" w14:textId="77777777">
      <w:pPr>
        <w:spacing w:line="276" w:lineRule="auto"/>
        <w:rPr>
          <w:rFonts w:ascii="Times New Roman" w:hAnsi="Times New Roman" w:cs="Times New Roman"/>
        </w:rPr>
      </w:pPr>
      <w:r w:rsidRPr="004E3771">
        <w:rPr>
          <w:rFonts w:ascii="Times New Roman" w:hAnsi="Times New Roman" w:cs="Times New Roman"/>
        </w:rPr>
        <w:t>Spring 2020</w:t>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 xml:space="preserve">Research Independent Study (PSY394) Madeline </w:t>
      </w:r>
      <w:proofErr w:type="spellStart"/>
      <w:r w:rsidRPr="004E3771">
        <w:rPr>
          <w:rFonts w:ascii="Times New Roman" w:hAnsi="Times New Roman" w:cs="Times New Roman"/>
        </w:rPr>
        <w:t>McNee</w:t>
      </w:r>
      <w:proofErr w:type="spellEnd"/>
    </w:p>
    <w:p w:rsidRPr="004E3771" w:rsidR="00CA1629" w:rsidP="00CA1629" w:rsidRDefault="00CA1629" w14:paraId="6ABC0B74" w14:textId="77777777">
      <w:pPr>
        <w:spacing w:line="276" w:lineRule="auto"/>
        <w:rPr>
          <w:rFonts w:ascii="Times New Roman" w:hAnsi="Times New Roman" w:cs="Times New Roman"/>
          <w:b/>
          <w:bCs/>
          <w:u w:val="single"/>
        </w:rPr>
      </w:pPr>
      <w:r w:rsidRPr="004E3771">
        <w:rPr>
          <w:rFonts w:ascii="Times New Roman" w:hAnsi="Times New Roman" w:cs="Times New Roman"/>
          <w:b/>
          <w:bCs/>
          <w:u w:val="single"/>
        </w:rPr>
        <w:t>University Service</w:t>
      </w:r>
    </w:p>
    <w:p w:rsidRPr="004E3771" w:rsidR="00CA1629" w:rsidP="00CA1629" w:rsidRDefault="00CA1629" w14:paraId="4B1045D8" w14:textId="77777777">
      <w:pPr>
        <w:spacing w:line="276" w:lineRule="auto"/>
        <w:rPr>
          <w:rFonts w:ascii="Times New Roman" w:hAnsi="Times New Roman" w:cs="Times New Roman"/>
        </w:rPr>
      </w:pPr>
      <w:r w:rsidRPr="004E3771">
        <w:rPr>
          <w:rFonts w:ascii="Times New Roman" w:hAnsi="Times New Roman" w:cs="Times New Roman"/>
        </w:rPr>
        <w:t>2013</w:t>
      </w:r>
      <w:r w:rsidRPr="004E3771">
        <w:rPr>
          <w:rFonts w:ascii="Times New Roman" w:hAnsi="Times New Roman" w:cs="Times New Roman"/>
        </w:rPr>
        <w:tab/>
      </w:r>
      <w:r w:rsidRPr="004E3771">
        <w:rPr>
          <w:rFonts w:ascii="Times New Roman" w:hAnsi="Times New Roman" w:cs="Times New Roman"/>
        </w:rPr>
        <w:t>Master of Science in Global Health Admissions Committee, Duke Global Health Institute</w:t>
      </w:r>
    </w:p>
    <w:p w:rsidRPr="004E3771" w:rsidR="00CA1629" w:rsidP="00CA1629" w:rsidRDefault="00CA1629" w14:paraId="4A544E1A" w14:textId="77777777">
      <w:pPr>
        <w:spacing w:line="276" w:lineRule="auto"/>
        <w:rPr>
          <w:rFonts w:ascii="Times New Roman" w:hAnsi="Times New Roman" w:cs="Times New Roman"/>
        </w:rPr>
      </w:pPr>
      <w:r w:rsidRPr="004E3771">
        <w:rPr>
          <w:rFonts w:ascii="Times New Roman" w:hAnsi="Times New Roman" w:cs="Times New Roman"/>
        </w:rPr>
        <w:t>2015</w:t>
      </w:r>
      <w:r w:rsidRPr="004E3771">
        <w:rPr>
          <w:rFonts w:ascii="Times New Roman" w:hAnsi="Times New Roman" w:cs="Times New Roman"/>
        </w:rPr>
        <w:tab/>
      </w:r>
      <w:r w:rsidRPr="004E3771">
        <w:rPr>
          <w:rFonts w:ascii="Times New Roman" w:hAnsi="Times New Roman" w:cs="Times New Roman"/>
        </w:rPr>
        <w:t>Duke Global Health Institute Student Re-Entry Retreat, Discussion Leader</w:t>
      </w:r>
    </w:p>
    <w:p w:rsidRPr="004E3771" w:rsidR="00CA1629" w:rsidP="00CA1629" w:rsidRDefault="00CA1629" w14:paraId="1F452519" w14:textId="77777777">
      <w:pPr>
        <w:spacing w:line="276" w:lineRule="auto"/>
        <w:rPr>
          <w:rFonts w:ascii="Times New Roman" w:hAnsi="Times New Roman" w:cs="Times New Roman"/>
        </w:rPr>
      </w:pPr>
      <w:r w:rsidRPr="004E3771">
        <w:rPr>
          <w:rFonts w:ascii="Times New Roman" w:hAnsi="Times New Roman" w:cs="Times New Roman"/>
        </w:rPr>
        <w:t>2015</w:t>
      </w:r>
      <w:r w:rsidRPr="004E3771">
        <w:rPr>
          <w:rFonts w:ascii="Times New Roman" w:hAnsi="Times New Roman" w:cs="Times New Roman"/>
        </w:rPr>
        <w:tab/>
      </w:r>
      <w:r w:rsidRPr="004E3771">
        <w:rPr>
          <w:rFonts w:ascii="Times New Roman" w:hAnsi="Times New Roman" w:cs="Times New Roman"/>
        </w:rPr>
        <w:t>Colloquium Speaker Selection Meeting, Department of Psychology &amp; Neuroscience</w:t>
      </w:r>
    </w:p>
    <w:p w:rsidRPr="004E3771" w:rsidR="00CA1629" w:rsidP="00CA1629" w:rsidRDefault="00CA1629" w14:paraId="3AACE7E7" w14:textId="77777777">
      <w:pPr>
        <w:spacing w:line="276" w:lineRule="auto"/>
        <w:rPr>
          <w:rFonts w:ascii="Times New Roman" w:hAnsi="Times New Roman" w:cs="Times New Roman"/>
        </w:rPr>
      </w:pPr>
      <w:r w:rsidRPr="004E3771">
        <w:rPr>
          <w:rFonts w:ascii="Times New Roman" w:hAnsi="Times New Roman" w:cs="Times New Roman"/>
        </w:rPr>
        <w:t xml:space="preserve">2016 </w:t>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 xml:space="preserve">Faculty Presenter/Activity Leader, FEMMES (Females Excelling More in Math, </w:t>
      </w:r>
    </w:p>
    <w:p w:rsidRPr="004E3771" w:rsidR="00CA1629" w:rsidP="00CA1629" w:rsidRDefault="00CA1629" w14:paraId="16496F1F" w14:textId="77777777">
      <w:pPr>
        <w:spacing w:line="276" w:lineRule="auto"/>
        <w:rPr>
          <w:rFonts w:ascii="Times New Roman" w:hAnsi="Times New Roman" w:cs="Times New Roman"/>
        </w:rPr>
      </w:pPr>
      <w:r w:rsidRPr="004E3771">
        <w:rPr>
          <w:rFonts w:ascii="Times New Roman" w:hAnsi="Times New Roman" w:cs="Times New Roman"/>
        </w:rPr>
        <w:t>Engineering, and Science) 10</w:t>
      </w:r>
      <w:r w:rsidRPr="004E3771">
        <w:rPr>
          <w:rFonts w:ascii="Times New Roman" w:hAnsi="Times New Roman" w:cs="Times New Roman"/>
          <w:vertAlign w:val="superscript"/>
        </w:rPr>
        <w:t>th</w:t>
      </w:r>
      <w:r w:rsidRPr="004E3771">
        <w:rPr>
          <w:rFonts w:ascii="Times New Roman" w:hAnsi="Times New Roman" w:cs="Times New Roman"/>
        </w:rPr>
        <w:t xml:space="preserve"> Annual Capstone Event (Planned; February 2016)</w:t>
      </w:r>
    </w:p>
    <w:p w:rsidRPr="004E3771" w:rsidR="00CA1629" w:rsidP="00CA1629" w:rsidRDefault="00CA1629" w14:paraId="1A38C8D0" w14:textId="77777777">
      <w:pPr>
        <w:spacing w:line="276" w:lineRule="auto"/>
        <w:rPr>
          <w:rFonts w:ascii="Times New Roman" w:hAnsi="Times New Roman" w:cs="Times New Roman"/>
          <w:bCs/>
        </w:rPr>
      </w:pPr>
      <w:r w:rsidRPr="004E3771">
        <w:rPr>
          <w:rFonts w:ascii="Times New Roman" w:hAnsi="Times New Roman" w:cs="Times New Roman"/>
        </w:rPr>
        <w:t xml:space="preserve">2016 </w:t>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 xml:space="preserve">Faculty Speaker, </w:t>
      </w:r>
      <w:r w:rsidRPr="004E3771">
        <w:rPr>
          <w:rFonts w:ascii="Times New Roman" w:hAnsi="Times New Roman" w:cs="Times New Roman"/>
          <w:bCs/>
        </w:rPr>
        <w:t xml:space="preserve">Activating Scholarship Engagement among Duke University </w:t>
      </w:r>
    </w:p>
    <w:p w:rsidRPr="004E3771" w:rsidR="00CA1629" w:rsidP="00CA1629" w:rsidRDefault="00CA1629" w14:paraId="0F7C9128" w14:textId="77777777">
      <w:pPr>
        <w:spacing w:line="276" w:lineRule="auto"/>
        <w:rPr>
          <w:rFonts w:ascii="Times New Roman" w:hAnsi="Times New Roman" w:cs="Times New Roman"/>
          <w:bCs/>
        </w:rPr>
      </w:pPr>
      <w:r w:rsidRPr="004E3771">
        <w:rPr>
          <w:rFonts w:ascii="Times New Roman" w:hAnsi="Times New Roman" w:cs="Times New Roman"/>
          <w:bCs/>
        </w:rPr>
        <w:t>Women (ASCEND Women)</w:t>
      </w:r>
    </w:p>
    <w:p w:rsidRPr="004E3771" w:rsidR="00CA1629" w:rsidP="00CA1629" w:rsidRDefault="00CA1629" w14:paraId="38D96AD9" w14:textId="77777777">
      <w:pPr>
        <w:spacing w:line="276" w:lineRule="auto"/>
        <w:rPr>
          <w:rFonts w:ascii="Times New Roman" w:hAnsi="Times New Roman" w:cs="Times New Roman"/>
        </w:rPr>
      </w:pPr>
      <w:r w:rsidRPr="004E3771">
        <w:rPr>
          <w:rFonts w:ascii="Times New Roman" w:hAnsi="Times New Roman" w:cs="Times New Roman"/>
        </w:rPr>
        <w:t>2016</w:t>
      </w:r>
      <w:r w:rsidRPr="004E3771">
        <w:rPr>
          <w:rFonts w:ascii="Times New Roman" w:hAnsi="Times New Roman" w:cs="Times New Roman"/>
        </w:rPr>
        <w:tab/>
      </w:r>
      <w:r w:rsidRPr="004E3771">
        <w:rPr>
          <w:rFonts w:ascii="Times New Roman" w:hAnsi="Times New Roman" w:cs="Times New Roman"/>
        </w:rPr>
        <w:t>Faculty Search Committee, Ad-hoc, Department of Psychology &amp; Neuroscience</w:t>
      </w:r>
    </w:p>
    <w:p w:rsidRPr="004E3771" w:rsidR="00CA1629" w:rsidP="00CA1629" w:rsidRDefault="00CA1629" w14:paraId="07E4CCF8" w14:textId="77777777">
      <w:pPr>
        <w:spacing w:line="276" w:lineRule="auto"/>
        <w:rPr>
          <w:rFonts w:ascii="Times New Roman" w:hAnsi="Times New Roman" w:cs="Times New Roman"/>
        </w:rPr>
      </w:pPr>
      <w:r w:rsidRPr="004E3771">
        <w:rPr>
          <w:rFonts w:ascii="Times New Roman" w:hAnsi="Times New Roman" w:cs="Times New Roman"/>
        </w:rPr>
        <w:t>2014-2018</w:t>
      </w:r>
      <w:r w:rsidRPr="004E3771">
        <w:rPr>
          <w:rFonts w:ascii="Times New Roman" w:hAnsi="Times New Roman" w:cs="Times New Roman"/>
        </w:rPr>
        <w:tab/>
      </w:r>
      <w:r w:rsidRPr="004E3771">
        <w:rPr>
          <w:rFonts w:ascii="Times New Roman" w:hAnsi="Times New Roman" w:cs="Times New Roman"/>
        </w:rPr>
        <w:t>Maternal Adolescent and Child Health Committee, Duke Global Health Institute</w:t>
      </w:r>
    </w:p>
    <w:p w:rsidRPr="004E3771" w:rsidR="00CA1629" w:rsidP="00CA1629" w:rsidRDefault="00CA1629" w14:paraId="6F97FA2B" w14:textId="77777777">
      <w:pPr>
        <w:spacing w:line="276" w:lineRule="auto"/>
        <w:rPr>
          <w:rFonts w:ascii="Times New Roman" w:hAnsi="Times New Roman" w:cs="Times New Roman"/>
        </w:rPr>
      </w:pPr>
      <w:r w:rsidRPr="004E3771">
        <w:rPr>
          <w:rFonts w:ascii="Times New Roman" w:hAnsi="Times New Roman" w:cs="Times New Roman"/>
        </w:rPr>
        <w:t>2013-Present</w:t>
      </w:r>
      <w:r w:rsidRPr="004E3771">
        <w:rPr>
          <w:rFonts w:ascii="Times New Roman" w:hAnsi="Times New Roman" w:cs="Times New Roman"/>
        </w:rPr>
        <w:tab/>
      </w:r>
      <w:r w:rsidRPr="004E3771">
        <w:rPr>
          <w:rFonts w:ascii="Times New Roman" w:hAnsi="Times New Roman" w:cs="Times New Roman"/>
        </w:rPr>
        <w:t>Global Mental Health Advisory Group, Member, Duke Global Health Institute</w:t>
      </w:r>
    </w:p>
    <w:p w:rsidRPr="004E3771" w:rsidR="00CA1629" w:rsidP="00CA1629" w:rsidRDefault="00CA1629" w14:paraId="346526AD" w14:textId="77777777">
      <w:pPr>
        <w:spacing w:line="276" w:lineRule="auto"/>
        <w:rPr>
          <w:rFonts w:ascii="Times New Roman" w:hAnsi="Times New Roman" w:cs="Times New Roman"/>
        </w:rPr>
      </w:pPr>
      <w:r w:rsidRPr="004E3771">
        <w:rPr>
          <w:rFonts w:ascii="Times New Roman" w:hAnsi="Times New Roman" w:cs="Times New Roman"/>
        </w:rPr>
        <w:t>2015-Present</w:t>
      </w:r>
      <w:r w:rsidRPr="004E3771">
        <w:rPr>
          <w:rFonts w:ascii="Times New Roman" w:hAnsi="Times New Roman" w:cs="Times New Roman"/>
        </w:rPr>
        <w:tab/>
      </w:r>
      <w:r w:rsidRPr="004E3771">
        <w:rPr>
          <w:rFonts w:ascii="Times New Roman" w:hAnsi="Times New Roman" w:cs="Times New Roman"/>
        </w:rPr>
        <w:t>Global Health Major/Minor Advisory Council, Duke Global Health Institute</w:t>
      </w:r>
    </w:p>
    <w:p w:rsidRPr="004E3771" w:rsidR="00CA1629" w:rsidP="00CA1629" w:rsidRDefault="00CA1629" w14:paraId="278999C9" w14:textId="77777777">
      <w:pPr>
        <w:spacing w:line="276" w:lineRule="auto"/>
        <w:rPr>
          <w:rFonts w:ascii="Times New Roman" w:hAnsi="Times New Roman" w:cs="Times New Roman"/>
        </w:rPr>
      </w:pPr>
      <w:r w:rsidRPr="004E3771">
        <w:rPr>
          <w:rFonts w:ascii="Times New Roman" w:hAnsi="Times New Roman" w:cs="Times New Roman"/>
        </w:rPr>
        <w:t>2019-Present</w:t>
      </w:r>
      <w:r w:rsidRPr="004E3771">
        <w:rPr>
          <w:rFonts w:ascii="Times New Roman" w:hAnsi="Times New Roman" w:cs="Times New Roman"/>
        </w:rPr>
        <w:tab/>
      </w:r>
      <w:r w:rsidRPr="004E3771">
        <w:rPr>
          <w:rFonts w:ascii="Times New Roman" w:hAnsi="Times New Roman" w:cs="Times New Roman"/>
        </w:rPr>
        <w:t>Advisory Committee, Department of Psychology &amp; Neuroscience</w:t>
      </w:r>
    </w:p>
    <w:p w:rsidRPr="004E3771" w:rsidR="00CA1629" w:rsidP="00CA1629" w:rsidRDefault="00CA1629" w14:paraId="64DD6CD0" w14:textId="77777777">
      <w:pPr>
        <w:spacing w:line="276" w:lineRule="auto"/>
        <w:rPr>
          <w:rFonts w:ascii="Times New Roman" w:hAnsi="Times New Roman" w:cs="Times New Roman"/>
        </w:rPr>
      </w:pPr>
      <w:r w:rsidRPr="004E3771">
        <w:rPr>
          <w:rFonts w:ascii="Times New Roman" w:hAnsi="Times New Roman" w:cs="Times New Roman"/>
        </w:rPr>
        <w:t>2019-Present</w:t>
      </w:r>
      <w:r w:rsidRPr="004E3771">
        <w:rPr>
          <w:rFonts w:ascii="Times New Roman" w:hAnsi="Times New Roman" w:cs="Times New Roman"/>
        </w:rPr>
        <w:tab/>
      </w:r>
      <w:r w:rsidRPr="004E3771">
        <w:rPr>
          <w:rFonts w:ascii="Times New Roman" w:hAnsi="Times New Roman" w:cs="Times New Roman"/>
        </w:rPr>
        <w:t>Doctoral Studies Committee, Duke Global Health Institute</w:t>
      </w:r>
    </w:p>
    <w:p w:rsidRPr="004E3771" w:rsidR="00CA1629" w:rsidP="00CA1629" w:rsidRDefault="00CA1629" w14:paraId="1DA45BA1" w14:textId="77777777">
      <w:pPr>
        <w:spacing w:line="276" w:lineRule="auto"/>
        <w:rPr>
          <w:rFonts w:ascii="Times New Roman" w:hAnsi="Times New Roman" w:cs="Times New Roman"/>
        </w:rPr>
      </w:pPr>
      <w:r w:rsidRPr="004E3771">
        <w:rPr>
          <w:rFonts w:ascii="Times New Roman" w:hAnsi="Times New Roman" w:cs="Times New Roman"/>
        </w:rPr>
        <w:t>2020-Present</w:t>
      </w:r>
      <w:r w:rsidRPr="004E3771">
        <w:rPr>
          <w:rFonts w:ascii="Times New Roman" w:hAnsi="Times New Roman" w:cs="Times New Roman"/>
        </w:rPr>
        <w:tab/>
      </w:r>
      <w:r w:rsidRPr="004E3771">
        <w:rPr>
          <w:rFonts w:ascii="Times New Roman" w:hAnsi="Times New Roman" w:cs="Times New Roman"/>
        </w:rPr>
        <w:t>Master of Science in Global Health Admissions Committee, Duke Global Health Institute</w:t>
      </w:r>
    </w:p>
    <w:p w:rsidRPr="004E3771" w:rsidR="00CA1629" w:rsidP="00CA1629" w:rsidRDefault="00CA1629" w14:paraId="455BF0D3" w14:textId="77777777">
      <w:pPr>
        <w:spacing w:line="276" w:lineRule="auto"/>
        <w:rPr>
          <w:rFonts w:ascii="Times New Roman" w:hAnsi="Times New Roman" w:cs="Times New Roman"/>
        </w:rPr>
      </w:pPr>
      <w:r w:rsidRPr="004E3771">
        <w:rPr>
          <w:rFonts w:ascii="Times New Roman" w:hAnsi="Times New Roman" w:cs="Times New Roman"/>
        </w:rPr>
        <w:t>2020-Present</w:t>
      </w:r>
      <w:r w:rsidRPr="004E3771">
        <w:rPr>
          <w:rFonts w:ascii="Times New Roman" w:hAnsi="Times New Roman" w:cs="Times New Roman"/>
        </w:rPr>
        <w:tab/>
      </w:r>
      <w:r w:rsidRPr="004E3771">
        <w:rPr>
          <w:rFonts w:ascii="Times New Roman" w:hAnsi="Times New Roman" w:cs="Times New Roman"/>
        </w:rPr>
        <w:t>Clinical Anti-racism Committee, Department of Psychology &amp; Neuroscience</w:t>
      </w:r>
    </w:p>
    <w:p w:rsidRPr="004E3771" w:rsidR="00CA1629" w:rsidP="00CA1629" w:rsidRDefault="00CA1629" w14:paraId="7332B779" w14:textId="77777777">
      <w:pPr>
        <w:spacing w:line="276" w:lineRule="auto"/>
        <w:rPr>
          <w:rFonts w:ascii="Times New Roman" w:hAnsi="Times New Roman" w:cs="Times New Roman"/>
        </w:rPr>
      </w:pPr>
      <w:r w:rsidRPr="004E3771">
        <w:rPr>
          <w:rFonts w:ascii="Times New Roman" w:hAnsi="Times New Roman" w:cs="Times New Roman"/>
        </w:rPr>
        <w:t>2020-Present</w:t>
      </w:r>
      <w:r w:rsidRPr="004E3771">
        <w:rPr>
          <w:rFonts w:ascii="Times New Roman" w:hAnsi="Times New Roman" w:cs="Times New Roman"/>
        </w:rPr>
        <w:tab/>
      </w:r>
      <w:r w:rsidRPr="004E3771">
        <w:rPr>
          <w:rFonts w:ascii="Times New Roman" w:hAnsi="Times New Roman" w:cs="Times New Roman"/>
        </w:rPr>
        <w:t xml:space="preserve">Mentoring Committee, Department of Pediatrics </w:t>
      </w:r>
    </w:p>
    <w:p w:rsidRPr="004E3771" w:rsidR="00CA1629" w:rsidP="00CA1629" w:rsidRDefault="00CA1629" w14:paraId="7BB5A194" w14:textId="77777777">
      <w:pPr>
        <w:spacing w:line="276" w:lineRule="auto"/>
        <w:rPr>
          <w:rFonts w:ascii="Times New Roman" w:hAnsi="Times New Roman" w:cs="Times New Roman"/>
        </w:rPr>
      </w:pPr>
      <w:r w:rsidRPr="004E3771">
        <w:rPr>
          <w:rFonts w:ascii="Times New Roman" w:hAnsi="Times New Roman" w:cs="Times New Roman"/>
        </w:rPr>
        <w:t>2020-Present</w:t>
      </w:r>
      <w:r w:rsidRPr="004E3771">
        <w:rPr>
          <w:rFonts w:ascii="Times New Roman" w:hAnsi="Times New Roman" w:cs="Times New Roman"/>
        </w:rPr>
        <w:tab/>
      </w:r>
      <w:r w:rsidRPr="004E3771">
        <w:rPr>
          <w:rFonts w:ascii="Times New Roman" w:hAnsi="Times New Roman" w:cs="Times New Roman"/>
        </w:rPr>
        <w:t>International Partnership Working Group, Duke Global Health Institute</w:t>
      </w:r>
    </w:p>
    <w:p w:rsidRPr="004E3771" w:rsidR="00CA1629" w:rsidP="00CA1629" w:rsidRDefault="00CA1629" w14:paraId="02049817" w14:textId="77777777">
      <w:pPr>
        <w:spacing w:line="276" w:lineRule="auto"/>
        <w:rPr>
          <w:rFonts w:ascii="Times New Roman" w:hAnsi="Times New Roman" w:cs="Times New Roman"/>
          <w:b/>
          <w:bCs/>
          <w:u w:val="single"/>
        </w:rPr>
      </w:pPr>
      <w:r w:rsidRPr="004E3771">
        <w:rPr>
          <w:rFonts w:ascii="Times New Roman" w:hAnsi="Times New Roman" w:cs="Times New Roman"/>
          <w:b/>
          <w:bCs/>
          <w:u w:val="single"/>
        </w:rPr>
        <w:t>University Leadership Positions</w:t>
      </w:r>
    </w:p>
    <w:p w:rsidRPr="004E3771" w:rsidR="00CA1629" w:rsidP="00CA1629" w:rsidRDefault="00CA1629" w14:paraId="054B5E6F" w14:textId="77777777">
      <w:pPr>
        <w:spacing w:line="276" w:lineRule="auto"/>
        <w:rPr>
          <w:rFonts w:ascii="Times New Roman" w:hAnsi="Times New Roman" w:cs="Times New Roman"/>
        </w:rPr>
      </w:pPr>
      <w:r w:rsidRPr="004E3771">
        <w:rPr>
          <w:rFonts w:ascii="Times New Roman" w:hAnsi="Times New Roman" w:cs="Times New Roman"/>
        </w:rPr>
        <w:t>2021-2022</w:t>
      </w:r>
      <w:r w:rsidRPr="004E3771">
        <w:rPr>
          <w:rFonts w:ascii="Times New Roman" w:hAnsi="Times New Roman" w:cs="Times New Roman"/>
        </w:rPr>
        <w:tab/>
      </w:r>
      <w:r w:rsidRPr="004E3771">
        <w:rPr>
          <w:rFonts w:ascii="Times New Roman" w:hAnsi="Times New Roman" w:cs="Times New Roman"/>
        </w:rPr>
        <w:t>Global Mental Health Advisory Group, Interim Faculty Lead, Duke Global Health Institute (one year appointment)</w:t>
      </w:r>
    </w:p>
    <w:p w:rsidRPr="004E3771" w:rsidR="00CA1629" w:rsidP="00CA1629" w:rsidRDefault="00CA1629" w14:paraId="37728505" w14:textId="77777777">
      <w:pPr>
        <w:spacing w:line="276" w:lineRule="auto"/>
        <w:rPr>
          <w:rFonts w:ascii="Times New Roman" w:hAnsi="Times New Roman" w:cs="Times New Roman"/>
          <w:b/>
          <w:bCs/>
          <w:u w:val="single"/>
        </w:rPr>
      </w:pPr>
      <w:r w:rsidRPr="004E3771">
        <w:rPr>
          <w:rFonts w:ascii="Times New Roman" w:hAnsi="Times New Roman" w:cs="Times New Roman"/>
          <w:b/>
          <w:bCs/>
          <w:u w:val="single"/>
        </w:rPr>
        <w:t>Professional Service</w:t>
      </w:r>
    </w:p>
    <w:p w:rsidRPr="004E3771" w:rsidR="00CA1629" w:rsidP="00CA1629" w:rsidRDefault="00CA1629" w14:paraId="3F65E03B" w14:textId="77777777">
      <w:pPr>
        <w:spacing w:line="276" w:lineRule="auto"/>
        <w:rPr>
          <w:rFonts w:ascii="Times New Roman" w:hAnsi="Times New Roman" w:cs="Times New Roman"/>
        </w:rPr>
      </w:pPr>
      <w:r w:rsidRPr="004E3771">
        <w:rPr>
          <w:rFonts w:ascii="Times New Roman" w:hAnsi="Times New Roman" w:cs="Times New Roman"/>
        </w:rPr>
        <w:t>2017-present</w:t>
      </w:r>
      <w:r w:rsidRPr="004E3771">
        <w:rPr>
          <w:rFonts w:ascii="Times New Roman" w:hAnsi="Times New Roman" w:cs="Times New Roman"/>
        </w:rPr>
        <w:tab/>
      </w:r>
      <w:r w:rsidRPr="004E3771">
        <w:rPr>
          <w:rFonts w:ascii="Times New Roman" w:hAnsi="Times New Roman" w:cs="Times New Roman"/>
        </w:rPr>
        <w:t xml:space="preserve">Data Safety and Monitoring Board. </w:t>
      </w:r>
      <w:r w:rsidRPr="004E3771">
        <w:rPr>
          <w:rFonts w:ascii="Times New Roman" w:hAnsi="Times New Roman" w:cs="Times New Roman"/>
          <w:i/>
        </w:rPr>
        <w:t>Building and Sustaining Interventions for Children (BASIC): Task-sharing mental health care in low-resource settings (R01).</w:t>
      </w:r>
      <w:r w:rsidRPr="004E3771">
        <w:rPr>
          <w:rFonts w:ascii="Times New Roman" w:hAnsi="Times New Roman" w:cs="Times New Roman"/>
        </w:rPr>
        <w:t xml:space="preserve"> Principle Investigators: Shannon Dorsey, Kathryn Whetten</w:t>
      </w:r>
    </w:p>
    <w:p w:rsidRPr="004E3771" w:rsidR="00CA1629" w:rsidP="00CA1629" w:rsidRDefault="00CA1629" w14:paraId="425816AB" w14:textId="77777777">
      <w:pPr>
        <w:spacing w:line="276" w:lineRule="auto"/>
        <w:rPr>
          <w:rFonts w:ascii="Times New Roman" w:hAnsi="Times New Roman" w:cs="Times New Roman"/>
          <w:i/>
        </w:rPr>
      </w:pPr>
      <w:r w:rsidRPr="004E3771">
        <w:rPr>
          <w:rFonts w:ascii="Times New Roman" w:hAnsi="Times New Roman" w:cs="Times New Roman"/>
        </w:rPr>
        <w:t>2017-present</w:t>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 xml:space="preserve">Steering Committee: </w:t>
      </w:r>
      <w:r w:rsidRPr="004E3771">
        <w:rPr>
          <w:rFonts w:ascii="Times New Roman" w:hAnsi="Times New Roman" w:cs="Times New Roman"/>
          <w:i/>
        </w:rPr>
        <w:t xml:space="preserve">Parenting for Lifelong Health - Philippines </w:t>
      </w:r>
    </w:p>
    <w:p w:rsidRPr="004E3771" w:rsidR="00CA1629" w:rsidP="00CA1629" w:rsidRDefault="00CA1629" w14:paraId="486A72CA" w14:textId="77777777">
      <w:pPr>
        <w:spacing w:line="276" w:lineRule="auto"/>
        <w:rPr>
          <w:rFonts w:ascii="Times New Roman" w:hAnsi="Times New Roman" w:cs="Times New Roman"/>
        </w:rPr>
      </w:pPr>
      <w:r w:rsidRPr="004E3771">
        <w:rPr>
          <w:rFonts w:ascii="Times New Roman" w:hAnsi="Times New Roman" w:cs="Times New Roman"/>
          <w:i/>
        </w:rPr>
        <w:t xml:space="preserve">Evaluation Trials Steering Committee. </w:t>
      </w:r>
      <w:r w:rsidRPr="004E3771">
        <w:rPr>
          <w:rFonts w:ascii="Times New Roman" w:hAnsi="Times New Roman" w:cs="Times New Roman"/>
        </w:rPr>
        <w:t xml:space="preserve">Principal Investigators: Jamie Lachman, Liane </w:t>
      </w:r>
      <w:proofErr w:type="spellStart"/>
      <w:r w:rsidRPr="004E3771">
        <w:rPr>
          <w:rFonts w:ascii="Times New Roman" w:hAnsi="Times New Roman" w:cs="Times New Roman"/>
        </w:rPr>
        <w:t>Alampay</w:t>
      </w:r>
      <w:proofErr w:type="spellEnd"/>
      <w:r w:rsidRPr="004E3771">
        <w:rPr>
          <w:rFonts w:ascii="Times New Roman" w:hAnsi="Times New Roman" w:cs="Times New Roman"/>
        </w:rPr>
        <w:t xml:space="preserve">, Cecilia Alinea, Frances Gardner, Judy Hutchings, Catherine Ward, </w:t>
      </w:r>
      <w:proofErr w:type="spellStart"/>
      <w:r w:rsidRPr="004E3771">
        <w:rPr>
          <w:rFonts w:ascii="Times New Roman" w:hAnsi="Times New Roman" w:cs="Times New Roman"/>
        </w:rPr>
        <w:t>Bernatette</w:t>
      </w:r>
      <w:proofErr w:type="spellEnd"/>
      <w:r w:rsidRPr="004E3771">
        <w:rPr>
          <w:rFonts w:ascii="Times New Roman" w:hAnsi="Times New Roman" w:cs="Times New Roman"/>
        </w:rPr>
        <w:t xml:space="preserve"> Madrid (Oxford University; Universities of Ateneo de Manila, Bangor; University of Cape Town)</w:t>
      </w:r>
    </w:p>
    <w:p w:rsidRPr="004E3771" w:rsidR="00CA1629" w:rsidP="00CA1629" w:rsidRDefault="00CA1629" w14:paraId="36C292F7" w14:textId="77777777">
      <w:pPr>
        <w:spacing w:line="276" w:lineRule="auto"/>
        <w:rPr>
          <w:rFonts w:ascii="Times New Roman" w:hAnsi="Times New Roman" w:cs="Times New Roman"/>
        </w:rPr>
      </w:pPr>
      <w:r w:rsidRPr="004E3771">
        <w:rPr>
          <w:rFonts w:ascii="Times New Roman" w:hAnsi="Times New Roman" w:cs="Times New Roman"/>
        </w:rPr>
        <w:t>2019-present</w:t>
      </w:r>
      <w:r w:rsidRPr="004E3771">
        <w:rPr>
          <w:rFonts w:ascii="Times New Roman" w:hAnsi="Times New Roman" w:cs="Times New Roman"/>
        </w:rPr>
        <w:tab/>
      </w:r>
      <w:r w:rsidRPr="004E3771">
        <w:rPr>
          <w:rFonts w:ascii="Times New Roman" w:hAnsi="Times New Roman" w:cs="Times New Roman"/>
        </w:rPr>
        <w:t xml:space="preserve">Data Safety and Monitoring Board. </w:t>
      </w:r>
      <w:proofErr w:type="spellStart"/>
      <w:r w:rsidRPr="004E3771">
        <w:rPr>
          <w:rFonts w:ascii="Times New Roman" w:hAnsi="Times New Roman" w:cs="Times New Roman"/>
          <w:i/>
        </w:rPr>
        <w:t>PeriScope</w:t>
      </w:r>
      <w:proofErr w:type="spellEnd"/>
      <w:r w:rsidRPr="004E3771">
        <w:rPr>
          <w:rFonts w:ascii="Times New Roman" w:hAnsi="Times New Roman" w:cs="Times New Roman"/>
          <w:i/>
        </w:rPr>
        <w:t>: Pilot Intervention for Perinatal Depression in HIV-Affected Women (R01).</w:t>
      </w:r>
      <w:r w:rsidRPr="004E3771">
        <w:rPr>
          <w:rFonts w:ascii="Times New Roman" w:hAnsi="Times New Roman" w:cs="Times New Roman"/>
        </w:rPr>
        <w:t xml:space="preserve"> Principle Investigator: Brian Pence (University of North Carolina, Chapel Hill)</w:t>
      </w:r>
    </w:p>
    <w:p w:rsidRPr="004E3771" w:rsidR="00CA1629" w:rsidP="00CA1629" w:rsidRDefault="00CA1629" w14:paraId="618CD091" w14:textId="77777777">
      <w:pPr>
        <w:spacing w:line="276" w:lineRule="auto"/>
        <w:rPr>
          <w:rFonts w:ascii="Times New Roman" w:hAnsi="Times New Roman" w:cs="Times New Roman"/>
          <w:b/>
          <w:bCs/>
          <w:u w:val="single"/>
        </w:rPr>
      </w:pPr>
      <w:r w:rsidRPr="004E3771">
        <w:rPr>
          <w:rFonts w:ascii="Times New Roman" w:hAnsi="Times New Roman" w:cs="Times New Roman"/>
          <w:b/>
          <w:bCs/>
          <w:u w:val="single"/>
        </w:rPr>
        <w:t>Scientific Advising and Consultation (non-funded)</w:t>
      </w:r>
    </w:p>
    <w:p w:rsidRPr="004E3771" w:rsidR="00CA1629" w:rsidP="00CA1629" w:rsidRDefault="00CA1629" w14:paraId="722A2569" w14:textId="77777777">
      <w:pPr>
        <w:spacing w:line="276" w:lineRule="auto"/>
        <w:rPr>
          <w:rFonts w:ascii="Times New Roman" w:hAnsi="Times New Roman" w:cs="Times New Roman"/>
          <w:i/>
          <w:iCs/>
        </w:rPr>
      </w:pPr>
      <w:r w:rsidRPr="004E3771">
        <w:rPr>
          <w:rFonts w:ascii="Times New Roman" w:hAnsi="Times New Roman" w:cs="Times New Roman"/>
        </w:rPr>
        <w:t>2020-present</w:t>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 xml:space="preserve">Scientific Advisory Board. </w:t>
      </w:r>
      <w:r w:rsidRPr="004E3771">
        <w:rPr>
          <w:rFonts w:ascii="Times New Roman" w:hAnsi="Times New Roman" w:cs="Times New Roman"/>
          <w:i/>
          <w:iCs/>
        </w:rPr>
        <w:t>Shamiri Institute (</w:t>
      </w:r>
      <w:hyperlink w:history="1" r:id="rId110">
        <w:r w:rsidRPr="004E3771">
          <w:rPr>
            <w:rStyle w:val="Hyperlink"/>
            <w:rFonts w:ascii="Times New Roman" w:hAnsi="Times New Roman" w:cs="Times New Roman"/>
            <w:i/>
            <w:iCs/>
            <w:color w:val="auto"/>
          </w:rPr>
          <w:t>https://www.shamiri.institute/</w:t>
        </w:r>
      </w:hyperlink>
      <w:r w:rsidRPr="004E3771">
        <w:rPr>
          <w:rFonts w:ascii="Times New Roman" w:hAnsi="Times New Roman" w:cs="Times New Roman"/>
          <w:i/>
          <w:iCs/>
        </w:rPr>
        <w:t>)</w:t>
      </w:r>
    </w:p>
    <w:p w:rsidRPr="004E3771" w:rsidR="00CA1629" w:rsidP="00CA1629" w:rsidRDefault="00CA1629" w14:paraId="55EA2C12" w14:textId="77777777">
      <w:pPr>
        <w:spacing w:line="276" w:lineRule="auto"/>
        <w:rPr>
          <w:rFonts w:ascii="Times New Roman" w:hAnsi="Times New Roman" w:cs="Times New Roman"/>
        </w:rPr>
      </w:pPr>
      <w:r w:rsidRPr="004E3771">
        <w:rPr>
          <w:rFonts w:ascii="Times New Roman" w:hAnsi="Times New Roman" w:cs="Times New Roman"/>
        </w:rPr>
        <w:t>2020-present</w:t>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War Child Holland &amp; American University of Beirut</w:t>
      </w:r>
    </w:p>
    <w:p w:rsidRPr="004E3771" w:rsidR="00CA1629" w:rsidP="00CA1629" w:rsidRDefault="00CA1629" w14:paraId="13A9A35B" w14:textId="77777777">
      <w:pPr>
        <w:spacing w:line="276" w:lineRule="auto"/>
        <w:rPr>
          <w:rFonts w:ascii="Times New Roman" w:hAnsi="Times New Roman" w:cs="Times New Roman"/>
        </w:rPr>
      </w:pPr>
      <w:r w:rsidRPr="004E3771">
        <w:rPr>
          <w:rFonts w:ascii="Times New Roman" w:hAnsi="Times New Roman" w:cs="Times New Roman"/>
        </w:rPr>
        <w:t>Expert Reviewer, Intervention Development: Family Intervention Module in Lebanon, adjunct module to a UNICEF intervention curriculum</w:t>
      </w:r>
    </w:p>
    <w:p w:rsidRPr="004E3771" w:rsidR="00CA1629" w:rsidP="00CA1629" w:rsidRDefault="00CA1629" w14:paraId="6DEC945A" w14:textId="77777777">
      <w:pPr>
        <w:spacing w:line="276" w:lineRule="auto"/>
        <w:rPr>
          <w:rFonts w:ascii="Times New Roman" w:hAnsi="Times New Roman" w:cs="Times New Roman"/>
          <w:b/>
          <w:bCs/>
          <w:u w:val="single"/>
        </w:rPr>
      </w:pPr>
      <w:r w:rsidRPr="004E3771">
        <w:rPr>
          <w:rFonts w:ascii="Times New Roman" w:hAnsi="Times New Roman" w:cs="Times New Roman"/>
          <w:b/>
          <w:bCs/>
          <w:u w:val="single"/>
        </w:rPr>
        <w:t>Professional Affiliations</w:t>
      </w:r>
    </w:p>
    <w:p w:rsidRPr="004E3771" w:rsidR="00CA1629" w:rsidP="00CA1629" w:rsidRDefault="00CA1629" w14:paraId="280426AD" w14:textId="77777777">
      <w:pPr>
        <w:spacing w:line="276" w:lineRule="auto"/>
        <w:rPr>
          <w:rFonts w:ascii="Times New Roman" w:hAnsi="Times New Roman" w:cs="Times New Roman"/>
        </w:rPr>
      </w:pPr>
      <w:r w:rsidRPr="004E3771">
        <w:rPr>
          <w:rFonts w:ascii="Times New Roman" w:hAnsi="Times New Roman" w:cs="Times New Roman"/>
        </w:rPr>
        <w:t>Society for Prevention Research</w:t>
      </w:r>
    </w:p>
    <w:p w:rsidRPr="004E3771" w:rsidR="00CA1629" w:rsidP="00CA1629" w:rsidRDefault="00CA1629" w14:paraId="424C7691" w14:textId="77777777">
      <w:pPr>
        <w:spacing w:line="276" w:lineRule="auto"/>
        <w:rPr>
          <w:rFonts w:ascii="Times New Roman" w:hAnsi="Times New Roman" w:cs="Times New Roman"/>
        </w:rPr>
      </w:pPr>
      <w:r w:rsidRPr="004E3771">
        <w:rPr>
          <w:rFonts w:ascii="Times New Roman" w:hAnsi="Times New Roman" w:cs="Times New Roman"/>
        </w:rPr>
        <w:t>Society for Behavioral Medicine</w:t>
      </w:r>
    </w:p>
    <w:p w:rsidRPr="004E3771" w:rsidR="00CA1629" w:rsidP="00CA1629" w:rsidRDefault="00CA1629" w14:paraId="0A6D699A" w14:textId="77777777">
      <w:pPr>
        <w:spacing w:line="276" w:lineRule="auto"/>
        <w:rPr>
          <w:rFonts w:ascii="Times New Roman" w:hAnsi="Times New Roman" w:cs="Times New Roman"/>
        </w:rPr>
      </w:pPr>
      <w:r w:rsidRPr="004E3771">
        <w:rPr>
          <w:rFonts w:ascii="Times New Roman" w:hAnsi="Times New Roman" w:cs="Times New Roman"/>
        </w:rPr>
        <w:t>Association for Behavioral and Cognitive Therapies (ABCT)</w:t>
      </w:r>
    </w:p>
    <w:p w:rsidRPr="004E3771" w:rsidR="00CA1629" w:rsidP="00CA1629" w:rsidRDefault="00CA1629" w14:paraId="2278F304" w14:textId="77777777">
      <w:pPr>
        <w:spacing w:line="276" w:lineRule="auto"/>
        <w:rPr>
          <w:rFonts w:ascii="Times New Roman" w:hAnsi="Times New Roman" w:cs="Times New Roman"/>
          <w:i/>
        </w:rPr>
      </w:pPr>
      <w:r w:rsidRPr="004E3771">
        <w:rPr>
          <w:rFonts w:ascii="Times New Roman" w:hAnsi="Times New Roman" w:cs="Times New Roman"/>
        </w:rPr>
        <w:tab/>
      </w:r>
      <w:r w:rsidRPr="004E3771">
        <w:rPr>
          <w:rFonts w:ascii="Times New Roman" w:hAnsi="Times New Roman" w:cs="Times New Roman"/>
          <w:i/>
        </w:rPr>
        <w:t>SIG: Dissemination and Implementation Science</w:t>
      </w:r>
    </w:p>
    <w:p w:rsidRPr="004E3771" w:rsidR="00CA1629" w:rsidP="00CA1629" w:rsidRDefault="00CA1629" w14:paraId="150FB187" w14:textId="77777777">
      <w:pPr>
        <w:spacing w:line="276" w:lineRule="auto"/>
        <w:rPr>
          <w:rFonts w:ascii="Times New Roman" w:hAnsi="Times New Roman" w:cs="Times New Roman"/>
          <w:iCs/>
        </w:rPr>
      </w:pPr>
      <w:r w:rsidRPr="004E3771">
        <w:rPr>
          <w:rFonts w:ascii="Times New Roman" w:hAnsi="Times New Roman" w:cs="Times New Roman"/>
          <w:iCs/>
        </w:rPr>
        <w:t>AMPATH-Kenya: Academic Model Providing Access to Healthcare</w:t>
      </w:r>
    </w:p>
    <w:p w:rsidRPr="004E3771" w:rsidR="00CA1629" w:rsidP="00CA1629" w:rsidRDefault="00CA1629" w14:paraId="161A500D" w14:textId="77777777">
      <w:pPr>
        <w:spacing w:line="276" w:lineRule="auto"/>
        <w:rPr>
          <w:rFonts w:ascii="Times New Roman" w:hAnsi="Times New Roman" w:cs="Times New Roman"/>
          <w:iCs/>
        </w:rPr>
      </w:pPr>
      <w:r w:rsidRPr="004E3771">
        <w:rPr>
          <w:rFonts w:ascii="Times New Roman" w:hAnsi="Times New Roman" w:cs="Times New Roman"/>
          <w:iCs/>
        </w:rPr>
        <w:t>Academic medical partnership between North American academic health centers led by the Indiana University School of Medicine and the Moi University School of Medicine in Eldoret, Kenya</w:t>
      </w:r>
    </w:p>
    <w:p w:rsidRPr="004E3771" w:rsidR="00CA1629" w:rsidP="00CA1629" w:rsidRDefault="00CA1629" w14:paraId="0A7DCB8E" w14:textId="77777777">
      <w:pPr>
        <w:spacing w:line="276" w:lineRule="auto"/>
        <w:rPr>
          <w:rFonts w:ascii="Times New Roman" w:hAnsi="Times New Roman" w:cs="Times New Roman"/>
          <w:i/>
        </w:rPr>
      </w:pPr>
      <w:r w:rsidRPr="004E3771">
        <w:rPr>
          <w:rFonts w:ascii="Times New Roman" w:hAnsi="Times New Roman" w:cs="Times New Roman"/>
          <w:i/>
        </w:rPr>
        <w:t>AMPATH Pediatric Research Working Group</w:t>
      </w:r>
    </w:p>
    <w:p w:rsidRPr="004E3771" w:rsidR="00CA1629" w:rsidP="00CA1629" w:rsidRDefault="00CA1629" w14:paraId="16F6CF58" w14:textId="77777777">
      <w:pPr>
        <w:spacing w:line="276" w:lineRule="auto"/>
        <w:rPr>
          <w:rFonts w:ascii="Times New Roman" w:hAnsi="Times New Roman" w:cs="Times New Roman"/>
          <w:i/>
        </w:rPr>
      </w:pPr>
      <w:r w:rsidRPr="004E3771">
        <w:rPr>
          <w:rFonts w:ascii="Times New Roman" w:hAnsi="Times New Roman" w:cs="Times New Roman"/>
          <w:i/>
        </w:rPr>
        <w:t>AMPATH Mental Health Research Working Group</w:t>
      </w:r>
    </w:p>
    <w:p w:rsidRPr="004E3771" w:rsidR="00CA1629" w:rsidP="00CA1629" w:rsidRDefault="00CA1629" w14:paraId="157D24C2" w14:textId="77777777">
      <w:pPr>
        <w:spacing w:line="276" w:lineRule="auto"/>
        <w:rPr>
          <w:rFonts w:ascii="Times New Roman" w:hAnsi="Times New Roman" w:cs="Times New Roman"/>
          <w:b/>
        </w:rPr>
      </w:pPr>
      <w:r w:rsidRPr="004E3771">
        <w:rPr>
          <w:rFonts w:ascii="Times New Roman" w:hAnsi="Times New Roman" w:cs="Times New Roman"/>
          <w:b/>
          <w:u w:val="single"/>
        </w:rPr>
        <w:t>Clinical Training</w:t>
      </w:r>
    </w:p>
    <w:p w:rsidRPr="004E3771" w:rsidR="00CA1629" w:rsidP="00CA1629" w:rsidRDefault="00CA1629" w14:paraId="7CF7EC62" w14:textId="77777777">
      <w:pPr>
        <w:spacing w:line="276" w:lineRule="auto"/>
        <w:rPr>
          <w:rFonts w:ascii="Times New Roman" w:hAnsi="Times New Roman" w:cs="Times New Roman"/>
          <w:b/>
          <w:bCs/>
        </w:rPr>
      </w:pPr>
      <w:r w:rsidRPr="004E3771">
        <w:rPr>
          <w:rFonts w:ascii="Times New Roman" w:hAnsi="Times New Roman" w:cs="Times New Roman"/>
          <w:b/>
          <w:bCs/>
        </w:rPr>
        <w:t>University of South Carolina (2002 – 2007; Graduate Training)</w:t>
      </w:r>
      <w:r w:rsidRPr="004E3771">
        <w:rPr>
          <w:rFonts w:ascii="Times New Roman" w:hAnsi="Times New Roman" w:cs="Times New Roman"/>
          <w:b/>
          <w:bCs/>
        </w:rPr>
        <w:tab/>
      </w:r>
      <w:r w:rsidRPr="004E3771">
        <w:rPr>
          <w:rFonts w:ascii="Times New Roman" w:hAnsi="Times New Roman" w:cs="Times New Roman"/>
          <w:b/>
          <w:bCs/>
        </w:rPr>
        <w:tab/>
      </w:r>
      <w:r w:rsidRPr="004E3771">
        <w:rPr>
          <w:rFonts w:ascii="Times New Roman" w:hAnsi="Times New Roman" w:cs="Times New Roman"/>
          <w:b/>
          <w:bCs/>
        </w:rPr>
        <w:tab/>
      </w:r>
    </w:p>
    <w:p w:rsidRPr="004E3771" w:rsidR="00CA1629" w:rsidP="00CA1629" w:rsidRDefault="00CA1629" w14:paraId="4E34577F" w14:textId="77777777">
      <w:pPr>
        <w:spacing w:line="276" w:lineRule="auto"/>
        <w:rPr>
          <w:rFonts w:ascii="Times New Roman" w:hAnsi="Times New Roman" w:cs="Times New Roman"/>
        </w:rPr>
      </w:pPr>
      <w:r w:rsidRPr="004E3771">
        <w:rPr>
          <w:rFonts w:ascii="Times New Roman" w:hAnsi="Times New Roman" w:cs="Times New Roman"/>
        </w:rPr>
        <w:t>Palmetto Health Richland Advocacy Program</w:t>
      </w:r>
    </w:p>
    <w:p w:rsidRPr="004E3771" w:rsidR="00CA1629" w:rsidP="00CA1629" w:rsidRDefault="00CA1629" w14:paraId="490D928E" w14:textId="77777777">
      <w:pPr>
        <w:spacing w:line="276" w:lineRule="auto"/>
        <w:rPr>
          <w:rFonts w:ascii="Times New Roman" w:hAnsi="Times New Roman" w:cs="Times New Roman"/>
          <w:bCs/>
        </w:rPr>
      </w:pPr>
      <w:r w:rsidRPr="004E3771">
        <w:rPr>
          <w:rFonts w:ascii="Times New Roman" w:hAnsi="Times New Roman" w:cs="Times New Roman"/>
        </w:rPr>
        <w:t>Palmetto Health Richland Children’s Center for Cancer and Blood Disorders</w:t>
      </w:r>
    </w:p>
    <w:p w:rsidRPr="004E3771" w:rsidR="00CA1629" w:rsidP="00CA1629" w:rsidRDefault="00CA1629" w14:paraId="28BC2F40" w14:textId="77777777">
      <w:pPr>
        <w:spacing w:line="276" w:lineRule="auto"/>
        <w:rPr>
          <w:rFonts w:ascii="Times New Roman" w:hAnsi="Times New Roman" w:cs="Times New Roman"/>
        </w:rPr>
      </w:pPr>
      <w:r w:rsidRPr="004E3771">
        <w:rPr>
          <w:rFonts w:ascii="Times New Roman" w:hAnsi="Times New Roman" w:cs="Times New Roman"/>
        </w:rPr>
        <w:t>University of South Carolina Psychological Services Center</w:t>
      </w:r>
      <w:r w:rsidRPr="004E3771">
        <w:rPr>
          <w:rFonts w:ascii="Times New Roman" w:hAnsi="Times New Roman" w:cs="Times New Roman"/>
          <w:bCs/>
        </w:rPr>
        <w:tab/>
      </w:r>
    </w:p>
    <w:p w:rsidRPr="004E3771" w:rsidR="00CA1629" w:rsidP="00CA1629" w:rsidRDefault="00CA1629" w14:paraId="566D5FAC" w14:textId="77777777">
      <w:pPr>
        <w:spacing w:line="276" w:lineRule="auto"/>
        <w:rPr>
          <w:rFonts w:ascii="Times New Roman" w:hAnsi="Times New Roman" w:cs="Times New Roman"/>
        </w:rPr>
      </w:pPr>
      <w:r w:rsidRPr="004E3771">
        <w:rPr>
          <w:rFonts w:ascii="Times New Roman" w:hAnsi="Times New Roman" w:cs="Times New Roman"/>
          <w:bCs/>
        </w:rPr>
        <w:t>Dialectical Behavior Therapy (DBT) Service, University of South Carolina Psychological Services</w:t>
      </w:r>
    </w:p>
    <w:p w:rsidRPr="004E3771" w:rsidR="00CA1629" w:rsidP="00CA1629" w:rsidRDefault="00CA1629" w14:paraId="3CFC36E1" w14:textId="77777777">
      <w:pPr>
        <w:spacing w:line="276" w:lineRule="auto"/>
        <w:rPr>
          <w:rFonts w:ascii="Times New Roman" w:hAnsi="Times New Roman" w:cs="Times New Roman"/>
          <w:bCs/>
        </w:rPr>
      </w:pPr>
      <w:r w:rsidRPr="004E3771">
        <w:rPr>
          <w:rFonts w:ascii="Times New Roman" w:hAnsi="Times New Roman" w:cs="Times New Roman"/>
          <w:bCs/>
        </w:rPr>
        <w:t>Challenging Horizons Program, University of South Carolina / School District Richland One</w:t>
      </w:r>
    </w:p>
    <w:p w:rsidRPr="004E3771" w:rsidR="00CA1629" w:rsidP="00CA1629" w:rsidRDefault="00CA1629" w14:paraId="32D23712" w14:textId="77777777">
      <w:pPr>
        <w:spacing w:line="276" w:lineRule="auto"/>
        <w:rPr>
          <w:rFonts w:ascii="Times New Roman" w:hAnsi="Times New Roman" w:cs="Times New Roman"/>
          <w:bCs/>
        </w:rPr>
      </w:pPr>
      <w:r w:rsidRPr="004E3771">
        <w:rPr>
          <w:rFonts w:ascii="Times New Roman" w:hAnsi="Times New Roman" w:cs="Times New Roman"/>
          <w:bCs/>
        </w:rPr>
        <w:t xml:space="preserve">Prevention and Early Intervention Program for Sickle Cell Disease, University of </w:t>
      </w:r>
      <w:proofErr w:type="gramStart"/>
      <w:r w:rsidRPr="004E3771">
        <w:rPr>
          <w:rFonts w:ascii="Times New Roman" w:hAnsi="Times New Roman" w:cs="Times New Roman"/>
          <w:bCs/>
        </w:rPr>
        <w:t>South Carolina</w:t>
      </w:r>
      <w:proofErr w:type="gramEnd"/>
      <w:r w:rsidRPr="004E3771">
        <w:rPr>
          <w:rFonts w:ascii="Times New Roman" w:hAnsi="Times New Roman" w:cs="Times New Roman"/>
          <w:bCs/>
        </w:rPr>
        <w:t xml:space="preserve"> and South Carolina Children’s Rehabilitative Services</w:t>
      </w:r>
      <w:r w:rsidRPr="004E3771">
        <w:rPr>
          <w:rFonts w:ascii="Times New Roman" w:hAnsi="Times New Roman" w:cs="Times New Roman"/>
          <w:bCs/>
        </w:rPr>
        <w:tab/>
      </w:r>
    </w:p>
    <w:p w:rsidRPr="004E3771" w:rsidR="00CA1629" w:rsidP="00CA1629" w:rsidRDefault="00CA1629" w14:paraId="45978581" w14:textId="77777777">
      <w:pPr>
        <w:spacing w:line="276" w:lineRule="auto"/>
        <w:rPr>
          <w:rFonts w:ascii="Times New Roman" w:hAnsi="Times New Roman" w:cs="Times New Roman"/>
          <w:bCs/>
        </w:rPr>
      </w:pPr>
      <w:r w:rsidRPr="004E3771">
        <w:rPr>
          <w:rFonts w:ascii="Times New Roman" w:hAnsi="Times New Roman" w:cs="Times New Roman"/>
          <w:bCs/>
        </w:rPr>
        <w:t>Home-based Pain Management for Children with Sickle Cell Disease, University of South Carolina and Palmetto Health Children’s Center for Cancer and Blood Disorders</w:t>
      </w:r>
    </w:p>
    <w:p w:rsidRPr="004E3771" w:rsidR="00CA1629" w:rsidP="00CA1629" w:rsidRDefault="00CA1629" w14:paraId="60E98924" w14:textId="77777777">
      <w:pPr>
        <w:spacing w:line="276" w:lineRule="auto"/>
        <w:rPr>
          <w:rFonts w:ascii="Times New Roman" w:hAnsi="Times New Roman" w:cs="Times New Roman"/>
          <w:b/>
          <w:bCs/>
        </w:rPr>
      </w:pPr>
      <w:r w:rsidRPr="004E3771">
        <w:rPr>
          <w:rFonts w:ascii="Times New Roman" w:hAnsi="Times New Roman" w:cs="Times New Roman"/>
          <w:b/>
          <w:bCs/>
        </w:rPr>
        <w:t>Duke University (Clinical Internship / Postdoctoral Training; 2007-2010)</w:t>
      </w:r>
      <w:r w:rsidRPr="004E3771">
        <w:rPr>
          <w:rFonts w:ascii="Times New Roman" w:hAnsi="Times New Roman" w:cs="Times New Roman"/>
          <w:b/>
          <w:bCs/>
        </w:rPr>
        <w:tab/>
      </w:r>
      <w:r w:rsidRPr="004E3771">
        <w:rPr>
          <w:rFonts w:ascii="Times New Roman" w:hAnsi="Times New Roman" w:cs="Times New Roman"/>
          <w:b/>
          <w:bCs/>
        </w:rPr>
        <w:tab/>
      </w:r>
    </w:p>
    <w:p w:rsidRPr="004E3771" w:rsidR="00CA1629" w:rsidP="00CA1629" w:rsidRDefault="00CA1629" w14:paraId="7A3F1DC4" w14:textId="77777777">
      <w:pPr>
        <w:spacing w:line="276" w:lineRule="auto"/>
        <w:rPr>
          <w:rFonts w:ascii="Times New Roman" w:hAnsi="Times New Roman" w:cs="Times New Roman"/>
          <w:bCs/>
        </w:rPr>
      </w:pPr>
      <w:r w:rsidRPr="004E3771">
        <w:rPr>
          <w:rFonts w:ascii="Times New Roman" w:hAnsi="Times New Roman" w:cs="Times New Roman"/>
          <w:bCs/>
        </w:rPr>
        <w:t>Pediatric Neuropsychology Clinic, Duke University Medical Center</w:t>
      </w:r>
    </w:p>
    <w:p w:rsidRPr="004E3771" w:rsidR="00CA1629" w:rsidP="00CA1629" w:rsidRDefault="00CA1629" w14:paraId="6265D36C" w14:textId="77777777">
      <w:pPr>
        <w:spacing w:line="276" w:lineRule="auto"/>
        <w:rPr>
          <w:rFonts w:ascii="Times New Roman" w:hAnsi="Times New Roman" w:cs="Times New Roman"/>
          <w:bCs/>
        </w:rPr>
      </w:pPr>
      <w:r w:rsidRPr="004E3771">
        <w:rPr>
          <w:rFonts w:ascii="Times New Roman" w:hAnsi="Times New Roman" w:cs="Times New Roman"/>
          <w:bCs/>
        </w:rPr>
        <w:t>Special Infant Care Clinic, Duke University Medical Center</w:t>
      </w:r>
    </w:p>
    <w:p w:rsidRPr="004E3771" w:rsidR="00CA1629" w:rsidP="00CA1629" w:rsidRDefault="00CA1629" w14:paraId="776CD3BC" w14:textId="77777777">
      <w:pPr>
        <w:spacing w:line="276" w:lineRule="auto"/>
        <w:rPr>
          <w:rFonts w:ascii="Times New Roman" w:hAnsi="Times New Roman" w:cs="Times New Roman"/>
        </w:rPr>
      </w:pPr>
      <w:r w:rsidRPr="004E3771">
        <w:rPr>
          <w:rFonts w:ascii="Times New Roman" w:hAnsi="Times New Roman" w:cs="Times New Roman"/>
        </w:rPr>
        <w:t>Pediatric Pain Clinic, Duke University Medical Center</w:t>
      </w:r>
    </w:p>
    <w:p w:rsidRPr="004E3771" w:rsidR="00CA1629" w:rsidP="00CA1629" w:rsidRDefault="00CA1629" w14:paraId="2503DD04" w14:textId="77777777">
      <w:pPr>
        <w:spacing w:line="276" w:lineRule="auto"/>
        <w:rPr>
          <w:rFonts w:ascii="Times New Roman" w:hAnsi="Times New Roman" w:cs="Times New Roman"/>
        </w:rPr>
      </w:pPr>
      <w:r w:rsidRPr="004E3771">
        <w:rPr>
          <w:rFonts w:ascii="Times New Roman" w:hAnsi="Times New Roman" w:cs="Times New Roman"/>
        </w:rPr>
        <w:t>Child Development and Behavioral Health, Duke University Medical Center</w:t>
      </w:r>
    </w:p>
    <w:p w:rsidRPr="004E3771" w:rsidR="00CA1629" w:rsidP="00CA1629" w:rsidRDefault="00CA1629" w14:paraId="2042B6E6" w14:textId="77777777">
      <w:pPr>
        <w:spacing w:line="276" w:lineRule="auto"/>
        <w:rPr>
          <w:rFonts w:ascii="Times New Roman" w:hAnsi="Times New Roman" w:cs="Times New Roman"/>
        </w:rPr>
      </w:pPr>
      <w:r w:rsidRPr="004E3771">
        <w:rPr>
          <w:rFonts w:ascii="Times New Roman" w:hAnsi="Times New Roman" w:cs="Times New Roman"/>
        </w:rPr>
        <w:t>Duke ADHD Clinic, Duke University Medical Center</w:t>
      </w:r>
    </w:p>
    <w:p w:rsidRPr="004E3771" w:rsidR="00CA1629" w:rsidP="00CA1629" w:rsidRDefault="00CA1629" w14:paraId="3A6F643B" w14:textId="77777777">
      <w:pPr>
        <w:spacing w:line="276" w:lineRule="auto"/>
        <w:rPr>
          <w:rFonts w:ascii="Times New Roman" w:hAnsi="Times New Roman" w:cs="Times New Roman"/>
        </w:rPr>
      </w:pPr>
      <w:r w:rsidRPr="004E3771">
        <w:rPr>
          <w:rFonts w:ascii="Times New Roman" w:hAnsi="Times New Roman" w:cs="Times New Roman"/>
        </w:rPr>
        <w:t>The Family Studies Program and Clinic, Duke University Medical Center</w:t>
      </w:r>
    </w:p>
    <w:p w:rsidRPr="004E3771" w:rsidR="00CA1629" w:rsidP="00CA1629" w:rsidRDefault="00CA1629" w14:paraId="5E64FAA2" w14:textId="77777777">
      <w:pPr>
        <w:spacing w:line="276" w:lineRule="auto"/>
        <w:rPr>
          <w:rFonts w:ascii="Times New Roman" w:hAnsi="Times New Roman" w:cs="Times New Roman"/>
          <w:bCs/>
        </w:rPr>
      </w:pPr>
      <w:r w:rsidRPr="004E3771">
        <w:rPr>
          <w:rFonts w:ascii="Times New Roman" w:hAnsi="Times New Roman" w:cs="Times New Roman"/>
          <w:bCs/>
        </w:rPr>
        <w:t>Center for Child and Family Health, Duke University Medical Center</w:t>
      </w:r>
    </w:p>
    <w:p w:rsidRPr="004E3771" w:rsidR="00CA1629" w:rsidP="00CA1629" w:rsidRDefault="00CA1629" w14:paraId="62EFF277" w14:textId="77777777">
      <w:pPr>
        <w:spacing w:line="276" w:lineRule="auto"/>
        <w:rPr>
          <w:rFonts w:ascii="Times New Roman" w:hAnsi="Times New Roman" w:cs="Times New Roman"/>
          <w:lang w:bidi="en-US"/>
        </w:rPr>
      </w:pPr>
    </w:p>
    <w:p w:rsidRPr="004E3771" w:rsidR="00CA1629" w:rsidP="00CA1629" w:rsidRDefault="00CA1629" w14:paraId="2A35A25D" w14:textId="77777777">
      <w:pPr>
        <w:spacing w:line="276" w:lineRule="auto"/>
        <w:rPr>
          <w:rFonts w:ascii="Times New Roman" w:hAnsi="Times New Roman" w:cs="Times New Roman"/>
          <w:b/>
          <w:lang w:bidi="en-US"/>
        </w:rPr>
      </w:pPr>
      <w:r w:rsidRPr="004E3771">
        <w:rPr>
          <w:rFonts w:ascii="Times New Roman" w:hAnsi="Times New Roman" w:cs="Times New Roman"/>
          <w:b/>
          <w:lang w:bidi="en-US"/>
        </w:rPr>
        <w:br w:type="page"/>
      </w:r>
    </w:p>
    <w:p w:rsidRPr="004E3771" w:rsidR="00CA1629" w:rsidP="00CA1629" w:rsidRDefault="00CA1629" w14:paraId="66A2892C" w14:textId="77777777">
      <w:pPr>
        <w:spacing w:line="276" w:lineRule="auto"/>
        <w:rPr>
          <w:rFonts w:ascii="Times New Roman" w:hAnsi="Times New Roman" w:cs="Times New Roman"/>
          <w:lang w:bidi="en-US"/>
        </w:rPr>
      </w:pPr>
      <w:r w:rsidRPr="004E3771">
        <w:rPr>
          <w:rFonts w:ascii="Times New Roman" w:hAnsi="Times New Roman" w:cs="Times New Roman"/>
          <w:b/>
          <w:lang w:bidi="en-US"/>
        </w:rPr>
        <w:t>Curriculum Vitae</w:t>
      </w:r>
      <w:r w:rsidRPr="004E3771">
        <w:rPr>
          <w:rFonts w:ascii="Times New Roman" w:hAnsi="Times New Roman" w:cs="Times New Roman"/>
          <w:b/>
          <w:lang w:bidi="en-US"/>
        </w:rPr>
        <w:tab/>
      </w:r>
    </w:p>
    <w:p w:rsidRPr="004E3771" w:rsidR="00CA1629" w:rsidP="00CA1629" w:rsidRDefault="00CA1629" w14:paraId="04755074" w14:textId="77777777">
      <w:pPr>
        <w:spacing w:line="276" w:lineRule="auto"/>
        <w:rPr>
          <w:rFonts w:ascii="Times New Roman" w:hAnsi="Times New Roman" w:cs="Times New Roman"/>
          <w:b/>
          <w:lang w:bidi="en-US"/>
        </w:rPr>
      </w:pPr>
      <w:r w:rsidRPr="004E3771">
        <w:rPr>
          <w:rFonts w:ascii="Times New Roman" w:hAnsi="Times New Roman" w:cs="Times New Roman"/>
          <w:b/>
          <w:lang w:bidi="en-US"/>
        </w:rPr>
        <w:t>Thomas Rusch</w:t>
      </w:r>
    </w:p>
    <w:p w:rsidRPr="004E3771" w:rsidR="00CA1629" w:rsidP="00CA1629" w:rsidRDefault="00CA1629" w14:paraId="239C2219" w14:textId="77777777">
      <w:pPr>
        <w:spacing w:line="276" w:lineRule="auto"/>
        <w:rPr>
          <w:rFonts w:ascii="Times New Roman" w:hAnsi="Times New Roman" w:cs="Times New Roman"/>
          <w:b/>
          <w:bCs/>
          <w:lang w:bidi="en-US"/>
        </w:rPr>
      </w:pPr>
      <w:r w:rsidRPr="004E3771">
        <w:rPr>
          <w:rFonts w:ascii="Times New Roman" w:hAnsi="Times New Roman" w:cs="Times New Roman"/>
          <w:b/>
          <w:bCs/>
          <w:u w:val="single"/>
          <w:lang w:bidi="en-US"/>
        </w:rPr>
        <w:t>Personal Data</w:t>
      </w:r>
    </w:p>
    <w:p w:rsidRPr="004E3771" w:rsidR="00CA1629" w:rsidP="00CA1629" w:rsidRDefault="00CA1629" w14:paraId="37D4D626" w14:textId="77777777">
      <w:pPr>
        <w:spacing w:line="276" w:lineRule="auto"/>
        <w:rPr>
          <w:rFonts w:ascii="Times New Roman" w:hAnsi="Times New Roman" w:cs="Times New Roman"/>
          <w:lang w:bidi="en-US"/>
        </w:rPr>
      </w:pPr>
      <w:r w:rsidRPr="004E3771">
        <w:rPr>
          <w:rFonts w:ascii="Times New Roman" w:hAnsi="Times New Roman" w:cs="Times New Roman"/>
          <w:lang w:bidi="en-US"/>
        </w:rPr>
        <w:t>Address:</w:t>
      </w:r>
      <w:r w:rsidRPr="004E3771">
        <w:rPr>
          <w:rFonts w:ascii="Times New Roman" w:hAnsi="Times New Roman" w:cs="Times New Roman"/>
          <w:lang w:bidi="en-US"/>
        </w:rPr>
        <w:tab/>
      </w:r>
      <w:r w:rsidRPr="004E3771">
        <w:rPr>
          <w:rFonts w:ascii="Times New Roman" w:hAnsi="Times New Roman" w:cs="Times New Roman"/>
          <w:lang w:bidi="en-US"/>
        </w:rPr>
        <w:t>Competence Center for Empirical Research Methods</w:t>
      </w:r>
    </w:p>
    <w:p w:rsidRPr="004E3771" w:rsidR="00CA1629" w:rsidP="00CA1629" w:rsidRDefault="00CA1629" w14:paraId="7B284B10" w14:textId="77777777">
      <w:pPr>
        <w:spacing w:line="276" w:lineRule="auto"/>
        <w:rPr>
          <w:rFonts w:ascii="Times New Roman" w:hAnsi="Times New Roman" w:cs="Times New Roman"/>
          <w:lang w:bidi="en-US"/>
        </w:rPr>
      </w:pPr>
      <w:proofErr w:type="spellStart"/>
      <w:r w:rsidRPr="004E3771">
        <w:rPr>
          <w:rFonts w:ascii="Times New Roman" w:hAnsi="Times New Roman" w:cs="Times New Roman"/>
          <w:lang w:bidi="en-US"/>
        </w:rPr>
        <w:t>Welthandelsplatz</w:t>
      </w:r>
      <w:proofErr w:type="spellEnd"/>
      <w:r w:rsidRPr="004E3771">
        <w:rPr>
          <w:rFonts w:ascii="Times New Roman" w:hAnsi="Times New Roman" w:cs="Times New Roman"/>
          <w:lang w:bidi="en-US"/>
        </w:rPr>
        <w:t xml:space="preserve"> 1, D4</w:t>
      </w:r>
    </w:p>
    <w:p w:rsidRPr="004E3771" w:rsidR="00CA1629" w:rsidP="00CA1629" w:rsidRDefault="00CA1629" w14:paraId="53D4AE28" w14:textId="77777777">
      <w:pPr>
        <w:spacing w:line="276" w:lineRule="auto"/>
        <w:rPr>
          <w:rFonts w:ascii="Times New Roman" w:hAnsi="Times New Roman" w:cs="Times New Roman"/>
          <w:lang w:bidi="en-US"/>
        </w:rPr>
      </w:pPr>
      <w:r w:rsidRPr="004E3771">
        <w:rPr>
          <w:rFonts w:ascii="Times New Roman" w:hAnsi="Times New Roman" w:cs="Times New Roman"/>
          <w:lang w:bidi="en-US"/>
        </w:rPr>
        <w:t>1020 Vienna, Austria</w:t>
      </w:r>
    </w:p>
    <w:p w:rsidRPr="004E3771" w:rsidR="00CA1629" w:rsidP="00CA1629" w:rsidRDefault="00CA1629" w14:paraId="212A0C6D" w14:textId="77777777">
      <w:pPr>
        <w:spacing w:line="276" w:lineRule="auto"/>
        <w:rPr>
          <w:rFonts w:ascii="Times New Roman" w:hAnsi="Times New Roman" w:cs="Times New Roman"/>
          <w:lang w:bidi="en-US"/>
        </w:rPr>
      </w:pPr>
      <w:r w:rsidRPr="004E3771">
        <w:rPr>
          <w:rFonts w:ascii="Times New Roman" w:hAnsi="Times New Roman" w:cs="Times New Roman"/>
          <w:lang w:bidi="en-US"/>
        </w:rPr>
        <w:t>Date of Birth:</w:t>
      </w:r>
      <w:r w:rsidRPr="004E3771">
        <w:rPr>
          <w:rFonts w:ascii="Times New Roman" w:hAnsi="Times New Roman" w:cs="Times New Roman"/>
          <w:lang w:bidi="en-US"/>
        </w:rPr>
        <w:tab/>
      </w:r>
      <w:r w:rsidRPr="004E3771">
        <w:rPr>
          <w:rFonts w:ascii="Times New Roman" w:hAnsi="Times New Roman" w:cs="Times New Roman"/>
          <w:lang w:bidi="en-US"/>
        </w:rPr>
        <w:t>August 02, 1981</w:t>
      </w:r>
    </w:p>
    <w:p w:rsidRPr="004E3771" w:rsidR="00CA1629" w:rsidP="00CA1629" w:rsidRDefault="00CA1629" w14:paraId="652B678B" w14:textId="77777777">
      <w:pPr>
        <w:spacing w:line="276" w:lineRule="auto"/>
        <w:rPr>
          <w:rFonts w:ascii="Times New Roman" w:hAnsi="Times New Roman" w:cs="Times New Roman"/>
          <w:lang w:bidi="en-US"/>
        </w:rPr>
      </w:pPr>
      <w:r w:rsidRPr="004E3771">
        <w:rPr>
          <w:rFonts w:ascii="Times New Roman" w:hAnsi="Times New Roman" w:cs="Times New Roman"/>
          <w:lang w:bidi="en-US"/>
        </w:rPr>
        <w:t>Place of Birth:</w:t>
      </w:r>
      <w:r w:rsidRPr="004E3771">
        <w:rPr>
          <w:rFonts w:ascii="Times New Roman" w:hAnsi="Times New Roman" w:cs="Times New Roman"/>
          <w:lang w:bidi="en-US"/>
        </w:rPr>
        <w:tab/>
      </w:r>
      <w:proofErr w:type="spellStart"/>
      <w:r w:rsidRPr="004E3771">
        <w:rPr>
          <w:rFonts w:ascii="Times New Roman" w:hAnsi="Times New Roman" w:cs="Times New Roman"/>
          <w:lang w:bidi="en-US"/>
        </w:rPr>
        <w:t>Bregenz</w:t>
      </w:r>
      <w:proofErr w:type="spellEnd"/>
      <w:r w:rsidRPr="004E3771">
        <w:rPr>
          <w:rFonts w:ascii="Times New Roman" w:hAnsi="Times New Roman" w:cs="Times New Roman"/>
          <w:lang w:bidi="en-US"/>
        </w:rPr>
        <w:t>, Austria</w:t>
      </w:r>
    </w:p>
    <w:p w:rsidRPr="004E3771" w:rsidR="00CA1629" w:rsidP="00CA1629" w:rsidRDefault="00CA1629" w14:paraId="4D30374E" w14:textId="77777777">
      <w:pPr>
        <w:spacing w:line="276" w:lineRule="auto"/>
        <w:rPr>
          <w:rFonts w:ascii="Times New Roman" w:hAnsi="Times New Roman" w:cs="Times New Roman"/>
          <w:lang w:bidi="en-US"/>
        </w:rPr>
      </w:pPr>
      <w:r w:rsidRPr="004E3771">
        <w:rPr>
          <w:rFonts w:ascii="Times New Roman" w:hAnsi="Times New Roman" w:cs="Times New Roman"/>
          <w:lang w:bidi="en-US"/>
        </w:rPr>
        <w:t>Nationality:</w:t>
      </w:r>
      <w:r w:rsidRPr="004E3771">
        <w:rPr>
          <w:rFonts w:ascii="Times New Roman" w:hAnsi="Times New Roman" w:cs="Times New Roman"/>
          <w:lang w:bidi="en-US"/>
        </w:rPr>
        <w:tab/>
      </w:r>
      <w:r w:rsidRPr="004E3771">
        <w:rPr>
          <w:rFonts w:ascii="Times New Roman" w:hAnsi="Times New Roman" w:cs="Times New Roman"/>
          <w:lang w:bidi="en-US"/>
        </w:rPr>
        <w:t>Austria</w:t>
      </w:r>
    </w:p>
    <w:p w:rsidRPr="004E3771" w:rsidR="00CA1629" w:rsidP="00CA1629" w:rsidRDefault="00CA1629" w14:paraId="4DC6962F" w14:textId="77777777">
      <w:pPr>
        <w:spacing w:line="276" w:lineRule="auto"/>
        <w:rPr>
          <w:rFonts w:ascii="Times New Roman" w:hAnsi="Times New Roman" w:cs="Times New Roman"/>
          <w:lang w:bidi="en-US"/>
        </w:rPr>
      </w:pPr>
      <w:r w:rsidRPr="004E3771">
        <w:rPr>
          <w:rFonts w:ascii="Times New Roman" w:hAnsi="Times New Roman" w:cs="Times New Roman"/>
          <w:lang w:bidi="en-US"/>
        </w:rPr>
        <w:t>ORCID:</w:t>
      </w:r>
      <w:r w:rsidRPr="004E3771">
        <w:rPr>
          <w:rFonts w:ascii="Times New Roman" w:hAnsi="Times New Roman" w:cs="Times New Roman"/>
          <w:lang w:bidi="en-US"/>
        </w:rPr>
        <w:tab/>
      </w:r>
      <w:r w:rsidRPr="004E3771">
        <w:rPr>
          <w:rFonts w:ascii="Times New Roman" w:hAnsi="Times New Roman" w:cs="Times New Roman"/>
          <w:lang w:bidi="en-US"/>
        </w:rPr>
        <w:t xml:space="preserve">0000-0002-7773-2096 </w:t>
      </w:r>
      <w:hyperlink w:history="1" r:id="rId111">
        <w:r w:rsidRPr="004E3771">
          <w:rPr>
            <w:rStyle w:val="Hyperlink"/>
            <w:rFonts w:ascii="Times New Roman" w:hAnsi="Times New Roman" w:cs="Times New Roman"/>
            <w:color w:val="auto"/>
            <w:lang w:bidi="en-US"/>
          </w:rPr>
          <w:t>https://orcid.org/0000-0002-7773-2096</w:t>
        </w:r>
      </w:hyperlink>
    </w:p>
    <w:p w:rsidRPr="004E3771" w:rsidR="00CA1629" w:rsidP="00CA1629" w:rsidRDefault="00CA1629" w14:paraId="567C63A9" w14:textId="77777777">
      <w:pPr>
        <w:spacing w:line="276" w:lineRule="auto"/>
        <w:rPr>
          <w:rFonts w:ascii="Times New Roman" w:hAnsi="Times New Roman" w:cs="Times New Roman"/>
          <w:b/>
          <w:bCs/>
          <w:lang w:bidi="en-US"/>
        </w:rPr>
      </w:pPr>
      <w:r w:rsidRPr="004E3771">
        <w:rPr>
          <w:rFonts w:ascii="Times New Roman" w:hAnsi="Times New Roman" w:cs="Times New Roman"/>
          <w:b/>
          <w:bCs/>
          <w:u w:val="single"/>
          <w:lang w:bidi="en-US"/>
        </w:rPr>
        <w:t>Education</w:t>
      </w:r>
    </w:p>
    <w:p w:rsidRPr="004E3771" w:rsidR="00CA1629" w:rsidP="00CA1629" w:rsidRDefault="00CA1629" w14:paraId="7D083B62" w14:textId="77777777">
      <w:pPr>
        <w:spacing w:line="276" w:lineRule="auto"/>
        <w:rPr>
          <w:rFonts w:ascii="Times New Roman" w:hAnsi="Times New Roman" w:cs="Times New Roman"/>
          <w:lang w:bidi="en-US"/>
        </w:rPr>
      </w:pPr>
      <w:r w:rsidRPr="004E3771">
        <w:rPr>
          <w:rFonts w:ascii="Times New Roman" w:hAnsi="Times New Roman" w:cs="Times New Roman"/>
          <w:lang w:bidi="en-US"/>
        </w:rPr>
        <w:t>03/2009-05/2012</w:t>
      </w:r>
      <w:r w:rsidRPr="004E3771">
        <w:rPr>
          <w:rFonts w:ascii="Times New Roman" w:hAnsi="Times New Roman" w:cs="Times New Roman"/>
          <w:lang w:bidi="en-US"/>
        </w:rPr>
        <w:tab/>
      </w:r>
      <w:r w:rsidRPr="004E3771">
        <w:rPr>
          <w:rFonts w:ascii="Times New Roman" w:hAnsi="Times New Roman" w:cs="Times New Roman"/>
          <w:lang w:bidi="en-US"/>
        </w:rPr>
        <w:t xml:space="preserve">WU Vienna University of Economics and Business, Austria </w:t>
      </w:r>
      <w:r w:rsidRPr="004E3771">
        <w:rPr>
          <w:rFonts w:ascii="Times New Roman" w:hAnsi="Times New Roman" w:cs="Times New Roman"/>
          <w:b/>
          <w:bCs/>
          <w:lang w:bidi="en-US"/>
        </w:rPr>
        <w:t>Ph.D. (Statistics)</w:t>
      </w:r>
    </w:p>
    <w:p w:rsidRPr="004E3771" w:rsidR="00CA1629" w:rsidP="00CA1629" w:rsidRDefault="00CA1629" w14:paraId="3FDB1B82" w14:textId="77777777">
      <w:pPr>
        <w:spacing w:line="276" w:lineRule="auto"/>
        <w:rPr>
          <w:rFonts w:ascii="Times New Roman" w:hAnsi="Times New Roman" w:cs="Times New Roman"/>
          <w:lang w:bidi="en-US"/>
        </w:rPr>
      </w:pPr>
      <w:r w:rsidRPr="004E3771">
        <w:rPr>
          <w:rFonts w:ascii="Times New Roman" w:hAnsi="Times New Roman" w:cs="Times New Roman"/>
          <w:lang w:bidi="en-US"/>
        </w:rPr>
        <w:t>03/2007–03/2010</w:t>
      </w:r>
      <w:r w:rsidRPr="004E3771">
        <w:rPr>
          <w:rFonts w:ascii="Times New Roman" w:hAnsi="Times New Roman" w:cs="Times New Roman"/>
          <w:lang w:bidi="en-US"/>
        </w:rPr>
        <w:tab/>
      </w:r>
      <w:r w:rsidRPr="004E3771">
        <w:rPr>
          <w:rFonts w:ascii="Times New Roman" w:hAnsi="Times New Roman" w:cs="Times New Roman"/>
          <w:lang w:bidi="en-US"/>
        </w:rPr>
        <w:t xml:space="preserve">University of Vienna, Austria </w:t>
      </w:r>
      <w:r w:rsidRPr="004E3771">
        <w:rPr>
          <w:rFonts w:ascii="Times New Roman" w:hAnsi="Times New Roman" w:cs="Times New Roman"/>
          <w:b/>
          <w:bCs/>
          <w:lang w:bidi="en-US"/>
        </w:rPr>
        <w:t>M.Sc. (Statistics)</w:t>
      </w:r>
    </w:p>
    <w:p w:rsidRPr="004E3771" w:rsidR="00CA1629" w:rsidP="00CA1629" w:rsidRDefault="00CA1629" w14:paraId="53BB1C46" w14:textId="77777777">
      <w:pPr>
        <w:spacing w:line="276" w:lineRule="auto"/>
        <w:rPr>
          <w:rFonts w:ascii="Times New Roman" w:hAnsi="Times New Roman" w:cs="Times New Roman"/>
          <w:lang w:bidi="en-US"/>
        </w:rPr>
      </w:pPr>
      <w:r w:rsidRPr="004E3771">
        <w:rPr>
          <w:rFonts w:ascii="Times New Roman" w:hAnsi="Times New Roman" w:cs="Times New Roman"/>
          <w:lang w:bidi="en-US"/>
        </w:rPr>
        <w:t>03/2003–03/2007</w:t>
      </w:r>
      <w:r w:rsidRPr="004E3771">
        <w:rPr>
          <w:rFonts w:ascii="Times New Roman" w:hAnsi="Times New Roman" w:cs="Times New Roman"/>
          <w:lang w:bidi="en-US"/>
        </w:rPr>
        <w:tab/>
      </w:r>
      <w:r w:rsidRPr="004E3771">
        <w:rPr>
          <w:rFonts w:ascii="Times New Roman" w:hAnsi="Times New Roman" w:cs="Times New Roman"/>
          <w:lang w:bidi="en-US"/>
        </w:rPr>
        <w:t xml:space="preserve">University of Vienna, Austria </w:t>
      </w:r>
      <w:r w:rsidRPr="004E3771">
        <w:rPr>
          <w:rFonts w:ascii="Times New Roman" w:hAnsi="Times New Roman" w:cs="Times New Roman"/>
          <w:b/>
          <w:bCs/>
          <w:lang w:bidi="en-US"/>
        </w:rPr>
        <w:t>B.Sc. (Statistics)</w:t>
      </w:r>
    </w:p>
    <w:p w:rsidRPr="004E3771" w:rsidR="00CA1629" w:rsidP="00CA1629" w:rsidRDefault="00CA1629" w14:paraId="4C387F4C" w14:textId="77777777">
      <w:pPr>
        <w:spacing w:line="276" w:lineRule="auto"/>
        <w:rPr>
          <w:rFonts w:ascii="Times New Roman" w:hAnsi="Times New Roman" w:cs="Times New Roman"/>
          <w:lang w:bidi="en-US"/>
        </w:rPr>
      </w:pPr>
      <w:r w:rsidRPr="004E3771">
        <w:rPr>
          <w:rFonts w:ascii="Times New Roman" w:hAnsi="Times New Roman" w:cs="Times New Roman"/>
          <w:lang w:bidi="en-US"/>
        </w:rPr>
        <w:t>10/2000–05/2008</w:t>
      </w:r>
      <w:r w:rsidRPr="004E3771">
        <w:rPr>
          <w:rFonts w:ascii="Times New Roman" w:hAnsi="Times New Roman" w:cs="Times New Roman"/>
          <w:lang w:bidi="en-US"/>
        </w:rPr>
        <w:tab/>
      </w:r>
      <w:r w:rsidRPr="004E3771">
        <w:rPr>
          <w:rFonts w:ascii="Times New Roman" w:hAnsi="Times New Roman" w:cs="Times New Roman"/>
          <w:lang w:bidi="en-US"/>
        </w:rPr>
        <w:t xml:space="preserve">University of Vienna, Austria </w:t>
      </w:r>
      <w:r w:rsidRPr="004E3771">
        <w:rPr>
          <w:rFonts w:ascii="Times New Roman" w:hAnsi="Times New Roman" w:cs="Times New Roman"/>
          <w:b/>
          <w:bCs/>
          <w:lang w:bidi="en-US"/>
        </w:rPr>
        <w:t>M.Sc. (Psychology)</w:t>
      </w:r>
    </w:p>
    <w:p w:rsidRPr="004E3771" w:rsidR="00CA1629" w:rsidP="00CA1629" w:rsidRDefault="00CA1629" w14:paraId="2E786698" w14:textId="77777777">
      <w:pPr>
        <w:spacing w:line="276" w:lineRule="auto"/>
        <w:rPr>
          <w:rFonts w:ascii="Times New Roman" w:hAnsi="Times New Roman" w:cs="Times New Roman"/>
          <w:b/>
          <w:lang w:bidi="en-US"/>
        </w:rPr>
      </w:pPr>
      <w:r w:rsidRPr="004E3771">
        <w:rPr>
          <w:rFonts w:ascii="Times New Roman" w:hAnsi="Times New Roman" w:cs="Times New Roman"/>
          <w:b/>
          <w:lang w:bidi="en-US"/>
        </w:rPr>
        <w:t>Career History &amp; Work Experience</w:t>
      </w:r>
    </w:p>
    <w:p w:rsidRPr="004E3771" w:rsidR="00CA1629" w:rsidP="00CA1629" w:rsidRDefault="00CA1629" w14:paraId="5C04A2D8" w14:textId="77777777">
      <w:pPr>
        <w:spacing w:line="276" w:lineRule="auto"/>
        <w:rPr>
          <w:rFonts w:ascii="Times New Roman" w:hAnsi="Times New Roman" w:cs="Times New Roman"/>
          <w:lang w:bidi="en-US"/>
        </w:rPr>
      </w:pPr>
      <w:r w:rsidRPr="004E3771">
        <w:rPr>
          <w:rFonts w:ascii="Times New Roman" w:hAnsi="Times New Roman" w:cs="Times New Roman"/>
          <w:lang w:bidi="en-US"/>
        </w:rPr>
        <w:t>Since 01/2020:</w:t>
      </w:r>
      <w:r w:rsidRPr="004E3771">
        <w:rPr>
          <w:rFonts w:ascii="Times New Roman" w:hAnsi="Times New Roman" w:cs="Times New Roman"/>
          <w:lang w:bidi="en-US"/>
        </w:rPr>
        <w:tab/>
      </w:r>
      <w:r w:rsidRPr="004E3771">
        <w:rPr>
          <w:rFonts w:ascii="Times New Roman" w:hAnsi="Times New Roman" w:cs="Times New Roman"/>
          <w:lang w:bidi="en-US"/>
        </w:rPr>
        <w:t xml:space="preserve">WU Vienna University of Economics and Business, Vienna, Austria </w:t>
      </w:r>
      <w:r w:rsidRPr="004E3771">
        <w:rPr>
          <w:rFonts w:ascii="Times New Roman" w:hAnsi="Times New Roman" w:cs="Times New Roman"/>
          <w:b/>
          <w:bCs/>
          <w:lang w:bidi="en-US"/>
        </w:rPr>
        <w:t>Deputy Head</w:t>
      </w:r>
      <w:r w:rsidRPr="004E3771">
        <w:rPr>
          <w:rFonts w:ascii="Times New Roman" w:hAnsi="Times New Roman" w:cs="Times New Roman"/>
          <w:lang w:bidi="en-US"/>
        </w:rPr>
        <w:t xml:space="preserve"> Competence Center for Empirical Research Methods</w:t>
      </w:r>
    </w:p>
    <w:p w:rsidRPr="004E3771" w:rsidR="00CA1629" w:rsidP="00CA1629" w:rsidRDefault="00CA1629" w14:paraId="38E81934" w14:textId="77777777">
      <w:pPr>
        <w:spacing w:line="276" w:lineRule="auto"/>
        <w:rPr>
          <w:rFonts w:ascii="Times New Roman" w:hAnsi="Times New Roman" w:cs="Times New Roman"/>
          <w:lang w:bidi="en-US"/>
        </w:rPr>
      </w:pPr>
      <w:r w:rsidRPr="004E3771">
        <w:rPr>
          <w:rFonts w:ascii="Times New Roman" w:hAnsi="Times New Roman" w:cs="Times New Roman"/>
          <w:lang w:bidi="en-US"/>
        </w:rPr>
        <w:t>01/2019-07/2021:</w:t>
      </w:r>
      <w:r w:rsidRPr="004E3771">
        <w:rPr>
          <w:rFonts w:ascii="Times New Roman" w:hAnsi="Times New Roman" w:cs="Times New Roman"/>
          <w:lang w:bidi="en-US"/>
        </w:rPr>
        <w:tab/>
      </w:r>
      <w:r w:rsidRPr="004E3771">
        <w:rPr>
          <w:rFonts w:ascii="Times New Roman" w:hAnsi="Times New Roman" w:cs="Times New Roman"/>
          <w:lang w:bidi="en-US"/>
        </w:rPr>
        <w:t>Harvard University, Cambridge, MA, USA</w:t>
      </w:r>
    </w:p>
    <w:p w:rsidRPr="004E3771" w:rsidR="00CA1629" w:rsidP="00CA1629" w:rsidRDefault="00CA1629" w14:paraId="3B1BA679" w14:textId="77777777">
      <w:pPr>
        <w:spacing w:line="276" w:lineRule="auto"/>
        <w:rPr>
          <w:rFonts w:ascii="Times New Roman" w:hAnsi="Times New Roman" w:cs="Times New Roman"/>
          <w:b/>
          <w:bCs/>
          <w:lang w:bidi="en-US"/>
        </w:rPr>
      </w:pPr>
      <w:r w:rsidRPr="004E3771">
        <w:rPr>
          <w:rFonts w:ascii="Times New Roman" w:hAnsi="Times New Roman" w:cs="Times New Roman"/>
          <w:b/>
          <w:bCs/>
          <w:lang w:bidi="en-US"/>
        </w:rPr>
        <w:t xml:space="preserve">Lecturer </w:t>
      </w:r>
      <w:r w:rsidRPr="004E3771">
        <w:rPr>
          <w:rFonts w:ascii="Times New Roman" w:hAnsi="Times New Roman" w:cs="Times New Roman"/>
          <w:lang w:bidi="en-US"/>
        </w:rPr>
        <w:t>Department of Psychology</w:t>
      </w:r>
    </w:p>
    <w:p w:rsidRPr="004E3771" w:rsidR="00CA1629" w:rsidP="00CA1629" w:rsidRDefault="00CA1629" w14:paraId="2ECE4DD8" w14:textId="77777777">
      <w:pPr>
        <w:spacing w:line="276" w:lineRule="auto"/>
        <w:rPr>
          <w:rFonts w:ascii="Times New Roman" w:hAnsi="Times New Roman" w:cs="Times New Roman"/>
          <w:lang w:bidi="en-US"/>
        </w:rPr>
      </w:pPr>
      <w:r w:rsidRPr="004E3771">
        <w:rPr>
          <w:rFonts w:ascii="Times New Roman" w:hAnsi="Times New Roman" w:cs="Times New Roman"/>
          <w:lang w:bidi="en-US"/>
        </w:rPr>
        <w:t>Since 05/2012:</w:t>
      </w:r>
      <w:r w:rsidRPr="004E3771">
        <w:rPr>
          <w:rFonts w:ascii="Times New Roman" w:hAnsi="Times New Roman" w:cs="Times New Roman"/>
          <w:lang w:bidi="en-US"/>
        </w:rPr>
        <w:tab/>
      </w:r>
      <w:r w:rsidRPr="004E3771">
        <w:rPr>
          <w:rFonts w:ascii="Times New Roman" w:hAnsi="Times New Roman" w:cs="Times New Roman"/>
          <w:lang w:bidi="en-US"/>
        </w:rPr>
        <w:t>WU Vienna University of Economics and Business, Vienna, Austria</w:t>
      </w:r>
    </w:p>
    <w:p w:rsidRPr="004E3771" w:rsidR="00CA1629" w:rsidP="00CA1629" w:rsidRDefault="00CA1629" w14:paraId="3B8D21CC" w14:textId="77777777">
      <w:pPr>
        <w:spacing w:line="276" w:lineRule="auto"/>
        <w:rPr>
          <w:rFonts w:ascii="Times New Roman" w:hAnsi="Times New Roman" w:cs="Times New Roman"/>
          <w:lang w:bidi="en-US"/>
        </w:rPr>
      </w:pPr>
      <w:r w:rsidRPr="004E3771">
        <w:rPr>
          <w:rFonts w:ascii="Times New Roman" w:hAnsi="Times New Roman" w:cs="Times New Roman"/>
          <w:b/>
          <w:bCs/>
          <w:lang w:bidi="en-US"/>
        </w:rPr>
        <w:t xml:space="preserve">Assistant Professor </w:t>
      </w:r>
      <w:r w:rsidRPr="004E3771">
        <w:rPr>
          <w:rFonts w:ascii="Times New Roman" w:hAnsi="Times New Roman" w:cs="Times New Roman"/>
          <w:lang w:bidi="en-US"/>
        </w:rPr>
        <w:t xml:space="preserve">Competence Center for Empirical Research Methods </w:t>
      </w:r>
    </w:p>
    <w:p w:rsidRPr="004E3771" w:rsidR="00CA1629" w:rsidP="00CA1629" w:rsidRDefault="00CA1629" w14:paraId="30567025" w14:textId="77777777">
      <w:pPr>
        <w:spacing w:line="276" w:lineRule="auto"/>
        <w:rPr>
          <w:rFonts w:ascii="Times New Roman" w:hAnsi="Times New Roman" w:cs="Times New Roman"/>
          <w:b/>
          <w:bCs/>
          <w:lang w:bidi="en-US"/>
        </w:rPr>
      </w:pPr>
      <w:r w:rsidRPr="004E3771">
        <w:rPr>
          <w:rFonts w:ascii="Times New Roman" w:hAnsi="Times New Roman" w:cs="Times New Roman"/>
          <w:lang w:bidi="en-US"/>
        </w:rPr>
        <w:t>09/2012-09/2013:</w:t>
      </w:r>
      <w:r w:rsidRPr="004E3771">
        <w:rPr>
          <w:rFonts w:ascii="Times New Roman" w:hAnsi="Times New Roman" w:cs="Times New Roman"/>
          <w:lang w:bidi="en-US"/>
        </w:rPr>
        <w:tab/>
      </w:r>
      <w:r w:rsidRPr="004E3771">
        <w:rPr>
          <w:rFonts w:ascii="Times New Roman" w:hAnsi="Times New Roman" w:cs="Times New Roman"/>
          <w:lang w:bidi="en-US"/>
        </w:rPr>
        <w:t xml:space="preserve">University of Applied Sciences </w:t>
      </w:r>
      <w:proofErr w:type="spellStart"/>
      <w:r w:rsidRPr="004E3771">
        <w:rPr>
          <w:rFonts w:ascii="Times New Roman" w:hAnsi="Times New Roman" w:cs="Times New Roman"/>
          <w:lang w:bidi="en-US"/>
        </w:rPr>
        <w:t>Technikum</w:t>
      </w:r>
      <w:proofErr w:type="spellEnd"/>
      <w:r w:rsidRPr="004E3771">
        <w:rPr>
          <w:rFonts w:ascii="Times New Roman" w:hAnsi="Times New Roman" w:cs="Times New Roman"/>
          <w:lang w:bidi="en-US"/>
        </w:rPr>
        <w:t>, Vienna, Austria</w:t>
      </w:r>
    </w:p>
    <w:p w:rsidRPr="004E3771" w:rsidR="00CA1629" w:rsidP="00CA1629" w:rsidRDefault="00CA1629" w14:paraId="7F18F788" w14:textId="77777777">
      <w:pPr>
        <w:spacing w:line="276" w:lineRule="auto"/>
        <w:rPr>
          <w:rFonts w:ascii="Times New Roman" w:hAnsi="Times New Roman" w:cs="Times New Roman"/>
          <w:b/>
          <w:bCs/>
          <w:lang w:bidi="en-US"/>
        </w:rPr>
      </w:pPr>
      <w:r w:rsidRPr="004E3771">
        <w:rPr>
          <w:rFonts w:ascii="Times New Roman" w:hAnsi="Times New Roman" w:cs="Times New Roman"/>
          <w:b/>
          <w:bCs/>
          <w:lang w:bidi="en-US"/>
        </w:rPr>
        <w:t xml:space="preserve">Lecturer </w:t>
      </w:r>
      <w:r w:rsidRPr="004E3771">
        <w:rPr>
          <w:rFonts w:ascii="Times New Roman" w:hAnsi="Times New Roman" w:cs="Times New Roman"/>
          <w:lang w:bidi="en-US"/>
        </w:rPr>
        <w:t>Department of Applied Mathematics and Science</w:t>
      </w:r>
    </w:p>
    <w:p w:rsidRPr="004E3771" w:rsidR="00CA1629" w:rsidP="00CA1629" w:rsidRDefault="00CA1629" w14:paraId="7BDD102B" w14:textId="77777777">
      <w:pPr>
        <w:spacing w:line="276" w:lineRule="auto"/>
        <w:rPr>
          <w:rFonts w:ascii="Times New Roman" w:hAnsi="Times New Roman" w:cs="Times New Roman"/>
          <w:lang w:bidi="en-US"/>
        </w:rPr>
      </w:pPr>
      <w:r w:rsidRPr="004E3771">
        <w:rPr>
          <w:rFonts w:ascii="Times New Roman" w:hAnsi="Times New Roman" w:cs="Times New Roman"/>
          <w:lang w:bidi="en-US"/>
        </w:rPr>
        <w:t>05/2008-04/2012:</w:t>
      </w:r>
      <w:r w:rsidRPr="004E3771">
        <w:rPr>
          <w:rFonts w:ascii="Times New Roman" w:hAnsi="Times New Roman" w:cs="Times New Roman"/>
          <w:lang w:bidi="en-US"/>
        </w:rPr>
        <w:tab/>
      </w:r>
      <w:r w:rsidRPr="004E3771">
        <w:rPr>
          <w:rFonts w:ascii="Times New Roman" w:hAnsi="Times New Roman" w:cs="Times New Roman"/>
          <w:lang w:bidi="en-US"/>
        </w:rPr>
        <w:t>WU Vienna University of Economics and Business, Vienna, Austria</w:t>
      </w:r>
    </w:p>
    <w:p w:rsidRPr="004E3771" w:rsidR="00CA1629" w:rsidP="00CA1629" w:rsidRDefault="00CA1629" w14:paraId="6AC233E2" w14:textId="77777777">
      <w:pPr>
        <w:spacing w:line="276" w:lineRule="auto"/>
        <w:rPr>
          <w:rFonts w:ascii="Times New Roman" w:hAnsi="Times New Roman" w:cs="Times New Roman"/>
          <w:lang w:bidi="en-US"/>
        </w:rPr>
      </w:pPr>
      <w:r w:rsidRPr="004E3771">
        <w:rPr>
          <w:rFonts w:ascii="Times New Roman" w:hAnsi="Times New Roman" w:cs="Times New Roman"/>
          <w:b/>
          <w:bCs/>
          <w:lang w:bidi="en-US"/>
        </w:rPr>
        <w:t xml:space="preserve">Research and Teaching Associate </w:t>
      </w:r>
      <w:r w:rsidRPr="004E3771">
        <w:rPr>
          <w:rFonts w:ascii="Times New Roman" w:hAnsi="Times New Roman" w:cs="Times New Roman"/>
          <w:lang w:bidi="en-US"/>
        </w:rPr>
        <w:t xml:space="preserve">Institute for Statistics and Mathematics </w:t>
      </w:r>
    </w:p>
    <w:p w:rsidRPr="004E3771" w:rsidR="00CA1629" w:rsidP="00CA1629" w:rsidRDefault="00CA1629" w14:paraId="374D6574" w14:textId="77777777">
      <w:pPr>
        <w:spacing w:line="276" w:lineRule="auto"/>
        <w:rPr>
          <w:rFonts w:ascii="Times New Roman" w:hAnsi="Times New Roman" w:cs="Times New Roman"/>
          <w:b/>
          <w:bCs/>
          <w:lang w:val="es-CL"/>
        </w:rPr>
      </w:pPr>
      <w:r w:rsidRPr="004E3771">
        <w:rPr>
          <w:rFonts w:ascii="Times New Roman" w:hAnsi="Times New Roman" w:cs="Times New Roman"/>
          <w:lang w:val="es-CL"/>
        </w:rPr>
        <w:t>08/2009–12/2009:</w:t>
      </w:r>
      <w:r w:rsidRPr="004E3771">
        <w:rPr>
          <w:rFonts w:ascii="Times New Roman" w:hAnsi="Times New Roman" w:cs="Times New Roman"/>
          <w:lang w:val="es-CL"/>
        </w:rPr>
        <w:tab/>
      </w:r>
      <w:proofErr w:type="spellStart"/>
      <w:r w:rsidRPr="004E3771">
        <w:rPr>
          <w:rFonts w:ascii="Times New Roman" w:hAnsi="Times New Roman" w:cs="Times New Roman"/>
          <w:lang w:val="es-CL"/>
        </w:rPr>
        <w:t>Multivariate</w:t>
      </w:r>
      <w:proofErr w:type="spellEnd"/>
      <w:r w:rsidRPr="004E3771">
        <w:rPr>
          <w:rFonts w:ascii="Times New Roman" w:hAnsi="Times New Roman" w:cs="Times New Roman"/>
          <w:lang w:val="es-CL"/>
        </w:rPr>
        <w:t xml:space="preserve"> Software, Inc., Los </w:t>
      </w:r>
      <w:proofErr w:type="spellStart"/>
      <w:r w:rsidRPr="004E3771">
        <w:rPr>
          <w:rFonts w:ascii="Times New Roman" w:hAnsi="Times New Roman" w:cs="Times New Roman"/>
          <w:lang w:val="es-CL"/>
        </w:rPr>
        <w:t>Angeles</w:t>
      </w:r>
      <w:proofErr w:type="spellEnd"/>
      <w:r w:rsidRPr="004E3771">
        <w:rPr>
          <w:rFonts w:ascii="Times New Roman" w:hAnsi="Times New Roman" w:cs="Times New Roman"/>
          <w:lang w:val="es-CL"/>
        </w:rPr>
        <w:t>, CA, USA</w:t>
      </w:r>
    </w:p>
    <w:p w:rsidRPr="004E3771" w:rsidR="00CA1629" w:rsidP="00CA1629" w:rsidRDefault="00CA1629" w14:paraId="2F39F2C0" w14:textId="77777777">
      <w:pPr>
        <w:spacing w:line="276" w:lineRule="auto"/>
        <w:rPr>
          <w:rFonts w:ascii="Times New Roman" w:hAnsi="Times New Roman" w:cs="Times New Roman"/>
          <w:b/>
          <w:bCs/>
          <w:lang w:bidi="en-US"/>
        </w:rPr>
      </w:pPr>
      <w:r w:rsidRPr="004E3771">
        <w:rPr>
          <w:rFonts w:ascii="Times New Roman" w:hAnsi="Times New Roman" w:cs="Times New Roman"/>
          <w:b/>
          <w:bCs/>
          <w:lang w:bidi="en-US"/>
        </w:rPr>
        <w:t xml:space="preserve">Consultant </w:t>
      </w:r>
      <w:r w:rsidRPr="004E3771">
        <w:rPr>
          <w:rFonts w:ascii="Times New Roman" w:hAnsi="Times New Roman" w:cs="Times New Roman"/>
          <w:lang w:bidi="en-US"/>
        </w:rPr>
        <w:t>for development of the EQSIRT software</w:t>
      </w:r>
    </w:p>
    <w:p w:rsidRPr="004E3771" w:rsidR="00CA1629" w:rsidP="00CA1629" w:rsidRDefault="00CA1629" w14:paraId="5D2280E5" w14:textId="77777777">
      <w:pPr>
        <w:spacing w:line="276" w:lineRule="auto"/>
        <w:rPr>
          <w:rFonts w:ascii="Times New Roman" w:hAnsi="Times New Roman" w:cs="Times New Roman"/>
          <w:lang w:val="es-CL"/>
        </w:rPr>
      </w:pPr>
      <w:r w:rsidRPr="004E3771">
        <w:rPr>
          <w:rFonts w:ascii="Times New Roman" w:hAnsi="Times New Roman" w:cs="Times New Roman"/>
          <w:lang w:val="es-CL"/>
        </w:rPr>
        <w:t>08/2009–10/2009:</w:t>
      </w:r>
      <w:r w:rsidRPr="004E3771">
        <w:rPr>
          <w:rFonts w:ascii="Times New Roman" w:hAnsi="Times New Roman" w:cs="Times New Roman"/>
          <w:lang w:val="es-CL"/>
        </w:rPr>
        <w:tab/>
      </w:r>
      <w:proofErr w:type="spellStart"/>
      <w:r w:rsidRPr="004E3771">
        <w:rPr>
          <w:rFonts w:ascii="Times New Roman" w:hAnsi="Times New Roman" w:cs="Times New Roman"/>
          <w:lang w:val="es-CL"/>
        </w:rPr>
        <w:t>University</w:t>
      </w:r>
      <w:proofErr w:type="spellEnd"/>
      <w:r w:rsidRPr="004E3771">
        <w:rPr>
          <w:rFonts w:ascii="Times New Roman" w:hAnsi="Times New Roman" w:cs="Times New Roman"/>
          <w:lang w:val="es-CL"/>
        </w:rPr>
        <w:t xml:space="preserve"> of California Los </w:t>
      </w:r>
      <w:proofErr w:type="spellStart"/>
      <w:r w:rsidRPr="004E3771">
        <w:rPr>
          <w:rFonts w:ascii="Times New Roman" w:hAnsi="Times New Roman" w:cs="Times New Roman"/>
          <w:lang w:val="es-CL"/>
        </w:rPr>
        <w:t>Angeles</w:t>
      </w:r>
      <w:proofErr w:type="spellEnd"/>
      <w:r w:rsidRPr="004E3771">
        <w:rPr>
          <w:rFonts w:ascii="Times New Roman" w:hAnsi="Times New Roman" w:cs="Times New Roman"/>
          <w:lang w:val="es-CL"/>
        </w:rPr>
        <w:t xml:space="preserve"> (UCLA), CA, USA</w:t>
      </w:r>
    </w:p>
    <w:p w:rsidRPr="004E3771" w:rsidR="00CA1629" w:rsidP="00CA1629" w:rsidRDefault="00CA1629" w14:paraId="0FB7C688" w14:textId="77777777">
      <w:pPr>
        <w:spacing w:line="276" w:lineRule="auto"/>
        <w:rPr>
          <w:rFonts w:ascii="Times New Roman" w:hAnsi="Times New Roman" w:cs="Times New Roman"/>
          <w:b/>
          <w:bCs/>
          <w:lang w:bidi="en-US"/>
        </w:rPr>
      </w:pPr>
      <w:r w:rsidRPr="004E3771">
        <w:rPr>
          <w:rFonts w:ascii="Times New Roman" w:hAnsi="Times New Roman" w:cs="Times New Roman"/>
          <w:b/>
          <w:bCs/>
          <w:lang w:bidi="en-US"/>
        </w:rPr>
        <w:t xml:space="preserve">Research Stay </w:t>
      </w:r>
      <w:r w:rsidRPr="004E3771">
        <w:rPr>
          <w:rFonts w:ascii="Times New Roman" w:hAnsi="Times New Roman" w:cs="Times New Roman"/>
          <w:lang w:bidi="en-US"/>
        </w:rPr>
        <w:t>Department of Psychology</w:t>
      </w:r>
    </w:p>
    <w:p w:rsidRPr="004E3771" w:rsidR="00CA1629" w:rsidP="00CA1629" w:rsidRDefault="00CA1629" w14:paraId="1848141E" w14:textId="77777777">
      <w:pPr>
        <w:spacing w:line="276" w:lineRule="auto"/>
        <w:rPr>
          <w:rFonts w:ascii="Times New Roman" w:hAnsi="Times New Roman" w:cs="Times New Roman"/>
          <w:lang w:bidi="en-US"/>
        </w:rPr>
      </w:pPr>
      <w:r w:rsidRPr="004E3771">
        <w:rPr>
          <w:rFonts w:ascii="Times New Roman" w:hAnsi="Times New Roman" w:cs="Times New Roman"/>
          <w:lang w:bidi="en-US"/>
        </w:rPr>
        <w:t>06/2008–07/2008:</w:t>
      </w:r>
      <w:r w:rsidRPr="004E3771">
        <w:rPr>
          <w:rFonts w:ascii="Times New Roman" w:hAnsi="Times New Roman" w:cs="Times New Roman"/>
          <w:lang w:bidi="en-US"/>
        </w:rPr>
        <w:tab/>
      </w:r>
      <w:r w:rsidRPr="004E3771">
        <w:rPr>
          <w:rFonts w:ascii="Times New Roman" w:hAnsi="Times New Roman" w:cs="Times New Roman"/>
          <w:lang w:bidi="en-US"/>
        </w:rPr>
        <w:t>Ludwig-</w:t>
      </w:r>
      <w:proofErr w:type="spellStart"/>
      <w:r w:rsidRPr="004E3771">
        <w:rPr>
          <w:rFonts w:ascii="Times New Roman" w:hAnsi="Times New Roman" w:cs="Times New Roman"/>
          <w:lang w:bidi="en-US"/>
        </w:rPr>
        <w:t>Maximilians</w:t>
      </w:r>
      <w:proofErr w:type="spellEnd"/>
      <w:r w:rsidRPr="004E3771">
        <w:rPr>
          <w:rFonts w:ascii="Times New Roman" w:hAnsi="Times New Roman" w:cs="Times New Roman"/>
          <w:lang w:bidi="en-US"/>
        </w:rPr>
        <w:t>-University Munich, Germany</w:t>
      </w:r>
    </w:p>
    <w:p w:rsidRPr="004E3771" w:rsidR="00CA1629" w:rsidP="00CA1629" w:rsidRDefault="00CA1629" w14:paraId="20388C08" w14:textId="77777777">
      <w:pPr>
        <w:spacing w:line="276" w:lineRule="auto"/>
        <w:rPr>
          <w:rFonts w:ascii="Times New Roman" w:hAnsi="Times New Roman" w:cs="Times New Roman"/>
          <w:lang w:bidi="en-US"/>
        </w:rPr>
      </w:pPr>
      <w:r w:rsidRPr="004E3771">
        <w:rPr>
          <w:rFonts w:ascii="Times New Roman" w:hAnsi="Times New Roman" w:cs="Times New Roman"/>
          <w:b/>
          <w:bCs/>
          <w:lang w:bidi="en-US"/>
        </w:rPr>
        <w:t xml:space="preserve">Research Stay </w:t>
      </w:r>
      <w:r w:rsidRPr="004E3771">
        <w:rPr>
          <w:rFonts w:ascii="Times New Roman" w:hAnsi="Times New Roman" w:cs="Times New Roman"/>
          <w:lang w:bidi="en-US"/>
        </w:rPr>
        <w:t xml:space="preserve">Department of Statistics </w:t>
      </w:r>
    </w:p>
    <w:p w:rsidRPr="004E3771" w:rsidR="00CA1629" w:rsidP="00CA1629" w:rsidRDefault="00CA1629" w14:paraId="3460CD2C" w14:textId="77777777">
      <w:pPr>
        <w:spacing w:line="276" w:lineRule="auto"/>
        <w:rPr>
          <w:rFonts w:ascii="Times New Roman" w:hAnsi="Times New Roman" w:cs="Times New Roman"/>
          <w:b/>
          <w:bCs/>
          <w:lang w:bidi="en-US"/>
        </w:rPr>
      </w:pPr>
      <w:r w:rsidRPr="004E3771">
        <w:rPr>
          <w:rFonts w:ascii="Times New Roman" w:hAnsi="Times New Roman" w:cs="Times New Roman"/>
          <w:lang w:bidi="en-US"/>
        </w:rPr>
        <w:t>03/2007-02/2008:</w:t>
      </w:r>
      <w:r w:rsidRPr="004E3771">
        <w:rPr>
          <w:rFonts w:ascii="Times New Roman" w:hAnsi="Times New Roman" w:cs="Times New Roman"/>
          <w:lang w:bidi="en-US"/>
        </w:rPr>
        <w:tab/>
      </w:r>
      <w:r w:rsidRPr="004E3771">
        <w:rPr>
          <w:rFonts w:ascii="Times New Roman" w:hAnsi="Times New Roman" w:cs="Times New Roman"/>
          <w:lang w:bidi="en-US"/>
        </w:rPr>
        <w:t>University of Vienna, Austria</w:t>
      </w:r>
    </w:p>
    <w:p w:rsidRPr="004E3771" w:rsidR="00CA1629" w:rsidP="00CA1629" w:rsidRDefault="00CA1629" w14:paraId="00ABE8A8" w14:textId="77777777">
      <w:pPr>
        <w:spacing w:line="276" w:lineRule="auto"/>
        <w:rPr>
          <w:rFonts w:ascii="Times New Roman" w:hAnsi="Times New Roman" w:cs="Times New Roman"/>
          <w:b/>
          <w:bCs/>
          <w:lang w:bidi="en-US"/>
        </w:rPr>
      </w:pPr>
      <w:r w:rsidRPr="004E3771">
        <w:rPr>
          <w:rFonts w:ascii="Times New Roman" w:hAnsi="Times New Roman" w:cs="Times New Roman"/>
          <w:b/>
          <w:bCs/>
          <w:lang w:bidi="en-US"/>
        </w:rPr>
        <w:t xml:space="preserve">Teaching Assistant </w:t>
      </w:r>
      <w:r w:rsidRPr="004E3771">
        <w:rPr>
          <w:rFonts w:ascii="Times New Roman" w:hAnsi="Times New Roman" w:cs="Times New Roman"/>
          <w:lang w:bidi="en-US"/>
        </w:rPr>
        <w:t>Institute for Psychological Basic Research, Division of Methods 10/2006-02/2007:</w:t>
      </w:r>
      <w:r w:rsidRPr="004E3771">
        <w:rPr>
          <w:rFonts w:ascii="Times New Roman" w:hAnsi="Times New Roman" w:cs="Times New Roman"/>
          <w:lang w:bidi="en-US"/>
        </w:rPr>
        <w:tab/>
      </w:r>
      <w:r w:rsidRPr="004E3771">
        <w:rPr>
          <w:rFonts w:ascii="Times New Roman" w:hAnsi="Times New Roman" w:cs="Times New Roman"/>
          <w:lang w:bidi="en-US"/>
        </w:rPr>
        <w:t>University of Vienna, Austria</w:t>
      </w:r>
    </w:p>
    <w:p w:rsidRPr="004E3771" w:rsidR="00CA1629" w:rsidP="00CA1629" w:rsidRDefault="00CA1629" w14:paraId="5E091613" w14:textId="77777777">
      <w:pPr>
        <w:spacing w:line="276" w:lineRule="auto"/>
        <w:rPr>
          <w:rFonts w:ascii="Times New Roman" w:hAnsi="Times New Roman" w:cs="Times New Roman"/>
          <w:b/>
          <w:bCs/>
          <w:lang w:bidi="en-US"/>
        </w:rPr>
      </w:pPr>
      <w:r w:rsidRPr="004E3771">
        <w:rPr>
          <w:rFonts w:ascii="Times New Roman" w:hAnsi="Times New Roman" w:cs="Times New Roman"/>
          <w:b/>
          <w:bCs/>
          <w:lang w:bidi="en-US"/>
        </w:rPr>
        <w:t xml:space="preserve">Teaching Assistant </w:t>
      </w:r>
      <w:r w:rsidRPr="004E3771">
        <w:rPr>
          <w:rFonts w:ascii="Times New Roman" w:hAnsi="Times New Roman" w:cs="Times New Roman"/>
          <w:lang w:bidi="en-US"/>
        </w:rPr>
        <w:t xml:space="preserve">Department of Economic Psychology, Educational Psychology and </w:t>
      </w:r>
      <w:proofErr w:type="spellStart"/>
      <w:r w:rsidRPr="004E3771">
        <w:rPr>
          <w:rFonts w:ascii="Times New Roman" w:hAnsi="Times New Roman" w:cs="Times New Roman"/>
          <w:lang w:bidi="en-US"/>
        </w:rPr>
        <w:t>Evalu</w:t>
      </w:r>
      <w:proofErr w:type="spellEnd"/>
      <w:r w:rsidRPr="004E3771">
        <w:rPr>
          <w:rFonts w:ascii="Times New Roman" w:hAnsi="Times New Roman" w:cs="Times New Roman"/>
          <w:lang w:bidi="en-US"/>
        </w:rPr>
        <w:t xml:space="preserve">- </w:t>
      </w:r>
      <w:proofErr w:type="spellStart"/>
      <w:r w:rsidRPr="004E3771">
        <w:rPr>
          <w:rFonts w:ascii="Times New Roman" w:hAnsi="Times New Roman" w:cs="Times New Roman"/>
          <w:lang w:bidi="en-US"/>
        </w:rPr>
        <w:t>ation</w:t>
      </w:r>
      <w:proofErr w:type="spellEnd"/>
    </w:p>
    <w:p w:rsidRPr="004E3771" w:rsidR="00CA1629" w:rsidP="00CA1629" w:rsidRDefault="00CA1629" w14:paraId="1DA0B4B7" w14:textId="77777777">
      <w:pPr>
        <w:spacing w:line="276" w:lineRule="auto"/>
        <w:rPr>
          <w:rFonts w:ascii="Times New Roman" w:hAnsi="Times New Roman" w:cs="Times New Roman"/>
          <w:lang w:bidi="en-US"/>
        </w:rPr>
      </w:pPr>
      <w:r w:rsidRPr="004E3771">
        <w:rPr>
          <w:rFonts w:ascii="Times New Roman" w:hAnsi="Times New Roman" w:cs="Times New Roman"/>
          <w:lang w:bidi="en-US"/>
        </w:rPr>
        <w:t>08/2006-10/2006:</w:t>
      </w:r>
      <w:r w:rsidRPr="004E3771">
        <w:rPr>
          <w:rFonts w:ascii="Times New Roman" w:hAnsi="Times New Roman" w:cs="Times New Roman"/>
          <w:lang w:bidi="en-US"/>
        </w:rPr>
        <w:tab/>
      </w:r>
      <w:r w:rsidRPr="004E3771">
        <w:rPr>
          <w:rFonts w:ascii="Times New Roman" w:hAnsi="Times New Roman" w:cs="Times New Roman"/>
          <w:lang w:bidi="en-US"/>
        </w:rPr>
        <w:t>University of Vienna, Austria</w:t>
      </w:r>
    </w:p>
    <w:p w:rsidRPr="004E3771" w:rsidR="00CA1629" w:rsidP="00CA1629" w:rsidRDefault="00CA1629" w14:paraId="39419F4E" w14:textId="77777777">
      <w:pPr>
        <w:spacing w:line="276" w:lineRule="auto"/>
        <w:rPr>
          <w:rFonts w:ascii="Times New Roman" w:hAnsi="Times New Roman" w:cs="Times New Roman"/>
          <w:b/>
          <w:bCs/>
          <w:lang w:bidi="en-US"/>
        </w:rPr>
      </w:pPr>
      <w:r w:rsidRPr="004E3771">
        <w:rPr>
          <w:rFonts w:ascii="Times New Roman" w:hAnsi="Times New Roman" w:cs="Times New Roman"/>
          <w:b/>
          <w:bCs/>
          <w:lang w:bidi="en-US"/>
        </w:rPr>
        <w:t xml:space="preserve">Internship </w:t>
      </w:r>
      <w:r w:rsidRPr="004E3771">
        <w:rPr>
          <w:rFonts w:ascii="Times New Roman" w:hAnsi="Times New Roman" w:cs="Times New Roman"/>
          <w:lang w:bidi="en-US"/>
        </w:rPr>
        <w:t>Institute for Psychological Basic Research, Division of Methods 03/2005-07/2006:</w:t>
      </w:r>
      <w:r w:rsidRPr="004E3771">
        <w:rPr>
          <w:rFonts w:ascii="Times New Roman" w:hAnsi="Times New Roman" w:cs="Times New Roman"/>
          <w:lang w:bidi="en-US"/>
        </w:rPr>
        <w:tab/>
      </w:r>
      <w:r w:rsidRPr="004E3771">
        <w:rPr>
          <w:rFonts w:ascii="Times New Roman" w:hAnsi="Times New Roman" w:cs="Times New Roman"/>
          <w:lang w:bidi="en-US"/>
        </w:rPr>
        <w:t>University of Vienna, Austria</w:t>
      </w:r>
    </w:p>
    <w:p w:rsidRPr="004E3771" w:rsidR="00CA1629" w:rsidP="00CA1629" w:rsidRDefault="00CA1629" w14:paraId="25895079" w14:textId="77777777">
      <w:pPr>
        <w:spacing w:line="276" w:lineRule="auto"/>
        <w:rPr>
          <w:rFonts w:ascii="Times New Roman" w:hAnsi="Times New Roman" w:cs="Times New Roman"/>
          <w:b/>
          <w:bCs/>
          <w:lang w:bidi="en-US"/>
        </w:rPr>
      </w:pPr>
      <w:r w:rsidRPr="004E3771">
        <w:rPr>
          <w:rFonts w:ascii="Times New Roman" w:hAnsi="Times New Roman" w:cs="Times New Roman"/>
          <w:b/>
          <w:bCs/>
          <w:lang w:bidi="en-US"/>
        </w:rPr>
        <w:t xml:space="preserve">Tutor </w:t>
      </w:r>
      <w:r w:rsidRPr="004E3771">
        <w:rPr>
          <w:rFonts w:ascii="Times New Roman" w:hAnsi="Times New Roman" w:cs="Times New Roman"/>
          <w:lang w:bidi="en-US"/>
        </w:rPr>
        <w:t>Institute for Scientific Computing 06/2003-10/2003:</w:t>
      </w:r>
      <w:r w:rsidRPr="004E3771">
        <w:rPr>
          <w:rFonts w:ascii="Times New Roman" w:hAnsi="Times New Roman" w:cs="Times New Roman"/>
          <w:lang w:bidi="en-US"/>
        </w:rPr>
        <w:tab/>
      </w:r>
      <w:r w:rsidRPr="004E3771">
        <w:rPr>
          <w:rFonts w:ascii="Times New Roman" w:hAnsi="Times New Roman" w:cs="Times New Roman"/>
          <w:lang w:bidi="en-US"/>
        </w:rPr>
        <w:t>University of Vienna, Austria</w:t>
      </w:r>
    </w:p>
    <w:p w:rsidRPr="004E3771" w:rsidR="00CA1629" w:rsidP="00CA1629" w:rsidRDefault="00CA1629" w14:paraId="1FE10355" w14:textId="77777777">
      <w:pPr>
        <w:spacing w:line="276" w:lineRule="auto"/>
        <w:rPr>
          <w:rFonts w:ascii="Times New Roman" w:hAnsi="Times New Roman" w:cs="Times New Roman"/>
          <w:lang w:bidi="en-US"/>
        </w:rPr>
      </w:pPr>
      <w:r w:rsidRPr="004E3771">
        <w:rPr>
          <w:rFonts w:ascii="Times New Roman" w:hAnsi="Times New Roman" w:cs="Times New Roman"/>
          <w:b/>
          <w:lang w:bidi="en-US"/>
        </w:rPr>
        <w:t xml:space="preserve">Interviewer </w:t>
      </w:r>
      <w:r w:rsidRPr="004E3771">
        <w:rPr>
          <w:rFonts w:ascii="Times New Roman" w:hAnsi="Times New Roman" w:cs="Times New Roman"/>
          <w:lang w:bidi="en-US"/>
        </w:rPr>
        <w:t>“ESAW - European Study of Adult Well-being” Department of Psychology</w:t>
      </w:r>
    </w:p>
    <w:p w:rsidRPr="004E3771" w:rsidR="00CA1629" w:rsidP="00CA1629" w:rsidRDefault="00CA1629" w14:paraId="16499166" w14:textId="77777777">
      <w:pPr>
        <w:spacing w:line="276" w:lineRule="auto"/>
        <w:rPr>
          <w:rFonts w:ascii="Times New Roman" w:hAnsi="Times New Roman" w:cs="Times New Roman"/>
          <w:lang w:bidi="en-US"/>
        </w:rPr>
      </w:pPr>
    </w:p>
    <w:p w:rsidRPr="004E3771" w:rsidR="000D2A37" w:rsidP="00CA1629" w:rsidRDefault="000D2A37" w14:paraId="1F5BAE67" w14:textId="77777777">
      <w:pPr>
        <w:spacing w:line="276" w:lineRule="auto"/>
        <w:rPr>
          <w:rFonts w:ascii="Times New Roman" w:hAnsi="Times New Roman" w:cs="Times New Roman"/>
          <w:lang w:bidi="en-US"/>
        </w:rPr>
      </w:pPr>
    </w:p>
    <w:p w:rsidRPr="004E3771" w:rsidR="000D2A37" w:rsidP="00CA1629" w:rsidRDefault="000D2A37" w14:paraId="1B3E6FAD" w14:textId="77777777">
      <w:pPr>
        <w:spacing w:line="276" w:lineRule="auto"/>
        <w:rPr>
          <w:rFonts w:ascii="Times New Roman" w:hAnsi="Times New Roman" w:cs="Times New Roman"/>
          <w:lang w:bidi="en-US"/>
        </w:rPr>
      </w:pPr>
    </w:p>
    <w:p w:rsidRPr="004E3771" w:rsidR="000D2A37" w:rsidP="00CA1629" w:rsidRDefault="000D2A37" w14:paraId="454EF38C" w14:textId="77777777">
      <w:pPr>
        <w:spacing w:line="276" w:lineRule="auto"/>
        <w:rPr>
          <w:rFonts w:ascii="Times New Roman" w:hAnsi="Times New Roman" w:cs="Times New Roman"/>
          <w:lang w:bidi="en-US"/>
        </w:rPr>
      </w:pPr>
    </w:p>
    <w:p w:rsidRPr="004E3771" w:rsidR="000D2A37" w:rsidP="00CA1629" w:rsidRDefault="000D2A37" w14:paraId="00E22871" w14:textId="77777777">
      <w:pPr>
        <w:spacing w:line="276" w:lineRule="auto"/>
        <w:rPr>
          <w:rFonts w:ascii="Times New Roman" w:hAnsi="Times New Roman" w:cs="Times New Roman"/>
          <w:lang w:bidi="en-US"/>
        </w:rPr>
      </w:pPr>
    </w:p>
    <w:p w:rsidRPr="004E3771" w:rsidR="000D2A37" w:rsidP="00CA1629" w:rsidRDefault="000D2A37" w14:paraId="7F361DB6" w14:textId="77777777">
      <w:pPr>
        <w:spacing w:line="276" w:lineRule="auto"/>
        <w:rPr>
          <w:rFonts w:ascii="Times New Roman" w:hAnsi="Times New Roman" w:cs="Times New Roman"/>
          <w:lang w:bidi="en-US"/>
        </w:rPr>
      </w:pPr>
    </w:p>
    <w:p w:rsidRPr="004E3771" w:rsidR="000D2A37" w:rsidP="00CA1629" w:rsidRDefault="000D2A37" w14:paraId="5A1EC4D4" w14:textId="77777777">
      <w:pPr>
        <w:spacing w:line="276" w:lineRule="auto"/>
        <w:rPr>
          <w:rFonts w:ascii="Times New Roman" w:hAnsi="Times New Roman" w:cs="Times New Roman"/>
          <w:lang w:bidi="en-US"/>
        </w:rPr>
      </w:pPr>
    </w:p>
    <w:p w:rsidRPr="004E3771" w:rsidR="000D2A37" w:rsidP="00CA1629" w:rsidRDefault="000D2A37" w14:paraId="6971EC2E" w14:textId="77777777">
      <w:pPr>
        <w:spacing w:line="276" w:lineRule="auto"/>
        <w:rPr>
          <w:rFonts w:ascii="Times New Roman" w:hAnsi="Times New Roman" w:cs="Times New Roman"/>
          <w:lang w:bidi="en-US"/>
        </w:rPr>
      </w:pPr>
    </w:p>
    <w:p w:rsidRPr="004E3771" w:rsidR="000D2A37" w:rsidP="00CA1629" w:rsidRDefault="000D2A37" w14:paraId="527E8184" w14:textId="77777777">
      <w:pPr>
        <w:spacing w:line="276" w:lineRule="auto"/>
        <w:rPr>
          <w:rFonts w:ascii="Times New Roman" w:hAnsi="Times New Roman" w:cs="Times New Roman"/>
          <w:lang w:bidi="en-US"/>
        </w:rPr>
      </w:pPr>
    </w:p>
    <w:p w:rsidRPr="004E3771" w:rsidR="000D2A37" w:rsidP="00CA1629" w:rsidRDefault="000D2A37" w14:paraId="5A3B98DE" w14:textId="77777777">
      <w:pPr>
        <w:spacing w:line="276" w:lineRule="auto"/>
        <w:rPr>
          <w:rFonts w:ascii="Times New Roman" w:hAnsi="Times New Roman" w:cs="Times New Roman"/>
          <w:lang w:bidi="en-US"/>
        </w:rPr>
      </w:pPr>
    </w:p>
    <w:p w:rsidRPr="004E3771" w:rsidR="000D2A37" w:rsidP="00CA1629" w:rsidRDefault="000D2A37" w14:paraId="3B64566A" w14:textId="77777777">
      <w:pPr>
        <w:spacing w:line="276" w:lineRule="auto"/>
        <w:rPr>
          <w:rFonts w:ascii="Times New Roman" w:hAnsi="Times New Roman" w:cs="Times New Roman"/>
          <w:lang w:bidi="en-US"/>
        </w:rPr>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070"/>
      </w:tblGrid>
      <w:tr w:rsidRPr="004E3771" w:rsidR="004E3771" w:rsidTr="00CA1629" w14:paraId="0EC14A4D" w14:textId="77777777">
        <w:trPr>
          <w:trHeight w:val="1340"/>
        </w:trPr>
        <w:tc>
          <w:tcPr>
            <w:tcW w:w="10910" w:type="dxa"/>
            <w:tcBorders>
              <w:top w:val="single" w:color="auto" w:sz="4" w:space="0"/>
              <w:left w:val="single" w:color="auto" w:sz="4" w:space="0"/>
              <w:bottom w:val="single" w:color="auto" w:sz="4" w:space="0"/>
              <w:right w:val="single" w:color="auto" w:sz="4" w:space="0"/>
            </w:tcBorders>
            <w:hideMark/>
          </w:tcPr>
          <w:p w:rsidRPr="004E3771" w:rsidR="00CA1629" w:rsidP="00CA1629" w:rsidRDefault="00CA1629" w14:paraId="1353EB37" w14:textId="77777777">
            <w:pPr>
              <w:spacing w:line="276" w:lineRule="auto"/>
              <w:rPr>
                <w:rFonts w:ascii="Times New Roman" w:hAnsi="Times New Roman" w:cs="Times New Roman"/>
                <w:b/>
                <w:lang w:val="en-GB"/>
              </w:rPr>
            </w:pPr>
            <w:r w:rsidRPr="004E3771">
              <w:rPr>
                <w:rFonts w:ascii="Times New Roman" w:hAnsi="Times New Roman" w:cs="Times New Roman"/>
                <w:b/>
                <w:lang w:val="en-GB"/>
              </w:rPr>
              <w:t>Personal Information:</w:t>
            </w:r>
          </w:p>
          <w:p w:rsidRPr="004E3771" w:rsidR="00CA1629" w:rsidP="00CA1629" w:rsidRDefault="00CA1629" w14:paraId="15735421" w14:textId="77777777">
            <w:pPr>
              <w:spacing w:line="276" w:lineRule="auto"/>
              <w:rPr>
                <w:rFonts w:ascii="Times New Roman" w:hAnsi="Times New Roman" w:cs="Times New Roman"/>
                <w:b/>
                <w:lang w:val="en-GB"/>
              </w:rPr>
            </w:pPr>
            <w:r w:rsidRPr="004E3771">
              <w:rPr>
                <w:rFonts w:ascii="Times New Roman" w:hAnsi="Times New Roman" w:cs="Times New Roman"/>
                <w:lang w:val="en-GB"/>
              </w:rPr>
              <w:t>Name:</w:t>
            </w:r>
            <w:r w:rsidRPr="004E3771">
              <w:rPr>
                <w:rFonts w:ascii="Times New Roman" w:hAnsi="Times New Roman" w:cs="Times New Roman"/>
                <w:b/>
                <w:lang w:val="en-GB"/>
              </w:rPr>
              <w:t xml:space="preserve"> </w:t>
            </w:r>
            <w:proofErr w:type="spellStart"/>
            <w:r w:rsidRPr="004E3771">
              <w:rPr>
                <w:rFonts w:ascii="Times New Roman" w:hAnsi="Times New Roman" w:cs="Times New Roman"/>
                <w:b/>
                <w:lang w:val="en-GB"/>
              </w:rPr>
              <w:t>Dr.</w:t>
            </w:r>
            <w:proofErr w:type="spellEnd"/>
            <w:r w:rsidRPr="004E3771">
              <w:rPr>
                <w:rFonts w:ascii="Times New Roman" w:hAnsi="Times New Roman" w:cs="Times New Roman"/>
                <w:b/>
                <w:lang w:val="en-GB"/>
              </w:rPr>
              <w:t xml:space="preserve"> Christine </w:t>
            </w:r>
            <w:proofErr w:type="spellStart"/>
            <w:r w:rsidRPr="004E3771">
              <w:rPr>
                <w:rFonts w:ascii="Times New Roman" w:hAnsi="Times New Roman" w:cs="Times New Roman"/>
                <w:b/>
                <w:lang w:val="en-GB"/>
              </w:rPr>
              <w:t>Wayua</w:t>
            </w:r>
            <w:proofErr w:type="spellEnd"/>
            <w:r w:rsidRPr="004E3771">
              <w:rPr>
                <w:rFonts w:ascii="Times New Roman" w:hAnsi="Times New Roman" w:cs="Times New Roman"/>
                <w:b/>
                <w:lang w:val="en-GB"/>
              </w:rPr>
              <w:t xml:space="preserve"> </w:t>
            </w:r>
            <w:proofErr w:type="spellStart"/>
            <w:r w:rsidRPr="004E3771">
              <w:rPr>
                <w:rFonts w:ascii="Times New Roman" w:hAnsi="Times New Roman" w:cs="Times New Roman"/>
                <w:b/>
                <w:lang w:val="en-GB"/>
              </w:rPr>
              <w:t>Musyimi</w:t>
            </w:r>
            <w:proofErr w:type="spellEnd"/>
          </w:p>
          <w:p w:rsidRPr="004E3771" w:rsidR="00CA1629" w:rsidP="00CA1629" w:rsidRDefault="00CA1629" w14:paraId="046F43D8" w14:textId="77777777">
            <w:pPr>
              <w:spacing w:line="276" w:lineRule="auto"/>
              <w:rPr>
                <w:rFonts w:ascii="Times New Roman" w:hAnsi="Times New Roman" w:cs="Times New Roman"/>
                <w:lang w:val="en-GB"/>
              </w:rPr>
            </w:pPr>
            <w:r w:rsidRPr="004E3771">
              <w:rPr>
                <w:rFonts w:ascii="Times New Roman" w:hAnsi="Times New Roman" w:cs="Times New Roman"/>
                <w:lang w:val="en-GB"/>
              </w:rPr>
              <w:t xml:space="preserve">Email address: </w:t>
            </w:r>
            <w:hyperlink w:history="1" r:id="rId112">
              <w:r w:rsidRPr="004E3771">
                <w:rPr>
                  <w:rStyle w:val="Hyperlink"/>
                  <w:rFonts w:ascii="Times New Roman" w:hAnsi="Times New Roman" w:cs="Times New Roman"/>
                  <w:color w:val="auto"/>
                  <w:lang w:val="en-GB"/>
                </w:rPr>
                <w:t xml:space="preserve">christine.musyimi@amhf.or.ke   </w:t>
              </w:r>
            </w:hyperlink>
          </w:p>
          <w:p w:rsidRPr="004E3771" w:rsidR="00CA1629" w:rsidP="00CA1629" w:rsidRDefault="00CA1629" w14:paraId="3B8A5E61" w14:textId="77777777">
            <w:pPr>
              <w:spacing w:line="276" w:lineRule="auto"/>
              <w:rPr>
                <w:rFonts w:ascii="Times New Roman" w:hAnsi="Times New Roman" w:cs="Times New Roman"/>
                <w:b/>
                <w:lang w:val="en-GB"/>
              </w:rPr>
            </w:pPr>
            <w:r w:rsidRPr="004E3771">
              <w:rPr>
                <w:rFonts w:ascii="Times New Roman" w:hAnsi="Times New Roman" w:cs="Times New Roman"/>
                <w:lang w:val="en-GB"/>
              </w:rPr>
              <w:t xml:space="preserve">Contact telephone number: </w:t>
            </w:r>
            <w:r w:rsidRPr="004E3771">
              <w:rPr>
                <w:rFonts w:ascii="Times New Roman" w:hAnsi="Times New Roman" w:cs="Times New Roman"/>
                <w:b/>
                <w:lang w:val="en-GB"/>
              </w:rPr>
              <w:t xml:space="preserve">+254 724572202; Office: </w:t>
            </w:r>
            <w:r w:rsidRPr="004E3771">
              <w:rPr>
                <w:rFonts w:ascii="Times New Roman" w:hAnsi="Times New Roman" w:cs="Times New Roman"/>
                <w:b/>
                <w:iCs/>
                <w:lang w:val="en-GB"/>
              </w:rPr>
              <w:t>+254 20 2651360</w:t>
            </w:r>
          </w:p>
          <w:p w:rsidRPr="004E3771" w:rsidR="00CA1629" w:rsidP="00CA1629" w:rsidRDefault="00CA1629" w14:paraId="46538FD2" w14:textId="77777777">
            <w:pPr>
              <w:spacing w:line="276" w:lineRule="auto"/>
              <w:rPr>
                <w:rFonts w:ascii="Times New Roman" w:hAnsi="Times New Roman" w:cs="Times New Roman"/>
                <w:b/>
                <w:lang w:val="en-GB"/>
              </w:rPr>
            </w:pPr>
            <w:r w:rsidRPr="004E3771">
              <w:rPr>
                <w:rFonts w:ascii="Times New Roman" w:hAnsi="Times New Roman" w:cs="Times New Roman"/>
                <w:lang w:val="en-GB"/>
              </w:rPr>
              <w:t xml:space="preserve">Current Research Organisation: </w:t>
            </w:r>
            <w:r w:rsidRPr="004E3771">
              <w:rPr>
                <w:rFonts w:ascii="Times New Roman" w:hAnsi="Times New Roman" w:cs="Times New Roman"/>
                <w:b/>
                <w:lang w:val="en-GB"/>
              </w:rPr>
              <w:t>Africa Mental Health Research and Training Foundation (AMHRTF)</w:t>
            </w:r>
          </w:p>
        </w:tc>
      </w:tr>
    </w:tbl>
    <w:p w:rsidRPr="004E3771" w:rsidR="00CA1629" w:rsidP="00CA1629" w:rsidRDefault="00CA1629" w14:paraId="284C2BBD" w14:textId="77777777">
      <w:pPr>
        <w:numPr>
          <w:ilvl w:val="0"/>
          <w:numId w:val="29"/>
        </w:numPr>
        <w:spacing w:line="276" w:lineRule="auto"/>
        <w:rPr>
          <w:rFonts w:ascii="Times New Roman" w:hAnsi="Times New Roman" w:cs="Times New Roman"/>
          <w:b/>
          <w:u w:val="single"/>
          <w:lang w:val="fr-FR"/>
        </w:rPr>
      </w:pPr>
      <w:r w:rsidRPr="004E3771">
        <w:rPr>
          <w:rFonts w:ascii="Times New Roman" w:hAnsi="Times New Roman" w:cs="Times New Roman"/>
          <w:b/>
          <w:u w:val="single"/>
          <w:lang w:val="en-GB"/>
        </w:rPr>
        <w:t>PERSONAL</w:t>
      </w:r>
      <w:r w:rsidRPr="004E3771">
        <w:rPr>
          <w:rFonts w:ascii="Times New Roman" w:hAnsi="Times New Roman" w:cs="Times New Roman"/>
          <w:b/>
          <w:u w:val="single"/>
          <w:lang w:val="fr-FR"/>
        </w:rPr>
        <w:t xml:space="preserve"> </w:t>
      </w:r>
      <w:r w:rsidRPr="004E3771">
        <w:rPr>
          <w:rFonts w:ascii="Times New Roman" w:hAnsi="Times New Roman" w:cs="Times New Roman"/>
          <w:b/>
          <w:u w:val="single"/>
          <w:lang w:val="en-GB"/>
        </w:rPr>
        <w:t>STATEMENT</w:t>
      </w:r>
    </w:p>
    <w:p w:rsidRPr="004E3771" w:rsidR="00CA1629" w:rsidP="00CA1629" w:rsidRDefault="00CA1629" w14:paraId="0D36BB3E" w14:textId="77777777">
      <w:pPr>
        <w:spacing w:line="276" w:lineRule="auto"/>
        <w:rPr>
          <w:rFonts w:ascii="Times New Roman" w:hAnsi="Times New Roman" w:cs="Times New Roman"/>
          <w:lang w:val="en-GB"/>
        </w:rPr>
      </w:pPr>
      <w:r w:rsidRPr="004E3771">
        <w:rPr>
          <w:rFonts w:ascii="Times New Roman" w:hAnsi="Times New Roman" w:cs="Times New Roman"/>
          <w:lang w:val="en-GB"/>
        </w:rPr>
        <w:t>I have been the Principal Investigator for four mental health related grants funded by Grand Challenges Canada and the African Academy of Sciences. I have also pioneered the implementation of evidence-based community models (</w:t>
      </w:r>
      <w:proofErr w:type="gramStart"/>
      <w:r w:rsidRPr="004E3771">
        <w:rPr>
          <w:rFonts w:ascii="Times New Roman" w:hAnsi="Times New Roman" w:cs="Times New Roman"/>
          <w:lang w:val="en-GB"/>
        </w:rPr>
        <w:t>e.g.</w:t>
      </w:r>
      <w:proofErr w:type="gramEnd"/>
      <w:r w:rsidRPr="004E3771">
        <w:rPr>
          <w:rFonts w:ascii="Times New Roman" w:hAnsi="Times New Roman" w:cs="Times New Roman"/>
          <w:lang w:val="en-GB"/>
        </w:rPr>
        <w:t xml:space="preserve"> using the mental health Global Action Program-</w:t>
      </w:r>
      <w:proofErr w:type="spellStart"/>
      <w:r w:rsidRPr="004E3771">
        <w:rPr>
          <w:rFonts w:ascii="Times New Roman" w:hAnsi="Times New Roman" w:cs="Times New Roman"/>
          <w:lang w:val="en-GB"/>
        </w:rPr>
        <w:t>mhGAP</w:t>
      </w:r>
      <w:proofErr w:type="spellEnd"/>
      <w:r w:rsidRPr="004E3771">
        <w:rPr>
          <w:rFonts w:ascii="Times New Roman" w:hAnsi="Times New Roman" w:cs="Times New Roman"/>
          <w:lang w:val="en-GB"/>
        </w:rPr>
        <w:t>) for reduction of depression among patients seeking care from non-mental health specialists in Kenya, using the training of trainers (</w:t>
      </w:r>
      <w:proofErr w:type="spellStart"/>
      <w:r w:rsidRPr="004E3771">
        <w:rPr>
          <w:rFonts w:ascii="Times New Roman" w:hAnsi="Times New Roman" w:cs="Times New Roman"/>
          <w:lang w:val="en-GB"/>
        </w:rPr>
        <w:t>ToT</w:t>
      </w:r>
      <w:proofErr w:type="spellEnd"/>
      <w:r w:rsidRPr="004E3771">
        <w:rPr>
          <w:rFonts w:ascii="Times New Roman" w:hAnsi="Times New Roman" w:cs="Times New Roman"/>
          <w:lang w:val="en-GB"/>
        </w:rPr>
        <w:t>) model. My current research is primarily on developing or adapting community evidence-based support systems and mental health interventions with a focus on priority mental illnesses and improving maternal and child mental health.</w:t>
      </w:r>
    </w:p>
    <w:p w:rsidRPr="004E3771" w:rsidR="00CA1629" w:rsidP="00CA1629" w:rsidRDefault="00CA1629" w14:paraId="07B9FB3D" w14:textId="77777777">
      <w:pPr>
        <w:numPr>
          <w:ilvl w:val="0"/>
          <w:numId w:val="29"/>
        </w:numPr>
        <w:spacing w:line="276" w:lineRule="auto"/>
        <w:rPr>
          <w:rFonts w:ascii="Times New Roman" w:hAnsi="Times New Roman" w:cs="Times New Roman"/>
          <w:b/>
          <w:u w:val="single"/>
          <w:lang w:val="en-GB"/>
        </w:rPr>
      </w:pPr>
      <w:r w:rsidRPr="004E3771">
        <w:rPr>
          <w:rFonts w:ascii="Times New Roman" w:hAnsi="Times New Roman" w:cs="Times New Roman"/>
          <w:b/>
          <w:u w:val="single"/>
          <w:lang w:val="en-GB"/>
        </w:rPr>
        <w:t>EDUCATION</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28"/>
        <w:gridCol w:w="900"/>
        <w:gridCol w:w="4230"/>
        <w:gridCol w:w="2340"/>
        <w:gridCol w:w="944"/>
      </w:tblGrid>
      <w:tr w:rsidRPr="004E3771" w:rsidR="004E3771" w:rsidTr="00CA1629" w14:paraId="606E063A" w14:textId="77777777">
        <w:trPr>
          <w:trHeight w:val="395"/>
        </w:trPr>
        <w:tc>
          <w:tcPr>
            <w:tcW w:w="1728" w:type="dxa"/>
            <w:gridSpan w:val="2"/>
            <w:tcBorders>
              <w:top w:val="single" w:color="auto" w:sz="4" w:space="0"/>
              <w:left w:val="single" w:color="auto" w:sz="4" w:space="0"/>
              <w:bottom w:val="single" w:color="auto" w:sz="4" w:space="0"/>
              <w:right w:val="single" w:color="auto" w:sz="4" w:space="0"/>
            </w:tcBorders>
            <w:shd w:val="clear" w:color="auto" w:fill="FFFFFF"/>
            <w:hideMark/>
          </w:tcPr>
          <w:p w:rsidRPr="004E3771" w:rsidR="00CA1629" w:rsidP="00CA1629" w:rsidRDefault="00CA1629" w14:paraId="04E8121B" w14:textId="77777777">
            <w:pPr>
              <w:spacing w:line="276" w:lineRule="auto"/>
              <w:rPr>
                <w:rFonts w:ascii="Times New Roman" w:hAnsi="Times New Roman" w:cs="Times New Roman"/>
                <w:b/>
                <w:lang w:val="en-GB"/>
              </w:rPr>
            </w:pPr>
            <w:r w:rsidRPr="004E3771">
              <w:rPr>
                <w:rFonts w:ascii="Times New Roman" w:hAnsi="Times New Roman" w:cs="Times New Roman"/>
                <w:b/>
                <w:lang w:val="en-GB"/>
              </w:rPr>
              <w:t>From        To</w:t>
            </w:r>
          </w:p>
        </w:tc>
        <w:tc>
          <w:tcPr>
            <w:tcW w:w="4230" w:type="dxa"/>
            <w:tcBorders>
              <w:top w:val="single" w:color="auto" w:sz="4" w:space="0"/>
              <w:left w:val="single" w:color="auto" w:sz="4" w:space="0"/>
              <w:bottom w:val="single" w:color="auto" w:sz="4" w:space="0"/>
              <w:right w:val="single" w:color="auto" w:sz="4" w:space="0"/>
            </w:tcBorders>
            <w:shd w:val="clear" w:color="auto" w:fill="FFFFFF"/>
            <w:hideMark/>
          </w:tcPr>
          <w:p w:rsidRPr="004E3771" w:rsidR="00CA1629" w:rsidP="00CA1629" w:rsidRDefault="00CA1629" w14:paraId="560B3919" w14:textId="77777777">
            <w:pPr>
              <w:spacing w:line="276" w:lineRule="auto"/>
              <w:rPr>
                <w:rFonts w:ascii="Times New Roman" w:hAnsi="Times New Roman" w:cs="Times New Roman"/>
                <w:b/>
                <w:lang w:val="en-GB"/>
              </w:rPr>
            </w:pPr>
            <w:r w:rsidRPr="004E3771">
              <w:rPr>
                <w:rFonts w:ascii="Times New Roman" w:hAnsi="Times New Roman" w:cs="Times New Roman"/>
                <w:b/>
                <w:lang w:val="en-GB"/>
              </w:rPr>
              <w:t>University</w:t>
            </w:r>
          </w:p>
        </w:tc>
        <w:tc>
          <w:tcPr>
            <w:tcW w:w="2340" w:type="dxa"/>
            <w:tcBorders>
              <w:top w:val="single" w:color="auto" w:sz="4" w:space="0"/>
              <w:left w:val="single" w:color="auto" w:sz="4" w:space="0"/>
              <w:bottom w:val="single" w:color="auto" w:sz="4" w:space="0"/>
              <w:right w:val="single" w:color="auto" w:sz="4" w:space="0"/>
            </w:tcBorders>
            <w:shd w:val="clear" w:color="auto" w:fill="FFFFFF"/>
            <w:hideMark/>
          </w:tcPr>
          <w:p w:rsidRPr="004E3771" w:rsidR="00CA1629" w:rsidP="00CA1629" w:rsidRDefault="00CA1629" w14:paraId="079A6321" w14:textId="77777777">
            <w:pPr>
              <w:spacing w:line="276" w:lineRule="auto"/>
              <w:rPr>
                <w:rFonts w:ascii="Times New Roman" w:hAnsi="Times New Roman" w:cs="Times New Roman"/>
                <w:b/>
              </w:rPr>
            </w:pPr>
            <w:r w:rsidRPr="004E3771">
              <w:rPr>
                <w:rFonts w:ascii="Times New Roman" w:hAnsi="Times New Roman" w:cs="Times New Roman"/>
                <w:b/>
              </w:rPr>
              <w:t>Field of study</w:t>
            </w:r>
          </w:p>
        </w:tc>
        <w:tc>
          <w:tcPr>
            <w:tcW w:w="944" w:type="dxa"/>
            <w:tcBorders>
              <w:top w:val="single" w:color="auto" w:sz="4" w:space="0"/>
              <w:left w:val="single" w:color="auto" w:sz="4" w:space="0"/>
              <w:bottom w:val="single" w:color="auto" w:sz="4" w:space="0"/>
              <w:right w:val="single" w:color="auto" w:sz="4" w:space="0"/>
            </w:tcBorders>
            <w:shd w:val="clear" w:color="auto" w:fill="FFFFFF"/>
            <w:hideMark/>
          </w:tcPr>
          <w:p w:rsidRPr="004E3771" w:rsidR="00CA1629" w:rsidP="00CA1629" w:rsidRDefault="00CA1629" w14:paraId="48D9A3CF" w14:textId="77777777">
            <w:pPr>
              <w:spacing w:line="276" w:lineRule="auto"/>
              <w:rPr>
                <w:rFonts w:ascii="Times New Roman" w:hAnsi="Times New Roman" w:cs="Times New Roman"/>
                <w:b/>
                <w:lang w:val="en-GB"/>
              </w:rPr>
            </w:pPr>
            <w:r w:rsidRPr="004E3771">
              <w:rPr>
                <w:rFonts w:ascii="Times New Roman" w:hAnsi="Times New Roman" w:cs="Times New Roman"/>
                <w:b/>
                <w:lang w:val="en-GB"/>
              </w:rPr>
              <w:t>Degree</w:t>
            </w:r>
          </w:p>
        </w:tc>
      </w:tr>
      <w:tr w:rsidRPr="004E3771" w:rsidR="004E3771" w:rsidTr="00CA1629" w14:paraId="082B8F0A" w14:textId="77777777">
        <w:trPr>
          <w:trHeight w:val="404"/>
        </w:trPr>
        <w:tc>
          <w:tcPr>
            <w:tcW w:w="828" w:type="dxa"/>
            <w:tcBorders>
              <w:top w:val="single" w:color="auto" w:sz="4" w:space="0"/>
              <w:left w:val="single" w:color="auto" w:sz="4" w:space="0"/>
              <w:bottom w:val="single" w:color="auto" w:sz="4" w:space="0"/>
              <w:right w:val="single" w:color="auto" w:sz="4" w:space="0"/>
            </w:tcBorders>
            <w:hideMark/>
          </w:tcPr>
          <w:p w:rsidRPr="004E3771" w:rsidR="00CA1629" w:rsidP="00CA1629" w:rsidRDefault="00CA1629" w14:paraId="77F1CA97" w14:textId="77777777">
            <w:pPr>
              <w:spacing w:line="276" w:lineRule="auto"/>
              <w:rPr>
                <w:rFonts w:ascii="Times New Roman" w:hAnsi="Times New Roman" w:cs="Times New Roman"/>
                <w:lang w:val="en-GB"/>
              </w:rPr>
            </w:pPr>
            <w:r w:rsidRPr="004E3771">
              <w:rPr>
                <w:rFonts w:ascii="Times New Roman" w:hAnsi="Times New Roman" w:cs="Times New Roman"/>
                <w:lang w:val="en-GB"/>
              </w:rPr>
              <w:t>2015</w:t>
            </w:r>
          </w:p>
        </w:tc>
        <w:tc>
          <w:tcPr>
            <w:tcW w:w="900" w:type="dxa"/>
            <w:tcBorders>
              <w:top w:val="single" w:color="auto" w:sz="4" w:space="0"/>
              <w:left w:val="single" w:color="auto" w:sz="4" w:space="0"/>
              <w:bottom w:val="single" w:color="auto" w:sz="4" w:space="0"/>
              <w:right w:val="single" w:color="auto" w:sz="4" w:space="0"/>
            </w:tcBorders>
            <w:hideMark/>
          </w:tcPr>
          <w:p w:rsidRPr="004E3771" w:rsidR="00CA1629" w:rsidP="00CA1629" w:rsidRDefault="00CA1629" w14:paraId="11F5F5CC" w14:textId="77777777">
            <w:pPr>
              <w:spacing w:line="276" w:lineRule="auto"/>
              <w:rPr>
                <w:rFonts w:ascii="Times New Roman" w:hAnsi="Times New Roman" w:cs="Times New Roman"/>
                <w:lang w:val="en-GB"/>
              </w:rPr>
            </w:pPr>
            <w:r w:rsidRPr="004E3771">
              <w:rPr>
                <w:rFonts w:ascii="Times New Roman" w:hAnsi="Times New Roman" w:cs="Times New Roman"/>
                <w:lang w:val="en-GB"/>
              </w:rPr>
              <w:t>2017</w:t>
            </w:r>
          </w:p>
        </w:tc>
        <w:tc>
          <w:tcPr>
            <w:tcW w:w="4230" w:type="dxa"/>
            <w:tcBorders>
              <w:top w:val="single" w:color="auto" w:sz="4" w:space="0"/>
              <w:left w:val="single" w:color="auto" w:sz="4" w:space="0"/>
              <w:bottom w:val="single" w:color="auto" w:sz="4" w:space="0"/>
              <w:right w:val="single" w:color="auto" w:sz="4" w:space="0"/>
            </w:tcBorders>
            <w:hideMark/>
          </w:tcPr>
          <w:p w:rsidRPr="004E3771" w:rsidR="00CA1629" w:rsidP="00CA1629" w:rsidRDefault="00CA1629" w14:paraId="23E35F2A" w14:textId="77777777">
            <w:pPr>
              <w:spacing w:line="276" w:lineRule="auto"/>
              <w:rPr>
                <w:rFonts w:ascii="Times New Roman" w:hAnsi="Times New Roman" w:cs="Times New Roman"/>
                <w:lang w:val="en-GB"/>
              </w:rPr>
            </w:pPr>
            <w:r w:rsidRPr="004E3771">
              <w:rPr>
                <w:rFonts w:ascii="Times New Roman" w:hAnsi="Times New Roman" w:cs="Times New Roman"/>
                <w:lang w:val="en-GB"/>
              </w:rPr>
              <w:t>Vrije Universiteit, Amsterdam, Netherlands</w:t>
            </w:r>
          </w:p>
        </w:tc>
        <w:tc>
          <w:tcPr>
            <w:tcW w:w="2340" w:type="dxa"/>
            <w:tcBorders>
              <w:top w:val="single" w:color="auto" w:sz="4" w:space="0"/>
              <w:left w:val="single" w:color="auto" w:sz="4" w:space="0"/>
              <w:bottom w:val="single" w:color="auto" w:sz="4" w:space="0"/>
              <w:right w:val="single" w:color="auto" w:sz="4" w:space="0"/>
            </w:tcBorders>
            <w:hideMark/>
          </w:tcPr>
          <w:p w:rsidRPr="004E3771" w:rsidR="00CA1629" w:rsidP="00CA1629" w:rsidRDefault="00CA1629" w14:paraId="64C68FBE" w14:textId="77777777">
            <w:pPr>
              <w:spacing w:line="276" w:lineRule="auto"/>
              <w:rPr>
                <w:rFonts w:ascii="Times New Roman" w:hAnsi="Times New Roman" w:cs="Times New Roman"/>
                <w:lang w:val="en-GB"/>
              </w:rPr>
            </w:pPr>
            <w:r w:rsidRPr="004E3771">
              <w:rPr>
                <w:rFonts w:ascii="Times New Roman" w:hAnsi="Times New Roman" w:cs="Times New Roman"/>
                <w:lang w:val="en-GB"/>
              </w:rPr>
              <w:t>Global Mental Health</w:t>
            </w:r>
          </w:p>
        </w:tc>
        <w:tc>
          <w:tcPr>
            <w:tcW w:w="944" w:type="dxa"/>
            <w:tcBorders>
              <w:top w:val="single" w:color="auto" w:sz="4" w:space="0"/>
              <w:left w:val="single" w:color="auto" w:sz="4" w:space="0"/>
              <w:bottom w:val="single" w:color="auto" w:sz="4" w:space="0"/>
              <w:right w:val="single" w:color="auto" w:sz="4" w:space="0"/>
            </w:tcBorders>
            <w:hideMark/>
          </w:tcPr>
          <w:p w:rsidRPr="004E3771" w:rsidR="00CA1629" w:rsidP="00CA1629" w:rsidRDefault="00CA1629" w14:paraId="308562C9" w14:textId="77777777">
            <w:pPr>
              <w:spacing w:line="276" w:lineRule="auto"/>
              <w:rPr>
                <w:rFonts w:ascii="Times New Roman" w:hAnsi="Times New Roman" w:cs="Times New Roman"/>
                <w:lang w:val="en-GB"/>
              </w:rPr>
            </w:pPr>
            <w:r w:rsidRPr="004E3771">
              <w:rPr>
                <w:rFonts w:ascii="Times New Roman" w:hAnsi="Times New Roman" w:cs="Times New Roman"/>
                <w:lang w:val="en-GB"/>
              </w:rPr>
              <w:t>PhD</w:t>
            </w:r>
          </w:p>
        </w:tc>
      </w:tr>
      <w:tr w:rsidRPr="004E3771" w:rsidR="004E3771" w:rsidTr="00CA1629" w14:paraId="7690D7ED" w14:textId="77777777">
        <w:trPr>
          <w:trHeight w:val="386"/>
        </w:trPr>
        <w:tc>
          <w:tcPr>
            <w:tcW w:w="828" w:type="dxa"/>
            <w:tcBorders>
              <w:top w:val="single" w:color="auto" w:sz="4" w:space="0"/>
              <w:left w:val="single" w:color="auto" w:sz="4" w:space="0"/>
              <w:bottom w:val="single" w:color="auto" w:sz="4" w:space="0"/>
              <w:right w:val="single" w:color="auto" w:sz="4" w:space="0"/>
            </w:tcBorders>
            <w:hideMark/>
          </w:tcPr>
          <w:p w:rsidRPr="004E3771" w:rsidR="00CA1629" w:rsidP="00CA1629" w:rsidRDefault="00CA1629" w14:paraId="0A1B3A31" w14:textId="77777777">
            <w:pPr>
              <w:spacing w:line="276" w:lineRule="auto"/>
              <w:rPr>
                <w:rFonts w:ascii="Times New Roman" w:hAnsi="Times New Roman" w:cs="Times New Roman"/>
                <w:lang w:val="en-GB"/>
              </w:rPr>
            </w:pPr>
            <w:r w:rsidRPr="004E3771">
              <w:rPr>
                <w:rFonts w:ascii="Times New Roman" w:hAnsi="Times New Roman" w:cs="Times New Roman"/>
                <w:lang w:val="en-GB"/>
              </w:rPr>
              <w:t xml:space="preserve"> 2012</w:t>
            </w:r>
          </w:p>
        </w:tc>
        <w:tc>
          <w:tcPr>
            <w:tcW w:w="900" w:type="dxa"/>
            <w:tcBorders>
              <w:top w:val="single" w:color="auto" w:sz="4" w:space="0"/>
              <w:left w:val="single" w:color="auto" w:sz="4" w:space="0"/>
              <w:bottom w:val="single" w:color="auto" w:sz="4" w:space="0"/>
              <w:right w:val="single" w:color="auto" w:sz="4" w:space="0"/>
            </w:tcBorders>
            <w:hideMark/>
          </w:tcPr>
          <w:p w:rsidRPr="004E3771" w:rsidR="00CA1629" w:rsidP="00CA1629" w:rsidRDefault="00CA1629" w14:paraId="51942F2F" w14:textId="77777777">
            <w:pPr>
              <w:spacing w:line="276" w:lineRule="auto"/>
              <w:rPr>
                <w:rFonts w:ascii="Times New Roman" w:hAnsi="Times New Roman" w:cs="Times New Roman"/>
                <w:lang w:val="en-GB"/>
              </w:rPr>
            </w:pPr>
            <w:r w:rsidRPr="004E3771">
              <w:rPr>
                <w:rFonts w:ascii="Times New Roman" w:hAnsi="Times New Roman" w:cs="Times New Roman"/>
                <w:lang w:val="en-GB"/>
              </w:rPr>
              <w:t xml:space="preserve"> 2014</w:t>
            </w:r>
          </w:p>
        </w:tc>
        <w:tc>
          <w:tcPr>
            <w:tcW w:w="4230" w:type="dxa"/>
            <w:tcBorders>
              <w:top w:val="single" w:color="auto" w:sz="4" w:space="0"/>
              <w:left w:val="single" w:color="auto" w:sz="4" w:space="0"/>
              <w:bottom w:val="single" w:color="auto" w:sz="4" w:space="0"/>
              <w:right w:val="single" w:color="auto" w:sz="4" w:space="0"/>
            </w:tcBorders>
            <w:hideMark/>
          </w:tcPr>
          <w:p w:rsidRPr="004E3771" w:rsidR="00CA1629" w:rsidP="00CA1629" w:rsidRDefault="00CA1629" w14:paraId="3CE2FF8E" w14:textId="77777777">
            <w:pPr>
              <w:spacing w:line="276" w:lineRule="auto"/>
              <w:rPr>
                <w:rFonts w:ascii="Times New Roman" w:hAnsi="Times New Roman" w:cs="Times New Roman"/>
                <w:lang w:val="en-GB"/>
              </w:rPr>
            </w:pPr>
            <w:r w:rsidRPr="004E3771">
              <w:rPr>
                <w:rFonts w:ascii="Times New Roman" w:hAnsi="Times New Roman" w:cs="Times New Roman"/>
                <w:lang w:val="en-GB"/>
              </w:rPr>
              <w:t>University of Nairobi, Nairobi, Kenya</w:t>
            </w:r>
          </w:p>
        </w:tc>
        <w:tc>
          <w:tcPr>
            <w:tcW w:w="2340" w:type="dxa"/>
            <w:tcBorders>
              <w:top w:val="single" w:color="auto" w:sz="4" w:space="0"/>
              <w:left w:val="single" w:color="auto" w:sz="4" w:space="0"/>
              <w:bottom w:val="single" w:color="auto" w:sz="4" w:space="0"/>
              <w:right w:val="single" w:color="auto" w:sz="4" w:space="0"/>
            </w:tcBorders>
            <w:hideMark/>
          </w:tcPr>
          <w:p w:rsidRPr="004E3771" w:rsidR="00CA1629" w:rsidP="00CA1629" w:rsidRDefault="00CA1629" w14:paraId="6B72D07C" w14:textId="77777777">
            <w:pPr>
              <w:spacing w:line="276" w:lineRule="auto"/>
              <w:rPr>
                <w:rFonts w:ascii="Times New Roman" w:hAnsi="Times New Roman" w:cs="Times New Roman"/>
                <w:lang w:val="en-GB"/>
              </w:rPr>
            </w:pPr>
            <w:r w:rsidRPr="004E3771">
              <w:rPr>
                <w:rFonts w:ascii="Times New Roman" w:hAnsi="Times New Roman" w:cs="Times New Roman"/>
                <w:lang w:val="en-GB"/>
              </w:rPr>
              <w:t>Medical Statistics</w:t>
            </w:r>
          </w:p>
        </w:tc>
        <w:tc>
          <w:tcPr>
            <w:tcW w:w="944" w:type="dxa"/>
            <w:tcBorders>
              <w:top w:val="single" w:color="auto" w:sz="4" w:space="0"/>
              <w:left w:val="single" w:color="auto" w:sz="4" w:space="0"/>
              <w:bottom w:val="single" w:color="auto" w:sz="4" w:space="0"/>
              <w:right w:val="single" w:color="auto" w:sz="4" w:space="0"/>
            </w:tcBorders>
            <w:hideMark/>
          </w:tcPr>
          <w:p w:rsidRPr="004E3771" w:rsidR="00CA1629" w:rsidP="00CA1629" w:rsidRDefault="00CA1629" w14:paraId="2EB52673" w14:textId="77777777">
            <w:pPr>
              <w:spacing w:line="276" w:lineRule="auto"/>
              <w:rPr>
                <w:rFonts w:ascii="Times New Roman" w:hAnsi="Times New Roman" w:cs="Times New Roman"/>
                <w:lang w:val="en-GB"/>
              </w:rPr>
            </w:pPr>
            <w:r w:rsidRPr="004E3771">
              <w:rPr>
                <w:rFonts w:ascii="Times New Roman" w:hAnsi="Times New Roman" w:cs="Times New Roman"/>
                <w:lang w:val="en-GB"/>
              </w:rPr>
              <w:t>MSc</w:t>
            </w:r>
          </w:p>
        </w:tc>
      </w:tr>
      <w:tr w:rsidRPr="004E3771" w:rsidR="004E3771" w:rsidTr="00CA1629" w14:paraId="2E9C3952" w14:textId="77777777">
        <w:trPr>
          <w:trHeight w:val="350"/>
        </w:trPr>
        <w:tc>
          <w:tcPr>
            <w:tcW w:w="828" w:type="dxa"/>
            <w:tcBorders>
              <w:top w:val="single" w:color="auto" w:sz="4" w:space="0"/>
              <w:left w:val="single" w:color="auto" w:sz="4" w:space="0"/>
              <w:bottom w:val="single" w:color="auto" w:sz="4" w:space="0"/>
              <w:right w:val="single" w:color="auto" w:sz="4" w:space="0"/>
            </w:tcBorders>
            <w:hideMark/>
          </w:tcPr>
          <w:p w:rsidRPr="004E3771" w:rsidR="00CA1629" w:rsidP="00CA1629" w:rsidRDefault="00CA1629" w14:paraId="2DB88A3F" w14:textId="77777777">
            <w:pPr>
              <w:spacing w:line="276" w:lineRule="auto"/>
              <w:rPr>
                <w:rFonts w:ascii="Times New Roman" w:hAnsi="Times New Roman" w:cs="Times New Roman"/>
                <w:lang w:val="en-GB"/>
              </w:rPr>
            </w:pPr>
            <w:r w:rsidRPr="004E3771">
              <w:rPr>
                <w:rFonts w:ascii="Times New Roman" w:hAnsi="Times New Roman" w:cs="Times New Roman"/>
                <w:lang w:val="en-GB"/>
              </w:rPr>
              <w:t xml:space="preserve"> 2006        </w:t>
            </w:r>
          </w:p>
        </w:tc>
        <w:tc>
          <w:tcPr>
            <w:tcW w:w="900" w:type="dxa"/>
            <w:tcBorders>
              <w:top w:val="single" w:color="auto" w:sz="4" w:space="0"/>
              <w:left w:val="single" w:color="auto" w:sz="4" w:space="0"/>
              <w:bottom w:val="single" w:color="auto" w:sz="4" w:space="0"/>
              <w:right w:val="single" w:color="auto" w:sz="4" w:space="0"/>
            </w:tcBorders>
            <w:hideMark/>
          </w:tcPr>
          <w:p w:rsidRPr="004E3771" w:rsidR="00CA1629" w:rsidP="00CA1629" w:rsidRDefault="00CA1629" w14:paraId="1B9C6323" w14:textId="77777777">
            <w:pPr>
              <w:spacing w:line="276" w:lineRule="auto"/>
              <w:rPr>
                <w:rFonts w:ascii="Times New Roman" w:hAnsi="Times New Roman" w:cs="Times New Roman"/>
                <w:lang w:val="en-GB"/>
              </w:rPr>
            </w:pPr>
            <w:r w:rsidRPr="004E3771">
              <w:rPr>
                <w:rFonts w:ascii="Times New Roman" w:hAnsi="Times New Roman" w:cs="Times New Roman"/>
                <w:lang w:val="en-GB"/>
              </w:rPr>
              <w:t>2010</w:t>
            </w:r>
          </w:p>
        </w:tc>
        <w:tc>
          <w:tcPr>
            <w:tcW w:w="4230" w:type="dxa"/>
            <w:tcBorders>
              <w:top w:val="single" w:color="auto" w:sz="4" w:space="0"/>
              <w:left w:val="single" w:color="auto" w:sz="4" w:space="0"/>
              <w:bottom w:val="single" w:color="auto" w:sz="4" w:space="0"/>
              <w:right w:val="single" w:color="auto" w:sz="4" w:space="0"/>
            </w:tcBorders>
            <w:hideMark/>
          </w:tcPr>
          <w:p w:rsidRPr="004E3771" w:rsidR="00CA1629" w:rsidP="00CA1629" w:rsidRDefault="00CA1629" w14:paraId="5993FDCB" w14:textId="77777777">
            <w:pPr>
              <w:spacing w:line="276" w:lineRule="auto"/>
              <w:rPr>
                <w:rFonts w:ascii="Times New Roman" w:hAnsi="Times New Roman" w:cs="Times New Roman"/>
                <w:lang w:val="en-GB"/>
              </w:rPr>
            </w:pPr>
            <w:r w:rsidRPr="004E3771">
              <w:rPr>
                <w:rFonts w:ascii="Times New Roman" w:hAnsi="Times New Roman" w:cs="Times New Roman"/>
                <w:lang w:val="en-GB"/>
              </w:rPr>
              <w:t>University of Nairobi, Nairobi, Kenya</w:t>
            </w:r>
          </w:p>
        </w:tc>
        <w:tc>
          <w:tcPr>
            <w:tcW w:w="2340" w:type="dxa"/>
            <w:tcBorders>
              <w:top w:val="single" w:color="auto" w:sz="4" w:space="0"/>
              <w:left w:val="single" w:color="auto" w:sz="4" w:space="0"/>
              <w:bottom w:val="single" w:color="auto" w:sz="4" w:space="0"/>
              <w:right w:val="single" w:color="auto" w:sz="4" w:space="0"/>
            </w:tcBorders>
            <w:hideMark/>
          </w:tcPr>
          <w:p w:rsidRPr="004E3771" w:rsidR="00CA1629" w:rsidP="00CA1629" w:rsidRDefault="00CA1629" w14:paraId="1D7C4AE9" w14:textId="77777777">
            <w:pPr>
              <w:spacing w:line="276" w:lineRule="auto"/>
              <w:rPr>
                <w:rFonts w:ascii="Times New Roman" w:hAnsi="Times New Roman" w:cs="Times New Roman"/>
                <w:lang w:val="en-GB"/>
              </w:rPr>
            </w:pPr>
            <w:r w:rsidRPr="004E3771">
              <w:rPr>
                <w:rFonts w:ascii="Times New Roman" w:hAnsi="Times New Roman" w:cs="Times New Roman"/>
                <w:lang w:val="en-GB"/>
              </w:rPr>
              <w:t xml:space="preserve">Nursing </w:t>
            </w:r>
          </w:p>
        </w:tc>
        <w:tc>
          <w:tcPr>
            <w:tcW w:w="944" w:type="dxa"/>
            <w:tcBorders>
              <w:top w:val="single" w:color="auto" w:sz="4" w:space="0"/>
              <w:left w:val="single" w:color="auto" w:sz="4" w:space="0"/>
              <w:bottom w:val="single" w:color="auto" w:sz="4" w:space="0"/>
              <w:right w:val="single" w:color="auto" w:sz="4" w:space="0"/>
            </w:tcBorders>
            <w:hideMark/>
          </w:tcPr>
          <w:p w:rsidRPr="004E3771" w:rsidR="00CA1629" w:rsidP="00CA1629" w:rsidRDefault="00CA1629" w14:paraId="44529147" w14:textId="77777777">
            <w:pPr>
              <w:spacing w:line="276" w:lineRule="auto"/>
              <w:rPr>
                <w:rFonts w:ascii="Times New Roman" w:hAnsi="Times New Roman" w:cs="Times New Roman"/>
                <w:lang w:val="en-GB"/>
              </w:rPr>
            </w:pPr>
            <w:r w:rsidRPr="004E3771">
              <w:rPr>
                <w:rFonts w:ascii="Times New Roman" w:hAnsi="Times New Roman" w:cs="Times New Roman"/>
                <w:lang w:val="en-GB"/>
              </w:rPr>
              <w:t>BSc</w:t>
            </w:r>
          </w:p>
        </w:tc>
      </w:tr>
    </w:tbl>
    <w:p w:rsidRPr="004E3771" w:rsidR="00CA1629" w:rsidP="00CA1629" w:rsidRDefault="00CA1629" w14:paraId="3A4FC12D" w14:textId="77777777">
      <w:pPr>
        <w:numPr>
          <w:ilvl w:val="0"/>
          <w:numId w:val="29"/>
        </w:numPr>
        <w:spacing w:line="276" w:lineRule="auto"/>
        <w:rPr>
          <w:rFonts w:ascii="Times New Roman" w:hAnsi="Times New Roman" w:cs="Times New Roman"/>
          <w:b/>
          <w:u w:val="single"/>
          <w:lang w:val="en-GB"/>
        </w:rPr>
      </w:pPr>
      <w:r w:rsidRPr="004E3771">
        <w:rPr>
          <w:rFonts w:ascii="Times New Roman" w:hAnsi="Times New Roman" w:cs="Times New Roman"/>
          <w:b/>
          <w:u w:val="single"/>
          <w:lang w:val="en-GB"/>
        </w:rPr>
        <w:t>EMPLOYMENT HISTORY</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00"/>
        <w:gridCol w:w="983"/>
        <w:gridCol w:w="8187"/>
      </w:tblGrid>
      <w:tr w:rsidRPr="004E3771" w:rsidR="004E3771" w:rsidTr="00CA1629" w14:paraId="6B5F2F47" w14:textId="77777777">
        <w:trPr>
          <w:trHeight w:val="359"/>
        </w:trPr>
        <w:tc>
          <w:tcPr>
            <w:tcW w:w="935" w:type="pct"/>
            <w:gridSpan w:val="2"/>
            <w:tcBorders>
              <w:top w:val="single" w:color="auto" w:sz="4" w:space="0"/>
              <w:left w:val="single" w:color="auto" w:sz="4" w:space="0"/>
              <w:bottom w:val="single" w:color="auto" w:sz="4" w:space="0"/>
              <w:right w:val="single" w:color="auto" w:sz="4" w:space="0"/>
            </w:tcBorders>
            <w:hideMark/>
          </w:tcPr>
          <w:p w:rsidRPr="004E3771" w:rsidR="00CA1629" w:rsidP="00CA1629" w:rsidRDefault="00CA1629" w14:paraId="20B2B2A4" w14:textId="77777777">
            <w:pPr>
              <w:spacing w:line="276" w:lineRule="auto"/>
              <w:rPr>
                <w:rFonts w:ascii="Times New Roman" w:hAnsi="Times New Roman" w:cs="Times New Roman"/>
                <w:b/>
                <w:lang w:val="en-GB"/>
              </w:rPr>
            </w:pPr>
            <w:r w:rsidRPr="004E3771">
              <w:rPr>
                <w:rFonts w:ascii="Times New Roman" w:hAnsi="Times New Roman" w:cs="Times New Roman"/>
                <w:b/>
                <w:lang w:val="en-GB"/>
              </w:rPr>
              <w:t xml:space="preserve">From         To               </w:t>
            </w:r>
          </w:p>
        </w:tc>
        <w:tc>
          <w:tcPr>
            <w:tcW w:w="4065" w:type="pct"/>
            <w:tcBorders>
              <w:top w:val="single" w:color="auto" w:sz="4" w:space="0"/>
              <w:left w:val="single" w:color="auto" w:sz="4" w:space="0"/>
              <w:bottom w:val="single" w:color="auto" w:sz="4" w:space="0"/>
              <w:right w:val="single" w:color="auto" w:sz="4" w:space="0"/>
            </w:tcBorders>
            <w:hideMark/>
          </w:tcPr>
          <w:p w:rsidRPr="004E3771" w:rsidR="00CA1629" w:rsidP="00CA1629" w:rsidRDefault="00CA1629" w14:paraId="027C0883" w14:textId="77777777">
            <w:pPr>
              <w:spacing w:line="276" w:lineRule="auto"/>
              <w:rPr>
                <w:rFonts w:ascii="Times New Roman" w:hAnsi="Times New Roman" w:cs="Times New Roman"/>
                <w:lang w:val="en-GB"/>
              </w:rPr>
            </w:pPr>
            <w:r w:rsidRPr="004E3771">
              <w:rPr>
                <w:rFonts w:ascii="Times New Roman" w:hAnsi="Times New Roman" w:cs="Times New Roman"/>
                <w:b/>
                <w:lang w:val="en-GB"/>
              </w:rPr>
              <w:t>Name of organisation and position held</w:t>
            </w:r>
          </w:p>
        </w:tc>
      </w:tr>
      <w:tr w:rsidRPr="004E3771" w:rsidR="004E3771" w:rsidTr="00CA1629" w14:paraId="46639B01" w14:textId="77777777">
        <w:trPr>
          <w:trHeight w:val="660"/>
        </w:trPr>
        <w:tc>
          <w:tcPr>
            <w:tcW w:w="447" w:type="pct"/>
            <w:tcBorders>
              <w:top w:val="single" w:color="auto" w:sz="4" w:space="0"/>
              <w:left w:val="single" w:color="auto" w:sz="4" w:space="0"/>
              <w:bottom w:val="single" w:color="auto" w:sz="4" w:space="0"/>
              <w:right w:val="single" w:color="auto" w:sz="4" w:space="0"/>
            </w:tcBorders>
            <w:hideMark/>
          </w:tcPr>
          <w:p w:rsidRPr="004E3771" w:rsidR="00CA1629" w:rsidP="00CA1629" w:rsidRDefault="00CA1629" w14:paraId="3DA59EA5" w14:textId="77777777">
            <w:pPr>
              <w:spacing w:line="276" w:lineRule="auto"/>
              <w:rPr>
                <w:rFonts w:ascii="Times New Roman" w:hAnsi="Times New Roman" w:cs="Times New Roman"/>
                <w:lang w:val="en-GB"/>
              </w:rPr>
            </w:pPr>
            <w:r w:rsidRPr="004E3771">
              <w:rPr>
                <w:rFonts w:ascii="Times New Roman" w:hAnsi="Times New Roman" w:cs="Times New Roman"/>
                <w:lang w:val="en-GB"/>
              </w:rPr>
              <w:t>2015</w:t>
            </w:r>
          </w:p>
        </w:tc>
        <w:tc>
          <w:tcPr>
            <w:tcW w:w="488" w:type="pct"/>
            <w:tcBorders>
              <w:top w:val="single" w:color="auto" w:sz="4" w:space="0"/>
              <w:left w:val="single" w:color="auto" w:sz="4" w:space="0"/>
              <w:bottom w:val="single" w:color="auto" w:sz="4" w:space="0"/>
              <w:right w:val="single" w:color="auto" w:sz="4" w:space="0"/>
            </w:tcBorders>
            <w:hideMark/>
          </w:tcPr>
          <w:p w:rsidRPr="004E3771" w:rsidR="00CA1629" w:rsidP="00CA1629" w:rsidRDefault="00CA1629" w14:paraId="15C4076C" w14:textId="77777777">
            <w:pPr>
              <w:spacing w:line="276" w:lineRule="auto"/>
              <w:rPr>
                <w:rFonts w:ascii="Times New Roman" w:hAnsi="Times New Roman" w:cs="Times New Roman"/>
                <w:lang w:val="en-GB"/>
              </w:rPr>
            </w:pPr>
            <w:r w:rsidRPr="004E3771">
              <w:rPr>
                <w:rFonts w:ascii="Times New Roman" w:hAnsi="Times New Roman" w:cs="Times New Roman"/>
                <w:lang w:val="en-GB"/>
              </w:rPr>
              <w:t>Present</w:t>
            </w:r>
          </w:p>
        </w:tc>
        <w:tc>
          <w:tcPr>
            <w:tcW w:w="4065" w:type="pct"/>
            <w:tcBorders>
              <w:top w:val="single" w:color="auto" w:sz="4" w:space="0"/>
              <w:left w:val="single" w:color="auto" w:sz="4" w:space="0"/>
              <w:bottom w:val="single" w:color="auto" w:sz="4" w:space="0"/>
              <w:right w:val="single" w:color="auto" w:sz="4" w:space="0"/>
            </w:tcBorders>
            <w:hideMark/>
          </w:tcPr>
          <w:p w:rsidRPr="004E3771" w:rsidR="00CA1629" w:rsidP="00CA1629" w:rsidRDefault="00CA1629" w14:paraId="1C5D67CB" w14:textId="77777777">
            <w:pPr>
              <w:spacing w:line="276" w:lineRule="auto"/>
              <w:rPr>
                <w:rFonts w:ascii="Times New Roman" w:hAnsi="Times New Roman" w:cs="Times New Roman"/>
                <w:lang w:val="en-GB"/>
              </w:rPr>
            </w:pPr>
            <w:r w:rsidRPr="004E3771">
              <w:rPr>
                <w:rFonts w:ascii="Times New Roman" w:hAnsi="Times New Roman" w:cs="Times New Roman"/>
                <w:lang w:val="en-GB"/>
              </w:rPr>
              <w:t xml:space="preserve">Africa Mental Health Research and Training Foundation - </w:t>
            </w:r>
            <w:r w:rsidRPr="004E3771">
              <w:rPr>
                <w:rFonts w:ascii="Times New Roman" w:hAnsi="Times New Roman" w:cs="Times New Roman"/>
                <w:i/>
                <w:lang w:val="en-GB"/>
              </w:rPr>
              <w:t>Research Ethics and Scientific Publications Officer</w:t>
            </w:r>
          </w:p>
        </w:tc>
      </w:tr>
      <w:tr w:rsidRPr="004E3771" w:rsidR="004E3771" w:rsidTr="00CA1629" w14:paraId="2C9468C3" w14:textId="77777777">
        <w:trPr>
          <w:trHeight w:val="660"/>
        </w:trPr>
        <w:tc>
          <w:tcPr>
            <w:tcW w:w="447" w:type="pct"/>
            <w:tcBorders>
              <w:top w:val="single" w:color="auto" w:sz="4" w:space="0"/>
              <w:left w:val="single" w:color="auto" w:sz="4" w:space="0"/>
              <w:bottom w:val="single" w:color="auto" w:sz="4" w:space="0"/>
              <w:right w:val="single" w:color="auto" w:sz="4" w:space="0"/>
            </w:tcBorders>
            <w:hideMark/>
          </w:tcPr>
          <w:p w:rsidRPr="004E3771" w:rsidR="00CA1629" w:rsidP="00CA1629" w:rsidRDefault="00CA1629" w14:paraId="763E6168" w14:textId="77777777">
            <w:pPr>
              <w:spacing w:line="276" w:lineRule="auto"/>
              <w:rPr>
                <w:rFonts w:ascii="Times New Roman" w:hAnsi="Times New Roman" w:cs="Times New Roman"/>
                <w:lang w:val="en-GB"/>
              </w:rPr>
            </w:pPr>
            <w:r w:rsidRPr="004E3771">
              <w:rPr>
                <w:rFonts w:ascii="Times New Roman" w:hAnsi="Times New Roman" w:cs="Times New Roman"/>
                <w:lang w:val="en-GB"/>
              </w:rPr>
              <w:t>2012</w:t>
            </w:r>
          </w:p>
        </w:tc>
        <w:tc>
          <w:tcPr>
            <w:tcW w:w="488" w:type="pct"/>
            <w:tcBorders>
              <w:top w:val="single" w:color="auto" w:sz="4" w:space="0"/>
              <w:left w:val="single" w:color="auto" w:sz="4" w:space="0"/>
              <w:bottom w:val="single" w:color="auto" w:sz="4" w:space="0"/>
              <w:right w:val="single" w:color="auto" w:sz="4" w:space="0"/>
            </w:tcBorders>
            <w:hideMark/>
          </w:tcPr>
          <w:p w:rsidRPr="004E3771" w:rsidR="00CA1629" w:rsidP="00CA1629" w:rsidRDefault="00CA1629" w14:paraId="522BD023" w14:textId="77777777">
            <w:pPr>
              <w:spacing w:line="276" w:lineRule="auto"/>
              <w:rPr>
                <w:rFonts w:ascii="Times New Roman" w:hAnsi="Times New Roman" w:cs="Times New Roman"/>
                <w:lang w:val="en-GB"/>
              </w:rPr>
            </w:pPr>
            <w:r w:rsidRPr="004E3771">
              <w:rPr>
                <w:rFonts w:ascii="Times New Roman" w:hAnsi="Times New Roman" w:cs="Times New Roman"/>
                <w:lang w:val="en-GB"/>
              </w:rPr>
              <w:t>2015</w:t>
            </w:r>
          </w:p>
        </w:tc>
        <w:tc>
          <w:tcPr>
            <w:tcW w:w="4065" w:type="pct"/>
            <w:tcBorders>
              <w:top w:val="single" w:color="auto" w:sz="4" w:space="0"/>
              <w:left w:val="single" w:color="auto" w:sz="4" w:space="0"/>
              <w:bottom w:val="single" w:color="auto" w:sz="4" w:space="0"/>
              <w:right w:val="single" w:color="auto" w:sz="4" w:space="0"/>
            </w:tcBorders>
            <w:hideMark/>
          </w:tcPr>
          <w:p w:rsidRPr="004E3771" w:rsidR="00CA1629" w:rsidP="00CA1629" w:rsidRDefault="00CA1629" w14:paraId="75DCA434" w14:textId="77777777">
            <w:pPr>
              <w:spacing w:line="276" w:lineRule="auto"/>
              <w:rPr>
                <w:rFonts w:ascii="Times New Roman" w:hAnsi="Times New Roman" w:cs="Times New Roman"/>
                <w:lang w:val="en-GB"/>
              </w:rPr>
            </w:pPr>
            <w:r w:rsidRPr="004E3771">
              <w:rPr>
                <w:rFonts w:ascii="Times New Roman" w:hAnsi="Times New Roman" w:cs="Times New Roman"/>
                <w:lang w:val="en-GB"/>
              </w:rPr>
              <w:t xml:space="preserve">Africa Mental Health Research and Training Foundation - </w:t>
            </w:r>
            <w:r w:rsidRPr="004E3771">
              <w:rPr>
                <w:rFonts w:ascii="Times New Roman" w:hAnsi="Times New Roman" w:cs="Times New Roman"/>
                <w:i/>
                <w:lang w:val="en-GB"/>
              </w:rPr>
              <w:t>Research Ethics Officer</w:t>
            </w:r>
          </w:p>
        </w:tc>
      </w:tr>
      <w:tr w:rsidRPr="004E3771" w:rsidR="004E3771" w:rsidTr="00CA1629" w14:paraId="3DC51FE4" w14:textId="77777777">
        <w:trPr>
          <w:trHeight w:val="458"/>
        </w:trPr>
        <w:tc>
          <w:tcPr>
            <w:tcW w:w="447" w:type="pct"/>
            <w:tcBorders>
              <w:top w:val="single" w:color="auto" w:sz="4" w:space="0"/>
              <w:left w:val="single" w:color="auto" w:sz="4" w:space="0"/>
              <w:bottom w:val="single" w:color="auto" w:sz="4" w:space="0"/>
              <w:right w:val="single" w:color="auto" w:sz="4" w:space="0"/>
            </w:tcBorders>
            <w:hideMark/>
          </w:tcPr>
          <w:p w:rsidRPr="004E3771" w:rsidR="00CA1629" w:rsidP="00CA1629" w:rsidRDefault="00CA1629" w14:paraId="5483BCB5" w14:textId="77777777">
            <w:pPr>
              <w:spacing w:line="276" w:lineRule="auto"/>
              <w:rPr>
                <w:rFonts w:ascii="Times New Roman" w:hAnsi="Times New Roman" w:cs="Times New Roman"/>
                <w:lang w:val="en-GB"/>
              </w:rPr>
            </w:pPr>
            <w:r w:rsidRPr="004E3771">
              <w:rPr>
                <w:rFonts w:ascii="Times New Roman" w:hAnsi="Times New Roman" w:cs="Times New Roman"/>
                <w:lang w:val="en-GB"/>
              </w:rPr>
              <w:t>2012</w:t>
            </w:r>
          </w:p>
        </w:tc>
        <w:tc>
          <w:tcPr>
            <w:tcW w:w="488" w:type="pct"/>
            <w:tcBorders>
              <w:top w:val="single" w:color="auto" w:sz="4" w:space="0"/>
              <w:left w:val="single" w:color="auto" w:sz="4" w:space="0"/>
              <w:bottom w:val="single" w:color="auto" w:sz="4" w:space="0"/>
              <w:right w:val="single" w:color="auto" w:sz="4" w:space="0"/>
            </w:tcBorders>
            <w:hideMark/>
          </w:tcPr>
          <w:p w:rsidRPr="004E3771" w:rsidR="00CA1629" w:rsidP="00CA1629" w:rsidRDefault="00CA1629" w14:paraId="5CEB4A9D" w14:textId="77777777">
            <w:pPr>
              <w:spacing w:line="276" w:lineRule="auto"/>
              <w:rPr>
                <w:rFonts w:ascii="Times New Roman" w:hAnsi="Times New Roman" w:cs="Times New Roman"/>
                <w:lang w:val="en-GB"/>
              </w:rPr>
            </w:pPr>
            <w:r w:rsidRPr="004E3771">
              <w:rPr>
                <w:rFonts w:ascii="Times New Roman" w:hAnsi="Times New Roman" w:cs="Times New Roman"/>
                <w:lang w:val="en-GB"/>
              </w:rPr>
              <w:t>2012</w:t>
            </w:r>
          </w:p>
        </w:tc>
        <w:tc>
          <w:tcPr>
            <w:tcW w:w="4065" w:type="pct"/>
            <w:tcBorders>
              <w:top w:val="single" w:color="auto" w:sz="4" w:space="0"/>
              <w:left w:val="single" w:color="auto" w:sz="4" w:space="0"/>
              <w:bottom w:val="single" w:color="auto" w:sz="4" w:space="0"/>
              <w:right w:val="single" w:color="auto" w:sz="4" w:space="0"/>
            </w:tcBorders>
            <w:hideMark/>
          </w:tcPr>
          <w:p w:rsidRPr="004E3771" w:rsidR="00CA1629" w:rsidP="00CA1629" w:rsidRDefault="00CA1629" w14:paraId="499A413A" w14:textId="77777777">
            <w:pPr>
              <w:spacing w:line="276" w:lineRule="auto"/>
              <w:rPr>
                <w:rFonts w:ascii="Times New Roman" w:hAnsi="Times New Roman" w:cs="Times New Roman"/>
                <w:lang w:val="en-GB"/>
              </w:rPr>
            </w:pPr>
            <w:r w:rsidRPr="004E3771">
              <w:rPr>
                <w:rFonts w:ascii="Times New Roman" w:hAnsi="Times New Roman" w:cs="Times New Roman"/>
                <w:lang w:val="en-GB"/>
              </w:rPr>
              <w:t xml:space="preserve">Aga Khan University Hospital- </w:t>
            </w:r>
            <w:r w:rsidRPr="004E3771">
              <w:rPr>
                <w:rFonts w:ascii="Times New Roman" w:hAnsi="Times New Roman" w:cs="Times New Roman"/>
                <w:i/>
                <w:lang w:val="en-GB"/>
              </w:rPr>
              <w:t>Outpatient nurse</w:t>
            </w:r>
          </w:p>
        </w:tc>
      </w:tr>
      <w:tr w:rsidRPr="004E3771" w:rsidR="004E3771" w:rsidTr="00CA1629" w14:paraId="65BE9E70" w14:textId="77777777">
        <w:trPr>
          <w:trHeight w:val="458"/>
        </w:trPr>
        <w:tc>
          <w:tcPr>
            <w:tcW w:w="447" w:type="pct"/>
            <w:tcBorders>
              <w:top w:val="single" w:color="auto" w:sz="4" w:space="0"/>
              <w:left w:val="single" w:color="auto" w:sz="4" w:space="0"/>
              <w:bottom w:val="single" w:color="auto" w:sz="4" w:space="0"/>
              <w:right w:val="single" w:color="auto" w:sz="4" w:space="0"/>
            </w:tcBorders>
            <w:hideMark/>
          </w:tcPr>
          <w:p w:rsidRPr="004E3771" w:rsidR="00CA1629" w:rsidP="00CA1629" w:rsidRDefault="00CA1629" w14:paraId="4E655527" w14:textId="77777777">
            <w:pPr>
              <w:spacing w:line="276" w:lineRule="auto"/>
              <w:rPr>
                <w:rFonts w:ascii="Times New Roman" w:hAnsi="Times New Roman" w:cs="Times New Roman"/>
                <w:lang w:val="en-GB"/>
              </w:rPr>
            </w:pPr>
            <w:r w:rsidRPr="004E3771">
              <w:rPr>
                <w:rFonts w:ascii="Times New Roman" w:hAnsi="Times New Roman" w:cs="Times New Roman"/>
                <w:lang w:val="en-GB"/>
              </w:rPr>
              <w:t>2011</w:t>
            </w:r>
          </w:p>
        </w:tc>
        <w:tc>
          <w:tcPr>
            <w:tcW w:w="488" w:type="pct"/>
            <w:tcBorders>
              <w:top w:val="single" w:color="auto" w:sz="4" w:space="0"/>
              <w:left w:val="single" w:color="auto" w:sz="4" w:space="0"/>
              <w:bottom w:val="single" w:color="auto" w:sz="4" w:space="0"/>
              <w:right w:val="single" w:color="auto" w:sz="4" w:space="0"/>
            </w:tcBorders>
            <w:hideMark/>
          </w:tcPr>
          <w:p w:rsidRPr="004E3771" w:rsidR="00CA1629" w:rsidP="00CA1629" w:rsidRDefault="00CA1629" w14:paraId="2080A584" w14:textId="77777777">
            <w:pPr>
              <w:spacing w:line="276" w:lineRule="auto"/>
              <w:rPr>
                <w:rFonts w:ascii="Times New Roman" w:hAnsi="Times New Roman" w:cs="Times New Roman"/>
                <w:lang w:val="en-GB"/>
              </w:rPr>
            </w:pPr>
            <w:r w:rsidRPr="004E3771">
              <w:rPr>
                <w:rFonts w:ascii="Times New Roman" w:hAnsi="Times New Roman" w:cs="Times New Roman"/>
                <w:lang w:val="en-GB"/>
              </w:rPr>
              <w:t>2012</w:t>
            </w:r>
          </w:p>
        </w:tc>
        <w:tc>
          <w:tcPr>
            <w:tcW w:w="4065" w:type="pct"/>
            <w:tcBorders>
              <w:top w:val="single" w:color="auto" w:sz="4" w:space="0"/>
              <w:left w:val="single" w:color="auto" w:sz="4" w:space="0"/>
              <w:bottom w:val="single" w:color="auto" w:sz="4" w:space="0"/>
              <w:right w:val="single" w:color="auto" w:sz="4" w:space="0"/>
            </w:tcBorders>
            <w:hideMark/>
          </w:tcPr>
          <w:p w:rsidRPr="004E3771" w:rsidR="00CA1629" w:rsidP="00CA1629" w:rsidRDefault="00CA1629" w14:paraId="025A8576" w14:textId="77777777">
            <w:pPr>
              <w:spacing w:line="276" w:lineRule="auto"/>
              <w:rPr>
                <w:rFonts w:ascii="Times New Roman" w:hAnsi="Times New Roman" w:cs="Times New Roman"/>
                <w:lang w:val="en-GB"/>
              </w:rPr>
            </w:pPr>
            <w:r w:rsidRPr="004E3771">
              <w:rPr>
                <w:rFonts w:ascii="Times New Roman" w:hAnsi="Times New Roman" w:cs="Times New Roman"/>
                <w:lang w:val="en-GB"/>
              </w:rPr>
              <w:t xml:space="preserve">Kakamega Provincial Hospital- </w:t>
            </w:r>
            <w:r w:rsidRPr="004E3771">
              <w:rPr>
                <w:rFonts w:ascii="Times New Roman" w:hAnsi="Times New Roman" w:cs="Times New Roman"/>
                <w:i/>
                <w:lang w:val="en-GB"/>
              </w:rPr>
              <w:t xml:space="preserve">Nursing officer </w:t>
            </w:r>
          </w:p>
        </w:tc>
      </w:tr>
      <w:tr w:rsidRPr="004E3771" w:rsidR="004E3771" w:rsidTr="00CA1629" w14:paraId="47536606" w14:textId="77777777">
        <w:trPr>
          <w:trHeight w:val="458"/>
        </w:trPr>
        <w:tc>
          <w:tcPr>
            <w:tcW w:w="447" w:type="pct"/>
            <w:tcBorders>
              <w:top w:val="single" w:color="auto" w:sz="4" w:space="0"/>
              <w:left w:val="single" w:color="auto" w:sz="4" w:space="0"/>
              <w:bottom w:val="single" w:color="auto" w:sz="4" w:space="0"/>
              <w:right w:val="single" w:color="auto" w:sz="4" w:space="0"/>
            </w:tcBorders>
            <w:hideMark/>
          </w:tcPr>
          <w:p w:rsidRPr="004E3771" w:rsidR="00CA1629" w:rsidP="00CA1629" w:rsidRDefault="00CA1629" w14:paraId="5CD10CB9" w14:textId="77777777">
            <w:pPr>
              <w:spacing w:line="276" w:lineRule="auto"/>
              <w:rPr>
                <w:rFonts w:ascii="Times New Roman" w:hAnsi="Times New Roman" w:cs="Times New Roman"/>
                <w:lang w:val="en-GB"/>
              </w:rPr>
            </w:pPr>
            <w:r w:rsidRPr="004E3771">
              <w:rPr>
                <w:rFonts w:ascii="Times New Roman" w:hAnsi="Times New Roman" w:cs="Times New Roman"/>
                <w:lang w:val="en-GB"/>
              </w:rPr>
              <w:t>2010</w:t>
            </w:r>
          </w:p>
        </w:tc>
        <w:tc>
          <w:tcPr>
            <w:tcW w:w="488" w:type="pct"/>
            <w:tcBorders>
              <w:top w:val="single" w:color="auto" w:sz="4" w:space="0"/>
              <w:left w:val="single" w:color="auto" w:sz="4" w:space="0"/>
              <w:bottom w:val="single" w:color="auto" w:sz="4" w:space="0"/>
              <w:right w:val="single" w:color="auto" w:sz="4" w:space="0"/>
            </w:tcBorders>
            <w:hideMark/>
          </w:tcPr>
          <w:p w:rsidRPr="004E3771" w:rsidR="00CA1629" w:rsidP="00CA1629" w:rsidRDefault="00CA1629" w14:paraId="5AE20479" w14:textId="77777777">
            <w:pPr>
              <w:spacing w:line="276" w:lineRule="auto"/>
              <w:rPr>
                <w:rFonts w:ascii="Times New Roman" w:hAnsi="Times New Roman" w:cs="Times New Roman"/>
                <w:lang w:val="en-GB"/>
              </w:rPr>
            </w:pPr>
            <w:r w:rsidRPr="004E3771">
              <w:rPr>
                <w:rFonts w:ascii="Times New Roman" w:hAnsi="Times New Roman" w:cs="Times New Roman"/>
                <w:lang w:val="en-GB"/>
              </w:rPr>
              <w:t>2011</w:t>
            </w:r>
          </w:p>
        </w:tc>
        <w:tc>
          <w:tcPr>
            <w:tcW w:w="4065" w:type="pct"/>
            <w:tcBorders>
              <w:top w:val="single" w:color="auto" w:sz="4" w:space="0"/>
              <w:left w:val="single" w:color="auto" w:sz="4" w:space="0"/>
              <w:bottom w:val="single" w:color="auto" w:sz="4" w:space="0"/>
              <w:right w:val="single" w:color="auto" w:sz="4" w:space="0"/>
            </w:tcBorders>
            <w:hideMark/>
          </w:tcPr>
          <w:p w:rsidRPr="004E3771" w:rsidR="00CA1629" w:rsidP="00CA1629" w:rsidRDefault="00CA1629" w14:paraId="2BD28C0C" w14:textId="77777777">
            <w:pPr>
              <w:spacing w:line="276" w:lineRule="auto"/>
              <w:rPr>
                <w:rFonts w:ascii="Times New Roman" w:hAnsi="Times New Roman" w:cs="Times New Roman"/>
                <w:lang w:val="en-GB"/>
              </w:rPr>
            </w:pPr>
            <w:r w:rsidRPr="004E3771">
              <w:rPr>
                <w:rFonts w:ascii="Times New Roman" w:hAnsi="Times New Roman" w:cs="Times New Roman"/>
                <w:lang w:val="en-GB"/>
              </w:rPr>
              <w:t>Africa Mental Health Research and Training Foundation- Data entry clerk</w:t>
            </w:r>
          </w:p>
        </w:tc>
      </w:tr>
      <w:tr w:rsidRPr="004E3771" w:rsidR="004E3771" w:rsidTr="00CA1629" w14:paraId="6087CC97" w14:textId="77777777">
        <w:trPr>
          <w:trHeight w:val="198"/>
        </w:trPr>
        <w:tc>
          <w:tcPr>
            <w:tcW w:w="447" w:type="pct"/>
            <w:tcBorders>
              <w:top w:val="single" w:color="auto" w:sz="4" w:space="0"/>
              <w:left w:val="single" w:color="auto" w:sz="4" w:space="0"/>
              <w:bottom w:val="single" w:color="auto" w:sz="4" w:space="0"/>
              <w:right w:val="single" w:color="auto" w:sz="4" w:space="0"/>
            </w:tcBorders>
            <w:hideMark/>
          </w:tcPr>
          <w:p w:rsidRPr="004E3771" w:rsidR="00CA1629" w:rsidP="00CA1629" w:rsidRDefault="00CA1629" w14:paraId="657DE0D3" w14:textId="77777777">
            <w:pPr>
              <w:spacing w:line="276" w:lineRule="auto"/>
              <w:rPr>
                <w:rFonts w:ascii="Times New Roman" w:hAnsi="Times New Roman" w:cs="Times New Roman"/>
                <w:lang w:val="en-GB"/>
              </w:rPr>
            </w:pPr>
            <w:r w:rsidRPr="004E3771">
              <w:rPr>
                <w:rFonts w:ascii="Times New Roman" w:hAnsi="Times New Roman" w:cs="Times New Roman"/>
                <w:lang w:val="en-GB"/>
              </w:rPr>
              <w:t>2009</w:t>
            </w:r>
          </w:p>
        </w:tc>
        <w:tc>
          <w:tcPr>
            <w:tcW w:w="488" w:type="pct"/>
            <w:tcBorders>
              <w:top w:val="single" w:color="auto" w:sz="4" w:space="0"/>
              <w:left w:val="single" w:color="auto" w:sz="4" w:space="0"/>
              <w:bottom w:val="single" w:color="auto" w:sz="4" w:space="0"/>
              <w:right w:val="single" w:color="auto" w:sz="4" w:space="0"/>
            </w:tcBorders>
            <w:hideMark/>
          </w:tcPr>
          <w:p w:rsidRPr="004E3771" w:rsidR="00CA1629" w:rsidP="00CA1629" w:rsidRDefault="00CA1629" w14:paraId="2926E707" w14:textId="77777777">
            <w:pPr>
              <w:spacing w:line="276" w:lineRule="auto"/>
              <w:rPr>
                <w:rFonts w:ascii="Times New Roman" w:hAnsi="Times New Roman" w:cs="Times New Roman"/>
                <w:lang w:val="en-GB"/>
              </w:rPr>
            </w:pPr>
            <w:r w:rsidRPr="004E3771">
              <w:rPr>
                <w:rFonts w:ascii="Times New Roman" w:hAnsi="Times New Roman" w:cs="Times New Roman"/>
                <w:lang w:val="en-GB"/>
              </w:rPr>
              <w:t>2010</w:t>
            </w:r>
          </w:p>
        </w:tc>
        <w:tc>
          <w:tcPr>
            <w:tcW w:w="4065" w:type="pct"/>
            <w:tcBorders>
              <w:top w:val="single" w:color="auto" w:sz="4" w:space="0"/>
              <w:left w:val="single" w:color="auto" w:sz="4" w:space="0"/>
              <w:bottom w:val="single" w:color="auto" w:sz="4" w:space="0"/>
              <w:right w:val="single" w:color="auto" w:sz="4" w:space="0"/>
            </w:tcBorders>
            <w:hideMark/>
          </w:tcPr>
          <w:p w:rsidRPr="004E3771" w:rsidR="00CA1629" w:rsidP="00CA1629" w:rsidRDefault="00CA1629" w14:paraId="5479D25B" w14:textId="77777777">
            <w:pPr>
              <w:spacing w:line="276" w:lineRule="auto"/>
              <w:rPr>
                <w:rFonts w:ascii="Times New Roman" w:hAnsi="Times New Roman" w:cs="Times New Roman"/>
                <w:lang w:val="en-GB"/>
              </w:rPr>
            </w:pPr>
            <w:r w:rsidRPr="004E3771">
              <w:rPr>
                <w:rFonts w:ascii="Times New Roman" w:hAnsi="Times New Roman" w:cs="Times New Roman"/>
                <w:lang w:val="en-GB"/>
              </w:rPr>
              <w:t>Africa Mental Health Research and Training Foundation - Research assistant</w:t>
            </w:r>
          </w:p>
        </w:tc>
      </w:tr>
    </w:tbl>
    <w:p w:rsidRPr="004E3771" w:rsidR="00CA1629" w:rsidP="00CA1629" w:rsidRDefault="00CA1629" w14:paraId="54C0AD66" w14:textId="77777777">
      <w:pPr>
        <w:numPr>
          <w:ilvl w:val="0"/>
          <w:numId w:val="29"/>
        </w:numPr>
        <w:spacing w:line="276" w:lineRule="auto"/>
        <w:rPr>
          <w:rFonts w:ascii="Times New Roman" w:hAnsi="Times New Roman" w:cs="Times New Roman"/>
          <w:b/>
          <w:u w:val="single"/>
          <w:lang w:val="en-GB"/>
        </w:rPr>
      </w:pPr>
      <w:r w:rsidRPr="004E3771">
        <w:rPr>
          <w:rFonts w:ascii="Times New Roman" w:hAnsi="Times New Roman" w:cs="Times New Roman"/>
          <w:b/>
          <w:bCs/>
          <w:u w:val="single"/>
          <w:lang w:val="en-GB"/>
        </w:rPr>
        <w:t>CONTRIBUTION TO SCIENCE</w:t>
      </w:r>
    </w:p>
    <w:p w:rsidRPr="004E3771" w:rsidR="00CA1629" w:rsidP="00CA1629" w:rsidRDefault="00CA1629" w14:paraId="7EC8F526" w14:textId="77777777">
      <w:pPr>
        <w:numPr>
          <w:ilvl w:val="0"/>
          <w:numId w:val="30"/>
        </w:numPr>
        <w:spacing w:line="276" w:lineRule="auto"/>
        <w:rPr>
          <w:rFonts w:ascii="Times New Roman" w:hAnsi="Times New Roman" w:cs="Times New Roman"/>
          <w:lang w:val="en-GB"/>
        </w:rPr>
      </w:pPr>
      <w:r w:rsidRPr="004E3771">
        <w:rPr>
          <w:rFonts w:ascii="Times New Roman" w:hAnsi="Times New Roman" w:cs="Times New Roman"/>
          <w:b/>
          <w:u w:val="single"/>
          <w:lang w:val="en-GB"/>
        </w:rPr>
        <w:t>School mental health:</w:t>
      </w:r>
      <w:r w:rsidRPr="004E3771">
        <w:rPr>
          <w:rFonts w:ascii="Times New Roman" w:hAnsi="Times New Roman" w:cs="Times New Roman"/>
          <w:lang w:val="en-GB"/>
        </w:rPr>
        <w:t xml:space="preserve"> Children in LMICs </w:t>
      </w:r>
      <w:proofErr w:type="gramStart"/>
      <w:r w:rsidRPr="004E3771">
        <w:rPr>
          <w:rFonts w:ascii="Times New Roman" w:hAnsi="Times New Roman" w:cs="Times New Roman"/>
          <w:lang w:val="en-GB"/>
        </w:rPr>
        <w:t>are in need of</w:t>
      </w:r>
      <w:proofErr w:type="gramEnd"/>
      <w:r w:rsidRPr="004E3771">
        <w:rPr>
          <w:rFonts w:ascii="Times New Roman" w:hAnsi="Times New Roman" w:cs="Times New Roman"/>
          <w:lang w:val="en-GB"/>
        </w:rPr>
        <w:t xml:space="preserve"> affordable delivery of high quality, evidence-based mental health treatment, yet there are too few mental health professionals to meet the growing need. I have been part of a research team promoting the mental wellbeing of children in Kenyan schools and institutions (Orphans and Vulnerable Children) using the life-skills programme. Through this programme, I have co-authored several articles and book-chapters to demonstrate validity of research tools, provide evidence on prevalence and feasibility of the programme.</w:t>
      </w:r>
    </w:p>
    <w:p w:rsidRPr="004E3771" w:rsidR="00CA1629" w:rsidP="00CA1629" w:rsidRDefault="00CA1629" w14:paraId="7E719D80" w14:textId="77777777">
      <w:pPr>
        <w:numPr>
          <w:ilvl w:val="0"/>
          <w:numId w:val="30"/>
        </w:numPr>
        <w:spacing w:line="276" w:lineRule="auto"/>
        <w:rPr>
          <w:rFonts w:ascii="Times New Roman" w:hAnsi="Times New Roman" w:cs="Times New Roman"/>
          <w:lang w:val="en-GB"/>
        </w:rPr>
      </w:pPr>
      <w:r w:rsidRPr="004E3771">
        <w:rPr>
          <w:rFonts w:ascii="Times New Roman" w:hAnsi="Times New Roman" w:cs="Times New Roman"/>
          <w:b/>
          <w:u w:val="single"/>
          <w:lang w:val="en-GB"/>
        </w:rPr>
        <w:t>Traditional health practitioners in mental health care:</w:t>
      </w:r>
      <w:r w:rsidRPr="004E3771">
        <w:rPr>
          <w:rFonts w:ascii="Times New Roman" w:hAnsi="Times New Roman" w:cs="Times New Roman"/>
          <w:lang w:val="en-GB"/>
        </w:rPr>
        <w:t xml:space="preserve"> Considering the lack of adequate mental health specialists in under-resourced settings, integration of traditional and faith healers in mental health is imperative </w:t>
      </w:r>
      <w:proofErr w:type="gramStart"/>
      <w:r w:rsidRPr="004E3771">
        <w:rPr>
          <w:rFonts w:ascii="Times New Roman" w:hAnsi="Times New Roman" w:cs="Times New Roman"/>
          <w:lang w:val="en-GB"/>
        </w:rPr>
        <w:t>in order to</w:t>
      </w:r>
      <w:proofErr w:type="gramEnd"/>
      <w:r w:rsidRPr="004E3771">
        <w:rPr>
          <w:rFonts w:ascii="Times New Roman" w:hAnsi="Times New Roman" w:cs="Times New Roman"/>
          <w:lang w:val="en-GB"/>
        </w:rPr>
        <w:t xml:space="preserve"> alleviate the risk of substandard care and reduce the mental health treatment gap. I have been the principal investigator on a project involving traditional healers and faith healers (informal sector) in mental health service provision. At the outset of the project, there was lack of respect and mutual trust between the health care workers (formal sector), traditional and faith healers. This informed the initiation of </w:t>
      </w:r>
      <w:r w:rsidRPr="004E3771">
        <w:rPr>
          <w:rFonts w:ascii="Times New Roman" w:hAnsi="Times New Roman" w:cs="Times New Roman"/>
          <w:lang w:val="en-GB"/>
        </w:rPr>
        <w:t xml:space="preserve">collaboration and dialogue between the two sectors and training of the informal sector on identification and management of depression using </w:t>
      </w:r>
      <w:proofErr w:type="gramStart"/>
      <w:r w:rsidRPr="004E3771">
        <w:rPr>
          <w:rFonts w:ascii="Times New Roman" w:hAnsi="Times New Roman" w:cs="Times New Roman"/>
          <w:lang w:val="en-GB"/>
        </w:rPr>
        <w:t>evidence based</w:t>
      </w:r>
      <w:proofErr w:type="gramEnd"/>
      <w:r w:rsidRPr="004E3771">
        <w:rPr>
          <w:rFonts w:ascii="Times New Roman" w:hAnsi="Times New Roman" w:cs="Times New Roman"/>
          <w:lang w:val="en-GB"/>
        </w:rPr>
        <w:t xml:space="preserve"> practice (</w:t>
      </w:r>
      <w:proofErr w:type="spellStart"/>
      <w:r w:rsidRPr="004E3771">
        <w:rPr>
          <w:rFonts w:ascii="Times New Roman" w:hAnsi="Times New Roman" w:cs="Times New Roman"/>
          <w:lang w:val="en-GB"/>
        </w:rPr>
        <w:t>mhGAP</w:t>
      </w:r>
      <w:proofErr w:type="spellEnd"/>
      <w:r w:rsidRPr="004E3771">
        <w:rPr>
          <w:rFonts w:ascii="Times New Roman" w:hAnsi="Times New Roman" w:cs="Times New Roman"/>
          <w:lang w:val="en-GB"/>
        </w:rPr>
        <w:t xml:space="preserve">-IG).  </w:t>
      </w:r>
    </w:p>
    <w:p w:rsidRPr="004E3771" w:rsidR="00CA1629" w:rsidP="00CA1629" w:rsidRDefault="00CA1629" w14:paraId="67B42A83" w14:textId="77777777">
      <w:pPr>
        <w:numPr>
          <w:ilvl w:val="0"/>
          <w:numId w:val="30"/>
        </w:numPr>
        <w:spacing w:line="276" w:lineRule="auto"/>
        <w:rPr>
          <w:rFonts w:ascii="Times New Roman" w:hAnsi="Times New Roman" w:cs="Times New Roman"/>
          <w:lang w:val="en-GB"/>
        </w:rPr>
      </w:pPr>
      <w:r w:rsidRPr="004E3771">
        <w:rPr>
          <w:rFonts w:ascii="Times New Roman" w:hAnsi="Times New Roman" w:cs="Times New Roman"/>
          <w:b/>
          <w:u w:val="single"/>
          <w:lang w:val="en-GB"/>
        </w:rPr>
        <w:t>Mental health and technology:</w:t>
      </w:r>
      <w:r w:rsidRPr="004E3771">
        <w:rPr>
          <w:rFonts w:ascii="Times New Roman" w:hAnsi="Times New Roman" w:cs="Times New Roman"/>
          <w:lang w:val="en-GB"/>
        </w:rPr>
        <w:t xml:space="preserve">  I have demonstrated the use of technology to advance delivery of mental health interventions in primary care settings with an aim to increase efficiency, </w:t>
      </w:r>
      <w:proofErr w:type="gramStart"/>
      <w:r w:rsidRPr="004E3771">
        <w:rPr>
          <w:rFonts w:ascii="Times New Roman" w:hAnsi="Times New Roman" w:cs="Times New Roman"/>
          <w:lang w:val="en-GB"/>
        </w:rPr>
        <w:t>accessibility</w:t>
      </w:r>
      <w:proofErr w:type="gramEnd"/>
      <w:r w:rsidRPr="004E3771">
        <w:rPr>
          <w:rFonts w:ascii="Times New Roman" w:hAnsi="Times New Roman" w:cs="Times New Roman"/>
          <w:lang w:val="en-GB"/>
        </w:rPr>
        <w:t xml:space="preserve"> and affordability for: (</w:t>
      </w:r>
      <w:proofErr w:type="spellStart"/>
      <w:r w:rsidRPr="004E3771">
        <w:rPr>
          <w:rFonts w:ascii="Times New Roman" w:hAnsi="Times New Roman" w:cs="Times New Roman"/>
          <w:lang w:val="en-GB"/>
        </w:rPr>
        <w:t>i</w:t>
      </w:r>
      <w:proofErr w:type="spellEnd"/>
      <w:r w:rsidRPr="004E3771">
        <w:rPr>
          <w:rFonts w:ascii="Times New Roman" w:hAnsi="Times New Roman" w:cs="Times New Roman"/>
          <w:lang w:val="en-GB"/>
        </w:rPr>
        <w:t>) Patients (using mental health Global Action Programme Intervention Guide (</w:t>
      </w:r>
      <w:proofErr w:type="spellStart"/>
      <w:r w:rsidRPr="004E3771">
        <w:rPr>
          <w:rFonts w:ascii="Times New Roman" w:hAnsi="Times New Roman" w:cs="Times New Roman"/>
          <w:lang w:val="en-GB"/>
        </w:rPr>
        <w:t>mhGAP</w:t>
      </w:r>
      <w:proofErr w:type="spellEnd"/>
      <w:r w:rsidRPr="004E3771">
        <w:rPr>
          <w:rFonts w:ascii="Times New Roman" w:hAnsi="Times New Roman" w:cs="Times New Roman"/>
          <w:lang w:val="en-GB"/>
        </w:rPr>
        <w:t>-IG) on mobile phones; and (ii) for pregnant and postnatal mothers (via automated SMS sessions) using the T</w:t>
      </w:r>
      <w:r w:rsidRPr="004E3771">
        <w:rPr>
          <w:rFonts w:ascii="Times New Roman" w:hAnsi="Times New Roman" w:cs="Times New Roman"/>
          <w:iCs/>
          <w:lang w:val="en-GB"/>
        </w:rPr>
        <w:t>hinking Healthy</w:t>
      </w:r>
      <w:r w:rsidRPr="004E3771">
        <w:rPr>
          <w:rFonts w:ascii="Times New Roman" w:hAnsi="Times New Roman" w:cs="Times New Roman"/>
          <w:lang w:val="en-GB"/>
        </w:rPr>
        <w:t xml:space="preserve"> for the </w:t>
      </w:r>
      <w:proofErr w:type="spellStart"/>
      <w:r w:rsidRPr="004E3771">
        <w:rPr>
          <w:rFonts w:ascii="Times New Roman" w:hAnsi="Times New Roman" w:cs="Times New Roman"/>
          <w:lang w:val="en-GB"/>
        </w:rPr>
        <w:t>Zuri</w:t>
      </w:r>
      <w:proofErr w:type="spellEnd"/>
      <w:r w:rsidRPr="004E3771">
        <w:rPr>
          <w:rFonts w:ascii="Times New Roman" w:hAnsi="Times New Roman" w:cs="Times New Roman"/>
          <w:lang w:val="en-GB"/>
        </w:rPr>
        <w:t xml:space="preserve"> AI system. I was the principal investigator on the former project and a Co-Investigator in the latter project.</w:t>
      </w:r>
    </w:p>
    <w:p w:rsidRPr="004E3771" w:rsidR="00CA1629" w:rsidP="00CA1629" w:rsidRDefault="00CA1629" w14:paraId="05CFDCE7" w14:textId="77777777">
      <w:pPr>
        <w:spacing w:line="276" w:lineRule="auto"/>
        <w:rPr>
          <w:rFonts w:ascii="Times New Roman" w:hAnsi="Times New Roman" w:cs="Times New Roman"/>
          <w:lang w:val="en-GB"/>
        </w:rPr>
      </w:pPr>
      <w:r w:rsidRPr="004E3771">
        <w:rPr>
          <w:rFonts w:ascii="Times New Roman" w:hAnsi="Times New Roman" w:cs="Times New Roman"/>
          <w:b/>
          <w:bCs/>
          <w:lang w:val="en-GB"/>
        </w:rPr>
        <w:t>D.</w:t>
      </w:r>
      <w:r w:rsidRPr="004E3771">
        <w:rPr>
          <w:rFonts w:ascii="Times New Roman" w:hAnsi="Times New Roman" w:cs="Times New Roman"/>
          <w:b/>
          <w:bCs/>
          <w:lang w:val="en-GB"/>
        </w:rPr>
        <w:tab/>
      </w:r>
      <w:r w:rsidRPr="004E3771">
        <w:rPr>
          <w:rFonts w:ascii="Times New Roman" w:hAnsi="Times New Roman" w:cs="Times New Roman"/>
          <w:b/>
          <w:bCs/>
          <w:lang w:val="en-GB"/>
        </w:rPr>
        <w:t>Additional Information: Research Support and/or Scholastic Performance</w:t>
      </w:r>
      <w:r w:rsidRPr="004E3771">
        <w:rPr>
          <w:rFonts w:ascii="Times New Roman" w:hAnsi="Times New Roman" w:cs="Times New Roman"/>
          <w:lang w:val="en-GB"/>
        </w:rPr>
        <w:t xml:space="preserve"> </w:t>
      </w:r>
    </w:p>
    <w:p w:rsidRPr="004E3771" w:rsidR="00CA1629" w:rsidP="00CA1629" w:rsidRDefault="00CA1629" w14:paraId="125A4052" w14:textId="77777777">
      <w:pPr>
        <w:spacing w:line="276" w:lineRule="auto"/>
        <w:rPr>
          <w:rFonts w:ascii="Times New Roman" w:hAnsi="Times New Roman" w:cs="Times New Roman"/>
          <w:b/>
        </w:rPr>
      </w:pPr>
      <w:r w:rsidRPr="004E3771">
        <w:rPr>
          <w:rFonts w:ascii="Times New Roman" w:hAnsi="Times New Roman" w:cs="Times New Roman"/>
          <w:b/>
        </w:rPr>
        <w:t>ONGOING RESEARCH SUPPORT</w:t>
      </w:r>
    </w:p>
    <w:p w:rsidRPr="004E3771" w:rsidR="00CA1629" w:rsidP="00CA1629" w:rsidRDefault="00CA1629" w14:paraId="2B623852" w14:textId="77777777">
      <w:pPr>
        <w:spacing w:line="276" w:lineRule="auto"/>
        <w:rPr>
          <w:rFonts w:ascii="Times New Roman" w:hAnsi="Times New Roman" w:cs="Times New Roman"/>
          <w:b/>
        </w:rPr>
      </w:pPr>
      <w:r w:rsidRPr="004E3771">
        <w:rPr>
          <w:rFonts w:ascii="Times New Roman" w:hAnsi="Times New Roman" w:cs="Times New Roman"/>
          <w:b/>
        </w:rPr>
        <w:t>GCA/ISG/Round8/049</w:t>
      </w:r>
      <w:r w:rsidRPr="004E3771">
        <w:rPr>
          <w:rFonts w:ascii="Times New Roman" w:hAnsi="Times New Roman" w:cs="Times New Roman"/>
          <w:b/>
        </w:rPr>
        <w:tab/>
      </w:r>
      <w:r w:rsidRPr="004E3771">
        <w:rPr>
          <w:rFonts w:ascii="Times New Roman" w:hAnsi="Times New Roman" w:cs="Times New Roman"/>
          <w:b/>
        </w:rPr>
        <w:tab/>
      </w:r>
      <w:r w:rsidRPr="004E3771">
        <w:rPr>
          <w:rFonts w:ascii="Times New Roman" w:hAnsi="Times New Roman" w:cs="Times New Roman"/>
          <w:b/>
        </w:rPr>
        <w:tab/>
      </w:r>
      <w:r w:rsidRPr="004E3771">
        <w:rPr>
          <w:rFonts w:ascii="Times New Roman" w:hAnsi="Times New Roman" w:cs="Times New Roman"/>
          <w:b/>
        </w:rPr>
        <w:t>Christine (PI)</w:t>
      </w:r>
      <w:r w:rsidRPr="004E3771">
        <w:rPr>
          <w:rFonts w:ascii="Times New Roman" w:hAnsi="Times New Roman" w:cs="Times New Roman"/>
          <w:b/>
        </w:rPr>
        <w:tab/>
      </w:r>
      <w:r w:rsidRPr="004E3771">
        <w:rPr>
          <w:rFonts w:ascii="Times New Roman" w:hAnsi="Times New Roman" w:cs="Times New Roman"/>
          <w:b/>
        </w:rPr>
        <w:tab/>
      </w:r>
      <w:r w:rsidRPr="004E3771">
        <w:rPr>
          <w:rFonts w:ascii="Times New Roman" w:hAnsi="Times New Roman" w:cs="Times New Roman"/>
          <w:b/>
        </w:rPr>
        <w:t>01/2021 to 01/2023</w:t>
      </w:r>
    </w:p>
    <w:p w:rsidRPr="004E3771" w:rsidR="00CA1629" w:rsidP="00CA1629" w:rsidRDefault="00CA1629" w14:paraId="721773E8" w14:textId="77777777">
      <w:pPr>
        <w:spacing w:line="276" w:lineRule="auto"/>
        <w:rPr>
          <w:rFonts w:ascii="Times New Roman" w:hAnsi="Times New Roman" w:cs="Times New Roman"/>
        </w:rPr>
      </w:pPr>
      <w:r w:rsidRPr="004E3771">
        <w:rPr>
          <w:rFonts w:ascii="Times New Roman" w:hAnsi="Times New Roman" w:cs="Times New Roman"/>
        </w:rPr>
        <w:t xml:space="preserve">Grand Challenges Africa </w:t>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Amount Awarded: USD 100,000</w:t>
      </w:r>
    </w:p>
    <w:p w:rsidRPr="004E3771" w:rsidR="00CA1629" w:rsidP="00CA1629" w:rsidRDefault="00CA1629" w14:paraId="08C68E7C" w14:textId="77777777">
      <w:pPr>
        <w:spacing w:line="276" w:lineRule="auto"/>
        <w:rPr>
          <w:rFonts w:ascii="Times New Roman" w:hAnsi="Times New Roman" w:cs="Times New Roman"/>
          <w:lang w:val="en-GB"/>
        </w:rPr>
      </w:pPr>
      <w:r w:rsidRPr="004E3771">
        <w:rPr>
          <w:rFonts w:ascii="Times New Roman" w:hAnsi="Times New Roman" w:cs="Times New Roman"/>
          <w:u w:val="single"/>
          <w:lang w:val="en-GB"/>
        </w:rPr>
        <w:t>M</w:t>
      </w:r>
      <w:r w:rsidRPr="004E3771">
        <w:rPr>
          <w:rFonts w:ascii="Times New Roman" w:hAnsi="Times New Roman" w:cs="Times New Roman"/>
          <w:lang w:val="en-GB"/>
        </w:rPr>
        <w:t xml:space="preserve">obile phone </w:t>
      </w:r>
      <w:r w:rsidRPr="004E3771">
        <w:rPr>
          <w:rFonts w:ascii="Times New Roman" w:hAnsi="Times New Roman" w:cs="Times New Roman"/>
          <w:u w:val="single"/>
          <w:lang w:val="en-GB"/>
        </w:rPr>
        <w:t>a</w:t>
      </w:r>
      <w:r w:rsidRPr="004E3771">
        <w:rPr>
          <w:rFonts w:ascii="Times New Roman" w:hAnsi="Times New Roman" w:cs="Times New Roman"/>
          <w:lang w:val="en-GB"/>
        </w:rPr>
        <w:t xml:space="preserve">nger management support for </w:t>
      </w:r>
      <w:r w:rsidRPr="004E3771">
        <w:rPr>
          <w:rFonts w:ascii="Times New Roman" w:hAnsi="Times New Roman" w:cs="Times New Roman"/>
          <w:u w:val="single"/>
          <w:lang w:val="en-GB"/>
        </w:rPr>
        <w:t>p</w:t>
      </w:r>
      <w:r w:rsidRPr="004E3771">
        <w:rPr>
          <w:rFonts w:ascii="Times New Roman" w:hAnsi="Times New Roman" w:cs="Times New Roman"/>
          <w:lang w:val="en-GB"/>
        </w:rPr>
        <w:t xml:space="preserve">erpetrators of </w:t>
      </w:r>
      <w:r w:rsidRPr="004E3771">
        <w:rPr>
          <w:rFonts w:ascii="Times New Roman" w:hAnsi="Times New Roman" w:cs="Times New Roman"/>
          <w:u w:val="single"/>
          <w:lang w:val="en-GB"/>
        </w:rPr>
        <w:t>I</w:t>
      </w:r>
      <w:r w:rsidRPr="004E3771">
        <w:rPr>
          <w:rFonts w:ascii="Times New Roman" w:hAnsi="Times New Roman" w:cs="Times New Roman"/>
          <w:lang w:val="en-GB"/>
        </w:rPr>
        <w:t xml:space="preserve">ntimate </w:t>
      </w:r>
      <w:r w:rsidRPr="004E3771">
        <w:rPr>
          <w:rFonts w:ascii="Times New Roman" w:hAnsi="Times New Roman" w:cs="Times New Roman"/>
          <w:u w:val="single"/>
          <w:lang w:val="en-GB"/>
        </w:rPr>
        <w:t>P</w:t>
      </w:r>
      <w:r w:rsidRPr="004E3771">
        <w:rPr>
          <w:rFonts w:ascii="Times New Roman" w:hAnsi="Times New Roman" w:cs="Times New Roman"/>
          <w:lang w:val="en-GB"/>
        </w:rPr>
        <w:t xml:space="preserve">artner </w:t>
      </w:r>
      <w:r w:rsidRPr="004E3771">
        <w:rPr>
          <w:rFonts w:ascii="Times New Roman" w:hAnsi="Times New Roman" w:cs="Times New Roman"/>
          <w:u w:val="single"/>
          <w:lang w:val="en-GB"/>
        </w:rPr>
        <w:t>V</w:t>
      </w:r>
      <w:r w:rsidRPr="004E3771">
        <w:rPr>
          <w:rFonts w:ascii="Times New Roman" w:hAnsi="Times New Roman" w:cs="Times New Roman"/>
          <w:lang w:val="en-GB"/>
        </w:rPr>
        <w:t>iolence during pregnancy (MAP- IPV)</w:t>
      </w:r>
    </w:p>
    <w:p w:rsidRPr="004E3771" w:rsidR="00CA1629" w:rsidP="00CA1629" w:rsidRDefault="00CA1629" w14:paraId="4454E09F" w14:textId="77777777">
      <w:pPr>
        <w:spacing w:line="276" w:lineRule="auto"/>
        <w:rPr>
          <w:rFonts w:ascii="Times New Roman" w:hAnsi="Times New Roman" w:cs="Times New Roman"/>
          <w:lang w:val="en-GB"/>
        </w:rPr>
      </w:pPr>
      <w:r w:rsidRPr="004E3771">
        <w:rPr>
          <w:rFonts w:ascii="Times New Roman" w:hAnsi="Times New Roman" w:cs="Times New Roman"/>
          <w:b/>
          <w:lang w:val="en-GB"/>
        </w:rPr>
        <w:t xml:space="preserve">Goal: </w:t>
      </w:r>
      <w:r w:rsidRPr="004E3771">
        <w:rPr>
          <w:rFonts w:ascii="Times New Roman" w:hAnsi="Times New Roman" w:cs="Times New Roman"/>
          <w:lang w:val="en-GB"/>
        </w:rPr>
        <w:t>Reduction of Intimate Partner Violence (IPV) among pregnant women through anger management strategies delivered via mobile phones to potential IPV perpetrators (PIP).</w:t>
      </w:r>
    </w:p>
    <w:p w:rsidRPr="004E3771" w:rsidR="00CA1629" w:rsidP="00CA1629" w:rsidRDefault="00CA1629" w14:paraId="073A08BC" w14:textId="77777777">
      <w:pPr>
        <w:spacing w:line="276" w:lineRule="auto"/>
        <w:rPr>
          <w:rFonts w:ascii="Times New Roman" w:hAnsi="Times New Roman" w:cs="Times New Roman"/>
          <w:b/>
        </w:rPr>
      </w:pPr>
      <w:r w:rsidRPr="004E3771">
        <w:rPr>
          <w:rFonts w:ascii="Times New Roman" w:hAnsi="Times New Roman" w:cs="Times New Roman"/>
          <w:b/>
        </w:rPr>
        <w:t>COMPLETED RESEARCH SUPPORT</w:t>
      </w:r>
    </w:p>
    <w:p w:rsidRPr="004E3771" w:rsidR="00CA1629" w:rsidP="00CA1629" w:rsidRDefault="00CA1629" w14:paraId="586DC706" w14:textId="77777777">
      <w:pPr>
        <w:spacing w:line="276" w:lineRule="auto"/>
        <w:rPr>
          <w:rFonts w:ascii="Times New Roman" w:hAnsi="Times New Roman" w:cs="Times New Roman"/>
          <w:b/>
        </w:rPr>
      </w:pPr>
      <w:r w:rsidRPr="004E3771">
        <w:rPr>
          <w:rFonts w:ascii="Times New Roman" w:hAnsi="Times New Roman" w:cs="Times New Roman"/>
          <w:b/>
        </w:rPr>
        <w:t>GCA/ISG/Round1/135</w:t>
      </w:r>
      <w:r w:rsidRPr="004E3771">
        <w:rPr>
          <w:rFonts w:ascii="Times New Roman" w:hAnsi="Times New Roman" w:cs="Times New Roman"/>
          <w:b/>
        </w:rPr>
        <w:tab/>
      </w:r>
      <w:r w:rsidRPr="004E3771">
        <w:rPr>
          <w:rFonts w:ascii="Times New Roman" w:hAnsi="Times New Roman" w:cs="Times New Roman"/>
          <w:b/>
        </w:rPr>
        <w:tab/>
      </w:r>
      <w:r w:rsidRPr="004E3771">
        <w:rPr>
          <w:rFonts w:ascii="Times New Roman" w:hAnsi="Times New Roman" w:cs="Times New Roman"/>
          <w:b/>
        </w:rPr>
        <w:tab/>
      </w:r>
      <w:r w:rsidRPr="004E3771">
        <w:rPr>
          <w:rFonts w:ascii="Times New Roman" w:hAnsi="Times New Roman" w:cs="Times New Roman"/>
          <w:b/>
        </w:rPr>
        <w:t>Christine (PI)</w:t>
      </w:r>
      <w:r w:rsidRPr="004E3771">
        <w:rPr>
          <w:rFonts w:ascii="Times New Roman" w:hAnsi="Times New Roman" w:cs="Times New Roman"/>
          <w:b/>
        </w:rPr>
        <w:tab/>
      </w:r>
      <w:r w:rsidRPr="004E3771">
        <w:rPr>
          <w:rFonts w:ascii="Times New Roman" w:hAnsi="Times New Roman" w:cs="Times New Roman"/>
          <w:b/>
        </w:rPr>
        <w:tab/>
      </w:r>
      <w:r w:rsidRPr="004E3771">
        <w:rPr>
          <w:rFonts w:ascii="Times New Roman" w:hAnsi="Times New Roman" w:cs="Times New Roman"/>
          <w:b/>
        </w:rPr>
        <w:t>09/2017 to 09/2019</w:t>
      </w:r>
    </w:p>
    <w:p w:rsidRPr="004E3771" w:rsidR="00CA1629" w:rsidP="00CA1629" w:rsidRDefault="00CA1629" w14:paraId="067909E6" w14:textId="77777777">
      <w:pPr>
        <w:spacing w:line="276" w:lineRule="auto"/>
        <w:rPr>
          <w:rFonts w:ascii="Times New Roman" w:hAnsi="Times New Roman" w:cs="Times New Roman"/>
        </w:rPr>
      </w:pPr>
      <w:r w:rsidRPr="004E3771">
        <w:rPr>
          <w:rFonts w:ascii="Times New Roman" w:hAnsi="Times New Roman" w:cs="Times New Roman"/>
        </w:rPr>
        <w:t xml:space="preserve">Grand Challenges Africa </w:t>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Amount Awarded: USD 100,000</w:t>
      </w:r>
    </w:p>
    <w:p w:rsidRPr="004E3771" w:rsidR="00CA1629" w:rsidP="00CA1629" w:rsidRDefault="00CA1629" w14:paraId="6C7D726D" w14:textId="77777777">
      <w:pPr>
        <w:spacing w:line="276" w:lineRule="auto"/>
        <w:rPr>
          <w:rFonts w:ascii="Times New Roman" w:hAnsi="Times New Roman" w:cs="Times New Roman"/>
          <w:bCs/>
        </w:rPr>
      </w:pPr>
      <w:r w:rsidRPr="004E3771">
        <w:rPr>
          <w:rFonts w:ascii="Times New Roman" w:hAnsi="Times New Roman" w:cs="Times New Roman"/>
          <w:bCs/>
          <w:u w:val="single"/>
        </w:rPr>
        <w:t>Engag</w:t>
      </w:r>
      <w:r w:rsidRPr="004E3771">
        <w:rPr>
          <w:rFonts w:ascii="Times New Roman" w:hAnsi="Times New Roman" w:cs="Times New Roman"/>
          <w:bCs/>
        </w:rPr>
        <w:t xml:space="preserve">ing </w:t>
      </w:r>
      <w:r w:rsidRPr="004E3771">
        <w:rPr>
          <w:rFonts w:ascii="Times New Roman" w:hAnsi="Times New Roman" w:cs="Times New Roman"/>
          <w:bCs/>
          <w:u w:val="single"/>
        </w:rPr>
        <w:t>T</w:t>
      </w:r>
      <w:r w:rsidRPr="004E3771">
        <w:rPr>
          <w:rFonts w:ascii="Times New Roman" w:hAnsi="Times New Roman" w:cs="Times New Roman"/>
          <w:bCs/>
        </w:rPr>
        <w:t xml:space="preserve">raditional </w:t>
      </w:r>
      <w:r w:rsidRPr="004E3771">
        <w:rPr>
          <w:rFonts w:ascii="Times New Roman" w:hAnsi="Times New Roman" w:cs="Times New Roman"/>
          <w:bCs/>
          <w:u w:val="single"/>
        </w:rPr>
        <w:t>B</w:t>
      </w:r>
      <w:r w:rsidRPr="004E3771">
        <w:rPr>
          <w:rFonts w:ascii="Times New Roman" w:hAnsi="Times New Roman" w:cs="Times New Roman"/>
          <w:bCs/>
        </w:rPr>
        <w:t xml:space="preserve">irth </w:t>
      </w:r>
      <w:r w:rsidRPr="004E3771">
        <w:rPr>
          <w:rFonts w:ascii="Times New Roman" w:hAnsi="Times New Roman" w:cs="Times New Roman"/>
          <w:bCs/>
          <w:u w:val="single"/>
        </w:rPr>
        <w:t>A</w:t>
      </w:r>
      <w:r w:rsidRPr="004E3771">
        <w:rPr>
          <w:rFonts w:ascii="Times New Roman" w:hAnsi="Times New Roman" w:cs="Times New Roman"/>
          <w:bCs/>
        </w:rPr>
        <w:t>ttendants to reduce maternal depression in rural Kenya (Engage-TBA)</w:t>
      </w:r>
    </w:p>
    <w:p w:rsidRPr="004E3771" w:rsidR="00CA1629" w:rsidP="00CA1629" w:rsidRDefault="00CA1629" w14:paraId="239BB071" w14:textId="77777777">
      <w:pPr>
        <w:spacing w:line="276" w:lineRule="auto"/>
        <w:rPr>
          <w:rFonts w:ascii="Times New Roman" w:hAnsi="Times New Roman" w:cs="Times New Roman"/>
          <w:bCs/>
        </w:rPr>
      </w:pPr>
      <w:r w:rsidRPr="004E3771">
        <w:rPr>
          <w:rFonts w:ascii="Times New Roman" w:hAnsi="Times New Roman" w:cs="Times New Roman"/>
          <w:b/>
          <w:bCs/>
        </w:rPr>
        <w:t>Goal</w:t>
      </w:r>
      <w:r w:rsidRPr="004E3771">
        <w:rPr>
          <w:rFonts w:ascii="Times New Roman" w:hAnsi="Times New Roman" w:cs="Times New Roman"/>
          <w:bCs/>
        </w:rPr>
        <w:t>: To engage existing Traditional Birth Attendants (TBAs) to reduce maternal depression in rural Kenya.</w:t>
      </w:r>
    </w:p>
    <w:p w:rsidRPr="004E3771" w:rsidR="00CA1629" w:rsidP="00CA1629" w:rsidRDefault="00CA1629" w14:paraId="26CCA7CF" w14:textId="77777777">
      <w:pPr>
        <w:spacing w:line="276" w:lineRule="auto"/>
        <w:rPr>
          <w:rFonts w:ascii="Times New Roman" w:hAnsi="Times New Roman" w:cs="Times New Roman"/>
          <w:b/>
        </w:rPr>
      </w:pPr>
      <w:r w:rsidRPr="004E3771">
        <w:rPr>
          <w:rFonts w:ascii="Times New Roman" w:hAnsi="Times New Roman" w:cs="Times New Roman"/>
          <w:b/>
        </w:rPr>
        <w:t>S5_0415-01</w:t>
      </w:r>
      <w:r w:rsidRPr="004E3771">
        <w:rPr>
          <w:rFonts w:ascii="Times New Roman" w:hAnsi="Times New Roman" w:cs="Times New Roman"/>
          <w:b/>
        </w:rPr>
        <w:tab/>
      </w:r>
      <w:r w:rsidRPr="004E3771">
        <w:rPr>
          <w:rFonts w:ascii="Times New Roman" w:hAnsi="Times New Roman" w:cs="Times New Roman"/>
          <w:b/>
        </w:rPr>
        <w:tab/>
      </w:r>
      <w:r w:rsidRPr="004E3771">
        <w:rPr>
          <w:rFonts w:ascii="Times New Roman" w:hAnsi="Times New Roman" w:cs="Times New Roman"/>
          <w:b/>
        </w:rPr>
        <w:tab/>
      </w:r>
      <w:r w:rsidRPr="004E3771">
        <w:rPr>
          <w:rFonts w:ascii="Times New Roman" w:hAnsi="Times New Roman" w:cs="Times New Roman"/>
          <w:b/>
        </w:rPr>
        <w:tab/>
      </w:r>
      <w:r w:rsidRPr="004E3771">
        <w:rPr>
          <w:rFonts w:ascii="Times New Roman" w:hAnsi="Times New Roman" w:cs="Times New Roman"/>
          <w:b/>
        </w:rPr>
        <w:t>Christine (PI)</w:t>
      </w:r>
      <w:r w:rsidRPr="004E3771">
        <w:rPr>
          <w:rFonts w:ascii="Times New Roman" w:hAnsi="Times New Roman" w:cs="Times New Roman"/>
          <w:b/>
        </w:rPr>
        <w:tab/>
      </w:r>
      <w:r w:rsidRPr="004E3771">
        <w:rPr>
          <w:rFonts w:ascii="Times New Roman" w:hAnsi="Times New Roman" w:cs="Times New Roman"/>
          <w:b/>
        </w:rPr>
        <w:tab/>
      </w:r>
      <w:r w:rsidRPr="004E3771">
        <w:rPr>
          <w:rFonts w:ascii="Times New Roman" w:hAnsi="Times New Roman" w:cs="Times New Roman"/>
          <w:b/>
        </w:rPr>
        <w:t>10/2013</w:t>
      </w:r>
    </w:p>
    <w:p w:rsidRPr="004E3771" w:rsidR="00CA1629" w:rsidP="00CA1629" w:rsidRDefault="00CA1629" w14:paraId="144E71FD" w14:textId="77777777">
      <w:pPr>
        <w:spacing w:line="276" w:lineRule="auto"/>
        <w:rPr>
          <w:rFonts w:ascii="Times New Roman" w:hAnsi="Times New Roman" w:cs="Times New Roman"/>
        </w:rPr>
      </w:pPr>
      <w:r w:rsidRPr="004E3771">
        <w:rPr>
          <w:rFonts w:ascii="Times New Roman" w:hAnsi="Times New Roman" w:cs="Times New Roman"/>
        </w:rPr>
        <w:t xml:space="preserve">Grand Challenges Canada </w:t>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Amount Awarded: CAD 113,000</w:t>
      </w:r>
    </w:p>
    <w:p w:rsidRPr="004E3771" w:rsidR="00CA1629" w:rsidP="00CA1629" w:rsidRDefault="00CA1629" w14:paraId="2077BCD2" w14:textId="77777777">
      <w:pPr>
        <w:spacing w:line="276" w:lineRule="auto"/>
        <w:rPr>
          <w:rFonts w:ascii="Times New Roman" w:hAnsi="Times New Roman" w:cs="Times New Roman"/>
        </w:rPr>
      </w:pPr>
      <w:r w:rsidRPr="004E3771">
        <w:rPr>
          <w:rFonts w:ascii="Times New Roman" w:hAnsi="Times New Roman" w:cs="Times New Roman"/>
        </w:rPr>
        <w:t xml:space="preserve">Dialogue to Empower, Supervise, Support and Include the Informal Traditional and Faith Healers to Deliver Evidence Based </w:t>
      </w:r>
      <w:proofErr w:type="spellStart"/>
      <w:r w:rsidRPr="004E3771">
        <w:rPr>
          <w:rFonts w:ascii="Times New Roman" w:hAnsi="Times New Roman" w:cs="Times New Roman"/>
        </w:rPr>
        <w:t>mhGAP</w:t>
      </w:r>
      <w:proofErr w:type="spellEnd"/>
      <w:r w:rsidRPr="004E3771">
        <w:rPr>
          <w:rFonts w:ascii="Times New Roman" w:hAnsi="Times New Roman" w:cs="Times New Roman"/>
        </w:rPr>
        <w:t>-IG Adapted Psychosocial Interventions to Reduce Treatment Gap in Kenya (Dialogue).</w:t>
      </w:r>
    </w:p>
    <w:p w:rsidRPr="004E3771" w:rsidR="00CA1629" w:rsidP="00CA1629" w:rsidRDefault="00CA1629" w14:paraId="2C9389D3" w14:textId="77777777">
      <w:pPr>
        <w:spacing w:line="276" w:lineRule="auto"/>
        <w:rPr>
          <w:rFonts w:ascii="Times New Roman" w:hAnsi="Times New Roman" w:cs="Times New Roman"/>
          <w:b/>
        </w:rPr>
      </w:pPr>
      <w:r w:rsidRPr="004E3771">
        <w:rPr>
          <w:rFonts w:ascii="Times New Roman" w:hAnsi="Times New Roman" w:cs="Times New Roman"/>
          <w:b/>
        </w:rPr>
        <w:t>S5_0414-01</w:t>
      </w:r>
      <w:r w:rsidRPr="004E3771">
        <w:rPr>
          <w:rFonts w:ascii="Times New Roman" w:hAnsi="Times New Roman" w:cs="Times New Roman"/>
          <w:b/>
        </w:rPr>
        <w:tab/>
      </w:r>
      <w:r w:rsidRPr="004E3771">
        <w:rPr>
          <w:rFonts w:ascii="Times New Roman" w:hAnsi="Times New Roman" w:cs="Times New Roman"/>
          <w:b/>
        </w:rPr>
        <w:tab/>
      </w:r>
      <w:r w:rsidRPr="004E3771">
        <w:rPr>
          <w:rFonts w:ascii="Times New Roman" w:hAnsi="Times New Roman" w:cs="Times New Roman"/>
          <w:b/>
        </w:rPr>
        <w:tab/>
      </w:r>
      <w:r w:rsidRPr="004E3771">
        <w:rPr>
          <w:rFonts w:ascii="Times New Roman" w:hAnsi="Times New Roman" w:cs="Times New Roman"/>
          <w:b/>
        </w:rPr>
        <w:tab/>
      </w:r>
      <w:r w:rsidRPr="004E3771">
        <w:rPr>
          <w:rFonts w:ascii="Times New Roman" w:hAnsi="Times New Roman" w:cs="Times New Roman"/>
          <w:b/>
        </w:rPr>
        <w:t>Christine (PI)</w:t>
      </w:r>
      <w:r w:rsidRPr="004E3771">
        <w:rPr>
          <w:rFonts w:ascii="Times New Roman" w:hAnsi="Times New Roman" w:cs="Times New Roman"/>
          <w:b/>
        </w:rPr>
        <w:tab/>
      </w:r>
      <w:r w:rsidRPr="004E3771">
        <w:rPr>
          <w:rFonts w:ascii="Times New Roman" w:hAnsi="Times New Roman" w:cs="Times New Roman"/>
          <w:b/>
        </w:rPr>
        <w:tab/>
      </w:r>
      <w:r w:rsidRPr="004E3771">
        <w:rPr>
          <w:rFonts w:ascii="Times New Roman" w:hAnsi="Times New Roman" w:cs="Times New Roman"/>
          <w:b/>
        </w:rPr>
        <w:t>10/2013</w:t>
      </w:r>
    </w:p>
    <w:p w:rsidRPr="004E3771" w:rsidR="00CA1629" w:rsidP="00CA1629" w:rsidRDefault="00CA1629" w14:paraId="331B2CB5" w14:textId="77777777">
      <w:pPr>
        <w:spacing w:line="276" w:lineRule="auto"/>
        <w:rPr>
          <w:rFonts w:ascii="Times New Roman" w:hAnsi="Times New Roman" w:cs="Times New Roman"/>
        </w:rPr>
      </w:pPr>
      <w:r w:rsidRPr="004E3771">
        <w:rPr>
          <w:rFonts w:ascii="Times New Roman" w:hAnsi="Times New Roman" w:cs="Times New Roman"/>
        </w:rPr>
        <w:t xml:space="preserve">Grand Challenges Canada </w:t>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Amount Awarded: CAD 113,000</w:t>
      </w:r>
    </w:p>
    <w:p w:rsidRPr="004E3771" w:rsidR="00CA1629" w:rsidP="00CA1629" w:rsidRDefault="00CA1629" w14:paraId="348EF96A" w14:textId="77777777">
      <w:pPr>
        <w:spacing w:line="276" w:lineRule="auto"/>
        <w:rPr>
          <w:rFonts w:ascii="Times New Roman" w:hAnsi="Times New Roman" w:cs="Times New Roman"/>
        </w:rPr>
      </w:pPr>
      <w:r w:rsidRPr="004E3771">
        <w:rPr>
          <w:rFonts w:ascii="Times New Roman" w:hAnsi="Times New Roman" w:cs="Times New Roman"/>
        </w:rPr>
        <w:t>Using Mobile Phones to Empower the Frontline Health Care Workers to Manage Depression at the Point of Care in Kenya Using the WHO Mental Health Treatment Gap Intervention Guidelines (</w:t>
      </w:r>
      <w:proofErr w:type="spellStart"/>
      <w:r w:rsidRPr="004E3771">
        <w:rPr>
          <w:rFonts w:ascii="Times New Roman" w:hAnsi="Times New Roman" w:cs="Times New Roman"/>
        </w:rPr>
        <w:t>mhGAP</w:t>
      </w:r>
      <w:proofErr w:type="spellEnd"/>
      <w:r w:rsidRPr="004E3771">
        <w:rPr>
          <w:rFonts w:ascii="Times New Roman" w:hAnsi="Times New Roman" w:cs="Times New Roman"/>
        </w:rPr>
        <w:t>-IG) (mHealth).</w:t>
      </w:r>
    </w:p>
    <w:p w:rsidRPr="004E3771" w:rsidR="00CA1629" w:rsidP="00CA1629" w:rsidRDefault="00CA1629" w14:paraId="6C03334B" w14:textId="77777777">
      <w:pPr>
        <w:spacing w:line="276" w:lineRule="auto"/>
        <w:rPr>
          <w:rFonts w:ascii="Times New Roman" w:hAnsi="Times New Roman" w:cs="Times New Roman"/>
          <w:b/>
          <w:bCs/>
          <w:lang w:val="en-GB"/>
        </w:rPr>
      </w:pPr>
      <w:r w:rsidRPr="004E3771">
        <w:rPr>
          <w:rFonts w:ascii="Times New Roman" w:hAnsi="Times New Roman" w:cs="Times New Roman"/>
          <w:b/>
          <w:bCs/>
          <w:lang w:val="en-GB"/>
        </w:rPr>
        <w:t xml:space="preserve">List of other Published Work: </w:t>
      </w:r>
      <w:r w:rsidRPr="004E3771">
        <w:rPr>
          <w:rFonts w:ascii="Times New Roman" w:hAnsi="Times New Roman" w:cs="Times New Roman"/>
          <w:lang w:val="en-GB"/>
        </w:rPr>
        <w:t xml:space="preserve">All 57 published articles are found here - </w:t>
      </w:r>
      <w:hyperlink w:history="1" r:id="rId113">
        <w:r w:rsidRPr="004E3771">
          <w:rPr>
            <w:rStyle w:val="Hyperlink"/>
            <w:rFonts w:ascii="Times New Roman" w:hAnsi="Times New Roman" w:cs="Times New Roman"/>
            <w:color w:val="auto"/>
            <w:lang w:val="en-GB"/>
          </w:rPr>
          <w:t>https://scholar.google.com/citations?user=XTezrOQAAAAJ&amp;hl=en</w:t>
        </w:r>
      </w:hyperlink>
    </w:p>
    <w:p w:rsidRPr="004E3771" w:rsidR="00CA1629" w:rsidP="00CA1629" w:rsidRDefault="00CA1629" w14:paraId="51D3B1A4" w14:textId="77777777">
      <w:pPr>
        <w:spacing w:line="276" w:lineRule="auto"/>
        <w:rPr>
          <w:rFonts w:ascii="Times New Roman" w:hAnsi="Times New Roman" w:cs="Times New Roman"/>
          <w:bCs/>
          <w:lang w:val="en-GB"/>
        </w:rPr>
      </w:pPr>
      <w:r w:rsidRPr="004E3771">
        <w:rPr>
          <w:rFonts w:ascii="Times New Roman" w:hAnsi="Times New Roman" w:cs="Times New Roman"/>
          <w:u w:val="single"/>
          <w:lang w:val="en-GB"/>
        </w:rPr>
        <w:t>Most cited article (</w:t>
      </w:r>
      <w:r w:rsidRPr="004E3771">
        <w:rPr>
          <w:rFonts w:ascii="Times New Roman" w:hAnsi="Times New Roman" w:cs="Times New Roman"/>
          <w:b/>
          <w:u w:val="single"/>
          <w:lang w:val="en-GB"/>
        </w:rPr>
        <w:t>58 times):</w:t>
      </w:r>
      <w:r w:rsidRPr="004E3771">
        <w:rPr>
          <w:rFonts w:ascii="Times New Roman" w:hAnsi="Times New Roman" w:cs="Times New Roman"/>
          <w:lang w:val="en-GB"/>
        </w:rPr>
        <w:t xml:space="preserve"> </w:t>
      </w:r>
      <w:proofErr w:type="spellStart"/>
      <w:r w:rsidRPr="004E3771">
        <w:rPr>
          <w:rFonts w:ascii="Times New Roman" w:hAnsi="Times New Roman" w:cs="Times New Roman"/>
          <w:b/>
          <w:bCs/>
        </w:rPr>
        <w:t>Musyimi</w:t>
      </w:r>
      <w:proofErr w:type="spellEnd"/>
      <w:r w:rsidRPr="004E3771">
        <w:rPr>
          <w:rFonts w:ascii="Times New Roman" w:hAnsi="Times New Roman" w:cs="Times New Roman"/>
          <w:b/>
          <w:bCs/>
        </w:rPr>
        <w:t xml:space="preserve">, C. W., </w:t>
      </w:r>
      <w:proofErr w:type="spellStart"/>
      <w:r w:rsidRPr="004E3771">
        <w:rPr>
          <w:rFonts w:ascii="Times New Roman" w:hAnsi="Times New Roman" w:cs="Times New Roman"/>
        </w:rPr>
        <w:t>Mutiso</w:t>
      </w:r>
      <w:proofErr w:type="spellEnd"/>
      <w:r w:rsidRPr="004E3771">
        <w:rPr>
          <w:rFonts w:ascii="Times New Roman" w:hAnsi="Times New Roman" w:cs="Times New Roman"/>
        </w:rPr>
        <w:t xml:space="preserve">, V. N., </w:t>
      </w:r>
      <w:proofErr w:type="spellStart"/>
      <w:r w:rsidRPr="004E3771">
        <w:rPr>
          <w:rFonts w:ascii="Times New Roman" w:hAnsi="Times New Roman" w:cs="Times New Roman"/>
        </w:rPr>
        <w:t>Nandoya</w:t>
      </w:r>
      <w:proofErr w:type="spellEnd"/>
      <w:r w:rsidRPr="004E3771">
        <w:rPr>
          <w:rFonts w:ascii="Times New Roman" w:hAnsi="Times New Roman" w:cs="Times New Roman"/>
        </w:rPr>
        <w:t xml:space="preserve">, E. S., &amp; Ndetei, D. M. (2016). Forming a joint dialogue among faith healers, traditional </w:t>
      </w:r>
      <w:proofErr w:type="gramStart"/>
      <w:r w:rsidRPr="004E3771">
        <w:rPr>
          <w:rFonts w:ascii="Times New Roman" w:hAnsi="Times New Roman" w:cs="Times New Roman"/>
        </w:rPr>
        <w:t>healers</w:t>
      </w:r>
      <w:proofErr w:type="gramEnd"/>
      <w:r w:rsidRPr="004E3771">
        <w:rPr>
          <w:rFonts w:ascii="Times New Roman" w:hAnsi="Times New Roman" w:cs="Times New Roman"/>
        </w:rPr>
        <w:t xml:space="preserve"> and formal health workers in mental health in a Kenyan </w:t>
      </w:r>
      <w:r w:rsidRPr="004E3771">
        <w:rPr>
          <w:rFonts w:ascii="Times New Roman" w:hAnsi="Times New Roman" w:cs="Times New Roman"/>
        </w:rPr>
        <w:t xml:space="preserve">setting: towards common grounds. </w:t>
      </w:r>
      <w:r w:rsidRPr="004E3771">
        <w:rPr>
          <w:rFonts w:ascii="Times New Roman" w:hAnsi="Times New Roman" w:cs="Times New Roman"/>
          <w:i/>
          <w:iCs/>
        </w:rPr>
        <w:t>Journal of Ethnobiology and Ethnomedicine</w:t>
      </w:r>
      <w:r w:rsidRPr="004E3771">
        <w:rPr>
          <w:rFonts w:ascii="Times New Roman" w:hAnsi="Times New Roman" w:cs="Times New Roman"/>
        </w:rPr>
        <w:t xml:space="preserve">, </w:t>
      </w:r>
      <w:r w:rsidRPr="004E3771">
        <w:rPr>
          <w:rFonts w:ascii="Times New Roman" w:hAnsi="Times New Roman" w:cs="Times New Roman"/>
          <w:i/>
          <w:iCs/>
        </w:rPr>
        <w:t>12</w:t>
      </w:r>
      <w:r w:rsidRPr="004E3771">
        <w:rPr>
          <w:rFonts w:ascii="Times New Roman" w:hAnsi="Times New Roman" w:cs="Times New Roman"/>
        </w:rPr>
        <w:t>(4). doi:10.1186/s13002-015-0075-6</w:t>
      </w:r>
    </w:p>
    <w:p w:rsidRPr="004E3771" w:rsidR="00CA1629" w:rsidP="00CA1629" w:rsidRDefault="00CA1629" w14:paraId="4152C1E9" w14:textId="77777777">
      <w:pPr>
        <w:spacing w:line="276" w:lineRule="auto"/>
        <w:rPr>
          <w:rFonts w:ascii="Times New Roman" w:hAnsi="Times New Roman" w:cs="Times New Roman"/>
          <w:lang w:bidi="en-US"/>
        </w:rPr>
      </w:pPr>
    </w:p>
    <w:p w:rsidRPr="004E3771" w:rsidR="00CA1629" w:rsidP="00CA1629" w:rsidRDefault="00CA1629" w14:paraId="1EE5DF9D" w14:textId="77777777">
      <w:pPr>
        <w:spacing w:line="276" w:lineRule="auto"/>
        <w:rPr>
          <w:rFonts w:ascii="Times New Roman" w:hAnsi="Times New Roman" w:cs="Times New Roman"/>
          <w:lang w:bidi="en-US"/>
        </w:rPr>
      </w:pPr>
    </w:p>
    <w:p w:rsidRPr="004E3771" w:rsidR="00CA1629" w:rsidP="00CA1629" w:rsidRDefault="00CA1629" w14:paraId="73C046F3" w14:textId="77777777">
      <w:pPr>
        <w:spacing w:line="276" w:lineRule="auto"/>
        <w:rPr>
          <w:rFonts w:ascii="Times New Roman" w:hAnsi="Times New Roman" w:cs="Times New Roman"/>
        </w:rPr>
      </w:pPr>
      <w:r w:rsidRPr="004E3771">
        <w:rPr>
          <w:rFonts w:ascii="Times New Roman" w:hAnsi="Times New Roman" w:cs="Times New Roman"/>
          <w:b/>
        </w:rPr>
        <w:br w:type="page"/>
      </w:r>
    </w:p>
    <w:tbl>
      <w:tblPr>
        <w:tblStyle w:val="TableGrid"/>
        <w:tblW w:w="5000"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4894"/>
        <w:gridCol w:w="5186"/>
      </w:tblGrid>
      <w:tr w:rsidRPr="004E3771" w:rsidR="004E3771" w:rsidTr="00CA1629" w14:paraId="67E0097E" w14:textId="77777777">
        <w:tc>
          <w:tcPr>
            <w:tcW w:w="5810" w:type="dxa"/>
          </w:tcPr>
          <w:p w:rsidRPr="004E3771" w:rsidR="00CA1629" w:rsidP="00CA1629" w:rsidRDefault="00CA1629" w14:paraId="326ECBF8" w14:textId="77777777">
            <w:pPr>
              <w:spacing w:after="160" w:line="276" w:lineRule="auto"/>
              <w:rPr>
                <w:rFonts w:ascii="Times New Roman" w:hAnsi="Times New Roman" w:cs="Times New Roman"/>
                <w:b/>
              </w:rPr>
            </w:pPr>
            <w:r w:rsidRPr="004E3771">
              <w:rPr>
                <w:rFonts w:ascii="Times New Roman" w:hAnsi="Times New Roman" w:cs="Times New Roman"/>
                <w:b/>
              </w:rPr>
              <w:t>Natalie E. Johnson, MPH</w:t>
            </w:r>
          </w:p>
        </w:tc>
        <w:tc>
          <w:tcPr>
            <w:tcW w:w="5810" w:type="dxa"/>
          </w:tcPr>
          <w:p w:rsidRPr="004E3771" w:rsidR="00CA1629" w:rsidP="00CA1629" w:rsidRDefault="00CA1629" w14:paraId="5F93ADF4" w14:textId="77777777">
            <w:pPr>
              <w:spacing w:after="160" w:line="276" w:lineRule="auto"/>
              <w:rPr>
                <w:rFonts w:ascii="Times New Roman" w:hAnsi="Times New Roman" w:cs="Times New Roman"/>
              </w:rPr>
            </w:pPr>
            <w:r w:rsidRPr="004E3771">
              <w:rPr>
                <w:rFonts w:ascii="Times New Roman" w:hAnsi="Times New Roman" w:cs="Times New Roman"/>
              </w:rPr>
              <w:t>+31644605415</w:t>
            </w:r>
          </w:p>
          <w:p w:rsidRPr="004E3771" w:rsidR="00CA1629" w:rsidP="00CA1629" w:rsidRDefault="0094696B" w14:paraId="3F8540B5" w14:textId="77777777">
            <w:pPr>
              <w:spacing w:after="160" w:line="276" w:lineRule="auto"/>
              <w:rPr>
                <w:rFonts w:ascii="Times New Roman" w:hAnsi="Times New Roman" w:cs="Times New Roman"/>
              </w:rPr>
            </w:pPr>
            <w:hyperlink w:history="1" r:id="rId114">
              <w:r w:rsidRPr="004E3771" w:rsidR="00CA1629">
                <w:rPr>
                  <w:rStyle w:val="Hyperlink"/>
                  <w:rFonts w:ascii="Times New Roman" w:hAnsi="Times New Roman" w:cs="Times New Roman"/>
                  <w:color w:val="auto"/>
                </w:rPr>
                <w:t>natalieelainejo@gmail.com</w:t>
              </w:r>
            </w:hyperlink>
            <w:r w:rsidRPr="004E3771" w:rsidR="00CA1629">
              <w:rPr>
                <w:rFonts w:ascii="Times New Roman" w:hAnsi="Times New Roman" w:cs="Times New Roman"/>
              </w:rPr>
              <w:t xml:space="preserve"> </w:t>
            </w:r>
          </w:p>
          <w:p w:rsidRPr="004E3771" w:rsidR="00CA1629" w:rsidP="00CA1629" w:rsidRDefault="00CA1629" w14:paraId="76103C23" w14:textId="77777777">
            <w:pPr>
              <w:spacing w:after="160" w:line="276" w:lineRule="auto"/>
              <w:rPr>
                <w:rFonts w:ascii="Times New Roman" w:hAnsi="Times New Roman" w:cs="Times New Roman"/>
              </w:rPr>
            </w:pPr>
          </w:p>
        </w:tc>
      </w:tr>
    </w:tbl>
    <w:p w:rsidRPr="004E3771" w:rsidR="00CA1629" w:rsidP="00CA1629" w:rsidRDefault="00CA1629" w14:paraId="18D90D81" w14:textId="77777777">
      <w:pPr>
        <w:spacing w:line="276" w:lineRule="auto"/>
        <w:rPr>
          <w:rFonts w:ascii="Times New Roman" w:hAnsi="Times New Roman" w:cs="Times New Roman"/>
          <w:lang w:val="en-GB"/>
        </w:rPr>
      </w:pPr>
      <w:r w:rsidRPr="004E3771">
        <w:rPr>
          <w:rFonts w:ascii="Times New Roman" w:hAnsi="Times New Roman" w:cs="Times New Roman"/>
          <w:noProof/>
        </w:rPr>
        <mc:AlternateContent>
          <mc:Choice Requires="wps">
            <w:drawing>
              <wp:anchor distT="0" distB="0" distL="0" distR="0" simplePos="0" relativeHeight="251682816" behindDoc="0" locked="0" layoutInCell="1" allowOverlap="1" wp14:anchorId="005F9636" wp14:editId="6E1246D8">
                <wp:simplePos x="0" y="0"/>
                <wp:positionH relativeFrom="page">
                  <wp:posOffset>-9525</wp:posOffset>
                </wp:positionH>
                <wp:positionV relativeFrom="page">
                  <wp:posOffset>0</wp:posOffset>
                </wp:positionV>
                <wp:extent cx="7781290" cy="91440"/>
                <wp:effectExtent l="0" t="0" r="0" b="3810"/>
                <wp:wrapSquare wrapText="bothSides"/>
                <wp:docPr id="112" name="Rectangle 1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81290" cy="91440"/>
                        </a:xfrm>
                        <a:prstGeom prst="rect">
                          <a:avLst/>
                        </a:prstGeom>
                        <a:solidFill>
                          <a:srgbClr val="A68F0D"/>
                        </a:solidFill>
                        <a:ln w="12700" cap="flat" cmpd="sng">
                          <a:solidFill>
                            <a:srgbClr val="A68F0D"/>
                          </a:solidFill>
                          <a:prstDash val="solid"/>
                          <a:miter lim="800000"/>
                          <a:headEnd type="none" w="sm" len="sm"/>
                          <a:tailEnd type="none" w="sm" len="sm"/>
                        </a:ln>
                      </wps:spPr>
                      <wps:txbx>
                        <w:txbxContent>
                          <w:p w:rsidR="00763F5B" w:rsidP="00CA1629" w:rsidRDefault="00763F5B" w14:paraId="7CC4F89E" w14:textId="77777777">
                            <w:pPr>
                              <w:textDirection w:val="btL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w14:anchorId="32684038">
              <v:rect id="Rectangle 112" style="position:absolute;margin-left:-.75pt;margin-top:0;width:612.7pt;height:7.2pt;z-index:25168281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middle" o:spid="_x0000_s1110" fillcolor="#a68f0d" strokecolor="#a68f0d" strokeweight="1pt" w14:anchorId="005F963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">
                <v:stroke startarrowwidth="narrow" startarrowlength="short" endarrowwidth="narrow" endarrowlength="short"/>
                <v:path arrowok="t"/>
                <v:textbox inset="2.53958mm,2.53958mm,2.53958mm,2.53958mm">
                  <w:txbxContent>
                    <w:p w:rsidR="00763F5B" w:rsidP="00CA1629" w:rsidRDefault="00763F5B" w14:paraId="3FE9F23F" w14:textId="77777777">
                      <w:pPr>
                        <w:textDirection w:val="btLr"/>
                      </w:pPr>
                    </w:p>
                  </w:txbxContent>
                </v:textbox>
                <w10:wrap type="square" anchorx="page" anchory="page"/>
              </v:rect>
            </w:pict>
          </mc:Fallback>
        </mc:AlternateContent>
      </w:r>
      <w:r w:rsidRPr="004E3771">
        <w:rPr>
          <w:rFonts w:ascii="Times New Roman" w:hAnsi="Times New Roman" w:cs="Times New Roman"/>
          <w:bCs/>
          <w:lang w:val="en-GB"/>
        </w:rPr>
        <w:t>Global public health professional with 10 years of experience in health system strengthening through capacity building. Effectively builds relationships with stakeholders to capacitate health programs to community-level action. Strong storyteller who convinces others by sharing evidence and inspiring action. Unique ability to create evidence-based, sustainable solutions using high-quality data collected in low-income areas while building local capacity.</w:t>
      </w:r>
    </w:p>
    <w:p w:rsidRPr="004E3771" w:rsidR="00CA1629" w:rsidP="00CA1629" w:rsidRDefault="00CA1629" w14:paraId="59E7C276" w14:textId="77777777">
      <w:pPr>
        <w:spacing w:line="276" w:lineRule="auto"/>
        <w:rPr>
          <w:rFonts w:ascii="Times New Roman" w:hAnsi="Times New Roman" w:cs="Times New Roman"/>
          <w:iCs/>
          <w:lang w:val="en-GB"/>
        </w:rPr>
      </w:pPr>
      <w:r w:rsidRPr="004E3771">
        <w:rPr>
          <w:rFonts w:ascii="Times New Roman" w:hAnsi="Times New Roman" w:cs="Times New Roman"/>
          <w:iCs/>
          <w:lang w:val="en-GB"/>
        </w:rPr>
        <w:t>Language proficiency in English (Native), French, Spanish, Mongolian, Dutch and Italian (Intermediate).</w:t>
      </w:r>
    </w:p>
    <w:p w:rsidRPr="004E3771" w:rsidR="00CA1629" w:rsidP="00CA1629" w:rsidRDefault="00CA1629" w14:paraId="2B1C1657" w14:textId="77777777">
      <w:pPr>
        <w:numPr>
          <w:ilvl w:val="0"/>
          <w:numId w:val="54"/>
        </w:numPr>
        <w:spacing w:line="276" w:lineRule="auto"/>
        <w:rPr>
          <w:rFonts w:ascii="Times New Roman" w:hAnsi="Times New Roman" w:cs="Times New Roman"/>
          <w:b/>
          <w:bCs/>
          <w:lang w:val="en-GB"/>
        </w:rPr>
      </w:pPr>
      <w:r w:rsidRPr="004E3771">
        <w:rPr>
          <w:rFonts w:ascii="Times New Roman" w:hAnsi="Times New Roman" w:cs="Times New Roman"/>
          <w:b/>
          <w:bCs/>
          <w:lang w:val="en-GB"/>
        </w:rPr>
        <w:t>Areas of Expertise</w:t>
      </w:r>
    </w:p>
    <w:tbl>
      <w:tblPr>
        <w:tblStyle w:val="TableGrid"/>
        <w:tblW w:w="5000"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343"/>
        <w:gridCol w:w="3369"/>
        <w:gridCol w:w="3368"/>
      </w:tblGrid>
      <w:tr w:rsidRPr="004E3771" w:rsidR="004E3771" w:rsidTr="00CA1629" w14:paraId="09C6FA9C" w14:textId="77777777">
        <w:trPr>
          <w:trHeight w:val="283"/>
        </w:trPr>
        <w:tc>
          <w:tcPr>
            <w:tcW w:w="3476" w:type="dxa"/>
          </w:tcPr>
          <w:p w:rsidRPr="004E3771" w:rsidR="00CA1629" w:rsidP="00CA1629" w:rsidRDefault="00CA1629" w14:paraId="6F91C98A" w14:textId="77777777">
            <w:pPr>
              <w:spacing w:after="160" w:line="276" w:lineRule="auto"/>
              <w:rPr>
                <w:rFonts w:ascii="Times New Roman" w:hAnsi="Times New Roman" w:cs="Times New Roman"/>
              </w:rPr>
            </w:pPr>
            <w:r w:rsidRPr="004E3771">
              <w:rPr>
                <w:rFonts w:ascii="Times New Roman" w:hAnsi="Times New Roman" w:cs="Times New Roman"/>
              </w:rPr>
              <w:t>Research Design</w:t>
            </w:r>
          </w:p>
          <w:p w:rsidRPr="004E3771" w:rsidR="00CA1629" w:rsidP="00CA1629" w:rsidRDefault="00CA1629" w14:paraId="46EDAD57" w14:textId="77777777">
            <w:pPr>
              <w:spacing w:after="160" w:line="276" w:lineRule="auto"/>
              <w:rPr>
                <w:rFonts w:ascii="Times New Roman" w:hAnsi="Times New Roman" w:cs="Times New Roman"/>
              </w:rPr>
            </w:pPr>
            <w:r w:rsidRPr="004E3771">
              <w:rPr>
                <w:rFonts w:ascii="Times New Roman" w:hAnsi="Times New Roman" w:cs="Times New Roman"/>
              </w:rPr>
              <w:t>Community Engagement</w:t>
            </w:r>
          </w:p>
          <w:p w:rsidRPr="004E3771" w:rsidR="00CA1629" w:rsidP="00CA1629" w:rsidRDefault="00CA1629" w14:paraId="271FC656" w14:textId="77777777">
            <w:pPr>
              <w:spacing w:after="160" w:line="276" w:lineRule="auto"/>
              <w:rPr>
                <w:rFonts w:ascii="Times New Roman" w:hAnsi="Times New Roman" w:cs="Times New Roman"/>
              </w:rPr>
            </w:pPr>
            <w:r w:rsidRPr="004E3771">
              <w:rPr>
                <w:rFonts w:ascii="Times New Roman" w:hAnsi="Times New Roman" w:cs="Times New Roman"/>
              </w:rPr>
              <w:t>Research Ethics</w:t>
            </w:r>
          </w:p>
        </w:tc>
        <w:tc>
          <w:tcPr>
            <w:tcW w:w="3494" w:type="dxa"/>
          </w:tcPr>
          <w:p w:rsidRPr="004E3771" w:rsidR="00CA1629" w:rsidP="00CA1629" w:rsidRDefault="00CA1629" w14:paraId="0908A205" w14:textId="77777777">
            <w:pPr>
              <w:spacing w:after="160" w:line="276" w:lineRule="auto"/>
              <w:rPr>
                <w:rFonts w:ascii="Times New Roman" w:hAnsi="Times New Roman" w:cs="Times New Roman"/>
              </w:rPr>
            </w:pPr>
            <w:r w:rsidRPr="004E3771">
              <w:rPr>
                <w:rFonts w:ascii="Times New Roman" w:hAnsi="Times New Roman" w:cs="Times New Roman"/>
              </w:rPr>
              <w:t xml:space="preserve">Strategic Planning </w:t>
            </w:r>
          </w:p>
          <w:p w:rsidRPr="004E3771" w:rsidR="00CA1629" w:rsidP="00CA1629" w:rsidRDefault="00CA1629" w14:paraId="2B3C45F3" w14:textId="77777777">
            <w:pPr>
              <w:spacing w:after="160" w:line="276" w:lineRule="auto"/>
              <w:rPr>
                <w:rFonts w:ascii="Times New Roman" w:hAnsi="Times New Roman" w:cs="Times New Roman"/>
              </w:rPr>
            </w:pPr>
            <w:r w:rsidRPr="004E3771">
              <w:rPr>
                <w:rFonts w:ascii="Times New Roman" w:hAnsi="Times New Roman" w:cs="Times New Roman"/>
              </w:rPr>
              <w:t>Training/Staff Supervision</w:t>
            </w:r>
          </w:p>
          <w:p w:rsidRPr="004E3771" w:rsidR="00CA1629" w:rsidP="00CA1629" w:rsidRDefault="00CA1629" w14:paraId="42545498" w14:textId="77777777">
            <w:pPr>
              <w:spacing w:after="160" w:line="276" w:lineRule="auto"/>
              <w:rPr>
                <w:rFonts w:ascii="Times New Roman" w:hAnsi="Times New Roman" w:cs="Times New Roman"/>
              </w:rPr>
            </w:pPr>
            <w:r w:rsidRPr="004E3771">
              <w:rPr>
                <w:rFonts w:ascii="Times New Roman" w:hAnsi="Times New Roman" w:cs="Times New Roman"/>
              </w:rPr>
              <w:t>Data-Driven Decision Making</w:t>
            </w:r>
          </w:p>
        </w:tc>
        <w:tc>
          <w:tcPr>
            <w:tcW w:w="3499" w:type="dxa"/>
          </w:tcPr>
          <w:p w:rsidRPr="004E3771" w:rsidR="00CA1629" w:rsidP="00CA1629" w:rsidRDefault="00CA1629" w14:paraId="383E127A" w14:textId="77777777">
            <w:pPr>
              <w:spacing w:after="160" w:line="276" w:lineRule="auto"/>
              <w:rPr>
                <w:rFonts w:ascii="Times New Roman" w:hAnsi="Times New Roman" w:cs="Times New Roman"/>
              </w:rPr>
            </w:pPr>
            <w:r w:rsidRPr="004E3771">
              <w:rPr>
                <w:rFonts w:ascii="Times New Roman" w:hAnsi="Times New Roman" w:cs="Times New Roman"/>
              </w:rPr>
              <w:t>Global Health Systems</w:t>
            </w:r>
          </w:p>
          <w:p w:rsidRPr="004E3771" w:rsidR="00CA1629" w:rsidP="00CA1629" w:rsidRDefault="00CA1629" w14:paraId="4057A232" w14:textId="77777777">
            <w:pPr>
              <w:spacing w:after="160" w:line="276" w:lineRule="auto"/>
              <w:rPr>
                <w:rFonts w:ascii="Times New Roman" w:hAnsi="Times New Roman" w:cs="Times New Roman"/>
              </w:rPr>
            </w:pPr>
            <w:r w:rsidRPr="004E3771">
              <w:rPr>
                <w:rFonts w:ascii="Times New Roman" w:hAnsi="Times New Roman" w:cs="Times New Roman"/>
              </w:rPr>
              <w:t xml:space="preserve">Data Analysis </w:t>
            </w:r>
          </w:p>
          <w:p w:rsidRPr="004E3771" w:rsidR="00CA1629" w:rsidP="00CA1629" w:rsidRDefault="00CA1629" w14:paraId="7CF623C3" w14:textId="77777777">
            <w:pPr>
              <w:spacing w:after="160" w:line="276" w:lineRule="auto"/>
              <w:rPr>
                <w:rFonts w:ascii="Times New Roman" w:hAnsi="Times New Roman" w:cs="Times New Roman"/>
              </w:rPr>
            </w:pPr>
            <w:r w:rsidRPr="004E3771">
              <w:rPr>
                <w:rFonts w:ascii="Times New Roman" w:hAnsi="Times New Roman" w:cs="Times New Roman"/>
              </w:rPr>
              <w:t>Program Management</w:t>
            </w:r>
          </w:p>
        </w:tc>
      </w:tr>
    </w:tbl>
    <w:p w:rsidRPr="004E3771" w:rsidR="00CA1629" w:rsidP="00CA1629" w:rsidRDefault="00CA1629" w14:paraId="3188F56F" w14:textId="77777777">
      <w:pPr>
        <w:numPr>
          <w:ilvl w:val="0"/>
          <w:numId w:val="54"/>
        </w:numPr>
        <w:spacing w:line="276" w:lineRule="auto"/>
        <w:rPr>
          <w:rFonts w:ascii="Times New Roman" w:hAnsi="Times New Roman" w:cs="Times New Roman"/>
          <w:b/>
          <w:bCs/>
          <w:lang w:val="en-GB"/>
        </w:rPr>
      </w:pPr>
      <w:r w:rsidRPr="004E3771">
        <w:rPr>
          <w:rFonts w:ascii="Times New Roman" w:hAnsi="Times New Roman" w:cs="Times New Roman"/>
          <w:b/>
          <w:bCs/>
          <w:lang w:val="en-GB"/>
        </w:rPr>
        <w:t>Education</w:t>
      </w:r>
    </w:p>
    <w:p w:rsidRPr="004E3771" w:rsidR="00CA1629" w:rsidP="00CA1629" w:rsidRDefault="00CA1629" w14:paraId="6E3C7717" w14:textId="77777777">
      <w:pPr>
        <w:spacing w:line="276" w:lineRule="auto"/>
        <w:rPr>
          <w:rFonts w:ascii="Times New Roman" w:hAnsi="Times New Roman" w:cs="Times New Roman"/>
          <w:b/>
          <w:bCs/>
          <w:lang w:val="en-GB"/>
        </w:rPr>
      </w:pPr>
      <w:r w:rsidRPr="004E3771">
        <w:rPr>
          <w:rFonts w:ascii="Times New Roman" w:hAnsi="Times New Roman" w:cs="Times New Roman"/>
          <w:b/>
          <w:bCs/>
          <w:lang w:val="en-GB"/>
        </w:rPr>
        <w:t>Master of Public Health, Global Health - Emory University, United States, 2015</w:t>
      </w:r>
    </w:p>
    <w:p w:rsidRPr="004E3771" w:rsidR="00CA1629" w:rsidP="00CA1629" w:rsidRDefault="00CA1629" w14:paraId="20B1B068" w14:textId="77777777">
      <w:pPr>
        <w:spacing w:line="276" w:lineRule="auto"/>
        <w:rPr>
          <w:rFonts w:ascii="Times New Roman" w:hAnsi="Times New Roman" w:cs="Times New Roman"/>
          <w:lang w:val="en-GB"/>
        </w:rPr>
      </w:pPr>
      <w:r w:rsidRPr="004E3771">
        <w:rPr>
          <w:rFonts w:ascii="Times New Roman" w:hAnsi="Times New Roman" w:cs="Times New Roman"/>
          <w:lang w:val="en-GB"/>
        </w:rPr>
        <w:t xml:space="preserve">Teaching Assistant: Monitoring and Evaluation of International Health Programs, Evidence-Based Strategic Planning </w:t>
      </w:r>
    </w:p>
    <w:p w:rsidRPr="004E3771" w:rsidR="00CA1629" w:rsidP="00CA1629" w:rsidRDefault="00CA1629" w14:paraId="5BC953C8" w14:textId="77777777">
      <w:pPr>
        <w:spacing w:line="276" w:lineRule="auto"/>
        <w:rPr>
          <w:rFonts w:ascii="Times New Roman" w:hAnsi="Times New Roman" w:cs="Times New Roman"/>
          <w:iCs/>
          <w:lang w:val="en-GB"/>
        </w:rPr>
      </w:pPr>
      <w:r w:rsidRPr="004E3771">
        <w:rPr>
          <w:rFonts w:ascii="Times New Roman" w:hAnsi="Times New Roman" w:cs="Times New Roman"/>
          <w:iCs/>
          <w:lang w:val="en-GB"/>
        </w:rPr>
        <w:t>Thesis: Risk Factors for Acute Malnutrition Among Children 6-36 Months Old Receiving Dietary Supplements in Darfur, Sudan</w:t>
      </w:r>
    </w:p>
    <w:p w:rsidRPr="004E3771" w:rsidR="00CA1629" w:rsidP="00CA1629" w:rsidRDefault="00CA1629" w14:paraId="559FFCDE" w14:textId="77777777">
      <w:pPr>
        <w:spacing w:line="276" w:lineRule="auto"/>
        <w:rPr>
          <w:rFonts w:ascii="Times New Roman" w:hAnsi="Times New Roman" w:cs="Times New Roman"/>
          <w:b/>
          <w:bCs/>
          <w:lang w:val="en-GB"/>
        </w:rPr>
      </w:pPr>
      <w:r w:rsidRPr="004E3771">
        <w:rPr>
          <w:rFonts w:ascii="Times New Roman" w:hAnsi="Times New Roman" w:cs="Times New Roman"/>
          <w:b/>
          <w:bCs/>
          <w:lang w:val="en-GB"/>
        </w:rPr>
        <w:t>Bachelor of Arts, Psychology - University of Rochester, United States, 2008</w:t>
      </w:r>
    </w:p>
    <w:p w:rsidRPr="004E3771" w:rsidR="00CA1629" w:rsidP="00CA1629" w:rsidRDefault="00CA1629" w14:paraId="75B4A8FC" w14:textId="77777777">
      <w:pPr>
        <w:spacing w:line="276" w:lineRule="auto"/>
        <w:rPr>
          <w:rFonts w:ascii="Times New Roman" w:hAnsi="Times New Roman" w:cs="Times New Roman"/>
          <w:lang w:val="en-GB"/>
        </w:rPr>
      </w:pPr>
      <w:r w:rsidRPr="004E3771">
        <w:rPr>
          <w:rFonts w:ascii="Times New Roman" w:hAnsi="Times New Roman" w:cs="Times New Roman"/>
          <w:lang w:val="en-GB"/>
        </w:rPr>
        <w:t>Study Abroad in Peru, Political Science and Religion</w:t>
      </w:r>
    </w:p>
    <w:p w:rsidRPr="004E3771" w:rsidR="00CA1629" w:rsidP="00CA1629" w:rsidRDefault="00CA1629" w14:paraId="2EC3D1AB" w14:textId="77777777">
      <w:pPr>
        <w:spacing w:line="276" w:lineRule="auto"/>
        <w:rPr>
          <w:rFonts w:ascii="Times New Roman" w:hAnsi="Times New Roman" w:cs="Times New Roman"/>
          <w:iCs/>
          <w:lang w:val="en-GB"/>
        </w:rPr>
      </w:pPr>
      <w:r w:rsidRPr="004E3771">
        <w:rPr>
          <w:rFonts w:ascii="Times New Roman" w:hAnsi="Times New Roman" w:cs="Times New Roman"/>
          <w:iCs/>
          <w:lang w:val="en-GB"/>
        </w:rPr>
        <w:t xml:space="preserve">Thesis: A Cognitive </w:t>
      </w:r>
      <w:proofErr w:type="spellStart"/>
      <w:r w:rsidRPr="004E3771">
        <w:rPr>
          <w:rFonts w:ascii="Times New Roman" w:hAnsi="Times New Roman" w:cs="Times New Roman"/>
          <w:iCs/>
          <w:lang w:val="en-GB"/>
        </w:rPr>
        <w:t>Behavioral</w:t>
      </w:r>
      <w:proofErr w:type="spellEnd"/>
      <w:r w:rsidRPr="004E3771">
        <w:rPr>
          <w:rFonts w:ascii="Times New Roman" w:hAnsi="Times New Roman" w:cs="Times New Roman"/>
          <w:iCs/>
          <w:lang w:val="en-GB"/>
        </w:rPr>
        <w:t xml:space="preserve"> Intervention for Self-Handicapping </w:t>
      </w:r>
    </w:p>
    <w:p w:rsidRPr="004E3771" w:rsidR="00CA1629" w:rsidP="00CA1629" w:rsidRDefault="00CA1629" w14:paraId="294F6C5B" w14:textId="77777777">
      <w:pPr>
        <w:numPr>
          <w:ilvl w:val="0"/>
          <w:numId w:val="54"/>
        </w:numPr>
        <w:spacing w:line="276" w:lineRule="auto"/>
        <w:rPr>
          <w:rFonts w:ascii="Times New Roman" w:hAnsi="Times New Roman" w:cs="Times New Roman"/>
          <w:b/>
          <w:bCs/>
          <w:lang w:val="en-GB"/>
        </w:rPr>
      </w:pPr>
      <w:r w:rsidRPr="004E3771">
        <w:rPr>
          <w:rFonts w:ascii="Times New Roman" w:hAnsi="Times New Roman" w:cs="Times New Roman"/>
          <w:b/>
          <w:bCs/>
          <w:lang w:val="en-GB"/>
        </w:rPr>
        <w:t>Work Experience</w:t>
      </w:r>
    </w:p>
    <w:p w:rsidRPr="004E3771" w:rsidR="00CA1629" w:rsidP="00CA1629" w:rsidRDefault="00CA1629" w14:paraId="66FCB3BA" w14:textId="77777777">
      <w:pPr>
        <w:spacing w:line="276" w:lineRule="auto"/>
        <w:rPr>
          <w:rFonts w:ascii="Times New Roman" w:hAnsi="Times New Roman" w:cs="Times New Roman"/>
          <w:b/>
          <w:bCs/>
          <w:lang w:val="en-GB"/>
        </w:rPr>
      </w:pPr>
      <w:r w:rsidRPr="004E3771">
        <w:rPr>
          <w:rFonts w:ascii="Times New Roman" w:hAnsi="Times New Roman" w:cs="Times New Roman"/>
          <w:b/>
          <w:bCs/>
          <w:lang w:val="en-GB"/>
        </w:rPr>
        <w:t xml:space="preserve">Shamiri Institute, Kenya </w:t>
      </w:r>
      <w:r w:rsidRPr="004E3771">
        <w:rPr>
          <w:rFonts w:ascii="Times New Roman" w:hAnsi="Times New Roman" w:cs="Times New Roman"/>
          <w:b/>
          <w:bCs/>
          <w:lang w:val="en-GB"/>
        </w:rPr>
        <w:tab/>
      </w:r>
      <w:r w:rsidRPr="004E3771">
        <w:rPr>
          <w:rFonts w:ascii="Times New Roman" w:hAnsi="Times New Roman" w:cs="Times New Roman"/>
          <w:b/>
          <w:bCs/>
          <w:lang w:val="en-GB"/>
        </w:rPr>
        <w:t>10/2021 – Present</w:t>
      </w:r>
    </w:p>
    <w:p w:rsidRPr="004E3771" w:rsidR="00CA1629" w:rsidP="00CA1629" w:rsidRDefault="00CA1629" w14:paraId="0787CA27" w14:textId="77777777">
      <w:pPr>
        <w:spacing w:line="276" w:lineRule="auto"/>
        <w:rPr>
          <w:rFonts w:ascii="Times New Roman" w:hAnsi="Times New Roman" w:cs="Times New Roman"/>
          <w:lang w:val="en-GB"/>
        </w:rPr>
      </w:pPr>
      <w:r w:rsidRPr="004E3771">
        <w:rPr>
          <w:rFonts w:ascii="Times New Roman" w:hAnsi="Times New Roman" w:cs="Times New Roman"/>
          <w:lang w:val="en-GB"/>
        </w:rPr>
        <w:t xml:space="preserve">Research Manager </w:t>
      </w:r>
    </w:p>
    <w:p w:rsidRPr="004E3771" w:rsidR="00CA1629" w:rsidP="00CA1629" w:rsidRDefault="00CA1629" w14:paraId="7F62FD00" w14:textId="77777777">
      <w:pPr>
        <w:numPr>
          <w:ilvl w:val="0"/>
          <w:numId w:val="49"/>
        </w:numPr>
        <w:spacing w:line="276" w:lineRule="auto"/>
        <w:rPr>
          <w:rFonts w:ascii="Times New Roman" w:hAnsi="Times New Roman" w:cs="Times New Roman"/>
          <w:iCs/>
          <w:lang w:val="en-GB"/>
        </w:rPr>
      </w:pPr>
      <w:r w:rsidRPr="004E3771">
        <w:rPr>
          <w:rFonts w:ascii="Times New Roman" w:hAnsi="Times New Roman" w:cs="Times New Roman"/>
          <w:iCs/>
          <w:lang w:val="en-GB"/>
        </w:rPr>
        <w:t xml:space="preserve">Lead research team to conduct clinical trials of a wellness intervention to reduce depression and anxiety in adolescents. </w:t>
      </w:r>
    </w:p>
    <w:p w:rsidRPr="004E3771" w:rsidR="00CA1629" w:rsidP="00CA1629" w:rsidRDefault="00CA1629" w14:paraId="1390EA1B" w14:textId="77777777">
      <w:pPr>
        <w:numPr>
          <w:ilvl w:val="0"/>
          <w:numId w:val="49"/>
        </w:numPr>
        <w:spacing w:line="276" w:lineRule="auto"/>
        <w:rPr>
          <w:rFonts w:ascii="Times New Roman" w:hAnsi="Times New Roman" w:cs="Times New Roman"/>
          <w:iCs/>
          <w:lang w:val="en-GB"/>
        </w:rPr>
      </w:pPr>
      <w:r w:rsidRPr="004E3771">
        <w:rPr>
          <w:rFonts w:ascii="Times New Roman" w:hAnsi="Times New Roman" w:cs="Times New Roman"/>
          <w:iCs/>
          <w:lang w:val="en-GB"/>
        </w:rPr>
        <w:t>Devise strategy to determine the direction of youth mental health research in Kenya.</w:t>
      </w:r>
    </w:p>
    <w:p w:rsidRPr="004E3771" w:rsidR="00CA1629" w:rsidP="00CA1629" w:rsidRDefault="00CA1629" w14:paraId="3971C016" w14:textId="77777777">
      <w:pPr>
        <w:spacing w:line="276" w:lineRule="auto"/>
        <w:rPr>
          <w:rFonts w:ascii="Times New Roman" w:hAnsi="Times New Roman" w:cs="Times New Roman"/>
          <w:b/>
          <w:bCs/>
          <w:lang w:val="en-GB"/>
        </w:rPr>
      </w:pPr>
    </w:p>
    <w:p w:rsidRPr="004E3771" w:rsidR="00CA1629" w:rsidP="00CA1629" w:rsidRDefault="00CA1629" w14:paraId="5BE2E142" w14:textId="77777777">
      <w:pPr>
        <w:spacing w:line="276" w:lineRule="auto"/>
        <w:rPr>
          <w:rFonts w:ascii="Times New Roman" w:hAnsi="Times New Roman" w:cs="Times New Roman"/>
          <w:b/>
          <w:bCs/>
          <w:lang w:val="en-GB"/>
        </w:rPr>
      </w:pPr>
      <w:proofErr w:type="spellStart"/>
      <w:r w:rsidRPr="004E3771">
        <w:rPr>
          <w:rFonts w:ascii="Times New Roman" w:hAnsi="Times New Roman" w:cs="Times New Roman"/>
          <w:b/>
          <w:bCs/>
          <w:lang w:val="en-GB"/>
        </w:rPr>
        <w:t>Sanivation</w:t>
      </w:r>
      <w:proofErr w:type="spellEnd"/>
      <w:r w:rsidRPr="004E3771">
        <w:rPr>
          <w:rFonts w:ascii="Times New Roman" w:hAnsi="Times New Roman" w:cs="Times New Roman"/>
          <w:b/>
          <w:bCs/>
          <w:lang w:val="en-GB"/>
        </w:rPr>
        <w:t xml:space="preserve">, Kenya </w:t>
      </w:r>
      <w:r w:rsidRPr="004E3771">
        <w:rPr>
          <w:rFonts w:ascii="Times New Roman" w:hAnsi="Times New Roman" w:cs="Times New Roman"/>
          <w:b/>
          <w:bCs/>
          <w:lang w:val="en-GB"/>
        </w:rPr>
        <w:tab/>
      </w:r>
      <w:r w:rsidRPr="004E3771">
        <w:rPr>
          <w:rFonts w:ascii="Times New Roman" w:hAnsi="Times New Roman" w:cs="Times New Roman"/>
          <w:b/>
          <w:bCs/>
          <w:lang w:val="en-GB"/>
        </w:rPr>
        <w:t>5/2021 – 9/2021</w:t>
      </w:r>
    </w:p>
    <w:p w:rsidRPr="004E3771" w:rsidR="00CA1629" w:rsidP="00CA1629" w:rsidRDefault="00CA1629" w14:paraId="29E895F1" w14:textId="77777777">
      <w:pPr>
        <w:spacing w:line="276" w:lineRule="auto"/>
        <w:rPr>
          <w:rFonts w:ascii="Times New Roman" w:hAnsi="Times New Roman" w:cs="Times New Roman"/>
          <w:lang w:val="en-GB"/>
        </w:rPr>
      </w:pPr>
      <w:r w:rsidRPr="004E3771">
        <w:rPr>
          <w:rFonts w:ascii="Times New Roman" w:hAnsi="Times New Roman" w:cs="Times New Roman"/>
          <w:lang w:val="en-GB"/>
        </w:rPr>
        <w:t xml:space="preserve">Research Coordinator </w:t>
      </w:r>
    </w:p>
    <w:p w:rsidRPr="004E3771" w:rsidR="00CA1629" w:rsidP="00CA1629" w:rsidRDefault="00CA1629" w14:paraId="5ACD06C8" w14:textId="77777777">
      <w:pPr>
        <w:numPr>
          <w:ilvl w:val="0"/>
          <w:numId w:val="49"/>
        </w:numPr>
        <w:spacing w:line="276" w:lineRule="auto"/>
        <w:rPr>
          <w:rFonts w:ascii="Times New Roman" w:hAnsi="Times New Roman" w:cs="Times New Roman"/>
          <w:iCs/>
          <w:lang w:val="en-GB"/>
        </w:rPr>
      </w:pPr>
      <w:r w:rsidRPr="004E3771">
        <w:rPr>
          <w:rFonts w:ascii="Times New Roman" w:hAnsi="Times New Roman" w:cs="Times New Roman"/>
          <w:iCs/>
          <w:lang w:val="en-GB"/>
        </w:rPr>
        <w:t xml:space="preserve">Leverage results of evaluation of the COVID-19 response to build capacity for government response to emergencies. </w:t>
      </w:r>
    </w:p>
    <w:p w:rsidRPr="004E3771" w:rsidR="00CA1629" w:rsidP="00CA1629" w:rsidRDefault="00CA1629" w14:paraId="068A0465" w14:textId="77777777">
      <w:pPr>
        <w:numPr>
          <w:ilvl w:val="0"/>
          <w:numId w:val="49"/>
        </w:numPr>
        <w:spacing w:line="276" w:lineRule="auto"/>
        <w:rPr>
          <w:rFonts w:ascii="Times New Roman" w:hAnsi="Times New Roman" w:cs="Times New Roman"/>
          <w:iCs/>
          <w:lang w:val="en-GB"/>
        </w:rPr>
      </w:pPr>
      <w:r w:rsidRPr="004E3771">
        <w:rPr>
          <w:rFonts w:ascii="Times New Roman" w:hAnsi="Times New Roman" w:cs="Times New Roman"/>
          <w:iCs/>
          <w:lang w:val="en-GB"/>
        </w:rPr>
        <w:t>Lead teams in conducting mixed-methods research, targeting the design and launch of sanitation services in informal settlements of three counties.</w:t>
      </w:r>
    </w:p>
    <w:p w:rsidRPr="004E3771" w:rsidR="00CA1629" w:rsidP="00CA1629" w:rsidRDefault="00CA1629" w14:paraId="77D75315" w14:textId="77777777">
      <w:pPr>
        <w:numPr>
          <w:ilvl w:val="0"/>
          <w:numId w:val="49"/>
        </w:numPr>
        <w:spacing w:line="276" w:lineRule="auto"/>
        <w:rPr>
          <w:rFonts w:ascii="Times New Roman" w:hAnsi="Times New Roman" w:cs="Times New Roman"/>
          <w:iCs/>
          <w:lang w:val="en-GB"/>
        </w:rPr>
      </w:pPr>
      <w:r w:rsidRPr="004E3771">
        <w:rPr>
          <w:rFonts w:ascii="Times New Roman" w:hAnsi="Times New Roman" w:cs="Times New Roman"/>
          <w:iCs/>
          <w:lang w:val="en-GB"/>
        </w:rPr>
        <w:t>Foster ongoing strategic partnerships with government officials to integrate planning into policy.</w:t>
      </w:r>
    </w:p>
    <w:p w:rsidRPr="004E3771" w:rsidR="00CA1629" w:rsidP="00CA1629" w:rsidRDefault="00CA1629" w14:paraId="1A9B35E8" w14:textId="77777777">
      <w:pPr>
        <w:spacing w:line="276" w:lineRule="auto"/>
        <w:rPr>
          <w:rFonts w:ascii="Times New Roman" w:hAnsi="Times New Roman" w:cs="Times New Roman"/>
          <w:b/>
          <w:bCs/>
          <w:lang w:val="en-GB"/>
        </w:rPr>
      </w:pPr>
      <w:proofErr w:type="spellStart"/>
      <w:r w:rsidRPr="004E3771">
        <w:rPr>
          <w:rFonts w:ascii="Times New Roman" w:hAnsi="Times New Roman" w:cs="Times New Roman"/>
          <w:b/>
          <w:bCs/>
          <w:lang w:val="en-GB"/>
        </w:rPr>
        <w:t>Jonscious</w:t>
      </w:r>
      <w:proofErr w:type="spellEnd"/>
      <w:r w:rsidRPr="004E3771">
        <w:rPr>
          <w:rFonts w:ascii="Times New Roman" w:hAnsi="Times New Roman" w:cs="Times New Roman"/>
          <w:b/>
          <w:bCs/>
          <w:lang w:val="en-GB"/>
        </w:rPr>
        <w:t>, Netherlands</w:t>
      </w:r>
      <w:r w:rsidRPr="004E3771">
        <w:rPr>
          <w:rFonts w:ascii="Times New Roman" w:hAnsi="Times New Roman" w:cs="Times New Roman"/>
          <w:b/>
          <w:bCs/>
          <w:lang w:val="en-GB"/>
        </w:rPr>
        <w:tab/>
      </w:r>
      <w:r w:rsidRPr="004E3771">
        <w:rPr>
          <w:rFonts w:ascii="Times New Roman" w:hAnsi="Times New Roman" w:cs="Times New Roman"/>
          <w:b/>
          <w:bCs/>
          <w:lang w:val="en-GB"/>
        </w:rPr>
        <w:t xml:space="preserve">6/2020 – 5/2021 </w:t>
      </w:r>
    </w:p>
    <w:p w:rsidRPr="004E3771" w:rsidR="00CA1629" w:rsidP="00CA1629" w:rsidRDefault="00CA1629" w14:paraId="4F6FC0B3" w14:textId="77777777">
      <w:pPr>
        <w:spacing w:line="276" w:lineRule="auto"/>
        <w:rPr>
          <w:rFonts w:ascii="Times New Roman" w:hAnsi="Times New Roman" w:cs="Times New Roman"/>
          <w:lang w:val="en-GB"/>
        </w:rPr>
      </w:pPr>
      <w:r w:rsidRPr="004E3771">
        <w:rPr>
          <w:rFonts w:ascii="Times New Roman" w:hAnsi="Times New Roman" w:cs="Times New Roman"/>
          <w:lang w:val="en-GB"/>
        </w:rPr>
        <w:t xml:space="preserve">Founder/Director </w:t>
      </w:r>
    </w:p>
    <w:p w:rsidRPr="004E3771" w:rsidR="00CA1629" w:rsidP="00CA1629" w:rsidRDefault="00CA1629" w14:paraId="0D406E71" w14:textId="77777777">
      <w:pPr>
        <w:numPr>
          <w:ilvl w:val="0"/>
          <w:numId w:val="49"/>
        </w:numPr>
        <w:spacing w:line="276" w:lineRule="auto"/>
        <w:rPr>
          <w:rFonts w:ascii="Times New Roman" w:hAnsi="Times New Roman" w:cs="Times New Roman"/>
          <w:iCs/>
          <w:lang w:val="en-GB"/>
        </w:rPr>
      </w:pPr>
      <w:r w:rsidRPr="004E3771">
        <w:rPr>
          <w:rFonts w:ascii="Times New Roman" w:hAnsi="Times New Roman" w:cs="Times New Roman"/>
          <w:iCs/>
          <w:lang w:val="en-GB"/>
        </w:rPr>
        <w:t xml:space="preserve">Created a company focused on shaping strategies which utilize non-clinical techniques to facilitate self-healing. </w:t>
      </w:r>
    </w:p>
    <w:p w:rsidRPr="004E3771" w:rsidR="00CA1629" w:rsidP="00CA1629" w:rsidRDefault="00CA1629" w14:paraId="7BD9AF9A" w14:textId="77777777">
      <w:pPr>
        <w:numPr>
          <w:ilvl w:val="0"/>
          <w:numId w:val="49"/>
        </w:numPr>
        <w:spacing w:line="276" w:lineRule="auto"/>
        <w:rPr>
          <w:rFonts w:ascii="Times New Roman" w:hAnsi="Times New Roman" w:cs="Times New Roman"/>
          <w:iCs/>
          <w:lang w:val="en-GB"/>
        </w:rPr>
      </w:pPr>
      <w:r w:rsidRPr="004E3771">
        <w:rPr>
          <w:rFonts w:ascii="Times New Roman" w:hAnsi="Times New Roman" w:cs="Times New Roman"/>
          <w:iCs/>
          <w:lang w:val="en-GB"/>
        </w:rPr>
        <w:t>Formed new research strategies through the integration of feedback from users into current practices.</w:t>
      </w:r>
    </w:p>
    <w:p w:rsidRPr="004E3771" w:rsidR="00CA1629" w:rsidP="00CA1629" w:rsidRDefault="00CA1629" w14:paraId="69329CE1" w14:textId="77777777">
      <w:pPr>
        <w:numPr>
          <w:ilvl w:val="0"/>
          <w:numId w:val="49"/>
        </w:numPr>
        <w:spacing w:line="276" w:lineRule="auto"/>
        <w:rPr>
          <w:rFonts w:ascii="Times New Roman" w:hAnsi="Times New Roman" w:cs="Times New Roman"/>
          <w:iCs/>
          <w:lang w:val="en-GB"/>
        </w:rPr>
      </w:pPr>
      <w:r w:rsidRPr="004E3771">
        <w:rPr>
          <w:rFonts w:ascii="Times New Roman" w:hAnsi="Times New Roman" w:cs="Times New Roman"/>
          <w:iCs/>
          <w:lang w:val="en-GB"/>
        </w:rPr>
        <w:t>Identified new issues that impact health stemming from developmental trauma.</w:t>
      </w:r>
    </w:p>
    <w:p w:rsidRPr="004E3771" w:rsidR="00CA1629" w:rsidP="00CA1629" w:rsidRDefault="00CA1629" w14:paraId="55B96058" w14:textId="77777777">
      <w:pPr>
        <w:spacing w:line="276" w:lineRule="auto"/>
        <w:rPr>
          <w:rFonts w:ascii="Times New Roman" w:hAnsi="Times New Roman" w:cs="Times New Roman"/>
          <w:b/>
          <w:bCs/>
          <w:lang w:val="en-GB"/>
        </w:rPr>
      </w:pPr>
      <w:proofErr w:type="spellStart"/>
      <w:r w:rsidRPr="004E3771">
        <w:rPr>
          <w:rFonts w:ascii="Times New Roman" w:hAnsi="Times New Roman" w:cs="Times New Roman"/>
          <w:b/>
          <w:bCs/>
          <w:lang w:val="en-GB"/>
        </w:rPr>
        <w:t>Endocannabinology</w:t>
      </w:r>
      <w:proofErr w:type="spellEnd"/>
      <w:r w:rsidRPr="004E3771">
        <w:rPr>
          <w:rFonts w:ascii="Times New Roman" w:hAnsi="Times New Roman" w:cs="Times New Roman"/>
          <w:b/>
          <w:bCs/>
          <w:lang w:val="en-GB"/>
        </w:rPr>
        <w:t xml:space="preserve"> Foundation, Argentina </w:t>
      </w:r>
      <w:r w:rsidRPr="004E3771">
        <w:rPr>
          <w:rFonts w:ascii="Times New Roman" w:hAnsi="Times New Roman" w:cs="Times New Roman"/>
          <w:b/>
          <w:bCs/>
          <w:lang w:val="en-GB"/>
        </w:rPr>
        <w:tab/>
      </w:r>
      <w:r w:rsidRPr="004E3771">
        <w:rPr>
          <w:rFonts w:ascii="Times New Roman" w:hAnsi="Times New Roman" w:cs="Times New Roman"/>
          <w:b/>
          <w:bCs/>
          <w:lang w:val="en-GB"/>
        </w:rPr>
        <w:t xml:space="preserve">9/2018 – 6/2020 </w:t>
      </w:r>
    </w:p>
    <w:p w:rsidRPr="004E3771" w:rsidR="00CA1629" w:rsidP="00CA1629" w:rsidRDefault="00CA1629" w14:paraId="43B1EC6E" w14:textId="77777777">
      <w:pPr>
        <w:spacing w:line="276" w:lineRule="auto"/>
        <w:rPr>
          <w:rFonts w:ascii="Times New Roman" w:hAnsi="Times New Roman" w:cs="Times New Roman"/>
          <w:lang w:val="en-GB"/>
        </w:rPr>
      </w:pPr>
      <w:r w:rsidRPr="004E3771">
        <w:rPr>
          <w:rFonts w:ascii="Times New Roman" w:hAnsi="Times New Roman" w:cs="Times New Roman"/>
          <w:lang w:val="en-GB"/>
        </w:rPr>
        <w:t xml:space="preserve">Director </w:t>
      </w:r>
    </w:p>
    <w:p w:rsidRPr="004E3771" w:rsidR="00CA1629" w:rsidP="00CA1629" w:rsidRDefault="00CA1629" w14:paraId="1BC81759" w14:textId="77777777">
      <w:pPr>
        <w:numPr>
          <w:ilvl w:val="0"/>
          <w:numId w:val="54"/>
        </w:numPr>
        <w:spacing w:line="276" w:lineRule="auto"/>
        <w:rPr>
          <w:rFonts w:ascii="Times New Roman" w:hAnsi="Times New Roman" w:cs="Times New Roman"/>
          <w:iCs/>
          <w:lang w:val="en-GB"/>
        </w:rPr>
      </w:pPr>
      <w:r w:rsidRPr="004E3771">
        <w:rPr>
          <w:rFonts w:ascii="Times New Roman" w:hAnsi="Times New Roman" w:cs="Times New Roman"/>
          <w:iCs/>
          <w:lang w:val="en-GB"/>
        </w:rPr>
        <w:t xml:space="preserve">Orchestrated the design and launch of a facility to define and promote the science of </w:t>
      </w:r>
      <w:proofErr w:type="spellStart"/>
      <w:r w:rsidRPr="004E3771">
        <w:rPr>
          <w:rFonts w:ascii="Times New Roman" w:hAnsi="Times New Roman" w:cs="Times New Roman"/>
          <w:iCs/>
          <w:lang w:val="en-GB"/>
        </w:rPr>
        <w:t>endocannabinology</w:t>
      </w:r>
      <w:proofErr w:type="spellEnd"/>
      <w:r w:rsidRPr="004E3771">
        <w:rPr>
          <w:rFonts w:ascii="Times New Roman" w:hAnsi="Times New Roman" w:cs="Times New Roman"/>
          <w:iCs/>
          <w:lang w:val="en-GB"/>
        </w:rPr>
        <w:t xml:space="preserve">. </w:t>
      </w:r>
    </w:p>
    <w:p w:rsidRPr="004E3771" w:rsidR="00CA1629" w:rsidP="00CA1629" w:rsidRDefault="00CA1629" w14:paraId="66346D93" w14:textId="77777777">
      <w:pPr>
        <w:numPr>
          <w:ilvl w:val="0"/>
          <w:numId w:val="54"/>
        </w:numPr>
        <w:spacing w:line="276" w:lineRule="auto"/>
        <w:rPr>
          <w:rFonts w:ascii="Times New Roman" w:hAnsi="Times New Roman" w:cs="Times New Roman"/>
          <w:iCs/>
          <w:lang w:val="en-GB"/>
        </w:rPr>
      </w:pPr>
      <w:r w:rsidRPr="004E3771">
        <w:rPr>
          <w:rFonts w:ascii="Times New Roman" w:hAnsi="Times New Roman" w:cs="Times New Roman"/>
          <w:iCs/>
          <w:lang w:val="en-GB"/>
        </w:rPr>
        <w:t xml:space="preserve">Contributed findings from qualitative research to create treatment plans for 5 conditions. </w:t>
      </w:r>
    </w:p>
    <w:p w:rsidRPr="004E3771" w:rsidR="00CA1629" w:rsidP="00CA1629" w:rsidRDefault="00CA1629" w14:paraId="045C7BBE" w14:textId="77777777">
      <w:pPr>
        <w:numPr>
          <w:ilvl w:val="0"/>
          <w:numId w:val="54"/>
        </w:numPr>
        <w:spacing w:line="276" w:lineRule="auto"/>
        <w:rPr>
          <w:rFonts w:ascii="Times New Roman" w:hAnsi="Times New Roman" w:cs="Times New Roman"/>
          <w:iCs/>
          <w:lang w:val="en-GB"/>
        </w:rPr>
      </w:pPr>
      <w:r w:rsidRPr="004E3771">
        <w:rPr>
          <w:rFonts w:ascii="Times New Roman" w:hAnsi="Times New Roman" w:cs="Times New Roman"/>
          <w:iCs/>
          <w:lang w:val="en-GB"/>
        </w:rPr>
        <w:t xml:space="preserve">Secured six new partnerships with external organizations of interest to the science of </w:t>
      </w:r>
      <w:proofErr w:type="spellStart"/>
      <w:r w:rsidRPr="004E3771">
        <w:rPr>
          <w:rFonts w:ascii="Times New Roman" w:hAnsi="Times New Roman" w:cs="Times New Roman"/>
          <w:iCs/>
          <w:lang w:val="en-GB"/>
        </w:rPr>
        <w:t>endocannabinology</w:t>
      </w:r>
      <w:proofErr w:type="spellEnd"/>
      <w:r w:rsidRPr="004E3771">
        <w:rPr>
          <w:rFonts w:ascii="Times New Roman" w:hAnsi="Times New Roman" w:cs="Times New Roman"/>
          <w:iCs/>
          <w:lang w:val="en-GB"/>
        </w:rPr>
        <w:t xml:space="preserve">. </w:t>
      </w:r>
    </w:p>
    <w:p w:rsidRPr="004E3771" w:rsidR="00CA1629" w:rsidP="00CA1629" w:rsidRDefault="00CA1629" w14:paraId="6B03EB9B" w14:textId="77777777">
      <w:pPr>
        <w:numPr>
          <w:ilvl w:val="0"/>
          <w:numId w:val="54"/>
        </w:numPr>
        <w:spacing w:line="276" w:lineRule="auto"/>
        <w:rPr>
          <w:rFonts w:ascii="Times New Roman" w:hAnsi="Times New Roman" w:cs="Times New Roman"/>
          <w:iCs/>
          <w:lang w:val="en-GB"/>
        </w:rPr>
      </w:pPr>
      <w:r w:rsidRPr="004E3771">
        <w:rPr>
          <w:rFonts w:ascii="Times New Roman" w:hAnsi="Times New Roman" w:cs="Times New Roman"/>
          <w:iCs/>
          <w:lang w:val="en-GB"/>
        </w:rPr>
        <w:t>Achieved key research objectives of three mixed-methods research projects.</w:t>
      </w:r>
    </w:p>
    <w:p w:rsidRPr="004E3771" w:rsidR="00CA1629" w:rsidP="00CA1629" w:rsidRDefault="00CA1629" w14:paraId="1072935F" w14:textId="77777777">
      <w:pPr>
        <w:spacing w:line="276" w:lineRule="auto"/>
        <w:rPr>
          <w:rFonts w:ascii="Times New Roman" w:hAnsi="Times New Roman" w:cs="Times New Roman"/>
          <w:b/>
          <w:bCs/>
          <w:lang w:val="en-GB"/>
        </w:rPr>
      </w:pPr>
      <w:r w:rsidRPr="004E3771">
        <w:rPr>
          <w:rFonts w:ascii="Times New Roman" w:hAnsi="Times New Roman" w:cs="Times New Roman"/>
          <w:b/>
          <w:bCs/>
          <w:lang w:val="en-GB"/>
        </w:rPr>
        <w:t xml:space="preserve">Mobile Malaria Lab, Kenya </w:t>
      </w:r>
      <w:r w:rsidRPr="004E3771">
        <w:rPr>
          <w:rFonts w:ascii="Times New Roman" w:hAnsi="Times New Roman" w:cs="Times New Roman"/>
          <w:b/>
          <w:bCs/>
          <w:lang w:val="en-GB"/>
        </w:rPr>
        <w:tab/>
      </w:r>
      <w:r w:rsidRPr="004E3771">
        <w:rPr>
          <w:rFonts w:ascii="Times New Roman" w:hAnsi="Times New Roman" w:cs="Times New Roman"/>
          <w:b/>
          <w:bCs/>
          <w:lang w:val="en-GB"/>
        </w:rPr>
        <w:t xml:space="preserve">2/2017 – 9/2018 </w:t>
      </w:r>
    </w:p>
    <w:p w:rsidRPr="004E3771" w:rsidR="00CA1629" w:rsidP="00CA1629" w:rsidRDefault="00CA1629" w14:paraId="168C52F2" w14:textId="77777777">
      <w:pPr>
        <w:spacing w:line="276" w:lineRule="auto"/>
        <w:rPr>
          <w:rFonts w:ascii="Times New Roman" w:hAnsi="Times New Roman" w:cs="Times New Roman"/>
          <w:lang w:val="en-GB"/>
        </w:rPr>
      </w:pPr>
      <w:r w:rsidRPr="004E3771">
        <w:rPr>
          <w:rFonts w:ascii="Times New Roman" w:hAnsi="Times New Roman" w:cs="Times New Roman"/>
          <w:lang w:val="en-GB"/>
        </w:rPr>
        <w:t xml:space="preserve">Research Coordinator </w:t>
      </w:r>
    </w:p>
    <w:p w:rsidRPr="004E3771" w:rsidR="00CA1629" w:rsidP="00CA1629" w:rsidRDefault="00CA1629" w14:paraId="2056C091" w14:textId="77777777">
      <w:pPr>
        <w:numPr>
          <w:ilvl w:val="0"/>
          <w:numId w:val="49"/>
        </w:numPr>
        <w:spacing w:line="276" w:lineRule="auto"/>
        <w:rPr>
          <w:rFonts w:ascii="Times New Roman" w:hAnsi="Times New Roman" w:cs="Times New Roman"/>
          <w:iCs/>
          <w:lang w:val="en-GB"/>
        </w:rPr>
      </w:pPr>
      <w:r w:rsidRPr="004E3771">
        <w:rPr>
          <w:rFonts w:ascii="Times New Roman" w:hAnsi="Times New Roman" w:cs="Times New Roman"/>
          <w:iCs/>
          <w:lang w:val="en-GB"/>
        </w:rPr>
        <w:t>Directed key research targeting the design of a more efficient malaria testing method which secured €1.5 million in funding to support organizational growth.</w:t>
      </w:r>
    </w:p>
    <w:p w:rsidRPr="004E3771" w:rsidR="00CA1629" w:rsidP="00CA1629" w:rsidRDefault="00CA1629" w14:paraId="3B264C6C" w14:textId="77777777">
      <w:pPr>
        <w:spacing w:line="276" w:lineRule="auto"/>
        <w:rPr>
          <w:rFonts w:ascii="Times New Roman" w:hAnsi="Times New Roman" w:cs="Times New Roman"/>
          <w:b/>
          <w:bCs/>
          <w:lang w:val="en-GB"/>
        </w:rPr>
      </w:pPr>
      <w:proofErr w:type="spellStart"/>
      <w:r w:rsidRPr="004E3771">
        <w:rPr>
          <w:rFonts w:ascii="Times New Roman" w:hAnsi="Times New Roman" w:cs="Times New Roman"/>
          <w:b/>
          <w:bCs/>
          <w:lang w:val="en-GB"/>
        </w:rPr>
        <w:t>Center</w:t>
      </w:r>
      <w:proofErr w:type="spellEnd"/>
      <w:r w:rsidRPr="004E3771">
        <w:rPr>
          <w:rFonts w:ascii="Times New Roman" w:hAnsi="Times New Roman" w:cs="Times New Roman"/>
          <w:b/>
          <w:bCs/>
          <w:lang w:val="en-GB"/>
        </w:rPr>
        <w:t xml:space="preserve"> for Disease Control and Prevention, Sierra Leone </w:t>
      </w:r>
      <w:r w:rsidRPr="004E3771">
        <w:rPr>
          <w:rFonts w:ascii="Times New Roman" w:hAnsi="Times New Roman" w:cs="Times New Roman"/>
          <w:b/>
          <w:bCs/>
          <w:lang w:val="en-GB"/>
        </w:rPr>
        <w:tab/>
      </w:r>
      <w:r w:rsidRPr="004E3771">
        <w:rPr>
          <w:rFonts w:ascii="Times New Roman" w:hAnsi="Times New Roman" w:cs="Times New Roman"/>
          <w:b/>
          <w:bCs/>
          <w:lang w:val="en-GB"/>
        </w:rPr>
        <w:t xml:space="preserve">5/2015 – 12/2016  </w:t>
      </w:r>
    </w:p>
    <w:p w:rsidRPr="004E3771" w:rsidR="00CA1629" w:rsidP="00CA1629" w:rsidRDefault="00CA1629" w14:paraId="474EAB98" w14:textId="77777777">
      <w:pPr>
        <w:spacing w:line="276" w:lineRule="auto"/>
        <w:rPr>
          <w:rFonts w:ascii="Times New Roman" w:hAnsi="Times New Roman" w:cs="Times New Roman"/>
          <w:lang w:val="en-GB"/>
        </w:rPr>
      </w:pPr>
      <w:r w:rsidRPr="004E3771">
        <w:rPr>
          <w:rFonts w:ascii="Times New Roman" w:hAnsi="Times New Roman" w:cs="Times New Roman"/>
          <w:lang w:val="en-GB"/>
        </w:rPr>
        <w:t>Public Health Advisor/Deputy Director</w:t>
      </w:r>
    </w:p>
    <w:p w:rsidRPr="004E3771" w:rsidR="00CA1629" w:rsidP="00CA1629" w:rsidRDefault="00CA1629" w14:paraId="3019B053" w14:textId="77777777">
      <w:pPr>
        <w:numPr>
          <w:ilvl w:val="0"/>
          <w:numId w:val="49"/>
        </w:numPr>
        <w:spacing w:line="276" w:lineRule="auto"/>
        <w:rPr>
          <w:rFonts w:ascii="Times New Roman" w:hAnsi="Times New Roman" w:cs="Times New Roman"/>
          <w:iCs/>
          <w:lang w:val="en-GB"/>
        </w:rPr>
      </w:pPr>
      <w:r w:rsidRPr="004E3771">
        <w:rPr>
          <w:rFonts w:ascii="Times New Roman" w:hAnsi="Times New Roman" w:cs="Times New Roman"/>
          <w:iCs/>
          <w:lang w:val="en-GB"/>
        </w:rPr>
        <w:t>Established response protocol for engagement in the Ebola Virus Disease (EVD) outbreak response.</w:t>
      </w:r>
    </w:p>
    <w:p w:rsidRPr="004E3771" w:rsidR="00CA1629" w:rsidP="00CA1629" w:rsidRDefault="00CA1629" w14:paraId="648E2C47" w14:textId="77777777">
      <w:pPr>
        <w:numPr>
          <w:ilvl w:val="0"/>
          <w:numId w:val="49"/>
        </w:numPr>
        <w:spacing w:line="276" w:lineRule="auto"/>
        <w:rPr>
          <w:rFonts w:ascii="Times New Roman" w:hAnsi="Times New Roman" w:cs="Times New Roman"/>
          <w:iCs/>
          <w:lang w:val="en-GB"/>
        </w:rPr>
      </w:pPr>
      <w:r w:rsidRPr="004E3771">
        <w:rPr>
          <w:rFonts w:ascii="Times New Roman" w:hAnsi="Times New Roman" w:cs="Times New Roman"/>
          <w:iCs/>
          <w:lang w:val="en-GB"/>
        </w:rPr>
        <w:t xml:space="preserve">Reinforced the regions’ ability to diagnose, track and treat 12 diseases utilizing World Health Organization’s International Health Regulations to guide the training of health care providers. </w:t>
      </w:r>
    </w:p>
    <w:p w:rsidRPr="004E3771" w:rsidR="00CA1629" w:rsidP="00CA1629" w:rsidRDefault="00CA1629" w14:paraId="3D458E9D" w14:textId="77777777">
      <w:pPr>
        <w:numPr>
          <w:ilvl w:val="0"/>
          <w:numId w:val="49"/>
        </w:numPr>
        <w:spacing w:line="276" w:lineRule="auto"/>
        <w:rPr>
          <w:rFonts w:ascii="Times New Roman" w:hAnsi="Times New Roman" w:cs="Times New Roman"/>
          <w:iCs/>
          <w:lang w:val="en-GB"/>
        </w:rPr>
      </w:pPr>
      <w:r w:rsidRPr="004E3771">
        <w:rPr>
          <w:rFonts w:ascii="Times New Roman" w:hAnsi="Times New Roman" w:cs="Times New Roman"/>
          <w:iCs/>
          <w:lang w:val="en-GB"/>
        </w:rPr>
        <w:t xml:space="preserve">Increased lab diagnostic capacity by securing $2.4 million to establish Child Health &amp; Mortality Prevention Surveillance (CHAMPS). </w:t>
      </w:r>
    </w:p>
    <w:p w:rsidRPr="004E3771" w:rsidR="00CA1629" w:rsidP="00CA1629" w:rsidRDefault="00CA1629" w14:paraId="307CE950" w14:textId="77777777">
      <w:pPr>
        <w:spacing w:line="276" w:lineRule="auto"/>
        <w:rPr>
          <w:rFonts w:ascii="Times New Roman" w:hAnsi="Times New Roman" w:cs="Times New Roman"/>
          <w:b/>
          <w:bCs/>
          <w:lang w:val="en-GB"/>
        </w:rPr>
      </w:pPr>
      <w:r w:rsidRPr="004E3771">
        <w:rPr>
          <w:rFonts w:ascii="Times New Roman" w:hAnsi="Times New Roman" w:cs="Times New Roman"/>
          <w:b/>
          <w:bCs/>
          <w:lang w:val="en-GB"/>
        </w:rPr>
        <w:t xml:space="preserve">Helen Keller International, Indonesia </w:t>
      </w:r>
      <w:r w:rsidRPr="004E3771">
        <w:rPr>
          <w:rFonts w:ascii="Times New Roman" w:hAnsi="Times New Roman" w:cs="Times New Roman"/>
          <w:b/>
          <w:bCs/>
          <w:lang w:val="en-GB"/>
        </w:rPr>
        <w:tab/>
      </w:r>
      <w:r w:rsidRPr="004E3771">
        <w:rPr>
          <w:rFonts w:ascii="Times New Roman" w:hAnsi="Times New Roman" w:cs="Times New Roman"/>
          <w:b/>
          <w:bCs/>
          <w:lang w:val="en-GB"/>
        </w:rPr>
        <w:t xml:space="preserve">5/2014 – 8/2014   </w:t>
      </w:r>
    </w:p>
    <w:p w:rsidRPr="004E3771" w:rsidR="00CA1629" w:rsidP="00CA1629" w:rsidRDefault="00CA1629" w14:paraId="430F7874" w14:textId="77777777">
      <w:pPr>
        <w:spacing w:line="276" w:lineRule="auto"/>
        <w:rPr>
          <w:rFonts w:ascii="Times New Roman" w:hAnsi="Times New Roman" w:cs="Times New Roman"/>
          <w:lang w:val="en-GB"/>
        </w:rPr>
      </w:pPr>
      <w:r w:rsidRPr="004E3771">
        <w:rPr>
          <w:rFonts w:ascii="Times New Roman" w:hAnsi="Times New Roman" w:cs="Times New Roman"/>
          <w:lang w:val="en-GB"/>
        </w:rPr>
        <w:t xml:space="preserve">Research Coordinator </w:t>
      </w:r>
    </w:p>
    <w:p w:rsidRPr="004E3771" w:rsidR="00CA1629" w:rsidP="00CA1629" w:rsidRDefault="00CA1629" w14:paraId="438CE48A" w14:textId="77777777">
      <w:pPr>
        <w:numPr>
          <w:ilvl w:val="0"/>
          <w:numId w:val="50"/>
        </w:numPr>
        <w:spacing w:line="276" w:lineRule="auto"/>
        <w:rPr>
          <w:rFonts w:ascii="Times New Roman" w:hAnsi="Times New Roman" w:cs="Times New Roman"/>
          <w:iCs/>
          <w:lang w:val="en-GB"/>
        </w:rPr>
      </w:pPr>
      <w:r w:rsidRPr="004E3771">
        <w:rPr>
          <w:rFonts w:ascii="Times New Roman" w:hAnsi="Times New Roman" w:cs="Times New Roman"/>
          <w:iCs/>
          <w:lang w:val="en-GB"/>
        </w:rPr>
        <w:t>Identified pathway for homestead food production to enable education and economic prosperity in West Timor.</w:t>
      </w:r>
    </w:p>
    <w:p w:rsidRPr="004E3771" w:rsidR="00CA1629" w:rsidP="00CA1629" w:rsidRDefault="00CA1629" w14:paraId="0F285947" w14:textId="77777777">
      <w:pPr>
        <w:spacing w:line="276" w:lineRule="auto"/>
        <w:rPr>
          <w:rFonts w:ascii="Times New Roman" w:hAnsi="Times New Roman" w:cs="Times New Roman"/>
          <w:b/>
          <w:bCs/>
          <w:lang w:val="en-GB"/>
        </w:rPr>
      </w:pPr>
      <w:r w:rsidRPr="004E3771">
        <w:rPr>
          <w:rFonts w:ascii="Times New Roman" w:hAnsi="Times New Roman" w:cs="Times New Roman"/>
          <w:b/>
          <w:bCs/>
          <w:lang w:val="en-GB"/>
        </w:rPr>
        <w:t xml:space="preserve">Emory Vaccine </w:t>
      </w:r>
      <w:proofErr w:type="spellStart"/>
      <w:r w:rsidRPr="004E3771">
        <w:rPr>
          <w:rFonts w:ascii="Times New Roman" w:hAnsi="Times New Roman" w:cs="Times New Roman"/>
          <w:b/>
          <w:bCs/>
          <w:lang w:val="en-GB"/>
        </w:rPr>
        <w:t>Center</w:t>
      </w:r>
      <w:proofErr w:type="spellEnd"/>
      <w:r w:rsidRPr="004E3771">
        <w:rPr>
          <w:rFonts w:ascii="Times New Roman" w:hAnsi="Times New Roman" w:cs="Times New Roman"/>
          <w:b/>
          <w:bCs/>
          <w:lang w:val="en-GB"/>
        </w:rPr>
        <w:t xml:space="preserve">, Kenya &amp; Thailand </w:t>
      </w:r>
      <w:r w:rsidRPr="004E3771">
        <w:rPr>
          <w:rFonts w:ascii="Times New Roman" w:hAnsi="Times New Roman" w:cs="Times New Roman"/>
          <w:b/>
          <w:bCs/>
          <w:lang w:val="en-GB"/>
        </w:rPr>
        <w:tab/>
      </w:r>
      <w:r w:rsidRPr="004E3771">
        <w:rPr>
          <w:rFonts w:ascii="Times New Roman" w:hAnsi="Times New Roman" w:cs="Times New Roman"/>
          <w:b/>
          <w:bCs/>
          <w:lang w:val="en-GB"/>
        </w:rPr>
        <w:t xml:space="preserve">1/2014 – 5/2014    </w:t>
      </w:r>
    </w:p>
    <w:p w:rsidRPr="004E3771" w:rsidR="00CA1629" w:rsidP="00CA1629" w:rsidRDefault="00CA1629" w14:paraId="19F5B5CA" w14:textId="77777777">
      <w:pPr>
        <w:spacing w:line="276" w:lineRule="auto"/>
        <w:rPr>
          <w:rFonts w:ascii="Times New Roman" w:hAnsi="Times New Roman" w:cs="Times New Roman"/>
          <w:lang w:val="en-GB"/>
        </w:rPr>
      </w:pPr>
      <w:r w:rsidRPr="004E3771">
        <w:rPr>
          <w:rFonts w:ascii="Times New Roman" w:hAnsi="Times New Roman" w:cs="Times New Roman"/>
          <w:lang w:val="en-GB"/>
        </w:rPr>
        <w:t xml:space="preserve">Research Assistant </w:t>
      </w:r>
    </w:p>
    <w:p w:rsidRPr="004E3771" w:rsidR="00CA1629" w:rsidP="00CA1629" w:rsidRDefault="00CA1629" w14:paraId="024BB451" w14:textId="77777777">
      <w:pPr>
        <w:numPr>
          <w:ilvl w:val="0"/>
          <w:numId w:val="50"/>
        </w:numPr>
        <w:spacing w:line="276" w:lineRule="auto"/>
        <w:rPr>
          <w:rFonts w:ascii="Times New Roman" w:hAnsi="Times New Roman" w:cs="Times New Roman"/>
          <w:iCs/>
          <w:lang w:val="en-GB"/>
        </w:rPr>
      </w:pPr>
      <w:r w:rsidRPr="004E3771">
        <w:rPr>
          <w:rFonts w:ascii="Times New Roman" w:hAnsi="Times New Roman" w:cs="Times New Roman"/>
          <w:iCs/>
          <w:lang w:val="en-GB"/>
        </w:rPr>
        <w:t xml:space="preserve">Originated comprehensive research literacy and human rights training targeted towards community advisory boards of HIV vaccine trials in Kenya and Thailand. </w:t>
      </w:r>
    </w:p>
    <w:p w:rsidRPr="004E3771" w:rsidR="00CA1629" w:rsidP="00CA1629" w:rsidRDefault="00CA1629" w14:paraId="2D51482A" w14:textId="77777777">
      <w:pPr>
        <w:spacing w:line="276" w:lineRule="auto"/>
        <w:rPr>
          <w:rFonts w:ascii="Times New Roman" w:hAnsi="Times New Roman" w:cs="Times New Roman"/>
          <w:b/>
          <w:bCs/>
          <w:lang w:val="en-GB"/>
        </w:rPr>
      </w:pPr>
      <w:r w:rsidRPr="004E3771">
        <w:rPr>
          <w:rFonts w:ascii="Times New Roman" w:hAnsi="Times New Roman" w:cs="Times New Roman"/>
          <w:b/>
          <w:bCs/>
          <w:lang w:val="en-GB"/>
        </w:rPr>
        <w:t xml:space="preserve">Urban Health Initiative, Super Giant Community Garden, United States </w:t>
      </w:r>
      <w:r w:rsidRPr="004E3771">
        <w:rPr>
          <w:rFonts w:ascii="Times New Roman" w:hAnsi="Times New Roman" w:cs="Times New Roman"/>
          <w:b/>
          <w:bCs/>
          <w:lang w:val="en-GB"/>
        </w:rPr>
        <w:tab/>
      </w:r>
      <w:r w:rsidRPr="004E3771">
        <w:rPr>
          <w:rFonts w:ascii="Times New Roman" w:hAnsi="Times New Roman" w:cs="Times New Roman"/>
          <w:b/>
          <w:bCs/>
          <w:lang w:val="en-GB"/>
        </w:rPr>
        <w:t xml:space="preserve">9/2013 – 5/2014   </w:t>
      </w:r>
    </w:p>
    <w:p w:rsidRPr="004E3771" w:rsidR="00CA1629" w:rsidP="00CA1629" w:rsidRDefault="00CA1629" w14:paraId="224A4AB4" w14:textId="77777777">
      <w:pPr>
        <w:spacing w:line="276" w:lineRule="auto"/>
        <w:rPr>
          <w:rFonts w:ascii="Times New Roman" w:hAnsi="Times New Roman" w:cs="Times New Roman"/>
          <w:lang w:val="en-GB"/>
        </w:rPr>
      </w:pPr>
      <w:r w:rsidRPr="004E3771">
        <w:rPr>
          <w:rFonts w:ascii="Times New Roman" w:hAnsi="Times New Roman" w:cs="Times New Roman"/>
          <w:lang w:val="en-GB"/>
        </w:rPr>
        <w:t xml:space="preserve">Co-Founder/Research Coordinator </w:t>
      </w:r>
    </w:p>
    <w:p w:rsidRPr="004E3771" w:rsidR="00CA1629" w:rsidP="00CA1629" w:rsidRDefault="00CA1629" w14:paraId="1720A4E6" w14:textId="77777777">
      <w:pPr>
        <w:numPr>
          <w:ilvl w:val="0"/>
          <w:numId w:val="51"/>
        </w:numPr>
        <w:spacing w:line="276" w:lineRule="auto"/>
        <w:rPr>
          <w:rFonts w:ascii="Times New Roman" w:hAnsi="Times New Roman" w:cs="Times New Roman"/>
          <w:iCs/>
          <w:lang w:val="en-GB"/>
        </w:rPr>
      </w:pPr>
      <w:r w:rsidRPr="004E3771">
        <w:rPr>
          <w:rFonts w:ascii="Times New Roman" w:hAnsi="Times New Roman" w:cs="Times New Roman"/>
          <w:iCs/>
          <w:lang w:val="en-GB"/>
        </w:rPr>
        <w:t xml:space="preserve">Facilitated partnerships with the national government, i.e., the United States Congress. </w:t>
      </w:r>
    </w:p>
    <w:p w:rsidRPr="004E3771" w:rsidR="00CA1629" w:rsidP="00CA1629" w:rsidRDefault="00CA1629" w14:paraId="5A62C64C" w14:textId="77777777">
      <w:pPr>
        <w:numPr>
          <w:ilvl w:val="0"/>
          <w:numId w:val="51"/>
        </w:numPr>
        <w:spacing w:line="276" w:lineRule="auto"/>
        <w:rPr>
          <w:rFonts w:ascii="Times New Roman" w:hAnsi="Times New Roman" w:cs="Times New Roman"/>
          <w:iCs/>
          <w:lang w:val="en-GB"/>
        </w:rPr>
      </w:pPr>
      <w:r w:rsidRPr="004E3771">
        <w:rPr>
          <w:rFonts w:ascii="Times New Roman" w:hAnsi="Times New Roman" w:cs="Times New Roman"/>
          <w:iCs/>
          <w:lang w:val="en-GB"/>
        </w:rPr>
        <w:t xml:space="preserve">Directed research studies that verified those living within a one-mile radius of our garden had increased consumption of fresh vegetables. </w:t>
      </w:r>
    </w:p>
    <w:p w:rsidRPr="004E3771" w:rsidR="00CA1629" w:rsidP="00CA1629" w:rsidRDefault="00CA1629" w14:paraId="1A5E3B09" w14:textId="77777777">
      <w:pPr>
        <w:numPr>
          <w:ilvl w:val="0"/>
          <w:numId w:val="50"/>
        </w:numPr>
        <w:spacing w:line="276" w:lineRule="auto"/>
        <w:rPr>
          <w:rFonts w:ascii="Times New Roman" w:hAnsi="Times New Roman" w:cs="Times New Roman"/>
          <w:iCs/>
          <w:lang w:val="en-GB"/>
        </w:rPr>
      </w:pPr>
      <w:r w:rsidRPr="004E3771">
        <w:rPr>
          <w:rFonts w:ascii="Times New Roman" w:hAnsi="Times New Roman" w:cs="Times New Roman"/>
          <w:iCs/>
          <w:lang w:val="en-GB"/>
        </w:rPr>
        <w:t>Secured seed funding of $50,000 for operation of a community garden in a low-income area.</w:t>
      </w:r>
    </w:p>
    <w:p w:rsidRPr="004E3771" w:rsidR="00CA1629" w:rsidP="00CA1629" w:rsidRDefault="00CA1629" w14:paraId="2C0B918D" w14:textId="77777777">
      <w:pPr>
        <w:spacing w:line="276" w:lineRule="auto"/>
        <w:rPr>
          <w:rFonts w:ascii="Times New Roman" w:hAnsi="Times New Roman" w:cs="Times New Roman"/>
          <w:b/>
          <w:bCs/>
          <w:lang w:val="en-GB"/>
        </w:rPr>
      </w:pPr>
      <w:proofErr w:type="spellStart"/>
      <w:r w:rsidRPr="004E3771">
        <w:rPr>
          <w:rFonts w:ascii="Times New Roman" w:hAnsi="Times New Roman" w:cs="Times New Roman"/>
          <w:b/>
          <w:bCs/>
          <w:lang w:val="en-GB"/>
        </w:rPr>
        <w:t>Center</w:t>
      </w:r>
      <w:proofErr w:type="spellEnd"/>
      <w:r w:rsidRPr="004E3771">
        <w:rPr>
          <w:rFonts w:ascii="Times New Roman" w:hAnsi="Times New Roman" w:cs="Times New Roman"/>
          <w:b/>
          <w:bCs/>
          <w:lang w:val="en-GB"/>
        </w:rPr>
        <w:t xml:space="preserve"> for Disease Control and Prevention, United States </w:t>
      </w:r>
      <w:r w:rsidRPr="004E3771">
        <w:rPr>
          <w:rFonts w:ascii="Times New Roman" w:hAnsi="Times New Roman" w:cs="Times New Roman"/>
          <w:b/>
          <w:bCs/>
          <w:lang w:val="en-GB"/>
        </w:rPr>
        <w:tab/>
      </w:r>
      <w:r w:rsidRPr="004E3771">
        <w:rPr>
          <w:rFonts w:ascii="Times New Roman" w:hAnsi="Times New Roman" w:cs="Times New Roman"/>
          <w:b/>
          <w:bCs/>
          <w:lang w:val="en-GB"/>
        </w:rPr>
        <w:t xml:space="preserve">8/2013 – 5/2015    </w:t>
      </w:r>
    </w:p>
    <w:p w:rsidRPr="004E3771" w:rsidR="00CA1629" w:rsidP="00CA1629" w:rsidRDefault="00CA1629" w14:paraId="52DB9A6D" w14:textId="77777777">
      <w:pPr>
        <w:spacing w:line="276" w:lineRule="auto"/>
        <w:rPr>
          <w:rFonts w:ascii="Times New Roman" w:hAnsi="Times New Roman" w:cs="Times New Roman"/>
          <w:lang w:val="en-GB"/>
        </w:rPr>
      </w:pPr>
      <w:r w:rsidRPr="004E3771">
        <w:rPr>
          <w:rFonts w:ascii="Times New Roman" w:hAnsi="Times New Roman" w:cs="Times New Roman"/>
          <w:lang w:val="en-GB"/>
        </w:rPr>
        <w:t xml:space="preserve">Research Assistant </w:t>
      </w:r>
    </w:p>
    <w:p w:rsidRPr="004E3771" w:rsidR="00CA1629" w:rsidP="00CA1629" w:rsidRDefault="00CA1629" w14:paraId="4DC01705" w14:textId="77777777">
      <w:pPr>
        <w:numPr>
          <w:ilvl w:val="0"/>
          <w:numId w:val="51"/>
        </w:numPr>
        <w:spacing w:line="276" w:lineRule="auto"/>
        <w:rPr>
          <w:rFonts w:ascii="Times New Roman" w:hAnsi="Times New Roman" w:cs="Times New Roman"/>
          <w:iCs/>
          <w:lang w:val="en-GB"/>
        </w:rPr>
      </w:pPr>
      <w:r w:rsidRPr="004E3771">
        <w:rPr>
          <w:rFonts w:ascii="Times New Roman" w:hAnsi="Times New Roman" w:cs="Times New Roman"/>
          <w:iCs/>
          <w:lang w:val="en-GB"/>
        </w:rPr>
        <w:t xml:space="preserve">Amplified the reliability of data taken from emergency deeding programs in 6 African countries by reducing errors through establishment of limits for measurements of child growth. </w:t>
      </w:r>
    </w:p>
    <w:p w:rsidRPr="004E3771" w:rsidR="00CA1629" w:rsidP="00CA1629" w:rsidRDefault="00CA1629" w14:paraId="5D400956" w14:textId="77777777">
      <w:pPr>
        <w:numPr>
          <w:ilvl w:val="0"/>
          <w:numId w:val="51"/>
        </w:numPr>
        <w:spacing w:line="276" w:lineRule="auto"/>
        <w:rPr>
          <w:rFonts w:ascii="Times New Roman" w:hAnsi="Times New Roman" w:cs="Times New Roman"/>
          <w:iCs/>
          <w:lang w:val="en-GB"/>
        </w:rPr>
      </w:pPr>
      <w:r w:rsidRPr="004E3771">
        <w:rPr>
          <w:rFonts w:ascii="Times New Roman" w:hAnsi="Times New Roman" w:cs="Times New Roman"/>
          <w:iCs/>
          <w:lang w:val="en-GB"/>
        </w:rPr>
        <w:t>Received $1M in funding for Haitian health system reconstruction by leveraging emergency obstetric data from 86 health facilities.</w:t>
      </w:r>
    </w:p>
    <w:p w:rsidRPr="004E3771" w:rsidR="00CA1629" w:rsidP="00CA1629" w:rsidRDefault="00CA1629" w14:paraId="7CB2FF01" w14:textId="77777777">
      <w:pPr>
        <w:spacing w:line="276" w:lineRule="auto"/>
        <w:rPr>
          <w:rFonts w:ascii="Times New Roman" w:hAnsi="Times New Roman" w:cs="Times New Roman"/>
          <w:b/>
          <w:bCs/>
          <w:lang w:val="en-GB"/>
        </w:rPr>
      </w:pPr>
      <w:r w:rsidRPr="004E3771">
        <w:rPr>
          <w:rFonts w:ascii="Times New Roman" w:hAnsi="Times New Roman" w:cs="Times New Roman"/>
          <w:b/>
          <w:bCs/>
          <w:lang w:val="en-GB"/>
        </w:rPr>
        <w:t xml:space="preserve">World Health Organization, Switzerland </w:t>
      </w:r>
      <w:r w:rsidRPr="004E3771">
        <w:rPr>
          <w:rFonts w:ascii="Times New Roman" w:hAnsi="Times New Roman" w:cs="Times New Roman"/>
          <w:b/>
          <w:bCs/>
          <w:lang w:val="en-GB"/>
        </w:rPr>
        <w:tab/>
      </w:r>
      <w:r w:rsidRPr="004E3771">
        <w:rPr>
          <w:rFonts w:ascii="Times New Roman" w:hAnsi="Times New Roman" w:cs="Times New Roman"/>
          <w:b/>
          <w:bCs/>
          <w:lang w:val="en-GB"/>
        </w:rPr>
        <w:t xml:space="preserve">8/2013 – 12/2013     </w:t>
      </w:r>
    </w:p>
    <w:p w:rsidRPr="004E3771" w:rsidR="00CA1629" w:rsidP="00CA1629" w:rsidRDefault="00CA1629" w14:paraId="79EDD69A" w14:textId="77777777">
      <w:pPr>
        <w:spacing w:line="276" w:lineRule="auto"/>
        <w:rPr>
          <w:rFonts w:ascii="Times New Roman" w:hAnsi="Times New Roman" w:cs="Times New Roman"/>
          <w:lang w:val="en-GB"/>
        </w:rPr>
      </w:pPr>
      <w:r w:rsidRPr="004E3771">
        <w:rPr>
          <w:rFonts w:ascii="Times New Roman" w:hAnsi="Times New Roman" w:cs="Times New Roman"/>
          <w:lang w:val="en-GB"/>
        </w:rPr>
        <w:t xml:space="preserve">Reviewer </w:t>
      </w:r>
    </w:p>
    <w:p w:rsidRPr="004E3771" w:rsidR="00CA1629" w:rsidP="00CA1629" w:rsidRDefault="00CA1629" w14:paraId="344EBAEC" w14:textId="77777777">
      <w:pPr>
        <w:numPr>
          <w:ilvl w:val="0"/>
          <w:numId w:val="55"/>
        </w:numPr>
        <w:spacing w:line="276" w:lineRule="auto"/>
        <w:rPr>
          <w:rFonts w:ascii="Times New Roman" w:hAnsi="Times New Roman" w:cs="Times New Roman"/>
          <w:iCs/>
          <w:lang w:val="en-GB"/>
        </w:rPr>
      </w:pPr>
      <w:r w:rsidRPr="004E3771">
        <w:rPr>
          <w:rFonts w:ascii="Times New Roman" w:hAnsi="Times New Roman" w:cs="Times New Roman"/>
          <w:iCs/>
          <w:lang w:val="en-GB"/>
        </w:rPr>
        <w:t>Assessed current practices within Public Health Emergency Operations Centres (EOCs), identifying gaps in need of improvement while introducing best practices for EOCs.</w:t>
      </w:r>
    </w:p>
    <w:p w:rsidRPr="004E3771" w:rsidR="00CA1629" w:rsidP="00CA1629" w:rsidRDefault="00CA1629" w14:paraId="4B65B5A4" w14:textId="77777777">
      <w:pPr>
        <w:numPr>
          <w:ilvl w:val="0"/>
          <w:numId w:val="55"/>
        </w:numPr>
        <w:spacing w:line="276" w:lineRule="auto"/>
        <w:rPr>
          <w:rFonts w:ascii="Times New Roman" w:hAnsi="Times New Roman" w:cs="Times New Roman"/>
          <w:iCs/>
          <w:lang w:val="en-GB"/>
        </w:rPr>
      </w:pPr>
      <w:r w:rsidRPr="004E3771">
        <w:rPr>
          <w:rFonts w:ascii="Times New Roman" w:hAnsi="Times New Roman" w:cs="Times New Roman"/>
          <w:iCs/>
          <w:lang w:val="en-GB"/>
        </w:rPr>
        <w:t xml:space="preserve">Successfully regulated EOC practices by contributing to International Health Regulations for EOCs. </w:t>
      </w:r>
    </w:p>
    <w:p w:rsidRPr="004E3771" w:rsidR="00CA1629" w:rsidP="00CA1629" w:rsidRDefault="00CA1629" w14:paraId="17F6407A" w14:textId="77777777">
      <w:pPr>
        <w:spacing w:line="276" w:lineRule="auto"/>
        <w:rPr>
          <w:rFonts w:ascii="Times New Roman" w:hAnsi="Times New Roman" w:cs="Times New Roman"/>
          <w:b/>
          <w:bCs/>
          <w:lang w:val="en-GB"/>
        </w:rPr>
      </w:pPr>
      <w:r w:rsidRPr="004E3771">
        <w:rPr>
          <w:rFonts w:ascii="Times New Roman" w:hAnsi="Times New Roman" w:cs="Times New Roman"/>
          <w:b/>
          <w:bCs/>
          <w:lang w:val="en-GB"/>
        </w:rPr>
        <w:t xml:space="preserve">Peace Corps, Mongolia </w:t>
      </w:r>
      <w:r w:rsidRPr="004E3771">
        <w:rPr>
          <w:rFonts w:ascii="Times New Roman" w:hAnsi="Times New Roman" w:cs="Times New Roman"/>
          <w:b/>
          <w:bCs/>
          <w:lang w:val="en-GB"/>
        </w:rPr>
        <w:tab/>
      </w:r>
      <w:r w:rsidRPr="004E3771">
        <w:rPr>
          <w:rFonts w:ascii="Times New Roman" w:hAnsi="Times New Roman" w:cs="Times New Roman"/>
          <w:b/>
          <w:bCs/>
          <w:lang w:val="en-GB"/>
        </w:rPr>
        <w:t xml:space="preserve">6/2011 – 6/2013     </w:t>
      </w:r>
    </w:p>
    <w:p w:rsidRPr="004E3771" w:rsidR="00CA1629" w:rsidP="00CA1629" w:rsidRDefault="00CA1629" w14:paraId="5D145160" w14:textId="77777777">
      <w:pPr>
        <w:spacing w:line="276" w:lineRule="auto"/>
        <w:rPr>
          <w:rFonts w:ascii="Times New Roman" w:hAnsi="Times New Roman" w:cs="Times New Roman"/>
          <w:lang w:val="en-GB"/>
        </w:rPr>
      </w:pPr>
      <w:r w:rsidRPr="004E3771">
        <w:rPr>
          <w:rFonts w:ascii="Times New Roman" w:hAnsi="Times New Roman" w:cs="Times New Roman"/>
          <w:lang w:val="en-GB"/>
        </w:rPr>
        <w:t xml:space="preserve">Teacher Trainer </w:t>
      </w:r>
    </w:p>
    <w:p w:rsidRPr="004E3771" w:rsidR="00CA1629" w:rsidP="00CA1629" w:rsidRDefault="00CA1629" w14:paraId="6F82AD88" w14:textId="77777777">
      <w:pPr>
        <w:numPr>
          <w:ilvl w:val="0"/>
          <w:numId w:val="52"/>
        </w:numPr>
        <w:spacing w:line="276" w:lineRule="auto"/>
        <w:rPr>
          <w:rFonts w:ascii="Times New Roman" w:hAnsi="Times New Roman" w:cs="Times New Roman"/>
          <w:iCs/>
          <w:lang w:val="en-GB"/>
        </w:rPr>
      </w:pPr>
      <w:r w:rsidRPr="004E3771">
        <w:rPr>
          <w:rFonts w:ascii="Times New Roman" w:hAnsi="Times New Roman" w:cs="Times New Roman"/>
          <w:iCs/>
          <w:lang w:val="en-GB"/>
        </w:rPr>
        <w:t>Accelerated Mongolian Ministry of Education (</w:t>
      </w:r>
      <w:proofErr w:type="spellStart"/>
      <w:r w:rsidRPr="004E3771">
        <w:rPr>
          <w:rFonts w:ascii="Times New Roman" w:hAnsi="Times New Roman" w:cs="Times New Roman"/>
          <w:iCs/>
          <w:lang w:val="en-GB"/>
        </w:rPr>
        <w:t>MMoE</w:t>
      </w:r>
      <w:proofErr w:type="spellEnd"/>
      <w:r w:rsidRPr="004E3771">
        <w:rPr>
          <w:rFonts w:ascii="Times New Roman" w:hAnsi="Times New Roman" w:cs="Times New Roman"/>
          <w:iCs/>
          <w:lang w:val="en-GB"/>
        </w:rPr>
        <w:t xml:space="preserve">) missions in evaluating and developing school programs to bolster student learning and health knowledge. </w:t>
      </w:r>
    </w:p>
    <w:p w:rsidRPr="004E3771" w:rsidR="00CA1629" w:rsidP="00CA1629" w:rsidRDefault="00CA1629" w14:paraId="03483C90" w14:textId="77777777">
      <w:pPr>
        <w:numPr>
          <w:ilvl w:val="0"/>
          <w:numId w:val="52"/>
        </w:numPr>
        <w:spacing w:line="276" w:lineRule="auto"/>
        <w:rPr>
          <w:rFonts w:ascii="Times New Roman" w:hAnsi="Times New Roman" w:cs="Times New Roman"/>
          <w:iCs/>
          <w:lang w:val="en-GB"/>
        </w:rPr>
      </w:pPr>
      <w:r w:rsidRPr="004E3771">
        <w:rPr>
          <w:rFonts w:ascii="Times New Roman" w:hAnsi="Times New Roman" w:cs="Times New Roman"/>
          <w:iCs/>
          <w:lang w:val="en-GB"/>
        </w:rPr>
        <w:t xml:space="preserve">Pioneered reproductive health education teacher training in Mongolia and facilitated the training of 87 teachers. </w:t>
      </w:r>
    </w:p>
    <w:p w:rsidRPr="004E3771" w:rsidR="00CA1629" w:rsidP="00CA1629" w:rsidRDefault="00CA1629" w14:paraId="0548010F" w14:textId="77777777">
      <w:pPr>
        <w:numPr>
          <w:ilvl w:val="0"/>
          <w:numId w:val="52"/>
        </w:numPr>
        <w:spacing w:line="276" w:lineRule="auto"/>
        <w:rPr>
          <w:rFonts w:ascii="Times New Roman" w:hAnsi="Times New Roman" w:cs="Times New Roman"/>
          <w:iCs/>
          <w:lang w:val="en-GB"/>
        </w:rPr>
      </w:pPr>
      <w:r w:rsidRPr="004E3771">
        <w:rPr>
          <w:rFonts w:ascii="Times New Roman" w:hAnsi="Times New Roman" w:cs="Times New Roman"/>
          <w:iCs/>
          <w:lang w:val="en-GB"/>
        </w:rPr>
        <w:t xml:space="preserve">Strengthened capacity of the MMOE to apply for grant and public funding by using data-informed arguments. </w:t>
      </w:r>
    </w:p>
    <w:p w:rsidRPr="004E3771" w:rsidR="00CA1629" w:rsidP="00CA1629" w:rsidRDefault="00CA1629" w14:paraId="365D5E64" w14:textId="77777777">
      <w:pPr>
        <w:numPr>
          <w:ilvl w:val="0"/>
          <w:numId w:val="52"/>
        </w:numPr>
        <w:spacing w:line="276" w:lineRule="auto"/>
        <w:rPr>
          <w:rFonts w:ascii="Times New Roman" w:hAnsi="Times New Roman" w:cs="Times New Roman"/>
          <w:iCs/>
          <w:lang w:val="en-GB"/>
        </w:rPr>
      </w:pPr>
      <w:r w:rsidRPr="004E3771">
        <w:rPr>
          <w:rFonts w:ascii="Times New Roman" w:hAnsi="Times New Roman" w:cs="Times New Roman"/>
          <w:iCs/>
          <w:lang w:val="en-GB"/>
        </w:rPr>
        <w:t xml:space="preserve">Overcame pre-existing barriers with external government agencies for the </w:t>
      </w:r>
      <w:proofErr w:type="spellStart"/>
      <w:r w:rsidRPr="004E3771">
        <w:rPr>
          <w:rFonts w:ascii="Times New Roman" w:hAnsi="Times New Roman" w:cs="Times New Roman"/>
          <w:iCs/>
          <w:lang w:val="en-GB"/>
        </w:rPr>
        <w:t>MMoE</w:t>
      </w:r>
      <w:proofErr w:type="spellEnd"/>
      <w:r w:rsidRPr="004E3771">
        <w:rPr>
          <w:rFonts w:ascii="Times New Roman" w:hAnsi="Times New Roman" w:cs="Times New Roman"/>
          <w:iCs/>
          <w:lang w:val="en-GB"/>
        </w:rPr>
        <w:t xml:space="preserve"> to form new programs. </w:t>
      </w:r>
    </w:p>
    <w:p w:rsidRPr="004E3771" w:rsidR="00CA1629" w:rsidP="00CA1629" w:rsidRDefault="00CA1629" w14:paraId="36FAE6CE" w14:textId="77777777">
      <w:pPr>
        <w:spacing w:line="276" w:lineRule="auto"/>
        <w:rPr>
          <w:rFonts w:ascii="Times New Roman" w:hAnsi="Times New Roman" w:cs="Times New Roman"/>
          <w:b/>
          <w:bCs/>
          <w:lang w:val="en-GB"/>
        </w:rPr>
      </w:pPr>
      <w:proofErr w:type="spellStart"/>
      <w:r w:rsidRPr="004E3771">
        <w:rPr>
          <w:rFonts w:ascii="Times New Roman" w:hAnsi="Times New Roman" w:cs="Times New Roman"/>
          <w:b/>
          <w:bCs/>
          <w:lang w:val="en-GB"/>
        </w:rPr>
        <w:t>Medishare</w:t>
      </w:r>
      <w:proofErr w:type="spellEnd"/>
      <w:r w:rsidRPr="004E3771">
        <w:rPr>
          <w:rFonts w:ascii="Times New Roman" w:hAnsi="Times New Roman" w:cs="Times New Roman"/>
          <w:b/>
          <w:bCs/>
          <w:lang w:val="en-GB"/>
        </w:rPr>
        <w:t xml:space="preserve">, Haiti </w:t>
      </w:r>
      <w:r w:rsidRPr="004E3771">
        <w:rPr>
          <w:rFonts w:ascii="Times New Roman" w:hAnsi="Times New Roman" w:cs="Times New Roman"/>
          <w:b/>
          <w:bCs/>
          <w:lang w:val="en-GB"/>
        </w:rPr>
        <w:tab/>
      </w:r>
      <w:r w:rsidRPr="004E3771">
        <w:rPr>
          <w:rFonts w:ascii="Times New Roman" w:hAnsi="Times New Roman" w:cs="Times New Roman"/>
          <w:b/>
          <w:bCs/>
          <w:lang w:val="en-GB"/>
        </w:rPr>
        <w:t xml:space="preserve">1/2010 – 5/2011      </w:t>
      </w:r>
    </w:p>
    <w:p w:rsidRPr="004E3771" w:rsidR="00CA1629" w:rsidP="00CA1629" w:rsidRDefault="00CA1629" w14:paraId="52753823" w14:textId="77777777">
      <w:pPr>
        <w:spacing w:line="276" w:lineRule="auto"/>
        <w:rPr>
          <w:rFonts w:ascii="Times New Roman" w:hAnsi="Times New Roman" w:cs="Times New Roman"/>
          <w:lang w:val="en-GB"/>
        </w:rPr>
      </w:pPr>
      <w:r w:rsidRPr="004E3771">
        <w:rPr>
          <w:rFonts w:ascii="Times New Roman" w:hAnsi="Times New Roman" w:cs="Times New Roman"/>
          <w:lang w:val="en-GB"/>
        </w:rPr>
        <w:t xml:space="preserve">Medical Supply Coordinator </w:t>
      </w:r>
    </w:p>
    <w:p w:rsidRPr="004E3771" w:rsidR="00CA1629" w:rsidP="00CA1629" w:rsidRDefault="00CA1629" w14:paraId="75F7859B" w14:textId="77777777">
      <w:pPr>
        <w:numPr>
          <w:ilvl w:val="0"/>
          <w:numId w:val="52"/>
        </w:numPr>
        <w:spacing w:line="276" w:lineRule="auto"/>
        <w:rPr>
          <w:rFonts w:ascii="Times New Roman" w:hAnsi="Times New Roman" w:cs="Times New Roman"/>
          <w:iCs/>
          <w:lang w:val="en-GB"/>
        </w:rPr>
      </w:pPr>
      <w:r w:rsidRPr="004E3771">
        <w:rPr>
          <w:rFonts w:ascii="Times New Roman" w:hAnsi="Times New Roman" w:cs="Times New Roman"/>
          <w:iCs/>
          <w:lang w:val="en-GB"/>
        </w:rPr>
        <w:t>Expanded Haiti’s Maternal and Child Health (MCH) capacity for emergency obstetric care by building a partnership with a US MCH teaching program and the largest teaching hospital in Haiti.</w:t>
      </w:r>
    </w:p>
    <w:p w:rsidRPr="004E3771" w:rsidR="00CA1629" w:rsidP="00CA1629" w:rsidRDefault="00CA1629" w14:paraId="33CD84EB" w14:textId="77777777">
      <w:pPr>
        <w:numPr>
          <w:ilvl w:val="0"/>
          <w:numId w:val="52"/>
        </w:numPr>
        <w:spacing w:line="276" w:lineRule="auto"/>
        <w:rPr>
          <w:rFonts w:ascii="Times New Roman" w:hAnsi="Times New Roman" w:cs="Times New Roman"/>
          <w:iCs/>
          <w:lang w:val="en-GB"/>
        </w:rPr>
      </w:pPr>
      <w:r w:rsidRPr="004E3771">
        <w:rPr>
          <w:rFonts w:ascii="Times New Roman" w:hAnsi="Times New Roman" w:cs="Times New Roman"/>
          <w:iCs/>
          <w:lang w:val="en-GB"/>
        </w:rPr>
        <w:t xml:space="preserve">Doubled access to life-saving medicines and medical supplies in Haiti during cholera outbreak. </w:t>
      </w:r>
    </w:p>
    <w:p w:rsidRPr="004E3771" w:rsidR="00CA1629" w:rsidP="00CA1629" w:rsidRDefault="00CA1629" w14:paraId="6E70FDB7" w14:textId="77777777">
      <w:pPr>
        <w:numPr>
          <w:ilvl w:val="0"/>
          <w:numId w:val="54"/>
        </w:numPr>
        <w:spacing w:line="276" w:lineRule="auto"/>
        <w:rPr>
          <w:rFonts w:ascii="Times New Roman" w:hAnsi="Times New Roman" w:cs="Times New Roman"/>
          <w:b/>
          <w:bCs/>
          <w:lang w:val="en-GB"/>
        </w:rPr>
      </w:pPr>
      <w:r w:rsidRPr="004E3771">
        <w:rPr>
          <w:rFonts w:ascii="Times New Roman" w:hAnsi="Times New Roman" w:cs="Times New Roman"/>
          <w:b/>
          <w:bCs/>
          <w:lang w:val="en-GB"/>
        </w:rPr>
        <w:t>IT Skills</w:t>
      </w:r>
    </w:p>
    <w:p w:rsidRPr="004E3771" w:rsidR="00CA1629" w:rsidP="00CA1629" w:rsidRDefault="00CA1629" w14:paraId="7FC24738" w14:textId="77777777">
      <w:pPr>
        <w:spacing w:line="276" w:lineRule="auto"/>
        <w:rPr>
          <w:rFonts w:ascii="Times New Roman" w:hAnsi="Times New Roman" w:cs="Times New Roman"/>
          <w:lang w:val="en-GB"/>
        </w:rPr>
      </w:pPr>
      <w:r w:rsidRPr="004E3771">
        <w:rPr>
          <w:rFonts w:ascii="Times New Roman" w:hAnsi="Times New Roman" w:cs="Times New Roman"/>
          <w:lang w:val="en-GB"/>
        </w:rPr>
        <w:t>R; Stata; SAS; SPSS; ArcGIS; QGIS; MAXQDA; SQL; Survey CTO; KOBO Toolbox; Gaia; ODK; SharePoint; PubMed</w:t>
      </w:r>
    </w:p>
    <w:p w:rsidRPr="004E3771" w:rsidR="00CA1629" w:rsidP="00CA1629" w:rsidRDefault="00CA1629" w14:paraId="5B33255B" w14:textId="77777777">
      <w:pPr>
        <w:numPr>
          <w:ilvl w:val="0"/>
          <w:numId w:val="54"/>
        </w:numPr>
        <w:spacing w:line="276" w:lineRule="auto"/>
        <w:rPr>
          <w:rFonts w:ascii="Times New Roman" w:hAnsi="Times New Roman" w:cs="Times New Roman"/>
          <w:b/>
          <w:bCs/>
          <w:lang w:val="en-GB"/>
        </w:rPr>
      </w:pPr>
      <w:r w:rsidRPr="004E3771">
        <w:rPr>
          <w:rFonts w:ascii="Times New Roman" w:hAnsi="Times New Roman" w:cs="Times New Roman"/>
          <w:b/>
          <w:bCs/>
          <w:lang w:val="en-GB"/>
        </w:rPr>
        <w:t>Publications and Presentations</w:t>
      </w:r>
    </w:p>
    <w:p w:rsidRPr="004E3771" w:rsidR="00CA1629" w:rsidP="00CA1629" w:rsidRDefault="00CA1629" w14:paraId="542CF132" w14:textId="77777777">
      <w:pPr>
        <w:numPr>
          <w:ilvl w:val="0"/>
          <w:numId w:val="53"/>
        </w:numPr>
        <w:spacing w:line="276" w:lineRule="auto"/>
        <w:rPr>
          <w:rFonts w:ascii="Times New Roman" w:hAnsi="Times New Roman" w:cs="Times New Roman"/>
        </w:rPr>
      </w:pPr>
      <w:r w:rsidRPr="004E3771">
        <w:rPr>
          <w:rFonts w:ascii="Times New Roman" w:hAnsi="Times New Roman" w:cs="Times New Roman"/>
        </w:rPr>
        <w:t xml:space="preserve">Kaiser R., Johnson, N., Jalloh, Mohamed F., </w:t>
      </w:r>
      <w:proofErr w:type="spellStart"/>
      <w:r w:rsidRPr="004E3771">
        <w:rPr>
          <w:rFonts w:ascii="Times New Roman" w:hAnsi="Times New Roman" w:cs="Times New Roman"/>
        </w:rPr>
        <w:t>Dafae</w:t>
      </w:r>
      <w:proofErr w:type="spellEnd"/>
      <w:r w:rsidRPr="004E3771">
        <w:rPr>
          <w:rFonts w:ascii="Times New Roman" w:hAnsi="Times New Roman" w:cs="Times New Roman"/>
        </w:rPr>
        <w:t xml:space="preserve">, F., Redd, J. T., Hersey, S., </w:t>
      </w:r>
      <w:proofErr w:type="spellStart"/>
      <w:r w:rsidRPr="004E3771">
        <w:rPr>
          <w:rFonts w:ascii="Times New Roman" w:hAnsi="Times New Roman" w:cs="Times New Roman"/>
        </w:rPr>
        <w:t>Jambai</w:t>
      </w:r>
      <w:proofErr w:type="spellEnd"/>
      <w:r w:rsidRPr="004E3771">
        <w:rPr>
          <w:rFonts w:ascii="Times New Roman" w:hAnsi="Times New Roman" w:cs="Times New Roman"/>
        </w:rPr>
        <w:t xml:space="preserve">, A. The WHO Global Reference List of 100 Core Health Indicators: The Example of Sierra Leone. Pan African Medical Journal. 2017. </w:t>
      </w:r>
    </w:p>
    <w:p w:rsidRPr="004E3771" w:rsidR="00CA1629" w:rsidP="00CA1629" w:rsidRDefault="00CA1629" w14:paraId="5B2DDC89" w14:textId="77777777">
      <w:pPr>
        <w:numPr>
          <w:ilvl w:val="0"/>
          <w:numId w:val="53"/>
        </w:numPr>
        <w:spacing w:line="276" w:lineRule="auto"/>
        <w:rPr>
          <w:rFonts w:ascii="Times New Roman" w:hAnsi="Times New Roman" w:cs="Times New Roman"/>
        </w:rPr>
      </w:pPr>
      <w:r w:rsidRPr="004E3771">
        <w:rPr>
          <w:rFonts w:ascii="Times New Roman" w:hAnsi="Times New Roman" w:cs="Times New Roman"/>
        </w:rPr>
        <w:t>Johnson, N. Income Generation from Homestead Food Production. International Human Rights Committee: National Public Health Association. Presentation: 2014.</w:t>
      </w:r>
    </w:p>
    <w:p w:rsidRPr="004E3771" w:rsidR="00CA1629" w:rsidP="00CA1629" w:rsidRDefault="00CA1629" w14:paraId="097257A7" w14:textId="77777777">
      <w:pPr>
        <w:numPr>
          <w:ilvl w:val="0"/>
          <w:numId w:val="53"/>
        </w:numPr>
        <w:spacing w:line="276" w:lineRule="auto"/>
        <w:rPr>
          <w:rFonts w:ascii="Times New Roman" w:hAnsi="Times New Roman" w:cs="Times New Roman"/>
          <w:lang w:val="en-GB"/>
        </w:rPr>
      </w:pPr>
      <w:r w:rsidRPr="004E3771">
        <w:rPr>
          <w:rFonts w:ascii="Times New Roman" w:hAnsi="Times New Roman" w:cs="Times New Roman"/>
        </w:rPr>
        <w:t xml:space="preserve">Reeves, L., Ryland, P., and Johnson, N. A Systematic Review of Public Health Emergency Operations </w:t>
      </w:r>
      <w:proofErr w:type="spellStart"/>
      <w:r w:rsidRPr="004E3771">
        <w:rPr>
          <w:rFonts w:ascii="Times New Roman" w:hAnsi="Times New Roman" w:cs="Times New Roman"/>
        </w:rPr>
        <w:t>Centres</w:t>
      </w:r>
      <w:proofErr w:type="spellEnd"/>
      <w:r w:rsidRPr="004E3771">
        <w:rPr>
          <w:rFonts w:ascii="Times New Roman" w:hAnsi="Times New Roman" w:cs="Times New Roman"/>
        </w:rPr>
        <w:t>. Geneva: World Health Organization, 2013.</w:t>
      </w:r>
    </w:p>
    <w:p w:rsidRPr="004E3771" w:rsidR="00CA1629" w:rsidP="00CA1629" w:rsidRDefault="00CA1629" w14:paraId="02995A05" w14:textId="77777777">
      <w:pPr>
        <w:spacing w:line="276" w:lineRule="auto"/>
        <w:rPr>
          <w:rFonts w:ascii="Times New Roman" w:hAnsi="Times New Roman" w:cs="Times New Roman"/>
          <w:b/>
        </w:rPr>
      </w:pPr>
    </w:p>
    <w:p w:rsidRPr="004E3771" w:rsidR="00CA1629" w:rsidP="00CA1629" w:rsidRDefault="00CA1629" w14:paraId="501F15B5" w14:textId="77777777">
      <w:pPr>
        <w:spacing w:line="276" w:lineRule="auto"/>
        <w:rPr>
          <w:rFonts w:ascii="Times New Roman" w:hAnsi="Times New Roman" w:cs="Times New Roman"/>
          <w:b/>
        </w:rPr>
      </w:pPr>
    </w:p>
    <w:p w:rsidRPr="004E3771" w:rsidR="00CA1629" w:rsidP="00CA1629" w:rsidRDefault="00CA1629" w14:paraId="53909AD2" w14:textId="77777777">
      <w:pPr>
        <w:spacing w:line="276" w:lineRule="auto"/>
        <w:rPr>
          <w:rFonts w:ascii="Times New Roman" w:hAnsi="Times New Roman" w:cs="Times New Roman"/>
          <w:b/>
        </w:rPr>
      </w:pPr>
      <w:r w:rsidRPr="004E3771">
        <w:rPr>
          <w:rFonts w:ascii="Times New Roman" w:hAnsi="Times New Roman" w:cs="Times New Roman"/>
          <w:b/>
        </w:rPr>
        <w:br w:type="page"/>
      </w:r>
    </w:p>
    <w:p w:rsidRPr="004E3771" w:rsidR="00CA1629" w:rsidP="00CA1629" w:rsidRDefault="00CA1629" w14:paraId="6D904181" w14:textId="77777777">
      <w:pPr>
        <w:spacing w:line="276" w:lineRule="auto"/>
        <w:rPr>
          <w:rFonts w:ascii="Times New Roman" w:hAnsi="Times New Roman" w:cs="Times New Roman"/>
          <w:b/>
        </w:rPr>
      </w:pPr>
      <w:r w:rsidRPr="004E3771">
        <w:rPr>
          <w:rFonts w:ascii="Times New Roman" w:hAnsi="Times New Roman" w:cs="Times New Roman"/>
          <w:b/>
        </w:rPr>
        <w:t>Brenda Ochuku</w:t>
      </w:r>
    </w:p>
    <w:p w:rsidRPr="004E3771" w:rsidR="00CA1629" w:rsidP="00CA1629" w:rsidRDefault="00CA1629" w14:paraId="522DDC30" w14:textId="77777777">
      <w:pPr>
        <w:spacing w:line="276" w:lineRule="auto"/>
        <w:rPr>
          <w:rFonts w:ascii="Times New Roman" w:hAnsi="Times New Roman" w:cs="Times New Roman"/>
          <w:b/>
        </w:rPr>
      </w:pPr>
      <w:r w:rsidRPr="004E3771">
        <w:rPr>
          <w:rFonts w:ascii="Times New Roman" w:hAnsi="Times New Roman" w:cs="Times New Roman"/>
          <w:b/>
        </w:rPr>
        <w:t>Clinical Psychologist</w:t>
      </w:r>
    </w:p>
    <w:p w:rsidRPr="004E3771" w:rsidR="00CA1629" w:rsidP="00CA1629" w:rsidRDefault="00CA1629" w14:paraId="4464EDB0" w14:textId="77777777">
      <w:pPr>
        <w:spacing w:line="276" w:lineRule="auto"/>
        <w:rPr>
          <w:rFonts w:ascii="Times New Roman" w:hAnsi="Times New Roman" w:cs="Times New Roman"/>
          <w:bCs/>
        </w:rPr>
      </w:pPr>
      <w:r w:rsidRPr="004E3771">
        <w:rPr>
          <w:rFonts w:ascii="Times New Roman" w:hAnsi="Times New Roman" w:cs="Times New Roman"/>
          <w:bCs/>
        </w:rPr>
        <w:t xml:space="preserve">An enthusiastic and </w:t>
      </w:r>
      <w:proofErr w:type="spellStart"/>
      <w:r w:rsidRPr="004E3771">
        <w:rPr>
          <w:rFonts w:ascii="Times New Roman" w:hAnsi="Times New Roman" w:cs="Times New Roman"/>
          <w:bCs/>
        </w:rPr>
        <w:t>self motivated</w:t>
      </w:r>
      <w:proofErr w:type="spellEnd"/>
      <w:r w:rsidRPr="004E3771">
        <w:rPr>
          <w:rFonts w:ascii="Times New Roman" w:hAnsi="Times New Roman" w:cs="Times New Roman"/>
          <w:bCs/>
        </w:rPr>
        <w:t xml:space="preserve"> licensed clinical psychologist. Excellent communication interpersonal and project management skills developed through academic study as well as professional experience. Capable of using own initiative to prioritize and complete tasks independently. Equally capable of working with others respectfully to achieve shared goals. Maintain the highest level of professionalism and integrity when dealing with confidential information. Seeking a suitable position to apply research and statistical knowledge to advance theory and inform policy.</w:t>
      </w:r>
    </w:p>
    <w:p w:rsidRPr="004E3771" w:rsidR="00CA1629" w:rsidP="00CA1629" w:rsidRDefault="00CA1629" w14:paraId="6EFF4104" w14:textId="77777777">
      <w:pPr>
        <w:spacing w:line="276" w:lineRule="auto"/>
        <w:rPr>
          <w:rFonts w:ascii="Times New Roman" w:hAnsi="Times New Roman" w:cs="Times New Roman"/>
          <w:bCs/>
        </w:rPr>
      </w:pPr>
      <w:r w:rsidRPr="004E3771">
        <w:rPr>
          <w:rFonts w:ascii="Times New Roman" w:hAnsi="Times New Roman" w:cs="Times New Roman"/>
          <w:bCs/>
        </w:rPr>
        <w:t xml:space="preserve">Contacts: </w:t>
      </w:r>
      <w:hyperlink w:history="1" r:id="rId115">
        <w:r w:rsidRPr="004E3771">
          <w:rPr>
            <w:rStyle w:val="Hyperlink"/>
            <w:rFonts w:ascii="Times New Roman" w:hAnsi="Times New Roman" w:cs="Times New Roman"/>
            <w:bCs/>
            <w:color w:val="auto"/>
          </w:rPr>
          <w:t>bochuku@gmail.com</w:t>
        </w:r>
      </w:hyperlink>
      <w:r w:rsidRPr="004E3771">
        <w:rPr>
          <w:rFonts w:ascii="Times New Roman" w:hAnsi="Times New Roman" w:cs="Times New Roman"/>
          <w:bCs/>
        </w:rPr>
        <w:tab/>
      </w:r>
      <w:r w:rsidRPr="004E3771">
        <w:rPr>
          <w:rFonts w:ascii="Times New Roman" w:hAnsi="Times New Roman" w:cs="Times New Roman"/>
          <w:bCs/>
        </w:rPr>
        <w:t>0794301420</w:t>
      </w:r>
      <w:r w:rsidRPr="004E3771">
        <w:rPr>
          <w:rFonts w:ascii="Times New Roman" w:hAnsi="Times New Roman" w:cs="Times New Roman"/>
          <w:bCs/>
        </w:rPr>
        <w:tab/>
      </w:r>
      <w:r w:rsidRPr="004E3771">
        <w:rPr>
          <w:rFonts w:ascii="Times New Roman" w:hAnsi="Times New Roman" w:cs="Times New Roman"/>
          <w:bCs/>
        </w:rPr>
        <w:t xml:space="preserve">74905-00200, </w:t>
      </w:r>
      <w:proofErr w:type="spellStart"/>
      <w:r w:rsidRPr="004E3771">
        <w:rPr>
          <w:rFonts w:ascii="Times New Roman" w:hAnsi="Times New Roman" w:cs="Times New Roman"/>
          <w:bCs/>
        </w:rPr>
        <w:t>Nairobim</w:t>
      </w:r>
      <w:proofErr w:type="spellEnd"/>
      <w:r w:rsidRPr="004E3771">
        <w:rPr>
          <w:rFonts w:ascii="Times New Roman" w:hAnsi="Times New Roman" w:cs="Times New Roman"/>
          <w:bCs/>
        </w:rPr>
        <w:t>, Kenya.</w:t>
      </w:r>
      <w:r w:rsidRPr="004E3771">
        <w:rPr>
          <w:rFonts w:ascii="Times New Roman" w:hAnsi="Times New Roman" w:cs="Times New Roman"/>
          <w:bCs/>
        </w:rPr>
        <w:tab/>
      </w:r>
      <w:r w:rsidRPr="004E3771">
        <w:rPr>
          <w:rFonts w:ascii="Times New Roman" w:hAnsi="Times New Roman" w:cs="Times New Roman"/>
          <w:bCs/>
        </w:rPr>
        <w:tab/>
      </w:r>
      <w:r w:rsidRPr="004E3771">
        <w:rPr>
          <w:rFonts w:ascii="Times New Roman" w:hAnsi="Times New Roman" w:cs="Times New Roman"/>
          <w:bCs/>
        </w:rPr>
        <w:t>Linkedin.com/in/</w:t>
      </w:r>
      <w:proofErr w:type="spellStart"/>
      <w:r w:rsidRPr="004E3771">
        <w:rPr>
          <w:rFonts w:ascii="Times New Roman" w:hAnsi="Times New Roman" w:cs="Times New Roman"/>
          <w:bCs/>
        </w:rPr>
        <w:t>brendaochuku</w:t>
      </w:r>
      <w:proofErr w:type="spellEnd"/>
    </w:p>
    <w:p w:rsidRPr="004E3771" w:rsidR="00CA1629" w:rsidP="00CA1629" w:rsidRDefault="00CA1629" w14:paraId="516E2C9D" w14:textId="77777777">
      <w:pPr>
        <w:spacing w:line="276" w:lineRule="auto"/>
        <w:rPr>
          <w:rFonts w:ascii="Times New Roman" w:hAnsi="Times New Roman" w:cs="Times New Roman"/>
          <w:b/>
        </w:rPr>
      </w:pPr>
      <w:r w:rsidRPr="004E3771">
        <w:rPr>
          <w:rFonts w:ascii="Times New Roman" w:hAnsi="Times New Roman" w:cs="Times New Roman"/>
          <w:b/>
        </w:rPr>
        <w:t>KEY SKILLS</w:t>
      </w:r>
    </w:p>
    <w:p w:rsidRPr="004E3771" w:rsidR="00CA1629" w:rsidP="00CA1629" w:rsidRDefault="00CA1629" w14:paraId="0AB26E1C" w14:textId="77777777">
      <w:pPr>
        <w:spacing w:line="276" w:lineRule="auto"/>
        <w:rPr>
          <w:rFonts w:ascii="Times New Roman" w:hAnsi="Times New Roman" w:cs="Times New Roman"/>
        </w:rPr>
      </w:pPr>
      <w:r w:rsidRPr="004E3771">
        <w:rPr>
          <w:rFonts w:ascii="Times New Roman" w:hAnsi="Times New Roman" w:cs="Times New Roman"/>
        </w:rPr>
        <w:t>Eloquent communicator</w:t>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Empathy</w:t>
      </w:r>
    </w:p>
    <w:p w:rsidRPr="004E3771" w:rsidR="00CA1629" w:rsidP="00CA1629" w:rsidRDefault="00CA1629" w14:paraId="7A36F14C" w14:textId="77777777">
      <w:pPr>
        <w:spacing w:line="276" w:lineRule="auto"/>
        <w:rPr>
          <w:rFonts w:ascii="Times New Roman" w:hAnsi="Times New Roman" w:cs="Times New Roman"/>
        </w:rPr>
      </w:pPr>
      <w:r w:rsidRPr="004E3771">
        <w:rPr>
          <w:rFonts w:ascii="Times New Roman" w:hAnsi="Times New Roman" w:cs="Times New Roman"/>
        </w:rPr>
        <w:t>Excellent workload and time management</w:t>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ab/>
      </w:r>
      <w:proofErr w:type="gramStart"/>
      <w:r w:rsidRPr="004E3771">
        <w:rPr>
          <w:rFonts w:ascii="Times New Roman" w:hAnsi="Times New Roman" w:cs="Times New Roman"/>
        </w:rPr>
        <w:t>Team work</w:t>
      </w:r>
      <w:proofErr w:type="gramEnd"/>
    </w:p>
    <w:p w:rsidRPr="004E3771" w:rsidR="00CA1629" w:rsidP="00CA1629" w:rsidRDefault="00CA1629" w14:paraId="28D3FB9A" w14:textId="77777777">
      <w:pPr>
        <w:spacing w:line="276" w:lineRule="auto"/>
        <w:rPr>
          <w:rFonts w:ascii="Times New Roman" w:hAnsi="Times New Roman" w:cs="Times New Roman"/>
        </w:rPr>
      </w:pPr>
      <w:r w:rsidRPr="004E3771">
        <w:rPr>
          <w:rFonts w:ascii="Times New Roman" w:hAnsi="Times New Roman" w:cs="Times New Roman"/>
        </w:rPr>
        <w:t>Detail oriented</w:t>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Organization and general office skills</w:t>
      </w:r>
    </w:p>
    <w:p w:rsidRPr="004E3771" w:rsidR="00CA1629" w:rsidP="00CA1629" w:rsidRDefault="00CA1629" w14:paraId="67681AAF" w14:textId="77777777">
      <w:pPr>
        <w:spacing w:line="276" w:lineRule="auto"/>
        <w:rPr>
          <w:rFonts w:ascii="Times New Roman" w:hAnsi="Times New Roman" w:cs="Times New Roman"/>
        </w:rPr>
      </w:pPr>
      <w:r w:rsidRPr="004E3771">
        <w:rPr>
          <w:rFonts w:ascii="Times New Roman" w:hAnsi="Times New Roman" w:cs="Times New Roman"/>
        </w:rPr>
        <w:t>Computer proficient</w:t>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ab/>
      </w:r>
      <w:r w:rsidRPr="004E3771">
        <w:rPr>
          <w:rFonts w:ascii="Times New Roman" w:hAnsi="Times New Roman" w:cs="Times New Roman"/>
        </w:rPr>
        <w:t>Professionalism</w:t>
      </w:r>
    </w:p>
    <w:p w:rsidRPr="004E3771" w:rsidR="00CA1629" w:rsidP="00CA1629" w:rsidRDefault="00CA1629" w14:paraId="1FD4A051" w14:textId="77777777">
      <w:pPr>
        <w:spacing w:line="276" w:lineRule="auto"/>
        <w:rPr>
          <w:rFonts w:ascii="Times New Roman" w:hAnsi="Times New Roman" w:cs="Times New Roman"/>
          <w:lang w:val="en-GB"/>
        </w:rPr>
      </w:pPr>
      <w:r w:rsidRPr="004E3771">
        <w:rPr>
          <w:rFonts w:ascii="Times New Roman" w:hAnsi="Times New Roman" w:cs="Times New Roman"/>
          <w:b/>
          <w:lang w:val="en-GB"/>
        </w:rPr>
        <w:t>EDUCATION</w:t>
      </w:r>
    </w:p>
    <w:p w:rsidRPr="004E3771" w:rsidR="00CA1629" w:rsidP="00CA1629" w:rsidRDefault="00CA1629" w14:paraId="3B16F6C1" w14:textId="77777777">
      <w:pPr>
        <w:spacing w:line="276" w:lineRule="auto"/>
        <w:rPr>
          <w:rFonts w:ascii="Times New Roman" w:hAnsi="Times New Roman" w:cs="Times New Roman"/>
          <w:lang w:val="en-GB"/>
        </w:rPr>
      </w:pPr>
      <w:r w:rsidRPr="004E3771">
        <w:rPr>
          <w:rFonts w:ascii="Times New Roman" w:hAnsi="Times New Roman" w:cs="Times New Roman"/>
          <w:b/>
          <w:lang w:val="en-GB"/>
        </w:rPr>
        <w:t>Royal Holloway University of London</w:t>
      </w:r>
      <w:r w:rsidRPr="004E3771">
        <w:rPr>
          <w:rFonts w:ascii="Times New Roman" w:hAnsi="Times New Roman" w:cs="Times New Roman"/>
          <w:b/>
          <w:lang w:val="en-GB"/>
        </w:rPr>
        <w:tab/>
      </w:r>
      <w:r w:rsidRPr="004E3771">
        <w:rPr>
          <w:rFonts w:ascii="Times New Roman" w:hAnsi="Times New Roman" w:cs="Times New Roman"/>
          <w:b/>
          <w:lang w:val="en-GB"/>
        </w:rPr>
        <w:tab/>
      </w:r>
      <w:r w:rsidRPr="004E3771">
        <w:rPr>
          <w:rFonts w:ascii="Times New Roman" w:hAnsi="Times New Roman" w:cs="Times New Roman"/>
          <w:b/>
          <w:lang w:val="en-GB"/>
        </w:rPr>
        <w:t>MSc Clinical Psychology    September 2018 – December 2019</w:t>
      </w:r>
      <w:r w:rsidRPr="004E3771">
        <w:rPr>
          <w:rFonts w:ascii="Times New Roman" w:hAnsi="Times New Roman" w:cs="Times New Roman"/>
          <w:b/>
          <w:lang w:val="en-GB"/>
        </w:rPr>
        <w:br/>
      </w:r>
      <w:r w:rsidRPr="004E3771">
        <w:rPr>
          <w:rFonts w:ascii="Times New Roman" w:hAnsi="Times New Roman" w:cs="Times New Roman"/>
          <w:lang w:val="en-GB"/>
        </w:rPr>
        <w:t>Classification: Pass with Distinction</w:t>
      </w:r>
    </w:p>
    <w:p w:rsidRPr="004E3771" w:rsidR="00CA1629" w:rsidP="00CA1629" w:rsidRDefault="00CA1629" w14:paraId="7B050DD8" w14:textId="77777777">
      <w:pPr>
        <w:spacing w:line="276" w:lineRule="auto"/>
        <w:rPr>
          <w:rFonts w:ascii="Times New Roman" w:hAnsi="Times New Roman" w:cs="Times New Roman"/>
          <w:lang w:val="en-GB"/>
        </w:rPr>
      </w:pPr>
      <w:r w:rsidRPr="004E3771">
        <w:rPr>
          <w:rFonts w:ascii="Times New Roman" w:hAnsi="Times New Roman" w:cs="Times New Roman"/>
          <w:lang w:val="en-GB"/>
        </w:rPr>
        <w:t>Modules included: Statistics for Research, Professional Clinical Practice and Skills, and Clinical Assessment and Treatment Approaches.</w:t>
      </w:r>
    </w:p>
    <w:p w:rsidRPr="004E3771" w:rsidR="00CA1629" w:rsidP="00CA1629" w:rsidRDefault="00CA1629" w14:paraId="0BF11F78" w14:textId="77777777">
      <w:pPr>
        <w:spacing w:line="276" w:lineRule="auto"/>
        <w:rPr>
          <w:rFonts w:ascii="Times New Roman" w:hAnsi="Times New Roman" w:cs="Times New Roman"/>
          <w:i/>
          <w:lang w:val="en-GB"/>
        </w:rPr>
      </w:pPr>
      <w:r w:rsidRPr="004E3771">
        <w:rPr>
          <w:rFonts w:ascii="Times New Roman" w:hAnsi="Times New Roman" w:cs="Times New Roman"/>
          <w:lang w:val="en-GB"/>
        </w:rPr>
        <w:t>Dissertation: “</w:t>
      </w:r>
      <w:r w:rsidRPr="004E3771">
        <w:rPr>
          <w:rFonts w:ascii="Times New Roman" w:hAnsi="Times New Roman" w:cs="Times New Roman"/>
          <w:b/>
          <w:i/>
          <w:lang w:val="en-GB"/>
        </w:rPr>
        <w:t>Mindfulness and well-being</w:t>
      </w:r>
      <w:r w:rsidRPr="004E3771">
        <w:rPr>
          <w:rFonts w:ascii="Times New Roman" w:hAnsi="Times New Roman" w:cs="Times New Roman"/>
          <w:i/>
          <w:lang w:val="en-GB"/>
        </w:rPr>
        <w:t>: Assessing the effectiveness of a mindfulness intervention in improving students’ well-being using a mixed methods design.”</w:t>
      </w:r>
    </w:p>
    <w:p w:rsidRPr="004E3771" w:rsidR="00CA1629" w:rsidP="00CA1629" w:rsidRDefault="00CA1629" w14:paraId="3C50E5C8" w14:textId="77777777">
      <w:pPr>
        <w:spacing w:line="276" w:lineRule="auto"/>
        <w:rPr>
          <w:rFonts w:ascii="Times New Roman" w:hAnsi="Times New Roman" w:cs="Times New Roman"/>
          <w:lang w:val="en-GB"/>
        </w:rPr>
      </w:pPr>
      <w:r w:rsidRPr="004E3771">
        <w:rPr>
          <w:rFonts w:ascii="Times New Roman" w:hAnsi="Times New Roman" w:cs="Times New Roman"/>
          <w:b/>
          <w:lang w:val="en-GB"/>
        </w:rPr>
        <w:t>Coventry University</w:t>
      </w:r>
      <w:r w:rsidRPr="004E3771">
        <w:rPr>
          <w:rFonts w:ascii="Times New Roman" w:hAnsi="Times New Roman" w:cs="Times New Roman"/>
          <w:b/>
          <w:lang w:val="en-GB"/>
        </w:rPr>
        <w:tab/>
      </w:r>
      <w:r w:rsidRPr="004E3771">
        <w:rPr>
          <w:rFonts w:ascii="Times New Roman" w:hAnsi="Times New Roman" w:cs="Times New Roman"/>
          <w:b/>
          <w:lang w:val="en-GB"/>
        </w:rPr>
        <w:tab/>
      </w:r>
      <w:r w:rsidRPr="004E3771">
        <w:rPr>
          <w:rFonts w:ascii="Times New Roman" w:hAnsi="Times New Roman" w:cs="Times New Roman"/>
          <w:b/>
          <w:lang w:val="en-GB"/>
        </w:rPr>
        <w:tab/>
      </w:r>
      <w:r w:rsidRPr="004E3771">
        <w:rPr>
          <w:rFonts w:ascii="Times New Roman" w:hAnsi="Times New Roman" w:cs="Times New Roman"/>
          <w:b/>
          <w:lang w:val="en-GB"/>
        </w:rPr>
        <w:t xml:space="preserve">             BSc Psychology </w:t>
      </w:r>
      <w:r w:rsidRPr="004E3771">
        <w:rPr>
          <w:rFonts w:ascii="Times New Roman" w:hAnsi="Times New Roman" w:cs="Times New Roman"/>
          <w:b/>
          <w:lang w:val="en-GB"/>
        </w:rPr>
        <w:tab/>
      </w:r>
      <w:r w:rsidRPr="004E3771">
        <w:rPr>
          <w:rFonts w:ascii="Times New Roman" w:hAnsi="Times New Roman" w:cs="Times New Roman"/>
          <w:b/>
          <w:lang w:val="en-GB"/>
        </w:rPr>
        <w:tab/>
      </w:r>
      <w:r w:rsidRPr="004E3771">
        <w:rPr>
          <w:rFonts w:ascii="Times New Roman" w:hAnsi="Times New Roman" w:cs="Times New Roman"/>
          <w:b/>
          <w:lang w:val="en-GB"/>
        </w:rPr>
        <w:t xml:space="preserve">              January 2016 - July 2018</w:t>
      </w:r>
      <w:r w:rsidRPr="004E3771">
        <w:rPr>
          <w:rFonts w:ascii="Times New Roman" w:hAnsi="Times New Roman" w:cs="Times New Roman"/>
          <w:b/>
          <w:lang w:val="en-GB"/>
        </w:rPr>
        <w:br/>
      </w:r>
      <w:r w:rsidRPr="004E3771">
        <w:rPr>
          <w:rFonts w:ascii="Times New Roman" w:hAnsi="Times New Roman" w:cs="Times New Roman"/>
          <w:lang w:val="en-GB"/>
        </w:rPr>
        <w:t xml:space="preserve">Classification: 1st </w:t>
      </w:r>
    </w:p>
    <w:p w:rsidRPr="004E3771" w:rsidR="00CA1629" w:rsidP="00CA1629" w:rsidRDefault="00CA1629" w14:paraId="068C036D" w14:textId="77777777">
      <w:pPr>
        <w:spacing w:line="276" w:lineRule="auto"/>
        <w:rPr>
          <w:rFonts w:ascii="Times New Roman" w:hAnsi="Times New Roman" w:cs="Times New Roman"/>
          <w:lang w:val="en-GB"/>
        </w:rPr>
      </w:pPr>
      <w:r w:rsidRPr="004E3771">
        <w:rPr>
          <w:rFonts w:ascii="Times New Roman" w:hAnsi="Times New Roman" w:cs="Times New Roman"/>
          <w:lang w:val="en-GB"/>
        </w:rPr>
        <w:t>Modules included:</w:t>
      </w:r>
      <w:r w:rsidRPr="004E3771">
        <w:rPr>
          <w:rFonts w:ascii="Times New Roman" w:hAnsi="Times New Roman" w:cs="Times New Roman"/>
          <w:b/>
          <w:lang w:val="en-GB"/>
        </w:rPr>
        <w:t xml:space="preserve"> </w:t>
      </w:r>
      <w:r w:rsidRPr="004E3771">
        <w:rPr>
          <w:rFonts w:ascii="Times New Roman" w:hAnsi="Times New Roman" w:cs="Times New Roman"/>
          <w:lang w:val="en-GB"/>
        </w:rPr>
        <w:t>Professional Skills for Psychology Graduates, Independent Research, and Solving Psychological Problems.</w:t>
      </w:r>
    </w:p>
    <w:p w:rsidRPr="004E3771" w:rsidR="00CA1629" w:rsidP="00CA1629" w:rsidRDefault="00CA1629" w14:paraId="446C10F0" w14:textId="77777777">
      <w:pPr>
        <w:spacing w:line="276" w:lineRule="auto"/>
        <w:rPr>
          <w:rFonts w:ascii="Times New Roman" w:hAnsi="Times New Roman" w:cs="Times New Roman"/>
          <w:i/>
          <w:lang w:val="en-GB"/>
        </w:rPr>
      </w:pPr>
      <w:r w:rsidRPr="004E3771">
        <w:rPr>
          <w:rFonts w:ascii="Times New Roman" w:hAnsi="Times New Roman" w:cs="Times New Roman"/>
          <w:lang w:val="en-GB"/>
        </w:rPr>
        <w:t>Dissertation: “</w:t>
      </w:r>
      <w:r w:rsidRPr="004E3771">
        <w:rPr>
          <w:rFonts w:ascii="Times New Roman" w:hAnsi="Times New Roman" w:cs="Times New Roman"/>
          <w:b/>
          <w:i/>
          <w:lang w:val="en-GB"/>
        </w:rPr>
        <w:t>Stress, Coping and Depression</w:t>
      </w:r>
      <w:r w:rsidRPr="004E3771">
        <w:rPr>
          <w:rFonts w:ascii="Times New Roman" w:hAnsi="Times New Roman" w:cs="Times New Roman"/>
          <w:i/>
          <w:lang w:val="en-GB"/>
        </w:rPr>
        <w:t xml:space="preserve">: Investigating the relationship between stress appraisals, coping strategies and depressive symptomatology in university students.” </w:t>
      </w:r>
    </w:p>
    <w:p w:rsidRPr="004E3771" w:rsidR="00CA1629" w:rsidP="00CA1629" w:rsidRDefault="00CA1629" w14:paraId="00D2A4B4" w14:textId="77777777">
      <w:pPr>
        <w:spacing w:line="276" w:lineRule="auto"/>
        <w:rPr>
          <w:rFonts w:ascii="Times New Roman" w:hAnsi="Times New Roman" w:cs="Times New Roman"/>
          <w:lang w:val="en-GB"/>
        </w:rPr>
      </w:pPr>
      <w:r w:rsidRPr="004E3771">
        <w:rPr>
          <w:rFonts w:ascii="Times New Roman" w:hAnsi="Times New Roman" w:cs="Times New Roman"/>
          <w:b/>
          <w:lang w:val="en-GB"/>
        </w:rPr>
        <w:t>EMPLOYMENT HISTORY</w:t>
      </w:r>
    </w:p>
    <w:p w:rsidRPr="004E3771" w:rsidR="00CA1629" w:rsidP="00CA1629" w:rsidRDefault="00CA1629" w14:paraId="2C0534E1" w14:textId="77777777">
      <w:pPr>
        <w:spacing w:line="276" w:lineRule="auto"/>
        <w:rPr>
          <w:rFonts w:ascii="Times New Roman" w:hAnsi="Times New Roman" w:cs="Times New Roman"/>
          <w:b/>
          <w:lang w:val="en-GB"/>
        </w:rPr>
      </w:pPr>
      <w:proofErr w:type="spellStart"/>
      <w:r w:rsidRPr="004E3771">
        <w:rPr>
          <w:rFonts w:ascii="Times New Roman" w:hAnsi="Times New Roman" w:cs="Times New Roman"/>
          <w:b/>
          <w:lang w:val="en-GB"/>
        </w:rPr>
        <w:t>Mathari</w:t>
      </w:r>
      <w:proofErr w:type="spellEnd"/>
      <w:r w:rsidRPr="004E3771">
        <w:rPr>
          <w:rFonts w:ascii="Times New Roman" w:hAnsi="Times New Roman" w:cs="Times New Roman"/>
          <w:b/>
          <w:lang w:val="en-GB"/>
        </w:rPr>
        <w:t xml:space="preserve"> National Teaching and Referral Hospital</w:t>
      </w:r>
      <w:r w:rsidRPr="004E3771">
        <w:rPr>
          <w:rFonts w:ascii="Times New Roman" w:hAnsi="Times New Roman" w:cs="Times New Roman"/>
          <w:b/>
          <w:lang w:val="en-GB"/>
        </w:rPr>
        <w:tab/>
      </w:r>
      <w:r w:rsidRPr="004E3771">
        <w:rPr>
          <w:rFonts w:ascii="Times New Roman" w:hAnsi="Times New Roman" w:cs="Times New Roman"/>
          <w:b/>
          <w:lang w:val="en-GB"/>
        </w:rPr>
        <w:t xml:space="preserve">       Clinical Psychologist</w:t>
      </w:r>
      <w:r w:rsidRPr="004E3771">
        <w:rPr>
          <w:rFonts w:ascii="Times New Roman" w:hAnsi="Times New Roman" w:cs="Times New Roman"/>
          <w:b/>
          <w:lang w:val="en-GB"/>
        </w:rPr>
        <w:tab/>
      </w:r>
      <w:r w:rsidRPr="004E3771">
        <w:rPr>
          <w:rFonts w:ascii="Times New Roman" w:hAnsi="Times New Roman" w:cs="Times New Roman"/>
          <w:b/>
          <w:lang w:val="en-GB"/>
        </w:rPr>
        <w:t>August 2020- Present</w:t>
      </w:r>
    </w:p>
    <w:p w:rsidRPr="004E3771" w:rsidR="00CA1629" w:rsidP="00CA1629" w:rsidRDefault="00CA1629" w14:paraId="5ECA6B03" w14:textId="77777777">
      <w:pPr>
        <w:spacing w:line="276" w:lineRule="auto"/>
        <w:rPr>
          <w:rFonts w:ascii="Times New Roman" w:hAnsi="Times New Roman" w:cs="Times New Roman"/>
          <w:bCs/>
          <w:lang w:val="en-GB"/>
        </w:rPr>
      </w:pPr>
      <w:r w:rsidRPr="004E3771">
        <w:rPr>
          <w:rFonts w:ascii="Times New Roman" w:hAnsi="Times New Roman" w:cs="Times New Roman"/>
          <w:bCs/>
          <w:lang w:val="en-GB"/>
        </w:rPr>
        <w:t>Duties:</w:t>
      </w:r>
    </w:p>
    <w:p w:rsidRPr="004E3771" w:rsidR="00CA1629" w:rsidP="00CA1629" w:rsidRDefault="00CA1629" w14:paraId="16783E2D" w14:textId="77777777">
      <w:pPr>
        <w:numPr>
          <w:ilvl w:val="0"/>
          <w:numId w:val="34"/>
        </w:numPr>
        <w:spacing w:line="276" w:lineRule="auto"/>
        <w:rPr>
          <w:rFonts w:ascii="Times New Roman" w:hAnsi="Times New Roman" w:cs="Times New Roman"/>
          <w:bCs/>
          <w:lang w:val="en-GB"/>
        </w:rPr>
      </w:pPr>
      <w:r w:rsidRPr="004E3771">
        <w:rPr>
          <w:rFonts w:ascii="Times New Roman" w:hAnsi="Times New Roman" w:cs="Times New Roman"/>
          <w:bCs/>
          <w:lang w:val="en-GB"/>
        </w:rPr>
        <w:t xml:space="preserve">Conducting intake assessments, generating </w:t>
      </w:r>
      <w:proofErr w:type="gramStart"/>
      <w:r w:rsidRPr="004E3771">
        <w:rPr>
          <w:rFonts w:ascii="Times New Roman" w:hAnsi="Times New Roman" w:cs="Times New Roman"/>
          <w:bCs/>
          <w:lang w:val="en-GB"/>
        </w:rPr>
        <w:t>diagnoses</w:t>
      </w:r>
      <w:proofErr w:type="gramEnd"/>
      <w:r w:rsidRPr="004E3771">
        <w:rPr>
          <w:rFonts w:ascii="Times New Roman" w:hAnsi="Times New Roman" w:cs="Times New Roman"/>
          <w:bCs/>
          <w:lang w:val="en-GB"/>
        </w:rPr>
        <w:t xml:space="preserve"> and creating treatment plans for in and outpatient clients.</w:t>
      </w:r>
    </w:p>
    <w:p w:rsidRPr="004E3771" w:rsidR="00CA1629" w:rsidP="00CA1629" w:rsidRDefault="00CA1629" w14:paraId="1DF60BAF" w14:textId="77777777">
      <w:pPr>
        <w:numPr>
          <w:ilvl w:val="0"/>
          <w:numId w:val="34"/>
        </w:numPr>
        <w:spacing w:line="276" w:lineRule="auto"/>
        <w:rPr>
          <w:rFonts w:ascii="Times New Roman" w:hAnsi="Times New Roman" w:cs="Times New Roman"/>
          <w:bCs/>
          <w:lang w:val="en-GB"/>
        </w:rPr>
      </w:pPr>
      <w:r w:rsidRPr="004E3771">
        <w:rPr>
          <w:rFonts w:ascii="Times New Roman" w:hAnsi="Times New Roman" w:cs="Times New Roman"/>
          <w:bCs/>
          <w:lang w:val="en-GB"/>
        </w:rPr>
        <w:t>Providing evidence-based psychological interventions in the form of individual, couples, family, and group therapies.</w:t>
      </w:r>
    </w:p>
    <w:p w:rsidRPr="004E3771" w:rsidR="00CA1629" w:rsidP="00CA1629" w:rsidRDefault="00CA1629" w14:paraId="032AE90F" w14:textId="77777777">
      <w:pPr>
        <w:numPr>
          <w:ilvl w:val="0"/>
          <w:numId w:val="34"/>
        </w:numPr>
        <w:spacing w:line="276" w:lineRule="auto"/>
        <w:rPr>
          <w:rFonts w:ascii="Times New Roman" w:hAnsi="Times New Roman" w:cs="Times New Roman"/>
          <w:bCs/>
          <w:lang w:val="en-GB"/>
        </w:rPr>
      </w:pPr>
      <w:r w:rsidRPr="004E3771">
        <w:rPr>
          <w:rFonts w:ascii="Times New Roman" w:hAnsi="Times New Roman" w:cs="Times New Roman"/>
          <w:bCs/>
          <w:lang w:val="en-GB"/>
        </w:rPr>
        <w:t xml:space="preserve">Monitoring clients’ progress </w:t>
      </w:r>
      <w:proofErr w:type="gramStart"/>
      <w:r w:rsidRPr="004E3771">
        <w:rPr>
          <w:rFonts w:ascii="Times New Roman" w:hAnsi="Times New Roman" w:cs="Times New Roman"/>
          <w:bCs/>
          <w:lang w:val="en-GB"/>
        </w:rPr>
        <w:t>through the use of</w:t>
      </w:r>
      <w:proofErr w:type="gramEnd"/>
      <w:r w:rsidRPr="004E3771">
        <w:rPr>
          <w:rFonts w:ascii="Times New Roman" w:hAnsi="Times New Roman" w:cs="Times New Roman"/>
          <w:bCs/>
          <w:lang w:val="en-GB"/>
        </w:rPr>
        <w:t xml:space="preserve"> psychological assessment tools and psychological reviews.</w:t>
      </w:r>
    </w:p>
    <w:p w:rsidRPr="004E3771" w:rsidR="00CA1629" w:rsidP="00CA1629" w:rsidRDefault="00CA1629" w14:paraId="203B8592" w14:textId="77777777">
      <w:pPr>
        <w:numPr>
          <w:ilvl w:val="0"/>
          <w:numId w:val="34"/>
        </w:numPr>
        <w:spacing w:line="276" w:lineRule="auto"/>
        <w:rPr>
          <w:rFonts w:ascii="Times New Roman" w:hAnsi="Times New Roman" w:cs="Times New Roman"/>
          <w:bCs/>
          <w:lang w:val="en-GB"/>
        </w:rPr>
      </w:pPr>
      <w:r w:rsidRPr="004E3771">
        <w:rPr>
          <w:rFonts w:ascii="Times New Roman" w:hAnsi="Times New Roman" w:cs="Times New Roman"/>
          <w:bCs/>
          <w:lang w:val="en-GB"/>
        </w:rPr>
        <w:t>Generating regular progress notes and collaborating with colleagues within a multidisciplinary team to provide holistic service delivery</w:t>
      </w:r>
    </w:p>
    <w:p w:rsidRPr="004E3771" w:rsidR="00CA1629" w:rsidP="00CA1629" w:rsidRDefault="00CA1629" w14:paraId="267FF075" w14:textId="77777777">
      <w:pPr>
        <w:numPr>
          <w:ilvl w:val="0"/>
          <w:numId w:val="34"/>
        </w:numPr>
        <w:spacing w:line="276" w:lineRule="auto"/>
        <w:rPr>
          <w:rFonts w:ascii="Times New Roman" w:hAnsi="Times New Roman" w:cs="Times New Roman"/>
          <w:bCs/>
          <w:lang w:val="en-GB"/>
        </w:rPr>
      </w:pPr>
      <w:r w:rsidRPr="004E3771">
        <w:rPr>
          <w:rFonts w:ascii="Times New Roman" w:hAnsi="Times New Roman" w:cs="Times New Roman"/>
          <w:bCs/>
          <w:lang w:val="en-GB"/>
        </w:rPr>
        <w:t>Providing supervision and training to students on attachment or internship.</w:t>
      </w:r>
    </w:p>
    <w:p w:rsidRPr="004E3771" w:rsidR="00CA1629" w:rsidP="00CA1629" w:rsidRDefault="00CA1629" w14:paraId="15388EC0" w14:textId="77777777">
      <w:pPr>
        <w:numPr>
          <w:ilvl w:val="0"/>
          <w:numId w:val="34"/>
        </w:numPr>
        <w:spacing w:line="276" w:lineRule="auto"/>
        <w:rPr>
          <w:rFonts w:ascii="Times New Roman" w:hAnsi="Times New Roman" w:cs="Times New Roman"/>
          <w:bCs/>
          <w:lang w:val="en-GB"/>
        </w:rPr>
      </w:pPr>
      <w:r w:rsidRPr="004E3771">
        <w:rPr>
          <w:rFonts w:ascii="Times New Roman" w:hAnsi="Times New Roman" w:cs="Times New Roman"/>
          <w:bCs/>
          <w:lang w:val="en-GB"/>
        </w:rPr>
        <w:t>Assisting in the re-integration of abandoned patients to their home community once discharged.</w:t>
      </w:r>
    </w:p>
    <w:p w:rsidRPr="004E3771" w:rsidR="00CA1629" w:rsidP="00CA1629" w:rsidRDefault="00CA1629" w14:paraId="35C911D9" w14:textId="77777777">
      <w:pPr>
        <w:spacing w:line="276" w:lineRule="auto"/>
        <w:rPr>
          <w:rFonts w:ascii="Times New Roman" w:hAnsi="Times New Roman" w:cs="Times New Roman"/>
          <w:b/>
          <w:lang w:val="en-GB"/>
        </w:rPr>
      </w:pPr>
      <w:r w:rsidRPr="004E3771">
        <w:rPr>
          <w:rFonts w:ascii="Times New Roman" w:hAnsi="Times New Roman" w:cs="Times New Roman"/>
          <w:b/>
          <w:lang w:val="en-GB"/>
        </w:rPr>
        <w:t>Oasis Africa</w:t>
      </w:r>
      <w:r w:rsidRPr="004E3771">
        <w:rPr>
          <w:rFonts w:ascii="Times New Roman" w:hAnsi="Times New Roman" w:cs="Times New Roman"/>
          <w:b/>
          <w:lang w:val="en-GB"/>
        </w:rPr>
        <w:tab/>
      </w:r>
      <w:r w:rsidRPr="004E3771">
        <w:rPr>
          <w:rFonts w:ascii="Times New Roman" w:hAnsi="Times New Roman" w:cs="Times New Roman"/>
          <w:b/>
          <w:lang w:val="en-GB"/>
        </w:rPr>
        <w:t>Associate Therapist</w:t>
      </w:r>
      <w:r w:rsidRPr="004E3771">
        <w:rPr>
          <w:rFonts w:ascii="Times New Roman" w:hAnsi="Times New Roman" w:cs="Times New Roman"/>
          <w:b/>
          <w:lang w:val="en-GB"/>
        </w:rPr>
        <w:tab/>
      </w:r>
      <w:r w:rsidRPr="004E3771">
        <w:rPr>
          <w:rFonts w:ascii="Times New Roman" w:hAnsi="Times New Roman" w:cs="Times New Roman"/>
          <w:b/>
          <w:lang w:val="en-GB"/>
        </w:rPr>
        <w:tab/>
      </w:r>
      <w:r w:rsidRPr="004E3771">
        <w:rPr>
          <w:rFonts w:ascii="Times New Roman" w:hAnsi="Times New Roman" w:cs="Times New Roman"/>
          <w:b/>
          <w:lang w:val="en-GB"/>
        </w:rPr>
        <w:tab/>
      </w:r>
      <w:r w:rsidRPr="004E3771">
        <w:rPr>
          <w:rFonts w:ascii="Times New Roman" w:hAnsi="Times New Roman" w:cs="Times New Roman"/>
          <w:b/>
          <w:lang w:val="en-GB"/>
        </w:rPr>
        <w:tab/>
      </w:r>
      <w:r w:rsidRPr="004E3771">
        <w:rPr>
          <w:rFonts w:ascii="Times New Roman" w:hAnsi="Times New Roman" w:cs="Times New Roman"/>
          <w:b/>
          <w:lang w:val="en-GB"/>
        </w:rPr>
        <w:t xml:space="preserve"> March-July 2021</w:t>
      </w:r>
    </w:p>
    <w:p w:rsidRPr="004E3771" w:rsidR="00CA1629" w:rsidP="4B8AF2CB" w:rsidRDefault="00CA1629" w14:paraId="7DBE9136" w14:textId="77777777" w14:noSpellErr="1">
      <w:pPr>
        <w:spacing w:line="276" w:lineRule="auto"/>
        <w:rPr>
          <w:rFonts w:ascii="Times New Roman" w:hAnsi="Times New Roman" w:cs="Times New Roman"/>
          <w:lang w:val="en-US"/>
        </w:rPr>
      </w:pPr>
      <w:r w:rsidRPr="4B8AF2CB" w:rsidR="00CA1629">
        <w:rPr>
          <w:rFonts w:ascii="Times New Roman" w:hAnsi="Times New Roman" w:cs="Times New Roman"/>
          <w:lang w:val="en-US"/>
        </w:rPr>
        <w:t>Duties</w:t>
      </w:r>
      <w:r w:rsidRPr="4B8AF2CB" w:rsidR="00CA1629">
        <w:rPr>
          <w:rFonts w:ascii="Times New Roman" w:hAnsi="Times New Roman" w:cs="Times New Roman"/>
          <w:lang w:val="en-US"/>
        </w:rPr>
        <w:t>: .</w:t>
      </w:r>
      <w:r w:rsidRPr="4B8AF2CB" w:rsidR="00CA1629">
        <w:rPr>
          <w:rFonts w:ascii="Times New Roman" w:hAnsi="Times New Roman" w:cs="Times New Roman"/>
          <w:lang w:val="en-US"/>
        </w:rPr>
        <w:t xml:space="preserve"> Conducting intake assessments and formulating treatment plans for new clients.</w:t>
      </w:r>
    </w:p>
    <w:p w:rsidRPr="004E3771" w:rsidR="00CA1629" w:rsidP="00CA1629" w:rsidRDefault="00CA1629" w14:paraId="12D5CD97" w14:textId="77777777">
      <w:pPr>
        <w:numPr>
          <w:ilvl w:val="0"/>
          <w:numId w:val="35"/>
        </w:numPr>
        <w:spacing w:line="276" w:lineRule="auto"/>
        <w:rPr>
          <w:rFonts w:ascii="Times New Roman" w:hAnsi="Times New Roman" w:cs="Times New Roman"/>
          <w:bCs/>
          <w:lang w:val="en-GB"/>
        </w:rPr>
      </w:pPr>
      <w:r w:rsidRPr="004E3771">
        <w:rPr>
          <w:rFonts w:ascii="Times New Roman" w:hAnsi="Times New Roman" w:cs="Times New Roman"/>
          <w:bCs/>
          <w:lang w:val="en-GB"/>
        </w:rPr>
        <w:t>Providing psychosocial support to clients using evidence-based interventions.</w:t>
      </w:r>
    </w:p>
    <w:p w:rsidRPr="004E3771" w:rsidR="00CA1629" w:rsidP="00CA1629" w:rsidRDefault="00CA1629" w14:paraId="2F3CCED5" w14:textId="77777777">
      <w:pPr>
        <w:numPr>
          <w:ilvl w:val="0"/>
          <w:numId w:val="35"/>
        </w:numPr>
        <w:spacing w:line="276" w:lineRule="auto"/>
        <w:rPr>
          <w:rFonts w:ascii="Times New Roman" w:hAnsi="Times New Roman" w:cs="Times New Roman"/>
          <w:bCs/>
          <w:lang w:val="en-GB"/>
        </w:rPr>
      </w:pPr>
      <w:r w:rsidRPr="004E3771">
        <w:rPr>
          <w:rFonts w:ascii="Times New Roman" w:hAnsi="Times New Roman" w:cs="Times New Roman"/>
          <w:bCs/>
          <w:lang w:val="en-GB"/>
        </w:rPr>
        <w:t>Observing client confidentiality and adhering to all other ethical guidelines.</w:t>
      </w:r>
    </w:p>
    <w:p w:rsidRPr="004E3771" w:rsidR="00CA1629" w:rsidP="00CA1629" w:rsidRDefault="00CA1629" w14:paraId="4AD784F7" w14:textId="77777777">
      <w:pPr>
        <w:numPr>
          <w:ilvl w:val="0"/>
          <w:numId w:val="35"/>
        </w:numPr>
        <w:spacing w:line="276" w:lineRule="auto"/>
        <w:rPr>
          <w:rFonts w:ascii="Times New Roman" w:hAnsi="Times New Roman" w:cs="Times New Roman"/>
          <w:bCs/>
          <w:lang w:val="en-GB"/>
        </w:rPr>
      </w:pPr>
      <w:r w:rsidRPr="004E3771">
        <w:rPr>
          <w:rFonts w:ascii="Times New Roman" w:hAnsi="Times New Roman" w:cs="Times New Roman"/>
          <w:bCs/>
          <w:lang w:val="en-GB"/>
        </w:rPr>
        <w:t xml:space="preserve">Observing appropriate maintenance of clients’ files </w:t>
      </w:r>
      <w:proofErr w:type="gramStart"/>
      <w:r w:rsidRPr="004E3771">
        <w:rPr>
          <w:rFonts w:ascii="Times New Roman" w:hAnsi="Times New Roman" w:cs="Times New Roman"/>
          <w:bCs/>
          <w:lang w:val="en-GB"/>
        </w:rPr>
        <w:t>e.g.</w:t>
      </w:r>
      <w:proofErr w:type="gramEnd"/>
      <w:r w:rsidRPr="004E3771">
        <w:rPr>
          <w:rFonts w:ascii="Times New Roman" w:hAnsi="Times New Roman" w:cs="Times New Roman"/>
          <w:bCs/>
          <w:lang w:val="en-GB"/>
        </w:rPr>
        <w:t xml:space="preserve"> client intake form, progress notes etc.</w:t>
      </w:r>
    </w:p>
    <w:p w:rsidRPr="004E3771" w:rsidR="00CA1629" w:rsidP="00CA1629" w:rsidRDefault="00CA1629" w14:paraId="4914CB6D" w14:textId="77777777">
      <w:pPr>
        <w:numPr>
          <w:ilvl w:val="0"/>
          <w:numId w:val="35"/>
        </w:numPr>
        <w:spacing w:line="276" w:lineRule="auto"/>
        <w:rPr>
          <w:rFonts w:ascii="Times New Roman" w:hAnsi="Times New Roman" w:cs="Times New Roman"/>
          <w:bCs/>
          <w:lang w:val="en-GB"/>
        </w:rPr>
      </w:pPr>
      <w:r w:rsidRPr="004E3771">
        <w:rPr>
          <w:rFonts w:ascii="Times New Roman" w:hAnsi="Times New Roman" w:cs="Times New Roman"/>
          <w:bCs/>
          <w:lang w:val="en-GB"/>
        </w:rPr>
        <w:t>Submitting monthly reports detailing clients’ treatment goals, progress, and treatment plans.</w:t>
      </w:r>
    </w:p>
    <w:p w:rsidRPr="004E3771" w:rsidR="00CA1629" w:rsidP="00CA1629" w:rsidRDefault="00CA1629" w14:paraId="3DCCEA51" w14:textId="77777777">
      <w:pPr>
        <w:numPr>
          <w:ilvl w:val="0"/>
          <w:numId w:val="35"/>
        </w:numPr>
        <w:spacing w:line="276" w:lineRule="auto"/>
        <w:rPr>
          <w:rFonts w:ascii="Times New Roman" w:hAnsi="Times New Roman" w:cs="Times New Roman"/>
          <w:bCs/>
          <w:lang w:val="en-GB"/>
        </w:rPr>
      </w:pPr>
      <w:r w:rsidRPr="004E3771">
        <w:rPr>
          <w:rFonts w:ascii="Times New Roman" w:hAnsi="Times New Roman" w:cs="Times New Roman"/>
          <w:bCs/>
          <w:lang w:val="en-GB"/>
        </w:rPr>
        <w:t>Attending monthly supervision meetings.</w:t>
      </w:r>
    </w:p>
    <w:p w:rsidRPr="004E3771" w:rsidR="00CA1629" w:rsidP="00CA1629" w:rsidRDefault="00CA1629" w14:paraId="7945F778" w14:textId="77777777">
      <w:pPr>
        <w:spacing w:line="276" w:lineRule="auto"/>
        <w:rPr>
          <w:rFonts w:ascii="Times New Roman" w:hAnsi="Times New Roman" w:cs="Times New Roman"/>
          <w:lang w:val="en-GB"/>
        </w:rPr>
      </w:pPr>
      <w:r w:rsidRPr="004E3771">
        <w:rPr>
          <w:rFonts w:ascii="Times New Roman" w:hAnsi="Times New Roman" w:cs="Times New Roman"/>
          <w:b/>
          <w:lang w:val="en-GB"/>
        </w:rPr>
        <w:t>Addiction Recovery Community Hillingdon (ARCH)</w:t>
      </w:r>
      <w:r w:rsidRPr="004E3771">
        <w:rPr>
          <w:rFonts w:ascii="Times New Roman" w:hAnsi="Times New Roman" w:cs="Times New Roman"/>
          <w:b/>
          <w:lang w:val="en-GB"/>
        </w:rPr>
        <w:tab/>
      </w:r>
      <w:r w:rsidRPr="004E3771">
        <w:rPr>
          <w:rFonts w:ascii="Times New Roman" w:hAnsi="Times New Roman" w:cs="Times New Roman"/>
          <w:b/>
          <w:lang w:val="en-GB"/>
        </w:rPr>
        <w:t xml:space="preserve">       Assistant Psychologist</w:t>
      </w:r>
      <w:r w:rsidRPr="004E3771">
        <w:rPr>
          <w:rFonts w:ascii="Times New Roman" w:hAnsi="Times New Roman" w:cs="Times New Roman"/>
          <w:b/>
          <w:lang w:val="en-GB"/>
        </w:rPr>
        <w:tab/>
      </w:r>
      <w:r w:rsidRPr="004E3771">
        <w:rPr>
          <w:rFonts w:ascii="Times New Roman" w:hAnsi="Times New Roman" w:cs="Times New Roman"/>
          <w:b/>
          <w:lang w:val="en-GB"/>
        </w:rPr>
        <w:t xml:space="preserve"> January-August 2019</w:t>
      </w:r>
    </w:p>
    <w:p w:rsidRPr="004E3771" w:rsidR="00CA1629" w:rsidP="00CA1629" w:rsidRDefault="00CA1629" w14:paraId="0C33B2D4" w14:textId="77777777">
      <w:pPr>
        <w:spacing w:line="276" w:lineRule="auto"/>
        <w:rPr>
          <w:rFonts w:ascii="Times New Roman" w:hAnsi="Times New Roman" w:cs="Times New Roman"/>
          <w:lang w:val="en-GB"/>
        </w:rPr>
      </w:pPr>
      <w:r w:rsidRPr="004E3771">
        <w:rPr>
          <w:rFonts w:ascii="Times New Roman" w:hAnsi="Times New Roman" w:cs="Times New Roman"/>
        </w:rPr>
        <w:t xml:space="preserve">Duties: . </w:t>
      </w:r>
      <w:r w:rsidRPr="004E3771">
        <w:rPr>
          <w:rFonts w:ascii="Times New Roman" w:hAnsi="Times New Roman" w:cs="Times New Roman"/>
          <w:lang w:val="en-GB"/>
        </w:rPr>
        <w:t xml:space="preserve">Conducting behavioural and psychological assessments. </w:t>
      </w:r>
    </w:p>
    <w:p w:rsidRPr="004E3771" w:rsidR="00CA1629" w:rsidP="00CA1629" w:rsidRDefault="00CA1629" w14:paraId="366028C9" w14:textId="77777777">
      <w:pPr>
        <w:numPr>
          <w:ilvl w:val="0"/>
          <w:numId w:val="33"/>
        </w:numPr>
        <w:spacing w:line="276" w:lineRule="auto"/>
        <w:rPr>
          <w:rFonts w:ascii="Times New Roman" w:hAnsi="Times New Roman" w:cs="Times New Roman"/>
          <w:lang w:val="en-GB"/>
        </w:rPr>
      </w:pPr>
      <w:r w:rsidRPr="004E3771">
        <w:rPr>
          <w:rFonts w:ascii="Times New Roman" w:hAnsi="Times New Roman" w:cs="Times New Roman"/>
          <w:lang w:val="en-GB"/>
        </w:rPr>
        <w:t xml:space="preserve">Conducting research and evaluating interventions at the service. </w:t>
      </w:r>
    </w:p>
    <w:p w:rsidRPr="004E3771" w:rsidR="00CA1629" w:rsidP="00CA1629" w:rsidRDefault="00CA1629" w14:paraId="22098296" w14:textId="77777777">
      <w:pPr>
        <w:numPr>
          <w:ilvl w:val="0"/>
          <w:numId w:val="33"/>
        </w:numPr>
        <w:spacing w:line="276" w:lineRule="auto"/>
        <w:rPr>
          <w:rFonts w:ascii="Times New Roman" w:hAnsi="Times New Roman" w:cs="Times New Roman"/>
          <w:lang w:val="en-GB"/>
        </w:rPr>
      </w:pPr>
      <w:r w:rsidRPr="004E3771">
        <w:rPr>
          <w:rFonts w:ascii="Times New Roman" w:hAnsi="Times New Roman" w:cs="Times New Roman"/>
          <w:lang w:val="en-GB"/>
        </w:rPr>
        <w:t>Contributing to multidisciplinary meetings concerning clients’ diagnoses, treatment pathways, risk assessments and care plan concerns.</w:t>
      </w:r>
    </w:p>
    <w:p w:rsidRPr="004E3771" w:rsidR="00CA1629" w:rsidP="00CA1629" w:rsidRDefault="00CA1629" w14:paraId="61E3669E" w14:textId="77777777">
      <w:pPr>
        <w:numPr>
          <w:ilvl w:val="0"/>
          <w:numId w:val="33"/>
        </w:numPr>
        <w:spacing w:line="276" w:lineRule="auto"/>
        <w:rPr>
          <w:rFonts w:ascii="Times New Roman" w:hAnsi="Times New Roman" w:cs="Times New Roman"/>
          <w:lang w:val="en-GB"/>
        </w:rPr>
      </w:pPr>
      <w:bookmarkStart w:name="_gjdgxs" w:colFirst="0" w:colLast="0" w:id="37"/>
      <w:bookmarkEnd w:id="37"/>
      <w:r w:rsidRPr="004E3771">
        <w:rPr>
          <w:rFonts w:ascii="Times New Roman" w:hAnsi="Times New Roman" w:cs="Times New Roman"/>
          <w:lang w:val="en-GB"/>
        </w:rPr>
        <w:t>Co-facilitating brief psychological interventions and workshops for clients to improve the management of their anxiety and depression, as well as substance abuse.</w:t>
      </w:r>
    </w:p>
    <w:p w:rsidRPr="004E3771" w:rsidR="00CA1629" w:rsidP="00CA1629" w:rsidRDefault="00CA1629" w14:paraId="6BE4A917" w14:textId="77777777">
      <w:pPr>
        <w:numPr>
          <w:ilvl w:val="0"/>
          <w:numId w:val="33"/>
        </w:numPr>
        <w:spacing w:line="276" w:lineRule="auto"/>
        <w:rPr>
          <w:rFonts w:ascii="Times New Roman" w:hAnsi="Times New Roman" w:cs="Times New Roman"/>
          <w:lang w:val="en-GB"/>
        </w:rPr>
      </w:pPr>
      <w:r w:rsidRPr="004E3771">
        <w:rPr>
          <w:rFonts w:ascii="Times New Roman" w:hAnsi="Times New Roman" w:cs="Times New Roman"/>
          <w:lang w:val="en-GB"/>
        </w:rPr>
        <w:t>Conducting administrative duties which included answering calls and responding to emails, booking appointments for clients, as well as liaising with partnering services.</w:t>
      </w:r>
    </w:p>
    <w:p w:rsidRPr="004E3771" w:rsidR="00CA1629" w:rsidP="00CA1629" w:rsidRDefault="00CA1629" w14:paraId="3E37D490" w14:textId="77777777">
      <w:pPr>
        <w:numPr>
          <w:ilvl w:val="0"/>
          <w:numId w:val="33"/>
        </w:numPr>
        <w:spacing w:line="276" w:lineRule="auto"/>
        <w:rPr>
          <w:rFonts w:ascii="Times New Roman" w:hAnsi="Times New Roman" w:cs="Times New Roman"/>
          <w:lang w:val="en-GB"/>
        </w:rPr>
      </w:pPr>
      <w:r w:rsidRPr="004E3771">
        <w:rPr>
          <w:rFonts w:ascii="Times New Roman" w:hAnsi="Times New Roman" w:cs="Times New Roman"/>
          <w:lang w:val="en-GB"/>
        </w:rPr>
        <w:t xml:space="preserve">Utilizing interpersonal skills training to build rapport with clients </w:t>
      </w:r>
      <w:proofErr w:type="gramStart"/>
      <w:r w:rsidRPr="004E3771">
        <w:rPr>
          <w:rFonts w:ascii="Times New Roman" w:hAnsi="Times New Roman" w:cs="Times New Roman"/>
          <w:lang w:val="en-GB"/>
        </w:rPr>
        <w:t>in order to</w:t>
      </w:r>
      <w:proofErr w:type="gramEnd"/>
      <w:r w:rsidRPr="004E3771">
        <w:rPr>
          <w:rFonts w:ascii="Times New Roman" w:hAnsi="Times New Roman" w:cs="Times New Roman"/>
          <w:lang w:val="en-GB"/>
        </w:rPr>
        <w:t xml:space="preserve"> increase their engagement and commitment to the treatment pathway. </w:t>
      </w:r>
    </w:p>
    <w:p w:rsidRPr="004E3771" w:rsidR="00CA1629" w:rsidP="00CA1629" w:rsidRDefault="00CA1629" w14:paraId="7EE25FDE" w14:textId="77777777">
      <w:pPr>
        <w:spacing w:line="276" w:lineRule="auto"/>
        <w:rPr>
          <w:rFonts w:ascii="Times New Roman" w:hAnsi="Times New Roman" w:cs="Times New Roman"/>
          <w:lang w:val="en-GB"/>
        </w:rPr>
      </w:pPr>
      <w:r w:rsidRPr="004E3771">
        <w:rPr>
          <w:rFonts w:ascii="Times New Roman" w:hAnsi="Times New Roman" w:cs="Times New Roman"/>
          <w:b/>
          <w:lang w:val="en-GB"/>
        </w:rPr>
        <w:t>Cygnet Hospital Coventry</w:t>
      </w:r>
      <w:r w:rsidRPr="004E3771">
        <w:rPr>
          <w:rFonts w:ascii="Times New Roman" w:hAnsi="Times New Roman" w:cs="Times New Roman"/>
          <w:b/>
          <w:lang w:val="en-GB"/>
        </w:rPr>
        <w:tab/>
      </w:r>
      <w:r w:rsidRPr="004E3771">
        <w:rPr>
          <w:rFonts w:ascii="Times New Roman" w:hAnsi="Times New Roman" w:cs="Times New Roman"/>
          <w:b/>
          <w:lang w:val="en-GB"/>
        </w:rPr>
        <w:tab/>
      </w:r>
      <w:r w:rsidRPr="004E3771">
        <w:rPr>
          <w:rFonts w:ascii="Times New Roman" w:hAnsi="Times New Roman" w:cs="Times New Roman"/>
          <w:b/>
          <w:lang w:val="en-GB"/>
        </w:rPr>
        <w:t xml:space="preserve">Health Care Support Worker (Bank) </w:t>
      </w:r>
      <w:r w:rsidRPr="004E3771">
        <w:rPr>
          <w:rFonts w:ascii="Times New Roman" w:hAnsi="Times New Roman" w:cs="Times New Roman"/>
          <w:b/>
          <w:lang w:val="en-GB"/>
        </w:rPr>
        <w:tab/>
      </w:r>
      <w:r w:rsidRPr="004E3771">
        <w:rPr>
          <w:rFonts w:ascii="Times New Roman" w:hAnsi="Times New Roman" w:cs="Times New Roman"/>
          <w:b/>
          <w:lang w:val="en-GB"/>
        </w:rPr>
        <w:tab/>
      </w:r>
      <w:r w:rsidRPr="004E3771">
        <w:rPr>
          <w:rFonts w:ascii="Times New Roman" w:hAnsi="Times New Roman" w:cs="Times New Roman"/>
          <w:b/>
          <w:lang w:val="en-GB"/>
        </w:rPr>
        <w:t>April 2018-August 2019</w:t>
      </w:r>
    </w:p>
    <w:p w:rsidRPr="004E3771" w:rsidR="00CA1629" w:rsidP="00CA1629" w:rsidRDefault="00CA1629" w14:paraId="4D84B365" w14:textId="77777777">
      <w:pPr>
        <w:spacing w:line="276" w:lineRule="auto"/>
        <w:rPr>
          <w:rFonts w:ascii="Times New Roman" w:hAnsi="Times New Roman" w:cs="Times New Roman"/>
        </w:rPr>
      </w:pPr>
      <w:r w:rsidRPr="004E3771">
        <w:rPr>
          <w:rFonts w:ascii="Times New Roman" w:hAnsi="Times New Roman" w:cs="Times New Roman"/>
        </w:rPr>
        <w:t>Duties:</w:t>
      </w:r>
    </w:p>
    <w:p w:rsidRPr="004E3771" w:rsidR="00CA1629" w:rsidP="00CA1629" w:rsidRDefault="00CA1629" w14:paraId="76E30B52" w14:textId="77777777">
      <w:pPr>
        <w:numPr>
          <w:ilvl w:val="0"/>
          <w:numId w:val="31"/>
        </w:numPr>
        <w:spacing w:line="276" w:lineRule="auto"/>
        <w:rPr>
          <w:rFonts w:ascii="Times New Roman" w:hAnsi="Times New Roman" w:cs="Times New Roman"/>
          <w:lang w:val="en-GB"/>
        </w:rPr>
      </w:pPr>
      <w:r w:rsidRPr="004E3771">
        <w:rPr>
          <w:rFonts w:ascii="Times New Roman" w:hAnsi="Times New Roman" w:cs="Times New Roman"/>
          <w:lang w:val="en-GB"/>
        </w:rPr>
        <w:t xml:space="preserve">Assisting in the running of occupational therapy and psychotherapy sessions. </w:t>
      </w:r>
    </w:p>
    <w:p w:rsidRPr="004E3771" w:rsidR="00CA1629" w:rsidP="00CA1629" w:rsidRDefault="00CA1629" w14:paraId="7F363CA0" w14:textId="77777777">
      <w:pPr>
        <w:numPr>
          <w:ilvl w:val="0"/>
          <w:numId w:val="31"/>
        </w:numPr>
        <w:spacing w:line="276" w:lineRule="auto"/>
        <w:rPr>
          <w:rFonts w:ascii="Times New Roman" w:hAnsi="Times New Roman" w:cs="Times New Roman"/>
          <w:lang w:val="en-GB"/>
        </w:rPr>
      </w:pPr>
      <w:r w:rsidRPr="004E3771">
        <w:rPr>
          <w:rFonts w:ascii="Times New Roman" w:hAnsi="Times New Roman" w:cs="Times New Roman"/>
          <w:lang w:val="en-GB"/>
        </w:rPr>
        <w:t>Assisting service users in generating advance statements and risk assessments prior to leave.</w:t>
      </w:r>
    </w:p>
    <w:p w:rsidRPr="004E3771" w:rsidR="00CA1629" w:rsidP="00CA1629" w:rsidRDefault="00CA1629" w14:paraId="5EC0BF6F" w14:textId="77777777">
      <w:pPr>
        <w:numPr>
          <w:ilvl w:val="0"/>
          <w:numId w:val="31"/>
        </w:numPr>
        <w:spacing w:line="276" w:lineRule="auto"/>
        <w:rPr>
          <w:rFonts w:ascii="Times New Roman" w:hAnsi="Times New Roman" w:cs="Times New Roman"/>
          <w:lang w:val="en-GB"/>
        </w:rPr>
      </w:pPr>
      <w:r w:rsidRPr="004E3771">
        <w:rPr>
          <w:rFonts w:ascii="Times New Roman" w:hAnsi="Times New Roman" w:cs="Times New Roman"/>
          <w:lang w:val="en-GB"/>
        </w:rPr>
        <w:t>Maintaining general and enhanced observations to monitor service users’ mental health conditions and ensure their safety.</w:t>
      </w:r>
    </w:p>
    <w:p w:rsidRPr="004E3771" w:rsidR="00CA1629" w:rsidP="00CA1629" w:rsidRDefault="00CA1629" w14:paraId="237CE22A" w14:textId="77777777">
      <w:pPr>
        <w:numPr>
          <w:ilvl w:val="0"/>
          <w:numId w:val="31"/>
        </w:numPr>
        <w:spacing w:line="276" w:lineRule="auto"/>
        <w:rPr>
          <w:rFonts w:ascii="Times New Roman" w:hAnsi="Times New Roman" w:cs="Times New Roman"/>
          <w:lang w:val="en-GB"/>
        </w:rPr>
      </w:pPr>
      <w:r w:rsidRPr="004E3771">
        <w:rPr>
          <w:rFonts w:ascii="Times New Roman" w:hAnsi="Times New Roman" w:cs="Times New Roman"/>
          <w:lang w:val="en-GB"/>
        </w:rPr>
        <w:t>Taking and recording patient’s vital signs including blood pressure and pulse.</w:t>
      </w:r>
    </w:p>
    <w:p w:rsidRPr="004E3771" w:rsidR="00CA1629" w:rsidP="00CA1629" w:rsidRDefault="00CA1629" w14:paraId="08FD1AC3" w14:textId="77777777">
      <w:pPr>
        <w:spacing w:line="276" w:lineRule="auto"/>
        <w:rPr>
          <w:rFonts w:ascii="Times New Roman" w:hAnsi="Times New Roman" w:cs="Times New Roman"/>
          <w:lang w:val="en-GB"/>
        </w:rPr>
      </w:pPr>
      <w:r w:rsidRPr="004E3771">
        <w:rPr>
          <w:rFonts w:ascii="Times New Roman" w:hAnsi="Times New Roman" w:cs="Times New Roman"/>
          <w:b/>
          <w:lang w:val="en-GB"/>
        </w:rPr>
        <w:t>ADDITIONAL INFORMATION</w:t>
      </w:r>
    </w:p>
    <w:p w:rsidRPr="004E3771" w:rsidR="00CA1629" w:rsidP="00CA1629" w:rsidRDefault="00CA1629" w14:paraId="70F85279" w14:textId="77777777">
      <w:pPr>
        <w:numPr>
          <w:ilvl w:val="0"/>
          <w:numId w:val="32"/>
        </w:numPr>
        <w:spacing w:line="276" w:lineRule="auto"/>
        <w:rPr>
          <w:rFonts w:ascii="Times New Roman" w:hAnsi="Times New Roman" w:cs="Times New Roman"/>
          <w:lang w:val="en-GB"/>
        </w:rPr>
      </w:pPr>
      <w:r w:rsidRPr="004E3771">
        <w:rPr>
          <w:rFonts w:ascii="Times New Roman" w:hAnsi="Times New Roman" w:cs="Times New Roman"/>
          <w:lang w:val="en-GB"/>
        </w:rPr>
        <w:t xml:space="preserve">Training/courses taken </w:t>
      </w:r>
      <w:proofErr w:type="gramStart"/>
      <w:r w:rsidRPr="004E3771">
        <w:rPr>
          <w:rFonts w:ascii="Times New Roman" w:hAnsi="Times New Roman" w:cs="Times New Roman"/>
          <w:lang w:val="en-GB"/>
        </w:rPr>
        <w:t>include:</w:t>
      </w:r>
      <w:proofErr w:type="gramEnd"/>
      <w:r w:rsidRPr="004E3771">
        <w:rPr>
          <w:rFonts w:ascii="Times New Roman" w:hAnsi="Times New Roman" w:cs="Times New Roman"/>
          <w:lang w:val="en-GB"/>
        </w:rPr>
        <w:t xml:space="preserve"> WHO Mental Health Gap Action Programme (</w:t>
      </w:r>
      <w:proofErr w:type="spellStart"/>
      <w:r w:rsidRPr="004E3771">
        <w:rPr>
          <w:rFonts w:ascii="Times New Roman" w:hAnsi="Times New Roman" w:cs="Times New Roman"/>
          <w:lang w:val="en-GB"/>
        </w:rPr>
        <w:t>MhGAP</w:t>
      </w:r>
      <w:proofErr w:type="spellEnd"/>
      <w:r w:rsidRPr="004E3771">
        <w:rPr>
          <w:rFonts w:ascii="Times New Roman" w:hAnsi="Times New Roman" w:cs="Times New Roman"/>
          <w:lang w:val="en-GB"/>
        </w:rPr>
        <w:t>), Psychological First Aid, Tele counselling, Mental Health and Psychosocial Support (MHPSS) tools and guidelines.</w:t>
      </w:r>
    </w:p>
    <w:p w:rsidRPr="004E3771" w:rsidR="00CA1629" w:rsidP="00CA1629" w:rsidRDefault="00CA1629" w14:paraId="0180EF89" w14:textId="77777777">
      <w:pPr>
        <w:numPr>
          <w:ilvl w:val="0"/>
          <w:numId w:val="32"/>
        </w:numPr>
        <w:spacing w:line="276" w:lineRule="auto"/>
        <w:rPr>
          <w:rFonts w:ascii="Times New Roman" w:hAnsi="Times New Roman" w:cs="Times New Roman"/>
          <w:lang w:val="en-GB"/>
        </w:rPr>
      </w:pPr>
      <w:r w:rsidRPr="004E3771">
        <w:rPr>
          <w:rFonts w:ascii="Times New Roman" w:hAnsi="Times New Roman" w:cs="Times New Roman"/>
          <w:lang w:val="en-GB"/>
        </w:rPr>
        <w:t>Royal Holloway University of London award for best MSc Clinical Psychology dissertation 2019.</w:t>
      </w:r>
    </w:p>
    <w:p w:rsidRPr="004E3771" w:rsidR="00CA1629" w:rsidP="00CA1629" w:rsidRDefault="00CA1629" w14:paraId="4A720CBF" w14:textId="77777777">
      <w:pPr>
        <w:numPr>
          <w:ilvl w:val="0"/>
          <w:numId w:val="32"/>
        </w:numPr>
        <w:spacing w:line="276" w:lineRule="auto"/>
        <w:rPr>
          <w:rFonts w:ascii="Times New Roman" w:hAnsi="Times New Roman" w:cs="Times New Roman"/>
          <w:lang w:val="en-GB"/>
        </w:rPr>
      </w:pPr>
      <w:r w:rsidRPr="004E3771">
        <w:rPr>
          <w:rFonts w:ascii="Times New Roman" w:hAnsi="Times New Roman" w:cs="Times New Roman"/>
          <w:lang w:val="en-GB"/>
        </w:rPr>
        <w:t xml:space="preserve">British Psychological Society Award for Undergraduate Psychology 2018. </w:t>
      </w:r>
    </w:p>
    <w:p w:rsidRPr="004E3771" w:rsidR="00CA1629" w:rsidP="00CA1629" w:rsidRDefault="00CA1629" w14:paraId="145FDB26" w14:textId="77777777">
      <w:pPr>
        <w:numPr>
          <w:ilvl w:val="0"/>
          <w:numId w:val="32"/>
        </w:numPr>
        <w:spacing w:line="276" w:lineRule="auto"/>
        <w:rPr>
          <w:rFonts w:ascii="Times New Roman" w:hAnsi="Times New Roman" w:cs="Times New Roman"/>
          <w:lang w:val="en-GB"/>
        </w:rPr>
      </w:pPr>
      <w:r w:rsidRPr="004E3771">
        <w:rPr>
          <w:rFonts w:ascii="Times New Roman" w:hAnsi="Times New Roman" w:cs="Times New Roman"/>
          <w:lang w:val="en-GB"/>
        </w:rPr>
        <w:t>Fluent in English and Swahili, Intermediate French (DELF A1 Certificate).</w:t>
      </w:r>
    </w:p>
    <w:p w:rsidRPr="004E3771" w:rsidR="00CA1629" w:rsidP="00CA1629" w:rsidRDefault="00CA1629" w14:paraId="3C6704FD" w14:textId="77777777">
      <w:pPr>
        <w:spacing w:line="276" w:lineRule="auto"/>
        <w:rPr>
          <w:rFonts w:ascii="Times New Roman" w:hAnsi="Times New Roman" w:cs="Times New Roman"/>
          <w:b/>
          <w:bCs/>
        </w:rPr>
      </w:pPr>
    </w:p>
    <w:p w:rsidRPr="004E3771" w:rsidR="00B11FAC" w:rsidP="00CA1629" w:rsidRDefault="00B11FAC" w14:paraId="573742FD" w14:textId="77777777">
      <w:pPr>
        <w:spacing w:line="276" w:lineRule="auto"/>
        <w:rPr>
          <w:rFonts w:ascii="Times New Roman" w:hAnsi="Times New Roman" w:cs="Times New Roman"/>
          <w:b/>
          <w:bCs/>
        </w:rPr>
      </w:pPr>
    </w:p>
    <w:p w:rsidRPr="004E3771" w:rsidR="00B11FAC" w:rsidP="00CA1629" w:rsidRDefault="00B11FAC" w14:paraId="7E11BF05" w14:textId="77777777">
      <w:pPr>
        <w:spacing w:line="276" w:lineRule="auto"/>
        <w:rPr>
          <w:rFonts w:ascii="Times New Roman" w:hAnsi="Times New Roman" w:cs="Times New Roman"/>
          <w:b/>
          <w:bCs/>
        </w:rPr>
      </w:pPr>
    </w:p>
    <w:p w:rsidRPr="004E3771" w:rsidR="00B11FAC" w:rsidP="00CA1629" w:rsidRDefault="00B11FAC" w14:paraId="09DA1E3A" w14:textId="77777777">
      <w:pPr>
        <w:spacing w:line="276" w:lineRule="auto"/>
        <w:rPr>
          <w:rFonts w:ascii="Times New Roman" w:hAnsi="Times New Roman" w:cs="Times New Roman"/>
          <w:b/>
          <w:bCs/>
        </w:rPr>
      </w:pPr>
    </w:p>
    <w:p w:rsidRPr="004E3771" w:rsidR="00B11FAC" w:rsidP="00CA1629" w:rsidRDefault="00B11FAC" w14:paraId="0FC650D8" w14:textId="77777777">
      <w:pPr>
        <w:spacing w:line="276" w:lineRule="auto"/>
        <w:rPr>
          <w:rFonts w:ascii="Times New Roman" w:hAnsi="Times New Roman" w:cs="Times New Roman"/>
          <w:b/>
          <w:bCs/>
        </w:rPr>
      </w:pPr>
    </w:p>
    <w:p w:rsidRPr="004E3771" w:rsidR="00B11FAC" w:rsidP="00CA1629" w:rsidRDefault="00B11FAC" w14:paraId="461823AB" w14:textId="77777777">
      <w:pPr>
        <w:spacing w:line="276" w:lineRule="auto"/>
        <w:rPr>
          <w:rFonts w:ascii="Times New Roman" w:hAnsi="Times New Roman" w:cs="Times New Roman"/>
          <w:b/>
          <w:bCs/>
        </w:rPr>
      </w:pPr>
    </w:p>
    <w:p w:rsidRPr="004E3771" w:rsidR="00B11FAC" w:rsidP="00CA1629" w:rsidRDefault="00B11FAC" w14:paraId="271D2F9D" w14:textId="77777777">
      <w:pPr>
        <w:spacing w:line="276" w:lineRule="auto"/>
        <w:rPr>
          <w:rFonts w:ascii="Times New Roman" w:hAnsi="Times New Roman" w:cs="Times New Roman"/>
          <w:b/>
          <w:bCs/>
        </w:rPr>
      </w:pPr>
    </w:p>
    <w:p w:rsidRPr="004E3771" w:rsidR="00B11FAC" w:rsidP="00CA1629" w:rsidRDefault="00B11FAC" w14:paraId="25B8615E" w14:textId="77777777">
      <w:pPr>
        <w:spacing w:line="276" w:lineRule="auto"/>
        <w:rPr>
          <w:rFonts w:ascii="Times New Roman" w:hAnsi="Times New Roman" w:cs="Times New Roman"/>
          <w:b/>
          <w:bCs/>
        </w:rPr>
      </w:pPr>
    </w:p>
    <w:p w:rsidRPr="004E3771" w:rsidR="00B11FAC" w:rsidP="00CA1629" w:rsidRDefault="00B11FAC" w14:paraId="2D7C29FE" w14:textId="77777777">
      <w:pPr>
        <w:spacing w:line="276" w:lineRule="auto"/>
        <w:rPr>
          <w:rFonts w:ascii="Times New Roman" w:hAnsi="Times New Roman" w:cs="Times New Roman"/>
          <w:b/>
          <w:bCs/>
        </w:rPr>
      </w:pPr>
    </w:p>
    <w:p w:rsidRPr="004E3771" w:rsidR="00B11FAC" w:rsidP="00CA1629" w:rsidRDefault="00B11FAC" w14:paraId="0F63BCC2" w14:textId="77777777">
      <w:pPr>
        <w:spacing w:line="276" w:lineRule="auto"/>
        <w:rPr>
          <w:rFonts w:ascii="Times New Roman" w:hAnsi="Times New Roman" w:cs="Times New Roman"/>
          <w:b/>
          <w:bCs/>
        </w:rPr>
      </w:pPr>
    </w:p>
    <w:p w:rsidRPr="004E3771" w:rsidR="000D2A37" w:rsidP="00CA1629" w:rsidRDefault="000D2A37" w14:paraId="004D1CE5" w14:textId="77777777">
      <w:pPr>
        <w:spacing w:line="276" w:lineRule="auto"/>
        <w:rPr>
          <w:rFonts w:ascii="Times New Roman" w:hAnsi="Times New Roman" w:cs="Times New Roman"/>
          <w:b/>
          <w:bCs/>
        </w:rPr>
      </w:pPr>
    </w:p>
    <w:p w:rsidRPr="004E3771" w:rsidR="00CA1629" w:rsidP="00CA1629" w:rsidRDefault="00CA1629" w14:paraId="295A3C6F" w14:textId="77777777">
      <w:pPr>
        <w:spacing w:line="276" w:lineRule="auto"/>
        <w:rPr>
          <w:rFonts w:ascii="Times New Roman" w:hAnsi="Times New Roman" w:cs="Times New Roman"/>
          <w:b/>
          <w:bCs/>
        </w:rPr>
      </w:pPr>
      <w:r w:rsidRPr="004E3771">
        <w:rPr>
          <w:rFonts w:ascii="Times New Roman" w:hAnsi="Times New Roman" w:cs="Times New Roman"/>
          <w:b/>
          <w:bCs/>
        </w:rPr>
        <w:t xml:space="preserve">Okoth Paul Okoth – CV </w:t>
      </w:r>
    </w:p>
    <w:p w:rsidRPr="004E3771" w:rsidR="00CA1629" w:rsidP="00CA1629" w:rsidRDefault="00CA1629" w14:paraId="05CD2D7E" w14:textId="77777777">
      <w:pPr>
        <w:spacing w:line="276" w:lineRule="auto"/>
        <w:rPr>
          <w:rFonts w:ascii="Times New Roman" w:hAnsi="Times New Roman" w:cs="Times New Roman"/>
        </w:rPr>
      </w:pPr>
      <w:r w:rsidRPr="004E3771">
        <w:rPr>
          <w:rFonts w:ascii="Times New Roman" w:hAnsi="Times New Roman" w:cs="Times New Roman"/>
        </w:rPr>
        <w:t xml:space="preserve">Mobile no: +254 717 311 325 Email: </w:t>
      </w:r>
      <w:hyperlink w:history="1" r:id="rId116">
        <w:r w:rsidRPr="004E3771">
          <w:rPr>
            <w:rStyle w:val="Hyperlink"/>
            <w:rFonts w:ascii="Times New Roman" w:hAnsi="Times New Roman" w:cs="Times New Roman"/>
            <w:color w:val="auto"/>
          </w:rPr>
          <w:t xml:space="preserve">paulosokoth@gmail.com </w:t>
        </w:r>
      </w:hyperlink>
      <w:r w:rsidRPr="004E3771">
        <w:rPr>
          <w:rFonts w:ascii="Times New Roman" w:hAnsi="Times New Roman" w:cs="Times New Roman"/>
        </w:rPr>
        <w:t>Postal address: P.O. BOX 333-40105, Maseno</w:t>
      </w:r>
    </w:p>
    <w:p w:rsidRPr="004E3771" w:rsidR="00CA1629" w:rsidP="00CA1629" w:rsidRDefault="00CA1629" w14:paraId="2B57015C" w14:textId="77777777">
      <w:pPr>
        <w:spacing w:line="276" w:lineRule="auto"/>
        <w:rPr>
          <w:rFonts w:ascii="Times New Roman" w:hAnsi="Times New Roman" w:cs="Times New Roman"/>
          <w:b/>
          <w:bCs/>
        </w:rPr>
      </w:pPr>
      <w:r w:rsidRPr="004E3771">
        <w:rPr>
          <w:rFonts w:ascii="Times New Roman" w:hAnsi="Times New Roman" w:cs="Times New Roman"/>
          <w:b/>
          <w:bCs/>
        </w:rPr>
        <w:t>Personal Profile</w:t>
      </w:r>
    </w:p>
    <w:p w:rsidRPr="004E3771" w:rsidR="00CA1629" w:rsidP="00CA1629" w:rsidRDefault="00CA1629" w14:paraId="43DBDDF2" w14:textId="77777777">
      <w:pPr>
        <w:spacing w:line="276" w:lineRule="auto"/>
        <w:rPr>
          <w:rFonts w:ascii="Times New Roman" w:hAnsi="Times New Roman" w:cs="Times New Roman"/>
        </w:rPr>
      </w:pPr>
      <w:r w:rsidRPr="004E3771">
        <w:rPr>
          <w:rFonts w:ascii="Times New Roman" w:hAnsi="Times New Roman" w:cs="Times New Roman"/>
        </w:rPr>
        <w:t xml:space="preserve">Having recently graduated from Maseno University with a Second Class </w:t>
      </w:r>
      <w:proofErr w:type="spellStart"/>
      <w:r w:rsidRPr="004E3771">
        <w:rPr>
          <w:rFonts w:ascii="Times New Roman" w:hAnsi="Times New Roman" w:cs="Times New Roman"/>
        </w:rPr>
        <w:t>Honours</w:t>
      </w:r>
      <w:proofErr w:type="spellEnd"/>
      <w:r w:rsidRPr="004E3771">
        <w:rPr>
          <w:rFonts w:ascii="Times New Roman" w:hAnsi="Times New Roman" w:cs="Times New Roman"/>
        </w:rPr>
        <w:t xml:space="preserve"> (Upper Division) degree in Public Health, I am motivated to start a new career as a research associate. I developed a keen interest for evidence-based research while pursuing my undergraduate thus have applied the skills to run grassroots programs in Kisumu County. I excel in report writing, grant proposals writing and op-ed writing. I am highly skilled in advocacy work, having gained 2 years’ experience advocating for sexual and reproductive health and rights of girls and women with </w:t>
      </w:r>
      <w:proofErr w:type="gramStart"/>
      <w:r w:rsidRPr="004E3771">
        <w:rPr>
          <w:rFonts w:ascii="Times New Roman" w:hAnsi="Times New Roman" w:cs="Times New Roman"/>
        </w:rPr>
        <w:t>main focus</w:t>
      </w:r>
      <w:proofErr w:type="gramEnd"/>
      <w:r w:rsidRPr="004E3771">
        <w:rPr>
          <w:rFonts w:ascii="Times New Roman" w:hAnsi="Times New Roman" w:cs="Times New Roman"/>
        </w:rPr>
        <w:t xml:space="preserve"> on family planning while   volunteering with the International Youth Alliance for Family Planning.</w:t>
      </w:r>
    </w:p>
    <w:p w:rsidRPr="004E3771" w:rsidR="00CA1629" w:rsidP="00CA1629" w:rsidRDefault="00CA1629" w14:paraId="64DE573E" w14:textId="77777777">
      <w:pPr>
        <w:spacing w:line="276" w:lineRule="auto"/>
        <w:rPr>
          <w:rFonts w:ascii="Times New Roman" w:hAnsi="Times New Roman" w:cs="Times New Roman"/>
          <w:b/>
          <w:bCs/>
        </w:rPr>
      </w:pPr>
      <w:r w:rsidRPr="004E3771">
        <w:rPr>
          <w:rFonts w:ascii="Times New Roman" w:hAnsi="Times New Roman" w:cs="Times New Roman"/>
          <w:b/>
          <w:bCs/>
        </w:rPr>
        <w:t>Education</w:t>
      </w:r>
    </w:p>
    <w:p w:rsidRPr="004E3771" w:rsidR="00CA1629" w:rsidP="00CA1629" w:rsidRDefault="00CA1629" w14:paraId="40C5C68E" w14:textId="77777777">
      <w:pPr>
        <w:spacing w:line="276" w:lineRule="auto"/>
        <w:rPr>
          <w:rFonts w:ascii="Times New Roman" w:hAnsi="Times New Roman" w:cs="Times New Roman"/>
        </w:rPr>
      </w:pPr>
      <w:r w:rsidRPr="004E3771">
        <w:rPr>
          <w:rFonts w:ascii="Times New Roman" w:hAnsi="Times New Roman" w:cs="Times New Roman"/>
          <w:b/>
          <w:bCs/>
        </w:rPr>
        <w:t>July 2016 to April 2021 – Bachelor of Science in Public Health with IT</w:t>
      </w:r>
      <w:r w:rsidRPr="004E3771">
        <w:rPr>
          <w:rFonts w:ascii="Times New Roman" w:hAnsi="Times New Roman" w:cs="Times New Roman"/>
        </w:rPr>
        <w:t xml:space="preserve"> (Maseno University) Grade: Second Class Honors (Upper Division)</w:t>
      </w:r>
    </w:p>
    <w:p w:rsidRPr="004E3771" w:rsidR="00CA1629" w:rsidP="00CA1629" w:rsidRDefault="00CA1629" w14:paraId="7E5F180A" w14:textId="77777777">
      <w:pPr>
        <w:spacing w:line="276" w:lineRule="auto"/>
        <w:rPr>
          <w:rFonts w:ascii="Times New Roman" w:hAnsi="Times New Roman" w:cs="Times New Roman"/>
        </w:rPr>
      </w:pPr>
      <w:r w:rsidRPr="004E3771">
        <w:rPr>
          <w:rFonts w:ascii="Times New Roman" w:hAnsi="Times New Roman" w:cs="Times New Roman"/>
          <w:b/>
          <w:bCs/>
        </w:rPr>
        <w:t>February 2012 to November 2015 – Kenya Certificate of Secondary Education</w:t>
      </w:r>
      <w:r w:rsidRPr="004E3771">
        <w:rPr>
          <w:rFonts w:ascii="Times New Roman" w:hAnsi="Times New Roman" w:cs="Times New Roman"/>
        </w:rPr>
        <w:t xml:space="preserve"> (</w:t>
      </w:r>
      <w:proofErr w:type="spellStart"/>
      <w:r w:rsidRPr="004E3771">
        <w:rPr>
          <w:rFonts w:ascii="Times New Roman" w:hAnsi="Times New Roman" w:cs="Times New Roman"/>
        </w:rPr>
        <w:t>Sawagongo</w:t>
      </w:r>
      <w:proofErr w:type="spellEnd"/>
      <w:r w:rsidRPr="004E3771">
        <w:rPr>
          <w:rFonts w:ascii="Times New Roman" w:hAnsi="Times New Roman" w:cs="Times New Roman"/>
        </w:rPr>
        <w:t xml:space="preserve"> High School) Grade: A-(77 Aggregate Points)</w:t>
      </w:r>
    </w:p>
    <w:p w:rsidRPr="004E3771" w:rsidR="00CA1629" w:rsidP="00CA1629" w:rsidRDefault="00CA1629" w14:paraId="212A2B66" w14:textId="77777777">
      <w:pPr>
        <w:spacing w:line="276" w:lineRule="auto"/>
        <w:rPr>
          <w:rFonts w:ascii="Times New Roman" w:hAnsi="Times New Roman" w:cs="Times New Roman"/>
          <w:b/>
          <w:bCs/>
        </w:rPr>
      </w:pPr>
      <w:r w:rsidRPr="004E3771">
        <w:rPr>
          <w:rFonts w:ascii="Times New Roman" w:hAnsi="Times New Roman" w:cs="Times New Roman"/>
          <w:b/>
          <w:bCs/>
        </w:rPr>
        <w:t>Professional Development Training:</w:t>
      </w:r>
    </w:p>
    <w:p w:rsidRPr="004E3771" w:rsidR="00CA1629" w:rsidP="00CA1629" w:rsidRDefault="00CA1629" w14:paraId="69CFB3F4" w14:textId="77777777">
      <w:pPr>
        <w:spacing w:line="276" w:lineRule="auto"/>
        <w:rPr>
          <w:rFonts w:ascii="Times New Roman" w:hAnsi="Times New Roman" w:cs="Times New Roman"/>
        </w:rPr>
      </w:pPr>
      <w:r w:rsidRPr="004E3771">
        <w:rPr>
          <w:rFonts w:ascii="Times New Roman" w:hAnsi="Times New Roman" w:cs="Times New Roman"/>
        </w:rPr>
        <w:t>Aug 2020 to Sep 2020: Cohort 40 YALI Regional Leadership Center East Africa Program</w:t>
      </w:r>
    </w:p>
    <w:p w:rsidRPr="004E3771" w:rsidR="00CA1629" w:rsidP="00CA1629" w:rsidRDefault="00CA1629" w14:paraId="603797EB" w14:textId="77777777">
      <w:pPr>
        <w:spacing w:line="276" w:lineRule="auto"/>
        <w:rPr>
          <w:rFonts w:ascii="Times New Roman" w:hAnsi="Times New Roman" w:cs="Times New Roman"/>
        </w:rPr>
      </w:pPr>
      <w:r w:rsidRPr="004E3771">
        <w:rPr>
          <w:rFonts w:ascii="Times New Roman" w:hAnsi="Times New Roman" w:cs="Times New Roman"/>
        </w:rPr>
        <w:t xml:space="preserve">April 2020 – July 2020: #PeriodParGyan Writer’ s Training </w:t>
      </w:r>
      <w:proofErr w:type="spellStart"/>
      <w:r w:rsidRPr="004E3771">
        <w:rPr>
          <w:rFonts w:ascii="Times New Roman" w:hAnsi="Times New Roman" w:cs="Times New Roman"/>
        </w:rPr>
        <w:t>Programme</w:t>
      </w:r>
      <w:proofErr w:type="spellEnd"/>
      <w:r w:rsidRPr="004E3771">
        <w:rPr>
          <w:rFonts w:ascii="Times New Roman" w:hAnsi="Times New Roman" w:cs="Times New Roman"/>
        </w:rPr>
        <w:t xml:space="preserve"> by Youth Ki </w:t>
      </w:r>
      <w:proofErr w:type="spellStart"/>
      <w:r w:rsidRPr="004E3771">
        <w:rPr>
          <w:rFonts w:ascii="Times New Roman" w:hAnsi="Times New Roman" w:cs="Times New Roman"/>
        </w:rPr>
        <w:t>Awaaz</w:t>
      </w:r>
      <w:proofErr w:type="spellEnd"/>
      <w:r w:rsidRPr="004E3771">
        <w:rPr>
          <w:rFonts w:ascii="Times New Roman" w:hAnsi="Times New Roman" w:cs="Times New Roman"/>
        </w:rPr>
        <w:t xml:space="preserve"> (Published 12 articles on Menstrual Hygiene Management on Youth Ki </w:t>
      </w:r>
      <w:proofErr w:type="spellStart"/>
      <w:r w:rsidRPr="004E3771">
        <w:rPr>
          <w:rFonts w:ascii="Times New Roman" w:hAnsi="Times New Roman" w:cs="Times New Roman"/>
        </w:rPr>
        <w:t>Awaaz</w:t>
      </w:r>
      <w:proofErr w:type="spellEnd"/>
      <w:r w:rsidRPr="004E3771">
        <w:rPr>
          <w:rFonts w:ascii="Times New Roman" w:hAnsi="Times New Roman" w:cs="Times New Roman"/>
        </w:rPr>
        <w:t xml:space="preserve"> Website)</w:t>
      </w:r>
    </w:p>
    <w:p w:rsidRPr="004E3771" w:rsidR="00CA1629" w:rsidP="00CA1629" w:rsidRDefault="00CA1629" w14:paraId="4FCBEB03" w14:textId="77777777">
      <w:pPr>
        <w:spacing w:line="276" w:lineRule="auto"/>
        <w:rPr>
          <w:rFonts w:ascii="Times New Roman" w:hAnsi="Times New Roman" w:cs="Times New Roman"/>
        </w:rPr>
      </w:pPr>
      <w:r w:rsidRPr="004E3771">
        <w:rPr>
          <w:rFonts w:ascii="Times New Roman" w:hAnsi="Times New Roman" w:cs="Times New Roman"/>
        </w:rPr>
        <w:t>April 2020 – July 2020: Certified Training Program by World Youth Alliance</w:t>
      </w:r>
    </w:p>
    <w:p w:rsidRPr="004E3771" w:rsidR="00CA1629" w:rsidP="00CA1629" w:rsidRDefault="00CA1629" w14:paraId="5D03A75B" w14:textId="77777777">
      <w:pPr>
        <w:spacing w:line="276" w:lineRule="auto"/>
        <w:rPr>
          <w:rFonts w:ascii="Times New Roman" w:hAnsi="Times New Roman" w:cs="Times New Roman"/>
        </w:rPr>
      </w:pPr>
      <w:r w:rsidRPr="004E3771">
        <w:rPr>
          <w:rFonts w:ascii="Times New Roman" w:hAnsi="Times New Roman" w:cs="Times New Roman"/>
        </w:rPr>
        <w:t>March 19 – March 2020: Op-ed writing and writing fellowship training by African Students For Liberty</w:t>
      </w:r>
    </w:p>
    <w:p w:rsidRPr="004E3771" w:rsidR="00CA1629" w:rsidP="00CA1629" w:rsidRDefault="00CA1629" w14:paraId="70384305" w14:textId="77777777">
      <w:pPr>
        <w:spacing w:line="276" w:lineRule="auto"/>
        <w:rPr>
          <w:rFonts w:ascii="Times New Roman" w:hAnsi="Times New Roman" w:cs="Times New Roman"/>
        </w:rPr>
      </w:pPr>
      <w:r w:rsidRPr="004E3771">
        <w:rPr>
          <w:rFonts w:ascii="Times New Roman" w:hAnsi="Times New Roman" w:cs="Times New Roman"/>
        </w:rPr>
        <w:t>Jan 2016 – Mar 2016: Basic Information Technology; ARO Computer Training College</w:t>
      </w:r>
    </w:p>
    <w:p w:rsidRPr="004E3771" w:rsidR="00CA1629" w:rsidP="00CA1629" w:rsidRDefault="00CA1629" w14:paraId="39700569" w14:textId="77777777">
      <w:pPr>
        <w:spacing w:line="276" w:lineRule="auto"/>
        <w:rPr>
          <w:rFonts w:ascii="Times New Roman" w:hAnsi="Times New Roman" w:cs="Times New Roman"/>
          <w:b/>
          <w:bCs/>
        </w:rPr>
      </w:pPr>
      <w:r w:rsidRPr="004E3771">
        <w:rPr>
          <w:rFonts w:ascii="Times New Roman" w:hAnsi="Times New Roman" w:cs="Times New Roman"/>
          <w:b/>
          <w:bCs/>
        </w:rPr>
        <w:t>Honors/Awards:</w:t>
      </w:r>
    </w:p>
    <w:p w:rsidRPr="004E3771" w:rsidR="00CA1629" w:rsidP="00CA1629" w:rsidRDefault="00CA1629" w14:paraId="198C6AE2" w14:textId="77777777">
      <w:pPr>
        <w:spacing w:line="276" w:lineRule="auto"/>
        <w:rPr>
          <w:rFonts w:ascii="Times New Roman" w:hAnsi="Times New Roman" w:cs="Times New Roman"/>
        </w:rPr>
      </w:pPr>
      <w:r w:rsidRPr="004E3771">
        <w:rPr>
          <w:rFonts w:ascii="Times New Roman" w:hAnsi="Times New Roman" w:cs="Times New Roman"/>
        </w:rPr>
        <w:t xml:space="preserve">Jan 2020: </w:t>
      </w:r>
      <w:r w:rsidRPr="004E3771">
        <w:rPr>
          <w:rFonts w:ascii="Times New Roman" w:hAnsi="Times New Roman" w:cs="Times New Roman"/>
          <w:b/>
          <w:bCs/>
        </w:rPr>
        <w:t xml:space="preserve">Hidden Eco-Hero Award; hosted by Samsung Engineering’ s </w:t>
      </w:r>
      <w:proofErr w:type="spellStart"/>
      <w:r w:rsidRPr="004E3771">
        <w:rPr>
          <w:rFonts w:ascii="Times New Roman" w:hAnsi="Times New Roman" w:cs="Times New Roman"/>
          <w:b/>
          <w:bCs/>
        </w:rPr>
        <w:t>Tunza</w:t>
      </w:r>
      <w:proofErr w:type="spellEnd"/>
      <w:r w:rsidRPr="004E3771">
        <w:rPr>
          <w:rFonts w:ascii="Times New Roman" w:hAnsi="Times New Roman" w:cs="Times New Roman"/>
          <w:b/>
          <w:bCs/>
        </w:rPr>
        <w:t xml:space="preserve"> Eco- generation.</w:t>
      </w:r>
    </w:p>
    <w:p w:rsidRPr="004E3771" w:rsidR="00CA1629" w:rsidP="00CA1629" w:rsidRDefault="00CA1629" w14:paraId="3AED1C7F" w14:textId="77777777">
      <w:pPr>
        <w:spacing w:line="276" w:lineRule="auto"/>
        <w:rPr>
          <w:rFonts w:ascii="Times New Roman" w:hAnsi="Times New Roman" w:cs="Times New Roman"/>
        </w:rPr>
      </w:pPr>
      <w:r w:rsidRPr="004E3771">
        <w:rPr>
          <w:rFonts w:ascii="Times New Roman" w:hAnsi="Times New Roman" w:cs="Times New Roman"/>
        </w:rPr>
        <w:t xml:space="preserve">Recognized for my efforts to protect the environment in the 2019 Eco-Hero Awards hosted by Samsung Engineering’ s </w:t>
      </w:r>
      <w:proofErr w:type="spellStart"/>
      <w:r w:rsidRPr="004E3771">
        <w:rPr>
          <w:rFonts w:ascii="Times New Roman" w:hAnsi="Times New Roman" w:cs="Times New Roman"/>
        </w:rPr>
        <w:t>Tunza</w:t>
      </w:r>
      <w:proofErr w:type="spellEnd"/>
      <w:r w:rsidRPr="004E3771">
        <w:rPr>
          <w:rFonts w:ascii="Times New Roman" w:hAnsi="Times New Roman" w:cs="Times New Roman"/>
        </w:rPr>
        <w:t xml:space="preserve"> Eco-generation, the environmental networking platform for children and youth.</w:t>
      </w:r>
    </w:p>
    <w:p w:rsidRPr="004E3771" w:rsidR="00CA1629" w:rsidP="00CA1629" w:rsidRDefault="00CA1629" w14:paraId="356AF70C" w14:textId="77777777">
      <w:pPr>
        <w:spacing w:line="276" w:lineRule="auto"/>
        <w:rPr>
          <w:rFonts w:ascii="Times New Roman" w:hAnsi="Times New Roman" w:cs="Times New Roman"/>
          <w:b/>
          <w:bCs/>
        </w:rPr>
      </w:pPr>
      <w:r w:rsidRPr="004E3771">
        <w:rPr>
          <w:rFonts w:ascii="Times New Roman" w:hAnsi="Times New Roman" w:cs="Times New Roman"/>
        </w:rPr>
        <w:t xml:space="preserve">May 2019: </w:t>
      </w:r>
      <w:r w:rsidRPr="004E3771">
        <w:rPr>
          <w:rFonts w:ascii="Times New Roman" w:hAnsi="Times New Roman" w:cs="Times New Roman"/>
          <w:b/>
          <w:bCs/>
        </w:rPr>
        <w:t>National Peace Champion hosted by One Nation Under God Kenya</w:t>
      </w:r>
    </w:p>
    <w:p w:rsidRPr="004E3771" w:rsidR="00CA1629" w:rsidP="00CA1629" w:rsidRDefault="00CA1629" w14:paraId="63946910" w14:textId="77777777">
      <w:pPr>
        <w:spacing w:line="276" w:lineRule="auto"/>
        <w:rPr>
          <w:rFonts w:ascii="Times New Roman" w:hAnsi="Times New Roman" w:cs="Times New Roman"/>
        </w:rPr>
      </w:pPr>
      <w:r w:rsidRPr="004E3771">
        <w:rPr>
          <w:rFonts w:ascii="Times New Roman" w:hAnsi="Times New Roman" w:cs="Times New Roman"/>
        </w:rPr>
        <w:t>Recognized for my efforts to engage young people in peace and reconciliation talks following the post-election violence of 2017 in Kenya.</w:t>
      </w:r>
    </w:p>
    <w:p w:rsidRPr="004E3771" w:rsidR="00CA1629" w:rsidP="00CA1629" w:rsidRDefault="00CA1629" w14:paraId="4F8F859F" w14:textId="77777777">
      <w:pPr>
        <w:spacing w:line="276" w:lineRule="auto"/>
        <w:rPr>
          <w:rFonts w:ascii="Times New Roman" w:hAnsi="Times New Roman" w:cs="Times New Roman"/>
          <w:b/>
          <w:bCs/>
        </w:rPr>
      </w:pPr>
      <w:r w:rsidRPr="004E3771">
        <w:rPr>
          <w:rFonts w:ascii="Times New Roman" w:hAnsi="Times New Roman" w:cs="Times New Roman"/>
          <w:b/>
          <w:bCs/>
        </w:rPr>
        <w:t>Skills</w:t>
      </w:r>
    </w:p>
    <w:p w:rsidRPr="004E3771" w:rsidR="00CA1629" w:rsidP="00CA1629" w:rsidRDefault="00CA1629" w14:paraId="5005F370" w14:textId="77777777">
      <w:pPr>
        <w:spacing w:line="276" w:lineRule="auto"/>
        <w:rPr>
          <w:rFonts w:ascii="Times New Roman" w:hAnsi="Times New Roman" w:cs="Times New Roman"/>
        </w:rPr>
      </w:pPr>
      <w:r w:rsidRPr="004E3771">
        <w:rPr>
          <w:rFonts w:ascii="Times New Roman" w:hAnsi="Times New Roman" w:cs="Times New Roman"/>
        </w:rPr>
        <w:t xml:space="preserve">Grant proposals and concepts </w:t>
      </w:r>
      <w:proofErr w:type="gramStart"/>
      <w:r w:rsidRPr="004E3771">
        <w:rPr>
          <w:rFonts w:ascii="Times New Roman" w:hAnsi="Times New Roman" w:cs="Times New Roman"/>
        </w:rPr>
        <w:t>writing:</w:t>
      </w:r>
      <w:proofErr w:type="gramEnd"/>
      <w:r w:rsidRPr="004E3771">
        <w:rPr>
          <w:rFonts w:ascii="Times New Roman" w:hAnsi="Times New Roman" w:cs="Times New Roman"/>
        </w:rPr>
        <w:t xml:space="preserve"> I am skilled and experienced at writing successful grant proposals and concept notes for organizational funding. Assisted Women Volunteers for Peace (WOVOP) to write a successful grant proposal ($200 awarded)</w:t>
      </w:r>
    </w:p>
    <w:p w:rsidRPr="004E3771" w:rsidR="00CA1629" w:rsidP="00CA1629" w:rsidRDefault="00CA1629" w14:paraId="0F58DEE4" w14:textId="77777777">
      <w:pPr>
        <w:spacing w:line="276" w:lineRule="auto"/>
        <w:rPr>
          <w:rFonts w:ascii="Times New Roman" w:hAnsi="Times New Roman" w:cs="Times New Roman"/>
        </w:rPr>
      </w:pPr>
      <w:r w:rsidRPr="004E3771">
        <w:rPr>
          <w:rFonts w:ascii="Times New Roman" w:hAnsi="Times New Roman" w:cs="Times New Roman"/>
          <w:noProof/>
        </w:rPr>
        <w:drawing>
          <wp:anchor distT="0" distB="0" distL="0" distR="0" simplePos="0" relativeHeight="251666432" behindDoc="1" locked="0" layoutInCell="1" allowOverlap="1" wp14:anchorId="4E34B345" wp14:editId="56CE4E62">
            <wp:simplePos x="0" y="0"/>
            <wp:positionH relativeFrom="page">
              <wp:posOffset>520700</wp:posOffset>
            </wp:positionH>
            <wp:positionV relativeFrom="paragraph">
              <wp:posOffset>1338580</wp:posOffset>
            </wp:positionV>
            <wp:extent cx="237490" cy="168910"/>
            <wp:effectExtent l="0" t="0" r="0" b="2540"/>
            <wp:wrapNone/>
            <wp:docPr id="9721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17" cstate="print">
                      <a:extLst>
                        <a:ext uri="{28A0092B-C50C-407E-A947-70E740481C1C}">
                          <a14:useLocalDpi xmlns:a14="http://schemas.microsoft.com/office/drawing/2010/main" val="0"/>
                        </a:ext>
                      </a:extLst>
                    </a:blip>
                    <a:srcRect/>
                    <a:stretch>
                      <a:fillRect/>
                    </a:stretch>
                  </pic:blipFill>
                  <pic:spPr bwMode="auto">
                    <a:xfrm>
                      <a:off x="0" y="0"/>
                      <a:ext cx="237490" cy="168910"/>
                    </a:xfrm>
                    <a:prstGeom prst="rect">
                      <a:avLst/>
                    </a:prstGeom>
                    <a:noFill/>
                  </pic:spPr>
                </pic:pic>
              </a:graphicData>
            </a:graphic>
            <wp14:sizeRelH relativeFrom="page">
              <wp14:pctWidth>0</wp14:pctWidth>
            </wp14:sizeRelH>
            <wp14:sizeRelV relativeFrom="page">
              <wp14:pctHeight>0</wp14:pctHeight>
            </wp14:sizeRelV>
          </wp:anchor>
        </w:drawing>
      </w:r>
      <w:r w:rsidRPr="004E3771">
        <w:rPr>
          <w:rFonts w:ascii="Times New Roman" w:hAnsi="Times New Roman" w:cs="Times New Roman"/>
          <w:noProof/>
        </w:rPr>
        <w:drawing>
          <wp:anchor distT="0" distB="0" distL="0" distR="0" simplePos="0" relativeHeight="251664384" behindDoc="1" locked="0" layoutInCell="1" allowOverlap="1" wp14:anchorId="43A1EA28" wp14:editId="35A0D13B">
            <wp:simplePos x="0" y="0"/>
            <wp:positionH relativeFrom="page">
              <wp:posOffset>568325</wp:posOffset>
            </wp:positionH>
            <wp:positionV relativeFrom="page">
              <wp:posOffset>2004060</wp:posOffset>
            </wp:positionV>
            <wp:extent cx="237490" cy="168910"/>
            <wp:effectExtent l="0" t="0" r="0" b="2540"/>
            <wp:wrapNone/>
            <wp:docPr id="97219"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a:picLocks noChangeAspect="1" noChangeArrowheads="1"/>
                    </pic:cNvPicPr>
                  </pic:nvPicPr>
                  <pic:blipFill>
                    <a:blip r:embed="rId117" cstate="print">
                      <a:extLst>
                        <a:ext uri="{28A0092B-C50C-407E-A947-70E740481C1C}">
                          <a14:useLocalDpi xmlns:a14="http://schemas.microsoft.com/office/drawing/2010/main" val="0"/>
                        </a:ext>
                      </a:extLst>
                    </a:blip>
                    <a:srcRect/>
                    <a:stretch>
                      <a:fillRect/>
                    </a:stretch>
                  </pic:blipFill>
                  <pic:spPr bwMode="auto">
                    <a:xfrm>
                      <a:off x="0" y="0"/>
                      <a:ext cx="237490" cy="168910"/>
                    </a:xfrm>
                    <a:prstGeom prst="rect">
                      <a:avLst/>
                    </a:prstGeom>
                    <a:noFill/>
                  </pic:spPr>
                </pic:pic>
              </a:graphicData>
            </a:graphic>
            <wp14:sizeRelH relativeFrom="page">
              <wp14:pctWidth>0</wp14:pctWidth>
            </wp14:sizeRelH>
            <wp14:sizeRelV relativeFrom="page">
              <wp14:pctHeight>0</wp14:pctHeight>
            </wp14:sizeRelV>
          </wp:anchor>
        </w:drawing>
      </w:r>
      <w:r w:rsidRPr="004E3771">
        <w:rPr>
          <w:rFonts w:ascii="Times New Roman" w:hAnsi="Times New Roman" w:cs="Times New Roman"/>
          <w:noProof/>
        </w:rPr>
        <w:drawing>
          <wp:anchor distT="0" distB="0" distL="0" distR="0" simplePos="0" relativeHeight="251665408" behindDoc="1" locked="0" layoutInCell="1" allowOverlap="1" wp14:anchorId="75878FF5" wp14:editId="6CAAADCD">
            <wp:simplePos x="0" y="0"/>
            <wp:positionH relativeFrom="page">
              <wp:posOffset>568325</wp:posOffset>
            </wp:positionH>
            <wp:positionV relativeFrom="page">
              <wp:posOffset>2630805</wp:posOffset>
            </wp:positionV>
            <wp:extent cx="237490" cy="168910"/>
            <wp:effectExtent l="0" t="0" r="0" b="2540"/>
            <wp:wrapNone/>
            <wp:docPr id="97220"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17" cstate="print">
                      <a:extLst>
                        <a:ext uri="{28A0092B-C50C-407E-A947-70E740481C1C}">
                          <a14:useLocalDpi xmlns:a14="http://schemas.microsoft.com/office/drawing/2010/main" val="0"/>
                        </a:ext>
                      </a:extLst>
                    </a:blip>
                    <a:srcRect/>
                    <a:stretch>
                      <a:fillRect/>
                    </a:stretch>
                  </pic:blipFill>
                  <pic:spPr bwMode="auto">
                    <a:xfrm>
                      <a:off x="0" y="0"/>
                      <a:ext cx="237490" cy="168910"/>
                    </a:xfrm>
                    <a:prstGeom prst="rect">
                      <a:avLst/>
                    </a:prstGeom>
                    <a:noFill/>
                  </pic:spPr>
                </pic:pic>
              </a:graphicData>
            </a:graphic>
            <wp14:sizeRelH relativeFrom="page">
              <wp14:pctWidth>0</wp14:pctWidth>
            </wp14:sizeRelH>
            <wp14:sizeRelV relativeFrom="page">
              <wp14:pctHeight>0</wp14:pctHeight>
            </wp14:sizeRelV>
          </wp:anchor>
        </w:drawing>
      </w:r>
      <w:r w:rsidRPr="004E3771">
        <w:rPr>
          <w:rFonts w:ascii="Times New Roman" w:hAnsi="Times New Roman" w:cs="Times New Roman"/>
          <w:b/>
        </w:rPr>
        <w:t xml:space="preserve">Report </w:t>
      </w:r>
      <w:proofErr w:type="gramStart"/>
      <w:r w:rsidRPr="004E3771">
        <w:rPr>
          <w:rFonts w:ascii="Times New Roman" w:hAnsi="Times New Roman" w:cs="Times New Roman"/>
          <w:b/>
        </w:rPr>
        <w:t>writing</w:t>
      </w:r>
      <w:r w:rsidRPr="004E3771">
        <w:rPr>
          <w:rFonts w:ascii="Times New Roman" w:hAnsi="Times New Roman" w:cs="Times New Roman"/>
        </w:rPr>
        <w:t>:</w:t>
      </w:r>
      <w:proofErr w:type="gramEnd"/>
      <w:r w:rsidRPr="004E3771">
        <w:rPr>
          <w:rFonts w:ascii="Times New Roman" w:hAnsi="Times New Roman" w:cs="Times New Roman"/>
        </w:rPr>
        <w:t xml:space="preserve"> I am a writer of detailed and content appropriate organizational reports. I assisted WOVOP to draft projects’ activity reports for a period of 5 months.</w:t>
      </w:r>
    </w:p>
    <w:tbl>
      <w:tblPr>
        <w:tblW w:w="11391" w:type="dxa"/>
        <w:tblInd w:w="157" w:type="dxa"/>
        <w:tblLayout w:type="fixed"/>
        <w:tblCellMar>
          <w:left w:w="0" w:type="dxa"/>
          <w:right w:w="0" w:type="dxa"/>
        </w:tblCellMar>
        <w:tblLook w:val="01E0" w:firstRow="1" w:lastRow="1" w:firstColumn="1" w:lastColumn="1" w:noHBand="0" w:noVBand="0"/>
      </w:tblPr>
      <w:tblGrid>
        <w:gridCol w:w="11391"/>
      </w:tblGrid>
      <w:tr w:rsidRPr="004E3771" w:rsidR="004E3771" w:rsidTr="00CA1629" w14:paraId="1F67130A" w14:textId="77777777">
        <w:trPr>
          <w:trHeight w:val="2459"/>
        </w:trPr>
        <w:tc>
          <w:tcPr>
            <w:tcW w:w="11391" w:type="dxa"/>
            <w:hideMark/>
          </w:tcPr>
          <w:p w:rsidRPr="004E3771" w:rsidR="00CA1629" w:rsidP="00CA1629" w:rsidRDefault="00CA1629" w14:paraId="5F6B8414" w14:textId="77777777">
            <w:pPr>
              <w:spacing w:line="276" w:lineRule="auto"/>
              <w:rPr>
                <w:rFonts w:ascii="Times New Roman" w:hAnsi="Times New Roman" w:cs="Times New Roman"/>
                <w:b/>
                <w:bCs/>
              </w:rPr>
            </w:pPr>
            <w:r w:rsidRPr="004E3771">
              <w:rPr>
                <w:rFonts w:ascii="Times New Roman" w:hAnsi="Times New Roman" w:cs="Times New Roman"/>
                <w:b/>
                <w:bCs/>
              </w:rPr>
              <w:t>Work Experience</w:t>
            </w:r>
          </w:p>
          <w:p w:rsidRPr="004E3771" w:rsidR="00CA1629" w:rsidP="00CA1629" w:rsidRDefault="00CA1629" w14:paraId="3AB6D665" w14:textId="77777777">
            <w:pPr>
              <w:spacing w:line="276" w:lineRule="auto"/>
              <w:rPr>
                <w:rFonts w:ascii="Times New Roman" w:hAnsi="Times New Roman" w:cs="Times New Roman"/>
              </w:rPr>
            </w:pPr>
            <w:r w:rsidRPr="004E3771">
              <w:rPr>
                <w:rFonts w:ascii="Times New Roman" w:hAnsi="Times New Roman" w:cs="Times New Roman"/>
                <w:b/>
              </w:rPr>
              <w:t xml:space="preserve">Position: </w:t>
            </w:r>
            <w:r w:rsidRPr="004E3771">
              <w:rPr>
                <w:rFonts w:ascii="Times New Roman" w:hAnsi="Times New Roman" w:cs="Times New Roman"/>
              </w:rPr>
              <w:t>The UNFPA Youth Advisory Panel (YAP)</w:t>
            </w:r>
          </w:p>
          <w:p w:rsidRPr="004E3771" w:rsidR="00CA1629" w:rsidP="00CA1629" w:rsidRDefault="00CA1629" w14:paraId="134BC672" w14:textId="77777777">
            <w:pPr>
              <w:spacing w:line="276" w:lineRule="auto"/>
              <w:rPr>
                <w:rFonts w:ascii="Times New Roman" w:hAnsi="Times New Roman" w:cs="Times New Roman"/>
                <w:b/>
              </w:rPr>
            </w:pPr>
            <w:r w:rsidRPr="004E3771">
              <w:rPr>
                <w:rFonts w:ascii="Times New Roman" w:hAnsi="Times New Roman" w:cs="Times New Roman"/>
                <w:b/>
              </w:rPr>
              <w:t>Objectives of the Panel</w:t>
            </w:r>
          </w:p>
          <w:p w:rsidRPr="004E3771" w:rsidR="00CA1629" w:rsidP="00CA1629" w:rsidRDefault="00CA1629" w14:paraId="5D08D084" w14:textId="77777777">
            <w:pPr>
              <w:spacing w:line="276" w:lineRule="auto"/>
              <w:rPr>
                <w:rFonts w:ascii="Times New Roman" w:hAnsi="Times New Roman" w:cs="Times New Roman"/>
              </w:rPr>
            </w:pPr>
            <w:r w:rsidRPr="004E3771">
              <w:rPr>
                <w:rFonts w:ascii="Times New Roman" w:hAnsi="Times New Roman" w:cs="Times New Roman"/>
              </w:rPr>
              <w:t xml:space="preserve">To ensure that UNFPA’ s </w:t>
            </w:r>
            <w:proofErr w:type="spellStart"/>
            <w:r w:rsidRPr="004E3771">
              <w:rPr>
                <w:rFonts w:ascii="Times New Roman" w:hAnsi="Times New Roman" w:cs="Times New Roman"/>
              </w:rPr>
              <w:t>programmes</w:t>
            </w:r>
            <w:proofErr w:type="spellEnd"/>
            <w:r w:rsidRPr="004E3771">
              <w:rPr>
                <w:rFonts w:ascii="Times New Roman" w:hAnsi="Times New Roman" w:cs="Times New Roman"/>
              </w:rPr>
              <w:t xml:space="preserve"> are responsive to the needs of young people          </w:t>
            </w:r>
            <w:r w:rsidRPr="004E3771">
              <w:rPr>
                <w:rFonts w:ascii="Times New Roman" w:hAnsi="Times New Roman" w:cs="Times New Roman"/>
                <w:noProof/>
              </w:rPr>
              <w:drawing>
                <wp:inline distT="0" distB="0" distL="0" distR="0" wp14:anchorId="6ADA7ECA" wp14:editId="5B3F0C2F">
                  <wp:extent cx="236220" cy="167640"/>
                  <wp:effectExtent l="0" t="0" r="0" b="3810"/>
                  <wp:docPr id="3"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a:picLocks noChangeAspect="1" noChangeArrowheads="1"/>
                          </pic:cNvPicPr>
                        </pic:nvPicPr>
                        <pic:blipFill>
                          <a:blip r:embed="rId118" cstate="print">
                            <a:extLst>
                              <a:ext uri="{28A0092B-C50C-407E-A947-70E740481C1C}">
                                <a14:useLocalDpi xmlns:a14="http://schemas.microsoft.com/office/drawing/2010/main" val="0"/>
                              </a:ext>
                            </a:extLst>
                          </a:blip>
                          <a:srcRect/>
                          <a:stretch>
                            <a:fillRect/>
                          </a:stretch>
                        </pic:blipFill>
                        <pic:spPr bwMode="auto">
                          <a:xfrm>
                            <a:off x="0" y="0"/>
                            <a:ext cx="236220" cy="167640"/>
                          </a:xfrm>
                          <a:prstGeom prst="rect">
                            <a:avLst/>
                          </a:prstGeom>
                          <a:noFill/>
                          <a:ln>
                            <a:noFill/>
                          </a:ln>
                        </pic:spPr>
                      </pic:pic>
                    </a:graphicData>
                  </a:graphic>
                </wp:inline>
              </w:drawing>
            </w:r>
            <w:r w:rsidRPr="004E3771">
              <w:rPr>
                <w:rFonts w:ascii="Times New Roman" w:hAnsi="Times New Roman" w:cs="Times New Roman"/>
              </w:rPr>
              <w:t>Create a platform for young people to participate in policy, advocacy and implementation of</w:t>
            </w:r>
          </w:p>
          <w:p w:rsidRPr="004E3771" w:rsidR="00CA1629" w:rsidP="00CA1629" w:rsidRDefault="00CA1629" w14:paraId="36342E45" w14:textId="77777777">
            <w:pPr>
              <w:spacing w:line="276" w:lineRule="auto"/>
              <w:rPr>
                <w:rFonts w:ascii="Times New Roman" w:hAnsi="Times New Roman" w:cs="Times New Roman"/>
              </w:rPr>
            </w:pPr>
            <w:proofErr w:type="spellStart"/>
            <w:r w:rsidRPr="004E3771">
              <w:rPr>
                <w:rFonts w:ascii="Times New Roman" w:hAnsi="Times New Roman" w:cs="Times New Roman"/>
              </w:rPr>
              <w:t>programmes</w:t>
            </w:r>
            <w:proofErr w:type="spellEnd"/>
            <w:r w:rsidRPr="004E3771">
              <w:rPr>
                <w:rFonts w:ascii="Times New Roman" w:hAnsi="Times New Roman" w:cs="Times New Roman"/>
              </w:rPr>
              <w:t xml:space="preserve"> within the country</w:t>
            </w:r>
          </w:p>
          <w:p w:rsidRPr="004E3771" w:rsidR="00CA1629" w:rsidP="00CA1629" w:rsidRDefault="00CA1629" w14:paraId="0ADFF080" w14:textId="77777777">
            <w:pPr>
              <w:spacing w:line="276" w:lineRule="auto"/>
              <w:rPr>
                <w:rFonts w:ascii="Times New Roman" w:hAnsi="Times New Roman" w:cs="Times New Roman"/>
              </w:rPr>
            </w:pPr>
            <w:r w:rsidRPr="004E3771">
              <w:rPr>
                <w:rFonts w:ascii="Times New Roman" w:hAnsi="Times New Roman" w:cs="Times New Roman"/>
              </w:rPr>
              <w:t xml:space="preserve">Facilitate the exchange of information, learning and knowledge sharing with experts in health with the next generation of change makers </w:t>
            </w:r>
            <w:proofErr w:type="gramStart"/>
            <w:r w:rsidRPr="004E3771">
              <w:rPr>
                <w:rFonts w:ascii="Times New Roman" w:hAnsi="Times New Roman" w:cs="Times New Roman"/>
              </w:rPr>
              <w:t>in the area of</w:t>
            </w:r>
            <w:proofErr w:type="gramEnd"/>
            <w:r w:rsidRPr="004E3771">
              <w:rPr>
                <w:rFonts w:ascii="Times New Roman" w:hAnsi="Times New Roman" w:cs="Times New Roman"/>
              </w:rPr>
              <w:t xml:space="preserve"> SRHR, Gender, population and development</w:t>
            </w:r>
          </w:p>
          <w:p w:rsidRPr="004E3771" w:rsidR="00CA1629" w:rsidP="00CA1629" w:rsidRDefault="00CA1629" w14:paraId="4C1A1366" w14:textId="77777777">
            <w:pPr>
              <w:spacing w:line="276" w:lineRule="auto"/>
              <w:rPr>
                <w:rFonts w:ascii="Times New Roman" w:hAnsi="Times New Roman" w:cs="Times New Roman"/>
              </w:rPr>
            </w:pPr>
            <w:r w:rsidRPr="004E3771">
              <w:rPr>
                <w:rFonts w:ascii="Times New Roman" w:hAnsi="Times New Roman" w:cs="Times New Roman"/>
              </w:rPr>
              <w:t xml:space="preserve">Advise the UNFPA Country Office on methodologies of enhancing youth participation in the development of national policies, </w:t>
            </w:r>
            <w:proofErr w:type="spellStart"/>
            <w:proofErr w:type="gramStart"/>
            <w:r w:rsidRPr="004E3771">
              <w:rPr>
                <w:rFonts w:ascii="Times New Roman" w:hAnsi="Times New Roman" w:cs="Times New Roman"/>
              </w:rPr>
              <w:t>programmes</w:t>
            </w:r>
            <w:proofErr w:type="spellEnd"/>
            <w:proofErr w:type="gramEnd"/>
            <w:r w:rsidRPr="004E3771">
              <w:rPr>
                <w:rFonts w:ascii="Times New Roman" w:hAnsi="Times New Roman" w:cs="Times New Roman"/>
              </w:rPr>
              <w:t xml:space="preserve"> and activities in areas of their mandate</w:t>
            </w:r>
          </w:p>
        </w:tc>
      </w:tr>
    </w:tbl>
    <w:p w:rsidRPr="004E3771" w:rsidR="00CA1629" w:rsidP="00CA1629" w:rsidRDefault="00CA1629" w14:paraId="50521816" w14:textId="77777777">
      <w:pPr>
        <w:spacing w:line="276" w:lineRule="auto"/>
        <w:rPr>
          <w:rFonts w:ascii="Times New Roman" w:hAnsi="Times New Roman" w:cs="Times New Roman"/>
        </w:rPr>
      </w:pPr>
      <w:r w:rsidRPr="004E3771">
        <w:rPr>
          <w:rFonts w:ascii="Times New Roman" w:hAnsi="Times New Roman" w:cs="Times New Roman"/>
          <w:b/>
        </w:rPr>
        <w:t xml:space="preserve">Position: </w:t>
      </w:r>
      <w:r w:rsidRPr="004E3771">
        <w:rPr>
          <w:rFonts w:ascii="Times New Roman" w:hAnsi="Times New Roman" w:cs="Times New Roman"/>
        </w:rPr>
        <w:t>County Representative</w:t>
      </w:r>
    </w:p>
    <w:p w:rsidRPr="004E3771" w:rsidR="00CA1629" w:rsidP="00CA1629" w:rsidRDefault="00CA1629" w14:paraId="7872D955" w14:textId="77777777">
      <w:pPr>
        <w:spacing w:line="276" w:lineRule="auto"/>
        <w:rPr>
          <w:rFonts w:ascii="Times New Roman" w:hAnsi="Times New Roman" w:cs="Times New Roman"/>
          <w:b/>
          <w:bCs/>
        </w:rPr>
      </w:pPr>
      <w:r w:rsidRPr="004E3771">
        <w:rPr>
          <w:rFonts w:ascii="Times New Roman" w:hAnsi="Times New Roman" w:cs="Times New Roman"/>
          <w:b/>
          <w:bCs/>
        </w:rPr>
        <w:t>Key Achievements:</w:t>
      </w:r>
    </w:p>
    <w:p w:rsidRPr="004E3771" w:rsidR="00CA1629" w:rsidP="00CA1629" w:rsidRDefault="00CA1629" w14:paraId="69088DCF" w14:textId="77777777">
      <w:pPr>
        <w:spacing w:line="276" w:lineRule="auto"/>
        <w:rPr>
          <w:rFonts w:ascii="Times New Roman" w:hAnsi="Times New Roman" w:cs="Times New Roman"/>
        </w:rPr>
      </w:pPr>
      <w:r w:rsidRPr="004E3771">
        <w:rPr>
          <w:rFonts w:ascii="Times New Roman" w:hAnsi="Times New Roman" w:cs="Times New Roman"/>
          <w:noProof/>
        </w:rPr>
        <w:drawing>
          <wp:anchor distT="0" distB="0" distL="0" distR="0" simplePos="0" relativeHeight="251667456" behindDoc="0" locked="0" layoutInCell="1" allowOverlap="1" wp14:anchorId="1CC34A35" wp14:editId="0B0292A6">
            <wp:simplePos x="0" y="0"/>
            <wp:positionH relativeFrom="page">
              <wp:posOffset>521335</wp:posOffset>
            </wp:positionH>
            <wp:positionV relativeFrom="paragraph">
              <wp:posOffset>78105</wp:posOffset>
            </wp:positionV>
            <wp:extent cx="158750" cy="113030"/>
            <wp:effectExtent l="0" t="0" r="0" b="127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19" cstate="print">
                      <a:extLst>
                        <a:ext uri="{28A0092B-C50C-407E-A947-70E740481C1C}">
                          <a14:useLocalDpi xmlns:a14="http://schemas.microsoft.com/office/drawing/2010/main" val="0"/>
                        </a:ext>
                      </a:extLst>
                    </a:blip>
                    <a:srcRect/>
                    <a:stretch>
                      <a:fillRect/>
                    </a:stretch>
                  </pic:blipFill>
                  <pic:spPr bwMode="auto">
                    <a:xfrm>
                      <a:off x="0" y="0"/>
                      <a:ext cx="158750" cy="113030"/>
                    </a:xfrm>
                    <a:prstGeom prst="rect">
                      <a:avLst/>
                    </a:prstGeom>
                    <a:noFill/>
                  </pic:spPr>
                </pic:pic>
              </a:graphicData>
            </a:graphic>
            <wp14:sizeRelH relativeFrom="page">
              <wp14:pctWidth>0</wp14:pctWidth>
            </wp14:sizeRelH>
            <wp14:sizeRelV relativeFrom="page">
              <wp14:pctHeight>0</wp14:pctHeight>
            </wp14:sizeRelV>
          </wp:anchor>
        </w:drawing>
      </w:r>
      <w:r w:rsidRPr="004E3771">
        <w:rPr>
          <w:rFonts w:ascii="Times New Roman" w:hAnsi="Times New Roman" w:cs="Times New Roman"/>
        </w:rPr>
        <w:t>Initiated and lead county partnership process with 5 civil society organizations, increasing capacity building to 10 IYAFP county members.</w:t>
      </w:r>
    </w:p>
    <w:p w:rsidRPr="004E3771" w:rsidR="00CA1629" w:rsidP="00CA1629" w:rsidRDefault="00CA1629" w14:paraId="083528D3" w14:textId="77777777">
      <w:pPr>
        <w:spacing w:line="276" w:lineRule="auto"/>
        <w:rPr>
          <w:rFonts w:ascii="Times New Roman" w:hAnsi="Times New Roman" w:cs="Times New Roman"/>
        </w:rPr>
      </w:pPr>
      <w:r w:rsidRPr="004E3771">
        <w:rPr>
          <w:rFonts w:ascii="Times New Roman" w:hAnsi="Times New Roman" w:cs="Times New Roman"/>
          <w:noProof/>
        </w:rPr>
        <w:drawing>
          <wp:anchor distT="0" distB="0" distL="0" distR="0" simplePos="0" relativeHeight="251668480" behindDoc="0" locked="0" layoutInCell="1" allowOverlap="1" wp14:anchorId="7CC0910A" wp14:editId="02892951">
            <wp:simplePos x="0" y="0"/>
            <wp:positionH relativeFrom="page">
              <wp:posOffset>521335</wp:posOffset>
            </wp:positionH>
            <wp:positionV relativeFrom="paragraph">
              <wp:posOffset>77470</wp:posOffset>
            </wp:positionV>
            <wp:extent cx="158750" cy="113030"/>
            <wp:effectExtent l="0" t="0" r="0" b="1270"/>
            <wp:wrapNone/>
            <wp:docPr id="97224" name="Picture 97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119" cstate="print">
                      <a:extLst>
                        <a:ext uri="{28A0092B-C50C-407E-A947-70E740481C1C}">
                          <a14:useLocalDpi xmlns:a14="http://schemas.microsoft.com/office/drawing/2010/main" val="0"/>
                        </a:ext>
                      </a:extLst>
                    </a:blip>
                    <a:srcRect/>
                    <a:stretch>
                      <a:fillRect/>
                    </a:stretch>
                  </pic:blipFill>
                  <pic:spPr bwMode="auto">
                    <a:xfrm>
                      <a:off x="0" y="0"/>
                      <a:ext cx="158750" cy="113030"/>
                    </a:xfrm>
                    <a:prstGeom prst="rect">
                      <a:avLst/>
                    </a:prstGeom>
                    <a:noFill/>
                  </pic:spPr>
                </pic:pic>
              </a:graphicData>
            </a:graphic>
            <wp14:sizeRelH relativeFrom="page">
              <wp14:pctWidth>0</wp14:pctWidth>
            </wp14:sizeRelH>
            <wp14:sizeRelV relativeFrom="page">
              <wp14:pctHeight>0</wp14:pctHeight>
            </wp14:sizeRelV>
          </wp:anchor>
        </w:drawing>
      </w:r>
      <w:r w:rsidRPr="004E3771">
        <w:rPr>
          <w:rFonts w:ascii="Times New Roman" w:hAnsi="Times New Roman" w:cs="Times New Roman"/>
        </w:rPr>
        <w:t xml:space="preserve">Advocated for sexual and reproductive health and rights of women, </w:t>
      </w:r>
      <w:proofErr w:type="gramStart"/>
      <w:r w:rsidRPr="004E3771">
        <w:rPr>
          <w:rFonts w:ascii="Times New Roman" w:hAnsi="Times New Roman" w:cs="Times New Roman"/>
        </w:rPr>
        <w:t>girls</w:t>
      </w:r>
      <w:proofErr w:type="gramEnd"/>
      <w:r w:rsidRPr="004E3771">
        <w:rPr>
          <w:rFonts w:ascii="Times New Roman" w:hAnsi="Times New Roman" w:cs="Times New Roman"/>
        </w:rPr>
        <w:t xml:space="preserve"> and adolescents, receiving an Exemplary Leader Certificate.</w:t>
      </w:r>
    </w:p>
    <w:p w:rsidRPr="004E3771" w:rsidR="00CA1629" w:rsidP="00CA1629" w:rsidRDefault="00CA1629" w14:paraId="7A6BEC55" w14:textId="77777777">
      <w:pPr>
        <w:spacing w:line="276" w:lineRule="auto"/>
        <w:rPr>
          <w:rFonts w:ascii="Times New Roman" w:hAnsi="Times New Roman" w:cs="Times New Roman"/>
        </w:rPr>
      </w:pPr>
      <w:r w:rsidRPr="004E3771">
        <w:rPr>
          <w:rFonts w:ascii="Times New Roman" w:hAnsi="Times New Roman" w:cs="Times New Roman"/>
          <w:noProof/>
        </w:rPr>
        <w:drawing>
          <wp:anchor distT="0" distB="0" distL="0" distR="0" simplePos="0" relativeHeight="251669504" behindDoc="0" locked="0" layoutInCell="1" allowOverlap="1" wp14:anchorId="6302C57E" wp14:editId="7C5F4E09">
            <wp:simplePos x="0" y="0"/>
            <wp:positionH relativeFrom="page">
              <wp:posOffset>521335</wp:posOffset>
            </wp:positionH>
            <wp:positionV relativeFrom="paragraph">
              <wp:posOffset>78105</wp:posOffset>
            </wp:positionV>
            <wp:extent cx="158750" cy="113030"/>
            <wp:effectExtent l="0" t="0" r="0" b="1270"/>
            <wp:wrapNone/>
            <wp:docPr id="97228" name="Picture 97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119" cstate="print">
                      <a:extLst>
                        <a:ext uri="{28A0092B-C50C-407E-A947-70E740481C1C}">
                          <a14:useLocalDpi xmlns:a14="http://schemas.microsoft.com/office/drawing/2010/main" val="0"/>
                        </a:ext>
                      </a:extLst>
                    </a:blip>
                    <a:srcRect/>
                    <a:stretch>
                      <a:fillRect/>
                    </a:stretch>
                  </pic:blipFill>
                  <pic:spPr bwMode="auto">
                    <a:xfrm>
                      <a:off x="0" y="0"/>
                      <a:ext cx="158750" cy="113030"/>
                    </a:xfrm>
                    <a:prstGeom prst="rect">
                      <a:avLst/>
                    </a:prstGeom>
                    <a:noFill/>
                  </pic:spPr>
                </pic:pic>
              </a:graphicData>
            </a:graphic>
            <wp14:sizeRelH relativeFrom="page">
              <wp14:pctWidth>0</wp14:pctWidth>
            </wp14:sizeRelH>
            <wp14:sizeRelV relativeFrom="page">
              <wp14:pctHeight>0</wp14:pctHeight>
            </wp14:sizeRelV>
          </wp:anchor>
        </w:drawing>
      </w:r>
      <w:r w:rsidRPr="004E3771">
        <w:rPr>
          <w:rFonts w:ascii="Times New Roman" w:hAnsi="Times New Roman" w:cs="Times New Roman"/>
        </w:rPr>
        <w:t>Assisted the country coordinator in organizing focused group discussion which helped shape the leadership structure and action plans of the organization.</w:t>
      </w:r>
    </w:p>
    <w:p w:rsidRPr="004E3771" w:rsidR="00CA1629" w:rsidP="00CA1629" w:rsidRDefault="00CA1629" w14:paraId="1956763D" w14:textId="77777777">
      <w:pPr>
        <w:spacing w:line="276" w:lineRule="auto"/>
        <w:rPr>
          <w:rFonts w:ascii="Times New Roman" w:hAnsi="Times New Roman" w:cs="Times New Roman"/>
        </w:rPr>
      </w:pPr>
      <w:r w:rsidRPr="004E3771">
        <w:rPr>
          <w:rFonts w:ascii="Times New Roman" w:hAnsi="Times New Roman" w:cs="Times New Roman"/>
          <w:noProof/>
        </w:rPr>
        <w:drawing>
          <wp:anchor distT="0" distB="0" distL="0" distR="0" simplePos="0" relativeHeight="251670528" behindDoc="0" locked="0" layoutInCell="1" allowOverlap="1" wp14:anchorId="6F41A940" wp14:editId="4506F15D">
            <wp:simplePos x="0" y="0"/>
            <wp:positionH relativeFrom="page">
              <wp:posOffset>521335</wp:posOffset>
            </wp:positionH>
            <wp:positionV relativeFrom="paragraph">
              <wp:posOffset>78740</wp:posOffset>
            </wp:positionV>
            <wp:extent cx="158750" cy="113030"/>
            <wp:effectExtent l="0" t="0" r="0" b="127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119" cstate="print">
                      <a:extLst>
                        <a:ext uri="{28A0092B-C50C-407E-A947-70E740481C1C}">
                          <a14:useLocalDpi xmlns:a14="http://schemas.microsoft.com/office/drawing/2010/main" val="0"/>
                        </a:ext>
                      </a:extLst>
                    </a:blip>
                    <a:srcRect/>
                    <a:stretch>
                      <a:fillRect/>
                    </a:stretch>
                  </pic:blipFill>
                  <pic:spPr bwMode="auto">
                    <a:xfrm>
                      <a:off x="0" y="0"/>
                      <a:ext cx="158750" cy="113030"/>
                    </a:xfrm>
                    <a:prstGeom prst="rect">
                      <a:avLst/>
                    </a:prstGeom>
                    <a:noFill/>
                  </pic:spPr>
                </pic:pic>
              </a:graphicData>
            </a:graphic>
            <wp14:sizeRelH relativeFrom="page">
              <wp14:pctWidth>0</wp14:pctWidth>
            </wp14:sizeRelH>
            <wp14:sizeRelV relativeFrom="page">
              <wp14:pctHeight>0</wp14:pctHeight>
            </wp14:sizeRelV>
          </wp:anchor>
        </w:drawing>
      </w:r>
      <w:r w:rsidRPr="004E3771">
        <w:rPr>
          <w:rFonts w:ascii="Times New Roman" w:hAnsi="Times New Roman" w:cs="Times New Roman"/>
        </w:rPr>
        <w:t>Reached about 500 youth directly and indirectly with sexual and reproductive health information, decreasing their unmet needs for family planning.</w:t>
      </w:r>
    </w:p>
    <w:p w:rsidRPr="004E3771" w:rsidR="00CA1629" w:rsidP="00CA1629" w:rsidRDefault="00CA1629" w14:paraId="2502B14B" w14:textId="77777777">
      <w:pPr>
        <w:spacing w:line="276" w:lineRule="auto"/>
        <w:rPr>
          <w:rFonts w:ascii="Times New Roman" w:hAnsi="Times New Roman" w:cs="Times New Roman"/>
          <w:b/>
          <w:bCs/>
        </w:rPr>
      </w:pPr>
      <w:r w:rsidRPr="004E3771">
        <w:rPr>
          <w:rFonts w:ascii="Times New Roman" w:hAnsi="Times New Roman" w:cs="Times New Roman"/>
          <w:b/>
          <w:bCs/>
        </w:rPr>
        <w:t>Responsibilities:</w:t>
      </w:r>
    </w:p>
    <w:p w:rsidRPr="004E3771" w:rsidR="00CA1629" w:rsidP="00CA1629" w:rsidRDefault="00CA1629" w14:paraId="73584763" w14:textId="77777777">
      <w:pPr>
        <w:spacing w:line="276" w:lineRule="auto"/>
        <w:rPr>
          <w:rFonts w:ascii="Times New Roman" w:hAnsi="Times New Roman" w:cs="Times New Roman"/>
        </w:rPr>
      </w:pPr>
      <w:r w:rsidRPr="004E3771">
        <w:rPr>
          <w:rFonts w:ascii="Times New Roman" w:hAnsi="Times New Roman" w:cs="Times New Roman"/>
          <w:noProof/>
        </w:rPr>
        <w:drawing>
          <wp:anchor distT="0" distB="0" distL="0" distR="0" simplePos="0" relativeHeight="251671552" behindDoc="0" locked="0" layoutInCell="1" allowOverlap="1" wp14:anchorId="36665307" wp14:editId="0E8C1002">
            <wp:simplePos x="0" y="0"/>
            <wp:positionH relativeFrom="page">
              <wp:posOffset>545465</wp:posOffset>
            </wp:positionH>
            <wp:positionV relativeFrom="paragraph">
              <wp:posOffset>135890</wp:posOffset>
            </wp:positionV>
            <wp:extent cx="158750" cy="113030"/>
            <wp:effectExtent l="0" t="0" r="0" b="1270"/>
            <wp:wrapNone/>
            <wp:docPr id="97241" name="Picture 97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119" cstate="print">
                      <a:extLst>
                        <a:ext uri="{28A0092B-C50C-407E-A947-70E740481C1C}">
                          <a14:useLocalDpi xmlns:a14="http://schemas.microsoft.com/office/drawing/2010/main" val="0"/>
                        </a:ext>
                      </a:extLst>
                    </a:blip>
                    <a:srcRect/>
                    <a:stretch>
                      <a:fillRect/>
                    </a:stretch>
                  </pic:blipFill>
                  <pic:spPr bwMode="auto">
                    <a:xfrm>
                      <a:off x="0" y="0"/>
                      <a:ext cx="158750" cy="113030"/>
                    </a:xfrm>
                    <a:prstGeom prst="rect">
                      <a:avLst/>
                    </a:prstGeom>
                    <a:noFill/>
                  </pic:spPr>
                </pic:pic>
              </a:graphicData>
            </a:graphic>
            <wp14:sizeRelH relativeFrom="page">
              <wp14:pctWidth>0</wp14:pctWidth>
            </wp14:sizeRelH>
            <wp14:sizeRelV relativeFrom="page">
              <wp14:pctHeight>0</wp14:pctHeight>
            </wp14:sizeRelV>
          </wp:anchor>
        </w:drawing>
      </w:r>
      <w:r w:rsidRPr="004E3771">
        <w:rPr>
          <w:rFonts w:ascii="Times New Roman" w:hAnsi="Times New Roman" w:cs="Times New Roman"/>
        </w:rPr>
        <w:t>Keeping county members active and committed.</w:t>
      </w:r>
    </w:p>
    <w:p w:rsidRPr="004E3771" w:rsidR="00CA1629" w:rsidP="00CA1629" w:rsidRDefault="00CA1629" w14:paraId="1CB78333" w14:textId="77777777">
      <w:pPr>
        <w:spacing w:line="276" w:lineRule="auto"/>
        <w:rPr>
          <w:rFonts w:ascii="Times New Roman" w:hAnsi="Times New Roman" w:cs="Times New Roman"/>
        </w:rPr>
      </w:pPr>
      <w:r w:rsidRPr="004E3771">
        <w:rPr>
          <w:rFonts w:ascii="Times New Roman" w:hAnsi="Times New Roman" w:cs="Times New Roman"/>
          <w:noProof/>
        </w:rPr>
        <w:drawing>
          <wp:anchor distT="0" distB="0" distL="0" distR="0" simplePos="0" relativeHeight="251672576" behindDoc="0" locked="0" layoutInCell="1" allowOverlap="1" wp14:anchorId="2E4ED5C0" wp14:editId="216AE2FF">
            <wp:simplePos x="0" y="0"/>
            <wp:positionH relativeFrom="page">
              <wp:posOffset>545465</wp:posOffset>
            </wp:positionH>
            <wp:positionV relativeFrom="paragraph">
              <wp:posOffset>36195</wp:posOffset>
            </wp:positionV>
            <wp:extent cx="158750" cy="113030"/>
            <wp:effectExtent l="0" t="0" r="0" b="1270"/>
            <wp:wrapNone/>
            <wp:docPr id="97232" name="Picture 97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119" cstate="print">
                      <a:extLst>
                        <a:ext uri="{28A0092B-C50C-407E-A947-70E740481C1C}">
                          <a14:useLocalDpi xmlns:a14="http://schemas.microsoft.com/office/drawing/2010/main" val="0"/>
                        </a:ext>
                      </a:extLst>
                    </a:blip>
                    <a:srcRect/>
                    <a:stretch>
                      <a:fillRect/>
                    </a:stretch>
                  </pic:blipFill>
                  <pic:spPr bwMode="auto">
                    <a:xfrm>
                      <a:off x="0" y="0"/>
                      <a:ext cx="158750" cy="113030"/>
                    </a:xfrm>
                    <a:prstGeom prst="rect">
                      <a:avLst/>
                    </a:prstGeom>
                    <a:noFill/>
                  </pic:spPr>
                </pic:pic>
              </a:graphicData>
            </a:graphic>
            <wp14:sizeRelH relativeFrom="page">
              <wp14:pctWidth>0</wp14:pctWidth>
            </wp14:sizeRelH>
            <wp14:sizeRelV relativeFrom="page">
              <wp14:pctHeight>0</wp14:pctHeight>
            </wp14:sizeRelV>
          </wp:anchor>
        </w:drawing>
      </w:r>
      <w:r w:rsidRPr="004E3771">
        <w:rPr>
          <w:rFonts w:ascii="Times New Roman" w:hAnsi="Times New Roman" w:cs="Times New Roman"/>
        </w:rPr>
        <w:t>Keeping IYAFP Country Coordinator updated on lead county activities/events.</w:t>
      </w:r>
    </w:p>
    <w:p w:rsidRPr="004E3771" w:rsidR="00CA1629" w:rsidP="00CA1629" w:rsidRDefault="00CA1629" w14:paraId="4730F419" w14:textId="77777777">
      <w:pPr>
        <w:spacing w:line="276" w:lineRule="auto"/>
        <w:rPr>
          <w:rFonts w:ascii="Times New Roman" w:hAnsi="Times New Roman" w:cs="Times New Roman"/>
        </w:rPr>
      </w:pPr>
      <w:r w:rsidRPr="004E3771">
        <w:rPr>
          <w:rFonts w:ascii="Times New Roman" w:hAnsi="Times New Roman" w:cs="Times New Roman"/>
          <w:noProof/>
        </w:rPr>
        <w:drawing>
          <wp:anchor distT="0" distB="0" distL="0" distR="0" simplePos="0" relativeHeight="251673600" behindDoc="0" locked="0" layoutInCell="1" allowOverlap="1" wp14:anchorId="1C93059D" wp14:editId="4F4B1B9F">
            <wp:simplePos x="0" y="0"/>
            <wp:positionH relativeFrom="page">
              <wp:posOffset>548640</wp:posOffset>
            </wp:positionH>
            <wp:positionV relativeFrom="paragraph">
              <wp:posOffset>71120</wp:posOffset>
            </wp:positionV>
            <wp:extent cx="158750" cy="113030"/>
            <wp:effectExtent l="0" t="0" r="0" b="1270"/>
            <wp:wrapNone/>
            <wp:docPr id="97236" name="Picture 97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119" cstate="print">
                      <a:extLst>
                        <a:ext uri="{28A0092B-C50C-407E-A947-70E740481C1C}">
                          <a14:useLocalDpi xmlns:a14="http://schemas.microsoft.com/office/drawing/2010/main" val="0"/>
                        </a:ext>
                      </a:extLst>
                    </a:blip>
                    <a:srcRect/>
                    <a:stretch>
                      <a:fillRect/>
                    </a:stretch>
                  </pic:blipFill>
                  <pic:spPr bwMode="auto">
                    <a:xfrm>
                      <a:off x="0" y="0"/>
                      <a:ext cx="158750" cy="113030"/>
                    </a:xfrm>
                    <a:prstGeom prst="rect">
                      <a:avLst/>
                    </a:prstGeom>
                    <a:noFill/>
                  </pic:spPr>
                </pic:pic>
              </a:graphicData>
            </a:graphic>
            <wp14:sizeRelH relativeFrom="page">
              <wp14:pctWidth>0</wp14:pctWidth>
            </wp14:sizeRelH>
            <wp14:sizeRelV relativeFrom="page">
              <wp14:pctHeight>0</wp14:pctHeight>
            </wp14:sizeRelV>
          </wp:anchor>
        </w:drawing>
      </w:r>
      <w:r w:rsidRPr="004E3771">
        <w:rPr>
          <w:rFonts w:ascii="Times New Roman" w:hAnsi="Times New Roman" w:cs="Times New Roman"/>
        </w:rPr>
        <w:t>Lead partnership process with county organizations that work in the line of sexual and reproductive health with a key focus on family planning.</w:t>
      </w:r>
    </w:p>
    <w:p w:rsidRPr="004E3771" w:rsidR="00CA1629" w:rsidP="00CA1629" w:rsidRDefault="00CA1629" w14:paraId="3C11423E" w14:textId="77777777">
      <w:pPr>
        <w:spacing w:line="276" w:lineRule="auto"/>
        <w:rPr>
          <w:rFonts w:ascii="Times New Roman" w:hAnsi="Times New Roman" w:cs="Times New Roman"/>
        </w:rPr>
      </w:pPr>
      <w:r w:rsidRPr="004E3771">
        <w:rPr>
          <w:rFonts w:ascii="Times New Roman" w:hAnsi="Times New Roman" w:cs="Times New Roman"/>
          <w:noProof/>
        </w:rPr>
        <w:drawing>
          <wp:anchor distT="0" distB="0" distL="0" distR="0" simplePos="0" relativeHeight="251674624" behindDoc="0" locked="0" layoutInCell="1" allowOverlap="1" wp14:anchorId="0F6F7676" wp14:editId="42203C39">
            <wp:simplePos x="0" y="0"/>
            <wp:positionH relativeFrom="page">
              <wp:posOffset>545465</wp:posOffset>
            </wp:positionH>
            <wp:positionV relativeFrom="paragraph">
              <wp:posOffset>78105</wp:posOffset>
            </wp:positionV>
            <wp:extent cx="158750" cy="113030"/>
            <wp:effectExtent l="0" t="0" r="0" b="127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119" cstate="print">
                      <a:extLst>
                        <a:ext uri="{28A0092B-C50C-407E-A947-70E740481C1C}">
                          <a14:useLocalDpi xmlns:a14="http://schemas.microsoft.com/office/drawing/2010/main" val="0"/>
                        </a:ext>
                      </a:extLst>
                    </a:blip>
                    <a:srcRect/>
                    <a:stretch>
                      <a:fillRect/>
                    </a:stretch>
                  </pic:blipFill>
                  <pic:spPr bwMode="auto">
                    <a:xfrm>
                      <a:off x="0" y="0"/>
                      <a:ext cx="158750" cy="113030"/>
                    </a:xfrm>
                    <a:prstGeom prst="rect">
                      <a:avLst/>
                    </a:prstGeom>
                    <a:noFill/>
                  </pic:spPr>
                </pic:pic>
              </a:graphicData>
            </a:graphic>
            <wp14:sizeRelH relativeFrom="page">
              <wp14:pctWidth>0</wp14:pctWidth>
            </wp14:sizeRelH>
            <wp14:sizeRelV relativeFrom="page">
              <wp14:pctHeight>0</wp14:pctHeight>
            </wp14:sizeRelV>
          </wp:anchor>
        </w:drawing>
      </w:r>
      <w:r w:rsidRPr="004E3771">
        <w:rPr>
          <w:rFonts w:ascii="Times New Roman" w:hAnsi="Times New Roman" w:cs="Times New Roman"/>
        </w:rPr>
        <w:t>Fundraising-with support from IYAFP Country Coordinator, work with county members to run grass-root events.</w:t>
      </w:r>
    </w:p>
    <w:p w:rsidRPr="004E3771" w:rsidR="00CA1629" w:rsidP="00CA1629" w:rsidRDefault="00CA1629" w14:paraId="7D271238" w14:textId="77777777">
      <w:pPr>
        <w:spacing w:line="276" w:lineRule="auto"/>
        <w:rPr>
          <w:rFonts w:ascii="Times New Roman" w:hAnsi="Times New Roman" w:cs="Times New Roman"/>
        </w:rPr>
      </w:pPr>
      <w:r w:rsidRPr="004E3771">
        <w:rPr>
          <w:rFonts w:ascii="Times New Roman" w:hAnsi="Times New Roman" w:cs="Times New Roman"/>
          <w:noProof/>
        </w:rPr>
        <w:drawing>
          <wp:anchor distT="0" distB="0" distL="0" distR="0" simplePos="0" relativeHeight="251675648" behindDoc="0" locked="0" layoutInCell="1" allowOverlap="1" wp14:anchorId="69B328C0" wp14:editId="192F49FC">
            <wp:simplePos x="0" y="0"/>
            <wp:positionH relativeFrom="page">
              <wp:posOffset>548640</wp:posOffset>
            </wp:positionH>
            <wp:positionV relativeFrom="paragraph">
              <wp:posOffset>113665</wp:posOffset>
            </wp:positionV>
            <wp:extent cx="158750" cy="113030"/>
            <wp:effectExtent l="0" t="0" r="0" b="127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119" cstate="print">
                      <a:extLst>
                        <a:ext uri="{28A0092B-C50C-407E-A947-70E740481C1C}">
                          <a14:useLocalDpi xmlns:a14="http://schemas.microsoft.com/office/drawing/2010/main" val="0"/>
                        </a:ext>
                      </a:extLst>
                    </a:blip>
                    <a:srcRect/>
                    <a:stretch>
                      <a:fillRect/>
                    </a:stretch>
                  </pic:blipFill>
                  <pic:spPr bwMode="auto">
                    <a:xfrm>
                      <a:off x="0" y="0"/>
                      <a:ext cx="158750" cy="113030"/>
                    </a:xfrm>
                    <a:prstGeom prst="rect">
                      <a:avLst/>
                    </a:prstGeom>
                    <a:noFill/>
                  </pic:spPr>
                </pic:pic>
              </a:graphicData>
            </a:graphic>
            <wp14:sizeRelH relativeFrom="page">
              <wp14:pctWidth>0</wp14:pctWidth>
            </wp14:sizeRelH>
            <wp14:sizeRelV relativeFrom="page">
              <wp14:pctHeight>0</wp14:pctHeight>
            </wp14:sizeRelV>
          </wp:anchor>
        </w:drawing>
      </w:r>
      <w:r w:rsidRPr="004E3771">
        <w:rPr>
          <w:rFonts w:ascii="Times New Roman" w:hAnsi="Times New Roman" w:cs="Times New Roman"/>
        </w:rPr>
        <w:t>Work with the Country Coordinator to represent the country chapter in IYAFP led conferences and other external conferences.</w:t>
      </w:r>
    </w:p>
    <w:p w:rsidRPr="004E3771" w:rsidR="00CA1629" w:rsidP="00CA1629" w:rsidRDefault="00CA1629" w14:paraId="5EF2FC68" w14:textId="77777777">
      <w:pPr>
        <w:spacing w:line="276" w:lineRule="auto"/>
        <w:rPr>
          <w:rFonts w:ascii="Times New Roman" w:hAnsi="Times New Roman" w:cs="Times New Roman"/>
        </w:rPr>
      </w:pPr>
      <w:r w:rsidRPr="004E3771">
        <w:rPr>
          <w:rFonts w:ascii="Times New Roman" w:hAnsi="Times New Roman" w:cs="Times New Roman"/>
          <w:noProof/>
        </w:rPr>
        <w:drawing>
          <wp:anchor distT="0" distB="0" distL="0" distR="0" simplePos="0" relativeHeight="251676672" behindDoc="0" locked="0" layoutInCell="1" allowOverlap="1" wp14:anchorId="4636022B" wp14:editId="20FDF940">
            <wp:simplePos x="0" y="0"/>
            <wp:positionH relativeFrom="page">
              <wp:posOffset>545465</wp:posOffset>
            </wp:positionH>
            <wp:positionV relativeFrom="paragraph">
              <wp:posOffset>43180</wp:posOffset>
            </wp:positionV>
            <wp:extent cx="158750" cy="113030"/>
            <wp:effectExtent l="0" t="0" r="0" b="1270"/>
            <wp:wrapNone/>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119" cstate="print">
                      <a:extLst>
                        <a:ext uri="{28A0092B-C50C-407E-A947-70E740481C1C}">
                          <a14:useLocalDpi xmlns:a14="http://schemas.microsoft.com/office/drawing/2010/main" val="0"/>
                        </a:ext>
                      </a:extLst>
                    </a:blip>
                    <a:srcRect/>
                    <a:stretch>
                      <a:fillRect/>
                    </a:stretch>
                  </pic:blipFill>
                  <pic:spPr bwMode="auto">
                    <a:xfrm>
                      <a:off x="0" y="0"/>
                      <a:ext cx="158750" cy="113030"/>
                    </a:xfrm>
                    <a:prstGeom prst="rect">
                      <a:avLst/>
                    </a:prstGeom>
                    <a:noFill/>
                  </pic:spPr>
                </pic:pic>
              </a:graphicData>
            </a:graphic>
            <wp14:sizeRelH relativeFrom="page">
              <wp14:pctWidth>0</wp14:pctWidth>
            </wp14:sizeRelH>
            <wp14:sizeRelV relativeFrom="page">
              <wp14:pctHeight>0</wp14:pctHeight>
            </wp14:sizeRelV>
          </wp:anchor>
        </w:drawing>
      </w:r>
      <w:r w:rsidRPr="004E3771">
        <w:rPr>
          <w:rFonts w:ascii="Times New Roman" w:hAnsi="Times New Roman" w:cs="Times New Roman"/>
        </w:rPr>
        <w:t>Work with county members to create country-specific annual action plans and to make “ Youth Voices heard” at all levels.</w:t>
      </w:r>
    </w:p>
    <w:p w:rsidRPr="004E3771" w:rsidR="00CA1629" w:rsidP="00CA1629" w:rsidRDefault="00CA1629" w14:paraId="2ACA0A9C" w14:textId="77777777">
      <w:pPr>
        <w:spacing w:line="276" w:lineRule="auto"/>
        <w:rPr>
          <w:rFonts w:ascii="Times New Roman" w:hAnsi="Times New Roman" w:cs="Times New Roman"/>
          <w:b/>
          <w:bCs/>
        </w:rPr>
      </w:pPr>
      <w:r w:rsidRPr="004E3771">
        <w:rPr>
          <w:rFonts w:ascii="Times New Roman" w:hAnsi="Times New Roman" w:cs="Times New Roman"/>
          <w:b/>
          <w:bCs/>
        </w:rPr>
        <w:t>Publications</w:t>
      </w:r>
    </w:p>
    <w:p w:rsidRPr="004E3771" w:rsidR="00CA1629" w:rsidP="00CA1629" w:rsidRDefault="00CA1629" w14:paraId="2405BA92" w14:textId="77777777">
      <w:pPr>
        <w:spacing w:line="276" w:lineRule="auto"/>
        <w:rPr>
          <w:rFonts w:ascii="Times New Roman" w:hAnsi="Times New Roman" w:cs="Times New Roman"/>
        </w:rPr>
      </w:pPr>
      <w:r w:rsidRPr="004E3771">
        <w:rPr>
          <w:rFonts w:ascii="Times New Roman" w:hAnsi="Times New Roman" w:cs="Times New Roman"/>
          <w:noProof/>
        </w:rPr>
        <w:drawing>
          <wp:anchor distT="0" distB="0" distL="0" distR="0" simplePos="0" relativeHeight="251677696" behindDoc="0" locked="0" layoutInCell="1" allowOverlap="1" wp14:anchorId="4A4FC69E" wp14:editId="71838857">
            <wp:simplePos x="0" y="0"/>
            <wp:positionH relativeFrom="page">
              <wp:posOffset>522605</wp:posOffset>
            </wp:positionH>
            <wp:positionV relativeFrom="paragraph">
              <wp:posOffset>38735</wp:posOffset>
            </wp:positionV>
            <wp:extent cx="237490" cy="168910"/>
            <wp:effectExtent l="0" t="0" r="0" b="2540"/>
            <wp:wrapNone/>
            <wp:docPr id="119"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a:picLocks noChangeAspect="1" noChangeArrowheads="1"/>
                    </pic:cNvPicPr>
                  </pic:nvPicPr>
                  <pic:blipFill>
                    <a:blip r:embed="rId120" cstate="print">
                      <a:extLst>
                        <a:ext uri="{28A0092B-C50C-407E-A947-70E740481C1C}">
                          <a14:useLocalDpi xmlns:a14="http://schemas.microsoft.com/office/drawing/2010/main" val="0"/>
                        </a:ext>
                      </a:extLst>
                    </a:blip>
                    <a:srcRect/>
                    <a:stretch>
                      <a:fillRect/>
                    </a:stretch>
                  </pic:blipFill>
                  <pic:spPr bwMode="auto">
                    <a:xfrm>
                      <a:off x="0" y="0"/>
                      <a:ext cx="237490" cy="168910"/>
                    </a:xfrm>
                    <a:prstGeom prst="rect">
                      <a:avLst/>
                    </a:prstGeom>
                    <a:noFill/>
                  </pic:spPr>
                </pic:pic>
              </a:graphicData>
            </a:graphic>
            <wp14:sizeRelH relativeFrom="page">
              <wp14:pctWidth>0</wp14:pctWidth>
            </wp14:sizeRelH>
            <wp14:sizeRelV relativeFrom="page">
              <wp14:pctHeight>0</wp14:pctHeight>
            </wp14:sizeRelV>
          </wp:anchor>
        </w:drawing>
      </w:r>
      <w:r w:rsidRPr="004E3771">
        <w:rPr>
          <w:rFonts w:ascii="Times New Roman" w:hAnsi="Times New Roman" w:cs="Times New Roman"/>
        </w:rPr>
        <w:t xml:space="preserve">Why 80% Menstruators Feel A Negative Emotion During Their First Period </w:t>
      </w:r>
      <w:hyperlink w:history="1" r:id="rId121">
        <w:r w:rsidRPr="004E3771">
          <w:rPr>
            <w:rStyle w:val="Hyperlink"/>
            <w:rFonts w:ascii="Times New Roman" w:hAnsi="Times New Roman" w:cs="Times New Roman"/>
            <w:color w:val="auto"/>
          </w:rPr>
          <w:t>https://www.youthkiawaaz.com/2020/05/prepare-girls-to-face-menstruation-</w:t>
        </w:r>
      </w:hyperlink>
      <w:r w:rsidRPr="004E3771">
        <w:rPr>
          <w:rFonts w:ascii="Times New Roman" w:hAnsi="Times New Roman" w:cs="Times New Roman"/>
        </w:rPr>
        <w:t xml:space="preserve"> </w:t>
      </w:r>
      <w:hyperlink w:history="1" r:id="rId122">
        <w:r w:rsidRPr="004E3771">
          <w:rPr>
            <w:rStyle w:val="Hyperlink"/>
            <w:rFonts w:ascii="Times New Roman" w:hAnsi="Times New Roman" w:cs="Times New Roman"/>
            <w:color w:val="auto"/>
          </w:rPr>
          <w:t xml:space="preserve">2/amp/? </w:t>
        </w:r>
        <w:proofErr w:type="spellStart"/>
        <w:r w:rsidRPr="004E3771">
          <w:rPr>
            <w:rStyle w:val="Hyperlink"/>
            <w:rFonts w:ascii="Times New Roman" w:hAnsi="Times New Roman" w:cs="Times New Roman"/>
            <w:color w:val="auto"/>
          </w:rPr>
          <w:t>twitter_impression</w:t>
        </w:r>
        <w:proofErr w:type="spellEnd"/>
        <w:r w:rsidRPr="004E3771">
          <w:rPr>
            <w:rStyle w:val="Hyperlink"/>
            <w:rFonts w:ascii="Times New Roman" w:hAnsi="Times New Roman" w:cs="Times New Roman"/>
            <w:color w:val="auto"/>
          </w:rPr>
          <w:t>=true</w:t>
        </w:r>
      </w:hyperlink>
    </w:p>
    <w:p w:rsidRPr="004E3771" w:rsidR="00CA1629" w:rsidP="00CA1629" w:rsidRDefault="00CA1629" w14:paraId="0AD339DA" w14:textId="77777777">
      <w:pPr>
        <w:spacing w:line="276" w:lineRule="auto"/>
        <w:rPr>
          <w:rFonts w:ascii="Times New Roman" w:hAnsi="Times New Roman" w:cs="Times New Roman"/>
        </w:rPr>
      </w:pPr>
      <w:r w:rsidRPr="004E3771">
        <w:rPr>
          <w:rFonts w:ascii="Times New Roman" w:hAnsi="Times New Roman" w:cs="Times New Roman"/>
          <w:noProof/>
        </w:rPr>
        <w:drawing>
          <wp:anchor distT="0" distB="0" distL="0" distR="0" simplePos="0" relativeHeight="251678720" behindDoc="0" locked="0" layoutInCell="1" allowOverlap="1" wp14:anchorId="5E1275DA" wp14:editId="05401CF7">
            <wp:simplePos x="0" y="0"/>
            <wp:positionH relativeFrom="page">
              <wp:posOffset>522605</wp:posOffset>
            </wp:positionH>
            <wp:positionV relativeFrom="paragraph">
              <wp:posOffset>81915</wp:posOffset>
            </wp:positionV>
            <wp:extent cx="237490" cy="168910"/>
            <wp:effectExtent l="0" t="0" r="0" b="2540"/>
            <wp:wrapNone/>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120" cstate="print">
                      <a:extLst>
                        <a:ext uri="{28A0092B-C50C-407E-A947-70E740481C1C}">
                          <a14:useLocalDpi xmlns:a14="http://schemas.microsoft.com/office/drawing/2010/main" val="0"/>
                        </a:ext>
                      </a:extLst>
                    </a:blip>
                    <a:srcRect/>
                    <a:stretch>
                      <a:fillRect/>
                    </a:stretch>
                  </pic:blipFill>
                  <pic:spPr bwMode="auto">
                    <a:xfrm>
                      <a:off x="0" y="0"/>
                      <a:ext cx="237490" cy="168910"/>
                    </a:xfrm>
                    <a:prstGeom prst="rect">
                      <a:avLst/>
                    </a:prstGeom>
                    <a:noFill/>
                  </pic:spPr>
                </pic:pic>
              </a:graphicData>
            </a:graphic>
            <wp14:sizeRelH relativeFrom="page">
              <wp14:pctWidth>0</wp14:pctWidth>
            </wp14:sizeRelH>
            <wp14:sizeRelV relativeFrom="page">
              <wp14:pctHeight>0</wp14:pctHeight>
            </wp14:sizeRelV>
          </wp:anchor>
        </w:drawing>
      </w:r>
      <w:r w:rsidRPr="004E3771">
        <w:rPr>
          <w:rFonts w:ascii="Times New Roman" w:hAnsi="Times New Roman" w:cs="Times New Roman"/>
        </w:rPr>
        <w:t xml:space="preserve">Debunking Myths And Stigma Associated With Menstruation In Kenya </w:t>
      </w:r>
      <w:hyperlink w:history="1" r:id="rId123">
        <w:r w:rsidRPr="004E3771">
          <w:rPr>
            <w:rStyle w:val="Hyperlink"/>
            <w:rFonts w:ascii="Times New Roman" w:hAnsi="Times New Roman" w:cs="Times New Roman"/>
            <w:color w:val="auto"/>
          </w:rPr>
          <w:t>https://www.youthkiawaaz.com/2020/05/debunking-myths-and-stigma-associated-with-</w:t>
        </w:r>
      </w:hyperlink>
      <w:r w:rsidRPr="004E3771">
        <w:rPr>
          <w:rFonts w:ascii="Times New Roman" w:hAnsi="Times New Roman" w:cs="Times New Roman"/>
        </w:rPr>
        <w:t xml:space="preserve"> </w:t>
      </w:r>
      <w:hyperlink w:history="1" r:id="rId124">
        <w:r w:rsidRPr="004E3771">
          <w:rPr>
            <w:rStyle w:val="Hyperlink"/>
            <w:rFonts w:ascii="Times New Roman" w:hAnsi="Times New Roman" w:cs="Times New Roman"/>
            <w:color w:val="auto"/>
          </w:rPr>
          <w:t>menstruation/?success=1</w:t>
        </w:r>
      </w:hyperlink>
    </w:p>
    <w:p w:rsidRPr="004E3771" w:rsidR="00CA1629" w:rsidP="00CA1629" w:rsidRDefault="00CA1629" w14:paraId="645F0642" w14:textId="77777777">
      <w:pPr>
        <w:spacing w:line="276" w:lineRule="auto"/>
        <w:rPr>
          <w:rFonts w:ascii="Times New Roman" w:hAnsi="Times New Roman" w:cs="Times New Roman"/>
        </w:rPr>
      </w:pPr>
      <w:r w:rsidRPr="004E3771">
        <w:rPr>
          <w:rFonts w:ascii="Times New Roman" w:hAnsi="Times New Roman" w:cs="Times New Roman"/>
          <w:noProof/>
        </w:rPr>
        <w:drawing>
          <wp:anchor distT="0" distB="0" distL="0" distR="0" simplePos="0" relativeHeight="251679744" behindDoc="0" locked="0" layoutInCell="1" allowOverlap="1" wp14:anchorId="07A3F15F" wp14:editId="376F817C">
            <wp:simplePos x="0" y="0"/>
            <wp:positionH relativeFrom="page">
              <wp:posOffset>521335</wp:posOffset>
            </wp:positionH>
            <wp:positionV relativeFrom="paragraph">
              <wp:posOffset>5080</wp:posOffset>
            </wp:positionV>
            <wp:extent cx="237490" cy="168910"/>
            <wp:effectExtent l="0" t="0" r="0" b="2540"/>
            <wp:wrapNone/>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120" cstate="print">
                      <a:extLst>
                        <a:ext uri="{28A0092B-C50C-407E-A947-70E740481C1C}">
                          <a14:useLocalDpi xmlns:a14="http://schemas.microsoft.com/office/drawing/2010/main" val="0"/>
                        </a:ext>
                      </a:extLst>
                    </a:blip>
                    <a:srcRect/>
                    <a:stretch>
                      <a:fillRect/>
                    </a:stretch>
                  </pic:blipFill>
                  <pic:spPr bwMode="auto">
                    <a:xfrm>
                      <a:off x="0" y="0"/>
                      <a:ext cx="237490" cy="168910"/>
                    </a:xfrm>
                    <a:prstGeom prst="rect">
                      <a:avLst/>
                    </a:prstGeom>
                    <a:noFill/>
                  </pic:spPr>
                </pic:pic>
              </a:graphicData>
            </a:graphic>
            <wp14:sizeRelH relativeFrom="page">
              <wp14:pctWidth>0</wp14:pctWidth>
            </wp14:sizeRelH>
            <wp14:sizeRelV relativeFrom="page">
              <wp14:pctHeight>0</wp14:pctHeight>
            </wp14:sizeRelV>
          </wp:anchor>
        </w:drawing>
      </w:r>
      <w:r w:rsidRPr="004E3771">
        <w:rPr>
          <w:rFonts w:ascii="Times New Roman" w:hAnsi="Times New Roman" w:cs="Times New Roman"/>
        </w:rPr>
        <w:t>Period Talk in Kenya: What Can The Men Do?</w:t>
      </w:r>
    </w:p>
    <w:p w:rsidRPr="004E3771" w:rsidR="00CA1629" w:rsidP="00CA1629" w:rsidRDefault="00CA1629" w14:paraId="2C7FF64F" w14:textId="77777777">
      <w:pPr>
        <w:spacing w:line="276" w:lineRule="auto"/>
        <w:rPr>
          <w:rFonts w:ascii="Times New Roman" w:hAnsi="Times New Roman" w:cs="Times New Roman"/>
          <w:lang w:val="fr-FR"/>
        </w:rPr>
      </w:pPr>
      <w:proofErr w:type="gramStart"/>
      <w:r w:rsidRPr="004E3771">
        <w:rPr>
          <w:rFonts w:ascii="Times New Roman" w:hAnsi="Times New Roman" w:cs="Times New Roman"/>
          <w:u w:val="single"/>
          <w:lang w:val="fr-FR"/>
        </w:rPr>
        <w:t>https</w:t>
      </w:r>
      <w:proofErr w:type="gramEnd"/>
      <w:r w:rsidRPr="004E3771">
        <w:rPr>
          <w:rFonts w:ascii="Times New Roman" w:hAnsi="Times New Roman" w:cs="Times New Roman"/>
          <w:u w:val="single"/>
          <w:lang w:val="fr-FR"/>
        </w:rPr>
        <w:t>:/</w:t>
      </w:r>
      <w:hyperlink w:history="1" r:id="rId125">
        <w:r w:rsidRPr="004E3771">
          <w:rPr>
            <w:rStyle w:val="Hyperlink"/>
            <w:rFonts w:ascii="Times New Roman" w:hAnsi="Times New Roman" w:cs="Times New Roman"/>
            <w:color w:val="auto"/>
            <w:lang w:val="fr-FR"/>
          </w:rPr>
          <w:t>/www.youthki</w:t>
        </w:r>
      </w:hyperlink>
      <w:r w:rsidRPr="004E3771">
        <w:rPr>
          <w:rFonts w:ascii="Times New Roman" w:hAnsi="Times New Roman" w:cs="Times New Roman"/>
          <w:u w:val="single"/>
          <w:lang w:val="fr-FR"/>
        </w:rPr>
        <w:t>a</w:t>
      </w:r>
      <w:hyperlink w:history="1" r:id="rId126">
        <w:r w:rsidRPr="004E3771">
          <w:rPr>
            <w:rStyle w:val="Hyperlink"/>
            <w:rFonts w:ascii="Times New Roman" w:hAnsi="Times New Roman" w:cs="Times New Roman"/>
            <w:color w:val="auto"/>
            <w:lang w:val="fr-FR"/>
          </w:rPr>
          <w:t>waaz.com/2020/05/why-men-need-puberty-education-for-menstrual-hygiene-</w:t>
        </w:r>
      </w:hyperlink>
      <w:r w:rsidRPr="004E3771">
        <w:rPr>
          <w:rFonts w:ascii="Times New Roman" w:hAnsi="Times New Roman" w:cs="Times New Roman"/>
          <w:lang w:val="fr-FR"/>
        </w:rPr>
        <w:t xml:space="preserve"> </w:t>
      </w:r>
      <w:r w:rsidRPr="004E3771">
        <w:rPr>
          <w:rFonts w:ascii="Times New Roman" w:hAnsi="Times New Roman" w:cs="Times New Roman"/>
          <w:u w:val="single"/>
          <w:lang w:val="fr-FR"/>
        </w:rPr>
        <w:t>management/</w:t>
      </w:r>
    </w:p>
    <w:p w:rsidRPr="004E3771" w:rsidR="00CA1629" w:rsidP="00CA1629" w:rsidRDefault="00CA1629" w14:paraId="4418F07E" w14:textId="77777777">
      <w:pPr>
        <w:spacing w:line="276" w:lineRule="auto"/>
        <w:rPr>
          <w:rFonts w:ascii="Times New Roman" w:hAnsi="Times New Roman" w:cs="Times New Roman"/>
        </w:rPr>
      </w:pPr>
      <w:r w:rsidRPr="004E3771">
        <w:rPr>
          <w:rFonts w:ascii="Times New Roman" w:hAnsi="Times New Roman" w:cs="Times New Roman"/>
          <w:noProof/>
        </w:rPr>
        <w:drawing>
          <wp:anchor distT="0" distB="0" distL="0" distR="0" simplePos="0" relativeHeight="251680768" behindDoc="0" locked="0" layoutInCell="1" allowOverlap="1" wp14:anchorId="4BC73FD2" wp14:editId="35E849F6">
            <wp:simplePos x="0" y="0"/>
            <wp:positionH relativeFrom="page">
              <wp:posOffset>521335</wp:posOffset>
            </wp:positionH>
            <wp:positionV relativeFrom="paragraph">
              <wp:posOffset>5080</wp:posOffset>
            </wp:positionV>
            <wp:extent cx="237490" cy="168910"/>
            <wp:effectExtent l="0" t="0" r="0" b="2540"/>
            <wp:wrapNone/>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120" cstate="print">
                      <a:extLst>
                        <a:ext uri="{28A0092B-C50C-407E-A947-70E740481C1C}">
                          <a14:useLocalDpi xmlns:a14="http://schemas.microsoft.com/office/drawing/2010/main" val="0"/>
                        </a:ext>
                      </a:extLst>
                    </a:blip>
                    <a:srcRect/>
                    <a:stretch>
                      <a:fillRect/>
                    </a:stretch>
                  </pic:blipFill>
                  <pic:spPr bwMode="auto">
                    <a:xfrm>
                      <a:off x="0" y="0"/>
                      <a:ext cx="237490" cy="168910"/>
                    </a:xfrm>
                    <a:prstGeom prst="rect">
                      <a:avLst/>
                    </a:prstGeom>
                    <a:noFill/>
                  </pic:spPr>
                </pic:pic>
              </a:graphicData>
            </a:graphic>
            <wp14:sizeRelH relativeFrom="page">
              <wp14:pctWidth>0</wp14:pctWidth>
            </wp14:sizeRelH>
            <wp14:sizeRelV relativeFrom="page">
              <wp14:pctHeight>0</wp14:pctHeight>
            </wp14:sizeRelV>
          </wp:anchor>
        </w:drawing>
      </w:r>
      <w:r w:rsidRPr="004E3771">
        <w:rPr>
          <w:rFonts w:ascii="Times New Roman" w:hAnsi="Times New Roman" w:cs="Times New Roman"/>
        </w:rPr>
        <w:t xml:space="preserve">Sexuality Education The Need For A better Menstrual Hygiene Management </w:t>
      </w:r>
      <w:hyperlink w:history="1" r:id="rId127">
        <w:r w:rsidRPr="004E3771">
          <w:rPr>
            <w:rStyle w:val="Hyperlink"/>
            <w:rFonts w:ascii="Times New Roman" w:hAnsi="Times New Roman" w:cs="Times New Roman"/>
            <w:color w:val="auto"/>
          </w:rPr>
          <w:t>https://www.youthkiawaaz.com/2020/07/comprehensive-sexuality-education-needed-for-better-</w:t>
        </w:r>
      </w:hyperlink>
      <w:r w:rsidRPr="004E3771">
        <w:rPr>
          <w:rFonts w:ascii="Times New Roman" w:hAnsi="Times New Roman" w:cs="Times New Roman"/>
        </w:rPr>
        <w:t xml:space="preserve"> </w:t>
      </w:r>
      <w:hyperlink w:history="1" r:id="rId128">
        <w:r w:rsidRPr="004E3771">
          <w:rPr>
            <w:rStyle w:val="Hyperlink"/>
            <w:rFonts w:ascii="Times New Roman" w:hAnsi="Times New Roman" w:cs="Times New Roman"/>
            <w:color w:val="auto"/>
          </w:rPr>
          <w:t>menstrual-hygiene-management-</w:t>
        </w:r>
        <w:proofErr w:type="spellStart"/>
        <w:r w:rsidRPr="004E3771">
          <w:rPr>
            <w:rStyle w:val="Hyperlink"/>
            <w:rFonts w:ascii="Times New Roman" w:hAnsi="Times New Roman" w:cs="Times New Roman"/>
            <w:color w:val="auto"/>
          </w:rPr>
          <w:t>experienc</w:t>
        </w:r>
        <w:proofErr w:type="spellEnd"/>
        <w:r w:rsidRPr="004E3771">
          <w:rPr>
            <w:rStyle w:val="Hyperlink"/>
            <w:rFonts w:ascii="Times New Roman" w:hAnsi="Times New Roman" w:cs="Times New Roman"/>
            <w:color w:val="auto"/>
          </w:rPr>
          <w:t>/</w:t>
        </w:r>
      </w:hyperlink>
    </w:p>
    <w:p w:rsidRPr="004E3771" w:rsidR="00CA1629" w:rsidP="00CA1629" w:rsidRDefault="00CA1629" w14:paraId="0BCEE9AB" w14:textId="77777777">
      <w:pPr>
        <w:spacing w:line="276" w:lineRule="auto"/>
        <w:rPr>
          <w:rFonts w:ascii="Times New Roman" w:hAnsi="Times New Roman" w:cs="Times New Roman"/>
        </w:rPr>
      </w:pPr>
      <w:r w:rsidRPr="004E3771">
        <w:rPr>
          <w:rFonts w:ascii="Times New Roman" w:hAnsi="Times New Roman" w:cs="Times New Roman"/>
          <w:noProof/>
        </w:rPr>
        <w:drawing>
          <wp:anchor distT="0" distB="0" distL="0" distR="0" simplePos="0" relativeHeight="251681792" behindDoc="0" locked="0" layoutInCell="1" allowOverlap="1" wp14:anchorId="2B6A20B6" wp14:editId="21759E64">
            <wp:simplePos x="0" y="0"/>
            <wp:positionH relativeFrom="page">
              <wp:posOffset>521335</wp:posOffset>
            </wp:positionH>
            <wp:positionV relativeFrom="paragraph">
              <wp:posOffset>5080</wp:posOffset>
            </wp:positionV>
            <wp:extent cx="237490" cy="168910"/>
            <wp:effectExtent l="0" t="0" r="0" b="2540"/>
            <wp:wrapNone/>
            <wp:docPr id="97237" name="Picture 97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120" cstate="print">
                      <a:extLst>
                        <a:ext uri="{28A0092B-C50C-407E-A947-70E740481C1C}">
                          <a14:useLocalDpi xmlns:a14="http://schemas.microsoft.com/office/drawing/2010/main" val="0"/>
                        </a:ext>
                      </a:extLst>
                    </a:blip>
                    <a:srcRect/>
                    <a:stretch>
                      <a:fillRect/>
                    </a:stretch>
                  </pic:blipFill>
                  <pic:spPr bwMode="auto">
                    <a:xfrm>
                      <a:off x="0" y="0"/>
                      <a:ext cx="237490" cy="168910"/>
                    </a:xfrm>
                    <a:prstGeom prst="rect">
                      <a:avLst/>
                    </a:prstGeom>
                    <a:noFill/>
                  </pic:spPr>
                </pic:pic>
              </a:graphicData>
            </a:graphic>
            <wp14:sizeRelH relativeFrom="page">
              <wp14:pctWidth>0</wp14:pctWidth>
            </wp14:sizeRelH>
            <wp14:sizeRelV relativeFrom="page">
              <wp14:pctHeight>0</wp14:pctHeight>
            </wp14:sizeRelV>
          </wp:anchor>
        </w:drawing>
      </w:r>
      <w:r w:rsidRPr="004E3771">
        <w:rPr>
          <w:rFonts w:ascii="Times New Roman" w:hAnsi="Times New Roman" w:cs="Times New Roman"/>
        </w:rPr>
        <w:t xml:space="preserve">Are policies For Menstruation Really Successful? </w:t>
      </w:r>
      <w:r w:rsidRPr="004E3771">
        <w:rPr>
          <w:rFonts w:ascii="Times New Roman" w:hAnsi="Times New Roman" w:cs="Times New Roman"/>
          <w:u w:val="single"/>
        </w:rPr>
        <w:t>htt</w:t>
      </w:r>
      <w:hyperlink w:history="1" r:id="rId129">
        <w:r w:rsidRPr="004E3771">
          <w:rPr>
            <w:rStyle w:val="Hyperlink"/>
            <w:rFonts w:ascii="Times New Roman" w:hAnsi="Times New Roman" w:cs="Times New Roman"/>
            <w:color w:val="auto"/>
          </w:rPr>
          <w:t>ps:www.youthki</w:t>
        </w:r>
      </w:hyperlink>
      <w:r w:rsidRPr="004E3771">
        <w:rPr>
          <w:rFonts w:ascii="Times New Roman" w:hAnsi="Times New Roman" w:cs="Times New Roman"/>
          <w:u w:val="single"/>
        </w:rPr>
        <w:t>awa</w:t>
      </w:r>
      <w:hyperlink w:history="1" r:id="rId130">
        <w:r w:rsidRPr="004E3771">
          <w:rPr>
            <w:rStyle w:val="Hyperlink"/>
            <w:rFonts w:ascii="Times New Roman" w:hAnsi="Times New Roman" w:cs="Times New Roman"/>
            <w:color w:val="auto"/>
          </w:rPr>
          <w:t>az.com/2020/07/menstrual-hygiene-management-policy-a-win-for-</w:t>
        </w:r>
      </w:hyperlink>
      <w:r w:rsidRPr="004E3771">
        <w:rPr>
          <w:rFonts w:ascii="Times New Roman" w:hAnsi="Times New Roman" w:cs="Times New Roman"/>
        </w:rPr>
        <w:t xml:space="preserve"> </w:t>
      </w:r>
      <w:r w:rsidRPr="004E3771">
        <w:rPr>
          <w:rFonts w:ascii="Times New Roman" w:hAnsi="Times New Roman" w:cs="Times New Roman"/>
          <w:u w:val="single"/>
        </w:rPr>
        <w:t>menstruators-what-about-implementation/</w:t>
      </w:r>
    </w:p>
    <w:p w:rsidRPr="004E3771" w:rsidR="00CA1629" w:rsidP="00CA1629" w:rsidRDefault="00CA1629" w14:paraId="1BE6FB12" w14:textId="77777777">
      <w:pPr>
        <w:spacing w:line="276" w:lineRule="auto"/>
        <w:rPr>
          <w:rFonts w:ascii="Times New Roman" w:hAnsi="Times New Roman" w:cs="Times New Roman"/>
          <w:b/>
          <w:bCs/>
        </w:rPr>
      </w:pPr>
      <w:r w:rsidRPr="004E3771">
        <w:rPr>
          <w:rFonts w:ascii="Times New Roman" w:hAnsi="Times New Roman" w:cs="Times New Roman"/>
          <w:b/>
          <w:bCs/>
        </w:rPr>
        <w:t>Workshops/Seminars/Conferences attended</w:t>
      </w:r>
    </w:p>
    <w:p w:rsidRPr="004E3771" w:rsidR="00CA1629" w:rsidP="00CA1629" w:rsidRDefault="00CA1629" w14:paraId="073AB2FD" w14:textId="77777777">
      <w:pPr>
        <w:numPr>
          <w:ilvl w:val="0"/>
          <w:numId w:val="36"/>
        </w:numPr>
        <w:spacing w:line="276" w:lineRule="auto"/>
        <w:rPr>
          <w:rFonts w:ascii="Times New Roman" w:hAnsi="Times New Roman" w:cs="Times New Roman"/>
        </w:rPr>
      </w:pPr>
      <w:r w:rsidRPr="004E3771">
        <w:rPr>
          <w:rFonts w:ascii="Times New Roman" w:hAnsi="Times New Roman" w:cs="Times New Roman"/>
        </w:rPr>
        <w:t xml:space="preserve">Dec 2019: Validation forum for a youth-friendly social accountability toolkit for the ICPD25 </w:t>
      </w:r>
      <w:proofErr w:type="spellStart"/>
      <w:r w:rsidRPr="004E3771">
        <w:rPr>
          <w:rFonts w:ascii="Times New Roman" w:hAnsi="Times New Roman" w:cs="Times New Roman"/>
        </w:rPr>
        <w:t>Programme</w:t>
      </w:r>
      <w:proofErr w:type="spellEnd"/>
      <w:r w:rsidRPr="004E3771">
        <w:rPr>
          <w:rFonts w:ascii="Times New Roman" w:hAnsi="Times New Roman" w:cs="Times New Roman"/>
        </w:rPr>
        <w:t xml:space="preserve"> of Action at Weston Hotel hosted by </w:t>
      </w:r>
      <w:proofErr w:type="spellStart"/>
      <w:r w:rsidRPr="004E3771">
        <w:rPr>
          <w:rFonts w:ascii="Times New Roman" w:hAnsi="Times New Roman" w:cs="Times New Roman"/>
        </w:rPr>
        <w:t>Amref</w:t>
      </w:r>
      <w:proofErr w:type="spellEnd"/>
      <w:r w:rsidRPr="004E3771">
        <w:rPr>
          <w:rFonts w:ascii="Times New Roman" w:hAnsi="Times New Roman" w:cs="Times New Roman"/>
        </w:rPr>
        <w:t xml:space="preserve"> Kenya</w:t>
      </w:r>
    </w:p>
    <w:p w:rsidRPr="004E3771" w:rsidR="00CA1629" w:rsidP="00CA1629" w:rsidRDefault="00CA1629" w14:paraId="71F15864" w14:textId="77777777">
      <w:pPr>
        <w:numPr>
          <w:ilvl w:val="0"/>
          <w:numId w:val="36"/>
        </w:numPr>
        <w:spacing w:line="276" w:lineRule="auto"/>
        <w:rPr>
          <w:rFonts w:ascii="Times New Roman" w:hAnsi="Times New Roman" w:cs="Times New Roman"/>
        </w:rPr>
      </w:pPr>
      <w:r w:rsidRPr="004E3771">
        <w:rPr>
          <w:rFonts w:ascii="Times New Roman" w:hAnsi="Times New Roman" w:cs="Times New Roman"/>
        </w:rPr>
        <w:t>May 2019: UNESCO focus group pre-testing for the “Ending Unintended Pregnancies” (EUP) campaign at Nairobi Kenya</w:t>
      </w:r>
    </w:p>
    <w:p w:rsidRPr="004E3771" w:rsidR="00CA1629" w:rsidP="00CA1629" w:rsidRDefault="00CA1629" w14:paraId="52D8F547" w14:textId="77777777">
      <w:pPr>
        <w:numPr>
          <w:ilvl w:val="0"/>
          <w:numId w:val="36"/>
        </w:numPr>
        <w:spacing w:line="276" w:lineRule="auto"/>
        <w:rPr>
          <w:rFonts w:ascii="Times New Roman" w:hAnsi="Times New Roman" w:cs="Times New Roman"/>
        </w:rPr>
      </w:pPr>
      <w:r w:rsidRPr="004E3771">
        <w:rPr>
          <w:rFonts w:ascii="Times New Roman" w:hAnsi="Times New Roman" w:cs="Times New Roman"/>
        </w:rPr>
        <w:t xml:space="preserve">March 2019: Leadership Fora 2019 at </w:t>
      </w:r>
      <w:proofErr w:type="spellStart"/>
      <w:r w:rsidRPr="004E3771">
        <w:rPr>
          <w:rFonts w:ascii="Times New Roman" w:hAnsi="Times New Roman" w:cs="Times New Roman"/>
        </w:rPr>
        <w:t>Tangaza</w:t>
      </w:r>
      <w:proofErr w:type="spellEnd"/>
      <w:r w:rsidRPr="004E3771">
        <w:rPr>
          <w:rFonts w:ascii="Times New Roman" w:hAnsi="Times New Roman" w:cs="Times New Roman"/>
        </w:rPr>
        <w:t xml:space="preserve"> University</w:t>
      </w:r>
    </w:p>
    <w:p w:rsidRPr="004E3771" w:rsidR="00CA1629" w:rsidP="00CA1629" w:rsidRDefault="00CA1629" w14:paraId="684695DC" w14:textId="77777777">
      <w:pPr>
        <w:spacing w:line="276" w:lineRule="auto"/>
        <w:rPr>
          <w:rFonts w:ascii="Times New Roman" w:hAnsi="Times New Roman" w:cs="Times New Roman"/>
        </w:rPr>
      </w:pPr>
    </w:p>
    <w:p w:rsidRPr="004E3771" w:rsidR="00CA1629" w:rsidP="00CA1629" w:rsidRDefault="00CA1629" w14:paraId="76EFF66E" w14:textId="77777777">
      <w:pPr>
        <w:spacing w:line="276" w:lineRule="auto"/>
        <w:rPr>
          <w:rFonts w:ascii="Times New Roman" w:hAnsi="Times New Roman" w:cs="Times New Roman"/>
        </w:rPr>
      </w:pPr>
    </w:p>
    <w:p w:rsidRPr="004E3771" w:rsidR="00B11FAC" w:rsidP="00CA1629" w:rsidRDefault="00B11FAC" w14:paraId="6ECDCE2C" w14:textId="77777777">
      <w:pPr>
        <w:spacing w:line="276" w:lineRule="auto"/>
        <w:rPr>
          <w:rFonts w:ascii="Times New Roman" w:hAnsi="Times New Roman" w:cs="Times New Roman"/>
        </w:rPr>
      </w:pPr>
    </w:p>
    <w:p w:rsidRPr="004E3771" w:rsidR="000D2A37" w:rsidP="00CA1629" w:rsidRDefault="000D2A37" w14:paraId="686B63B2" w14:textId="77777777">
      <w:pPr>
        <w:spacing w:line="276" w:lineRule="auto"/>
        <w:rPr>
          <w:rFonts w:ascii="Times New Roman" w:hAnsi="Times New Roman" w:cs="Times New Roman"/>
        </w:rPr>
      </w:pPr>
    </w:p>
    <w:p w:rsidRPr="004E3771" w:rsidR="00CA1629" w:rsidP="00CA1629" w:rsidRDefault="00CA1629" w14:paraId="7ADC8B49" w14:textId="77777777">
      <w:pPr>
        <w:spacing w:line="276" w:lineRule="auto"/>
        <w:rPr>
          <w:rFonts w:ascii="Times New Roman" w:hAnsi="Times New Roman" w:cs="Times New Roman"/>
          <w:b/>
          <w:bCs/>
        </w:rPr>
      </w:pPr>
      <w:r w:rsidRPr="004E3771">
        <w:rPr>
          <w:rFonts w:ascii="Times New Roman" w:hAnsi="Times New Roman" w:cs="Times New Roman"/>
          <w:b/>
          <w:bCs/>
        </w:rPr>
        <w:t>ROSINE MUMANYA – CV</w:t>
      </w:r>
    </w:p>
    <w:p w:rsidRPr="004E3771" w:rsidR="00CA1629" w:rsidP="00CA1629" w:rsidRDefault="00CA1629" w14:paraId="79D877BC" w14:textId="77777777">
      <w:pPr>
        <w:spacing w:line="276" w:lineRule="auto"/>
        <w:rPr>
          <w:rFonts w:ascii="Times New Roman" w:hAnsi="Times New Roman" w:cs="Times New Roman"/>
          <w:b/>
          <w:lang w:val="en-GB"/>
        </w:rPr>
      </w:pPr>
      <w:r w:rsidRPr="004E3771">
        <w:rPr>
          <w:rFonts w:ascii="Times New Roman" w:hAnsi="Times New Roman" w:cs="Times New Roman"/>
          <w:b/>
          <w:lang w:val="en-GB"/>
        </w:rPr>
        <w:t>Personal Details</w:t>
      </w:r>
    </w:p>
    <w:p w:rsidRPr="004E3771" w:rsidR="00CA1629" w:rsidP="00CA1629" w:rsidRDefault="00CA1629" w14:paraId="00767032" w14:textId="77777777">
      <w:pPr>
        <w:spacing w:line="276" w:lineRule="auto"/>
        <w:rPr>
          <w:rFonts w:ascii="Times New Roman" w:hAnsi="Times New Roman" w:cs="Times New Roman"/>
          <w:lang w:val="en-GB"/>
        </w:rPr>
      </w:pPr>
      <w:r w:rsidRPr="004E3771">
        <w:rPr>
          <w:rFonts w:ascii="Times New Roman" w:hAnsi="Times New Roman" w:cs="Times New Roman"/>
          <w:b/>
          <w:lang w:val="en-GB"/>
        </w:rPr>
        <w:t>Name:</w:t>
      </w:r>
      <w:r w:rsidRPr="004E3771">
        <w:rPr>
          <w:rFonts w:ascii="Times New Roman" w:hAnsi="Times New Roman" w:cs="Times New Roman"/>
          <w:lang w:val="en-GB"/>
        </w:rPr>
        <w:t xml:space="preserve"> Rosine Mumanya</w:t>
      </w:r>
      <w:r w:rsidRPr="004E3771">
        <w:rPr>
          <w:rFonts w:ascii="Times New Roman" w:hAnsi="Times New Roman" w:cs="Times New Roman"/>
          <w:b/>
          <w:lang w:val="en-GB"/>
        </w:rPr>
        <w:t xml:space="preserve"> Contacts:</w:t>
      </w:r>
      <w:r w:rsidRPr="004E3771">
        <w:rPr>
          <w:rFonts w:ascii="Times New Roman" w:hAnsi="Times New Roman" w:cs="Times New Roman"/>
          <w:lang w:val="en-GB"/>
        </w:rPr>
        <w:t xml:space="preserve"> (+254) 713 803 827</w:t>
      </w:r>
      <w:r w:rsidRPr="004E3771">
        <w:rPr>
          <w:rFonts w:ascii="Times New Roman" w:hAnsi="Times New Roman" w:cs="Times New Roman"/>
          <w:b/>
          <w:lang w:val="en-GB"/>
        </w:rPr>
        <w:t xml:space="preserve"> Email:</w:t>
      </w:r>
      <w:r w:rsidRPr="004E3771">
        <w:rPr>
          <w:rFonts w:ascii="Times New Roman" w:hAnsi="Times New Roman" w:cs="Times New Roman"/>
          <w:lang w:val="en-GB"/>
        </w:rPr>
        <w:t xml:space="preserve"> </w:t>
      </w:r>
      <w:hyperlink w:history="1" r:id="rId131">
        <w:r w:rsidRPr="004E3771">
          <w:rPr>
            <w:rStyle w:val="Hyperlink"/>
            <w:rFonts w:ascii="Times New Roman" w:hAnsi="Times New Roman" w:cs="Times New Roman"/>
            <w:color w:val="auto"/>
            <w:lang w:val="en-GB"/>
          </w:rPr>
          <w:t>mumanyarosine@gmail.com</w:t>
        </w:r>
      </w:hyperlink>
    </w:p>
    <w:p w:rsidRPr="004E3771" w:rsidR="00CA1629" w:rsidP="00CA1629" w:rsidRDefault="00CA1629" w14:paraId="5ABADC3E" w14:textId="77777777">
      <w:pPr>
        <w:spacing w:line="276" w:lineRule="auto"/>
        <w:rPr>
          <w:rFonts w:ascii="Times New Roman" w:hAnsi="Times New Roman" w:cs="Times New Roman"/>
          <w:b/>
          <w:i/>
          <w:lang w:val="en-GB"/>
        </w:rPr>
      </w:pPr>
      <w:r w:rsidRPr="004E3771">
        <w:rPr>
          <w:rFonts w:ascii="Times New Roman" w:hAnsi="Times New Roman" w:cs="Times New Roman"/>
          <w:i/>
          <w:lang w:val="en-GB"/>
        </w:rPr>
        <w:t xml:space="preserve">Languages (Written and Spoken): Fluent </w:t>
      </w:r>
      <w:r w:rsidRPr="004E3771">
        <w:rPr>
          <w:rFonts w:ascii="Times New Roman" w:hAnsi="Times New Roman" w:cs="Times New Roman"/>
          <w:b/>
          <w:i/>
          <w:lang w:val="en-GB"/>
        </w:rPr>
        <w:t>French, English and Swahili</w:t>
      </w:r>
    </w:p>
    <w:p w:rsidRPr="004E3771" w:rsidR="00CA1629" w:rsidP="00CA1629" w:rsidRDefault="00CA1629" w14:paraId="4DA02B90" w14:textId="77777777">
      <w:pPr>
        <w:spacing w:line="276" w:lineRule="auto"/>
        <w:rPr>
          <w:rFonts w:ascii="Times New Roman" w:hAnsi="Times New Roman" w:cs="Times New Roman"/>
          <w:b/>
          <w:i/>
          <w:lang w:val="en-GB"/>
        </w:rPr>
      </w:pPr>
      <w:r w:rsidRPr="004E3771">
        <w:rPr>
          <w:rFonts w:ascii="Times New Roman" w:hAnsi="Times New Roman" w:cs="Times New Roman"/>
          <w:bCs/>
          <w:iCs/>
          <w:lang w:val="en-GB"/>
        </w:rPr>
        <w:t>Member of the African Union FEMWISE-Network since 2019</w:t>
      </w:r>
    </w:p>
    <w:p w:rsidRPr="004E3771" w:rsidR="00CA1629" w:rsidP="00CA1629" w:rsidRDefault="00CA1629" w14:paraId="14B40DFB" w14:textId="77777777">
      <w:pPr>
        <w:spacing w:line="276" w:lineRule="auto"/>
        <w:rPr>
          <w:rFonts w:ascii="Times New Roman" w:hAnsi="Times New Roman" w:cs="Times New Roman"/>
          <w:b/>
          <w:lang w:val="en-GB"/>
        </w:rPr>
      </w:pPr>
      <w:r w:rsidRPr="004E3771">
        <w:rPr>
          <w:rFonts w:ascii="Times New Roman" w:hAnsi="Times New Roman" w:cs="Times New Roman"/>
          <w:b/>
          <w:lang w:val="en-GB"/>
        </w:rPr>
        <w:t>Academic/Professional Achievements</w:t>
      </w:r>
    </w:p>
    <w:p w:rsidRPr="004E3771" w:rsidR="00CA1629" w:rsidP="00CA1629" w:rsidRDefault="00CA1629" w14:paraId="5A89016A" w14:textId="77777777">
      <w:pPr>
        <w:spacing w:line="276" w:lineRule="auto"/>
        <w:rPr>
          <w:rFonts w:ascii="Times New Roman" w:hAnsi="Times New Roman" w:cs="Times New Roman"/>
          <w:lang w:val="en-GB"/>
        </w:rPr>
      </w:pPr>
      <w:r w:rsidRPr="004E3771">
        <w:rPr>
          <w:rFonts w:ascii="Times New Roman" w:hAnsi="Times New Roman" w:cs="Times New Roman"/>
          <w:lang w:val="en-GB"/>
        </w:rPr>
        <w:t xml:space="preserve">2018 to </w:t>
      </w:r>
      <w:proofErr w:type="gramStart"/>
      <w:r w:rsidRPr="004E3771">
        <w:rPr>
          <w:rFonts w:ascii="Times New Roman" w:hAnsi="Times New Roman" w:cs="Times New Roman"/>
          <w:lang w:val="en-GB"/>
        </w:rPr>
        <w:t xml:space="preserve">2021  </w:t>
      </w:r>
      <w:r w:rsidRPr="004E3771">
        <w:rPr>
          <w:rFonts w:ascii="Times New Roman" w:hAnsi="Times New Roman" w:cs="Times New Roman"/>
          <w:b/>
          <w:lang w:val="en-GB"/>
        </w:rPr>
        <w:t>MA</w:t>
      </w:r>
      <w:proofErr w:type="gramEnd"/>
      <w:r w:rsidRPr="004E3771">
        <w:rPr>
          <w:rFonts w:ascii="Times New Roman" w:hAnsi="Times New Roman" w:cs="Times New Roman"/>
          <w:b/>
          <w:lang w:val="en-GB"/>
        </w:rPr>
        <w:t xml:space="preserve"> in International Relations - Peace and Conflict Studies</w:t>
      </w:r>
    </w:p>
    <w:p w:rsidRPr="004E3771" w:rsidR="00CA1629" w:rsidP="00CA1629" w:rsidRDefault="00CA1629" w14:paraId="5508384B" w14:textId="77777777">
      <w:pPr>
        <w:spacing w:line="276" w:lineRule="auto"/>
        <w:rPr>
          <w:rFonts w:ascii="Times New Roman" w:hAnsi="Times New Roman" w:cs="Times New Roman"/>
          <w:b/>
          <w:i/>
          <w:lang w:val="en-GB"/>
        </w:rPr>
      </w:pPr>
      <w:r w:rsidRPr="004E3771">
        <w:rPr>
          <w:rFonts w:ascii="Times New Roman" w:hAnsi="Times New Roman" w:cs="Times New Roman"/>
          <w:lang w:val="en-GB"/>
        </w:rPr>
        <w:tab/>
      </w:r>
      <w:r w:rsidRPr="004E3771">
        <w:rPr>
          <w:rFonts w:ascii="Times New Roman" w:hAnsi="Times New Roman" w:cs="Times New Roman"/>
          <w:lang w:val="en-GB"/>
        </w:rPr>
        <w:tab/>
      </w:r>
      <w:r w:rsidRPr="004E3771">
        <w:rPr>
          <w:rFonts w:ascii="Times New Roman" w:hAnsi="Times New Roman" w:cs="Times New Roman"/>
          <w:i/>
          <w:lang w:val="en-GB"/>
        </w:rPr>
        <w:t>United States International University Africa, Kenya</w:t>
      </w:r>
    </w:p>
    <w:p w:rsidRPr="004E3771" w:rsidR="00CA1629" w:rsidP="00CA1629" w:rsidRDefault="00CA1629" w14:paraId="37646798" w14:textId="77777777">
      <w:pPr>
        <w:spacing w:line="276" w:lineRule="auto"/>
        <w:rPr>
          <w:rFonts w:ascii="Times New Roman" w:hAnsi="Times New Roman" w:cs="Times New Roman"/>
          <w:b/>
          <w:lang w:val="en-GB"/>
        </w:rPr>
      </w:pPr>
      <w:r w:rsidRPr="004E3771">
        <w:rPr>
          <w:rFonts w:ascii="Times New Roman" w:hAnsi="Times New Roman" w:cs="Times New Roman"/>
          <w:lang w:val="en-GB"/>
        </w:rPr>
        <w:t>2014 to 2018</w:t>
      </w:r>
      <w:r w:rsidRPr="004E3771">
        <w:rPr>
          <w:rFonts w:ascii="Times New Roman" w:hAnsi="Times New Roman" w:cs="Times New Roman"/>
          <w:lang w:val="en-GB"/>
        </w:rPr>
        <w:tab/>
      </w:r>
      <w:r w:rsidRPr="004E3771">
        <w:rPr>
          <w:rFonts w:ascii="Times New Roman" w:hAnsi="Times New Roman" w:cs="Times New Roman"/>
          <w:b/>
          <w:lang w:val="en-GB"/>
        </w:rPr>
        <w:t>Bachelors of Law, Second Upper</w:t>
      </w:r>
    </w:p>
    <w:p w:rsidRPr="004E3771" w:rsidR="00CA1629" w:rsidP="00CA1629" w:rsidRDefault="00CA1629" w14:paraId="21E6FD99" w14:textId="77777777">
      <w:pPr>
        <w:spacing w:line="276" w:lineRule="auto"/>
        <w:rPr>
          <w:rFonts w:ascii="Times New Roman" w:hAnsi="Times New Roman" w:cs="Times New Roman"/>
          <w:i/>
          <w:lang w:val="en-GB"/>
        </w:rPr>
      </w:pPr>
      <w:r w:rsidRPr="004E3771">
        <w:rPr>
          <w:rFonts w:ascii="Times New Roman" w:hAnsi="Times New Roman" w:cs="Times New Roman"/>
          <w:i/>
          <w:lang w:val="en-GB"/>
        </w:rPr>
        <w:t xml:space="preserve">Strathmore University, Nairobi, Kenya </w:t>
      </w:r>
    </w:p>
    <w:p w:rsidRPr="004E3771" w:rsidR="00CA1629" w:rsidP="00CA1629" w:rsidRDefault="00CA1629" w14:paraId="359BA615" w14:textId="77777777">
      <w:pPr>
        <w:spacing w:line="276" w:lineRule="auto"/>
        <w:rPr>
          <w:rFonts w:ascii="Times New Roman" w:hAnsi="Times New Roman" w:cs="Times New Roman"/>
          <w:b/>
          <w:lang w:val="en-GB"/>
        </w:rPr>
      </w:pPr>
      <w:r w:rsidRPr="004E3771">
        <w:rPr>
          <w:rFonts w:ascii="Times New Roman" w:hAnsi="Times New Roman" w:cs="Times New Roman"/>
          <w:lang w:val="en-GB"/>
        </w:rPr>
        <w:t>2012 to 2014</w:t>
      </w:r>
      <w:r w:rsidRPr="004E3771">
        <w:rPr>
          <w:rFonts w:ascii="Times New Roman" w:hAnsi="Times New Roman" w:cs="Times New Roman"/>
          <w:lang w:val="en-GB"/>
        </w:rPr>
        <w:tab/>
      </w:r>
      <w:r w:rsidRPr="004E3771">
        <w:rPr>
          <w:rFonts w:ascii="Times New Roman" w:hAnsi="Times New Roman" w:cs="Times New Roman"/>
          <w:b/>
          <w:lang w:val="en-GB"/>
        </w:rPr>
        <w:t>International Baccalaureate Diploma</w:t>
      </w:r>
    </w:p>
    <w:p w:rsidRPr="004E3771" w:rsidR="00CA1629" w:rsidP="00CA1629" w:rsidRDefault="00CA1629" w14:paraId="2F3F42C1" w14:textId="77777777">
      <w:pPr>
        <w:spacing w:line="276" w:lineRule="auto"/>
        <w:rPr>
          <w:rFonts w:ascii="Times New Roman" w:hAnsi="Times New Roman" w:cs="Times New Roman"/>
          <w:i/>
          <w:lang w:val="en-GB"/>
        </w:rPr>
      </w:pPr>
      <w:r w:rsidRPr="004E3771">
        <w:rPr>
          <w:rFonts w:ascii="Times New Roman" w:hAnsi="Times New Roman" w:cs="Times New Roman"/>
          <w:i/>
          <w:lang w:val="en-GB"/>
        </w:rPr>
        <w:t>Aga Khan Academy, Nairobi, Kenya</w:t>
      </w:r>
    </w:p>
    <w:p w:rsidRPr="004E3771" w:rsidR="00CA1629" w:rsidP="00CA1629" w:rsidRDefault="00CA1629" w14:paraId="28F0B8C3" w14:textId="77777777">
      <w:pPr>
        <w:spacing w:line="276" w:lineRule="auto"/>
        <w:rPr>
          <w:rFonts w:ascii="Times New Roman" w:hAnsi="Times New Roman" w:cs="Times New Roman"/>
          <w:b/>
          <w:bCs/>
          <w:i/>
          <w:lang w:val="en-GB"/>
        </w:rPr>
      </w:pPr>
      <w:r w:rsidRPr="004E3771">
        <w:rPr>
          <w:rFonts w:ascii="Times New Roman" w:hAnsi="Times New Roman" w:cs="Times New Roman"/>
          <w:b/>
          <w:bCs/>
          <w:i/>
          <w:lang w:val="en-GB"/>
        </w:rPr>
        <w:t>Publications/Thesis:</w:t>
      </w:r>
    </w:p>
    <w:p w:rsidRPr="004E3771" w:rsidR="00CA1629" w:rsidP="00CA1629" w:rsidRDefault="00CA1629" w14:paraId="35ECD1BB" w14:textId="77777777">
      <w:pPr>
        <w:spacing w:line="276" w:lineRule="auto"/>
        <w:rPr>
          <w:rFonts w:ascii="Times New Roman" w:hAnsi="Times New Roman" w:cs="Times New Roman"/>
          <w:iCs/>
          <w:lang w:val="en-GB"/>
        </w:rPr>
      </w:pPr>
      <w:r w:rsidRPr="004E3771">
        <w:rPr>
          <w:rFonts w:ascii="Times New Roman" w:hAnsi="Times New Roman" w:cs="Times New Roman"/>
          <w:i/>
          <w:lang w:val="en-GB"/>
        </w:rPr>
        <w:t xml:space="preserve">“African Diasporas in Africa: An exploration of the socio-economic influences of the Congolese diaspora in Kenya” </w:t>
      </w:r>
      <w:r w:rsidRPr="004E3771">
        <w:rPr>
          <w:rFonts w:ascii="Times New Roman" w:hAnsi="Times New Roman" w:cs="Times New Roman"/>
          <w:iCs/>
          <w:lang w:val="en-GB"/>
        </w:rPr>
        <w:t xml:space="preserve">School of Humanities and Social Sciences, United States International University, Africa. </w:t>
      </w:r>
      <w:proofErr w:type="gramStart"/>
      <w:r w:rsidRPr="004E3771">
        <w:rPr>
          <w:rFonts w:ascii="Times New Roman" w:hAnsi="Times New Roman" w:cs="Times New Roman"/>
          <w:iCs/>
          <w:lang w:val="en-GB"/>
        </w:rPr>
        <w:t>August,</w:t>
      </w:r>
      <w:proofErr w:type="gramEnd"/>
      <w:r w:rsidRPr="004E3771">
        <w:rPr>
          <w:rFonts w:ascii="Times New Roman" w:hAnsi="Times New Roman" w:cs="Times New Roman"/>
          <w:iCs/>
          <w:lang w:val="en-GB"/>
        </w:rPr>
        <w:t xml:space="preserve"> 2020.</w:t>
      </w:r>
    </w:p>
    <w:p w:rsidRPr="004E3771" w:rsidR="00CA1629" w:rsidP="00CA1629" w:rsidRDefault="00CA1629" w14:paraId="5936B1F2" w14:textId="77777777">
      <w:pPr>
        <w:spacing w:line="276" w:lineRule="auto"/>
        <w:rPr>
          <w:rFonts w:ascii="Times New Roman" w:hAnsi="Times New Roman" w:cs="Times New Roman"/>
          <w:b/>
          <w:bCs/>
          <w:iCs/>
          <w:lang w:val="en-GB"/>
        </w:rPr>
      </w:pPr>
      <w:r w:rsidRPr="004E3771">
        <w:rPr>
          <w:rFonts w:ascii="Times New Roman" w:hAnsi="Times New Roman" w:cs="Times New Roman"/>
          <w:b/>
          <w:bCs/>
          <w:iCs/>
          <w:lang w:val="en-GB"/>
        </w:rPr>
        <w:t>Work Experience</w:t>
      </w:r>
    </w:p>
    <w:p w:rsidRPr="004E3771" w:rsidR="00CA1629" w:rsidP="00CA1629" w:rsidRDefault="00CA1629" w14:paraId="225587E7" w14:textId="77777777">
      <w:pPr>
        <w:spacing w:line="276" w:lineRule="auto"/>
        <w:rPr>
          <w:rFonts w:ascii="Times New Roman" w:hAnsi="Times New Roman" w:cs="Times New Roman"/>
          <w:b/>
          <w:bCs/>
          <w:iCs/>
          <w:lang w:val="en-GB"/>
        </w:rPr>
      </w:pPr>
      <w:r w:rsidRPr="004E3771">
        <w:rPr>
          <w:rFonts w:ascii="Times New Roman" w:hAnsi="Times New Roman" w:cs="Times New Roman"/>
          <w:b/>
          <w:bCs/>
          <w:iCs/>
          <w:lang w:val="en-GB"/>
        </w:rPr>
        <w:t>Research Associate – Shamiri Institute (</w:t>
      </w:r>
      <w:proofErr w:type="gramStart"/>
      <w:r w:rsidRPr="004E3771">
        <w:rPr>
          <w:rFonts w:ascii="Times New Roman" w:hAnsi="Times New Roman" w:cs="Times New Roman"/>
          <w:b/>
          <w:bCs/>
          <w:iCs/>
          <w:lang w:val="en-GB"/>
        </w:rPr>
        <w:t>October,</w:t>
      </w:r>
      <w:proofErr w:type="gramEnd"/>
      <w:r w:rsidRPr="004E3771">
        <w:rPr>
          <w:rFonts w:ascii="Times New Roman" w:hAnsi="Times New Roman" w:cs="Times New Roman"/>
          <w:b/>
          <w:bCs/>
          <w:iCs/>
          <w:lang w:val="en-GB"/>
        </w:rPr>
        <w:t xml:space="preserve"> 2021 – Present)</w:t>
      </w:r>
    </w:p>
    <w:p w:rsidRPr="004E3771" w:rsidR="00CA1629" w:rsidP="00CA1629" w:rsidRDefault="00CA1629" w14:paraId="464B6D7A" w14:textId="77777777">
      <w:pPr>
        <w:spacing w:line="276" w:lineRule="auto"/>
        <w:rPr>
          <w:rFonts w:ascii="Times New Roman" w:hAnsi="Times New Roman" w:cs="Times New Roman"/>
          <w:iCs/>
          <w:lang w:val="en-GB"/>
        </w:rPr>
      </w:pPr>
      <w:r w:rsidRPr="004E3771">
        <w:rPr>
          <w:rFonts w:ascii="Times New Roman" w:hAnsi="Times New Roman" w:cs="Times New Roman"/>
          <w:b/>
          <w:bCs/>
          <w:iCs/>
          <w:lang w:val="en-GB"/>
        </w:rPr>
        <w:t>Project Intern</w:t>
      </w:r>
      <w:r w:rsidRPr="004E3771">
        <w:rPr>
          <w:rFonts w:ascii="Times New Roman" w:hAnsi="Times New Roman" w:cs="Times New Roman"/>
          <w:iCs/>
          <w:lang w:val="en-GB"/>
        </w:rPr>
        <w:t xml:space="preserve"> - GBV and SGBV Survivors COVID-19 relief project - Centre for Rights Education and Awareness (March 2020-December 2020)</w:t>
      </w:r>
    </w:p>
    <w:p w:rsidRPr="004E3771" w:rsidR="00CA1629" w:rsidP="00CA1629" w:rsidRDefault="00CA1629" w14:paraId="56B3C2E0" w14:textId="77777777">
      <w:pPr>
        <w:spacing w:line="276" w:lineRule="auto"/>
        <w:rPr>
          <w:rFonts w:ascii="Times New Roman" w:hAnsi="Times New Roman" w:cs="Times New Roman"/>
          <w:iCs/>
          <w:lang w:val="en-GB"/>
        </w:rPr>
      </w:pPr>
      <w:r w:rsidRPr="004E3771">
        <w:rPr>
          <w:rFonts w:ascii="Times New Roman" w:hAnsi="Times New Roman" w:cs="Times New Roman"/>
          <w:b/>
          <w:bCs/>
          <w:iCs/>
          <w:lang w:val="en-GB"/>
        </w:rPr>
        <w:t>Duties:</w:t>
      </w:r>
      <w:r w:rsidRPr="004E3771">
        <w:rPr>
          <w:rFonts w:ascii="Times New Roman" w:hAnsi="Times New Roman" w:cs="Times New Roman"/>
          <w:iCs/>
          <w:lang w:val="en-GB"/>
        </w:rPr>
        <w:t xml:space="preserve"> Produce daily reports of the verification and registration exercise for donors.; Record relevant data in online database for auditing and record keeping.; Engage and interact with survivors/victims of Gender-Based Violence and Sexual Gender-Based Violence, to qualify them for the relief programme </w:t>
      </w:r>
      <w:proofErr w:type="gramStart"/>
      <w:r w:rsidRPr="004E3771">
        <w:rPr>
          <w:rFonts w:ascii="Times New Roman" w:hAnsi="Times New Roman" w:cs="Times New Roman"/>
          <w:iCs/>
          <w:lang w:val="en-GB"/>
        </w:rPr>
        <w:t>in light of</w:t>
      </w:r>
      <w:proofErr w:type="gramEnd"/>
      <w:r w:rsidRPr="004E3771">
        <w:rPr>
          <w:rFonts w:ascii="Times New Roman" w:hAnsi="Times New Roman" w:cs="Times New Roman"/>
          <w:iCs/>
          <w:lang w:val="en-GB"/>
        </w:rPr>
        <w:t xml:space="preserve"> the Covid-19 pandemic.</w:t>
      </w:r>
    </w:p>
    <w:p w:rsidRPr="004E3771" w:rsidR="00CA1629" w:rsidP="00CA1629" w:rsidRDefault="00CA1629" w14:paraId="4947F83F" w14:textId="77777777">
      <w:pPr>
        <w:spacing w:line="276" w:lineRule="auto"/>
        <w:rPr>
          <w:rFonts w:ascii="Times New Roman" w:hAnsi="Times New Roman" w:cs="Times New Roman"/>
          <w:iCs/>
          <w:lang w:val="en-GB"/>
        </w:rPr>
      </w:pPr>
      <w:r w:rsidRPr="004E3771">
        <w:rPr>
          <w:rFonts w:ascii="Times New Roman" w:hAnsi="Times New Roman" w:cs="Times New Roman"/>
          <w:b/>
          <w:bCs/>
          <w:iCs/>
          <w:lang w:val="en-GB"/>
        </w:rPr>
        <w:t>Legal Claims Intern</w:t>
      </w:r>
      <w:r w:rsidRPr="004E3771">
        <w:rPr>
          <w:rFonts w:ascii="Times New Roman" w:hAnsi="Times New Roman" w:cs="Times New Roman"/>
          <w:iCs/>
          <w:lang w:val="en-GB"/>
        </w:rPr>
        <w:t xml:space="preserve"> – Jubilee Insurance Holdings Limited (January 2020 – March 2020)</w:t>
      </w:r>
    </w:p>
    <w:p w:rsidRPr="004E3771" w:rsidR="00CA1629" w:rsidP="00CA1629" w:rsidRDefault="00CA1629" w14:paraId="690B5FCD" w14:textId="77777777">
      <w:pPr>
        <w:spacing w:line="276" w:lineRule="auto"/>
        <w:rPr>
          <w:rFonts w:ascii="Times New Roman" w:hAnsi="Times New Roman" w:cs="Times New Roman"/>
          <w:iCs/>
          <w:lang w:val="en-GB"/>
        </w:rPr>
      </w:pPr>
      <w:r w:rsidRPr="004E3771">
        <w:rPr>
          <w:rFonts w:ascii="Times New Roman" w:hAnsi="Times New Roman" w:cs="Times New Roman"/>
          <w:b/>
          <w:bCs/>
          <w:iCs/>
          <w:lang w:val="en-GB"/>
        </w:rPr>
        <w:t>Duties:</w:t>
      </w:r>
      <w:r w:rsidRPr="004E3771">
        <w:rPr>
          <w:rFonts w:ascii="Times New Roman" w:hAnsi="Times New Roman" w:cs="Times New Roman"/>
          <w:iCs/>
          <w:lang w:val="en-GB"/>
        </w:rPr>
        <w:t xml:space="preserve"> Predict liability estimations as per company’s policies; Provide legal opinion on matters relating to some cases; Draft letters, </w:t>
      </w:r>
      <w:proofErr w:type="gramStart"/>
      <w:r w:rsidRPr="004E3771">
        <w:rPr>
          <w:rFonts w:ascii="Times New Roman" w:hAnsi="Times New Roman" w:cs="Times New Roman"/>
          <w:iCs/>
          <w:lang w:val="en-GB"/>
        </w:rPr>
        <w:t>correspondence  and</w:t>
      </w:r>
      <w:proofErr w:type="gramEnd"/>
      <w:r w:rsidRPr="004E3771">
        <w:rPr>
          <w:rFonts w:ascii="Times New Roman" w:hAnsi="Times New Roman" w:cs="Times New Roman"/>
          <w:iCs/>
          <w:lang w:val="en-GB"/>
        </w:rPr>
        <w:t xml:space="preserve"> instructions to appointed advocates; Review files and keep them up to date on necessary actions to be taken; Update and record recovery files; Receive, record and respond to summons; Arrange and legal claims files</w:t>
      </w:r>
    </w:p>
    <w:p w:rsidRPr="004E3771" w:rsidR="00CA1629" w:rsidP="00CA1629" w:rsidRDefault="00CA1629" w14:paraId="74673048" w14:textId="77777777">
      <w:pPr>
        <w:spacing w:line="276" w:lineRule="auto"/>
        <w:rPr>
          <w:rFonts w:ascii="Times New Roman" w:hAnsi="Times New Roman" w:cs="Times New Roman"/>
          <w:iCs/>
          <w:lang w:val="en-GB"/>
        </w:rPr>
      </w:pPr>
      <w:r w:rsidRPr="004E3771">
        <w:rPr>
          <w:rFonts w:ascii="Times New Roman" w:hAnsi="Times New Roman" w:cs="Times New Roman"/>
          <w:b/>
          <w:bCs/>
          <w:iCs/>
          <w:lang w:val="en-GB"/>
        </w:rPr>
        <w:t>Project Intern</w:t>
      </w:r>
      <w:r w:rsidRPr="004E3771">
        <w:rPr>
          <w:rFonts w:ascii="Times New Roman" w:hAnsi="Times New Roman" w:cs="Times New Roman"/>
          <w:iCs/>
          <w:lang w:val="en-GB"/>
        </w:rPr>
        <w:t xml:space="preserve"> - Legal Aid for Vulnerable Women and Girls (LINDA HAKI)– Centre for Rights Education and Awareness (September 2019 – December 2019)</w:t>
      </w:r>
    </w:p>
    <w:p w:rsidRPr="004E3771" w:rsidR="00CA1629" w:rsidP="00CA1629" w:rsidRDefault="00CA1629" w14:paraId="35B4412E" w14:textId="77777777">
      <w:pPr>
        <w:spacing w:line="276" w:lineRule="auto"/>
        <w:rPr>
          <w:rFonts w:ascii="Times New Roman" w:hAnsi="Times New Roman" w:cs="Times New Roman"/>
          <w:iCs/>
          <w:lang w:val="en-GB"/>
        </w:rPr>
      </w:pPr>
      <w:r w:rsidRPr="004E3771">
        <w:rPr>
          <w:rFonts w:ascii="Times New Roman" w:hAnsi="Times New Roman" w:cs="Times New Roman"/>
          <w:iCs/>
          <w:lang w:val="en-GB"/>
        </w:rPr>
        <w:t xml:space="preserve">Duties: Conduct mediation sessions; Assist in organising and implementation of projects, workshops and activities; Technical and administrative support on field </w:t>
      </w:r>
      <w:proofErr w:type="gramStart"/>
      <w:r w:rsidRPr="004E3771">
        <w:rPr>
          <w:rFonts w:ascii="Times New Roman" w:hAnsi="Times New Roman" w:cs="Times New Roman"/>
          <w:iCs/>
          <w:lang w:val="en-GB"/>
        </w:rPr>
        <w:t>activities ;</w:t>
      </w:r>
      <w:proofErr w:type="gramEnd"/>
      <w:r w:rsidRPr="004E3771">
        <w:rPr>
          <w:rFonts w:ascii="Times New Roman" w:hAnsi="Times New Roman" w:cs="Times New Roman"/>
          <w:iCs/>
          <w:lang w:val="en-GB"/>
        </w:rPr>
        <w:t xml:space="preserve"> Produce report on gender-based violence workshops and activities to project officer for monitoring and evaluation; Conducting legal aid clinics and providing legal advice to victims, survivors and clients.; Drafting pleadings, agreements and demand letters; Attending court and filing documents in court registries.</w:t>
      </w:r>
    </w:p>
    <w:p w:rsidRPr="004E3771" w:rsidR="00CA1629" w:rsidP="00CA1629" w:rsidRDefault="00CA1629" w14:paraId="5F354179" w14:textId="77777777">
      <w:pPr>
        <w:spacing w:line="276" w:lineRule="auto"/>
        <w:rPr>
          <w:rFonts w:ascii="Times New Roman" w:hAnsi="Times New Roman" w:cs="Times New Roman"/>
          <w:iCs/>
          <w:lang w:val="en-GB"/>
        </w:rPr>
      </w:pPr>
      <w:r w:rsidRPr="004E3771">
        <w:rPr>
          <w:rFonts w:ascii="Times New Roman" w:hAnsi="Times New Roman" w:cs="Times New Roman"/>
          <w:b/>
          <w:bCs/>
          <w:iCs/>
          <w:lang w:val="en-GB"/>
        </w:rPr>
        <w:t>Intern -</w:t>
      </w:r>
      <w:r w:rsidRPr="004E3771">
        <w:rPr>
          <w:rFonts w:ascii="Times New Roman" w:hAnsi="Times New Roman" w:cs="Times New Roman"/>
          <w:iCs/>
          <w:lang w:val="en-GB"/>
        </w:rPr>
        <w:t xml:space="preserve"> Centre for Intellectual Property and Information Technology (May 2017 – June 2017)</w:t>
      </w:r>
    </w:p>
    <w:p w:rsidRPr="004E3771" w:rsidR="00CA1629" w:rsidP="00CA1629" w:rsidRDefault="00CA1629" w14:paraId="191DAEE7" w14:textId="77777777">
      <w:pPr>
        <w:spacing w:line="276" w:lineRule="auto"/>
        <w:rPr>
          <w:rFonts w:ascii="Times New Roman" w:hAnsi="Times New Roman" w:cs="Times New Roman"/>
          <w:iCs/>
          <w:lang w:val="en-GB"/>
        </w:rPr>
      </w:pPr>
      <w:r w:rsidRPr="004E3771">
        <w:rPr>
          <w:rFonts w:ascii="Times New Roman" w:hAnsi="Times New Roman" w:cs="Times New Roman"/>
          <w:iCs/>
          <w:lang w:val="en-GB"/>
        </w:rPr>
        <w:t>Duties: Research on various assigned topics; Produce report on findings to Director; Operate the Online Database on Copyrights and Trademarks; Writing blog posts</w:t>
      </w:r>
    </w:p>
    <w:p w:rsidRPr="004E3771" w:rsidR="00CA1629" w:rsidP="00CA1629" w:rsidRDefault="00CA1629" w14:paraId="22CB95A2" w14:textId="77777777">
      <w:pPr>
        <w:spacing w:line="276" w:lineRule="auto"/>
        <w:rPr>
          <w:rFonts w:ascii="Times New Roman" w:hAnsi="Times New Roman" w:cs="Times New Roman"/>
          <w:b/>
          <w:lang w:val="en-GB"/>
        </w:rPr>
      </w:pPr>
      <w:r w:rsidRPr="004E3771">
        <w:rPr>
          <w:rFonts w:ascii="Times New Roman" w:hAnsi="Times New Roman" w:cs="Times New Roman"/>
          <w:b/>
          <w:lang w:val="en-GB"/>
        </w:rPr>
        <w:t>Volunteer Experience</w:t>
      </w:r>
    </w:p>
    <w:p w:rsidRPr="004E3771" w:rsidR="00CA1629" w:rsidP="00CA1629" w:rsidRDefault="00CA1629" w14:paraId="773826CA" w14:textId="77777777">
      <w:pPr>
        <w:spacing w:line="276" w:lineRule="auto"/>
        <w:rPr>
          <w:rFonts w:ascii="Times New Roman" w:hAnsi="Times New Roman" w:cs="Times New Roman"/>
          <w:lang w:val="en-GB"/>
        </w:rPr>
      </w:pPr>
      <w:r w:rsidRPr="004E3771">
        <w:rPr>
          <w:rFonts w:ascii="Times New Roman" w:hAnsi="Times New Roman" w:cs="Times New Roman"/>
          <w:b/>
          <w:lang w:val="en-GB"/>
        </w:rPr>
        <w:t xml:space="preserve">Texas Cancer Centre - </w:t>
      </w:r>
      <w:r w:rsidRPr="004E3771">
        <w:rPr>
          <w:rFonts w:ascii="Times New Roman" w:hAnsi="Times New Roman" w:cs="Times New Roman"/>
          <w:lang w:val="en-GB"/>
        </w:rPr>
        <w:t>as a volunteer in all the departments of the cancer centre as part of community service.</w:t>
      </w:r>
    </w:p>
    <w:p w:rsidRPr="004E3771" w:rsidR="00CA1629" w:rsidP="00CA1629" w:rsidRDefault="00CA1629" w14:paraId="40350367" w14:textId="77777777">
      <w:pPr>
        <w:spacing w:line="276" w:lineRule="auto"/>
        <w:rPr>
          <w:rFonts w:ascii="Times New Roman" w:hAnsi="Times New Roman" w:cs="Times New Roman"/>
          <w:lang w:val="en-GB"/>
        </w:rPr>
      </w:pPr>
      <w:r w:rsidRPr="004E3771">
        <w:rPr>
          <w:rFonts w:ascii="Times New Roman" w:hAnsi="Times New Roman" w:cs="Times New Roman"/>
          <w:b/>
          <w:lang w:val="en-GB"/>
        </w:rPr>
        <w:t xml:space="preserve">Aga Khan Hospital and MP Shah Hospital - </w:t>
      </w:r>
      <w:r w:rsidRPr="004E3771">
        <w:rPr>
          <w:rFonts w:ascii="Times New Roman" w:hAnsi="Times New Roman" w:cs="Times New Roman"/>
          <w:lang w:val="en-GB"/>
        </w:rPr>
        <w:t>where I volunteered to be placed in all the departments in the hospitals.</w:t>
      </w:r>
    </w:p>
    <w:p w:rsidRPr="004E3771" w:rsidR="00CA1629" w:rsidP="00CA1629" w:rsidRDefault="00CA1629" w14:paraId="4CD04F2C" w14:textId="77777777">
      <w:pPr>
        <w:spacing w:line="276" w:lineRule="auto"/>
        <w:rPr>
          <w:rFonts w:ascii="Times New Roman" w:hAnsi="Times New Roman" w:cs="Times New Roman"/>
          <w:b/>
          <w:bCs/>
          <w:i/>
          <w:iCs/>
          <w:lang w:val="fr-FR"/>
        </w:rPr>
      </w:pPr>
    </w:p>
    <w:p w:rsidRPr="004E3771" w:rsidR="00CA1629" w:rsidP="00CA1629" w:rsidRDefault="00CA1629" w14:paraId="6E7A3322" w14:textId="77777777">
      <w:pPr>
        <w:spacing w:line="276" w:lineRule="auto"/>
        <w:rPr>
          <w:rFonts w:ascii="Times New Roman" w:hAnsi="Times New Roman" w:cs="Times New Roman"/>
        </w:rPr>
      </w:pPr>
    </w:p>
    <w:p w:rsidRPr="004E3771" w:rsidR="000D2A37" w:rsidP="00CA1629" w:rsidRDefault="000D2A37" w14:paraId="61088B9F" w14:textId="77777777">
      <w:pPr>
        <w:spacing w:line="276" w:lineRule="auto"/>
        <w:rPr>
          <w:rFonts w:ascii="Times New Roman" w:hAnsi="Times New Roman" w:cs="Times New Roman"/>
        </w:rPr>
      </w:pPr>
    </w:p>
    <w:p w:rsidRPr="004E3771" w:rsidR="000D2A37" w:rsidP="00CA1629" w:rsidRDefault="000D2A37" w14:paraId="1FE13EBC" w14:textId="77777777">
      <w:pPr>
        <w:spacing w:line="276" w:lineRule="auto"/>
        <w:rPr>
          <w:rFonts w:ascii="Times New Roman" w:hAnsi="Times New Roman" w:cs="Times New Roman"/>
        </w:rPr>
      </w:pPr>
    </w:p>
    <w:p w:rsidRPr="004E3771" w:rsidR="000D2A37" w:rsidP="00CA1629" w:rsidRDefault="000D2A37" w14:paraId="1F308253" w14:textId="77777777">
      <w:pPr>
        <w:spacing w:line="276" w:lineRule="auto"/>
        <w:rPr>
          <w:rFonts w:ascii="Times New Roman" w:hAnsi="Times New Roman" w:cs="Times New Roman"/>
        </w:rPr>
      </w:pPr>
    </w:p>
    <w:p w:rsidRPr="004E3771" w:rsidR="000D2A37" w:rsidP="00CA1629" w:rsidRDefault="000D2A37" w14:paraId="23045D55" w14:textId="77777777">
      <w:pPr>
        <w:spacing w:line="276" w:lineRule="auto"/>
        <w:rPr>
          <w:rFonts w:ascii="Times New Roman" w:hAnsi="Times New Roman" w:cs="Times New Roman"/>
        </w:rPr>
      </w:pPr>
    </w:p>
    <w:p w:rsidRPr="004E3771" w:rsidR="000D2A37" w:rsidP="00CA1629" w:rsidRDefault="000D2A37" w14:paraId="797D3BAD" w14:textId="77777777">
      <w:pPr>
        <w:spacing w:line="276" w:lineRule="auto"/>
        <w:rPr>
          <w:rFonts w:ascii="Times New Roman" w:hAnsi="Times New Roman" w:cs="Times New Roman"/>
        </w:rPr>
      </w:pPr>
    </w:p>
    <w:p w:rsidRPr="004E3771" w:rsidR="000D2A37" w:rsidP="00CA1629" w:rsidRDefault="000D2A37" w14:paraId="546745B8" w14:textId="77777777">
      <w:pPr>
        <w:spacing w:line="276" w:lineRule="auto"/>
        <w:rPr>
          <w:rFonts w:ascii="Times New Roman" w:hAnsi="Times New Roman" w:cs="Times New Roman"/>
        </w:rPr>
      </w:pPr>
    </w:p>
    <w:p w:rsidRPr="004E3771" w:rsidR="000D2A37" w:rsidP="00CA1629" w:rsidRDefault="000D2A37" w14:paraId="18EA9703" w14:textId="77777777">
      <w:pPr>
        <w:spacing w:line="276" w:lineRule="auto"/>
        <w:rPr>
          <w:rFonts w:ascii="Times New Roman" w:hAnsi="Times New Roman" w:cs="Times New Roman"/>
        </w:rPr>
      </w:pPr>
    </w:p>
    <w:p w:rsidRPr="004E3771" w:rsidR="000D2A37" w:rsidP="00CA1629" w:rsidRDefault="000D2A37" w14:paraId="7AB00888" w14:textId="77777777">
      <w:pPr>
        <w:spacing w:line="276" w:lineRule="auto"/>
        <w:rPr>
          <w:rFonts w:ascii="Times New Roman" w:hAnsi="Times New Roman" w:cs="Times New Roman"/>
        </w:rPr>
      </w:pPr>
    </w:p>
    <w:p w:rsidRPr="004E3771" w:rsidR="000D2A37" w:rsidP="00CA1629" w:rsidRDefault="000D2A37" w14:paraId="4E443D52" w14:textId="77777777">
      <w:pPr>
        <w:spacing w:line="276" w:lineRule="auto"/>
        <w:rPr>
          <w:rFonts w:ascii="Times New Roman" w:hAnsi="Times New Roman" w:cs="Times New Roman"/>
        </w:rPr>
      </w:pPr>
    </w:p>
    <w:p w:rsidRPr="004E3771" w:rsidR="000D2A37" w:rsidP="00CA1629" w:rsidRDefault="000D2A37" w14:paraId="2AF14CA1" w14:textId="77777777">
      <w:pPr>
        <w:spacing w:line="276" w:lineRule="auto"/>
        <w:rPr>
          <w:rFonts w:ascii="Times New Roman" w:hAnsi="Times New Roman" w:cs="Times New Roman"/>
        </w:rPr>
      </w:pPr>
    </w:p>
    <w:p w:rsidRPr="004E3771" w:rsidR="000D2A37" w:rsidP="00CA1629" w:rsidRDefault="000D2A37" w14:paraId="06158E2A" w14:textId="77777777">
      <w:pPr>
        <w:spacing w:line="276" w:lineRule="auto"/>
        <w:rPr>
          <w:rFonts w:ascii="Times New Roman" w:hAnsi="Times New Roman" w:cs="Times New Roman"/>
        </w:rPr>
      </w:pPr>
    </w:p>
    <w:p w:rsidRPr="004E3771" w:rsidR="000D2A37" w:rsidP="00CA1629" w:rsidRDefault="000D2A37" w14:paraId="03FB944A" w14:textId="77777777">
      <w:pPr>
        <w:spacing w:line="276" w:lineRule="auto"/>
        <w:rPr>
          <w:rFonts w:ascii="Times New Roman" w:hAnsi="Times New Roman" w:cs="Times New Roman"/>
        </w:rPr>
      </w:pPr>
    </w:p>
    <w:p w:rsidRPr="004E3771" w:rsidR="000D2A37" w:rsidP="00CA1629" w:rsidRDefault="000D2A37" w14:paraId="657482BE" w14:textId="77777777">
      <w:pPr>
        <w:spacing w:line="276" w:lineRule="auto"/>
        <w:rPr>
          <w:rFonts w:ascii="Times New Roman" w:hAnsi="Times New Roman" w:cs="Times New Roman"/>
        </w:rPr>
      </w:pPr>
    </w:p>
    <w:p w:rsidRPr="004E3771" w:rsidR="00CA1629" w:rsidP="00CA1629" w:rsidRDefault="00CA1629" w14:paraId="08D6C3B9" w14:textId="77777777">
      <w:pPr>
        <w:spacing w:line="276" w:lineRule="auto"/>
        <w:rPr>
          <w:rFonts w:ascii="Times New Roman" w:hAnsi="Times New Roman" w:cs="Times New Roman"/>
          <w:b/>
          <w:bCs/>
          <w:u w:val="single"/>
        </w:rPr>
      </w:pPr>
      <w:r w:rsidRPr="004E3771">
        <w:rPr>
          <w:rFonts w:ascii="Times New Roman" w:hAnsi="Times New Roman" w:cs="Times New Roman"/>
          <w:b/>
          <w:bCs/>
          <w:u w:val="single"/>
        </w:rPr>
        <w:t>Emily Corrigan</w:t>
      </w:r>
    </w:p>
    <w:p w:rsidRPr="004E3771" w:rsidR="00CA1629" w:rsidP="00CA1629" w:rsidRDefault="0094696B" w14:paraId="321F55AB" w14:textId="77777777">
      <w:pPr>
        <w:spacing w:line="276" w:lineRule="auto"/>
        <w:rPr>
          <w:rFonts w:ascii="Times New Roman" w:hAnsi="Times New Roman" w:cs="Times New Roman"/>
        </w:rPr>
      </w:pPr>
      <w:hyperlink r:id="rId132">
        <w:r w:rsidRPr="004E3771" w:rsidR="00CA1629">
          <w:rPr>
            <w:rStyle w:val="Hyperlink"/>
            <w:rFonts w:ascii="Times New Roman" w:hAnsi="Times New Roman" w:cs="Times New Roman"/>
            <w:color w:val="auto"/>
          </w:rPr>
          <w:t xml:space="preserve">emilyc1598@gmail.com </w:t>
        </w:r>
      </w:hyperlink>
      <w:r w:rsidRPr="004E3771" w:rsidR="00CA1629">
        <w:rPr>
          <w:rFonts w:ascii="Times New Roman" w:hAnsi="Times New Roman" w:cs="Times New Roman"/>
        </w:rPr>
        <w:t>| Nairobi, Kenya WhatsApp: +1 541 410 1598 Kenya: +254 729 355 294</w:t>
      </w:r>
    </w:p>
    <w:p w:rsidRPr="004E3771" w:rsidR="00CA1629" w:rsidP="00CA1629" w:rsidRDefault="00CA1629" w14:paraId="77264334" w14:textId="77777777">
      <w:pPr>
        <w:spacing w:line="276" w:lineRule="auto"/>
        <w:rPr>
          <w:rFonts w:ascii="Times New Roman" w:hAnsi="Times New Roman" w:cs="Times New Roman"/>
        </w:rPr>
      </w:pPr>
    </w:p>
    <w:p w:rsidRPr="004E3771" w:rsidR="00CA1629" w:rsidP="00CA1629" w:rsidRDefault="00CA1629" w14:paraId="11ED2A0A" w14:textId="77777777">
      <w:pPr>
        <w:spacing w:line="276" w:lineRule="auto"/>
        <w:rPr>
          <w:rFonts w:ascii="Times New Roman" w:hAnsi="Times New Roman" w:cs="Times New Roman"/>
        </w:rPr>
      </w:pPr>
    </w:p>
    <w:p w:rsidRPr="004E3771" w:rsidR="00CA1629" w:rsidP="00CA1629" w:rsidRDefault="00CA1629" w14:paraId="527276C2" w14:textId="77777777">
      <w:pPr>
        <w:spacing w:line="276" w:lineRule="auto"/>
        <w:rPr>
          <w:rFonts w:ascii="Times New Roman" w:hAnsi="Times New Roman" w:cs="Times New Roman"/>
          <w:b/>
          <w:bCs/>
        </w:rPr>
      </w:pPr>
      <w:r w:rsidRPr="004E3771">
        <w:rPr>
          <w:rFonts w:ascii="Times New Roman" w:hAnsi="Times New Roman" w:cs="Times New Roman"/>
          <w:b/>
          <w:bCs/>
        </w:rPr>
        <w:t>Experience</w:t>
      </w:r>
    </w:p>
    <w:p w:rsidRPr="004E3771" w:rsidR="00CA1629" w:rsidP="00CA1629" w:rsidRDefault="00CA1629" w14:paraId="0C42C201" w14:textId="77777777">
      <w:pPr>
        <w:spacing w:line="276" w:lineRule="auto"/>
        <w:rPr>
          <w:rFonts w:ascii="Times New Roman" w:hAnsi="Times New Roman" w:cs="Times New Roman"/>
        </w:rPr>
      </w:pPr>
      <w:r w:rsidRPr="004E3771">
        <w:rPr>
          <w:rFonts w:ascii="Times New Roman" w:hAnsi="Times New Roman" w:cs="Times New Roman"/>
          <w:b/>
        </w:rPr>
        <w:t>SHAMIRI INSTITUTE</w:t>
      </w:r>
      <w:r w:rsidRPr="004E3771">
        <w:rPr>
          <w:rFonts w:ascii="Times New Roman" w:hAnsi="Times New Roman" w:cs="Times New Roman"/>
          <w:b/>
        </w:rPr>
        <w:tab/>
      </w:r>
      <w:r w:rsidRPr="004E3771">
        <w:rPr>
          <w:rFonts w:ascii="Times New Roman" w:hAnsi="Times New Roman" w:cs="Times New Roman"/>
        </w:rPr>
        <w:t>Nairobi, Kenya</w:t>
      </w:r>
    </w:p>
    <w:p w:rsidRPr="004E3771" w:rsidR="00CA1629" w:rsidP="00CA1629" w:rsidRDefault="00CA1629" w14:paraId="78194573" w14:textId="77777777">
      <w:pPr>
        <w:spacing w:line="276" w:lineRule="auto"/>
        <w:rPr>
          <w:rFonts w:ascii="Times New Roman" w:hAnsi="Times New Roman" w:cs="Times New Roman"/>
        </w:rPr>
      </w:pPr>
      <w:r w:rsidRPr="004E3771">
        <w:rPr>
          <w:rFonts w:ascii="Times New Roman" w:hAnsi="Times New Roman" w:cs="Times New Roman"/>
          <w:b/>
        </w:rPr>
        <w:t>Director of Innovation</w:t>
      </w:r>
      <w:r w:rsidRPr="004E3771">
        <w:rPr>
          <w:rFonts w:ascii="Times New Roman" w:hAnsi="Times New Roman" w:cs="Times New Roman"/>
          <w:b/>
        </w:rPr>
        <w:tab/>
      </w:r>
      <w:r w:rsidRPr="004E3771">
        <w:rPr>
          <w:rFonts w:ascii="Times New Roman" w:hAnsi="Times New Roman" w:cs="Times New Roman"/>
        </w:rPr>
        <w:t>Jun 2021 – Present</w:t>
      </w:r>
    </w:p>
    <w:p w:rsidRPr="004E3771" w:rsidR="00CA1629" w:rsidP="00897FD5" w:rsidRDefault="00CA1629" w14:paraId="7C8A499B" w14:textId="77777777">
      <w:pPr>
        <w:numPr>
          <w:ilvl w:val="0"/>
          <w:numId w:val="56"/>
        </w:numPr>
        <w:spacing w:line="276" w:lineRule="auto"/>
        <w:rPr>
          <w:rFonts w:ascii="Times New Roman" w:hAnsi="Times New Roman" w:cs="Times New Roman"/>
        </w:rPr>
      </w:pPr>
      <w:r w:rsidRPr="004E3771">
        <w:rPr>
          <w:rFonts w:ascii="Times New Roman" w:hAnsi="Times New Roman" w:cs="Times New Roman"/>
        </w:rPr>
        <w:t>Develop &amp; implement organizational growth strategy, adapt programs for scalability</w:t>
      </w:r>
    </w:p>
    <w:p w:rsidRPr="004E3771" w:rsidR="00CA1629" w:rsidP="00897FD5" w:rsidRDefault="00CA1629" w14:paraId="6036B0D3" w14:textId="77777777">
      <w:pPr>
        <w:numPr>
          <w:ilvl w:val="0"/>
          <w:numId w:val="56"/>
        </w:numPr>
        <w:spacing w:line="276" w:lineRule="auto"/>
        <w:rPr>
          <w:rFonts w:ascii="Times New Roman" w:hAnsi="Times New Roman" w:cs="Times New Roman"/>
        </w:rPr>
      </w:pPr>
      <w:r w:rsidRPr="004E3771">
        <w:rPr>
          <w:rFonts w:ascii="Times New Roman" w:hAnsi="Times New Roman" w:cs="Times New Roman"/>
        </w:rPr>
        <w:t>Oversee design, implementation, &amp; evaluation of new programs and interventions</w:t>
      </w:r>
    </w:p>
    <w:p w:rsidRPr="004E3771" w:rsidR="00CA1629" w:rsidP="00CA1629" w:rsidRDefault="00CA1629" w14:paraId="2D2A6FB0" w14:textId="77777777">
      <w:pPr>
        <w:spacing w:line="276" w:lineRule="auto"/>
        <w:rPr>
          <w:rFonts w:ascii="Times New Roman" w:hAnsi="Times New Roman" w:cs="Times New Roman"/>
        </w:rPr>
      </w:pPr>
      <w:r w:rsidRPr="004E3771">
        <w:rPr>
          <w:rFonts w:ascii="Times New Roman" w:hAnsi="Times New Roman" w:cs="Times New Roman"/>
          <w:b/>
        </w:rPr>
        <w:t>Operations Director</w:t>
      </w:r>
      <w:r w:rsidRPr="004E3771">
        <w:rPr>
          <w:rFonts w:ascii="Times New Roman" w:hAnsi="Times New Roman" w:cs="Times New Roman"/>
          <w:b/>
        </w:rPr>
        <w:tab/>
      </w:r>
      <w:r w:rsidRPr="004E3771">
        <w:rPr>
          <w:rFonts w:ascii="Times New Roman" w:hAnsi="Times New Roman" w:cs="Times New Roman"/>
        </w:rPr>
        <w:t>Dec 2020 – Jun 2021</w:t>
      </w:r>
    </w:p>
    <w:p w:rsidRPr="004E3771" w:rsidR="00CA1629" w:rsidP="00897FD5" w:rsidRDefault="00CA1629" w14:paraId="500B6F08" w14:textId="77777777">
      <w:pPr>
        <w:numPr>
          <w:ilvl w:val="0"/>
          <w:numId w:val="56"/>
        </w:numPr>
        <w:spacing w:line="276" w:lineRule="auto"/>
        <w:rPr>
          <w:rFonts w:ascii="Times New Roman" w:hAnsi="Times New Roman" w:cs="Times New Roman"/>
        </w:rPr>
      </w:pPr>
      <w:r w:rsidRPr="004E3771">
        <w:rPr>
          <w:rFonts w:ascii="Times New Roman" w:hAnsi="Times New Roman" w:cs="Times New Roman"/>
        </w:rPr>
        <w:t>Led project planning and implementation for programming, managed team of five</w:t>
      </w:r>
    </w:p>
    <w:p w:rsidRPr="004E3771" w:rsidR="00CA1629" w:rsidP="00897FD5" w:rsidRDefault="00CA1629" w14:paraId="61AF534E" w14:textId="77777777">
      <w:pPr>
        <w:numPr>
          <w:ilvl w:val="0"/>
          <w:numId w:val="56"/>
        </w:numPr>
        <w:spacing w:line="276" w:lineRule="auto"/>
        <w:rPr>
          <w:rFonts w:ascii="Times New Roman" w:hAnsi="Times New Roman" w:cs="Times New Roman"/>
        </w:rPr>
      </w:pPr>
      <w:r w:rsidRPr="004E3771">
        <w:rPr>
          <w:rFonts w:ascii="Times New Roman" w:hAnsi="Times New Roman" w:cs="Times New Roman"/>
        </w:rPr>
        <w:t>Spearheaded implementation of mental health program for 1400+ students</w:t>
      </w:r>
    </w:p>
    <w:p w:rsidRPr="004E3771" w:rsidR="00CA1629" w:rsidP="00897FD5" w:rsidRDefault="00CA1629" w14:paraId="1E1BC987" w14:textId="77777777">
      <w:pPr>
        <w:numPr>
          <w:ilvl w:val="0"/>
          <w:numId w:val="56"/>
        </w:numPr>
        <w:spacing w:line="276" w:lineRule="auto"/>
        <w:rPr>
          <w:rFonts w:ascii="Times New Roman" w:hAnsi="Times New Roman" w:cs="Times New Roman"/>
        </w:rPr>
      </w:pPr>
      <w:r w:rsidRPr="004E3771">
        <w:rPr>
          <w:rFonts w:ascii="Times New Roman" w:hAnsi="Times New Roman" w:cs="Times New Roman"/>
        </w:rPr>
        <w:t>Developed operational systems, worked with Executive Director to establish Nairobi office</w:t>
      </w:r>
    </w:p>
    <w:p w:rsidRPr="004E3771" w:rsidR="00CA1629" w:rsidP="00CA1629" w:rsidRDefault="00CA1629" w14:paraId="2B0F12FD" w14:textId="77777777">
      <w:pPr>
        <w:spacing w:line="276" w:lineRule="auto"/>
        <w:rPr>
          <w:rFonts w:ascii="Times New Roman" w:hAnsi="Times New Roman" w:cs="Times New Roman"/>
        </w:rPr>
      </w:pPr>
    </w:p>
    <w:p w:rsidRPr="004E3771" w:rsidR="00CA1629" w:rsidP="00CA1629" w:rsidRDefault="00CA1629" w14:paraId="7C5850AB" w14:textId="77777777">
      <w:pPr>
        <w:spacing w:line="276" w:lineRule="auto"/>
        <w:rPr>
          <w:rFonts w:ascii="Times New Roman" w:hAnsi="Times New Roman" w:cs="Times New Roman"/>
          <w:bCs/>
        </w:rPr>
      </w:pPr>
      <w:r w:rsidRPr="004E3771">
        <w:rPr>
          <w:rFonts w:ascii="Times New Roman" w:hAnsi="Times New Roman" w:cs="Times New Roman"/>
          <w:b/>
          <w:bCs/>
        </w:rPr>
        <w:t>MEDECINS SANS FRONTIÈRES (DOCTORS WITHOUT BORDERS)</w:t>
      </w:r>
      <w:r w:rsidRPr="004E3771">
        <w:rPr>
          <w:rFonts w:ascii="Times New Roman" w:hAnsi="Times New Roman" w:cs="Times New Roman"/>
          <w:b/>
          <w:bCs/>
        </w:rPr>
        <w:tab/>
      </w:r>
      <w:r w:rsidRPr="004E3771">
        <w:rPr>
          <w:rFonts w:ascii="Times New Roman" w:hAnsi="Times New Roman" w:cs="Times New Roman"/>
          <w:bCs/>
        </w:rPr>
        <w:t>Remote</w:t>
      </w:r>
    </w:p>
    <w:p w:rsidRPr="004E3771" w:rsidR="00CA1629" w:rsidP="00CA1629" w:rsidRDefault="00CA1629" w14:paraId="631BAB60" w14:textId="77777777">
      <w:pPr>
        <w:spacing w:line="276" w:lineRule="auto"/>
        <w:rPr>
          <w:rFonts w:ascii="Times New Roman" w:hAnsi="Times New Roman" w:cs="Times New Roman"/>
        </w:rPr>
      </w:pPr>
      <w:r w:rsidRPr="004E3771">
        <w:rPr>
          <w:rFonts w:ascii="Times New Roman" w:hAnsi="Times New Roman" w:cs="Times New Roman"/>
          <w:b/>
        </w:rPr>
        <w:t>Humanitarian Affairs Intern</w:t>
      </w:r>
      <w:r w:rsidRPr="004E3771">
        <w:rPr>
          <w:rFonts w:ascii="Times New Roman" w:hAnsi="Times New Roman" w:cs="Times New Roman"/>
          <w:b/>
        </w:rPr>
        <w:tab/>
      </w:r>
      <w:r w:rsidRPr="004E3771">
        <w:rPr>
          <w:rFonts w:ascii="Times New Roman" w:hAnsi="Times New Roman" w:cs="Times New Roman"/>
        </w:rPr>
        <w:t>Apr – Jun 2021</w:t>
      </w:r>
    </w:p>
    <w:p w:rsidRPr="004E3771" w:rsidR="00CA1629" w:rsidP="00897FD5" w:rsidRDefault="00CA1629" w14:paraId="378A7A6F" w14:textId="77777777">
      <w:pPr>
        <w:numPr>
          <w:ilvl w:val="0"/>
          <w:numId w:val="56"/>
        </w:numPr>
        <w:spacing w:line="276" w:lineRule="auto"/>
        <w:rPr>
          <w:rFonts w:ascii="Times New Roman" w:hAnsi="Times New Roman" w:cs="Times New Roman"/>
        </w:rPr>
      </w:pPr>
      <w:r w:rsidRPr="004E3771">
        <w:rPr>
          <w:rFonts w:ascii="Times New Roman" w:hAnsi="Times New Roman" w:cs="Times New Roman"/>
        </w:rPr>
        <w:t>Conducted qualitative data coding &amp; analysis of first-hand witness testimonies related to emergency medical and humanitarian response in Tigray, Ethiopia</w:t>
      </w:r>
    </w:p>
    <w:p w:rsidRPr="004E3771" w:rsidR="00CA1629" w:rsidP="00897FD5" w:rsidRDefault="00CA1629" w14:paraId="5687D821" w14:textId="77777777">
      <w:pPr>
        <w:numPr>
          <w:ilvl w:val="0"/>
          <w:numId w:val="56"/>
        </w:numPr>
        <w:spacing w:line="276" w:lineRule="auto"/>
        <w:rPr>
          <w:rFonts w:ascii="Times New Roman" w:hAnsi="Times New Roman" w:cs="Times New Roman"/>
        </w:rPr>
      </w:pPr>
      <w:r w:rsidRPr="004E3771">
        <w:rPr>
          <w:rFonts w:ascii="Times New Roman" w:hAnsi="Times New Roman" w:cs="Times New Roman"/>
        </w:rPr>
        <w:t>Synthesized findings, drafted reports to be used for bilateral advocacy</w:t>
      </w:r>
    </w:p>
    <w:p w:rsidRPr="004E3771" w:rsidR="00CA1629" w:rsidP="00CA1629" w:rsidRDefault="00CA1629" w14:paraId="347B41BB" w14:textId="77777777">
      <w:pPr>
        <w:spacing w:line="276" w:lineRule="auto"/>
        <w:rPr>
          <w:rFonts w:ascii="Times New Roman" w:hAnsi="Times New Roman" w:cs="Times New Roman"/>
        </w:rPr>
      </w:pPr>
    </w:p>
    <w:p w:rsidRPr="004E3771" w:rsidR="00CA1629" w:rsidP="00CA1629" w:rsidRDefault="00CA1629" w14:paraId="7795714E" w14:textId="77777777">
      <w:pPr>
        <w:spacing w:line="276" w:lineRule="auto"/>
        <w:rPr>
          <w:rFonts w:ascii="Times New Roman" w:hAnsi="Times New Roman" w:cs="Times New Roman"/>
        </w:rPr>
      </w:pPr>
      <w:r w:rsidRPr="004E3771">
        <w:rPr>
          <w:rFonts w:ascii="Times New Roman" w:hAnsi="Times New Roman" w:cs="Times New Roman"/>
          <w:b/>
        </w:rPr>
        <w:t>FUTURE SCHOOL LAB</w:t>
      </w:r>
      <w:r w:rsidRPr="004E3771">
        <w:rPr>
          <w:rFonts w:ascii="Times New Roman" w:hAnsi="Times New Roman" w:cs="Times New Roman"/>
          <w:b/>
        </w:rPr>
        <w:tab/>
      </w:r>
      <w:r w:rsidRPr="004E3771">
        <w:rPr>
          <w:rFonts w:ascii="Times New Roman" w:hAnsi="Times New Roman" w:cs="Times New Roman"/>
        </w:rPr>
        <w:t>Sisters, OR</w:t>
      </w:r>
    </w:p>
    <w:p w:rsidRPr="004E3771" w:rsidR="00CA1629" w:rsidP="00CA1629" w:rsidRDefault="00CA1629" w14:paraId="3B28BD64" w14:textId="77777777">
      <w:pPr>
        <w:spacing w:line="276" w:lineRule="auto"/>
        <w:rPr>
          <w:rFonts w:ascii="Times New Roman" w:hAnsi="Times New Roman" w:cs="Times New Roman"/>
        </w:rPr>
      </w:pPr>
      <w:r w:rsidRPr="004E3771">
        <w:rPr>
          <w:rFonts w:ascii="Times New Roman" w:hAnsi="Times New Roman" w:cs="Times New Roman"/>
          <w:b/>
        </w:rPr>
        <w:t>Communications Director</w:t>
      </w:r>
      <w:r w:rsidRPr="004E3771">
        <w:rPr>
          <w:rFonts w:ascii="Times New Roman" w:hAnsi="Times New Roman" w:cs="Times New Roman"/>
          <w:b/>
        </w:rPr>
        <w:tab/>
      </w:r>
      <w:r w:rsidRPr="004E3771">
        <w:rPr>
          <w:rFonts w:ascii="Times New Roman" w:hAnsi="Times New Roman" w:cs="Times New Roman"/>
        </w:rPr>
        <w:t>Aug 2019 – Apr 2020</w:t>
      </w:r>
    </w:p>
    <w:p w:rsidRPr="004E3771" w:rsidR="00CA1629" w:rsidP="00897FD5" w:rsidRDefault="00CA1629" w14:paraId="24F66924" w14:textId="77777777">
      <w:pPr>
        <w:numPr>
          <w:ilvl w:val="0"/>
          <w:numId w:val="56"/>
        </w:numPr>
        <w:spacing w:line="276" w:lineRule="auto"/>
        <w:rPr>
          <w:rFonts w:ascii="Times New Roman" w:hAnsi="Times New Roman" w:cs="Times New Roman"/>
        </w:rPr>
      </w:pPr>
      <w:r w:rsidRPr="004E3771">
        <w:rPr>
          <w:rFonts w:ascii="Times New Roman" w:hAnsi="Times New Roman" w:cs="Times New Roman"/>
        </w:rPr>
        <w:t xml:space="preserve">Coauthored articles on innovative education policy published by </w:t>
      </w:r>
      <w:r w:rsidRPr="004E3771">
        <w:rPr>
          <w:rFonts w:ascii="Times New Roman" w:hAnsi="Times New Roman" w:cs="Times New Roman"/>
          <w:i/>
        </w:rPr>
        <w:t>Stanford Social Innovation Review</w:t>
      </w:r>
      <w:r w:rsidRPr="004E3771">
        <w:rPr>
          <w:rFonts w:ascii="Times New Roman" w:hAnsi="Times New Roman" w:cs="Times New Roman"/>
        </w:rPr>
        <w:t>, various education organizations</w:t>
      </w:r>
    </w:p>
    <w:p w:rsidRPr="004E3771" w:rsidR="00CA1629" w:rsidP="00897FD5" w:rsidRDefault="00CA1629" w14:paraId="1C2C4C51" w14:textId="77777777">
      <w:pPr>
        <w:numPr>
          <w:ilvl w:val="0"/>
          <w:numId w:val="56"/>
        </w:numPr>
        <w:spacing w:line="276" w:lineRule="auto"/>
        <w:rPr>
          <w:rFonts w:ascii="Times New Roman" w:hAnsi="Times New Roman" w:cs="Times New Roman"/>
        </w:rPr>
      </w:pPr>
      <w:r w:rsidRPr="004E3771">
        <w:rPr>
          <w:rFonts w:ascii="Times New Roman" w:hAnsi="Times New Roman" w:cs="Times New Roman"/>
        </w:rPr>
        <w:t>Developed and directed communications strategy for website, social media, blog</w:t>
      </w:r>
    </w:p>
    <w:p w:rsidRPr="004E3771" w:rsidR="00CA1629" w:rsidP="00CA1629" w:rsidRDefault="00CA1629" w14:paraId="6A7888C7" w14:textId="77777777">
      <w:pPr>
        <w:spacing w:line="276" w:lineRule="auto"/>
        <w:rPr>
          <w:rFonts w:ascii="Times New Roman" w:hAnsi="Times New Roman" w:cs="Times New Roman"/>
        </w:rPr>
      </w:pPr>
    </w:p>
    <w:p w:rsidRPr="004E3771" w:rsidR="00CA1629" w:rsidP="00CA1629" w:rsidRDefault="00CA1629" w14:paraId="2D2433D4" w14:textId="77777777">
      <w:pPr>
        <w:spacing w:line="276" w:lineRule="auto"/>
        <w:rPr>
          <w:rFonts w:ascii="Times New Roman" w:hAnsi="Times New Roman" w:cs="Times New Roman"/>
        </w:rPr>
      </w:pPr>
      <w:r w:rsidRPr="004E3771">
        <w:rPr>
          <w:rFonts w:ascii="Times New Roman" w:hAnsi="Times New Roman" w:cs="Times New Roman"/>
          <w:b/>
        </w:rPr>
        <w:t>PEACE CORPS</w:t>
      </w:r>
      <w:r w:rsidRPr="004E3771">
        <w:rPr>
          <w:rFonts w:ascii="Times New Roman" w:hAnsi="Times New Roman" w:cs="Times New Roman"/>
          <w:b/>
        </w:rPr>
        <w:tab/>
      </w:r>
      <w:proofErr w:type="spellStart"/>
      <w:r w:rsidRPr="004E3771">
        <w:rPr>
          <w:rFonts w:ascii="Times New Roman" w:hAnsi="Times New Roman" w:cs="Times New Roman"/>
        </w:rPr>
        <w:t>Panauti</w:t>
      </w:r>
      <w:proofErr w:type="spellEnd"/>
      <w:r w:rsidRPr="004E3771">
        <w:rPr>
          <w:rFonts w:ascii="Times New Roman" w:hAnsi="Times New Roman" w:cs="Times New Roman"/>
        </w:rPr>
        <w:t>, Nepal</w:t>
      </w:r>
    </w:p>
    <w:p w:rsidRPr="004E3771" w:rsidR="00CA1629" w:rsidP="00CA1629" w:rsidRDefault="00CA1629" w14:paraId="60E51751" w14:textId="77777777">
      <w:pPr>
        <w:spacing w:line="276" w:lineRule="auto"/>
        <w:rPr>
          <w:rFonts w:ascii="Times New Roman" w:hAnsi="Times New Roman" w:cs="Times New Roman"/>
        </w:rPr>
      </w:pPr>
      <w:r w:rsidRPr="004E3771">
        <w:rPr>
          <w:rFonts w:ascii="Times New Roman" w:hAnsi="Times New Roman" w:cs="Times New Roman"/>
          <w:b/>
        </w:rPr>
        <w:t>English Education Volunteer</w:t>
      </w:r>
      <w:r w:rsidRPr="004E3771">
        <w:rPr>
          <w:rFonts w:ascii="Times New Roman" w:hAnsi="Times New Roman" w:cs="Times New Roman"/>
          <w:b/>
        </w:rPr>
        <w:tab/>
      </w:r>
      <w:r w:rsidRPr="004E3771">
        <w:rPr>
          <w:rFonts w:ascii="Times New Roman" w:hAnsi="Times New Roman" w:cs="Times New Roman"/>
        </w:rPr>
        <w:t>Feb – Mar 2020</w:t>
      </w:r>
    </w:p>
    <w:p w:rsidRPr="004E3771" w:rsidR="00CA1629" w:rsidP="00897FD5" w:rsidRDefault="00CA1629" w14:paraId="4FBC6D52" w14:textId="77777777">
      <w:pPr>
        <w:numPr>
          <w:ilvl w:val="0"/>
          <w:numId w:val="56"/>
        </w:numPr>
        <w:spacing w:line="276" w:lineRule="auto"/>
        <w:rPr>
          <w:rFonts w:ascii="Times New Roman" w:hAnsi="Times New Roman" w:cs="Times New Roman"/>
        </w:rPr>
      </w:pPr>
      <w:r w:rsidRPr="004E3771">
        <w:rPr>
          <w:rFonts w:ascii="Times New Roman" w:hAnsi="Times New Roman" w:cs="Times New Roman"/>
        </w:rPr>
        <w:t>Completed 221 hours of Nepali language/technical training; 45 hours of practice teaching in Nepali government school; received excellent marks on training performance</w:t>
      </w:r>
    </w:p>
    <w:p w:rsidRPr="004E3771" w:rsidR="00CA1629" w:rsidP="00897FD5" w:rsidRDefault="00CA1629" w14:paraId="0ABAB60A" w14:textId="77777777">
      <w:pPr>
        <w:numPr>
          <w:ilvl w:val="0"/>
          <w:numId w:val="56"/>
        </w:numPr>
        <w:spacing w:line="276" w:lineRule="auto"/>
        <w:rPr>
          <w:rFonts w:ascii="Times New Roman" w:hAnsi="Times New Roman" w:cs="Times New Roman"/>
        </w:rPr>
      </w:pPr>
      <w:r w:rsidRPr="004E3771">
        <w:rPr>
          <w:rFonts w:ascii="Times New Roman" w:hAnsi="Times New Roman" w:cs="Times New Roman"/>
        </w:rPr>
        <w:t xml:space="preserve">Accepted for two years in </w:t>
      </w:r>
      <w:proofErr w:type="spellStart"/>
      <w:r w:rsidRPr="004E3771">
        <w:rPr>
          <w:rFonts w:ascii="Times New Roman" w:hAnsi="Times New Roman" w:cs="Times New Roman"/>
        </w:rPr>
        <w:t>Sindhupalchok</w:t>
      </w:r>
      <w:proofErr w:type="spellEnd"/>
      <w:r w:rsidRPr="004E3771">
        <w:rPr>
          <w:rFonts w:ascii="Times New Roman" w:hAnsi="Times New Roman" w:cs="Times New Roman"/>
        </w:rPr>
        <w:t xml:space="preserve"> District, evacuated due to COVID-19</w:t>
      </w:r>
    </w:p>
    <w:p w:rsidRPr="004E3771" w:rsidR="00CA1629" w:rsidP="00CA1629" w:rsidRDefault="00CA1629" w14:paraId="37E6498B" w14:textId="77777777">
      <w:pPr>
        <w:spacing w:line="276" w:lineRule="auto"/>
        <w:rPr>
          <w:rFonts w:ascii="Times New Roman" w:hAnsi="Times New Roman" w:cs="Times New Roman"/>
        </w:rPr>
      </w:pPr>
    </w:p>
    <w:p w:rsidRPr="004E3771" w:rsidR="00CA1629" w:rsidP="00CA1629" w:rsidRDefault="00CA1629" w14:paraId="18A01DE9" w14:textId="77777777">
      <w:pPr>
        <w:spacing w:line="276" w:lineRule="auto"/>
        <w:rPr>
          <w:rFonts w:ascii="Times New Roman" w:hAnsi="Times New Roman" w:cs="Times New Roman"/>
        </w:rPr>
      </w:pPr>
      <w:r w:rsidRPr="004E3771">
        <w:rPr>
          <w:rFonts w:ascii="Times New Roman" w:hAnsi="Times New Roman" w:cs="Times New Roman"/>
          <w:b/>
        </w:rPr>
        <w:t>DEREK BOK CENTER FOR TEACHING AND LEARNING</w:t>
      </w:r>
      <w:r w:rsidRPr="004E3771">
        <w:rPr>
          <w:rFonts w:ascii="Times New Roman" w:hAnsi="Times New Roman" w:cs="Times New Roman"/>
          <w:b/>
        </w:rPr>
        <w:tab/>
      </w:r>
      <w:r w:rsidRPr="004E3771">
        <w:rPr>
          <w:rFonts w:ascii="Times New Roman" w:hAnsi="Times New Roman" w:cs="Times New Roman"/>
        </w:rPr>
        <w:t>Cambridge, MA</w:t>
      </w:r>
    </w:p>
    <w:p w:rsidRPr="004E3771" w:rsidR="00CA1629" w:rsidP="00CA1629" w:rsidRDefault="00CA1629" w14:paraId="51A820E7" w14:textId="77777777">
      <w:pPr>
        <w:spacing w:line="276" w:lineRule="auto"/>
        <w:rPr>
          <w:rFonts w:ascii="Times New Roman" w:hAnsi="Times New Roman" w:cs="Times New Roman"/>
        </w:rPr>
      </w:pPr>
      <w:r w:rsidRPr="004E3771">
        <w:rPr>
          <w:rFonts w:ascii="Times New Roman" w:hAnsi="Times New Roman" w:cs="Times New Roman"/>
          <w:b/>
        </w:rPr>
        <w:t>Culture and Communication Consultant</w:t>
      </w:r>
      <w:r w:rsidRPr="004E3771">
        <w:rPr>
          <w:rFonts w:ascii="Times New Roman" w:hAnsi="Times New Roman" w:cs="Times New Roman"/>
          <w:b/>
        </w:rPr>
        <w:tab/>
      </w:r>
      <w:r w:rsidRPr="004E3771">
        <w:rPr>
          <w:rFonts w:ascii="Times New Roman" w:hAnsi="Times New Roman" w:cs="Times New Roman"/>
        </w:rPr>
        <w:t>Sep 2017 – May 2019</w:t>
      </w:r>
    </w:p>
    <w:p w:rsidRPr="004E3771" w:rsidR="00CA1629" w:rsidP="00897FD5" w:rsidRDefault="00CA1629" w14:paraId="3A030CAB" w14:textId="77777777">
      <w:pPr>
        <w:numPr>
          <w:ilvl w:val="0"/>
          <w:numId w:val="56"/>
        </w:numPr>
        <w:spacing w:line="276" w:lineRule="auto"/>
        <w:rPr>
          <w:rFonts w:ascii="Times New Roman" w:hAnsi="Times New Roman" w:cs="Times New Roman"/>
        </w:rPr>
      </w:pPr>
      <w:r w:rsidRPr="004E3771">
        <w:rPr>
          <w:rFonts w:ascii="Times New Roman" w:hAnsi="Times New Roman" w:cs="Times New Roman"/>
        </w:rPr>
        <w:t>Supported Assistant Director as course assistant for Professional Communication Program for International Teachers and Scholars</w:t>
      </w:r>
    </w:p>
    <w:p w:rsidRPr="004E3771" w:rsidR="00CA1629" w:rsidP="00897FD5" w:rsidRDefault="00CA1629" w14:paraId="2209D24A" w14:textId="77777777">
      <w:pPr>
        <w:numPr>
          <w:ilvl w:val="0"/>
          <w:numId w:val="56"/>
        </w:numPr>
        <w:spacing w:line="276" w:lineRule="auto"/>
        <w:rPr>
          <w:rFonts w:ascii="Times New Roman" w:hAnsi="Times New Roman" w:cs="Times New Roman"/>
        </w:rPr>
      </w:pPr>
      <w:r w:rsidRPr="004E3771">
        <w:rPr>
          <w:rFonts w:ascii="Times New Roman" w:hAnsi="Times New Roman" w:cs="Times New Roman"/>
        </w:rPr>
        <w:t xml:space="preserve">Led individual consultations for international Harvard graduate students on English </w:t>
      </w:r>
      <w:proofErr w:type="spellStart"/>
      <w:r w:rsidRPr="004E3771">
        <w:rPr>
          <w:rFonts w:ascii="Times New Roman" w:hAnsi="Times New Roman" w:cs="Times New Roman"/>
        </w:rPr>
        <w:t>lan</w:t>
      </w:r>
      <w:proofErr w:type="spellEnd"/>
      <w:r w:rsidRPr="004E3771">
        <w:rPr>
          <w:rFonts w:ascii="Times New Roman" w:hAnsi="Times New Roman" w:cs="Times New Roman"/>
        </w:rPr>
        <w:t xml:space="preserve">- </w:t>
      </w:r>
      <w:proofErr w:type="spellStart"/>
      <w:r w:rsidRPr="004E3771">
        <w:rPr>
          <w:rFonts w:ascii="Times New Roman" w:hAnsi="Times New Roman" w:cs="Times New Roman"/>
        </w:rPr>
        <w:t>guage</w:t>
      </w:r>
      <w:proofErr w:type="spellEnd"/>
      <w:r w:rsidRPr="004E3771">
        <w:rPr>
          <w:rFonts w:ascii="Times New Roman" w:hAnsi="Times New Roman" w:cs="Times New Roman"/>
        </w:rPr>
        <w:t xml:space="preserve"> proficiency, teaching/presentation skills, cross-cultural communication</w:t>
      </w:r>
    </w:p>
    <w:p w:rsidRPr="004E3771" w:rsidR="00CA1629" w:rsidP="00CA1629" w:rsidRDefault="00CA1629" w14:paraId="6DD53660" w14:textId="77777777">
      <w:pPr>
        <w:spacing w:line="276" w:lineRule="auto"/>
        <w:rPr>
          <w:rFonts w:ascii="Times New Roman" w:hAnsi="Times New Roman" w:cs="Times New Roman"/>
        </w:rPr>
      </w:pPr>
    </w:p>
    <w:p w:rsidRPr="004E3771" w:rsidR="00CA1629" w:rsidP="00CA1629" w:rsidRDefault="00CA1629" w14:paraId="2793E462" w14:textId="77777777">
      <w:pPr>
        <w:spacing w:line="276" w:lineRule="auto"/>
        <w:rPr>
          <w:rFonts w:ascii="Times New Roman" w:hAnsi="Times New Roman" w:cs="Times New Roman"/>
        </w:rPr>
      </w:pPr>
    </w:p>
    <w:p w:rsidRPr="004E3771" w:rsidR="00CA1629" w:rsidP="00CA1629" w:rsidRDefault="00CA1629" w14:paraId="6FAD3F77" w14:textId="77777777">
      <w:pPr>
        <w:spacing w:line="276" w:lineRule="auto"/>
        <w:rPr>
          <w:rFonts w:ascii="Times New Roman" w:hAnsi="Times New Roman" w:cs="Times New Roman"/>
        </w:rPr>
      </w:pPr>
      <w:r w:rsidRPr="004E3771">
        <w:rPr>
          <w:rFonts w:ascii="Times New Roman" w:hAnsi="Times New Roman" w:cs="Times New Roman"/>
          <w:b/>
        </w:rPr>
        <w:t>INTERNATIONAL CENTER FOR HUMAN DEVELOPMENT</w:t>
      </w:r>
      <w:r w:rsidRPr="004E3771">
        <w:rPr>
          <w:rFonts w:ascii="Times New Roman" w:hAnsi="Times New Roman" w:cs="Times New Roman"/>
          <w:b/>
        </w:rPr>
        <w:tab/>
      </w:r>
      <w:r w:rsidRPr="004E3771">
        <w:rPr>
          <w:rFonts w:ascii="Times New Roman" w:hAnsi="Times New Roman" w:cs="Times New Roman"/>
        </w:rPr>
        <w:t>Yerevan, Armenia</w:t>
      </w:r>
    </w:p>
    <w:p w:rsidRPr="004E3771" w:rsidR="00CA1629" w:rsidP="00CA1629" w:rsidRDefault="00CA1629" w14:paraId="6468BD73" w14:textId="77777777">
      <w:pPr>
        <w:spacing w:line="276" w:lineRule="auto"/>
        <w:rPr>
          <w:rFonts w:ascii="Times New Roman" w:hAnsi="Times New Roman" w:cs="Times New Roman"/>
        </w:rPr>
      </w:pPr>
      <w:r w:rsidRPr="004E3771">
        <w:rPr>
          <w:rFonts w:ascii="Times New Roman" w:hAnsi="Times New Roman" w:cs="Times New Roman"/>
          <w:b/>
        </w:rPr>
        <w:t>Intern</w:t>
      </w:r>
      <w:r w:rsidRPr="004E3771">
        <w:rPr>
          <w:rFonts w:ascii="Times New Roman" w:hAnsi="Times New Roman" w:cs="Times New Roman"/>
          <w:b/>
        </w:rPr>
        <w:tab/>
      </w:r>
      <w:r w:rsidRPr="004E3771">
        <w:rPr>
          <w:rFonts w:ascii="Times New Roman" w:hAnsi="Times New Roman" w:cs="Times New Roman"/>
        </w:rPr>
        <w:t>May – Jun 2018</w:t>
      </w:r>
    </w:p>
    <w:p w:rsidRPr="004E3771" w:rsidR="00CA1629" w:rsidP="00897FD5" w:rsidRDefault="00CA1629" w14:paraId="2138E37C" w14:textId="77777777">
      <w:pPr>
        <w:numPr>
          <w:ilvl w:val="0"/>
          <w:numId w:val="56"/>
        </w:numPr>
        <w:spacing w:line="276" w:lineRule="auto"/>
        <w:rPr>
          <w:rFonts w:ascii="Times New Roman" w:hAnsi="Times New Roman" w:cs="Times New Roman"/>
        </w:rPr>
      </w:pPr>
      <w:r w:rsidRPr="004E3771">
        <w:rPr>
          <w:rFonts w:ascii="Times New Roman" w:hAnsi="Times New Roman" w:cs="Times New Roman"/>
        </w:rPr>
        <w:t xml:space="preserve">Conducted independent research, reported on findings, presented recommendations for </w:t>
      </w:r>
      <w:proofErr w:type="spellStart"/>
      <w:r w:rsidRPr="004E3771">
        <w:rPr>
          <w:rFonts w:ascii="Times New Roman" w:hAnsi="Times New Roman" w:cs="Times New Roman"/>
        </w:rPr>
        <w:t>Ar</w:t>
      </w:r>
      <w:proofErr w:type="spellEnd"/>
      <w:r w:rsidRPr="004E3771">
        <w:rPr>
          <w:rFonts w:ascii="Times New Roman" w:hAnsi="Times New Roman" w:cs="Times New Roman"/>
        </w:rPr>
        <w:t xml:space="preserve">- </w:t>
      </w:r>
      <w:proofErr w:type="spellStart"/>
      <w:r w:rsidRPr="004E3771">
        <w:rPr>
          <w:rFonts w:ascii="Times New Roman" w:hAnsi="Times New Roman" w:cs="Times New Roman"/>
        </w:rPr>
        <w:t>menian</w:t>
      </w:r>
      <w:proofErr w:type="spellEnd"/>
      <w:r w:rsidRPr="004E3771">
        <w:rPr>
          <w:rFonts w:ascii="Times New Roman" w:hAnsi="Times New Roman" w:cs="Times New Roman"/>
        </w:rPr>
        <w:t xml:space="preserve"> public health policy</w:t>
      </w:r>
    </w:p>
    <w:p w:rsidRPr="004E3771" w:rsidR="00CA1629" w:rsidP="00CA1629" w:rsidRDefault="00CA1629" w14:paraId="1E7BC572" w14:textId="77777777">
      <w:pPr>
        <w:spacing w:line="276" w:lineRule="auto"/>
        <w:rPr>
          <w:rFonts w:ascii="Times New Roman" w:hAnsi="Times New Roman" w:cs="Times New Roman"/>
        </w:rPr>
      </w:pPr>
    </w:p>
    <w:p w:rsidRPr="004E3771" w:rsidR="00CA1629" w:rsidP="00CA1629" w:rsidRDefault="00CA1629" w14:paraId="0D525F23" w14:textId="77777777">
      <w:pPr>
        <w:spacing w:line="276" w:lineRule="auto"/>
        <w:rPr>
          <w:rFonts w:ascii="Times New Roman" w:hAnsi="Times New Roman" w:cs="Times New Roman"/>
          <w:b/>
          <w:bCs/>
        </w:rPr>
      </w:pPr>
      <w:r w:rsidRPr="004E3771">
        <w:rPr>
          <w:rFonts w:ascii="Times New Roman" w:hAnsi="Times New Roman" w:cs="Times New Roman"/>
          <w:b/>
          <w:bCs/>
        </w:rPr>
        <w:t>Education</w:t>
      </w:r>
    </w:p>
    <w:p w:rsidRPr="004E3771" w:rsidR="00CA1629" w:rsidP="00CA1629" w:rsidRDefault="00CA1629" w14:paraId="2C188873" w14:textId="77777777">
      <w:pPr>
        <w:spacing w:line="276" w:lineRule="auto"/>
        <w:rPr>
          <w:rFonts w:ascii="Times New Roman" w:hAnsi="Times New Roman" w:cs="Times New Roman"/>
        </w:rPr>
      </w:pPr>
      <w:r w:rsidRPr="004E3771">
        <w:rPr>
          <w:rFonts w:ascii="Times New Roman" w:hAnsi="Times New Roman" w:cs="Times New Roman"/>
          <w:b/>
        </w:rPr>
        <w:t>HARVARD UNIVERSITY</w:t>
      </w:r>
      <w:r w:rsidRPr="004E3771">
        <w:rPr>
          <w:rFonts w:ascii="Times New Roman" w:hAnsi="Times New Roman" w:cs="Times New Roman"/>
          <w:b/>
        </w:rPr>
        <w:tab/>
      </w:r>
      <w:r w:rsidRPr="004E3771">
        <w:rPr>
          <w:rFonts w:ascii="Times New Roman" w:hAnsi="Times New Roman" w:cs="Times New Roman"/>
        </w:rPr>
        <w:t>Cambridge, MA</w:t>
      </w:r>
    </w:p>
    <w:p w:rsidRPr="004E3771" w:rsidR="00CA1629" w:rsidP="00CA1629" w:rsidRDefault="00CA1629" w14:paraId="4437693C" w14:textId="77777777">
      <w:pPr>
        <w:spacing w:line="276" w:lineRule="auto"/>
        <w:rPr>
          <w:rFonts w:ascii="Times New Roman" w:hAnsi="Times New Roman" w:cs="Times New Roman"/>
        </w:rPr>
      </w:pPr>
      <w:r w:rsidRPr="004E3771">
        <w:rPr>
          <w:rFonts w:ascii="Times New Roman" w:hAnsi="Times New Roman" w:cs="Times New Roman"/>
          <w:b/>
        </w:rPr>
        <w:t>BA degree in History, citation in French language</w:t>
      </w:r>
      <w:r w:rsidRPr="004E3771">
        <w:rPr>
          <w:rFonts w:ascii="Times New Roman" w:hAnsi="Times New Roman" w:cs="Times New Roman"/>
          <w:b/>
        </w:rPr>
        <w:tab/>
      </w:r>
      <w:r w:rsidRPr="004E3771">
        <w:rPr>
          <w:rFonts w:ascii="Times New Roman" w:hAnsi="Times New Roman" w:cs="Times New Roman"/>
        </w:rPr>
        <w:t>May 2019 GPA: 3.8</w:t>
      </w:r>
    </w:p>
    <w:p w:rsidRPr="004E3771" w:rsidR="00CA1629" w:rsidP="00CA1629" w:rsidRDefault="00CA1629" w14:paraId="1CCD0B40" w14:textId="77777777">
      <w:pPr>
        <w:spacing w:line="276" w:lineRule="auto"/>
        <w:rPr>
          <w:rFonts w:ascii="Times New Roman" w:hAnsi="Times New Roman" w:cs="Times New Roman"/>
        </w:rPr>
      </w:pPr>
    </w:p>
    <w:p w:rsidRPr="004E3771" w:rsidR="00CA1629" w:rsidP="00CA1629" w:rsidRDefault="00CA1629" w14:paraId="013551AC" w14:textId="77777777">
      <w:pPr>
        <w:spacing w:line="276" w:lineRule="auto"/>
        <w:rPr>
          <w:rFonts w:ascii="Times New Roman" w:hAnsi="Times New Roman" w:cs="Times New Roman"/>
        </w:rPr>
      </w:pPr>
      <w:r w:rsidRPr="004E3771">
        <w:rPr>
          <w:rFonts w:ascii="Times New Roman" w:hAnsi="Times New Roman" w:cs="Times New Roman"/>
          <w:b/>
        </w:rPr>
        <w:t>UNIVERSITÉ CATHOLIQUE DE L’AFRIQUE CENTRALE</w:t>
      </w:r>
      <w:r w:rsidRPr="004E3771">
        <w:rPr>
          <w:rFonts w:ascii="Times New Roman" w:hAnsi="Times New Roman" w:cs="Times New Roman"/>
          <w:b/>
        </w:rPr>
        <w:tab/>
      </w:r>
      <w:r w:rsidRPr="004E3771">
        <w:rPr>
          <w:rFonts w:ascii="Times New Roman" w:hAnsi="Times New Roman" w:cs="Times New Roman"/>
        </w:rPr>
        <w:t>Yaoundé, Cameroon</w:t>
      </w:r>
    </w:p>
    <w:p w:rsidRPr="004E3771" w:rsidR="00CA1629" w:rsidP="00CA1629" w:rsidRDefault="00CA1629" w14:paraId="758AE888" w14:textId="77777777">
      <w:pPr>
        <w:spacing w:line="276" w:lineRule="auto"/>
        <w:rPr>
          <w:rFonts w:ascii="Times New Roman" w:hAnsi="Times New Roman" w:cs="Times New Roman"/>
        </w:rPr>
      </w:pPr>
      <w:r w:rsidRPr="004E3771">
        <w:rPr>
          <w:rFonts w:ascii="Times New Roman" w:hAnsi="Times New Roman" w:cs="Times New Roman"/>
          <w:b/>
        </w:rPr>
        <w:t>International Study</w:t>
      </w:r>
      <w:r w:rsidRPr="004E3771">
        <w:rPr>
          <w:rFonts w:ascii="Times New Roman" w:hAnsi="Times New Roman" w:cs="Times New Roman"/>
          <w:b/>
        </w:rPr>
        <w:tab/>
      </w:r>
      <w:r w:rsidRPr="004E3771">
        <w:rPr>
          <w:rFonts w:ascii="Times New Roman" w:hAnsi="Times New Roman" w:cs="Times New Roman"/>
        </w:rPr>
        <w:t>Feb - Jun 2018</w:t>
      </w:r>
    </w:p>
    <w:p w:rsidRPr="004E3771" w:rsidR="00CA1629" w:rsidP="00CA1629" w:rsidRDefault="00CA1629" w14:paraId="6D079A52" w14:textId="77777777">
      <w:pPr>
        <w:spacing w:line="276" w:lineRule="auto"/>
        <w:rPr>
          <w:rFonts w:ascii="Times New Roman" w:hAnsi="Times New Roman" w:cs="Times New Roman"/>
        </w:rPr>
      </w:pPr>
      <w:r w:rsidRPr="004E3771">
        <w:rPr>
          <w:rFonts w:ascii="Times New Roman" w:hAnsi="Times New Roman" w:cs="Times New Roman"/>
        </w:rPr>
        <w:t>Cameroonian history; political and sociological coursework (in French for Harvard credit)</w:t>
      </w:r>
    </w:p>
    <w:p w:rsidRPr="004E3771" w:rsidR="00CA1629" w:rsidP="00CA1629" w:rsidRDefault="00CA1629" w14:paraId="57B83D57" w14:textId="77777777">
      <w:pPr>
        <w:spacing w:line="276" w:lineRule="auto"/>
        <w:rPr>
          <w:rFonts w:ascii="Times New Roman" w:hAnsi="Times New Roman" w:cs="Times New Roman"/>
        </w:rPr>
      </w:pPr>
    </w:p>
    <w:p w:rsidRPr="004E3771" w:rsidR="00CA1629" w:rsidP="00CA1629" w:rsidRDefault="00CA1629" w14:paraId="52160EB1" w14:textId="77777777">
      <w:pPr>
        <w:spacing w:line="276" w:lineRule="auto"/>
        <w:rPr>
          <w:rFonts w:ascii="Times New Roman" w:hAnsi="Times New Roman" w:cs="Times New Roman"/>
        </w:rPr>
      </w:pPr>
    </w:p>
    <w:p w:rsidRPr="004E3771" w:rsidR="00CA1629" w:rsidP="00CA1629" w:rsidRDefault="00CA1629" w14:paraId="333E7F35" w14:textId="77777777">
      <w:pPr>
        <w:spacing w:line="276" w:lineRule="auto"/>
        <w:rPr>
          <w:rFonts w:ascii="Times New Roman" w:hAnsi="Times New Roman" w:cs="Times New Roman"/>
          <w:b/>
          <w:bCs/>
        </w:rPr>
      </w:pPr>
      <w:r w:rsidRPr="004E3771">
        <w:rPr>
          <w:rFonts w:ascii="Times New Roman" w:hAnsi="Times New Roman" w:cs="Times New Roman"/>
          <w:b/>
          <w:bCs/>
        </w:rPr>
        <w:t>Volunteer Experience</w:t>
      </w:r>
    </w:p>
    <w:p w:rsidRPr="004E3771" w:rsidR="00CA1629" w:rsidP="00CA1629" w:rsidRDefault="00CA1629" w14:paraId="7FA2E519" w14:textId="77777777">
      <w:pPr>
        <w:spacing w:line="276" w:lineRule="auto"/>
        <w:rPr>
          <w:rFonts w:ascii="Times New Roman" w:hAnsi="Times New Roman" w:cs="Times New Roman"/>
          <w:b/>
        </w:rPr>
      </w:pPr>
    </w:p>
    <w:p w:rsidRPr="004E3771" w:rsidR="00CA1629" w:rsidP="00CA1629" w:rsidRDefault="00CA1629" w14:paraId="273BEFE9" w14:textId="77777777">
      <w:pPr>
        <w:spacing w:line="276" w:lineRule="auto"/>
        <w:rPr>
          <w:rFonts w:ascii="Times New Roman" w:hAnsi="Times New Roman" w:cs="Times New Roman"/>
        </w:rPr>
      </w:pPr>
      <w:r w:rsidRPr="004E3771">
        <w:rPr>
          <w:rFonts w:ascii="Times New Roman" w:hAnsi="Times New Roman" w:cs="Times New Roman"/>
          <w:b/>
        </w:rPr>
        <w:t>REFUGEE PROTECTION INTERNATIONAL</w:t>
      </w:r>
      <w:r w:rsidRPr="004E3771">
        <w:rPr>
          <w:rFonts w:ascii="Times New Roman" w:hAnsi="Times New Roman" w:cs="Times New Roman"/>
          <w:b/>
        </w:rPr>
        <w:tab/>
      </w:r>
      <w:r w:rsidRPr="004E3771">
        <w:rPr>
          <w:rFonts w:ascii="Times New Roman" w:hAnsi="Times New Roman" w:cs="Times New Roman"/>
        </w:rPr>
        <w:t>Nov – Dec 2020</w:t>
      </w:r>
    </w:p>
    <w:p w:rsidRPr="004E3771" w:rsidR="00CA1629" w:rsidP="00897FD5" w:rsidRDefault="00CA1629" w14:paraId="416F92FD" w14:textId="77777777">
      <w:pPr>
        <w:numPr>
          <w:ilvl w:val="0"/>
          <w:numId w:val="56"/>
        </w:numPr>
        <w:spacing w:line="276" w:lineRule="auto"/>
        <w:rPr>
          <w:rFonts w:ascii="Times New Roman" w:hAnsi="Times New Roman" w:cs="Times New Roman"/>
        </w:rPr>
      </w:pPr>
      <w:r w:rsidRPr="004E3771">
        <w:rPr>
          <w:rFonts w:ascii="Times New Roman" w:hAnsi="Times New Roman" w:cs="Times New Roman"/>
        </w:rPr>
        <w:t>Updated potential funder database, identified grant opportunities, adapted funding proposals</w:t>
      </w:r>
    </w:p>
    <w:p w:rsidRPr="004E3771" w:rsidR="00CA1629" w:rsidP="00CA1629" w:rsidRDefault="00CA1629" w14:paraId="7066C97A" w14:textId="77777777">
      <w:pPr>
        <w:spacing w:line="276" w:lineRule="auto"/>
        <w:rPr>
          <w:rFonts w:ascii="Times New Roman" w:hAnsi="Times New Roman" w:cs="Times New Roman"/>
        </w:rPr>
      </w:pPr>
    </w:p>
    <w:p w:rsidRPr="004E3771" w:rsidR="00CA1629" w:rsidP="00CA1629" w:rsidRDefault="00CA1629" w14:paraId="324C37CB" w14:textId="77777777">
      <w:pPr>
        <w:spacing w:line="276" w:lineRule="auto"/>
        <w:rPr>
          <w:rFonts w:ascii="Times New Roman" w:hAnsi="Times New Roman" w:cs="Times New Roman"/>
        </w:rPr>
      </w:pPr>
      <w:r w:rsidRPr="004E3771">
        <w:rPr>
          <w:rFonts w:ascii="Times New Roman" w:hAnsi="Times New Roman" w:cs="Times New Roman"/>
          <w:b/>
        </w:rPr>
        <w:t>UNIWISE BILINGUAL SCHOOL</w:t>
      </w:r>
      <w:r w:rsidRPr="004E3771">
        <w:rPr>
          <w:rFonts w:ascii="Times New Roman" w:hAnsi="Times New Roman" w:cs="Times New Roman"/>
          <w:b/>
        </w:rPr>
        <w:tab/>
      </w:r>
      <w:r w:rsidRPr="004E3771">
        <w:rPr>
          <w:rFonts w:ascii="Times New Roman" w:hAnsi="Times New Roman" w:cs="Times New Roman"/>
        </w:rPr>
        <w:t>Dongguan, China</w:t>
      </w:r>
    </w:p>
    <w:p w:rsidRPr="004E3771" w:rsidR="00CA1629" w:rsidP="00CA1629" w:rsidRDefault="00CA1629" w14:paraId="310544EF" w14:textId="77777777">
      <w:pPr>
        <w:spacing w:line="276" w:lineRule="auto"/>
        <w:rPr>
          <w:rFonts w:ascii="Times New Roman" w:hAnsi="Times New Roman" w:cs="Times New Roman"/>
        </w:rPr>
      </w:pPr>
      <w:r w:rsidRPr="004E3771">
        <w:rPr>
          <w:rFonts w:ascii="Times New Roman" w:hAnsi="Times New Roman" w:cs="Times New Roman"/>
          <w:b/>
        </w:rPr>
        <w:t>English Teacher</w:t>
      </w:r>
      <w:r w:rsidRPr="004E3771">
        <w:rPr>
          <w:rFonts w:ascii="Times New Roman" w:hAnsi="Times New Roman" w:cs="Times New Roman"/>
          <w:b/>
        </w:rPr>
        <w:tab/>
      </w:r>
      <w:r w:rsidRPr="004E3771">
        <w:rPr>
          <w:rFonts w:ascii="Times New Roman" w:hAnsi="Times New Roman" w:cs="Times New Roman"/>
        </w:rPr>
        <w:t>July 2019</w:t>
      </w:r>
    </w:p>
    <w:p w:rsidRPr="004E3771" w:rsidR="00CA1629" w:rsidP="00897FD5" w:rsidRDefault="00CA1629" w14:paraId="323244AA" w14:textId="77777777">
      <w:pPr>
        <w:numPr>
          <w:ilvl w:val="0"/>
          <w:numId w:val="56"/>
        </w:numPr>
        <w:spacing w:line="276" w:lineRule="auto"/>
        <w:rPr>
          <w:rFonts w:ascii="Times New Roman" w:hAnsi="Times New Roman" w:cs="Times New Roman"/>
        </w:rPr>
      </w:pPr>
      <w:r w:rsidRPr="004E3771">
        <w:rPr>
          <w:rFonts w:ascii="Times New Roman" w:hAnsi="Times New Roman" w:cs="Times New Roman"/>
        </w:rPr>
        <w:t>Designed English language learning curriculum and lesson plans, taught class of 15 elem./middle school students, coordinated three Teaching Assistants</w:t>
      </w:r>
    </w:p>
    <w:p w:rsidRPr="004E3771" w:rsidR="00CA1629" w:rsidP="00CA1629" w:rsidRDefault="00CA1629" w14:paraId="4D80FE4E" w14:textId="77777777">
      <w:pPr>
        <w:spacing w:line="276" w:lineRule="auto"/>
        <w:rPr>
          <w:rFonts w:ascii="Times New Roman" w:hAnsi="Times New Roman" w:cs="Times New Roman"/>
        </w:rPr>
      </w:pPr>
    </w:p>
    <w:p w:rsidRPr="004E3771" w:rsidR="00CA1629" w:rsidP="00CA1629" w:rsidRDefault="00CA1629" w14:paraId="68A8DA4A" w14:textId="77777777">
      <w:pPr>
        <w:spacing w:line="276" w:lineRule="auto"/>
        <w:rPr>
          <w:rFonts w:ascii="Times New Roman" w:hAnsi="Times New Roman" w:cs="Times New Roman"/>
        </w:rPr>
      </w:pPr>
      <w:r w:rsidRPr="004E3771">
        <w:rPr>
          <w:rFonts w:ascii="Times New Roman" w:hAnsi="Times New Roman" w:cs="Times New Roman"/>
          <w:b/>
        </w:rPr>
        <w:t>CRIMSON KEY SOCIETY</w:t>
      </w:r>
      <w:r w:rsidRPr="004E3771">
        <w:rPr>
          <w:rFonts w:ascii="Times New Roman" w:hAnsi="Times New Roman" w:cs="Times New Roman"/>
          <w:b/>
        </w:rPr>
        <w:tab/>
      </w:r>
      <w:r w:rsidRPr="004E3771">
        <w:rPr>
          <w:rFonts w:ascii="Times New Roman" w:hAnsi="Times New Roman" w:cs="Times New Roman"/>
        </w:rPr>
        <w:t>May 2016 – May 2019</w:t>
      </w:r>
    </w:p>
    <w:p w:rsidRPr="004E3771" w:rsidR="00CA1629" w:rsidP="00897FD5" w:rsidRDefault="00CA1629" w14:paraId="30CB2E90" w14:textId="77777777">
      <w:pPr>
        <w:numPr>
          <w:ilvl w:val="0"/>
          <w:numId w:val="56"/>
        </w:numPr>
        <w:spacing w:line="276" w:lineRule="auto"/>
        <w:rPr>
          <w:rFonts w:ascii="Times New Roman" w:hAnsi="Times New Roman" w:cs="Times New Roman"/>
        </w:rPr>
      </w:pPr>
      <w:r w:rsidRPr="004E3771">
        <w:rPr>
          <w:rFonts w:ascii="Times New Roman" w:hAnsi="Times New Roman" w:cs="Times New Roman"/>
        </w:rPr>
        <w:t>Led info sessions on college opportunities for underserved middle schoolers</w:t>
      </w:r>
    </w:p>
    <w:p w:rsidRPr="004E3771" w:rsidR="00CA1629" w:rsidP="00CA1629" w:rsidRDefault="00CA1629" w14:paraId="7DC61071" w14:textId="77777777">
      <w:pPr>
        <w:spacing w:line="276" w:lineRule="auto"/>
        <w:rPr>
          <w:rFonts w:ascii="Times New Roman" w:hAnsi="Times New Roman" w:cs="Times New Roman"/>
        </w:rPr>
      </w:pPr>
    </w:p>
    <w:p w:rsidRPr="004E3771" w:rsidR="00CA1629" w:rsidP="00CA1629" w:rsidRDefault="00CA1629" w14:paraId="3271BFDB" w14:textId="77777777">
      <w:pPr>
        <w:spacing w:line="276" w:lineRule="auto"/>
        <w:rPr>
          <w:rFonts w:ascii="Times New Roman" w:hAnsi="Times New Roman" w:cs="Times New Roman"/>
        </w:rPr>
      </w:pPr>
    </w:p>
    <w:p w:rsidRPr="004E3771" w:rsidR="000D2A37" w:rsidP="00CA1629" w:rsidRDefault="000D2A37" w14:paraId="50D9F153" w14:textId="77777777">
      <w:pPr>
        <w:spacing w:line="276" w:lineRule="auto"/>
        <w:rPr>
          <w:rFonts w:ascii="Times New Roman" w:hAnsi="Times New Roman" w:cs="Times New Roman"/>
        </w:rPr>
      </w:pPr>
    </w:p>
    <w:p w:rsidRPr="004E3771" w:rsidR="000D2A37" w:rsidP="00CA1629" w:rsidRDefault="000D2A37" w14:paraId="540BE2E7" w14:textId="77777777">
      <w:pPr>
        <w:spacing w:line="276" w:lineRule="auto"/>
        <w:rPr>
          <w:rFonts w:ascii="Times New Roman" w:hAnsi="Times New Roman" w:cs="Times New Roman"/>
        </w:rPr>
      </w:pPr>
    </w:p>
    <w:p w:rsidRPr="004E3771" w:rsidR="000D2A37" w:rsidP="00CA1629" w:rsidRDefault="000D2A37" w14:paraId="670CAB61" w14:textId="77777777">
      <w:pPr>
        <w:spacing w:line="276" w:lineRule="auto"/>
        <w:rPr>
          <w:rFonts w:ascii="Times New Roman" w:hAnsi="Times New Roman" w:cs="Times New Roman"/>
        </w:rPr>
      </w:pPr>
    </w:p>
    <w:p w:rsidRPr="004E3771" w:rsidR="000D2A37" w:rsidP="00CA1629" w:rsidRDefault="000D2A37" w14:paraId="6C17A4EB" w14:textId="77777777">
      <w:pPr>
        <w:spacing w:line="276" w:lineRule="auto"/>
        <w:rPr>
          <w:rFonts w:ascii="Times New Roman" w:hAnsi="Times New Roman" w:cs="Times New Roman"/>
        </w:rPr>
      </w:pPr>
    </w:p>
    <w:p w:rsidRPr="004E3771" w:rsidR="000D2A37" w:rsidP="00CA1629" w:rsidRDefault="000D2A37" w14:paraId="621EAECD" w14:textId="77777777">
      <w:pPr>
        <w:spacing w:line="276" w:lineRule="auto"/>
        <w:rPr>
          <w:rFonts w:ascii="Times New Roman" w:hAnsi="Times New Roman" w:cs="Times New Roman"/>
        </w:rPr>
      </w:pPr>
    </w:p>
    <w:p w:rsidRPr="004E3771" w:rsidR="000D2A37" w:rsidP="00CA1629" w:rsidRDefault="000D2A37" w14:paraId="4E24C9CF" w14:textId="77777777">
      <w:pPr>
        <w:spacing w:line="276" w:lineRule="auto"/>
        <w:rPr>
          <w:rFonts w:ascii="Times New Roman" w:hAnsi="Times New Roman" w:cs="Times New Roman"/>
        </w:rPr>
      </w:pPr>
    </w:p>
    <w:p w:rsidRPr="004E3771" w:rsidR="000D2A37" w:rsidP="00CA1629" w:rsidRDefault="000D2A37" w14:paraId="745EF425" w14:textId="77777777">
      <w:pPr>
        <w:spacing w:line="276" w:lineRule="auto"/>
        <w:rPr>
          <w:rFonts w:ascii="Times New Roman" w:hAnsi="Times New Roman" w:cs="Times New Roman"/>
        </w:rPr>
      </w:pPr>
    </w:p>
    <w:p w:rsidRPr="004E3771" w:rsidR="000D2A37" w:rsidP="00CA1629" w:rsidRDefault="000D2A37" w14:paraId="79C9297F" w14:textId="77777777">
      <w:pPr>
        <w:spacing w:line="276" w:lineRule="auto"/>
        <w:rPr>
          <w:rFonts w:ascii="Times New Roman" w:hAnsi="Times New Roman" w:cs="Times New Roman"/>
        </w:rPr>
      </w:pPr>
    </w:p>
    <w:p w:rsidRPr="004E3771" w:rsidR="000D2A37" w:rsidP="00CA1629" w:rsidRDefault="000D2A37" w14:paraId="3549E94B" w14:textId="77777777">
      <w:pPr>
        <w:spacing w:line="276" w:lineRule="auto"/>
        <w:rPr>
          <w:rFonts w:ascii="Times New Roman" w:hAnsi="Times New Roman" w:cs="Times New Roman"/>
        </w:rPr>
      </w:pPr>
    </w:p>
    <w:p w:rsidRPr="004E3771" w:rsidR="000D2A37" w:rsidP="00CA1629" w:rsidRDefault="000D2A37" w14:paraId="6F87BB55" w14:textId="77777777">
      <w:pPr>
        <w:spacing w:line="276" w:lineRule="auto"/>
        <w:rPr>
          <w:rFonts w:ascii="Times New Roman" w:hAnsi="Times New Roman" w:cs="Times New Roman"/>
        </w:rPr>
      </w:pPr>
    </w:p>
    <w:p w:rsidRPr="004E3771" w:rsidR="000D2A37" w:rsidP="00CA1629" w:rsidRDefault="000D2A37" w14:paraId="452AAAF5" w14:textId="77777777">
      <w:pPr>
        <w:spacing w:line="276" w:lineRule="auto"/>
        <w:rPr>
          <w:rFonts w:ascii="Times New Roman" w:hAnsi="Times New Roman" w:cs="Times New Roman"/>
        </w:rPr>
      </w:pPr>
    </w:p>
    <w:p w:rsidRPr="004E3771" w:rsidR="000D2A37" w:rsidP="00CA1629" w:rsidRDefault="000D2A37" w14:paraId="10ED553E" w14:textId="77777777">
      <w:pPr>
        <w:spacing w:line="276" w:lineRule="auto"/>
        <w:rPr>
          <w:rFonts w:ascii="Times New Roman" w:hAnsi="Times New Roman" w:cs="Times New Roman"/>
        </w:rPr>
      </w:pPr>
    </w:p>
    <w:p w:rsidRPr="004E3771" w:rsidR="000D2A37" w:rsidP="00CA1629" w:rsidRDefault="000D2A37" w14:paraId="7BEBF600" w14:textId="77777777">
      <w:pPr>
        <w:spacing w:line="276" w:lineRule="auto"/>
        <w:rPr>
          <w:rFonts w:ascii="Times New Roman" w:hAnsi="Times New Roman" w:cs="Times New Roman"/>
        </w:rPr>
      </w:pPr>
    </w:p>
    <w:p w:rsidRPr="004E3771" w:rsidR="000D2A37" w:rsidP="00CA1629" w:rsidRDefault="000D2A37" w14:paraId="26494CF8" w14:textId="77777777">
      <w:pPr>
        <w:spacing w:line="276" w:lineRule="auto"/>
        <w:rPr>
          <w:rFonts w:ascii="Times New Roman" w:hAnsi="Times New Roman" w:cs="Times New Roman"/>
        </w:rPr>
      </w:pPr>
    </w:p>
    <w:p w:rsidRPr="004E3771" w:rsidR="000D2A37" w:rsidP="00CA1629" w:rsidRDefault="000D2A37" w14:paraId="651AA061" w14:textId="77777777">
      <w:pPr>
        <w:spacing w:line="276" w:lineRule="auto"/>
        <w:rPr>
          <w:rFonts w:ascii="Times New Roman" w:hAnsi="Times New Roman" w:cs="Times New Roman"/>
        </w:rPr>
      </w:pPr>
    </w:p>
    <w:p w:rsidRPr="004E3771" w:rsidR="00CA1629" w:rsidP="00CA1629" w:rsidRDefault="00CA1629" w14:paraId="4987A4B8" w14:textId="77777777">
      <w:pPr>
        <w:pBdr>
          <w:bottom w:val="thinThickThinMediumGap" w:color="auto" w:sz="18" w:space="0"/>
        </w:pBdr>
        <w:spacing w:line="276" w:lineRule="auto"/>
        <w:jc w:val="center"/>
        <w:rPr>
          <w:rFonts w:ascii="Times New Roman" w:hAnsi="Times New Roman" w:cs="Times New Roman"/>
          <w:b/>
          <w:lang w:val="en-GB"/>
        </w:rPr>
      </w:pPr>
      <w:r w:rsidRPr="004E3771">
        <w:rPr>
          <w:rFonts w:ascii="Times New Roman" w:hAnsi="Times New Roman" w:cs="Times New Roman"/>
          <w:b/>
          <w:lang w:val="en-GB"/>
        </w:rPr>
        <w:t>KALORI WESONGA</w:t>
      </w:r>
    </w:p>
    <w:p w:rsidRPr="004E3771" w:rsidR="00CA1629" w:rsidP="00CA1629" w:rsidRDefault="00CA1629" w14:paraId="73C70DDE" w14:textId="77777777">
      <w:pPr>
        <w:spacing w:line="276" w:lineRule="auto"/>
        <w:rPr>
          <w:rFonts w:ascii="Times New Roman" w:hAnsi="Times New Roman" w:cs="Times New Roman"/>
        </w:rPr>
      </w:pPr>
      <w:r w:rsidRPr="004E3771">
        <w:rPr>
          <w:rFonts w:ascii="Times New Roman" w:hAnsi="Times New Roman" w:cs="Times New Roman"/>
        </w:rPr>
        <w:t xml:space="preserve">Email: </w:t>
      </w:r>
      <w:hyperlink w:history="1" r:id="rId133">
        <w:r w:rsidRPr="004E3771">
          <w:rPr>
            <w:rFonts w:ascii="Times New Roman" w:hAnsi="Times New Roman" w:cs="Times New Roman"/>
            <w:u w:val="single"/>
          </w:rPr>
          <w:t>Kaloriwesonga@gmail.com</w:t>
        </w:r>
      </w:hyperlink>
      <w:r w:rsidRPr="004E3771">
        <w:rPr>
          <w:rFonts w:ascii="Times New Roman" w:hAnsi="Times New Roman" w:cs="Times New Roman"/>
          <w:u w:val="single"/>
        </w:rPr>
        <w:t xml:space="preserve"> </w:t>
      </w:r>
      <w:r w:rsidRPr="004E3771">
        <w:rPr>
          <w:rFonts w:ascii="Times New Roman" w:hAnsi="Times New Roman" w:cs="Times New Roman"/>
        </w:rPr>
        <w:t xml:space="preserve"> Phone: +254705499836 Address: P.O.BOX 74587-00200, Nairobi, Kenya.</w:t>
      </w:r>
    </w:p>
    <w:p w:rsidRPr="004E3771" w:rsidR="00CA1629" w:rsidP="00CA1629" w:rsidRDefault="00CA1629" w14:paraId="366BF47C" w14:textId="77777777">
      <w:pPr>
        <w:pBdr>
          <w:bottom w:val="single" w:color="auto" w:sz="6" w:space="1"/>
        </w:pBdr>
        <w:spacing w:line="276" w:lineRule="auto"/>
        <w:rPr>
          <w:rFonts w:ascii="Times New Roman" w:hAnsi="Times New Roman" w:cs="Times New Roman"/>
          <w:b/>
        </w:rPr>
      </w:pPr>
      <w:r w:rsidRPr="004E3771">
        <w:rPr>
          <w:rFonts w:ascii="Times New Roman" w:hAnsi="Times New Roman" w:cs="Times New Roman"/>
          <w:b/>
        </w:rPr>
        <w:t>PERSONAL PROFILE</w:t>
      </w:r>
    </w:p>
    <w:p w:rsidRPr="004E3771" w:rsidR="00CA1629" w:rsidP="00CA1629" w:rsidRDefault="00CA1629" w14:paraId="668F162E" w14:textId="77777777">
      <w:pPr>
        <w:spacing w:line="276" w:lineRule="auto"/>
        <w:rPr>
          <w:rFonts w:ascii="Times New Roman" w:hAnsi="Times New Roman" w:cs="Times New Roman"/>
        </w:rPr>
      </w:pPr>
      <w:r w:rsidRPr="004E3771">
        <w:rPr>
          <w:rFonts w:ascii="Times New Roman" w:hAnsi="Times New Roman" w:cs="Times New Roman"/>
        </w:rPr>
        <w:t>A seasoned, creative  and innovative legal professional from Kenyatta University School of Law with excellent pedigree in Public and Private Health, having worked with the Ministry of Health Kenya as a legal attaché, whilst possessing exemplary knowledge in Human Rights and Environmental Sustainability. I am an excellent speaker and writer who uses journalistic writing to communicate my ideas effectively.</w:t>
      </w:r>
    </w:p>
    <w:p w:rsidRPr="004E3771" w:rsidR="00CA1629" w:rsidP="00CA1629" w:rsidRDefault="00CA1629" w14:paraId="1A52DA73" w14:textId="77777777">
      <w:pPr>
        <w:spacing w:line="276" w:lineRule="auto"/>
        <w:rPr>
          <w:rFonts w:ascii="Times New Roman" w:hAnsi="Times New Roman" w:cs="Times New Roman"/>
        </w:rPr>
      </w:pPr>
    </w:p>
    <w:p w:rsidRPr="004E3771" w:rsidR="00CA1629" w:rsidP="00CA1629" w:rsidRDefault="00CA1629" w14:paraId="77932B4A" w14:textId="77777777">
      <w:pPr>
        <w:pBdr>
          <w:bottom w:val="single" w:color="auto" w:sz="6" w:space="1"/>
        </w:pBdr>
        <w:spacing w:line="276" w:lineRule="auto"/>
        <w:rPr>
          <w:rFonts w:ascii="Times New Roman" w:hAnsi="Times New Roman" w:cs="Times New Roman"/>
          <w:b/>
          <w:lang w:val="en-GB"/>
        </w:rPr>
      </w:pPr>
      <w:r w:rsidRPr="004E3771">
        <w:rPr>
          <w:rFonts w:ascii="Times New Roman" w:hAnsi="Times New Roman" w:cs="Times New Roman"/>
          <w:b/>
          <w:lang w:val="en-GB"/>
        </w:rPr>
        <w:t>EDUCATION</w:t>
      </w:r>
    </w:p>
    <w:p w:rsidRPr="004E3771" w:rsidR="00CA1629" w:rsidP="00CA1629" w:rsidRDefault="00CA1629" w14:paraId="63F0BAF4" w14:textId="77777777">
      <w:pPr>
        <w:spacing w:line="276" w:lineRule="auto"/>
        <w:rPr>
          <w:rFonts w:ascii="Times New Roman" w:hAnsi="Times New Roman" w:cs="Times New Roman"/>
          <w:lang w:val="en-GB"/>
        </w:rPr>
      </w:pPr>
      <w:r w:rsidRPr="004E3771">
        <w:rPr>
          <w:rFonts w:ascii="Times New Roman" w:hAnsi="Times New Roman" w:cs="Times New Roman"/>
          <w:b/>
          <w:lang w:val="en-GB"/>
        </w:rPr>
        <w:t>KENYATTA UNIVERSITY- SCHOOL OF LAW-</w:t>
      </w:r>
      <w:r w:rsidRPr="004E3771">
        <w:rPr>
          <w:rFonts w:ascii="Times New Roman" w:hAnsi="Times New Roman" w:cs="Times New Roman"/>
          <w:lang w:val="en-GB"/>
        </w:rPr>
        <w:t xml:space="preserve"> </w:t>
      </w:r>
      <w:r w:rsidRPr="004E3771">
        <w:rPr>
          <w:rFonts w:ascii="Times New Roman" w:hAnsi="Times New Roman" w:cs="Times New Roman"/>
          <w:b/>
          <w:lang w:val="en-GB"/>
        </w:rPr>
        <w:t>NAIROBI, KENYA.                            (2015 to 2021)</w:t>
      </w:r>
    </w:p>
    <w:p w:rsidRPr="004E3771" w:rsidR="00CA1629" w:rsidP="00CA1629" w:rsidRDefault="00CA1629" w14:paraId="25411343" w14:textId="77777777">
      <w:pPr>
        <w:spacing w:line="276" w:lineRule="auto"/>
        <w:rPr>
          <w:rFonts w:ascii="Times New Roman" w:hAnsi="Times New Roman" w:cs="Times New Roman"/>
        </w:rPr>
      </w:pPr>
      <w:r w:rsidRPr="004E3771">
        <w:rPr>
          <w:rFonts w:ascii="Times New Roman" w:hAnsi="Times New Roman" w:cs="Times New Roman"/>
          <w:lang w:val="en-GB"/>
        </w:rPr>
        <w:t xml:space="preserve">Bachelor of Laws (L.L.B) -       </w:t>
      </w:r>
      <w:r w:rsidRPr="004E3771">
        <w:rPr>
          <w:rFonts w:ascii="Times New Roman" w:hAnsi="Times New Roman" w:cs="Times New Roman"/>
        </w:rPr>
        <w:t>Completing coursework in mid-</w:t>
      </w:r>
      <w:proofErr w:type="gramStart"/>
      <w:r w:rsidRPr="004E3771">
        <w:rPr>
          <w:rFonts w:ascii="Times New Roman" w:hAnsi="Times New Roman" w:cs="Times New Roman"/>
        </w:rPr>
        <w:t>June,</w:t>
      </w:r>
      <w:proofErr w:type="gramEnd"/>
      <w:r w:rsidRPr="004E3771">
        <w:rPr>
          <w:rFonts w:ascii="Times New Roman" w:hAnsi="Times New Roman" w:cs="Times New Roman"/>
        </w:rPr>
        <w:t xml:space="preserve"> 2021.                                         Honors</w:t>
      </w:r>
    </w:p>
    <w:p w:rsidRPr="004E3771" w:rsidR="00CA1629" w:rsidP="00CA1629" w:rsidRDefault="00CA1629" w14:paraId="4C8CA50A" w14:textId="77777777">
      <w:pPr>
        <w:spacing w:line="276" w:lineRule="auto"/>
        <w:rPr>
          <w:rFonts w:ascii="Times New Roman" w:hAnsi="Times New Roman" w:cs="Times New Roman"/>
        </w:rPr>
      </w:pPr>
      <w:r w:rsidRPr="004E3771">
        <w:rPr>
          <w:rFonts w:ascii="Times New Roman" w:hAnsi="Times New Roman" w:cs="Times New Roman"/>
        </w:rPr>
        <w:t>Relevant coursework: Business Administration, International Human Rights, Accounting and Legal Drafting.</w:t>
      </w:r>
    </w:p>
    <w:p w:rsidRPr="004E3771" w:rsidR="00CA1629" w:rsidP="00CA1629" w:rsidRDefault="00CA1629" w14:paraId="4AA45736" w14:textId="77777777">
      <w:pPr>
        <w:spacing w:line="276" w:lineRule="auto"/>
        <w:rPr>
          <w:rFonts w:ascii="Times New Roman" w:hAnsi="Times New Roman" w:cs="Times New Roman"/>
        </w:rPr>
      </w:pPr>
      <w:r w:rsidRPr="004E3771">
        <w:rPr>
          <w:rFonts w:ascii="Times New Roman" w:hAnsi="Times New Roman" w:cs="Times New Roman"/>
          <w:b/>
        </w:rPr>
        <w:t>GOOGLE DATA ANALYTICS PROFESSIONAL CERTIFICATE</w:t>
      </w:r>
      <w:r w:rsidRPr="004E3771">
        <w:rPr>
          <w:rFonts w:ascii="Times New Roman" w:hAnsi="Times New Roman" w:cs="Times New Roman"/>
        </w:rPr>
        <w:t xml:space="preserve">                   </w:t>
      </w:r>
      <w:r w:rsidRPr="004E3771">
        <w:rPr>
          <w:rFonts w:ascii="Times New Roman" w:hAnsi="Times New Roman" w:cs="Times New Roman"/>
          <w:b/>
        </w:rPr>
        <w:t>(December 2021 –present)</w:t>
      </w:r>
    </w:p>
    <w:p w:rsidRPr="004E3771" w:rsidR="00CA1629" w:rsidP="00CA1629" w:rsidRDefault="00CA1629" w14:paraId="1DB27FA5" w14:textId="77777777">
      <w:pPr>
        <w:spacing w:line="276" w:lineRule="auto"/>
        <w:rPr>
          <w:rFonts w:ascii="Times New Roman" w:hAnsi="Times New Roman" w:cs="Times New Roman"/>
        </w:rPr>
      </w:pPr>
      <w:r w:rsidRPr="004E3771">
        <w:rPr>
          <w:rFonts w:ascii="Times New Roman" w:hAnsi="Times New Roman" w:cs="Times New Roman"/>
        </w:rPr>
        <w:t xml:space="preserve">Relevant coursework includes R programming, Statistics and Python. </w:t>
      </w:r>
    </w:p>
    <w:p w:rsidRPr="004E3771" w:rsidR="00CA1629" w:rsidP="00CA1629" w:rsidRDefault="00CA1629" w14:paraId="63D7AC4A" w14:textId="77777777">
      <w:pPr>
        <w:pBdr>
          <w:bottom w:val="single" w:color="auto" w:sz="6" w:space="1"/>
        </w:pBdr>
        <w:spacing w:line="276" w:lineRule="auto"/>
        <w:rPr>
          <w:rFonts w:ascii="Times New Roman" w:hAnsi="Times New Roman" w:cs="Times New Roman"/>
          <w:b/>
          <w:lang w:val="en-GB"/>
        </w:rPr>
      </w:pPr>
    </w:p>
    <w:p w:rsidRPr="004E3771" w:rsidR="00CA1629" w:rsidP="00CA1629" w:rsidRDefault="00CA1629" w14:paraId="63F97A6F" w14:textId="77777777">
      <w:pPr>
        <w:pBdr>
          <w:bottom w:val="single" w:color="auto" w:sz="6" w:space="1"/>
        </w:pBdr>
        <w:spacing w:line="276" w:lineRule="auto"/>
        <w:rPr>
          <w:rFonts w:ascii="Times New Roman" w:hAnsi="Times New Roman" w:cs="Times New Roman"/>
          <w:b/>
          <w:lang w:val="en-GB"/>
        </w:rPr>
      </w:pPr>
      <w:r w:rsidRPr="004E3771">
        <w:rPr>
          <w:rFonts w:ascii="Times New Roman" w:hAnsi="Times New Roman" w:cs="Times New Roman"/>
          <w:b/>
          <w:lang w:val="en-GB"/>
        </w:rPr>
        <w:t xml:space="preserve">WORK EXPERIENCE </w:t>
      </w:r>
    </w:p>
    <w:p w:rsidRPr="004E3771" w:rsidR="00CA1629" w:rsidP="4B8AF2CB" w:rsidRDefault="00CA1629" w14:paraId="74DACF36" w14:textId="77777777" w14:noSpellErr="1">
      <w:pPr>
        <w:spacing w:line="276" w:lineRule="auto"/>
        <w:rPr>
          <w:rFonts w:ascii="Times New Roman" w:hAnsi="Times New Roman" w:cs="Times New Roman"/>
          <w:b w:val="1"/>
          <w:bCs w:val="1"/>
          <w:lang w:val="en-US"/>
        </w:rPr>
      </w:pPr>
      <w:r w:rsidRPr="4B8AF2CB" w:rsidR="00CA1629">
        <w:rPr>
          <w:rFonts w:ascii="Times New Roman" w:hAnsi="Times New Roman" w:cs="Times New Roman"/>
          <w:b w:val="1"/>
          <w:bCs w:val="1"/>
          <w:lang w:val="en-US"/>
        </w:rPr>
        <w:t xml:space="preserve">SHAMIRI INSTITUTE                                                                                               </w:t>
      </w:r>
      <w:r w:rsidRPr="4B8AF2CB" w:rsidR="00CA1629">
        <w:rPr>
          <w:rFonts w:ascii="Times New Roman" w:hAnsi="Times New Roman" w:cs="Times New Roman"/>
          <w:b w:val="1"/>
          <w:bCs w:val="1"/>
          <w:lang w:val="en-US"/>
        </w:rPr>
        <w:t xml:space="preserve">   (</w:t>
      </w:r>
      <w:r w:rsidRPr="4B8AF2CB" w:rsidR="00CA1629">
        <w:rPr>
          <w:rFonts w:ascii="Times New Roman" w:hAnsi="Times New Roman" w:cs="Times New Roman"/>
          <w:b w:val="1"/>
          <w:bCs w:val="1"/>
          <w:lang w:val="en-US"/>
        </w:rPr>
        <w:t xml:space="preserve">May 2021 to present)        </w:t>
      </w:r>
    </w:p>
    <w:p w:rsidRPr="004E3771" w:rsidR="00CA1629" w:rsidP="00CA1629" w:rsidRDefault="00CA1629" w14:paraId="094C311F" w14:textId="77777777">
      <w:pPr>
        <w:spacing w:line="276" w:lineRule="auto"/>
        <w:rPr>
          <w:rFonts w:ascii="Times New Roman" w:hAnsi="Times New Roman" w:cs="Times New Roman"/>
          <w:b/>
          <w:lang w:val="en-GB"/>
        </w:rPr>
      </w:pPr>
      <w:r w:rsidRPr="004E3771">
        <w:rPr>
          <w:rFonts w:ascii="Times New Roman" w:hAnsi="Times New Roman" w:cs="Times New Roman"/>
          <w:b/>
          <w:lang w:val="en-GB"/>
        </w:rPr>
        <w:t>Position</w:t>
      </w:r>
      <w:r w:rsidRPr="004E3771">
        <w:rPr>
          <w:rFonts w:ascii="Times New Roman" w:hAnsi="Times New Roman" w:cs="Times New Roman"/>
          <w:lang w:val="en-GB"/>
        </w:rPr>
        <w:t xml:space="preserve">: </w:t>
      </w:r>
      <w:r w:rsidRPr="004E3771">
        <w:rPr>
          <w:rFonts w:ascii="Times New Roman" w:hAnsi="Times New Roman" w:cs="Times New Roman"/>
          <w:b/>
          <w:lang w:val="en-GB"/>
        </w:rPr>
        <w:t xml:space="preserve">Research Associate </w:t>
      </w:r>
    </w:p>
    <w:p w:rsidRPr="004E3771" w:rsidR="00CA1629" w:rsidP="00897FD5" w:rsidRDefault="00CA1629" w14:paraId="4B053852" w14:textId="77777777">
      <w:pPr>
        <w:numPr>
          <w:ilvl w:val="0"/>
          <w:numId w:val="62"/>
        </w:numPr>
        <w:spacing w:line="276" w:lineRule="auto"/>
        <w:contextualSpacing/>
        <w:rPr>
          <w:rFonts w:ascii="Times New Roman" w:hAnsi="Times New Roman" w:cs="Times New Roman"/>
          <w:lang w:val="en-GB"/>
        </w:rPr>
      </w:pPr>
      <w:r w:rsidRPr="004E3771">
        <w:rPr>
          <w:rFonts w:ascii="Times New Roman" w:hAnsi="Times New Roman" w:cs="Times New Roman"/>
          <w:lang w:val="en-GB"/>
        </w:rPr>
        <w:t xml:space="preserve">Project lead for qualitative data analysis, including feasibility, </w:t>
      </w:r>
      <w:proofErr w:type="gramStart"/>
      <w:r w:rsidRPr="004E3771">
        <w:rPr>
          <w:rFonts w:ascii="Times New Roman" w:hAnsi="Times New Roman" w:cs="Times New Roman"/>
          <w:lang w:val="en-GB"/>
        </w:rPr>
        <w:t>and,</w:t>
      </w:r>
      <w:proofErr w:type="gramEnd"/>
      <w:r w:rsidRPr="004E3771">
        <w:rPr>
          <w:rFonts w:ascii="Times New Roman" w:hAnsi="Times New Roman" w:cs="Times New Roman"/>
          <w:lang w:val="en-GB"/>
        </w:rPr>
        <w:t xml:space="preserve"> internal report studies.</w:t>
      </w:r>
    </w:p>
    <w:p w:rsidRPr="004E3771" w:rsidR="00CA1629" w:rsidP="00897FD5" w:rsidRDefault="00CA1629" w14:paraId="224E7543" w14:textId="77777777">
      <w:pPr>
        <w:numPr>
          <w:ilvl w:val="0"/>
          <w:numId w:val="62"/>
        </w:numPr>
        <w:spacing w:line="276" w:lineRule="auto"/>
        <w:contextualSpacing/>
        <w:rPr>
          <w:rFonts w:ascii="Times New Roman" w:hAnsi="Times New Roman" w:cs="Times New Roman"/>
          <w:lang w:val="en-GB"/>
        </w:rPr>
      </w:pPr>
      <w:r w:rsidRPr="004E3771">
        <w:rPr>
          <w:rFonts w:ascii="Times New Roman" w:hAnsi="Times New Roman" w:cs="Times New Roman"/>
          <w:lang w:val="en-GB"/>
        </w:rPr>
        <w:t>Directed data analysis, verification and implementation using Paper Survey software on over 2000 data subjects.</w:t>
      </w:r>
    </w:p>
    <w:p w:rsidRPr="004E3771" w:rsidR="00CA1629" w:rsidP="00897FD5" w:rsidRDefault="00CA1629" w14:paraId="36F54C27" w14:textId="77777777">
      <w:pPr>
        <w:numPr>
          <w:ilvl w:val="0"/>
          <w:numId w:val="62"/>
        </w:numPr>
        <w:spacing w:line="276" w:lineRule="auto"/>
        <w:contextualSpacing/>
        <w:rPr>
          <w:rFonts w:ascii="Times New Roman" w:hAnsi="Times New Roman" w:cs="Times New Roman"/>
          <w:lang w:val="en-GB"/>
        </w:rPr>
      </w:pPr>
      <w:r w:rsidRPr="004E3771">
        <w:rPr>
          <w:rFonts w:ascii="Times New Roman" w:hAnsi="Times New Roman" w:cs="Times New Roman"/>
          <w:lang w:val="en-GB"/>
        </w:rPr>
        <w:t>Orchestrated organizational protocol designs for 2022 mental health scale up interventions.</w:t>
      </w:r>
    </w:p>
    <w:p w:rsidRPr="004E3771" w:rsidR="00CA1629" w:rsidP="00CA1629" w:rsidRDefault="00CA1629" w14:paraId="7B775293" w14:textId="77777777">
      <w:pPr>
        <w:pBdr>
          <w:bottom w:val="single" w:color="auto" w:sz="6" w:space="1"/>
        </w:pBdr>
        <w:spacing w:line="276" w:lineRule="auto"/>
        <w:rPr>
          <w:rFonts w:ascii="Times New Roman" w:hAnsi="Times New Roman" w:cs="Times New Roman"/>
          <w:b/>
          <w:lang w:val="en-GB"/>
        </w:rPr>
      </w:pPr>
    </w:p>
    <w:p w:rsidRPr="004E3771" w:rsidR="00CA1629" w:rsidP="4B8AF2CB" w:rsidRDefault="00CA1629" w14:paraId="2BA7CC83" w14:textId="77777777" w14:noSpellErr="1">
      <w:pPr>
        <w:pBdr>
          <w:bottom w:val="single" w:color="FF000000" w:sz="6" w:space="1"/>
        </w:pBdr>
        <w:spacing w:line="276" w:lineRule="auto"/>
        <w:rPr>
          <w:rFonts w:ascii="Times New Roman" w:hAnsi="Times New Roman" w:cs="Times New Roman"/>
          <w:b w:val="1"/>
          <w:bCs w:val="1"/>
          <w:lang w:val="en-US"/>
        </w:rPr>
      </w:pPr>
      <w:r w:rsidRPr="4B8AF2CB" w:rsidR="00CA1629">
        <w:rPr>
          <w:rFonts w:ascii="Times New Roman" w:hAnsi="Times New Roman" w:cs="Times New Roman"/>
          <w:b w:val="1"/>
          <w:bCs w:val="1"/>
          <w:lang w:val="en-US"/>
        </w:rPr>
        <w:t xml:space="preserve">KARIOBANGI PARALEGAL NETWORK                                                   </w:t>
      </w:r>
      <w:r w:rsidRPr="4B8AF2CB" w:rsidR="00CA1629">
        <w:rPr>
          <w:rFonts w:ascii="Times New Roman" w:hAnsi="Times New Roman" w:cs="Times New Roman"/>
          <w:b w:val="1"/>
          <w:bCs w:val="1"/>
          <w:lang w:val="en-US"/>
        </w:rPr>
        <w:t xml:space="preserve">   (</w:t>
      </w:r>
      <w:r w:rsidRPr="4B8AF2CB" w:rsidR="00CA1629">
        <w:rPr>
          <w:rFonts w:ascii="Times New Roman" w:hAnsi="Times New Roman" w:cs="Times New Roman"/>
          <w:b w:val="1"/>
          <w:bCs w:val="1"/>
          <w:lang w:val="en-US"/>
        </w:rPr>
        <w:t>September to October 2021)</w:t>
      </w:r>
    </w:p>
    <w:p w:rsidRPr="004E3771" w:rsidR="00CA1629" w:rsidP="00CA1629" w:rsidRDefault="00CA1629" w14:paraId="5F5D81D9" w14:textId="77777777">
      <w:pPr>
        <w:spacing w:line="276" w:lineRule="auto"/>
        <w:rPr>
          <w:rFonts w:ascii="Times New Roman" w:hAnsi="Times New Roman" w:cs="Times New Roman"/>
          <w:b/>
          <w:lang w:val="en-GB"/>
        </w:rPr>
      </w:pPr>
      <w:r w:rsidRPr="004E3771">
        <w:rPr>
          <w:rFonts w:ascii="Times New Roman" w:hAnsi="Times New Roman" w:cs="Times New Roman"/>
          <w:b/>
          <w:lang w:val="en-GB"/>
        </w:rPr>
        <w:t>Position: Legal intern</w:t>
      </w:r>
    </w:p>
    <w:p w:rsidRPr="004E3771" w:rsidR="00CA1629" w:rsidP="00897FD5" w:rsidRDefault="00CA1629" w14:paraId="214B4DE1" w14:textId="77777777">
      <w:pPr>
        <w:numPr>
          <w:ilvl w:val="0"/>
          <w:numId w:val="63"/>
        </w:numPr>
        <w:spacing w:line="276" w:lineRule="auto"/>
        <w:contextualSpacing/>
        <w:rPr>
          <w:rFonts w:ascii="Times New Roman" w:hAnsi="Times New Roman" w:cs="Times New Roman"/>
          <w:lang w:val="en-GB"/>
        </w:rPr>
      </w:pPr>
      <w:r w:rsidRPr="004E3771">
        <w:rPr>
          <w:rFonts w:ascii="Times New Roman" w:hAnsi="Times New Roman" w:cs="Times New Roman"/>
          <w:lang w:val="en-GB"/>
        </w:rPr>
        <w:t xml:space="preserve">Partnered with local schools in </w:t>
      </w:r>
      <w:proofErr w:type="spellStart"/>
      <w:r w:rsidRPr="004E3771">
        <w:rPr>
          <w:rFonts w:ascii="Times New Roman" w:hAnsi="Times New Roman" w:cs="Times New Roman"/>
          <w:lang w:val="en-GB"/>
        </w:rPr>
        <w:t>Kariobangi</w:t>
      </w:r>
      <w:proofErr w:type="spellEnd"/>
      <w:r w:rsidRPr="004E3771">
        <w:rPr>
          <w:rFonts w:ascii="Times New Roman" w:hAnsi="Times New Roman" w:cs="Times New Roman"/>
          <w:lang w:val="en-GB"/>
        </w:rPr>
        <w:t xml:space="preserve"> slum (Nairobi) to facilitate community sensitization on children’s rights.</w:t>
      </w:r>
    </w:p>
    <w:p w:rsidRPr="004E3771" w:rsidR="00CA1629" w:rsidP="00897FD5" w:rsidRDefault="00CA1629" w14:paraId="60F787BA" w14:textId="77777777">
      <w:pPr>
        <w:numPr>
          <w:ilvl w:val="0"/>
          <w:numId w:val="63"/>
        </w:numPr>
        <w:spacing w:line="276" w:lineRule="auto"/>
        <w:contextualSpacing/>
        <w:rPr>
          <w:rFonts w:ascii="Times New Roman" w:hAnsi="Times New Roman" w:cs="Times New Roman"/>
          <w:lang w:val="en-GB"/>
        </w:rPr>
      </w:pPr>
      <w:r w:rsidRPr="004E3771">
        <w:rPr>
          <w:rFonts w:ascii="Times New Roman" w:hAnsi="Times New Roman" w:cs="Times New Roman"/>
          <w:lang w:val="en-GB"/>
        </w:rPr>
        <w:t>Created parliamentary policy reviews for proposed Constitutional and policy amendments.</w:t>
      </w:r>
    </w:p>
    <w:p w:rsidRPr="004E3771" w:rsidR="00CA1629" w:rsidP="00897FD5" w:rsidRDefault="00CA1629" w14:paraId="131EE65B" w14:textId="77777777">
      <w:pPr>
        <w:numPr>
          <w:ilvl w:val="0"/>
          <w:numId w:val="63"/>
        </w:numPr>
        <w:spacing w:line="276" w:lineRule="auto"/>
        <w:contextualSpacing/>
        <w:rPr>
          <w:rFonts w:ascii="Times New Roman" w:hAnsi="Times New Roman" w:cs="Times New Roman"/>
          <w:lang w:val="en-GB"/>
        </w:rPr>
      </w:pPr>
      <w:r w:rsidRPr="004E3771">
        <w:rPr>
          <w:rFonts w:ascii="Times New Roman" w:hAnsi="Times New Roman" w:cs="Times New Roman"/>
          <w:lang w:val="en-GB"/>
        </w:rPr>
        <w:t xml:space="preserve">Oversaw legal aid clinic at the </w:t>
      </w:r>
      <w:proofErr w:type="gramStart"/>
      <w:r w:rsidRPr="004E3771">
        <w:rPr>
          <w:rFonts w:ascii="Times New Roman" w:hAnsi="Times New Roman" w:cs="Times New Roman"/>
          <w:lang w:val="en-GB"/>
        </w:rPr>
        <w:t>organizations</w:t>
      </w:r>
      <w:proofErr w:type="gramEnd"/>
      <w:r w:rsidRPr="004E3771">
        <w:rPr>
          <w:rFonts w:ascii="Times New Roman" w:hAnsi="Times New Roman" w:cs="Times New Roman"/>
          <w:lang w:val="en-GB"/>
        </w:rPr>
        <w:t xml:space="preserve"> registry.</w:t>
      </w:r>
    </w:p>
    <w:p w:rsidRPr="004E3771" w:rsidR="00CA1629" w:rsidP="00CA1629" w:rsidRDefault="00CA1629" w14:paraId="2377E73C" w14:textId="77777777">
      <w:pPr>
        <w:pBdr>
          <w:bottom w:val="single" w:color="auto" w:sz="6" w:space="1"/>
        </w:pBdr>
        <w:spacing w:line="276" w:lineRule="auto"/>
        <w:rPr>
          <w:rFonts w:ascii="Times New Roman" w:hAnsi="Times New Roman" w:cs="Times New Roman"/>
          <w:b/>
          <w:lang w:val="en-GB"/>
        </w:rPr>
      </w:pPr>
    </w:p>
    <w:p w:rsidRPr="004E3771" w:rsidR="00CA1629" w:rsidP="00CA1629" w:rsidRDefault="00CA1629" w14:paraId="49EEA8C9" w14:textId="77777777">
      <w:pPr>
        <w:pBdr>
          <w:bottom w:val="single" w:color="auto" w:sz="6" w:space="1"/>
        </w:pBdr>
        <w:spacing w:line="276" w:lineRule="auto"/>
        <w:rPr>
          <w:rFonts w:ascii="Times New Roman" w:hAnsi="Times New Roman" w:cs="Times New Roman"/>
          <w:b/>
          <w:lang w:val="en-GB"/>
        </w:rPr>
      </w:pPr>
      <w:r w:rsidRPr="004E3771">
        <w:rPr>
          <w:rFonts w:ascii="Times New Roman" w:hAnsi="Times New Roman" w:cs="Times New Roman"/>
          <w:b/>
          <w:lang w:val="en-GB"/>
        </w:rPr>
        <w:t xml:space="preserve">TUNZA ECO GENERATION-SAMSUNG-GLOBAL                     </w:t>
      </w:r>
      <w:proofErr w:type="gramStart"/>
      <w:r w:rsidRPr="004E3771">
        <w:rPr>
          <w:rFonts w:ascii="Times New Roman" w:hAnsi="Times New Roman" w:cs="Times New Roman"/>
          <w:b/>
          <w:lang w:val="en-GB"/>
        </w:rPr>
        <w:t xml:space="preserve">   </w:t>
      </w:r>
      <w:r w:rsidRPr="004E3771">
        <w:rPr>
          <w:rFonts w:ascii="Times New Roman" w:hAnsi="Times New Roman" w:cs="Times New Roman"/>
          <w:b/>
        </w:rPr>
        <w:t>(</w:t>
      </w:r>
      <w:proofErr w:type="gramEnd"/>
      <w:r w:rsidRPr="004E3771">
        <w:rPr>
          <w:rFonts w:ascii="Times New Roman" w:hAnsi="Times New Roman" w:cs="Times New Roman"/>
          <w:b/>
        </w:rPr>
        <w:t>September 2019 to February 2020)</w:t>
      </w:r>
    </w:p>
    <w:p w:rsidRPr="004E3771" w:rsidR="00CA1629" w:rsidP="00CA1629" w:rsidRDefault="00CA1629" w14:paraId="63CE0581" w14:textId="77777777">
      <w:pPr>
        <w:spacing w:line="276" w:lineRule="auto"/>
        <w:rPr>
          <w:rFonts w:ascii="Times New Roman" w:hAnsi="Times New Roman" w:cs="Times New Roman"/>
          <w:lang w:val="en-GB"/>
        </w:rPr>
      </w:pPr>
      <w:r w:rsidRPr="004E3771">
        <w:rPr>
          <w:rFonts w:ascii="Times New Roman" w:hAnsi="Times New Roman" w:cs="Times New Roman"/>
          <w:b/>
          <w:lang w:val="en-GB"/>
        </w:rPr>
        <w:t>Position</w:t>
      </w:r>
      <w:r w:rsidRPr="004E3771">
        <w:rPr>
          <w:rFonts w:ascii="Times New Roman" w:hAnsi="Times New Roman" w:cs="Times New Roman"/>
          <w:lang w:val="en-GB"/>
        </w:rPr>
        <w:t>: 23</w:t>
      </w:r>
      <w:r w:rsidRPr="004E3771">
        <w:rPr>
          <w:rFonts w:ascii="Times New Roman" w:hAnsi="Times New Roman" w:cs="Times New Roman"/>
          <w:vertAlign w:val="superscript"/>
          <w:lang w:val="en-GB"/>
        </w:rPr>
        <w:t>rd</w:t>
      </w:r>
      <w:r w:rsidRPr="004E3771">
        <w:rPr>
          <w:rFonts w:ascii="Times New Roman" w:hAnsi="Times New Roman" w:cs="Times New Roman"/>
          <w:lang w:val="en-GB"/>
        </w:rPr>
        <w:t xml:space="preserve"> Eco- Generation Regional Ambassador to Kenya</w:t>
      </w:r>
    </w:p>
    <w:p w:rsidRPr="004E3771" w:rsidR="00CA1629" w:rsidP="00897FD5" w:rsidRDefault="00CA1629" w14:paraId="71B60193" w14:textId="77777777">
      <w:pPr>
        <w:numPr>
          <w:ilvl w:val="0"/>
          <w:numId w:val="60"/>
        </w:numPr>
        <w:spacing w:line="276" w:lineRule="auto"/>
        <w:contextualSpacing/>
        <w:rPr>
          <w:rFonts w:ascii="Times New Roman" w:hAnsi="Times New Roman" w:cs="Times New Roman"/>
          <w:lang w:val="en-GB"/>
        </w:rPr>
      </w:pPr>
      <w:r w:rsidRPr="004E3771">
        <w:rPr>
          <w:rFonts w:ascii="Times New Roman" w:hAnsi="Times New Roman" w:cs="Times New Roman"/>
          <w:lang w:val="en-GB"/>
        </w:rPr>
        <w:t>Published over 10 country environmental status reports on Kenya for 2019.</w:t>
      </w:r>
    </w:p>
    <w:p w:rsidRPr="004E3771" w:rsidR="00CA1629" w:rsidP="00897FD5" w:rsidRDefault="00CA1629" w14:paraId="6E674AD4" w14:textId="77777777">
      <w:pPr>
        <w:numPr>
          <w:ilvl w:val="0"/>
          <w:numId w:val="60"/>
        </w:numPr>
        <w:spacing w:line="276" w:lineRule="auto"/>
        <w:contextualSpacing/>
        <w:rPr>
          <w:rFonts w:ascii="Times New Roman" w:hAnsi="Times New Roman" w:cs="Times New Roman"/>
          <w:lang w:val="en-GB"/>
        </w:rPr>
      </w:pPr>
      <w:r w:rsidRPr="004E3771">
        <w:rPr>
          <w:rFonts w:ascii="Times New Roman" w:hAnsi="Times New Roman" w:cs="Times New Roman"/>
          <w:lang w:val="en-GB"/>
        </w:rPr>
        <w:t>Conduced climate change social awareness campaigns in over 10 different schools within Nairobi enclave, reaching over 5000 youth and children.</w:t>
      </w:r>
    </w:p>
    <w:p w:rsidRPr="004E3771" w:rsidR="00CA1629" w:rsidP="00897FD5" w:rsidRDefault="00CA1629" w14:paraId="0BAE8C8C" w14:textId="77777777">
      <w:pPr>
        <w:numPr>
          <w:ilvl w:val="0"/>
          <w:numId w:val="60"/>
        </w:numPr>
        <w:spacing w:line="276" w:lineRule="auto"/>
        <w:contextualSpacing/>
        <w:rPr>
          <w:rFonts w:ascii="Times New Roman" w:hAnsi="Times New Roman" w:cs="Times New Roman"/>
          <w:lang w:val="en-GB"/>
        </w:rPr>
      </w:pPr>
      <w:r w:rsidRPr="004E3771">
        <w:rPr>
          <w:rFonts w:ascii="Times New Roman" w:hAnsi="Times New Roman" w:cs="Times New Roman"/>
          <w:lang w:val="en-GB"/>
        </w:rPr>
        <w:t>Worked with Bayer Pharmaceuticals and Ministry of Environment Kenya as a Youth leader to formulate environmental policy proposals in articulation with the Paris Agreement.</w:t>
      </w:r>
    </w:p>
    <w:p w:rsidRPr="004E3771" w:rsidR="00CA1629" w:rsidP="00CA1629" w:rsidRDefault="00CA1629" w14:paraId="42528F21" w14:textId="77777777">
      <w:pPr>
        <w:pBdr>
          <w:bottom w:val="single" w:color="auto" w:sz="12" w:space="1"/>
        </w:pBdr>
        <w:spacing w:line="276" w:lineRule="auto"/>
        <w:rPr>
          <w:rFonts w:ascii="Times New Roman" w:hAnsi="Times New Roman" w:cs="Times New Roman"/>
          <w:b/>
          <w:lang w:val="en-GB"/>
        </w:rPr>
      </w:pPr>
    </w:p>
    <w:p w:rsidRPr="004E3771" w:rsidR="00CA1629" w:rsidP="00CA1629" w:rsidRDefault="00CA1629" w14:paraId="7449CEA2" w14:textId="77777777">
      <w:pPr>
        <w:pBdr>
          <w:bottom w:val="single" w:color="auto" w:sz="12" w:space="1"/>
        </w:pBdr>
        <w:spacing w:line="276" w:lineRule="auto"/>
        <w:rPr>
          <w:rFonts w:ascii="Times New Roman" w:hAnsi="Times New Roman" w:cs="Times New Roman"/>
          <w:b/>
          <w:lang w:val="en-GB"/>
        </w:rPr>
      </w:pPr>
      <w:r w:rsidRPr="004E3771">
        <w:rPr>
          <w:rFonts w:ascii="Times New Roman" w:hAnsi="Times New Roman" w:cs="Times New Roman"/>
          <w:b/>
          <w:lang w:val="en-GB"/>
        </w:rPr>
        <w:t xml:space="preserve">MINISTRY OF HEALTH -NAIROBI, KENYA                                         APRIL TO SEPTEMBER 2018     </w:t>
      </w:r>
    </w:p>
    <w:p w:rsidRPr="004E3771" w:rsidR="00CA1629" w:rsidP="00CA1629" w:rsidRDefault="00CA1629" w14:paraId="4E892166" w14:textId="77777777">
      <w:pPr>
        <w:spacing w:line="276" w:lineRule="auto"/>
        <w:rPr>
          <w:rFonts w:ascii="Times New Roman" w:hAnsi="Times New Roman" w:cs="Times New Roman"/>
          <w:b/>
          <w:lang w:val="en-GB"/>
        </w:rPr>
      </w:pPr>
      <w:r w:rsidRPr="004E3771">
        <w:rPr>
          <w:rFonts w:ascii="Times New Roman" w:hAnsi="Times New Roman" w:cs="Times New Roman"/>
          <w:b/>
          <w:lang w:val="en-GB"/>
        </w:rPr>
        <w:t>Position:</w:t>
      </w:r>
      <w:r w:rsidRPr="004E3771">
        <w:rPr>
          <w:rFonts w:ascii="Times New Roman" w:hAnsi="Times New Roman" w:cs="Times New Roman"/>
          <w:lang w:val="en-GB"/>
        </w:rPr>
        <w:t xml:space="preserve"> Legal Research Attaché.</w:t>
      </w:r>
    </w:p>
    <w:p w:rsidRPr="004E3771" w:rsidR="00CA1629" w:rsidP="00897FD5" w:rsidRDefault="00CA1629" w14:paraId="7DD32C54" w14:textId="77777777">
      <w:pPr>
        <w:numPr>
          <w:ilvl w:val="0"/>
          <w:numId w:val="57"/>
        </w:numPr>
        <w:spacing w:line="276" w:lineRule="auto"/>
        <w:contextualSpacing/>
        <w:rPr>
          <w:rFonts w:ascii="Times New Roman" w:hAnsi="Times New Roman" w:cs="Times New Roman"/>
          <w:lang w:val="en-GB"/>
        </w:rPr>
      </w:pPr>
      <w:r w:rsidRPr="004E3771">
        <w:rPr>
          <w:rFonts w:ascii="Times New Roman" w:hAnsi="Times New Roman" w:cs="Times New Roman"/>
        </w:rPr>
        <w:t>Formulated best adaptable health policies for attainment of Universal Health Coverage in Kenya as part of Kenya’s Vision 2030.</w:t>
      </w:r>
    </w:p>
    <w:p w:rsidRPr="004E3771" w:rsidR="00CA1629" w:rsidP="00897FD5" w:rsidRDefault="00CA1629" w14:paraId="29589066" w14:textId="77777777">
      <w:pPr>
        <w:numPr>
          <w:ilvl w:val="0"/>
          <w:numId w:val="57"/>
        </w:numPr>
        <w:spacing w:line="276" w:lineRule="auto"/>
        <w:contextualSpacing/>
        <w:rPr>
          <w:rFonts w:ascii="Times New Roman" w:hAnsi="Times New Roman" w:cs="Times New Roman"/>
        </w:rPr>
      </w:pPr>
      <w:r w:rsidRPr="004E3771">
        <w:rPr>
          <w:rFonts w:ascii="Times New Roman" w:hAnsi="Times New Roman" w:cs="Times New Roman"/>
        </w:rPr>
        <w:t xml:space="preserve">Led a team of 10 in undertaking a comparative research analysis of Kenya’s Health policies with those of Malaysia, </w:t>
      </w:r>
      <w:proofErr w:type="gramStart"/>
      <w:r w:rsidRPr="004E3771">
        <w:rPr>
          <w:rFonts w:ascii="Times New Roman" w:hAnsi="Times New Roman" w:cs="Times New Roman"/>
        </w:rPr>
        <w:t>Thailand</w:t>
      </w:r>
      <w:proofErr w:type="gramEnd"/>
      <w:r w:rsidRPr="004E3771">
        <w:rPr>
          <w:rFonts w:ascii="Times New Roman" w:hAnsi="Times New Roman" w:cs="Times New Roman"/>
        </w:rPr>
        <w:t xml:space="preserve"> and Cuba, thus producing Kenya’s Universal Health Coverage policy framework.</w:t>
      </w:r>
    </w:p>
    <w:p w:rsidRPr="004E3771" w:rsidR="00CA1629" w:rsidP="00897FD5" w:rsidRDefault="00CA1629" w14:paraId="45A85286" w14:textId="77777777">
      <w:pPr>
        <w:numPr>
          <w:ilvl w:val="0"/>
          <w:numId w:val="57"/>
        </w:numPr>
        <w:spacing w:line="276" w:lineRule="auto"/>
        <w:contextualSpacing/>
        <w:rPr>
          <w:rFonts w:ascii="Times New Roman" w:hAnsi="Times New Roman" w:cs="Times New Roman"/>
        </w:rPr>
      </w:pPr>
      <w:r w:rsidRPr="004E3771">
        <w:rPr>
          <w:rFonts w:ascii="Times New Roman" w:hAnsi="Times New Roman" w:cs="Times New Roman"/>
        </w:rPr>
        <w:t>Instigated and set up a digital database with over 1000 case files from a previous manual system.</w:t>
      </w:r>
    </w:p>
    <w:p w:rsidRPr="004E3771" w:rsidR="00CA1629" w:rsidP="00CA1629" w:rsidRDefault="00CA1629" w14:paraId="6572C4BB" w14:textId="77777777">
      <w:pPr>
        <w:spacing w:line="276" w:lineRule="auto"/>
        <w:ind w:left="720"/>
        <w:contextualSpacing/>
        <w:rPr>
          <w:rFonts w:ascii="Times New Roman" w:hAnsi="Times New Roman" w:cs="Times New Roman"/>
        </w:rPr>
      </w:pPr>
    </w:p>
    <w:p w:rsidRPr="004E3771" w:rsidR="00CA1629" w:rsidP="00CA1629" w:rsidRDefault="00CA1629" w14:paraId="7EF222E8" w14:textId="77777777">
      <w:pPr>
        <w:pBdr>
          <w:bottom w:val="single" w:color="auto" w:sz="6" w:space="1"/>
        </w:pBdr>
        <w:spacing w:line="276" w:lineRule="auto"/>
        <w:rPr>
          <w:rFonts w:ascii="Times New Roman" w:hAnsi="Times New Roman" w:cs="Times New Roman"/>
          <w:b/>
          <w:lang w:val="en-GB"/>
        </w:rPr>
      </w:pPr>
      <w:r w:rsidRPr="004E3771">
        <w:rPr>
          <w:rFonts w:ascii="Times New Roman" w:hAnsi="Times New Roman" w:cs="Times New Roman"/>
          <w:b/>
          <w:lang w:val="en-GB"/>
        </w:rPr>
        <w:t>VOLUNTEER EXPERIENCE</w:t>
      </w:r>
    </w:p>
    <w:p w:rsidRPr="004E3771" w:rsidR="00CA1629" w:rsidP="00CA1629" w:rsidRDefault="00CA1629" w14:paraId="2A320A7B" w14:textId="77777777">
      <w:pPr>
        <w:spacing w:line="276" w:lineRule="auto"/>
        <w:rPr>
          <w:rFonts w:ascii="Times New Roman" w:hAnsi="Times New Roman" w:cs="Times New Roman"/>
          <w:b/>
        </w:rPr>
      </w:pPr>
      <w:r w:rsidRPr="004E3771">
        <w:rPr>
          <w:rFonts w:ascii="Times New Roman" w:hAnsi="Times New Roman" w:cs="Times New Roman"/>
          <w:b/>
        </w:rPr>
        <w:t xml:space="preserve">350 KENYA                                                                                                                                         2017 to 2019 </w:t>
      </w:r>
    </w:p>
    <w:p w:rsidRPr="004E3771" w:rsidR="00CA1629" w:rsidP="00CA1629" w:rsidRDefault="00CA1629" w14:paraId="5CC8CF3F" w14:textId="77777777">
      <w:pPr>
        <w:spacing w:line="276" w:lineRule="auto"/>
        <w:rPr>
          <w:rFonts w:ascii="Times New Roman" w:hAnsi="Times New Roman" w:cs="Times New Roman"/>
          <w:b/>
        </w:rPr>
      </w:pPr>
      <w:r w:rsidRPr="004E3771">
        <w:rPr>
          <w:rFonts w:ascii="Times New Roman" w:hAnsi="Times New Roman" w:cs="Times New Roman"/>
          <w:b/>
        </w:rPr>
        <w:t xml:space="preserve">  Position: </w:t>
      </w:r>
      <w:r w:rsidRPr="004E3771">
        <w:rPr>
          <w:rFonts w:ascii="Times New Roman" w:hAnsi="Times New Roman" w:cs="Times New Roman"/>
        </w:rPr>
        <w:t xml:space="preserve">Climate Activist Team Leader                                                                                                                                          </w:t>
      </w:r>
    </w:p>
    <w:p w:rsidRPr="004E3771" w:rsidR="00CA1629" w:rsidP="00897FD5" w:rsidRDefault="00CA1629" w14:paraId="1EC3976E" w14:textId="77777777">
      <w:pPr>
        <w:numPr>
          <w:ilvl w:val="0"/>
          <w:numId w:val="58"/>
        </w:numPr>
        <w:spacing w:line="276" w:lineRule="auto"/>
        <w:contextualSpacing/>
        <w:rPr>
          <w:rFonts w:ascii="Times New Roman" w:hAnsi="Times New Roman" w:cs="Times New Roman"/>
        </w:rPr>
      </w:pPr>
      <w:r w:rsidRPr="004E3771">
        <w:rPr>
          <w:rFonts w:ascii="Times New Roman" w:hAnsi="Times New Roman" w:cs="Times New Roman"/>
        </w:rPr>
        <w:t>Coordinated “Art for Climate” campaign reaching over 2000 youth in Nairobi enclave.</w:t>
      </w:r>
    </w:p>
    <w:p w:rsidRPr="004E3771" w:rsidR="00CA1629" w:rsidP="00897FD5" w:rsidRDefault="00CA1629" w14:paraId="50950DE2" w14:textId="77777777">
      <w:pPr>
        <w:numPr>
          <w:ilvl w:val="0"/>
          <w:numId w:val="58"/>
        </w:numPr>
        <w:spacing w:line="276" w:lineRule="auto"/>
        <w:contextualSpacing/>
        <w:rPr>
          <w:rFonts w:ascii="Times New Roman" w:hAnsi="Times New Roman" w:cs="Times New Roman"/>
        </w:rPr>
      </w:pPr>
      <w:r w:rsidRPr="004E3771">
        <w:rPr>
          <w:rFonts w:ascii="Times New Roman" w:hAnsi="Times New Roman" w:cs="Times New Roman"/>
        </w:rPr>
        <w:t>Led public awareness campaigns against coal mining.</w:t>
      </w:r>
    </w:p>
    <w:p w:rsidRPr="004E3771" w:rsidR="00CA1629" w:rsidP="00897FD5" w:rsidRDefault="00CA1629" w14:paraId="0142766A" w14:textId="77777777">
      <w:pPr>
        <w:numPr>
          <w:ilvl w:val="0"/>
          <w:numId w:val="58"/>
        </w:numPr>
        <w:spacing w:line="276" w:lineRule="auto"/>
        <w:contextualSpacing/>
        <w:rPr>
          <w:rFonts w:ascii="Times New Roman" w:hAnsi="Times New Roman" w:cs="Times New Roman"/>
        </w:rPr>
      </w:pPr>
      <w:r w:rsidRPr="004E3771">
        <w:rPr>
          <w:rFonts w:ascii="Times New Roman" w:hAnsi="Times New Roman" w:cs="Times New Roman"/>
        </w:rPr>
        <w:t>Provided legal analysis of current environmental protection laws in Kenya.</w:t>
      </w:r>
    </w:p>
    <w:p w:rsidRPr="004E3771" w:rsidR="00CA1629" w:rsidP="00CA1629" w:rsidRDefault="00CA1629" w14:paraId="6DC575C8" w14:textId="77777777">
      <w:pPr>
        <w:spacing w:line="276" w:lineRule="auto"/>
        <w:ind w:left="720"/>
        <w:contextualSpacing/>
        <w:rPr>
          <w:rFonts w:ascii="Times New Roman" w:hAnsi="Times New Roman" w:cs="Times New Roman"/>
        </w:rPr>
      </w:pPr>
    </w:p>
    <w:p w:rsidRPr="004E3771" w:rsidR="00CA1629" w:rsidP="00CA1629" w:rsidRDefault="00CA1629" w14:paraId="4B44591E" w14:textId="77777777">
      <w:pPr>
        <w:pBdr>
          <w:bottom w:val="single" w:color="auto" w:sz="6" w:space="1"/>
        </w:pBdr>
        <w:spacing w:line="276" w:lineRule="auto"/>
        <w:rPr>
          <w:rFonts w:ascii="Times New Roman" w:hAnsi="Times New Roman" w:cs="Times New Roman"/>
          <w:b/>
          <w:lang w:val="en-GB"/>
        </w:rPr>
      </w:pPr>
      <w:r w:rsidRPr="004E3771">
        <w:rPr>
          <w:rFonts w:ascii="Times New Roman" w:hAnsi="Times New Roman" w:cs="Times New Roman"/>
          <w:b/>
          <w:lang w:val="en-GB"/>
        </w:rPr>
        <w:t>SCHOLARSHIPS, AWARDS AND NOMINATIONS</w:t>
      </w:r>
    </w:p>
    <w:p w:rsidRPr="004E3771" w:rsidR="00CA1629" w:rsidP="00897FD5" w:rsidRDefault="00CA1629" w14:paraId="181BA2A7" w14:textId="77777777">
      <w:pPr>
        <w:numPr>
          <w:ilvl w:val="0"/>
          <w:numId w:val="59"/>
        </w:numPr>
        <w:spacing w:line="276" w:lineRule="auto"/>
        <w:contextualSpacing/>
        <w:rPr>
          <w:rFonts w:ascii="Times New Roman" w:hAnsi="Times New Roman" w:cs="Times New Roman"/>
          <w:lang w:val="en-GB"/>
        </w:rPr>
      </w:pPr>
      <w:r w:rsidRPr="004E3771">
        <w:rPr>
          <w:rFonts w:ascii="Times New Roman" w:hAnsi="Times New Roman" w:cs="Times New Roman"/>
          <w:lang w:val="en-GB"/>
        </w:rPr>
        <w:t xml:space="preserve">Scholarship   for </w:t>
      </w:r>
      <w:proofErr w:type="spellStart"/>
      <w:r w:rsidRPr="004E3771">
        <w:rPr>
          <w:rFonts w:ascii="Times New Roman" w:hAnsi="Times New Roman" w:cs="Times New Roman"/>
          <w:lang w:val="en-GB"/>
        </w:rPr>
        <w:t>SuaCode</w:t>
      </w:r>
      <w:proofErr w:type="spellEnd"/>
      <w:r w:rsidRPr="004E3771">
        <w:rPr>
          <w:rFonts w:ascii="Times New Roman" w:hAnsi="Times New Roman" w:cs="Times New Roman"/>
        </w:rPr>
        <w:t xml:space="preserve"> Africa programming course on Android App -development in 2019 (May to July) by </w:t>
      </w:r>
      <w:proofErr w:type="spellStart"/>
      <w:r w:rsidRPr="004E3771">
        <w:rPr>
          <w:rFonts w:ascii="Times New Roman" w:hAnsi="Times New Roman" w:cs="Times New Roman"/>
        </w:rPr>
        <w:t>Nsesa</w:t>
      </w:r>
      <w:proofErr w:type="spellEnd"/>
      <w:r w:rsidRPr="004E3771">
        <w:rPr>
          <w:rFonts w:ascii="Times New Roman" w:hAnsi="Times New Roman" w:cs="Times New Roman"/>
        </w:rPr>
        <w:t xml:space="preserve"> Foundation, Ghana.</w:t>
      </w:r>
    </w:p>
    <w:p w:rsidRPr="004E3771" w:rsidR="00CA1629" w:rsidP="00897FD5" w:rsidRDefault="00CA1629" w14:paraId="773B9078" w14:textId="77777777">
      <w:pPr>
        <w:numPr>
          <w:ilvl w:val="0"/>
          <w:numId w:val="59"/>
        </w:numPr>
        <w:spacing w:line="276" w:lineRule="auto"/>
        <w:contextualSpacing/>
        <w:rPr>
          <w:rFonts w:ascii="Times New Roman" w:hAnsi="Times New Roman" w:cs="Times New Roman"/>
        </w:rPr>
      </w:pPr>
      <w:r w:rsidRPr="004E3771">
        <w:rPr>
          <w:rFonts w:ascii="Times New Roman" w:hAnsi="Times New Roman" w:cs="Times New Roman"/>
        </w:rPr>
        <w:t xml:space="preserve">Awarded member of best team in the First Inter University Kenyan Gender Identity Moot and Debate Competition In 2017. </w:t>
      </w:r>
    </w:p>
    <w:p w:rsidRPr="004E3771" w:rsidR="00CA1629" w:rsidP="00897FD5" w:rsidRDefault="00CA1629" w14:paraId="43224773" w14:textId="77777777">
      <w:pPr>
        <w:numPr>
          <w:ilvl w:val="0"/>
          <w:numId w:val="59"/>
        </w:numPr>
        <w:spacing w:line="276" w:lineRule="auto"/>
        <w:contextualSpacing/>
        <w:rPr>
          <w:rFonts w:ascii="Times New Roman" w:hAnsi="Times New Roman" w:cs="Times New Roman"/>
          <w:lang w:val="en-GB"/>
        </w:rPr>
      </w:pPr>
      <w:r w:rsidRPr="004E3771">
        <w:rPr>
          <w:rFonts w:ascii="Times New Roman" w:hAnsi="Times New Roman" w:cs="Times New Roman"/>
          <w:lang w:val="en-GB"/>
        </w:rPr>
        <w:t xml:space="preserve">Nomination for the </w:t>
      </w:r>
      <w:proofErr w:type="spellStart"/>
      <w:r w:rsidRPr="004E3771">
        <w:rPr>
          <w:rFonts w:ascii="Times New Roman" w:hAnsi="Times New Roman" w:cs="Times New Roman"/>
          <w:lang w:val="en-GB"/>
        </w:rPr>
        <w:t>Chanzo</w:t>
      </w:r>
      <w:proofErr w:type="spellEnd"/>
      <w:r w:rsidRPr="004E3771">
        <w:rPr>
          <w:rFonts w:ascii="Times New Roman" w:hAnsi="Times New Roman" w:cs="Times New Roman"/>
        </w:rPr>
        <w:t xml:space="preserve"> Human Rights Award (young human rights defender) in 2017.</w:t>
      </w:r>
    </w:p>
    <w:p w:rsidRPr="004E3771" w:rsidR="00CA1629" w:rsidP="00CA1629" w:rsidRDefault="00CA1629" w14:paraId="151BEA5C" w14:textId="77777777">
      <w:pPr>
        <w:spacing w:line="276" w:lineRule="auto"/>
        <w:rPr>
          <w:rFonts w:ascii="Times New Roman" w:hAnsi="Times New Roman" w:cs="Times New Roman"/>
          <w:lang w:val="en-GB"/>
        </w:rPr>
      </w:pPr>
    </w:p>
    <w:p w:rsidRPr="004E3771" w:rsidR="00CA1629" w:rsidP="00CA1629" w:rsidRDefault="00CA1629" w14:paraId="6AFA8E41" w14:textId="77777777">
      <w:pPr>
        <w:pBdr>
          <w:bottom w:val="single" w:color="auto" w:sz="6" w:space="1"/>
        </w:pBdr>
        <w:spacing w:line="276" w:lineRule="auto"/>
        <w:rPr>
          <w:rFonts w:ascii="Times New Roman" w:hAnsi="Times New Roman" w:cs="Times New Roman"/>
          <w:b/>
          <w:lang w:val="en-GB"/>
        </w:rPr>
      </w:pPr>
      <w:r w:rsidRPr="004E3771">
        <w:rPr>
          <w:rFonts w:ascii="Times New Roman" w:hAnsi="Times New Roman" w:cs="Times New Roman"/>
          <w:b/>
          <w:lang w:val="en-GB"/>
        </w:rPr>
        <w:t>REFERENCES</w:t>
      </w:r>
    </w:p>
    <w:p w:rsidRPr="004E3771" w:rsidR="00CA1629" w:rsidP="00897FD5" w:rsidRDefault="00CA1629" w14:paraId="293054B7" w14:textId="77777777">
      <w:pPr>
        <w:numPr>
          <w:ilvl w:val="0"/>
          <w:numId w:val="61"/>
        </w:numPr>
        <w:spacing w:line="276" w:lineRule="auto"/>
        <w:rPr>
          <w:rFonts w:ascii="Times New Roman" w:hAnsi="Times New Roman" w:cs="Times New Roman"/>
        </w:rPr>
      </w:pPr>
      <w:r w:rsidRPr="004E3771">
        <w:rPr>
          <w:rFonts w:ascii="Times New Roman" w:hAnsi="Times New Roman" w:cs="Times New Roman"/>
          <w:lang w:val="en-GB"/>
        </w:rPr>
        <w:t xml:space="preserve">Ms. Esther Mbau                 </w:t>
      </w:r>
      <w:r w:rsidRPr="004E3771">
        <w:rPr>
          <w:rFonts w:ascii="Times New Roman" w:hAnsi="Times New Roman" w:cs="Times New Roman"/>
        </w:rPr>
        <w:t xml:space="preserve"> – </w:t>
      </w:r>
      <w:proofErr w:type="gramStart"/>
      <w:r w:rsidRPr="004E3771">
        <w:rPr>
          <w:rFonts w:ascii="Times New Roman" w:hAnsi="Times New Roman" w:cs="Times New Roman"/>
          <w:lang w:val="en-GB"/>
        </w:rPr>
        <w:t xml:space="preserve">   (</w:t>
      </w:r>
      <w:proofErr w:type="gramEnd"/>
      <w:r w:rsidRPr="004E3771">
        <w:rPr>
          <w:rFonts w:ascii="Times New Roman" w:hAnsi="Times New Roman" w:cs="Times New Roman"/>
          <w:b/>
          <w:lang w:val="en-GB"/>
        </w:rPr>
        <w:t>Position</w:t>
      </w:r>
      <w:r w:rsidRPr="004E3771">
        <w:rPr>
          <w:rFonts w:ascii="Times New Roman" w:hAnsi="Times New Roman" w:cs="Times New Roman"/>
          <w:lang w:val="en-GB"/>
        </w:rPr>
        <w:t>): Director of Strategic Partnerships at Shamiri Institute</w:t>
      </w:r>
      <w:r w:rsidRPr="004E3771">
        <w:rPr>
          <w:rFonts w:ascii="Times New Roman" w:hAnsi="Times New Roman" w:cs="Times New Roman"/>
        </w:rPr>
        <w:t xml:space="preserve">.                   </w:t>
      </w:r>
      <w:r w:rsidRPr="004E3771">
        <w:rPr>
          <w:rFonts w:ascii="Times New Roman" w:hAnsi="Times New Roman" w:cs="Times New Roman"/>
          <w:lang w:val="en-GB"/>
        </w:rPr>
        <w:t xml:space="preserve">Contacts   </w:t>
      </w:r>
      <w:r w:rsidRPr="004E3771">
        <w:rPr>
          <w:rFonts w:ascii="Times New Roman" w:hAnsi="Times New Roman" w:cs="Times New Roman"/>
        </w:rPr>
        <w:t xml:space="preserve">–  </w:t>
      </w:r>
      <w:r w:rsidRPr="004E3771">
        <w:rPr>
          <w:rFonts w:ascii="Times New Roman" w:hAnsi="Times New Roman" w:cs="Times New Roman"/>
          <w:lang w:val="en-GB"/>
        </w:rPr>
        <w:t xml:space="preserve">   Email: </w:t>
      </w:r>
      <w:proofErr w:type="spellStart"/>
      <w:r w:rsidRPr="004E3771">
        <w:rPr>
          <w:rFonts w:ascii="Times New Roman" w:hAnsi="Times New Roman" w:cs="Times New Roman"/>
          <w:lang w:val="en-GB"/>
        </w:rPr>
        <w:t>mbau@shamiri.institute</w:t>
      </w:r>
      <w:proofErr w:type="spellEnd"/>
      <w:r w:rsidRPr="004E3771">
        <w:rPr>
          <w:rFonts w:ascii="Times New Roman" w:hAnsi="Times New Roman" w:cs="Times New Roman"/>
          <w:lang w:val="en-GB"/>
        </w:rPr>
        <w:t xml:space="preserve">                                         Phone: +254712082800</w:t>
      </w:r>
    </w:p>
    <w:p w:rsidRPr="004E3771" w:rsidR="00CA1629" w:rsidP="00897FD5" w:rsidRDefault="00CA1629" w14:paraId="3E2EC91F" w14:textId="77777777">
      <w:pPr>
        <w:numPr>
          <w:ilvl w:val="0"/>
          <w:numId w:val="61"/>
        </w:numPr>
        <w:spacing w:line="276" w:lineRule="auto"/>
        <w:rPr>
          <w:rFonts w:ascii="Times New Roman" w:hAnsi="Times New Roman" w:cs="Times New Roman"/>
        </w:rPr>
      </w:pPr>
      <w:r w:rsidRPr="004E3771">
        <w:rPr>
          <w:rFonts w:ascii="Times New Roman" w:hAnsi="Times New Roman" w:cs="Times New Roman"/>
        </w:rPr>
        <w:t xml:space="preserve">Mr. </w:t>
      </w:r>
      <w:proofErr w:type="spellStart"/>
      <w:r w:rsidRPr="004E3771">
        <w:rPr>
          <w:rFonts w:ascii="Times New Roman" w:hAnsi="Times New Roman" w:cs="Times New Roman"/>
        </w:rPr>
        <w:t>Bilasio</w:t>
      </w:r>
      <w:proofErr w:type="spellEnd"/>
      <w:r w:rsidRPr="004E3771">
        <w:rPr>
          <w:rFonts w:ascii="Times New Roman" w:hAnsi="Times New Roman" w:cs="Times New Roman"/>
        </w:rPr>
        <w:t xml:space="preserve"> </w:t>
      </w:r>
      <w:proofErr w:type="spellStart"/>
      <w:r w:rsidRPr="004E3771">
        <w:rPr>
          <w:rFonts w:ascii="Times New Roman" w:hAnsi="Times New Roman" w:cs="Times New Roman"/>
        </w:rPr>
        <w:t>Wandera</w:t>
      </w:r>
      <w:proofErr w:type="spellEnd"/>
      <w:r w:rsidRPr="004E3771">
        <w:rPr>
          <w:rFonts w:ascii="Times New Roman" w:hAnsi="Times New Roman" w:cs="Times New Roman"/>
        </w:rPr>
        <w:t xml:space="preserve">          – (</w:t>
      </w:r>
      <w:r w:rsidRPr="004E3771">
        <w:rPr>
          <w:rFonts w:ascii="Times New Roman" w:hAnsi="Times New Roman" w:cs="Times New Roman"/>
          <w:b/>
        </w:rPr>
        <w:t>Position</w:t>
      </w:r>
      <w:r w:rsidRPr="004E3771">
        <w:rPr>
          <w:rFonts w:ascii="Times New Roman" w:hAnsi="Times New Roman" w:cs="Times New Roman"/>
        </w:rPr>
        <w:t xml:space="preserve">): Head of </w:t>
      </w:r>
      <w:proofErr w:type="spellStart"/>
      <w:r w:rsidRPr="004E3771">
        <w:rPr>
          <w:rFonts w:ascii="Times New Roman" w:hAnsi="Times New Roman" w:cs="Times New Roman"/>
        </w:rPr>
        <w:t>Kariobangi</w:t>
      </w:r>
      <w:proofErr w:type="spellEnd"/>
      <w:r w:rsidRPr="004E3771">
        <w:rPr>
          <w:rFonts w:ascii="Times New Roman" w:hAnsi="Times New Roman" w:cs="Times New Roman"/>
        </w:rPr>
        <w:t xml:space="preserve"> Paralegal Network</w:t>
      </w:r>
    </w:p>
    <w:p w:rsidRPr="004E3771" w:rsidR="003A7799" w:rsidP="000D2A37" w:rsidRDefault="00CA1629" w14:paraId="23E67F88" w14:textId="77777777">
      <w:pPr>
        <w:spacing w:line="276" w:lineRule="auto"/>
        <w:ind w:left="720"/>
        <w:rPr>
          <w:rFonts w:ascii="Times New Roman" w:hAnsi="Times New Roman" w:cs="Times New Roman"/>
        </w:rPr>
      </w:pPr>
      <w:r w:rsidRPr="004E3771">
        <w:rPr>
          <w:rFonts w:ascii="Times New Roman" w:hAnsi="Times New Roman" w:cs="Times New Roman"/>
        </w:rPr>
        <w:t xml:space="preserve">Contacts:kariobangiparanet@gmail.com                                     </w:t>
      </w:r>
      <w:r w:rsidRPr="004E3771" w:rsidR="000D2A37">
        <w:rPr>
          <w:rFonts w:ascii="Times New Roman" w:hAnsi="Times New Roman" w:cs="Times New Roman"/>
        </w:rPr>
        <w:t xml:space="preserve">              Phone: 0720201613</w:t>
      </w:r>
    </w:p>
    <w:p w:rsidRPr="004E3771" w:rsidR="003A7799" w:rsidP="00CA1629" w:rsidRDefault="003A7799" w14:paraId="5CB75301" w14:textId="77777777">
      <w:pPr>
        <w:spacing w:after="0" w:line="276" w:lineRule="auto"/>
        <w:rPr>
          <w:rFonts w:ascii="Times New Roman" w:hAnsi="Times New Roman" w:cs="Times New Roman"/>
        </w:rPr>
      </w:pPr>
    </w:p>
    <w:p w:rsidRPr="004E3771" w:rsidR="009B3F41" w:rsidP="00CA1629" w:rsidRDefault="009B3F41" w14:paraId="7FF83BF4" w14:textId="77777777">
      <w:pPr>
        <w:spacing w:after="0" w:line="276" w:lineRule="auto"/>
        <w:rPr>
          <w:rFonts w:ascii="Times New Roman" w:hAnsi="Times New Roman" w:cs="Times New Roman"/>
        </w:rPr>
      </w:pPr>
    </w:p>
    <w:p w:rsidRPr="004E3771" w:rsidR="009B3F41" w:rsidP="00CA1629" w:rsidRDefault="009B3F41" w14:paraId="712103BD" w14:textId="77777777">
      <w:pPr>
        <w:spacing w:after="0" w:line="276" w:lineRule="auto"/>
        <w:rPr>
          <w:rFonts w:ascii="Times New Roman" w:hAnsi="Times New Roman" w:cs="Times New Roman"/>
        </w:rPr>
      </w:pPr>
    </w:p>
    <w:p w:rsidRPr="004E3771" w:rsidR="009B3F41" w:rsidP="00CA1629" w:rsidRDefault="009B3F41" w14:paraId="1A994C7E" w14:textId="77777777">
      <w:pPr>
        <w:spacing w:after="0" w:line="276" w:lineRule="auto"/>
        <w:rPr>
          <w:rFonts w:ascii="Times New Roman" w:hAnsi="Times New Roman" w:cs="Times New Roman"/>
        </w:rPr>
      </w:pPr>
    </w:p>
    <w:p w:rsidRPr="004E3771" w:rsidR="009B3F41" w:rsidP="00CA1629" w:rsidRDefault="009B3F41" w14:paraId="061847BB" w14:textId="77777777">
      <w:pPr>
        <w:spacing w:after="0" w:line="276" w:lineRule="auto"/>
        <w:rPr>
          <w:rFonts w:ascii="Times New Roman" w:hAnsi="Times New Roman" w:cs="Times New Roman"/>
        </w:rPr>
      </w:pPr>
    </w:p>
    <w:p w:rsidRPr="004E3771" w:rsidR="009B3F41" w:rsidP="00CA1629" w:rsidRDefault="009B3F41" w14:paraId="6C848F1F" w14:textId="77777777">
      <w:pPr>
        <w:spacing w:after="0" w:line="276" w:lineRule="auto"/>
        <w:rPr>
          <w:rFonts w:ascii="Times New Roman" w:hAnsi="Times New Roman" w:cs="Times New Roman"/>
        </w:rPr>
      </w:pPr>
    </w:p>
    <w:p w:rsidRPr="004E3771" w:rsidR="009B3F41" w:rsidP="00CA1629" w:rsidRDefault="009B3F41" w14:paraId="34738F53" w14:textId="77777777">
      <w:pPr>
        <w:spacing w:after="0" w:line="276" w:lineRule="auto"/>
        <w:rPr>
          <w:rFonts w:ascii="Times New Roman" w:hAnsi="Times New Roman" w:cs="Times New Roman"/>
        </w:rPr>
      </w:pPr>
    </w:p>
    <w:p w:rsidRPr="004E3771" w:rsidR="009B3F41" w:rsidP="00CA1629" w:rsidRDefault="009B3F41" w14:paraId="504E2EC1" w14:textId="77777777">
      <w:pPr>
        <w:spacing w:after="0" w:line="276" w:lineRule="auto"/>
        <w:rPr>
          <w:rFonts w:ascii="Times New Roman" w:hAnsi="Times New Roman" w:cs="Times New Roman"/>
        </w:rPr>
      </w:pPr>
    </w:p>
    <w:p w:rsidRPr="004E3771" w:rsidR="009B3F41" w:rsidP="00CA1629" w:rsidRDefault="009B3F41" w14:paraId="62648684" w14:textId="77777777">
      <w:pPr>
        <w:spacing w:after="0" w:line="276" w:lineRule="auto"/>
        <w:rPr>
          <w:rFonts w:ascii="Times New Roman" w:hAnsi="Times New Roman" w:cs="Times New Roman"/>
        </w:rPr>
      </w:pPr>
    </w:p>
    <w:p w:rsidRPr="004E3771" w:rsidR="009B3F41" w:rsidP="00CA1629" w:rsidRDefault="009B3F41" w14:paraId="45895F14" w14:textId="77777777">
      <w:pPr>
        <w:spacing w:after="0" w:line="276" w:lineRule="auto"/>
        <w:rPr>
          <w:rFonts w:ascii="Times New Roman" w:hAnsi="Times New Roman" w:cs="Times New Roman"/>
        </w:rPr>
      </w:pPr>
    </w:p>
    <w:p w:rsidRPr="004E3771" w:rsidR="009B3F41" w:rsidP="00CA1629" w:rsidRDefault="009B3F41" w14:paraId="42115609" w14:textId="77777777">
      <w:pPr>
        <w:spacing w:after="0" w:line="276" w:lineRule="auto"/>
        <w:rPr>
          <w:rFonts w:ascii="Times New Roman" w:hAnsi="Times New Roman" w:cs="Times New Roman"/>
        </w:rPr>
      </w:pPr>
    </w:p>
    <w:p w:rsidRPr="004E3771" w:rsidR="009B3F41" w:rsidP="00CA1629" w:rsidRDefault="009B3F41" w14:paraId="2E1E73F5" w14:textId="77777777">
      <w:pPr>
        <w:spacing w:after="0" w:line="276" w:lineRule="auto"/>
        <w:rPr>
          <w:rFonts w:ascii="Times New Roman" w:hAnsi="Times New Roman" w:cs="Times New Roman"/>
        </w:rPr>
      </w:pPr>
    </w:p>
    <w:p w:rsidRPr="004E3771" w:rsidR="009B3F41" w:rsidP="00CA1629" w:rsidRDefault="009B3F41" w14:paraId="61534BED" w14:textId="77777777">
      <w:pPr>
        <w:spacing w:after="0" w:line="276" w:lineRule="auto"/>
        <w:rPr>
          <w:rFonts w:ascii="Times New Roman" w:hAnsi="Times New Roman" w:cs="Times New Roman"/>
        </w:rPr>
      </w:pPr>
    </w:p>
    <w:p w:rsidRPr="004E3771" w:rsidR="009B3F41" w:rsidP="00CA1629" w:rsidRDefault="009B3F41" w14:paraId="5394BFB4" w14:textId="77777777">
      <w:pPr>
        <w:spacing w:after="0" w:line="276" w:lineRule="auto"/>
        <w:rPr>
          <w:rFonts w:ascii="Times New Roman" w:hAnsi="Times New Roman" w:cs="Times New Roman"/>
        </w:rPr>
      </w:pPr>
    </w:p>
    <w:p w:rsidRPr="004E3771" w:rsidR="009B3F41" w:rsidP="00CA1629" w:rsidRDefault="009B3F41" w14:paraId="0C8B38DB" w14:textId="77777777">
      <w:pPr>
        <w:spacing w:after="0" w:line="276" w:lineRule="auto"/>
        <w:rPr>
          <w:rFonts w:ascii="Times New Roman" w:hAnsi="Times New Roman" w:cs="Times New Roman"/>
        </w:rPr>
      </w:pPr>
    </w:p>
    <w:p w:rsidRPr="004E3771" w:rsidR="009B3F41" w:rsidP="00CA1629" w:rsidRDefault="009B3F41" w14:paraId="5410E294" w14:textId="77777777">
      <w:pPr>
        <w:spacing w:after="0" w:line="276" w:lineRule="auto"/>
        <w:rPr>
          <w:rFonts w:ascii="Times New Roman" w:hAnsi="Times New Roman" w:cs="Times New Roman"/>
        </w:rPr>
      </w:pPr>
    </w:p>
    <w:p w:rsidRPr="004E3771" w:rsidR="009B3F41" w:rsidP="00CA1629" w:rsidRDefault="009B3F41" w14:paraId="26D12A60" w14:textId="77777777">
      <w:pPr>
        <w:spacing w:after="0" w:line="276" w:lineRule="auto"/>
        <w:rPr>
          <w:rFonts w:ascii="Times New Roman" w:hAnsi="Times New Roman" w:cs="Times New Roman"/>
        </w:rPr>
      </w:pPr>
    </w:p>
    <w:p w:rsidRPr="004E3771" w:rsidR="009B3F41" w:rsidP="00CA1629" w:rsidRDefault="009B3F41" w14:paraId="415359D9" w14:textId="77777777">
      <w:pPr>
        <w:spacing w:after="0" w:line="276" w:lineRule="auto"/>
        <w:rPr>
          <w:rFonts w:ascii="Times New Roman" w:hAnsi="Times New Roman" w:cs="Times New Roman"/>
        </w:rPr>
      </w:pPr>
    </w:p>
    <w:p w:rsidRPr="004E3771" w:rsidR="009B3F41" w:rsidP="00CA1629" w:rsidRDefault="009B3F41" w14:paraId="35AAC3C8" w14:textId="77777777">
      <w:pPr>
        <w:spacing w:after="0" w:line="276" w:lineRule="auto"/>
        <w:rPr>
          <w:rFonts w:ascii="Times New Roman" w:hAnsi="Times New Roman" w:cs="Times New Roman"/>
        </w:rPr>
      </w:pPr>
    </w:p>
    <w:p w:rsidRPr="004E3771" w:rsidR="009B3F41" w:rsidP="00CA1629" w:rsidRDefault="009B3F41" w14:paraId="7325A359" w14:textId="77777777">
      <w:pPr>
        <w:spacing w:after="0" w:line="276" w:lineRule="auto"/>
        <w:rPr>
          <w:rFonts w:ascii="Times New Roman" w:hAnsi="Times New Roman" w:cs="Times New Roman"/>
        </w:rPr>
      </w:pPr>
    </w:p>
    <w:p w:rsidRPr="004E3771" w:rsidR="009B3F41" w:rsidP="00CA1629" w:rsidRDefault="009B3F41" w14:paraId="05F8896B" w14:textId="77777777">
      <w:pPr>
        <w:spacing w:after="0" w:line="276" w:lineRule="auto"/>
        <w:rPr>
          <w:rFonts w:ascii="Times New Roman" w:hAnsi="Times New Roman" w:cs="Times New Roman"/>
        </w:rPr>
      </w:pPr>
    </w:p>
    <w:sectPr w:rsidRPr="004E3771" w:rsidR="009B3F41" w:rsidSect="00827041">
      <w:pgSz w:w="12240" w:h="15840" w:orient="portrait"/>
      <w:pgMar w:top="1440" w:right="1080" w:bottom="144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4696B" w:rsidP="00FC313A" w:rsidRDefault="0094696B" w14:paraId="0E67FFB1" w14:textId="77777777">
      <w:pPr>
        <w:spacing w:after="0" w:line="240" w:lineRule="auto"/>
      </w:pPr>
      <w:r>
        <w:separator/>
      </w:r>
    </w:p>
  </w:endnote>
  <w:endnote w:type="continuationSeparator" w:id="0">
    <w:p w:rsidR="0094696B" w:rsidP="00FC313A" w:rsidRDefault="0094696B" w14:paraId="2140C1AF"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Noto Sans Symbols">
    <w:altName w:val="Calibri"/>
    <w:panose1 w:val="020B0604020202020204"/>
    <w:charset w:val="00"/>
    <w:family w:val="auto"/>
    <w:pitch w:val="default"/>
  </w:font>
  <w:font w:name="Norasi">
    <w:altName w:val="Cambria"/>
    <w:panose1 w:val="020B0604020202020204"/>
    <w:charset w:val="00"/>
    <w:family w:val="roman"/>
    <w:pitch w:val="variable"/>
  </w:font>
  <w:font w:name="Calibri Light">
    <w:panose1 w:val="020F0302020204030204"/>
    <w:charset w:val="00"/>
    <w:family w:val="swiss"/>
    <w:pitch w:val="variable"/>
    <w:sig w:usb0="E4002EFF" w:usb1="C000247B" w:usb2="00000009" w:usb3="00000000" w:csb0="000001FF" w:csb1="00000000"/>
  </w:font>
  <w:font w:name="Segoe UI">
    <w:panose1 w:val="020B0604020202020204"/>
    <w:charset w:val="00"/>
    <w:family w:val="swiss"/>
    <w:pitch w:val="variable"/>
    <w:sig w:usb0="E4002EFF" w:usb1="C000E47F" w:usb2="00000009" w:usb3="00000000" w:csb0="000001FF" w:csb1="00000000"/>
  </w:font>
  <w:font w:name="OpenSymbol">
    <w:altName w:val="Cambria"/>
    <w:panose1 w:val="020B0604020202020204"/>
    <w:charset w:val="00"/>
    <w:family w:val="roman"/>
    <w:notTrueType/>
    <w:pitch w:val="default"/>
  </w:font>
  <w:font w:name="PingFang SC">
    <w:panose1 w:val="020B0400000000000000"/>
    <w:charset w:val="86"/>
    <w:family w:val="swiss"/>
    <w:pitch w:val="variable"/>
    <w:sig w:usb0="A00002FF" w:usb1="7ACFFDFB" w:usb2="00000017" w:usb3="00000000" w:csb0="00040001" w:csb1="00000000"/>
  </w:font>
  <w:font w:name="Arial Unicode MS">
    <w:panose1 w:val="020B0604020202020204"/>
    <w:charset w:val="80"/>
    <w:family w:val="swiss"/>
    <w:pitch w:val="variable"/>
    <w:sig w:usb0="F7FFAFFF" w:usb1="E9DFFFFF" w:usb2="0000003F" w:usb3="00000000" w:csb0="003F01FF" w:csb1="00000000"/>
  </w:font>
  <w:font w:name="Palladio Uralic">
    <w:altName w:val="Times New Roman"/>
    <w:panose1 w:val="020B0604020202020204"/>
    <w:charset w:val="00"/>
    <w:family w:val="auto"/>
    <w:pitch w:val="variable"/>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10006FF" w:usb1="4000205B" w:usb2="00000010" w:usb3="00000000" w:csb0="0000019F" w:csb1="00000000"/>
  </w:font>
  <w:font w:name="Franklin Gothic Book">
    <w:panose1 w:val="020B0503020102020204"/>
    <w:charset w:val="00"/>
    <w:family w:val="swiss"/>
    <w:pitch w:val="variable"/>
    <w:sig w:usb0="00000287" w:usb1="00000000" w:usb2="00000000" w:usb3="00000000" w:csb0="0000009F" w:csb1="00000000"/>
  </w:font>
  <w:font w:name="FranklinGothicURW-Boo">
    <w:altName w:val="Calibri"/>
    <w:panose1 w:val="020B0604020202020204"/>
    <w:charset w:val="4D"/>
    <w:family w:val="auto"/>
    <w:notTrueType/>
    <w:pitch w:val="variable"/>
    <w:sig w:usb0="00000007" w:usb1="00000000" w:usb2="00000000" w:usb3="00000000" w:csb0="00000093" w:csb1="00000000"/>
  </w:font>
  <w:font w:name="Century">
    <w:panose1 w:val="02040604050505020304"/>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Webdings">
    <w:panose1 w:val="05030102010509060703"/>
    <w:charset w:val="4D"/>
    <w:family w:val="decorative"/>
    <w:pitch w:val="variable"/>
    <w:sig w:usb0="00000003" w:usb1="00000000" w:usb2="00000000" w:usb3="00000000" w:csb0="80000001" w:csb1="00000000"/>
  </w:font>
  <w:font w:name="Times">
    <w:panose1 w:val="00000500000000020000"/>
    <w:charset w:val="00"/>
    <w:family w:val="auto"/>
    <w:pitch w:val="variable"/>
    <w:sig w:usb0="E00002FF" w:usb1="5000205A"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65381765"/>
      <w:docPartObj>
        <w:docPartGallery w:val="Page Numbers (Bottom of Page)"/>
        <w:docPartUnique/>
      </w:docPartObj>
    </w:sdtPr>
    <w:sdtEndPr>
      <w:rPr>
        <w:noProof/>
      </w:rPr>
    </w:sdtEndPr>
    <w:sdtContent>
      <w:p w:rsidR="00827041" w:rsidP="009A78D2" w:rsidRDefault="00827041" w14:paraId="2F83A5D8" w14:textId="77777777">
        <w:pPr>
          <w:pStyle w:val="Footer"/>
        </w:pPr>
        <w:r>
          <w:fldChar w:fldCharType="begin"/>
        </w:r>
        <w:r>
          <w:instrText xml:space="preserve"> PAGE   \* MERGEFORMAT </w:instrText>
        </w:r>
        <w:r>
          <w:fldChar w:fldCharType="separate"/>
        </w:r>
        <w:r>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4696B" w:rsidP="00FC313A" w:rsidRDefault="0094696B" w14:paraId="72A41966" w14:textId="77777777">
      <w:pPr>
        <w:spacing w:after="0" w:line="240" w:lineRule="auto"/>
      </w:pPr>
      <w:r>
        <w:separator/>
      </w:r>
    </w:p>
  </w:footnote>
  <w:footnote w:type="continuationSeparator" w:id="0">
    <w:p w:rsidR="0094696B" w:rsidP="00FC313A" w:rsidRDefault="0094696B" w14:paraId="755514C1"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96FC6"/>
    <w:multiLevelType w:val="multilevel"/>
    <w:tmpl w:val="B9FCA272"/>
    <w:lvl w:ilvl="0">
      <w:start w:val="18"/>
      <w:numFmt w:val="upperLetter"/>
      <w:lvlText w:val="%1."/>
      <w:lvlJc w:val="left"/>
      <w:pPr>
        <w:ind w:left="396" w:hanging="257"/>
      </w:pPr>
      <w:rPr>
        <w:rFonts w:hint="default" w:ascii="Times New Roman" w:hAnsi="Times New Roman" w:eastAsia="Times New Roman" w:cs="Times New Roman"/>
        <w:spacing w:val="-1"/>
        <w:w w:val="100"/>
        <w:sz w:val="22"/>
        <w:szCs w:val="22"/>
        <w:lang w:val="en-US" w:eastAsia="en-US" w:bidi="ar-SA"/>
      </w:rPr>
    </w:lvl>
    <w:lvl w:ilvl="1">
      <w:start w:val="1"/>
      <w:numFmt w:val="upperRoman"/>
      <w:lvlText w:val="%1.%2."/>
      <w:lvlJc w:val="left"/>
      <w:pPr>
        <w:ind w:left="408" w:hanging="384"/>
      </w:pPr>
      <w:rPr>
        <w:rFonts w:hint="default" w:ascii="Times New Roman" w:hAnsi="Times New Roman" w:eastAsia="Times New Roman" w:cs="Times New Roman"/>
        <w:spacing w:val="-2"/>
        <w:w w:val="100"/>
        <w:sz w:val="22"/>
        <w:szCs w:val="22"/>
        <w:lang w:val="en-US" w:eastAsia="en-US" w:bidi="ar-SA"/>
      </w:rPr>
    </w:lvl>
    <w:lvl w:ilvl="2">
      <w:numFmt w:val="bullet"/>
      <w:lvlText w:val="•"/>
      <w:lvlJc w:val="left"/>
      <w:pPr>
        <w:ind w:left="2240" w:hanging="384"/>
      </w:pPr>
      <w:rPr>
        <w:lang w:val="en-US" w:eastAsia="en-US" w:bidi="ar-SA"/>
      </w:rPr>
    </w:lvl>
    <w:lvl w:ilvl="3">
      <w:numFmt w:val="bullet"/>
      <w:lvlText w:val="•"/>
      <w:lvlJc w:val="left"/>
      <w:pPr>
        <w:ind w:left="3160" w:hanging="384"/>
      </w:pPr>
      <w:rPr>
        <w:lang w:val="en-US" w:eastAsia="en-US" w:bidi="ar-SA"/>
      </w:rPr>
    </w:lvl>
    <w:lvl w:ilvl="4">
      <w:numFmt w:val="bullet"/>
      <w:lvlText w:val="•"/>
      <w:lvlJc w:val="left"/>
      <w:pPr>
        <w:ind w:left="4080" w:hanging="384"/>
      </w:pPr>
      <w:rPr>
        <w:lang w:val="en-US" w:eastAsia="en-US" w:bidi="ar-SA"/>
      </w:rPr>
    </w:lvl>
    <w:lvl w:ilvl="5">
      <w:numFmt w:val="bullet"/>
      <w:lvlText w:val="•"/>
      <w:lvlJc w:val="left"/>
      <w:pPr>
        <w:ind w:left="5000" w:hanging="384"/>
      </w:pPr>
      <w:rPr>
        <w:lang w:val="en-US" w:eastAsia="en-US" w:bidi="ar-SA"/>
      </w:rPr>
    </w:lvl>
    <w:lvl w:ilvl="6">
      <w:numFmt w:val="bullet"/>
      <w:lvlText w:val="•"/>
      <w:lvlJc w:val="left"/>
      <w:pPr>
        <w:ind w:left="5920" w:hanging="384"/>
      </w:pPr>
      <w:rPr>
        <w:lang w:val="en-US" w:eastAsia="en-US" w:bidi="ar-SA"/>
      </w:rPr>
    </w:lvl>
    <w:lvl w:ilvl="7">
      <w:numFmt w:val="bullet"/>
      <w:lvlText w:val="•"/>
      <w:lvlJc w:val="left"/>
      <w:pPr>
        <w:ind w:left="6840" w:hanging="384"/>
      </w:pPr>
      <w:rPr>
        <w:lang w:val="en-US" w:eastAsia="en-US" w:bidi="ar-SA"/>
      </w:rPr>
    </w:lvl>
    <w:lvl w:ilvl="8">
      <w:numFmt w:val="bullet"/>
      <w:lvlText w:val="•"/>
      <w:lvlJc w:val="left"/>
      <w:pPr>
        <w:ind w:left="7760" w:hanging="384"/>
      </w:pPr>
      <w:rPr>
        <w:lang w:val="en-US" w:eastAsia="en-US" w:bidi="ar-SA"/>
      </w:rPr>
    </w:lvl>
  </w:abstractNum>
  <w:abstractNum w:abstractNumId="1" w15:restartNumberingAfterBreak="0">
    <w:nsid w:val="05151F9D"/>
    <w:multiLevelType w:val="hybridMultilevel"/>
    <w:tmpl w:val="490A8C3E"/>
    <w:lvl w:ilvl="0" w:tplc="04090015">
      <w:start w:val="1"/>
      <w:numFmt w:val="upperLetter"/>
      <w:lvlText w:val="%1."/>
      <w:lvlJc w:val="left"/>
      <w:pPr>
        <w:ind w:left="360" w:hanging="360"/>
      </w:pPr>
    </w:lvl>
    <w:lvl w:ilvl="1" w:tplc="985C7792">
      <w:start w:val="1"/>
      <w:numFmt w:val="lowerLetter"/>
      <w:lvlText w:val="%2."/>
      <w:lvlJc w:val="left"/>
      <w:pPr>
        <w:ind w:left="1080" w:hanging="360"/>
      </w:pPr>
      <w:rPr>
        <w:b w:val="0"/>
      </w:rPr>
    </w:lvl>
    <w:lvl w:ilvl="2" w:tplc="0409001B">
      <w:start w:val="1"/>
      <w:numFmt w:val="lowerRoman"/>
      <w:lvlText w:val="%3."/>
      <w:lvlJc w:val="right"/>
      <w:pPr>
        <w:ind w:left="1800" w:hanging="180"/>
      </w:pPr>
    </w:lvl>
    <w:lvl w:ilvl="3" w:tplc="BCCECEAC">
      <w:start w:val="1"/>
      <w:numFmt w:val="lowerLetter"/>
      <w:lvlText w:val="%4."/>
      <w:lvlJc w:val="left"/>
      <w:pPr>
        <w:ind w:left="2520" w:hanging="360"/>
      </w:pPr>
      <w:rPr>
        <w:b w:val="0"/>
      </w:r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 w15:restartNumberingAfterBreak="0">
    <w:nsid w:val="05B9449A"/>
    <w:multiLevelType w:val="hybridMultilevel"/>
    <w:tmpl w:val="1AF6C924"/>
    <w:lvl w:ilvl="0" w:tplc="FBEAF110">
      <w:start w:val="1"/>
      <w:numFmt w:val="decimal"/>
      <w:lvlText w:val="%1."/>
      <w:lvlJc w:val="left"/>
      <w:pPr>
        <w:ind w:left="720" w:hanging="360"/>
      </w:pPr>
      <w:rPr>
        <w:b w:val="0"/>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07004199"/>
    <w:multiLevelType w:val="hybridMultilevel"/>
    <w:tmpl w:val="9E6403C0"/>
    <w:lvl w:ilvl="0" w:tplc="1B2CC780">
      <w:start w:val="1"/>
      <w:numFmt w:val="decimal"/>
      <w:lvlText w:val="%1."/>
      <w:lvlJc w:val="left"/>
      <w:pPr>
        <w:ind w:left="820" w:hanging="360"/>
      </w:pPr>
      <w:rPr>
        <w:rFonts w:hint="default" w:ascii="Times New Roman" w:hAnsi="Times New Roman" w:eastAsia="Times New Roman" w:cs="Times New Roman"/>
        <w:spacing w:val="-1"/>
        <w:w w:val="100"/>
        <w:sz w:val="22"/>
        <w:szCs w:val="22"/>
        <w:lang w:val="en-US" w:eastAsia="en-US" w:bidi="ar-SA"/>
      </w:rPr>
    </w:lvl>
    <w:lvl w:ilvl="1" w:tplc="33D4DC38">
      <w:start w:val="1"/>
      <w:numFmt w:val="upperLetter"/>
      <w:lvlText w:val="%2."/>
      <w:lvlJc w:val="left"/>
      <w:pPr>
        <w:ind w:left="1180" w:hanging="360"/>
      </w:pPr>
      <w:rPr>
        <w:spacing w:val="-1"/>
        <w:w w:val="99"/>
        <w:lang w:val="en-US" w:eastAsia="en-US" w:bidi="ar-SA"/>
      </w:rPr>
    </w:lvl>
    <w:lvl w:ilvl="2" w:tplc="0BF29BF8">
      <w:numFmt w:val="bullet"/>
      <w:lvlText w:val="•"/>
      <w:lvlJc w:val="left"/>
      <w:pPr>
        <w:ind w:left="2100" w:hanging="360"/>
      </w:pPr>
      <w:rPr>
        <w:lang w:val="en-US" w:eastAsia="en-US" w:bidi="ar-SA"/>
      </w:rPr>
    </w:lvl>
    <w:lvl w:ilvl="3" w:tplc="1A1ABBF2">
      <w:numFmt w:val="bullet"/>
      <w:lvlText w:val="•"/>
      <w:lvlJc w:val="left"/>
      <w:pPr>
        <w:ind w:left="3020" w:hanging="360"/>
      </w:pPr>
      <w:rPr>
        <w:lang w:val="en-US" w:eastAsia="en-US" w:bidi="ar-SA"/>
      </w:rPr>
    </w:lvl>
    <w:lvl w:ilvl="4" w:tplc="C316B158">
      <w:numFmt w:val="bullet"/>
      <w:lvlText w:val="•"/>
      <w:lvlJc w:val="left"/>
      <w:pPr>
        <w:ind w:left="3940" w:hanging="360"/>
      </w:pPr>
      <w:rPr>
        <w:lang w:val="en-US" w:eastAsia="en-US" w:bidi="ar-SA"/>
      </w:rPr>
    </w:lvl>
    <w:lvl w:ilvl="5" w:tplc="2658419E">
      <w:numFmt w:val="bullet"/>
      <w:lvlText w:val="•"/>
      <w:lvlJc w:val="left"/>
      <w:pPr>
        <w:ind w:left="4860" w:hanging="360"/>
      </w:pPr>
      <w:rPr>
        <w:lang w:val="en-US" w:eastAsia="en-US" w:bidi="ar-SA"/>
      </w:rPr>
    </w:lvl>
    <w:lvl w:ilvl="6" w:tplc="C368EE32">
      <w:numFmt w:val="bullet"/>
      <w:lvlText w:val="•"/>
      <w:lvlJc w:val="left"/>
      <w:pPr>
        <w:ind w:left="5780" w:hanging="360"/>
      </w:pPr>
      <w:rPr>
        <w:lang w:val="en-US" w:eastAsia="en-US" w:bidi="ar-SA"/>
      </w:rPr>
    </w:lvl>
    <w:lvl w:ilvl="7" w:tplc="B9B27AD6">
      <w:numFmt w:val="bullet"/>
      <w:lvlText w:val="•"/>
      <w:lvlJc w:val="left"/>
      <w:pPr>
        <w:ind w:left="6700" w:hanging="360"/>
      </w:pPr>
      <w:rPr>
        <w:lang w:val="en-US" w:eastAsia="en-US" w:bidi="ar-SA"/>
      </w:rPr>
    </w:lvl>
    <w:lvl w:ilvl="8" w:tplc="E39ED5C0">
      <w:numFmt w:val="bullet"/>
      <w:lvlText w:val="•"/>
      <w:lvlJc w:val="left"/>
      <w:pPr>
        <w:ind w:left="7620" w:hanging="360"/>
      </w:pPr>
      <w:rPr>
        <w:lang w:val="en-US" w:eastAsia="en-US" w:bidi="ar-SA"/>
      </w:rPr>
    </w:lvl>
  </w:abstractNum>
  <w:abstractNum w:abstractNumId="4" w15:restartNumberingAfterBreak="0">
    <w:nsid w:val="0C83237D"/>
    <w:multiLevelType w:val="hybridMultilevel"/>
    <w:tmpl w:val="95241FF6"/>
    <w:lvl w:ilvl="0" w:tplc="0409000F">
      <w:start w:val="1"/>
      <w:numFmt w:val="decimal"/>
      <w:lvlText w:val="%1."/>
      <w:lvlJc w:val="left"/>
      <w:pPr>
        <w:ind w:left="81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CD62DB5"/>
    <w:multiLevelType w:val="hybridMultilevel"/>
    <w:tmpl w:val="4CB0750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0D077B2B"/>
    <w:multiLevelType w:val="multilevel"/>
    <w:tmpl w:val="CB0AF3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0E4F3126"/>
    <w:multiLevelType w:val="hybridMultilevel"/>
    <w:tmpl w:val="7A801EE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8" w15:restartNumberingAfterBreak="0">
    <w:nsid w:val="0F9F7507"/>
    <w:multiLevelType w:val="hybridMultilevel"/>
    <w:tmpl w:val="FAA079A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1198191C"/>
    <w:multiLevelType w:val="hybridMultilevel"/>
    <w:tmpl w:val="F09893E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11EC3461"/>
    <w:multiLevelType w:val="hybridMultilevel"/>
    <w:tmpl w:val="3F70FDC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12C36E4E"/>
    <w:multiLevelType w:val="hybridMultilevel"/>
    <w:tmpl w:val="F7DA16CA"/>
    <w:lvl w:ilvl="0" w:tplc="C3A058E8">
      <w:start w:val="1"/>
      <w:numFmt w:val="decimal"/>
      <w:lvlText w:val="%1."/>
      <w:lvlJc w:val="left"/>
      <w:pPr>
        <w:ind w:left="1940" w:hanging="360"/>
      </w:pPr>
      <w:rPr>
        <w:rFonts w:hint="default" w:ascii="Times New Roman" w:hAnsi="Times New Roman" w:eastAsia="Times New Roman" w:cs="Times New Roman"/>
        <w:spacing w:val="-5"/>
        <w:w w:val="99"/>
        <w:sz w:val="24"/>
        <w:szCs w:val="24"/>
        <w:lang w:val="en-US" w:eastAsia="en-US" w:bidi="ar-SA"/>
      </w:rPr>
    </w:lvl>
    <w:lvl w:ilvl="1" w:tplc="1EDE83BC">
      <w:numFmt w:val="bullet"/>
      <w:lvlText w:val="•"/>
      <w:lvlJc w:val="left"/>
      <w:pPr>
        <w:ind w:left="2854" w:hanging="360"/>
      </w:pPr>
      <w:rPr>
        <w:lang w:val="en-US" w:eastAsia="en-US" w:bidi="ar-SA"/>
      </w:rPr>
    </w:lvl>
    <w:lvl w:ilvl="2" w:tplc="59F0E6B6">
      <w:numFmt w:val="bullet"/>
      <w:lvlText w:val="•"/>
      <w:lvlJc w:val="left"/>
      <w:pPr>
        <w:ind w:left="3768" w:hanging="360"/>
      </w:pPr>
      <w:rPr>
        <w:lang w:val="en-US" w:eastAsia="en-US" w:bidi="ar-SA"/>
      </w:rPr>
    </w:lvl>
    <w:lvl w:ilvl="3" w:tplc="688C52E0">
      <w:numFmt w:val="bullet"/>
      <w:lvlText w:val="•"/>
      <w:lvlJc w:val="left"/>
      <w:pPr>
        <w:ind w:left="4682" w:hanging="360"/>
      </w:pPr>
      <w:rPr>
        <w:lang w:val="en-US" w:eastAsia="en-US" w:bidi="ar-SA"/>
      </w:rPr>
    </w:lvl>
    <w:lvl w:ilvl="4" w:tplc="C51A0A3E">
      <w:numFmt w:val="bullet"/>
      <w:lvlText w:val="•"/>
      <w:lvlJc w:val="left"/>
      <w:pPr>
        <w:ind w:left="5596" w:hanging="360"/>
      </w:pPr>
      <w:rPr>
        <w:lang w:val="en-US" w:eastAsia="en-US" w:bidi="ar-SA"/>
      </w:rPr>
    </w:lvl>
    <w:lvl w:ilvl="5" w:tplc="6F92B864">
      <w:numFmt w:val="bullet"/>
      <w:lvlText w:val="•"/>
      <w:lvlJc w:val="left"/>
      <w:pPr>
        <w:ind w:left="6510" w:hanging="360"/>
      </w:pPr>
      <w:rPr>
        <w:lang w:val="en-US" w:eastAsia="en-US" w:bidi="ar-SA"/>
      </w:rPr>
    </w:lvl>
    <w:lvl w:ilvl="6" w:tplc="62A00858">
      <w:numFmt w:val="bullet"/>
      <w:lvlText w:val="•"/>
      <w:lvlJc w:val="left"/>
      <w:pPr>
        <w:ind w:left="7424" w:hanging="360"/>
      </w:pPr>
      <w:rPr>
        <w:lang w:val="en-US" w:eastAsia="en-US" w:bidi="ar-SA"/>
      </w:rPr>
    </w:lvl>
    <w:lvl w:ilvl="7" w:tplc="8DB0323A">
      <w:numFmt w:val="bullet"/>
      <w:lvlText w:val="•"/>
      <w:lvlJc w:val="left"/>
      <w:pPr>
        <w:ind w:left="8338" w:hanging="360"/>
      </w:pPr>
      <w:rPr>
        <w:lang w:val="en-US" w:eastAsia="en-US" w:bidi="ar-SA"/>
      </w:rPr>
    </w:lvl>
    <w:lvl w:ilvl="8" w:tplc="48ECD862">
      <w:numFmt w:val="bullet"/>
      <w:lvlText w:val="•"/>
      <w:lvlJc w:val="left"/>
      <w:pPr>
        <w:ind w:left="9252" w:hanging="360"/>
      </w:pPr>
      <w:rPr>
        <w:lang w:val="en-US" w:eastAsia="en-US" w:bidi="ar-SA"/>
      </w:rPr>
    </w:lvl>
  </w:abstractNum>
  <w:abstractNum w:abstractNumId="12" w15:restartNumberingAfterBreak="0">
    <w:nsid w:val="13AA2354"/>
    <w:multiLevelType w:val="hybridMultilevel"/>
    <w:tmpl w:val="05525DE0"/>
    <w:lvl w:ilvl="0" w:tplc="04090001">
      <w:start w:val="1"/>
      <w:numFmt w:val="bullet"/>
      <w:lvlText w:val=""/>
      <w:lvlJc w:val="left"/>
      <w:pPr>
        <w:ind w:left="720" w:hanging="360"/>
      </w:pPr>
      <w:rPr>
        <w:rFonts w:hint="default" w:ascii="Symbol" w:hAnsi="Symbo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44973DB"/>
    <w:multiLevelType w:val="hybridMultilevel"/>
    <w:tmpl w:val="C4BE4BB8"/>
    <w:lvl w:ilvl="0" w:tplc="5DE24144">
      <w:start w:val="32"/>
      <w:numFmt w:val="decimal"/>
      <w:lvlText w:val="%1."/>
      <w:lvlJc w:val="left"/>
      <w:pPr>
        <w:ind w:left="440" w:hanging="322"/>
        <w:jc w:val="left"/>
      </w:pPr>
      <w:rPr>
        <w:rFonts w:hint="default" w:ascii="Arial" w:hAnsi="Arial" w:eastAsia="Arial" w:cs="Arial"/>
        <w:spacing w:val="-2"/>
        <w:w w:val="100"/>
        <w:sz w:val="17"/>
        <w:szCs w:val="17"/>
        <w:lang w:val="en-US" w:eastAsia="en-US" w:bidi="ar-SA"/>
      </w:rPr>
    </w:lvl>
    <w:lvl w:ilvl="1" w:tplc="19EE2112">
      <w:numFmt w:val="bullet"/>
      <w:lvlText w:val="•"/>
      <w:lvlJc w:val="left"/>
      <w:pPr>
        <w:ind w:left="773" w:hanging="322"/>
      </w:pPr>
      <w:rPr>
        <w:rFonts w:hint="default"/>
        <w:lang w:val="en-US" w:eastAsia="en-US" w:bidi="ar-SA"/>
      </w:rPr>
    </w:lvl>
    <w:lvl w:ilvl="2" w:tplc="F81290E2">
      <w:numFmt w:val="bullet"/>
      <w:lvlText w:val="•"/>
      <w:lvlJc w:val="left"/>
      <w:pPr>
        <w:ind w:left="1107" w:hanging="322"/>
      </w:pPr>
      <w:rPr>
        <w:rFonts w:hint="default"/>
        <w:lang w:val="en-US" w:eastAsia="en-US" w:bidi="ar-SA"/>
      </w:rPr>
    </w:lvl>
    <w:lvl w:ilvl="3" w:tplc="BA20EA50">
      <w:numFmt w:val="bullet"/>
      <w:lvlText w:val="•"/>
      <w:lvlJc w:val="left"/>
      <w:pPr>
        <w:ind w:left="1440" w:hanging="322"/>
      </w:pPr>
      <w:rPr>
        <w:rFonts w:hint="default"/>
        <w:lang w:val="en-US" w:eastAsia="en-US" w:bidi="ar-SA"/>
      </w:rPr>
    </w:lvl>
    <w:lvl w:ilvl="4" w:tplc="8ECEF8D0">
      <w:numFmt w:val="bullet"/>
      <w:lvlText w:val="•"/>
      <w:lvlJc w:val="left"/>
      <w:pPr>
        <w:ind w:left="1774" w:hanging="322"/>
      </w:pPr>
      <w:rPr>
        <w:rFonts w:hint="default"/>
        <w:lang w:val="en-US" w:eastAsia="en-US" w:bidi="ar-SA"/>
      </w:rPr>
    </w:lvl>
    <w:lvl w:ilvl="5" w:tplc="EFE00C30">
      <w:numFmt w:val="bullet"/>
      <w:lvlText w:val="•"/>
      <w:lvlJc w:val="left"/>
      <w:pPr>
        <w:ind w:left="2107" w:hanging="322"/>
      </w:pPr>
      <w:rPr>
        <w:rFonts w:hint="default"/>
        <w:lang w:val="en-US" w:eastAsia="en-US" w:bidi="ar-SA"/>
      </w:rPr>
    </w:lvl>
    <w:lvl w:ilvl="6" w:tplc="082E12B6">
      <w:numFmt w:val="bullet"/>
      <w:lvlText w:val="•"/>
      <w:lvlJc w:val="left"/>
      <w:pPr>
        <w:ind w:left="2441" w:hanging="322"/>
      </w:pPr>
      <w:rPr>
        <w:rFonts w:hint="default"/>
        <w:lang w:val="en-US" w:eastAsia="en-US" w:bidi="ar-SA"/>
      </w:rPr>
    </w:lvl>
    <w:lvl w:ilvl="7" w:tplc="1284D96C">
      <w:numFmt w:val="bullet"/>
      <w:lvlText w:val="•"/>
      <w:lvlJc w:val="left"/>
      <w:pPr>
        <w:ind w:left="2774" w:hanging="322"/>
      </w:pPr>
      <w:rPr>
        <w:rFonts w:hint="default"/>
        <w:lang w:val="en-US" w:eastAsia="en-US" w:bidi="ar-SA"/>
      </w:rPr>
    </w:lvl>
    <w:lvl w:ilvl="8" w:tplc="9F46C166">
      <w:numFmt w:val="bullet"/>
      <w:lvlText w:val="•"/>
      <w:lvlJc w:val="left"/>
      <w:pPr>
        <w:ind w:left="3108" w:hanging="322"/>
      </w:pPr>
      <w:rPr>
        <w:rFonts w:hint="default"/>
        <w:lang w:val="en-US" w:eastAsia="en-US" w:bidi="ar-SA"/>
      </w:rPr>
    </w:lvl>
  </w:abstractNum>
  <w:abstractNum w:abstractNumId="14" w15:restartNumberingAfterBreak="0">
    <w:nsid w:val="17CE73C7"/>
    <w:multiLevelType w:val="hybridMultilevel"/>
    <w:tmpl w:val="20D61D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7CF13EC"/>
    <w:multiLevelType w:val="hybridMultilevel"/>
    <w:tmpl w:val="FBEC489C"/>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16" w15:restartNumberingAfterBreak="0">
    <w:nsid w:val="18361715"/>
    <w:multiLevelType w:val="hybridMultilevel"/>
    <w:tmpl w:val="8534A226"/>
    <w:lvl w:ilvl="0" w:tplc="2ACC5A18">
      <w:start w:val="1"/>
      <w:numFmt w:val="lowerRoman"/>
      <w:lvlText w:val="%1."/>
      <w:lvlJc w:val="left"/>
      <w:pPr>
        <w:ind w:left="1940" w:hanging="488"/>
      </w:pPr>
      <w:rPr>
        <w:rFonts w:hint="default" w:ascii="Times New Roman" w:hAnsi="Times New Roman" w:eastAsia="Times New Roman" w:cs="Times New Roman"/>
        <w:spacing w:val="-5"/>
        <w:w w:val="99"/>
        <w:sz w:val="24"/>
        <w:szCs w:val="24"/>
        <w:lang w:val="en-US" w:eastAsia="en-US" w:bidi="ar-SA"/>
      </w:rPr>
    </w:lvl>
    <w:lvl w:ilvl="1" w:tplc="B8A405CA">
      <w:numFmt w:val="bullet"/>
      <w:lvlText w:val="•"/>
      <w:lvlJc w:val="left"/>
      <w:pPr>
        <w:ind w:left="2854" w:hanging="488"/>
      </w:pPr>
      <w:rPr>
        <w:lang w:val="en-US" w:eastAsia="en-US" w:bidi="ar-SA"/>
      </w:rPr>
    </w:lvl>
    <w:lvl w:ilvl="2" w:tplc="99247BB2">
      <w:numFmt w:val="bullet"/>
      <w:lvlText w:val="•"/>
      <w:lvlJc w:val="left"/>
      <w:pPr>
        <w:ind w:left="3768" w:hanging="488"/>
      </w:pPr>
      <w:rPr>
        <w:lang w:val="en-US" w:eastAsia="en-US" w:bidi="ar-SA"/>
      </w:rPr>
    </w:lvl>
    <w:lvl w:ilvl="3" w:tplc="E4146014">
      <w:numFmt w:val="bullet"/>
      <w:lvlText w:val="•"/>
      <w:lvlJc w:val="left"/>
      <w:pPr>
        <w:ind w:left="4682" w:hanging="488"/>
      </w:pPr>
      <w:rPr>
        <w:lang w:val="en-US" w:eastAsia="en-US" w:bidi="ar-SA"/>
      </w:rPr>
    </w:lvl>
    <w:lvl w:ilvl="4" w:tplc="4186083E">
      <w:numFmt w:val="bullet"/>
      <w:lvlText w:val="•"/>
      <w:lvlJc w:val="left"/>
      <w:pPr>
        <w:ind w:left="5596" w:hanging="488"/>
      </w:pPr>
      <w:rPr>
        <w:lang w:val="en-US" w:eastAsia="en-US" w:bidi="ar-SA"/>
      </w:rPr>
    </w:lvl>
    <w:lvl w:ilvl="5" w:tplc="6D0025B4">
      <w:numFmt w:val="bullet"/>
      <w:lvlText w:val="•"/>
      <w:lvlJc w:val="left"/>
      <w:pPr>
        <w:ind w:left="6510" w:hanging="488"/>
      </w:pPr>
      <w:rPr>
        <w:lang w:val="en-US" w:eastAsia="en-US" w:bidi="ar-SA"/>
      </w:rPr>
    </w:lvl>
    <w:lvl w:ilvl="6" w:tplc="BBE6F9B8">
      <w:numFmt w:val="bullet"/>
      <w:lvlText w:val="•"/>
      <w:lvlJc w:val="left"/>
      <w:pPr>
        <w:ind w:left="7424" w:hanging="488"/>
      </w:pPr>
      <w:rPr>
        <w:lang w:val="en-US" w:eastAsia="en-US" w:bidi="ar-SA"/>
      </w:rPr>
    </w:lvl>
    <w:lvl w:ilvl="7" w:tplc="C27CA136">
      <w:numFmt w:val="bullet"/>
      <w:lvlText w:val="•"/>
      <w:lvlJc w:val="left"/>
      <w:pPr>
        <w:ind w:left="8338" w:hanging="488"/>
      </w:pPr>
      <w:rPr>
        <w:lang w:val="en-US" w:eastAsia="en-US" w:bidi="ar-SA"/>
      </w:rPr>
    </w:lvl>
    <w:lvl w:ilvl="8" w:tplc="06AE94DC">
      <w:numFmt w:val="bullet"/>
      <w:lvlText w:val="•"/>
      <w:lvlJc w:val="left"/>
      <w:pPr>
        <w:ind w:left="9252" w:hanging="488"/>
      </w:pPr>
      <w:rPr>
        <w:lang w:val="en-US" w:eastAsia="en-US" w:bidi="ar-SA"/>
      </w:rPr>
    </w:lvl>
  </w:abstractNum>
  <w:abstractNum w:abstractNumId="17" w15:restartNumberingAfterBreak="0">
    <w:nsid w:val="19DF3817"/>
    <w:multiLevelType w:val="hybridMultilevel"/>
    <w:tmpl w:val="1D9E9CBE"/>
    <w:lvl w:ilvl="0" w:tplc="FFA2B8DA">
      <w:start w:val="1"/>
      <w:numFmt w:val="bullet"/>
      <w:lvlText w:val=""/>
      <w:lvlJc w:val="left"/>
      <w:pPr>
        <w:ind w:left="720" w:hanging="360"/>
      </w:pPr>
      <w:rPr>
        <w:rFonts w:hint="default" w:ascii="Symbol" w:hAnsi="Symbol"/>
        <w:sz w:val="22"/>
        <w:szCs w:val="22"/>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1B8F6D5C"/>
    <w:multiLevelType w:val="hybridMultilevel"/>
    <w:tmpl w:val="E90C1B5C"/>
    <w:lvl w:ilvl="0" w:tplc="FFA2B8DA">
      <w:start w:val="1"/>
      <w:numFmt w:val="bullet"/>
      <w:lvlText w:val=""/>
      <w:lvlJc w:val="left"/>
      <w:pPr>
        <w:ind w:left="720" w:hanging="360"/>
      </w:pPr>
      <w:rPr>
        <w:rFonts w:hint="default" w:ascii="Symbol" w:hAnsi="Symbol"/>
        <w:sz w:val="22"/>
        <w:szCs w:val="22"/>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 w15:restartNumberingAfterBreak="0">
    <w:nsid w:val="21394F7E"/>
    <w:multiLevelType w:val="hybridMultilevel"/>
    <w:tmpl w:val="C23C1AF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 w15:restartNumberingAfterBreak="0">
    <w:nsid w:val="21613A0B"/>
    <w:multiLevelType w:val="hybridMultilevel"/>
    <w:tmpl w:val="F09893E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1" w15:restartNumberingAfterBreak="0">
    <w:nsid w:val="21B67373"/>
    <w:multiLevelType w:val="hybridMultilevel"/>
    <w:tmpl w:val="9FE6A16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2" w15:restartNumberingAfterBreak="0">
    <w:nsid w:val="22012847"/>
    <w:multiLevelType w:val="hybridMultilevel"/>
    <w:tmpl w:val="3064F238"/>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23" w15:restartNumberingAfterBreak="0">
    <w:nsid w:val="2279435C"/>
    <w:multiLevelType w:val="hybridMultilevel"/>
    <w:tmpl w:val="E37A5CA4"/>
    <w:lvl w:ilvl="0" w:tplc="8376C016">
      <w:numFmt w:val="bullet"/>
      <w:lvlText w:val=""/>
      <w:lvlJc w:val="left"/>
      <w:pPr>
        <w:ind w:left="827" w:hanging="360"/>
      </w:pPr>
      <w:rPr>
        <w:rFonts w:hint="default"/>
        <w:w w:val="100"/>
        <w:lang w:val="en-US" w:eastAsia="en-US" w:bidi="ar-SA"/>
      </w:rPr>
    </w:lvl>
    <w:lvl w:ilvl="1" w:tplc="94424C44">
      <w:numFmt w:val="bullet"/>
      <w:lvlText w:val="•"/>
      <w:lvlJc w:val="left"/>
      <w:pPr>
        <w:ind w:left="1724" w:hanging="360"/>
      </w:pPr>
      <w:rPr>
        <w:rFonts w:hint="default"/>
        <w:lang w:val="en-US" w:eastAsia="en-US" w:bidi="ar-SA"/>
      </w:rPr>
    </w:lvl>
    <w:lvl w:ilvl="2" w:tplc="302C66B0">
      <w:numFmt w:val="bullet"/>
      <w:lvlText w:val="•"/>
      <w:lvlJc w:val="left"/>
      <w:pPr>
        <w:ind w:left="2628" w:hanging="360"/>
      </w:pPr>
      <w:rPr>
        <w:rFonts w:hint="default"/>
        <w:lang w:val="en-US" w:eastAsia="en-US" w:bidi="ar-SA"/>
      </w:rPr>
    </w:lvl>
    <w:lvl w:ilvl="3" w:tplc="0B32D374">
      <w:numFmt w:val="bullet"/>
      <w:lvlText w:val="•"/>
      <w:lvlJc w:val="left"/>
      <w:pPr>
        <w:ind w:left="3532" w:hanging="360"/>
      </w:pPr>
      <w:rPr>
        <w:rFonts w:hint="default"/>
        <w:lang w:val="en-US" w:eastAsia="en-US" w:bidi="ar-SA"/>
      </w:rPr>
    </w:lvl>
    <w:lvl w:ilvl="4" w:tplc="935CD932">
      <w:numFmt w:val="bullet"/>
      <w:lvlText w:val="•"/>
      <w:lvlJc w:val="left"/>
      <w:pPr>
        <w:ind w:left="4436" w:hanging="360"/>
      </w:pPr>
      <w:rPr>
        <w:rFonts w:hint="default"/>
        <w:lang w:val="en-US" w:eastAsia="en-US" w:bidi="ar-SA"/>
      </w:rPr>
    </w:lvl>
    <w:lvl w:ilvl="5" w:tplc="E8848DD8">
      <w:numFmt w:val="bullet"/>
      <w:lvlText w:val="•"/>
      <w:lvlJc w:val="left"/>
      <w:pPr>
        <w:ind w:left="5340" w:hanging="360"/>
      </w:pPr>
      <w:rPr>
        <w:rFonts w:hint="default"/>
        <w:lang w:val="en-US" w:eastAsia="en-US" w:bidi="ar-SA"/>
      </w:rPr>
    </w:lvl>
    <w:lvl w:ilvl="6" w:tplc="39FE0ECC">
      <w:numFmt w:val="bullet"/>
      <w:lvlText w:val="•"/>
      <w:lvlJc w:val="left"/>
      <w:pPr>
        <w:ind w:left="6244" w:hanging="360"/>
      </w:pPr>
      <w:rPr>
        <w:rFonts w:hint="default"/>
        <w:lang w:val="en-US" w:eastAsia="en-US" w:bidi="ar-SA"/>
      </w:rPr>
    </w:lvl>
    <w:lvl w:ilvl="7" w:tplc="0966D2E0">
      <w:numFmt w:val="bullet"/>
      <w:lvlText w:val="•"/>
      <w:lvlJc w:val="left"/>
      <w:pPr>
        <w:ind w:left="7148" w:hanging="360"/>
      </w:pPr>
      <w:rPr>
        <w:rFonts w:hint="default"/>
        <w:lang w:val="en-US" w:eastAsia="en-US" w:bidi="ar-SA"/>
      </w:rPr>
    </w:lvl>
    <w:lvl w:ilvl="8" w:tplc="82FA530A">
      <w:numFmt w:val="bullet"/>
      <w:lvlText w:val="•"/>
      <w:lvlJc w:val="left"/>
      <w:pPr>
        <w:ind w:left="8052" w:hanging="360"/>
      </w:pPr>
      <w:rPr>
        <w:rFonts w:hint="default"/>
        <w:lang w:val="en-US" w:eastAsia="en-US" w:bidi="ar-SA"/>
      </w:rPr>
    </w:lvl>
  </w:abstractNum>
  <w:abstractNum w:abstractNumId="24" w15:restartNumberingAfterBreak="0">
    <w:nsid w:val="24BD21DD"/>
    <w:multiLevelType w:val="hybridMultilevel"/>
    <w:tmpl w:val="01406052"/>
    <w:lvl w:ilvl="0" w:tplc="22B002FC">
      <w:start w:val="1"/>
      <w:numFmt w:val="decimal"/>
      <w:lvlText w:val="%1."/>
      <w:lvlJc w:val="left"/>
      <w:pPr>
        <w:ind w:left="720" w:hanging="72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5" w15:restartNumberingAfterBreak="0">
    <w:nsid w:val="25A01ECF"/>
    <w:multiLevelType w:val="hybridMultilevel"/>
    <w:tmpl w:val="7892D838"/>
    <w:lvl w:ilvl="0" w:tplc="0409000F">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6" w15:restartNumberingAfterBreak="0">
    <w:nsid w:val="29A3052E"/>
    <w:multiLevelType w:val="hybridMultilevel"/>
    <w:tmpl w:val="EF042EA8"/>
    <w:lvl w:ilvl="0" w:tplc="3AC88098">
      <w:start w:val="1"/>
      <w:numFmt w:val="decimal"/>
      <w:lvlText w:val="%1."/>
      <w:lvlJc w:val="left"/>
      <w:pPr>
        <w:ind w:left="1940" w:hanging="360"/>
      </w:pPr>
      <w:rPr>
        <w:rFonts w:hint="default" w:ascii="Times New Roman" w:hAnsi="Times New Roman" w:eastAsia="Times New Roman" w:cs="Times New Roman"/>
        <w:spacing w:val="-5"/>
        <w:w w:val="99"/>
        <w:sz w:val="24"/>
        <w:szCs w:val="24"/>
        <w:lang w:val="en-US" w:eastAsia="en-US" w:bidi="ar-SA"/>
      </w:rPr>
    </w:lvl>
    <w:lvl w:ilvl="1" w:tplc="CF045284">
      <w:numFmt w:val="bullet"/>
      <w:lvlText w:val="•"/>
      <w:lvlJc w:val="left"/>
      <w:pPr>
        <w:ind w:left="2854" w:hanging="360"/>
      </w:pPr>
      <w:rPr>
        <w:lang w:val="en-US" w:eastAsia="en-US" w:bidi="ar-SA"/>
      </w:rPr>
    </w:lvl>
    <w:lvl w:ilvl="2" w:tplc="F4A02E38">
      <w:numFmt w:val="bullet"/>
      <w:lvlText w:val="•"/>
      <w:lvlJc w:val="left"/>
      <w:pPr>
        <w:ind w:left="3768" w:hanging="360"/>
      </w:pPr>
      <w:rPr>
        <w:lang w:val="en-US" w:eastAsia="en-US" w:bidi="ar-SA"/>
      </w:rPr>
    </w:lvl>
    <w:lvl w:ilvl="3" w:tplc="9FDAEE0E">
      <w:numFmt w:val="bullet"/>
      <w:lvlText w:val="•"/>
      <w:lvlJc w:val="left"/>
      <w:pPr>
        <w:ind w:left="4682" w:hanging="360"/>
      </w:pPr>
      <w:rPr>
        <w:lang w:val="en-US" w:eastAsia="en-US" w:bidi="ar-SA"/>
      </w:rPr>
    </w:lvl>
    <w:lvl w:ilvl="4" w:tplc="0D166158">
      <w:numFmt w:val="bullet"/>
      <w:lvlText w:val="•"/>
      <w:lvlJc w:val="left"/>
      <w:pPr>
        <w:ind w:left="5596" w:hanging="360"/>
      </w:pPr>
      <w:rPr>
        <w:lang w:val="en-US" w:eastAsia="en-US" w:bidi="ar-SA"/>
      </w:rPr>
    </w:lvl>
    <w:lvl w:ilvl="5" w:tplc="FCA60BDC">
      <w:numFmt w:val="bullet"/>
      <w:lvlText w:val="•"/>
      <w:lvlJc w:val="left"/>
      <w:pPr>
        <w:ind w:left="6510" w:hanging="360"/>
      </w:pPr>
      <w:rPr>
        <w:lang w:val="en-US" w:eastAsia="en-US" w:bidi="ar-SA"/>
      </w:rPr>
    </w:lvl>
    <w:lvl w:ilvl="6" w:tplc="6E7CF372">
      <w:numFmt w:val="bullet"/>
      <w:lvlText w:val="•"/>
      <w:lvlJc w:val="left"/>
      <w:pPr>
        <w:ind w:left="7424" w:hanging="360"/>
      </w:pPr>
      <w:rPr>
        <w:lang w:val="en-US" w:eastAsia="en-US" w:bidi="ar-SA"/>
      </w:rPr>
    </w:lvl>
    <w:lvl w:ilvl="7" w:tplc="21B6A414">
      <w:numFmt w:val="bullet"/>
      <w:lvlText w:val="•"/>
      <w:lvlJc w:val="left"/>
      <w:pPr>
        <w:ind w:left="8338" w:hanging="360"/>
      </w:pPr>
      <w:rPr>
        <w:lang w:val="en-US" w:eastAsia="en-US" w:bidi="ar-SA"/>
      </w:rPr>
    </w:lvl>
    <w:lvl w:ilvl="8" w:tplc="201E831A">
      <w:numFmt w:val="bullet"/>
      <w:lvlText w:val="•"/>
      <w:lvlJc w:val="left"/>
      <w:pPr>
        <w:ind w:left="9252" w:hanging="360"/>
      </w:pPr>
      <w:rPr>
        <w:lang w:val="en-US" w:eastAsia="en-US" w:bidi="ar-SA"/>
      </w:rPr>
    </w:lvl>
  </w:abstractNum>
  <w:abstractNum w:abstractNumId="27" w15:restartNumberingAfterBreak="0">
    <w:nsid w:val="2AD7420D"/>
    <w:multiLevelType w:val="hybridMultilevel"/>
    <w:tmpl w:val="64B849A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8" w15:restartNumberingAfterBreak="0">
    <w:nsid w:val="2B033CDA"/>
    <w:multiLevelType w:val="hybridMultilevel"/>
    <w:tmpl w:val="AF909D12"/>
    <w:lvl w:ilvl="0" w:tplc="A554F99A">
      <w:start w:val="1"/>
      <w:numFmt w:val="lowerLetter"/>
      <w:lvlText w:val="%1."/>
      <w:lvlJc w:val="left"/>
      <w:pPr>
        <w:ind w:left="360" w:hanging="360"/>
      </w:pPr>
      <w:rPr>
        <w:rFonts w:hint="default" w:ascii="Calibri" w:hAnsi="Calibri" w:eastAsia="Calibri" w:cs="Arial"/>
        <w:i w:val="0"/>
      </w:rPr>
    </w:lvl>
    <w:lvl w:ilvl="1" w:tplc="0409001B">
      <w:start w:val="1"/>
      <w:numFmt w:val="lowerRoman"/>
      <w:lvlText w:val="%2."/>
      <w:lvlJc w:val="right"/>
      <w:pPr>
        <w:ind w:left="1080" w:hanging="360"/>
      </w:pPr>
      <w:rPr>
        <w:b w:val="0"/>
      </w:rPr>
    </w:lvl>
    <w:lvl w:ilvl="2" w:tplc="0409001B">
      <w:start w:val="1"/>
      <w:numFmt w:val="lowerRoman"/>
      <w:lvlText w:val="%3."/>
      <w:lvlJc w:val="right"/>
      <w:pPr>
        <w:ind w:left="1800" w:hanging="180"/>
      </w:pPr>
    </w:lvl>
    <w:lvl w:ilvl="3" w:tplc="BCCECEAC">
      <w:start w:val="1"/>
      <w:numFmt w:val="lowerLetter"/>
      <w:lvlText w:val="%4."/>
      <w:lvlJc w:val="left"/>
      <w:pPr>
        <w:ind w:left="2520" w:hanging="360"/>
      </w:pPr>
      <w:rPr>
        <w:b w:val="0"/>
      </w:r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9" w15:restartNumberingAfterBreak="0">
    <w:nsid w:val="2BD07B09"/>
    <w:multiLevelType w:val="hybridMultilevel"/>
    <w:tmpl w:val="CD8AB13A"/>
    <w:lvl w:ilvl="0" w:tplc="7E02AABA">
      <w:start w:val="1"/>
      <w:numFmt w:val="decimal"/>
      <w:lvlText w:val="%1."/>
      <w:lvlJc w:val="left"/>
      <w:pPr>
        <w:ind w:left="1332" w:hanging="221"/>
      </w:pPr>
      <w:rPr>
        <w:rFonts w:hint="default" w:ascii="Times New Roman" w:hAnsi="Times New Roman" w:eastAsia="Times New Roman" w:cs="Times New Roman"/>
        <w:w w:val="100"/>
        <w:sz w:val="22"/>
        <w:szCs w:val="22"/>
        <w:lang w:val="en-US" w:eastAsia="en-US" w:bidi="ar-SA"/>
      </w:rPr>
    </w:lvl>
    <w:lvl w:ilvl="1" w:tplc="3030F816">
      <w:numFmt w:val="bullet"/>
      <w:lvlText w:val="•"/>
      <w:lvlJc w:val="left"/>
      <w:pPr>
        <w:ind w:left="2166" w:hanging="221"/>
      </w:pPr>
      <w:rPr>
        <w:lang w:val="en-US" w:eastAsia="en-US" w:bidi="ar-SA"/>
      </w:rPr>
    </w:lvl>
    <w:lvl w:ilvl="2" w:tplc="F85A1734">
      <w:numFmt w:val="bullet"/>
      <w:lvlText w:val="•"/>
      <w:lvlJc w:val="left"/>
      <w:pPr>
        <w:ind w:left="2992" w:hanging="221"/>
      </w:pPr>
      <w:rPr>
        <w:lang w:val="en-US" w:eastAsia="en-US" w:bidi="ar-SA"/>
      </w:rPr>
    </w:lvl>
    <w:lvl w:ilvl="3" w:tplc="799CE8CC">
      <w:numFmt w:val="bullet"/>
      <w:lvlText w:val="•"/>
      <w:lvlJc w:val="left"/>
      <w:pPr>
        <w:ind w:left="3818" w:hanging="221"/>
      </w:pPr>
      <w:rPr>
        <w:lang w:val="en-US" w:eastAsia="en-US" w:bidi="ar-SA"/>
      </w:rPr>
    </w:lvl>
    <w:lvl w:ilvl="4" w:tplc="71CAB7C6">
      <w:numFmt w:val="bullet"/>
      <w:lvlText w:val="•"/>
      <w:lvlJc w:val="left"/>
      <w:pPr>
        <w:ind w:left="4644" w:hanging="221"/>
      </w:pPr>
      <w:rPr>
        <w:lang w:val="en-US" w:eastAsia="en-US" w:bidi="ar-SA"/>
      </w:rPr>
    </w:lvl>
    <w:lvl w:ilvl="5" w:tplc="D9229FD6">
      <w:numFmt w:val="bullet"/>
      <w:lvlText w:val="•"/>
      <w:lvlJc w:val="left"/>
      <w:pPr>
        <w:ind w:left="5470" w:hanging="221"/>
      </w:pPr>
      <w:rPr>
        <w:lang w:val="en-US" w:eastAsia="en-US" w:bidi="ar-SA"/>
      </w:rPr>
    </w:lvl>
    <w:lvl w:ilvl="6" w:tplc="6B0E717E">
      <w:numFmt w:val="bullet"/>
      <w:lvlText w:val="•"/>
      <w:lvlJc w:val="left"/>
      <w:pPr>
        <w:ind w:left="6296" w:hanging="221"/>
      </w:pPr>
      <w:rPr>
        <w:lang w:val="en-US" w:eastAsia="en-US" w:bidi="ar-SA"/>
      </w:rPr>
    </w:lvl>
    <w:lvl w:ilvl="7" w:tplc="6F045224">
      <w:numFmt w:val="bullet"/>
      <w:lvlText w:val="•"/>
      <w:lvlJc w:val="left"/>
      <w:pPr>
        <w:ind w:left="7122" w:hanging="221"/>
      </w:pPr>
      <w:rPr>
        <w:lang w:val="en-US" w:eastAsia="en-US" w:bidi="ar-SA"/>
      </w:rPr>
    </w:lvl>
    <w:lvl w:ilvl="8" w:tplc="B950DFA8">
      <w:numFmt w:val="bullet"/>
      <w:lvlText w:val="•"/>
      <w:lvlJc w:val="left"/>
      <w:pPr>
        <w:ind w:left="7948" w:hanging="221"/>
      </w:pPr>
      <w:rPr>
        <w:lang w:val="en-US" w:eastAsia="en-US" w:bidi="ar-SA"/>
      </w:rPr>
    </w:lvl>
  </w:abstractNum>
  <w:abstractNum w:abstractNumId="30" w15:restartNumberingAfterBreak="0">
    <w:nsid w:val="2D6957C8"/>
    <w:multiLevelType w:val="hybridMultilevel"/>
    <w:tmpl w:val="5DE6C28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1" w15:restartNumberingAfterBreak="0">
    <w:nsid w:val="2E5C3EA0"/>
    <w:multiLevelType w:val="hybridMultilevel"/>
    <w:tmpl w:val="7F2E9EB0"/>
    <w:lvl w:ilvl="0" w:tplc="587E74D6">
      <w:start w:val="1"/>
      <w:numFmt w:val="decimal"/>
      <w:lvlText w:val="%1."/>
      <w:lvlJc w:val="left"/>
      <w:pPr>
        <w:ind w:left="406" w:hanging="228"/>
        <w:jc w:val="left"/>
      </w:pPr>
      <w:rPr>
        <w:rFonts w:hint="default" w:ascii="Arial" w:hAnsi="Arial" w:eastAsia="Arial" w:cs="Arial"/>
        <w:spacing w:val="-2"/>
        <w:w w:val="100"/>
        <w:sz w:val="17"/>
        <w:szCs w:val="17"/>
        <w:lang w:val="en-US" w:eastAsia="en-US" w:bidi="ar-SA"/>
      </w:rPr>
    </w:lvl>
    <w:lvl w:ilvl="1" w:tplc="C5109BA2">
      <w:numFmt w:val="bullet"/>
      <w:lvlText w:val="•"/>
      <w:lvlJc w:val="left"/>
      <w:pPr>
        <w:ind w:left="775" w:hanging="228"/>
      </w:pPr>
      <w:rPr>
        <w:rFonts w:hint="default"/>
        <w:lang w:val="en-US" w:eastAsia="en-US" w:bidi="ar-SA"/>
      </w:rPr>
    </w:lvl>
    <w:lvl w:ilvl="2" w:tplc="2C48109C">
      <w:numFmt w:val="bullet"/>
      <w:lvlText w:val="•"/>
      <w:lvlJc w:val="left"/>
      <w:pPr>
        <w:ind w:left="1150" w:hanging="228"/>
      </w:pPr>
      <w:rPr>
        <w:rFonts w:hint="default"/>
        <w:lang w:val="en-US" w:eastAsia="en-US" w:bidi="ar-SA"/>
      </w:rPr>
    </w:lvl>
    <w:lvl w:ilvl="3" w:tplc="84229792">
      <w:numFmt w:val="bullet"/>
      <w:lvlText w:val="•"/>
      <w:lvlJc w:val="left"/>
      <w:pPr>
        <w:ind w:left="1525" w:hanging="228"/>
      </w:pPr>
      <w:rPr>
        <w:rFonts w:hint="default"/>
        <w:lang w:val="en-US" w:eastAsia="en-US" w:bidi="ar-SA"/>
      </w:rPr>
    </w:lvl>
    <w:lvl w:ilvl="4" w:tplc="37C6FFBC">
      <w:numFmt w:val="bullet"/>
      <w:lvlText w:val="•"/>
      <w:lvlJc w:val="left"/>
      <w:pPr>
        <w:ind w:left="1900" w:hanging="228"/>
      </w:pPr>
      <w:rPr>
        <w:rFonts w:hint="default"/>
        <w:lang w:val="en-US" w:eastAsia="en-US" w:bidi="ar-SA"/>
      </w:rPr>
    </w:lvl>
    <w:lvl w:ilvl="5" w:tplc="680AE8F2">
      <w:numFmt w:val="bullet"/>
      <w:lvlText w:val="•"/>
      <w:lvlJc w:val="left"/>
      <w:pPr>
        <w:ind w:left="2275" w:hanging="228"/>
      </w:pPr>
      <w:rPr>
        <w:rFonts w:hint="default"/>
        <w:lang w:val="en-US" w:eastAsia="en-US" w:bidi="ar-SA"/>
      </w:rPr>
    </w:lvl>
    <w:lvl w:ilvl="6" w:tplc="4AE8386A">
      <w:numFmt w:val="bullet"/>
      <w:lvlText w:val="•"/>
      <w:lvlJc w:val="left"/>
      <w:pPr>
        <w:ind w:left="2650" w:hanging="228"/>
      </w:pPr>
      <w:rPr>
        <w:rFonts w:hint="default"/>
        <w:lang w:val="en-US" w:eastAsia="en-US" w:bidi="ar-SA"/>
      </w:rPr>
    </w:lvl>
    <w:lvl w:ilvl="7" w:tplc="AC4EB29C">
      <w:numFmt w:val="bullet"/>
      <w:lvlText w:val="•"/>
      <w:lvlJc w:val="left"/>
      <w:pPr>
        <w:ind w:left="3025" w:hanging="228"/>
      </w:pPr>
      <w:rPr>
        <w:rFonts w:hint="default"/>
        <w:lang w:val="en-US" w:eastAsia="en-US" w:bidi="ar-SA"/>
      </w:rPr>
    </w:lvl>
    <w:lvl w:ilvl="8" w:tplc="9578B5EE">
      <w:numFmt w:val="bullet"/>
      <w:lvlText w:val="•"/>
      <w:lvlJc w:val="left"/>
      <w:pPr>
        <w:ind w:left="3400" w:hanging="228"/>
      </w:pPr>
      <w:rPr>
        <w:rFonts w:hint="default"/>
        <w:lang w:val="en-US" w:eastAsia="en-US" w:bidi="ar-SA"/>
      </w:rPr>
    </w:lvl>
  </w:abstractNum>
  <w:abstractNum w:abstractNumId="32" w15:restartNumberingAfterBreak="0">
    <w:nsid w:val="2FE2278B"/>
    <w:multiLevelType w:val="hybridMultilevel"/>
    <w:tmpl w:val="5C92A368"/>
    <w:lvl w:ilvl="0" w:tplc="04090001">
      <w:start w:val="1"/>
      <w:numFmt w:val="bullet"/>
      <w:lvlText w:val=""/>
      <w:lvlJc w:val="left"/>
      <w:pPr>
        <w:ind w:left="1440" w:hanging="360"/>
      </w:pPr>
      <w:rPr>
        <w:rFonts w:hint="default" w:ascii="Symbol" w:hAnsi="Symbol"/>
      </w:rPr>
    </w:lvl>
    <w:lvl w:ilvl="1" w:tplc="04090003">
      <w:start w:val="1"/>
      <w:numFmt w:val="bullet"/>
      <w:lvlText w:val="o"/>
      <w:lvlJc w:val="left"/>
      <w:pPr>
        <w:ind w:left="2160" w:hanging="360"/>
      </w:pPr>
      <w:rPr>
        <w:rFonts w:hint="default" w:ascii="Courier New" w:hAnsi="Courier New" w:cs="Courier New"/>
      </w:rPr>
    </w:lvl>
    <w:lvl w:ilvl="2" w:tplc="04090005">
      <w:start w:val="1"/>
      <w:numFmt w:val="bullet"/>
      <w:lvlText w:val=""/>
      <w:lvlJc w:val="left"/>
      <w:pPr>
        <w:ind w:left="2880" w:hanging="360"/>
      </w:pPr>
      <w:rPr>
        <w:rFonts w:hint="default" w:ascii="Wingdings" w:hAnsi="Wingdings"/>
      </w:rPr>
    </w:lvl>
    <w:lvl w:ilvl="3" w:tplc="04090001">
      <w:start w:val="1"/>
      <w:numFmt w:val="bullet"/>
      <w:lvlText w:val=""/>
      <w:lvlJc w:val="left"/>
      <w:pPr>
        <w:ind w:left="3600" w:hanging="360"/>
      </w:pPr>
      <w:rPr>
        <w:rFonts w:hint="default" w:ascii="Symbol" w:hAnsi="Symbol"/>
      </w:rPr>
    </w:lvl>
    <w:lvl w:ilvl="4" w:tplc="04090003">
      <w:start w:val="1"/>
      <w:numFmt w:val="bullet"/>
      <w:lvlText w:val="o"/>
      <w:lvlJc w:val="left"/>
      <w:pPr>
        <w:ind w:left="4320" w:hanging="360"/>
      </w:pPr>
      <w:rPr>
        <w:rFonts w:hint="default" w:ascii="Courier New" w:hAnsi="Courier New" w:cs="Courier New"/>
      </w:rPr>
    </w:lvl>
    <w:lvl w:ilvl="5" w:tplc="04090005">
      <w:start w:val="1"/>
      <w:numFmt w:val="bullet"/>
      <w:lvlText w:val=""/>
      <w:lvlJc w:val="left"/>
      <w:pPr>
        <w:ind w:left="5040" w:hanging="360"/>
      </w:pPr>
      <w:rPr>
        <w:rFonts w:hint="default" w:ascii="Wingdings" w:hAnsi="Wingdings"/>
      </w:rPr>
    </w:lvl>
    <w:lvl w:ilvl="6" w:tplc="04090001">
      <w:start w:val="1"/>
      <w:numFmt w:val="bullet"/>
      <w:lvlText w:val=""/>
      <w:lvlJc w:val="left"/>
      <w:pPr>
        <w:ind w:left="5760" w:hanging="360"/>
      </w:pPr>
      <w:rPr>
        <w:rFonts w:hint="default" w:ascii="Symbol" w:hAnsi="Symbol"/>
      </w:rPr>
    </w:lvl>
    <w:lvl w:ilvl="7" w:tplc="04090003">
      <w:start w:val="1"/>
      <w:numFmt w:val="bullet"/>
      <w:lvlText w:val="o"/>
      <w:lvlJc w:val="left"/>
      <w:pPr>
        <w:ind w:left="6480" w:hanging="360"/>
      </w:pPr>
      <w:rPr>
        <w:rFonts w:hint="default" w:ascii="Courier New" w:hAnsi="Courier New" w:cs="Courier New"/>
      </w:rPr>
    </w:lvl>
    <w:lvl w:ilvl="8" w:tplc="04090005">
      <w:start w:val="1"/>
      <w:numFmt w:val="bullet"/>
      <w:lvlText w:val=""/>
      <w:lvlJc w:val="left"/>
      <w:pPr>
        <w:ind w:left="7200" w:hanging="360"/>
      </w:pPr>
      <w:rPr>
        <w:rFonts w:hint="default" w:ascii="Wingdings" w:hAnsi="Wingdings"/>
      </w:rPr>
    </w:lvl>
  </w:abstractNum>
  <w:abstractNum w:abstractNumId="33" w15:restartNumberingAfterBreak="0">
    <w:nsid w:val="30711120"/>
    <w:multiLevelType w:val="hybridMultilevel"/>
    <w:tmpl w:val="42B46194"/>
    <w:lvl w:ilvl="0" w:tplc="EED878E8">
      <w:start w:val="41"/>
      <w:numFmt w:val="decimal"/>
      <w:lvlText w:val="%1."/>
      <w:lvlJc w:val="left"/>
      <w:pPr>
        <w:ind w:left="440" w:hanging="322"/>
        <w:jc w:val="left"/>
      </w:pPr>
      <w:rPr>
        <w:rFonts w:hint="default" w:ascii="Arial" w:hAnsi="Arial" w:eastAsia="Arial" w:cs="Arial"/>
        <w:spacing w:val="-2"/>
        <w:w w:val="100"/>
        <w:sz w:val="17"/>
        <w:szCs w:val="17"/>
        <w:lang w:val="en-US" w:eastAsia="en-US" w:bidi="ar-SA"/>
      </w:rPr>
    </w:lvl>
    <w:lvl w:ilvl="1" w:tplc="E67E2B4C">
      <w:start w:val="1"/>
      <w:numFmt w:val="lowerLetter"/>
      <w:lvlText w:val="%2."/>
      <w:lvlJc w:val="left"/>
      <w:pPr>
        <w:ind w:left="440" w:hanging="228"/>
        <w:jc w:val="left"/>
      </w:pPr>
      <w:rPr>
        <w:rFonts w:hint="default" w:ascii="Arial" w:hAnsi="Arial" w:eastAsia="Arial" w:cs="Arial"/>
        <w:spacing w:val="-2"/>
        <w:w w:val="100"/>
        <w:sz w:val="17"/>
        <w:szCs w:val="17"/>
        <w:lang w:val="en-US" w:eastAsia="en-US" w:bidi="ar-SA"/>
      </w:rPr>
    </w:lvl>
    <w:lvl w:ilvl="2" w:tplc="4F68C62A">
      <w:numFmt w:val="bullet"/>
      <w:lvlText w:val="•"/>
      <w:lvlJc w:val="left"/>
      <w:pPr>
        <w:ind w:left="1107" w:hanging="228"/>
      </w:pPr>
      <w:rPr>
        <w:rFonts w:hint="default"/>
        <w:lang w:val="en-US" w:eastAsia="en-US" w:bidi="ar-SA"/>
      </w:rPr>
    </w:lvl>
    <w:lvl w:ilvl="3" w:tplc="E1E22BC0">
      <w:numFmt w:val="bullet"/>
      <w:lvlText w:val="•"/>
      <w:lvlJc w:val="left"/>
      <w:pPr>
        <w:ind w:left="1440" w:hanging="228"/>
      </w:pPr>
      <w:rPr>
        <w:rFonts w:hint="default"/>
        <w:lang w:val="en-US" w:eastAsia="en-US" w:bidi="ar-SA"/>
      </w:rPr>
    </w:lvl>
    <w:lvl w:ilvl="4" w:tplc="BE2E8CC6">
      <w:numFmt w:val="bullet"/>
      <w:lvlText w:val="•"/>
      <w:lvlJc w:val="left"/>
      <w:pPr>
        <w:ind w:left="1774" w:hanging="228"/>
      </w:pPr>
      <w:rPr>
        <w:rFonts w:hint="default"/>
        <w:lang w:val="en-US" w:eastAsia="en-US" w:bidi="ar-SA"/>
      </w:rPr>
    </w:lvl>
    <w:lvl w:ilvl="5" w:tplc="1CA66EE8">
      <w:numFmt w:val="bullet"/>
      <w:lvlText w:val="•"/>
      <w:lvlJc w:val="left"/>
      <w:pPr>
        <w:ind w:left="2107" w:hanging="228"/>
      </w:pPr>
      <w:rPr>
        <w:rFonts w:hint="default"/>
        <w:lang w:val="en-US" w:eastAsia="en-US" w:bidi="ar-SA"/>
      </w:rPr>
    </w:lvl>
    <w:lvl w:ilvl="6" w:tplc="304052F8">
      <w:numFmt w:val="bullet"/>
      <w:lvlText w:val="•"/>
      <w:lvlJc w:val="left"/>
      <w:pPr>
        <w:ind w:left="2441" w:hanging="228"/>
      </w:pPr>
      <w:rPr>
        <w:rFonts w:hint="default"/>
        <w:lang w:val="en-US" w:eastAsia="en-US" w:bidi="ar-SA"/>
      </w:rPr>
    </w:lvl>
    <w:lvl w:ilvl="7" w:tplc="595C958E">
      <w:numFmt w:val="bullet"/>
      <w:lvlText w:val="•"/>
      <w:lvlJc w:val="left"/>
      <w:pPr>
        <w:ind w:left="2774" w:hanging="228"/>
      </w:pPr>
      <w:rPr>
        <w:rFonts w:hint="default"/>
        <w:lang w:val="en-US" w:eastAsia="en-US" w:bidi="ar-SA"/>
      </w:rPr>
    </w:lvl>
    <w:lvl w:ilvl="8" w:tplc="16D673E0">
      <w:numFmt w:val="bullet"/>
      <w:lvlText w:val="•"/>
      <w:lvlJc w:val="left"/>
      <w:pPr>
        <w:ind w:left="3108" w:hanging="228"/>
      </w:pPr>
      <w:rPr>
        <w:rFonts w:hint="default"/>
        <w:lang w:val="en-US" w:eastAsia="en-US" w:bidi="ar-SA"/>
      </w:rPr>
    </w:lvl>
  </w:abstractNum>
  <w:abstractNum w:abstractNumId="34" w15:restartNumberingAfterBreak="0">
    <w:nsid w:val="345C76C0"/>
    <w:multiLevelType w:val="hybridMultilevel"/>
    <w:tmpl w:val="E3C8EE74"/>
    <w:lvl w:ilvl="0" w:tplc="991E9E96">
      <w:numFmt w:val="bullet"/>
      <w:lvlText w:val=""/>
      <w:lvlJc w:val="left"/>
      <w:pPr>
        <w:ind w:left="840" w:hanging="360"/>
      </w:pPr>
      <w:rPr>
        <w:rFonts w:hint="default" w:ascii="Wingdings" w:hAnsi="Wingdings" w:eastAsia="Wingdings" w:cs="Wingdings"/>
        <w:w w:val="100"/>
        <w:sz w:val="24"/>
        <w:szCs w:val="24"/>
        <w:lang w:val="en-US" w:eastAsia="en-US" w:bidi="ar-SA"/>
      </w:rPr>
    </w:lvl>
    <w:lvl w:ilvl="1" w:tplc="5CFC99AA">
      <w:numFmt w:val="bullet"/>
      <w:lvlText w:val="•"/>
      <w:lvlJc w:val="left"/>
      <w:pPr>
        <w:ind w:left="1918" w:hanging="360"/>
      </w:pPr>
      <w:rPr>
        <w:lang w:val="en-US" w:eastAsia="en-US" w:bidi="ar-SA"/>
      </w:rPr>
    </w:lvl>
    <w:lvl w:ilvl="2" w:tplc="860E5ABC">
      <w:numFmt w:val="bullet"/>
      <w:lvlText w:val="•"/>
      <w:lvlJc w:val="left"/>
      <w:pPr>
        <w:ind w:left="2996" w:hanging="360"/>
      </w:pPr>
      <w:rPr>
        <w:lang w:val="en-US" w:eastAsia="en-US" w:bidi="ar-SA"/>
      </w:rPr>
    </w:lvl>
    <w:lvl w:ilvl="3" w:tplc="371EC43E">
      <w:numFmt w:val="bullet"/>
      <w:lvlText w:val="•"/>
      <w:lvlJc w:val="left"/>
      <w:pPr>
        <w:ind w:left="4074" w:hanging="360"/>
      </w:pPr>
      <w:rPr>
        <w:lang w:val="en-US" w:eastAsia="en-US" w:bidi="ar-SA"/>
      </w:rPr>
    </w:lvl>
    <w:lvl w:ilvl="4" w:tplc="FE36EC36">
      <w:numFmt w:val="bullet"/>
      <w:lvlText w:val="•"/>
      <w:lvlJc w:val="left"/>
      <w:pPr>
        <w:ind w:left="5152" w:hanging="360"/>
      </w:pPr>
      <w:rPr>
        <w:lang w:val="en-US" w:eastAsia="en-US" w:bidi="ar-SA"/>
      </w:rPr>
    </w:lvl>
    <w:lvl w:ilvl="5" w:tplc="71123DB2">
      <w:numFmt w:val="bullet"/>
      <w:lvlText w:val="•"/>
      <w:lvlJc w:val="left"/>
      <w:pPr>
        <w:ind w:left="6230" w:hanging="360"/>
      </w:pPr>
      <w:rPr>
        <w:lang w:val="en-US" w:eastAsia="en-US" w:bidi="ar-SA"/>
      </w:rPr>
    </w:lvl>
    <w:lvl w:ilvl="6" w:tplc="22CC349E">
      <w:numFmt w:val="bullet"/>
      <w:lvlText w:val="•"/>
      <w:lvlJc w:val="left"/>
      <w:pPr>
        <w:ind w:left="7308" w:hanging="360"/>
      </w:pPr>
      <w:rPr>
        <w:lang w:val="en-US" w:eastAsia="en-US" w:bidi="ar-SA"/>
      </w:rPr>
    </w:lvl>
    <w:lvl w:ilvl="7" w:tplc="F4B8FEBE">
      <w:numFmt w:val="bullet"/>
      <w:lvlText w:val="•"/>
      <w:lvlJc w:val="left"/>
      <w:pPr>
        <w:ind w:left="8386" w:hanging="360"/>
      </w:pPr>
      <w:rPr>
        <w:lang w:val="en-US" w:eastAsia="en-US" w:bidi="ar-SA"/>
      </w:rPr>
    </w:lvl>
    <w:lvl w:ilvl="8" w:tplc="737CCB60">
      <w:numFmt w:val="bullet"/>
      <w:lvlText w:val="•"/>
      <w:lvlJc w:val="left"/>
      <w:pPr>
        <w:ind w:left="9464" w:hanging="360"/>
      </w:pPr>
      <w:rPr>
        <w:lang w:val="en-US" w:eastAsia="en-US" w:bidi="ar-SA"/>
      </w:rPr>
    </w:lvl>
  </w:abstractNum>
  <w:abstractNum w:abstractNumId="35" w15:restartNumberingAfterBreak="0">
    <w:nsid w:val="38927558"/>
    <w:multiLevelType w:val="hybridMultilevel"/>
    <w:tmpl w:val="F94A2142"/>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36" w15:restartNumberingAfterBreak="0">
    <w:nsid w:val="395945A9"/>
    <w:multiLevelType w:val="hybridMultilevel"/>
    <w:tmpl w:val="50205DBE"/>
    <w:lvl w:ilvl="0" w:tplc="BB84463A">
      <w:start w:val="1"/>
      <w:numFmt w:val="decimal"/>
      <w:lvlText w:val="%1."/>
      <w:lvlJc w:val="left"/>
      <w:pPr>
        <w:ind w:left="1940" w:hanging="360"/>
      </w:pPr>
      <w:rPr>
        <w:spacing w:val="-5"/>
        <w:w w:val="99"/>
        <w:lang w:val="en-US" w:eastAsia="en-US" w:bidi="ar-SA"/>
      </w:rPr>
    </w:lvl>
    <w:lvl w:ilvl="1" w:tplc="924048C2">
      <w:start w:val="1"/>
      <w:numFmt w:val="lowerLetter"/>
      <w:lvlText w:val="%2."/>
      <w:lvlJc w:val="left"/>
      <w:pPr>
        <w:ind w:left="2300" w:hanging="360"/>
      </w:pPr>
      <w:rPr>
        <w:rFonts w:hint="default" w:ascii="Times New Roman" w:hAnsi="Times New Roman" w:eastAsia="Times New Roman" w:cs="Times New Roman"/>
        <w:spacing w:val="-5"/>
        <w:w w:val="99"/>
        <w:sz w:val="24"/>
        <w:szCs w:val="24"/>
        <w:lang w:val="en-US" w:eastAsia="en-US" w:bidi="ar-SA"/>
      </w:rPr>
    </w:lvl>
    <w:lvl w:ilvl="2" w:tplc="9F02BA74">
      <w:numFmt w:val="bullet"/>
      <w:lvlText w:val="•"/>
      <w:lvlJc w:val="left"/>
      <w:pPr>
        <w:ind w:left="3275" w:hanging="360"/>
      </w:pPr>
      <w:rPr>
        <w:lang w:val="en-US" w:eastAsia="en-US" w:bidi="ar-SA"/>
      </w:rPr>
    </w:lvl>
    <w:lvl w:ilvl="3" w:tplc="9F28706E">
      <w:numFmt w:val="bullet"/>
      <w:lvlText w:val="•"/>
      <w:lvlJc w:val="left"/>
      <w:pPr>
        <w:ind w:left="4251" w:hanging="360"/>
      </w:pPr>
      <w:rPr>
        <w:lang w:val="en-US" w:eastAsia="en-US" w:bidi="ar-SA"/>
      </w:rPr>
    </w:lvl>
    <w:lvl w:ilvl="4" w:tplc="C1FEB8EE">
      <w:numFmt w:val="bullet"/>
      <w:lvlText w:val="•"/>
      <w:lvlJc w:val="left"/>
      <w:pPr>
        <w:ind w:left="5226" w:hanging="360"/>
      </w:pPr>
      <w:rPr>
        <w:lang w:val="en-US" w:eastAsia="en-US" w:bidi="ar-SA"/>
      </w:rPr>
    </w:lvl>
    <w:lvl w:ilvl="5" w:tplc="F73681D4">
      <w:numFmt w:val="bullet"/>
      <w:lvlText w:val="•"/>
      <w:lvlJc w:val="left"/>
      <w:pPr>
        <w:ind w:left="6202" w:hanging="360"/>
      </w:pPr>
      <w:rPr>
        <w:lang w:val="en-US" w:eastAsia="en-US" w:bidi="ar-SA"/>
      </w:rPr>
    </w:lvl>
    <w:lvl w:ilvl="6" w:tplc="4BB85EE0">
      <w:numFmt w:val="bullet"/>
      <w:lvlText w:val="•"/>
      <w:lvlJc w:val="left"/>
      <w:pPr>
        <w:ind w:left="7177" w:hanging="360"/>
      </w:pPr>
      <w:rPr>
        <w:lang w:val="en-US" w:eastAsia="en-US" w:bidi="ar-SA"/>
      </w:rPr>
    </w:lvl>
    <w:lvl w:ilvl="7" w:tplc="4236A260">
      <w:numFmt w:val="bullet"/>
      <w:lvlText w:val="•"/>
      <w:lvlJc w:val="left"/>
      <w:pPr>
        <w:ind w:left="8153" w:hanging="360"/>
      </w:pPr>
      <w:rPr>
        <w:lang w:val="en-US" w:eastAsia="en-US" w:bidi="ar-SA"/>
      </w:rPr>
    </w:lvl>
    <w:lvl w:ilvl="8" w:tplc="CD5CEBF8">
      <w:numFmt w:val="bullet"/>
      <w:lvlText w:val="•"/>
      <w:lvlJc w:val="left"/>
      <w:pPr>
        <w:ind w:left="9128" w:hanging="360"/>
      </w:pPr>
      <w:rPr>
        <w:lang w:val="en-US" w:eastAsia="en-US" w:bidi="ar-SA"/>
      </w:rPr>
    </w:lvl>
  </w:abstractNum>
  <w:abstractNum w:abstractNumId="37" w15:restartNumberingAfterBreak="0">
    <w:nsid w:val="3A6322EB"/>
    <w:multiLevelType w:val="multilevel"/>
    <w:tmpl w:val="98E62656"/>
    <w:lvl w:ilvl="0">
      <w:start w:val="1"/>
      <w:numFmt w:val="bullet"/>
      <w:lvlText w:val="●"/>
      <w:lvlJc w:val="left"/>
      <w:pPr>
        <w:ind w:left="720" w:hanging="360"/>
      </w:pPr>
      <w:rPr>
        <w:rFonts w:ascii="Noto Sans Symbols" w:hAnsi="Noto Sans Symbols" w:eastAsia="Noto Sans Symbols" w:cs="Noto Sans Symbols"/>
        <w:sz w:val="20"/>
        <w:szCs w:val="20"/>
      </w:rPr>
    </w:lvl>
    <w:lvl w:ilvl="1">
      <w:start w:val="1"/>
      <w:numFmt w:val="bullet"/>
      <w:lvlText w:val="o"/>
      <w:lvlJc w:val="left"/>
      <w:pPr>
        <w:ind w:left="1440" w:hanging="360"/>
      </w:pPr>
      <w:rPr>
        <w:rFonts w:ascii="Courier New" w:hAnsi="Courier New" w:eastAsia="Courier New" w:cs="Courier New"/>
        <w:sz w:val="20"/>
        <w:szCs w:val="20"/>
      </w:rPr>
    </w:lvl>
    <w:lvl w:ilvl="2">
      <w:start w:val="1"/>
      <w:numFmt w:val="bullet"/>
      <w:lvlText w:val="▪"/>
      <w:lvlJc w:val="left"/>
      <w:pPr>
        <w:ind w:left="2160" w:hanging="360"/>
      </w:pPr>
      <w:rPr>
        <w:rFonts w:ascii="Noto Sans Symbols" w:hAnsi="Noto Sans Symbols" w:eastAsia="Noto Sans Symbols" w:cs="Noto Sans Symbols"/>
        <w:sz w:val="20"/>
        <w:szCs w:val="20"/>
      </w:rPr>
    </w:lvl>
    <w:lvl w:ilvl="3">
      <w:start w:val="1"/>
      <w:numFmt w:val="bullet"/>
      <w:lvlText w:val="▪"/>
      <w:lvlJc w:val="left"/>
      <w:pPr>
        <w:ind w:left="2880" w:hanging="360"/>
      </w:pPr>
      <w:rPr>
        <w:rFonts w:ascii="Noto Sans Symbols" w:hAnsi="Noto Sans Symbols" w:eastAsia="Noto Sans Symbols" w:cs="Noto Sans Symbols"/>
        <w:sz w:val="20"/>
        <w:szCs w:val="20"/>
      </w:rPr>
    </w:lvl>
    <w:lvl w:ilvl="4">
      <w:start w:val="1"/>
      <w:numFmt w:val="bullet"/>
      <w:lvlText w:val="▪"/>
      <w:lvlJc w:val="left"/>
      <w:pPr>
        <w:ind w:left="3600" w:hanging="360"/>
      </w:pPr>
      <w:rPr>
        <w:rFonts w:ascii="Noto Sans Symbols" w:hAnsi="Noto Sans Symbols" w:eastAsia="Noto Sans Symbols" w:cs="Noto Sans Symbols"/>
        <w:sz w:val="20"/>
        <w:szCs w:val="20"/>
      </w:rPr>
    </w:lvl>
    <w:lvl w:ilvl="5">
      <w:start w:val="1"/>
      <w:numFmt w:val="bullet"/>
      <w:lvlText w:val="▪"/>
      <w:lvlJc w:val="left"/>
      <w:pPr>
        <w:ind w:left="4320" w:hanging="360"/>
      </w:pPr>
      <w:rPr>
        <w:rFonts w:ascii="Noto Sans Symbols" w:hAnsi="Noto Sans Symbols" w:eastAsia="Noto Sans Symbols" w:cs="Noto Sans Symbols"/>
        <w:sz w:val="20"/>
        <w:szCs w:val="20"/>
      </w:rPr>
    </w:lvl>
    <w:lvl w:ilvl="6">
      <w:start w:val="1"/>
      <w:numFmt w:val="bullet"/>
      <w:lvlText w:val="▪"/>
      <w:lvlJc w:val="left"/>
      <w:pPr>
        <w:ind w:left="5040" w:hanging="360"/>
      </w:pPr>
      <w:rPr>
        <w:rFonts w:ascii="Noto Sans Symbols" w:hAnsi="Noto Sans Symbols" w:eastAsia="Noto Sans Symbols" w:cs="Noto Sans Symbols"/>
        <w:sz w:val="20"/>
        <w:szCs w:val="20"/>
      </w:rPr>
    </w:lvl>
    <w:lvl w:ilvl="7">
      <w:start w:val="1"/>
      <w:numFmt w:val="bullet"/>
      <w:lvlText w:val="▪"/>
      <w:lvlJc w:val="left"/>
      <w:pPr>
        <w:ind w:left="5760" w:hanging="360"/>
      </w:pPr>
      <w:rPr>
        <w:rFonts w:ascii="Noto Sans Symbols" w:hAnsi="Noto Sans Symbols" w:eastAsia="Noto Sans Symbols" w:cs="Noto Sans Symbols"/>
        <w:sz w:val="20"/>
        <w:szCs w:val="20"/>
      </w:rPr>
    </w:lvl>
    <w:lvl w:ilvl="8">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38" w15:restartNumberingAfterBreak="0">
    <w:nsid w:val="3EC55717"/>
    <w:multiLevelType w:val="hybridMultilevel"/>
    <w:tmpl w:val="9118F206"/>
    <w:lvl w:ilvl="0" w:tplc="6D06016A">
      <w:start w:val="1"/>
      <w:numFmt w:val="upperRoman"/>
      <w:lvlText w:val="%1."/>
      <w:lvlJc w:val="left"/>
      <w:pPr>
        <w:ind w:left="140" w:hanging="144"/>
        <w:jc w:val="right"/>
      </w:pPr>
      <w:rPr>
        <w:rFonts w:hint="default" w:ascii="Arial" w:hAnsi="Arial" w:eastAsia="Arial" w:cs="Arial"/>
        <w:b/>
        <w:bCs/>
        <w:color w:val="221F1F"/>
        <w:w w:val="100"/>
        <w:sz w:val="17"/>
        <w:szCs w:val="17"/>
        <w:lang w:val="en-US" w:eastAsia="en-US" w:bidi="ar-SA"/>
      </w:rPr>
    </w:lvl>
    <w:lvl w:ilvl="1" w:tplc="BF5A92CE">
      <w:start w:val="1"/>
      <w:numFmt w:val="lowerLetter"/>
      <w:lvlText w:val="%2."/>
      <w:lvlJc w:val="left"/>
      <w:pPr>
        <w:ind w:left="680" w:hanging="221"/>
        <w:jc w:val="left"/>
      </w:pPr>
      <w:rPr>
        <w:rFonts w:hint="default" w:ascii="Arial" w:hAnsi="Arial" w:eastAsia="Arial" w:cs="Arial"/>
        <w:color w:val="221F1F"/>
        <w:spacing w:val="-2"/>
        <w:w w:val="100"/>
        <w:sz w:val="17"/>
        <w:szCs w:val="17"/>
        <w:lang w:val="en-US" w:eastAsia="en-US" w:bidi="ar-SA"/>
      </w:rPr>
    </w:lvl>
    <w:lvl w:ilvl="2" w:tplc="7F4876D2">
      <w:numFmt w:val="bullet"/>
      <w:lvlText w:val="•"/>
      <w:lvlJc w:val="left"/>
      <w:pPr>
        <w:ind w:left="680" w:hanging="221"/>
      </w:pPr>
      <w:rPr>
        <w:rFonts w:hint="default"/>
        <w:lang w:val="en-US" w:eastAsia="en-US" w:bidi="ar-SA"/>
      </w:rPr>
    </w:lvl>
    <w:lvl w:ilvl="3" w:tplc="B36CAE9A">
      <w:numFmt w:val="bullet"/>
      <w:lvlText w:val="•"/>
      <w:lvlJc w:val="left"/>
      <w:pPr>
        <w:ind w:left="900" w:hanging="221"/>
      </w:pPr>
      <w:rPr>
        <w:rFonts w:hint="default"/>
        <w:lang w:val="en-US" w:eastAsia="en-US" w:bidi="ar-SA"/>
      </w:rPr>
    </w:lvl>
    <w:lvl w:ilvl="4" w:tplc="F6EAFEFA">
      <w:numFmt w:val="bullet"/>
      <w:lvlText w:val="•"/>
      <w:lvlJc w:val="left"/>
      <w:pPr>
        <w:ind w:left="1280" w:hanging="221"/>
      </w:pPr>
      <w:rPr>
        <w:rFonts w:hint="default"/>
        <w:lang w:val="en-US" w:eastAsia="en-US" w:bidi="ar-SA"/>
      </w:rPr>
    </w:lvl>
    <w:lvl w:ilvl="5" w:tplc="7EBA392A">
      <w:numFmt w:val="bullet"/>
      <w:lvlText w:val="•"/>
      <w:lvlJc w:val="left"/>
      <w:pPr>
        <w:ind w:left="1410" w:hanging="221"/>
      </w:pPr>
      <w:rPr>
        <w:rFonts w:hint="default"/>
        <w:lang w:val="en-US" w:eastAsia="en-US" w:bidi="ar-SA"/>
      </w:rPr>
    </w:lvl>
    <w:lvl w:ilvl="6" w:tplc="758E34CA">
      <w:numFmt w:val="bullet"/>
      <w:lvlText w:val="•"/>
      <w:lvlJc w:val="left"/>
      <w:pPr>
        <w:ind w:left="1540" w:hanging="221"/>
      </w:pPr>
      <w:rPr>
        <w:rFonts w:hint="default"/>
        <w:lang w:val="en-US" w:eastAsia="en-US" w:bidi="ar-SA"/>
      </w:rPr>
    </w:lvl>
    <w:lvl w:ilvl="7" w:tplc="A7F4A898">
      <w:numFmt w:val="bullet"/>
      <w:lvlText w:val="•"/>
      <w:lvlJc w:val="left"/>
      <w:pPr>
        <w:ind w:left="1670" w:hanging="221"/>
      </w:pPr>
      <w:rPr>
        <w:rFonts w:hint="default"/>
        <w:lang w:val="en-US" w:eastAsia="en-US" w:bidi="ar-SA"/>
      </w:rPr>
    </w:lvl>
    <w:lvl w:ilvl="8" w:tplc="4C001038">
      <w:numFmt w:val="bullet"/>
      <w:lvlText w:val="•"/>
      <w:lvlJc w:val="left"/>
      <w:pPr>
        <w:ind w:left="1801" w:hanging="221"/>
      </w:pPr>
      <w:rPr>
        <w:rFonts w:hint="default"/>
        <w:lang w:val="en-US" w:eastAsia="en-US" w:bidi="ar-SA"/>
      </w:rPr>
    </w:lvl>
  </w:abstractNum>
  <w:abstractNum w:abstractNumId="39" w15:restartNumberingAfterBreak="0">
    <w:nsid w:val="49F16209"/>
    <w:multiLevelType w:val="multilevel"/>
    <w:tmpl w:val="5C3242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4A6371DB"/>
    <w:multiLevelType w:val="hybridMultilevel"/>
    <w:tmpl w:val="BECA0716"/>
    <w:lvl w:ilvl="0" w:tplc="4D622EEC">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1" w15:restartNumberingAfterBreak="0">
    <w:nsid w:val="4B1C38AC"/>
    <w:multiLevelType w:val="hybridMultilevel"/>
    <w:tmpl w:val="DB725096"/>
    <w:lvl w:ilvl="0" w:tplc="040B000F">
      <w:start w:val="1"/>
      <w:numFmt w:val="decimal"/>
      <w:lvlText w:val="%1."/>
      <w:lvlJc w:val="left"/>
      <w:pPr>
        <w:ind w:left="720" w:hanging="360"/>
      </w:p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42" w15:restartNumberingAfterBreak="0">
    <w:nsid w:val="4B955CE6"/>
    <w:multiLevelType w:val="multilevel"/>
    <w:tmpl w:val="5608FA4C"/>
    <w:lvl w:ilvl="0">
      <w:start w:val="1"/>
      <w:numFmt w:val="decimal"/>
      <w:lvlText w:val="%1."/>
      <w:lvlJc w:val="left"/>
      <w:pPr>
        <w:ind w:left="1220" w:hanging="360"/>
      </w:pPr>
    </w:lvl>
    <w:lvl w:ilvl="1">
      <w:start w:val="1"/>
      <w:numFmt w:val="lowerLetter"/>
      <w:lvlText w:val="%2."/>
      <w:lvlJc w:val="left"/>
      <w:pPr>
        <w:ind w:left="1940" w:hanging="360"/>
      </w:pPr>
    </w:lvl>
    <w:lvl w:ilvl="2">
      <w:start w:val="1"/>
      <w:numFmt w:val="lowerRoman"/>
      <w:lvlText w:val="%3."/>
      <w:lvlJc w:val="right"/>
      <w:pPr>
        <w:ind w:left="2660" w:hanging="180"/>
      </w:pPr>
    </w:lvl>
    <w:lvl w:ilvl="3">
      <w:start w:val="1"/>
      <w:numFmt w:val="decimal"/>
      <w:lvlText w:val="%4."/>
      <w:lvlJc w:val="left"/>
      <w:pPr>
        <w:ind w:left="3380" w:hanging="360"/>
      </w:pPr>
    </w:lvl>
    <w:lvl w:ilvl="4">
      <w:start w:val="1"/>
      <w:numFmt w:val="lowerLetter"/>
      <w:lvlText w:val="%5."/>
      <w:lvlJc w:val="left"/>
      <w:pPr>
        <w:ind w:left="4100" w:hanging="360"/>
      </w:pPr>
    </w:lvl>
    <w:lvl w:ilvl="5">
      <w:start w:val="1"/>
      <w:numFmt w:val="lowerRoman"/>
      <w:lvlText w:val="%6."/>
      <w:lvlJc w:val="right"/>
      <w:pPr>
        <w:ind w:left="4820" w:hanging="180"/>
      </w:pPr>
    </w:lvl>
    <w:lvl w:ilvl="6">
      <w:start w:val="1"/>
      <w:numFmt w:val="decimal"/>
      <w:lvlText w:val="%7."/>
      <w:lvlJc w:val="left"/>
      <w:pPr>
        <w:ind w:left="5540" w:hanging="360"/>
      </w:pPr>
    </w:lvl>
    <w:lvl w:ilvl="7">
      <w:start w:val="1"/>
      <w:numFmt w:val="lowerLetter"/>
      <w:lvlText w:val="%8."/>
      <w:lvlJc w:val="left"/>
      <w:pPr>
        <w:ind w:left="6260" w:hanging="360"/>
      </w:pPr>
    </w:lvl>
    <w:lvl w:ilvl="8">
      <w:start w:val="1"/>
      <w:numFmt w:val="lowerRoman"/>
      <w:lvlText w:val="%9."/>
      <w:lvlJc w:val="right"/>
      <w:pPr>
        <w:ind w:left="6980" w:hanging="180"/>
      </w:pPr>
    </w:lvl>
  </w:abstractNum>
  <w:abstractNum w:abstractNumId="43" w15:restartNumberingAfterBreak="0">
    <w:nsid w:val="4D2D7C96"/>
    <w:multiLevelType w:val="multilevel"/>
    <w:tmpl w:val="CABC3C38"/>
    <w:lvl w:ilvl="0">
      <w:start w:val="1"/>
      <w:numFmt w:val="bullet"/>
      <w:lvlText w:val="●"/>
      <w:lvlJc w:val="left"/>
      <w:pPr>
        <w:ind w:left="720" w:hanging="360"/>
      </w:pPr>
      <w:rPr>
        <w:rFonts w:ascii="Noto Sans Symbols" w:hAnsi="Noto Sans Symbols" w:eastAsia="Noto Sans Symbols" w:cs="Noto Sans Symbols"/>
        <w:sz w:val="20"/>
        <w:szCs w:val="20"/>
      </w:rPr>
    </w:lvl>
    <w:lvl w:ilvl="1">
      <w:start w:val="1"/>
      <w:numFmt w:val="bullet"/>
      <w:lvlText w:val="o"/>
      <w:lvlJc w:val="left"/>
      <w:pPr>
        <w:ind w:left="1440" w:hanging="360"/>
      </w:pPr>
      <w:rPr>
        <w:rFonts w:ascii="Courier New" w:hAnsi="Courier New" w:eastAsia="Courier New" w:cs="Courier New"/>
        <w:sz w:val="20"/>
        <w:szCs w:val="20"/>
      </w:rPr>
    </w:lvl>
    <w:lvl w:ilvl="2">
      <w:start w:val="1"/>
      <w:numFmt w:val="bullet"/>
      <w:lvlText w:val="▪"/>
      <w:lvlJc w:val="left"/>
      <w:pPr>
        <w:ind w:left="2160" w:hanging="360"/>
      </w:pPr>
      <w:rPr>
        <w:rFonts w:ascii="Noto Sans Symbols" w:hAnsi="Noto Sans Symbols" w:eastAsia="Noto Sans Symbols" w:cs="Noto Sans Symbols"/>
        <w:sz w:val="20"/>
        <w:szCs w:val="20"/>
      </w:rPr>
    </w:lvl>
    <w:lvl w:ilvl="3">
      <w:start w:val="1"/>
      <w:numFmt w:val="bullet"/>
      <w:lvlText w:val="▪"/>
      <w:lvlJc w:val="left"/>
      <w:pPr>
        <w:ind w:left="2880" w:hanging="360"/>
      </w:pPr>
      <w:rPr>
        <w:rFonts w:ascii="Noto Sans Symbols" w:hAnsi="Noto Sans Symbols" w:eastAsia="Noto Sans Symbols" w:cs="Noto Sans Symbols"/>
        <w:sz w:val="20"/>
        <w:szCs w:val="20"/>
      </w:rPr>
    </w:lvl>
    <w:lvl w:ilvl="4">
      <w:start w:val="1"/>
      <w:numFmt w:val="bullet"/>
      <w:lvlText w:val="▪"/>
      <w:lvlJc w:val="left"/>
      <w:pPr>
        <w:ind w:left="3600" w:hanging="360"/>
      </w:pPr>
      <w:rPr>
        <w:rFonts w:ascii="Noto Sans Symbols" w:hAnsi="Noto Sans Symbols" w:eastAsia="Noto Sans Symbols" w:cs="Noto Sans Symbols"/>
        <w:sz w:val="20"/>
        <w:szCs w:val="20"/>
      </w:rPr>
    </w:lvl>
    <w:lvl w:ilvl="5">
      <w:start w:val="1"/>
      <w:numFmt w:val="bullet"/>
      <w:lvlText w:val="▪"/>
      <w:lvlJc w:val="left"/>
      <w:pPr>
        <w:ind w:left="4320" w:hanging="360"/>
      </w:pPr>
      <w:rPr>
        <w:rFonts w:ascii="Noto Sans Symbols" w:hAnsi="Noto Sans Symbols" w:eastAsia="Noto Sans Symbols" w:cs="Noto Sans Symbols"/>
        <w:sz w:val="20"/>
        <w:szCs w:val="20"/>
      </w:rPr>
    </w:lvl>
    <w:lvl w:ilvl="6">
      <w:start w:val="1"/>
      <w:numFmt w:val="bullet"/>
      <w:lvlText w:val="▪"/>
      <w:lvlJc w:val="left"/>
      <w:pPr>
        <w:ind w:left="5040" w:hanging="360"/>
      </w:pPr>
      <w:rPr>
        <w:rFonts w:ascii="Noto Sans Symbols" w:hAnsi="Noto Sans Symbols" w:eastAsia="Noto Sans Symbols" w:cs="Noto Sans Symbols"/>
        <w:sz w:val="20"/>
        <w:szCs w:val="20"/>
      </w:rPr>
    </w:lvl>
    <w:lvl w:ilvl="7">
      <w:start w:val="1"/>
      <w:numFmt w:val="bullet"/>
      <w:lvlText w:val="▪"/>
      <w:lvlJc w:val="left"/>
      <w:pPr>
        <w:ind w:left="5760" w:hanging="360"/>
      </w:pPr>
      <w:rPr>
        <w:rFonts w:ascii="Noto Sans Symbols" w:hAnsi="Noto Sans Symbols" w:eastAsia="Noto Sans Symbols" w:cs="Noto Sans Symbols"/>
        <w:sz w:val="20"/>
        <w:szCs w:val="20"/>
      </w:rPr>
    </w:lvl>
    <w:lvl w:ilvl="8">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44" w15:restartNumberingAfterBreak="0">
    <w:nsid w:val="4EE5624D"/>
    <w:multiLevelType w:val="hybridMultilevel"/>
    <w:tmpl w:val="D3F88268"/>
    <w:lvl w:ilvl="0" w:tplc="FFA2B8DA">
      <w:start w:val="1"/>
      <w:numFmt w:val="bullet"/>
      <w:lvlText w:val=""/>
      <w:lvlJc w:val="left"/>
      <w:pPr>
        <w:ind w:left="720" w:hanging="360"/>
      </w:pPr>
      <w:rPr>
        <w:rFonts w:hint="default" w:ascii="Symbol" w:hAnsi="Symbol"/>
        <w:sz w:val="22"/>
        <w:szCs w:val="22"/>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5" w15:restartNumberingAfterBreak="0">
    <w:nsid w:val="509064A8"/>
    <w:multiLevelType w:val="hybridMultilevel"/>
    <w:tmpl w:val="9FDE7D3E"/>
    <w:lvl w:ilvl="0" w:tplc="3BEA00BC">
      <w:start w:val="1"/>
      <w:numFmt w:val="lowerRoman"/>
      <w:lvlText w:val="%1."/>
      <w:lvlJc w:val="left"/>
      <w:pPr>
        <w:ind w:left="1940" w:hanging="488"/>
      </w:pPr>
      <w:rPr>
        <w:rFonts w:hint="default" w:ascii="Times New Roman" w:hAnsi="Times New Roman" w:eastAsia="Times New Roman" w:cs="Times New Roman"/>
        <w:spacing w:val="-2"/>
        <w:w w:val="99"/>
        <w:sz w:val="24"/>
        <w:szCs w:val="24"/>
        <w:lang w:val="en-US" w:eastAsia="en-US" w:bidi="ar-SA"/>
      </w:rPr>
    </w:lvl>
    <w:lvl w:ilvl="1" w:tplc="8AB4A7B4">
      <w:start w:val="1"/>
      <w:numFmt w:val="lowerRoman"/>
      <w:lvlText w:val="%2."/>
      <w:lvlJc w:val="left"/>
      <w:pPr>
        <w:ind w:left="2300" w:hanging="488"/>
      </w:pPr>
      <w:rPr>
        <w:rFonts w:hint="default" w:ascii="Times New Roman" w:hAnsi="Times New Roman" w:eastAsia="Times New Roman" w:cs="Times New Roman"/>
        <w:spacing w:val="-30"/>
        <w:w w:val="99"/>
        <w:sz w:val="24"/>
        <w:szCs w:val="24"/>
        <w:lang w:val="en-US" w:eastAsia="en-US" w:bidi="ar-SA"/>
      </w:rPr>
    </w:lvl>
    <w:lvl w:ilvl="2" w:tplc="4E9C18C8">
      <w:numFmt w:val="bullet"/>
      <w:lvlText w:val="•"/>
      <w:lvlJc w:val="left"/>
      <w:pPr>
        <w:ind w:left="3275" w:hanging="488"/>
      </w:pPr>
      <w:rPr>
        <w:lang w:val="en-US" w:eastAsia="en-US" w:bidi="ar-SA"/>
      </w:rPr>
    </w:lvl>
    <w:lvl w:ilvl="3" w:tplc="F29AA27E">
      <w:numFmt w:val="bullet"/>
      <w:lvlText w:val="•"/>
      <w:lvlJc w:val="left"/>
      <w:pPr>
        <w:ind w:left="4251" w:hanging="488"/>
      </w:pPr>
      <w:rPr>
        <w:lang w:val="en-US" w:eastAsia="en-US" w:bidi="ar-SA"/>
      </w:rPr>
    </w:lvl>
    <w:lvl w:ilvl="4" w:tplc="53425FDE">
      <w:numFmt w:val="bullet"/>
      <w:lvlText w:val="•"/>
      <w:lvlJc w:val="left"/>
      <w:pPr>
        <w:ind w:left="5226" w:hanging="488"/>
      </w:pPr>
      <w:rPr>
        <w:lang w:val="en-US" w:eastAsia="en-US" w:bidi="ar-SA"/>
      </w:rPr>
    </w:lvl>
    <w:lvl w:ilvl="5" w:tplc="41EA3530">
      <w:numFmt w:val="bullet"/>
      <w:lvlText w:val="•"/>
      <w:lvlJc w:val="left"/>
      <w:pPr>
        <w:ind w:left="6202" w:hanging="488"/>
      </w:pPr>
      <w:rPr>
        <w:lang w:val="en-US" w:eastAsia="en-US" w:bidi="ar-SA"/>
      </w:rPr>
    </w:lvl>
    <w:lvl w:ilvl="6" w:tplc="E084EBE8">
      <w:numFmt w:val="bullet"/>
      <w:lvlText w:val="•"/>
      <w:lvlJc w:val="left"/>
      <w:pPr>
        <w:ind w:left="7177" w:hanging="488"/>
      </w:pPr>
      <w:rPr>
        <w:lang w:val="en-US" w:eastAsia="en-US" w:bidi="ar-SA"/>
      </w:rPr>
    </w:lvl>
    <w:lvl w:ilvl="7" w:tplc="D922940A">
      <w:numFmt w:val="bullet"/>
      <w:lvlText w:val="•"/>
      <w:lvlJc w:val="left"/>
      <w:pPr>
        <w:ind w:left="8153" w:hanging="488"/>
      </w:pPr>
      <w:rPr>
        <w:lang w:val="en-US" w:eastAsia="en-US" w:bidi="ar-SA"/>
      </w:rPr>
    </w:lvl>
    <w:lvl w:ilvl="8" w:tplc="CE80A510">
      <w:numFmt w:val="bullet"/>
      <w:lvlText w:val="•"/>
      <w:lvlJc w:val="left"/>
      <w:pPr>
        <w:ind w:left="9128" w:hanging="488"/>
      </w:pPr>
      <w:rPr>
        <w:lang w:val="en-US" w:eastAsia="en-US" w:bidi="ar-SA"/>
      </w:rPr>
    </w:lvl>
  </w:abstractNum>
  <w:abstractNum w:abstractNumId="46" w15:restartNumberingAfterBreak="0">
    <w:nsid w:val="56147E30"/>
    <w:multiLevelType w:val="hybridMultilevel"/>
    <w:tmpl w:val="7C94CF30"/>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47" w15:restartNumberingAfterBreak="0">
    <w:nsid w:val="57D84176"/>
    <w:multiLevelType w:val="hybridMultilevel"/>
    <w:tmpl w:val="62AAA82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8" w15:restartNumberingAfterBreak="0">
    <w:nsid w:val="5AB21A72"/>
    <w:multiLevelType w:val="hybridMultilevel"/>
    <w:tmpl w:val="A08EE58E"/>
    <w:lvl w:ilvl="0" w:tplc="2D1E3B18">
      <w:start w:val="1"/>
      <w:numFmt w:val="decimal"/>
      <w:lvlText w:val="%1."/>
      <w:lvlJc w:val="left"/>
      <w:pPr>
        <w:ind w:left="1940" w:hanging="360"/>
      </w:pPr>
      <w:rPr>
        <w:rFonts w:hint="default" w:ascii="Times New Roman" w:hAnsi="Times New Roman" w:eastAsia="Times New Roman" w:cs="Times New Roman"/>
        <w:spacing w:val="-6"/>
        <w:w w:val="99"/>
        <w:sz w:val="24"/>
        <w:szCs w:val="24"/>
        <w:lang w:val="en-US" w:eastAsia="en-US" w:bidi="ar-SA"/>
      </w:rPr>
    </w:lvl>
    <w:lvl w:ilvl="1" w:tplc="72D8495E">
      <w:numFmt w:val="bullet"/>
      <w:lvlText w:val="•"/>
      <w:lvlJc w:val="left"/>
      <w:pPr>
        <w:ind w:left="2854" w:hanging="360"/>
      </w:pPr>
      <w:rPr>
        <w:lang w:val="en-US" w:eastAsia="en-US" w:bidi="ar-SA"/>
      </w:rPr>
    </w:lvl>
    <w:lvl w:ilvl="2" w:tplc="2F3A25DE">
      <w:numFmt w:val="bullet"/>
      <w:lvlText w:val="•"/>
      <w:lvlJc w:val="left"/>
      <w:pPr>
        <w:ind w:left="3768" w:hanging="360"/>
      </w:pPr>
      <w:rPr>
        <w:lang w:val="en-US" w:eastAsia="en-US" w:bidi="ar-SA"/>
      </w:rPr>
    </w:lvl>
    <w:lvl w:ilvl="3" w:tplc="3904C848">
      <w:numFmt w:val="bullet"/>
      <w:lvlText w:val="•"/>
      <w:lvlJc w:val="left"/>
      <w:pPr>
        <w:ind w:left="4682" w:hanging="360"/>
      </w:pPr>
      <w:rPr>
        <w:lang w:val="en-US" w:eastAsia="en-US" w:bidi="ar-SA"/>
      </w:rPr>
    </w:lvl>
    <w:lvl w:ilvl="4" w:tplc="FE38424E">
      <w:numFmt w:val="bullet"/>
      <w:lvlText w:val="•"/>
      <w:lvlJc w:val="left"/>
      <w:pPr>
        <w:ind w:left="5596" w:hanging="360"/>
      </w:pPr>
      <w:rPr>
        <w:lang w:val="en-US" w:eastAsia="en-US" w:bidi="ar-SA"/>
      </w:rPr>
    </w:lvl>
    <w:lvl w:ilvl="5" w:tplc="396C5740">
      <w:numFmt w:val="bullet"/>
      <w:lvlText w:val="•"/>
      <w:lvlJc w:val="left"/>
      <w:pPr>
        <w:ind w:left="6510" w:hanging="360"/>
      </w:pPr>
      <w:rPr>
        <w:lang w:val="en-US" w:eastAsia="en-US" w:bidi="ar-SA"/>
      </w:rPr>
    </w:lvl>
    <w:lvl w:ilvl="6" w:tplc="9AAAF024">
      <w:numFmt w:val="bullet"/>
      <w:lvlText w:val="•"/>
      <w:lvlJc w:val="left"/>
      <w:pPr>
        <w:ind w:left="7424" w:hanging="360"/>
      </w:pPr>
      <w:rPr>
        <w:lang w:val="en-US" w:eastAsia="en-US" w:bidi="ar-SA"/>
      </w:rPr>
    </w:lvl>
    <w:lvl w:ilvl="7" w:tplc="4CFA9CEA">
      <w:numFmt w:val="bullet"/>
      <w:lvlText w:val="•"/>
      <w:lvlJc w:val="left"/>
      <w:pPr>
        <w:ind w:left="8338" w:hanging="360"/>
      </w:pPr>
      <w:rPr>
        <w:lang w:val="en-US" w:eastAsia="en-US" w:bidi="ar-SA"/>
      </w:rPr>
    </w:lvl>
    <w:lvl w:ilvl="8" w:tplc="42B234BE">
      <w:numFmt w:val="bullet"/>
      <w:lvlText w:val="•"/>
      <w:lvlJc w:val="left"/>
      <w:pPr>
        <w:ind w:left="9252" w:hanging="360"/>
      </w:pPr>
      <w:rPr>
        <w:lang w:val="en-US" w:eastAsia="en-US" w:bidi="ar-SA"/>
      </w:rPr>
    </w:lvl>
  </w:abstractNum>
  <w:abstractNum w:abstractNumId="49" w15:restartNumberingAfterBreak="0">
    <w:nsid w:val="5E2E453C"/>
    <w:multiLevelType w:val="hybridMultilevel"/>
    <w:tmpl w:val="DC74ECA4"/>
    <w:lvl w:ilvl="0" w:tplc="016CCA50">
      <w:start w:val="1"/>
      <w:numFmt w:val="decimal"/>
      <w:lvlText w:val="%1."/>
      <w:lvlJc w:val="left"/>
      <w:pPr>
        <w:ind w:left="1940" w:hanging="360"/>
      </w:pPr>
      <w:rPr>
        <w:rFonts w:hint="default" w:ascii="Times New Roman" w:hAnsi="Times New Roman" w:eastAsia="Times New Roman" w:cs="Times New Roman"/>
        <w:i w:val="0"/>
        <w:spacing w:val="-6"/>
        <w:w w:val="99"/>
        <w:sz w:val="24"/>
        <w:szCs w:val="24"/>
        <w:lang w:val="en-US" w:eastAsia="en-US" w:bidi="ar-SA"/>
      </w:rPr>
    </w:lvl>
    <w:lvl w:ilvl="1" w:tplc="E5300962">
      <w:start w:val="1"/>
      <w:numFmt w:val="decimal"/>
      <w:lvlText w:val="%2."/>
      <w:lvlJc w:val="left"/>
      <w:pPr>
        <w:ind w:left="2300" w:hanging="360"/>
      </w:pPr>
      <w:rPr>
        <w:rFonts w:hint="default" w:ascii="Times New Roman" w:hAnsi="Times New Roman" w:eastAsia="Times New Roman" w:cs="Times New Roman"/>
        <w:spacing w:val="-28"/>
        <w:w w:val="99"/>
        <w:sz w:val="24"/>
        <w:szCs w:val="24"/>
        <w:lang w:val="en-US" w:eastAsia="en-US" w:bidi="ar-SA"/>
      </w:rPr>
    </w:lvl>
    <w:lvl w:ilvl="2" w:tplc="4C64F13A">
      <w:numFmt w:val="bullet"/>
      <w:lvlText w:val="•"/>
      <w:lvlJc w:val="left"/>
      <w:pPr>
        <w:ind w:left="3275" w:hanging="360"/>
      </w:pPr>
      <w:rPr>
        <w:lang w:val="en-US" w:eastAsia="en-US" w:bidi="ar-SA"/>
      </w:rPr>
    </w:lvl>
    <w:lvl w:ilvl="3" w:tplc="DAD49452">
      <w:numFmt w:val="bullet"/>
      <w:lvlText w:val="•"/>
      <w:lvlJc w:val="left"/>
      <w:pPr>
        <w:ind w:left="4251" w:hanging="360"/>
      </w:pPr>
      <w:rPr>
        <w:lang w:val="en-US" w:eastAsia="en-US" w:bidi="ar-SA"/>
      </w:rPr>
    </w:lvl>
    <w:lvl w:ilvl="4" w:tplc="B420ADDA">
      <w:numFmt w:val="bullet"/>
      <w:lvlText w:val="•"/>
      <w:lvlJc w:val="left"/>
      <w:pPr>
        <w:ind w:left="5226" w:hanging="360"/>
      </w:pPr>
      <w:rPr>
        <w:lang w:val="en-US" w:eastAsia="en-US" w:bidi="ar-SA"/>
      </w:rPr>
    </w:lvl>
    <w:lvl w:ilvl="5" w:tplc="0E0A029A">
      <w:numFmt w:val="bullet"/>
      <w:lvlText w:val="•"/>
      <w:lvlJc w:val="left"/>
      <w:pPr>
        <w:ind w:left="6202" w:hanging="360"/>
      </w:pPr>
      <w:rPr>
        <w:lang w:val="en-US" w:eastAsia="en-US" w:bidi="ar-SA"/>
      </w:rPr>
    </w:lvl>
    <w:lvl w:ilvl="6" w:tplc="4BC2AAD4">
      <w:numFmt w:val="bullet"/>
      <w:lvlText w:val="•"/>
      <w:lvlJc w:val="left"/>
      <w:pPr>
        <w:ind w:left="7177" w:hanging="360"/>
      </w:pPr>
      <w:rPr>
        <w:lang w:val="en-US" w:eastAsia="en-US" w:bidi="ar-SA"/>
      </w:rPr>
    </w:lvl>
    <w:lvl w:ilvl="7" w:tplc="16040E28">
      <w:numFmt w:val="bullet"/>
      <w:lvlText w:val="•"/>
      <w:lvlJc w:val="left"/>
      <w:pPr>
        <w:ind w:left="8153" w:hanging="360"/>
      </w:pPr>
      <w:rPr>
        <w:lang w:val="en-US" w:eastAsia="en-US" w:bidi="ar-SA"/>
      </w:rPr>
    </w:lvl>
    <w:lvl w:ilvl="8" w:tplc="6722FA00">
      <w:numFmt w:val="bullet"/>
      <w:lvlText w:val="•"/>
      <w:lvlJc w:val="left"/>
      <w:pPr>
        <w:ind w:left="9128" w:hanging="360"/>
      </w:pPr>
      <w:rPr>
        <w:lang w:val="en-US" w:eastAsia="en-US" w:bidi="ar-SA"/>
      </w:rPr>
    </w:lvl>
  </w:abstractNum>
  <w:abstractNum w:abstractNumId="50" w15:restartNumberingAfterBreak="0">
    <w:nsid w:val="5FA913E9"/>
    <w:multiLevelType w:val="hybridMultilevel"/>
    <w:tmpl w:val="055AB6F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1" w15:restartNumberingAfterBreak="0">
    <w:nsid w:val="633A026E"/>
    <w:multiLevelType w:val="hybridMultilevel"/>
    <w:tmpl w:val="CE680DEC"/>
    <w:lvl w:ilvl="0" w:tplc="6DACDC86">
      <w:start w:val="6"/>
      <w:numFmt w:val="upperRoman"/>
      <w:lvlText w:val="%1."/>
      <w:lvlJc w:val="left"/>
      <w:pPr>
        <w:ind w:left="2660" w:hanging="360"/>
      </w:pPr>
      <w:rPr>
        <w:rFonts w:hint="default" w:ascii="Times New Roman" w:hAnsi="Times New Roman" w:eastAsia="Times New Roman" w:cs="Times New Roman"/>
        <w:b/>
        <w:bCs/>
        <w:w w:val="99"/>
        <w:sz w:val="24"/>
        <w:szCs w:val="24"/>
        <w:lang w:val="en-US" w:eastAsia="en-US" w:bidi="ar-SA"/>
      </w:rPr>
    </w:lvl>
    <w:lvl w:ilvl="1" w:tplc="B606A0EC">
      <w:numFmt w:val="bullet"/>
      <w:lvlText w:val="•"/>
      <w:lvlJc w:val="left"/>
      <w:pPr>
        <w:ind w:left="3502" w:hanging="360"/>
      </w:pPr>
      <w:rPr>
        <w:lang w:val="en-US" w:eastAsia="en-US" w:bidi="ar-SA"/>
      </w:rPr>
    </w:lvl>
    <w:lvl w:ilvl="2" w:tplc="EEC810F4">
      <w:numFmt w:val="bullet"/>
      <w:lvlText w:val="•"/>
      <w:lvlJc w:val="left"/>
      <w:pPr>
        <w:ind w:left="4344" w:hanging="360"/>
      </w:pPr>
      <w:rPr>
        <w:lang w:val="en-US" w:eastAsia="en-US" w:bidi="ar-SA"/>
      </w:rPr>
    </w:lvl>
    <w:lvl w:ilvl="3" w:tplc="B6E644E8">
      <w:numFmt w:val="bullet"/>
      <w:lvlText w:val="•"/>
      <w:lvlJc w:val="left"/>
      <w:pPr>
        <w:ind w:left="5186" w:hanging="360"/>
      </w:pPr>
      <w:rPr>
        <w:lang w:val="en-US" w:eastAsia="en-US" w:bidi="ar-SA"/>
      </w:rPr>
    </w:lvl>
    <w:lvl w:ilvl="4" w:tplc="099021C8">
      <w:numFmt w:val="bullet"/>
      <w:lvlText w:val="•"/>
      <w:lvlJc w:val="left"/>
      <w:pPr>
        <w:ind w:left="6028" w:hanging="360"/>
      </w:pPr>
      <w:rPr>
        <w:lang w:val="en-US" w:eastAsia="en-US" w:bidi="ar-SA"/>
      </w:rPr>
    </w:lvl>
    <w:lvl w:ilvl="5" w:tplc="473E9C86">
      <w:numFmt w:val="bullet"/>
      <w:lvlText w:val="•"/>
      <w:lvlJc w:val="left"/>
      <w:pPr>
        <w:ind w:left="6870" w:hanging="360"/>
      </w:pPr>
      <w:rPr>
        <w:lang w:val="en-US" w:eastAsia="en-US" w:bidi="ar-SA"/>
      </w:rPr>
    </w:lvl>
    <w:lvl w:ilvl="6" w:tplc="2FAAD816">
      <w:numFmt w:val="bullet"/>
      <w:lvlText w:val="•"/>
      <w:lvlJc w:val="left"/>
      <w:pPr>
        <w:ind w:left="7712" w:hanging="360"/>
      </w:pPr>
      <w:rPr>
        <w:lang w:val="en-US" w:eastAsia="en-US" w:bidi="ar-SA"/>
      </w:rPr>
    </w:lvl>
    <w:lvl w:ilvl="7" w:tplc="402A050C">
      <w:numFmt w:val="bullet"/>
      <w:lvlText w:val="•"/>
      <w:lvlJc w:val="left"/>
      <w:pPr>
        <w:ind w:left="8554" w:hanging="360"/>
      </w:pPr>
      <w:rPr>
        <w:lang w:val="en-US" w:eastAsia="en-US" w:bidi="ar-SA"/>
      </w:rPr>
    </w:lvl>
    <w:lvl w:ilvl="8" w:tplc="DE1442FA">
      <w:numFmt w:val="bullet"/>
      <w:lvlText w:val="•"/>
      <w:lvlJc w:val="left"/>
      <w:pPr>
        <w:ind w:left="9396" w:hanging="360"/>
      </w:pPr>
      <w:rPr>
        <w:lang w:val="en-US" w:eastAsia="en-US" w:bidi="ar-SA"/>
      </w:rPr>
    </w:lvl>
  </w:abstractNum>
  <w:abstractNum w:abstractNumId="52" w15:restartNumberingAfterBreak="0">
    <w:nsid w:val="66EA68A0"/>
    <w:multiLevelType w:val="hybridMultilevel"/>
    <w:tmpl w:val="2304C366"/>
    <w:lvl w:ilvl="0" w:tplc="BC8E2096">
      <w:start w:val="10"/>
      <w:numFmt w:val="decimal"/>
      <w:lvlText w:val="%1."/>
      <w:lvlJc w:val="left"/>
      <w:pPr>
        <w:ind w:left="406" w:hanging="322"/>
        <w:jc w:val="left"/>
      </w:pPr>
      <w:rPr>
        <w:rFonts w:hint="default" w:ascii="Arial" w:hAnsi="Arial" w:eastAsia="Arial" w:cs="Arial"/>
        <w:spacing w:val="-2"/>
        <w:w w:val="100"/>
        <w:sz w:val="17"/>
        <w:szCs w:val="17"/>
        <w:lang w:val="en-US" w:eastAsia="en-US" w:bidi="ar-SA"/>
      </w:rPr>
    </w:lvl>
    <w:lvl w:ilvl="1" w:tplc="A02C4A48">
      <w:numFmt w:val="bullet"/>
      <w:lvlText w:val="•"/>
      <w:lvlJc w:val="left"/>
      <w:pPr>
        <w:ind w:left="775" w:hanging="322"/>
      </w:pPr>
      <w:rPr>
        <w:rFonts w:hint="default"/>
        <w:lang w:val="en-US" w:eastAsia="en-US" w:bidi="ar-SA"/>
      </w:rPr>
    </w:lvl>
    <w:lvl w:ilvl="2" w:tplc="F950F4C2">
      <w:numFmt w:val="bullet"/>
      <w:lvlText w:val="•"/>
      <w:lvlJc w:val="left"/>
      <w:pPr>
        <w:ind w:left="1150" w:hanging="322"/>
      </w:pPr>
      <w:rPr>
        <w:rFonts w:hint="default"/>
        <w:lang w:val="en-US" w:eastAsia="en-US" w:bidi="ar-SA"/>
      </w:rPr>
    </w:lvl>
    <w:lvl w:ilvl="3" w:tplc="37947D06">
      <w:numFmt w:val="bullet"/>
      <w:lvlText w:val="•"/>
      <w:lvlJc w:val="left"/>
      <w:pPr>
        <w:ind w:left="1525" w:hanging="322"/>
      </w:pPr>
      <w:rPr>
        <w:rFonts w:hint="default"/>
        <w:lang w:val="en-US" w:eastAsia="en-US" w:bidi="ar-SA"/>
      </w:rPr>
    </w:lvl>
    <w:lvl w:ilvl="4" w:tplc="EF1EF2A2">
      <w:numFmt w:val="bullet"/>
      <w:lvlText w:val="•"/>
      <w:lvlJc w:val="left"/>
      <w:pPr>
        <w:ind w:left="1900" w:hanging="322"/>
      </w:pPr>
      <w:rPr>
        <w:rFonts w:hint="default"/>
        <w:lang w:val="en-US" w:eastAsia="en-US" w:bidi="ar-SA"/>
      </w:rPr>
    </w:lvl>
    <w:lvl w:ilvl="5" w:tplc="C92E9636">
      <w:numFmt w:val="bullet"/>
      <w:lvlText w:val="•"/>
      <w:lvlJc w:val="left"/>
      <w:pPr>
        <w:ind w:left="2275" w:hanging="322"/>
      </w:pPr>
      <w:rPr>
        <w:rFonts w:hint="default"/>
        <w:lang w:val="en-US" w:eastAsia="en-US" w:bidi="ar-SA"/>
      </w:rPr>
    </w:lvl>
    <w:lvl w:ilvl="6" w:tplc="06121DA2">
      <w:numFmt w:val="bullet"/>
      <w:lvlText w:val="•"/>
      <w:lvlJc w:val="left"/>
      <w:pPr>
        <w:ind w:left="2650" w:hanging="322"/>
      </w:pPr>
      <w:rPr>
        <w:rFonts w:hint="default"/>
        <w:lang w:val="en-US" w:eastAsia="en-US" w:bidi="ar-SA"/>
      </w:rPr>
    </w:lvl>
    <w:lvl w:ilvl="7" w:tplc="48D0A3FA">
      <w:numFmt w:val="bullet"/>
      <w:lvlText w:val="•"/>
      <w:lvlJc w:val="left"/>
      <w:pPr>
        <w:ind w:left="3025" w:hanging="322"/>
      </w:pPr>
      <w:rPr>
        <w:rFonts w:hint="default"/>
        <w:lang w:val="en-US" w:eastAsia="en-US" w:bidi="ar-SA"/>
      </w:rPr>
    </w:lvl>
    <w:lvl w:ilvl="8" w:tplc="1728C408">
      <w:numFmt w:val="bullet"/>
      <w:lvlText w:val="•"/>
      <w:lvlJc w:val="left"/>
      <w:pPr>
        <w:ind w:left="3400" w:hanging="322"/>
      </w:pPr>
      <w:rPr>
        <w:rFonts w:hint="default"/>
        <w:lang w:val="en-US" w:eastAsia="en-US" w:bidi="ar-SA"/>
      </w:rPr>
    </w:lvl>
  </w:abstractNum>
  <w:abstractNum w:abstractNumId="53" w15:restartNumberingAfterBreak="0">
    <w:nsid w:val="68392806"/>
    <w:multiLevelType w:val="hybridMultilevel"/>
    <w:tmpl w:val="54E2B89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4" w15:restartNumberingAfterBreak="0">
    <w:nsid w:val="68AD00AD"/>
    <w:multiLevelType w:val="hybridMultilevel"/>
    <w:tmpl w:val="9C0E4532"/>
    <w:lvl w:ilvl="0" w:tplc="1D0E278A">
      <w:start w:val="1"/>
      <w:numFmt w:val="decimal"/>
      <w:lvlText w:val="%1."/>
      <w:lvlJc w:val="left"/>
      <w:pPr>
        <w:ind w:left="720" w:hanging="360"/>
      </w:pPr>
      <w:rPr>
        <w:rFonts w:hint="default"/>
        <w:b w:val="0"/>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55" w15:restartNumberingAfterBreak="0">
    <w:nsid w:val="69A945BE"/>
    <w:multiLevelType w:val="hybridMultilevel"/>
    <w:tmpl w:val="9778861C"/>
    <w:lvl w:ilvl="0" w:tplc="85F6A078">
      <w:start w:val="1"/>
      <w:numFmt w:val="decimal"/>
      <w:lvlText w:val="%1."/>
      <w:lvlJc w:val="left"/>
      <w:pPr>
        <w:ind w:left="1940" w:hanging="360"/>
      </w:pPr>
      <w:rPr>
        <w:rFonts w:hint="default" w:ascii="Times New Roman" w:hAnsi="Times New Roman" w:eastAsia="Times New Roman" w:cs="Times New Roman"/>
        <w:spacing w:val="-5"/>
        <w:w w:val="97"/>
        <w:sz w:val="24"/>
        <w:szCs w:val="24"/>
        <w:lang w:val="en-US" w:eastAsia="en-US" w:bidi="ar-SA"/>
      </w:rPr>
    </w:lvl>
    <w:lvl w:ilvl="1" w:tplc="99586CC2">
      <w:numFmt w:val="bullet"/>
      <w:lvlText w:val="•"/>
      <w:lvlJc w:val="left"/>
      <w:pPr>
        <w:ind w:left="2854" w:hanging="360"/>
      </w:pPr>
      <w:rPr>
        <w:lang w:val="en-US" w:eastAsia="en-US" w:bidi="ar-SA"/>
      </w:rPr>
    </w:lvl>
    <w:lvl w:ilvl="2" w:tplc="E0CEF998">
      <w:numFmt w:val="bullet"/>
      <w:lvlText w:val="•"/>
      <w:lvlJc w:val="left"/>
      <w:pPr>
        <w:ind w:left="3768" w:hanging="360"/>
      </w:pPr>
      <w:rPr>
        <w:lang w:val="en-US" w:eastAsia="en-US" w:bidi="ar-SA"/>
      </w:rPr>
    </w:lvl>
    <w:lvl w:ilvl="3" w:tplc="D2827BC2">
      <w:numFmt w:val="bullet"/>
      <w:lvlText w:val="•"/>
      <w:lvlJc w:val="left"/>
      <w:pPr>
        <w:ind w:left="4682" w:hanging="360"/>
      </w:pPr>
      <w:rPr>
        <w:lang w:val="en-US" w:eastAsia="en-US" w:bidi="ar-SA"/>
      </w:rPr>
    </w:lvl>
    <w:lvl w:ilvl="4" w:tplc="32A08BE6">
      <w:numFmt w:val="bullet"/>
      <w:lvlText w:val="•"/>
      <w:lvlJc w:val="left"/>
      <w:pPr>
        <w:ind w:left="5596" w:hanging="360"/>
      </w:pPr>
      <w:rPr>
        <w:lang w:val="en-US" w:eastAsia="en-US" w:bidi="ar-SA"/>
      </w:rPr>
    </w:lvl>
    <w:lvl w:ilvl="5" w:tplc="7D0A529E">
      <w:numFmt w:val="bullet"/>
      <w:lvlText w:val="•"/>
      <w:lvlJc w:val="left"/>
      <w:pPr>
        <w:ind w:left="6510" w:hanging="360"/>
      </w:pPr>
      <w:rPr>
        <w:lang w:val="en-US" w:eastAsia="en-US" w:bidi="ar-SA"/>
      </w:rPr>
    </w:lvl>
    <w:lvl w:ilvl="6" w:tplc="FE6AF4CA">
      <w:numFmt w:val="bullet"/>
      <w:lvlText w:val="•"/>
      <w:lvlJc w:val="left"/>
      <w:pPr>
        <w:ind w:left="7424" w:hanging="360"/>
      </w:pPr>
      <w:rPr>
        <w:lang w:val="en-US" w:eastAsia="en-US" w:bidi="ar-SA"/>
      </w:rPr>
    </w:lvl>
    <w:lvl w:ilvl="7" w:tplc="7D884894">
      <w:numFmt w:val="bullet"/>
      <w:lvlText w:val="•"/>
      <w:lvlJc w:val="left"/>
      <w:pPr>
        <w:ind w:left="8338" w:hanging="360"/>
      </w:pPr>
      <w:rPr>
        <w:lang w:val="en-US" w:eastAsia="en-US" w:bidi="ar-SA"/>
      </w:rPr>
    </w:lvl>
    <w:lvl w:ilvl="8" w:tplc="E8B4E814">
      <w:numFmt w:val="bullet"/>
      <w:lvlText w:val="•"/>
      <w:lvlJc w:val="left"/>
      <w:pPr>
        <w:ind w:left="9252" w:hanging="360"/>
      </w:pPr>
      <w:rPr>
        <w:lang w:val="en-US" w:eastAsia="en-US" w:bidi="ar-SA"/>
      </w:rPr>
    </w:lvl>
  </w:abstractNum>
  <w:abstractNum w:abstractNumId="56" w15:restartNumberingAfterBreak="0">
    <w:nsid w:val="6BC53884"/>
    <w:multiLevelType w:val="hybridMultilevel"/>
    <w:tmpl w:val="DDF6E2C2"/>
    <w:lvl w:ilvl="0" w:tplc="B4F82DC4">
      <w:start w:val="1"/>
      <w:numFmt w:val="bullet"/>
      <w:pStyle w:val="AoEBullet"/>
      <w:lvlText w:val=""/>
      <w:lvlJc w:val="left"/>
      <w:pPr>
        <w:ind w:left="705" w:hanging="360"/>
      </w:pPr>
      <w:rPr>
        <w:rFonts w:hint="default" w:ascii="Symbol" w:hAnsi="Symbol"/>
        <w:sz w:val="16"/>
        <w:szCs w:val="16"/>
      </w:rPr>
    </w:lvl>
    <w:lvl w:ilvl="1" w:tplc="04090003" w:tentative="1">
      <w:start w:val="1"/>
      <w:numFmt w:val="bullet"/>
      <w:lvlText w:val="o"/>
      <w:lvlJc w:val="left"/>
      <w:pPr>
        <w:ind w:left="1425" w:hanging="360"/>
      </w:pPr>
      <w:rPr>
        <w:rFonts w:hint="default" w:ascii="Courier New" w:hAnsi="Courier New" w:cs="Courier New"/>
      </w:rPr>
    </w:lvl>
    <w:lvl w:ilvl="2" w:tplc="04090005" w:tentative="1">
      <w:start w:val="1"/>
      <w:numFmt w:val="bullet"/>
      <w:lvlText w:val=""/>
      <w:lvlJc w:val="left"/>
      <w:pPr>
        <w:ind w:left="2145" w:hanging="360"/>
      </w:pPr>
      <w:rPr>
        <w:rFonts w:hint="default" w:ascii="Wingdings" w:hAnsi="Wingdings"/>
      </w:rPr>
    </w:lvl>
    <w:lvl w:ilvl="3" w:tplc="04090001" w:tentative="1">
      <w:start w:val="1"/>
      <w:numFmt w:val="bullet"/>
      <w:lvlText w:val=""/>
      <w:lvlJc w:val="left"/>
      <w:pPr>
        <w:ind w:left="2865" w:hanging="360"/>
      </w:pPr>
      <w:rPr>
        <w:rFonts w:hint="default" w:ascii="Symbol" w:hAnsi="Symbol"/>
      </w:rPr>
    </w:lvl>
    <w:lvl w:ilvl="4" w:tplc="04090003" w:tentative="1">
      <w:start w:val="1"/>
      <w:numFmt w:val="bullet"/>
      <w:lvlText w:val="o"/>
      <w:lvlJc w:val="left"/>
      <w:pPr>
        <w:ind w:left="3585" w:hanging="360"/>
      </w:pPr>
      <w:rPr>
        <w:rFonts w:hint="default" w:ascii="Courier New" w:hAnsi="Courier New" w:cs="Courier New"/>
      </w:rPr>
    </w:lvl>
    <w:lvl w:ilvl="5" w:tplc="04090005" w:tentative="1">
      <w:start w:val="1"/>
      <w:numFmt w:val="bullet"/>
      <w:lvlText w:val=""/>
      <w:lvlJc w:val="left"/>
      <w:pPr>
        <w:ind w:left="4305" w:hanging="360"/>
      </w:pPr>
      <w:rPr>
        <w:rFonts w:hint="default" w:ascii="Wingdings" w:hAnsi="Wingdings"/>
      </w:rPr>
    </w:lvl>
    <w:lvl w:ilvl="6" w:tplc="04090001" w:tentative="1">
      <w:start w:val="1"/>
      <w:numFmt w:val="bullet"/>
      <w:lvlText w:val=""/>
      <w:lvlJc w:val="left"/>
      <w:pPr>
        <w:ind w:left="5025" w:hanging="360"/>
      </w:pPr>
      <w:rPr>
        <w:rFonts w:hint="default" w:ascii="Symbol" w:hAnsi="Symbol"/>
      </w:rPr>
    </w:lvl>
    <w:lvl w:ilvl="7" w:tplc="04090003" w:tentative="1">
      <w:start w:val="1"/>
      <w:numFmt w:val="bullet"/>
      <w:lvlText w:val="o"/>
      <w:lvlJc w:val="left"/>
      <w:pPr>
        <w:ind w:left="5745" w:hanging="360"/>
      </w:pPr>
      <w:rPr>
        <w:rFonts w:hint="default" w:ascii="Courier New" w:hAnsi="Courier New" w:cs="Courier New"/>
      </w:rPr>
    </w:lvl>
    <w:lvl w:ilvl="8" w:tplc="04090005" w:tentative="1">
      <w:start w:val="1"/>
      <w:numFmt w:val="bullet"/>
      <w:lvlText w:val=""/>
      <w:lvlJc w:val="left"/>
      <w:pPr>
        <w:ind w:left="6465" w:hanging="360"/>
      </w:pPr>
      <w:rPr>
        <w:rFonts w:hint="default" w:ascii="Wingdings" w:hAnsi="Wingdings"/>
      </w:rPr>
    </w:lvl>
  </w:abstractNum>
  <w:abstractNum w:abstractNumId="57" w15:restartNumberingAfterBreak="0">
    <w:nsid w:val="6C3D3667"/>
    <w:multiLevelType w:val="hybridMultilevel"/>
    <w:tmpl w:val="82A44F78"/>
    <w:lvl w:ilvl="0" w:tplc="3B0EDDFC">
      <w:start w:val="1"/>
      <w:numFmt w:val="decimal"/>
      <w:lvlText w:val="%1."/>
      <w:lvlJc w:val="left"/>
      <w:pPr>
        <w:ind w:left="100" w:hanging="240"/>
      </w:pPr>
      <w:rPr>
        <w:rFonts w:hint="default" w:ascii="Norasi" w:hAnsi="Norasi" w:eastAsia="Norasi" w:cs="Norasi"/>
        <w:w w:val="100"/>
        <w:sz w:val="24"/>
        <w:szCs w:val="24"/>
        <w:lang w:val="en-US" w:eastAsia="en-US" w:bidi="ar-SA"/>
      </w:rPr>
    </w:lvl>
    <w:lvl w:ilvl="1" w:tplc="B55AEF0A">
      <w:numFmt w:val="bullet"/>
      <w:lvlText w:val="•"/>
      <w:lvlJc w:val="left"/>
      <w:pPr>
        <w:ind w:left="1042" w:hanging="240"/>
      </w:pPr>
      <w:rPr>
        <w:rFonts w:hint="default"/>
        <w:lang w:val="en-US" w:eastAsia="en-US" w:bidi="ar-SA"/>
      </w:rPr>
    </w:lvl>
    <w:lvl w:ilvl="2" w:tplc="EABAA43C">
      <w:numFmt w:val="bullet"/>
      <w:lvlText w:val="•"/>
      <w:lvlJc w:val="left"/>
      <w:pPr>
        <w:ind w:left="1984" w:hanging="240"/>
      </w:pPr>
      <w:rPr>
        <w:rFonts w:hint="default"/>
        <w:lang w:val="en-US" w:eastAsia="en-US" w:bidi="ar-SA"/>
      </w:rPr>
    </w:lvl>
    <w:lvl w:ilvl="3" w:tplc="0E425080">
      <w:numFmt w:val="bullet"/>
      <w:lvlText w:val="•"/>
      <w:lvlJc w:val="left"/>
      <w:pPr>
        <w:ind w:left="2926" w:hanging="240"/>
      </w:pPr>
      <w:rPr>
        <w:rFonts w:hint="default"/>
        <w:lang w:val="en-US" w:eastAsia="en-US" w:bidi="ar-SA"/>
      </w:rPr>
    </w:lvl>
    <w:lvl w:ilvl="4" w:tplc="A04C2324">
      <w:numFmt w:val="bullet"/>
      <w:lvlText w:val="•"/>
      <w:lvlJc w:val="left"/>
      <w:pPr>
        <w:ind w:left="3868" w:hanging="240"/>
      </w:pPr>
      <w:rPr>
        <w:rFonts w:hint="default"/>
        <w:lang w:val="en-US" w:eastAsia="en-US" w:bidi="ar-SA"/>
      </w:rPr>
    </w:lvl>
    <w:lvl w:ilvl="5" w:tplc="787CA200">
      <w:numFmt w:val="bullet"/>
      <w:lvlText w:val="•"/>
      <w:lvlJc w:val="left"/>
      <w:pPr>
        <w:ind w:left="4810" w:hanging="240"/>
      </w:pPr>
      <w:rPr>
        <w:rFonts w:hint="default"/>
        <w:lang w:val="en-US" w:eastAsia="en-US" w:bidi="ar-SA"/>
      </w:rPr>
    </w:lvl>
    <w:lvl w:ilvl="6" w:tplc="67DAA318">
      <w:numFmt w:val="bullet"/>
      <w:lvlText w:val="•"/>
      <w:lvlJc w:val="left"/>
      <w:pPr>
        <w:ind w:left="5752" w:hanging="240"/>
      </w:pPr>
      <w:rPr>
        <w:rFonts w:hint="default"/>
        <w:lang w:val="en-US" w:eastAsia="en-US" w:bidi="ar-SA"/>
      </w:rPr>
    </w:lvl>
    <w:lvl w:ilvl="7" w:tplc="7B4218B6">
      <w:numFmt w:val="bullet"/>
      <w:lvlText w:val="•"/>
      <w:lvlJc w:val="left"/>
      <w:pPr>
        <w:ind w:left="6694" w:hanging="240"/>
      </w:pPr>
      <w:rPr>
        <w:rFonts w:hint="default"/>
        <w:lang w:val="en-US" w:eastAsia="en-US" w:bidi="ar-SA"/>
      </w:rPr>
    </w:lvl>
    <w:lvl w:ilvl="8" w:tplc="66D6A4C6">
      <w:numFmt w:val="bullet"/>
      <w:lvlText w:val="•"/>
      <w:lvlJc w:val="left"/>
      <w:pPr>
        <w:ind w:left="7636" w:hanging="240"/>
      </w:pPr>
      <w:rPr>
        <w:rFonts w:hint="default"/>
        <w:lang w:val="en-US" w:eastAsia="en-US" w:bidi="ar-SA"/>
      </w:rPr>
    </w:lvl>
  </w:abstractNum>
  <w:abstractNum w:abstractNumId="58" w15:restartNumberingAfterBreak="0">
    <w:nsid w:val="6D13335F"/>
    <w:multiLevelType w:val="hybridMultilevel"/>
    <w:tmpl w:val="F76687DE"/>
    <w:lvl w:ilvl="0" w:tplc="B8CE68CA">
      <w:start w:val="1"/>
      <w:numFmt w:val="decimal"/>
      <w:lvlText w:val="%1."/>
      <w:lvlJc w:val="left"/>
      <w:pPr>
        <w:ind w:left="360"/>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1" w:tplc="8C28559E">
      <w:start w:val="1"/>
      <w:numFmt w:val="lowerLetter"/>
      <w:lvlText w:val="%2"/>
      <w:lvlJc w:val="left"/>
      <w:pPr>
        <w:ind w:left="1080"/>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2" w:tplc="19149AA6">
      <w:start w:val="1"/>
      <w:numFmt w:val="lowerRoman"/>
      <w:lvlText w:val="%3"/>
      <w:lvlJc w:val="left"/>
      <w:pPr>
        <w:ind w:left="1800"/>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3" w:tplc="630C3C46">
      <w:start w:val="1"/>
      <w:numFmt w:val="decimal"/>
      <w:lvlText w:val="%4"/>
      <w:lvlJc w:val="left"/>
      <w:pPr>
        <w:ind w:left="2520"/>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4" w:tplc="C1AC560A">
      <w:start w:val="1"/>
      <w:numFmt w:val="lowerLetter"/>
      <w:lvlText w:val="%5"/>
      <w:lvlJc w:val="left"/>
      <w:pPr>
        <w:ind w:left="3240"/>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5" w:tplc="184C5E42">
      <w:start w:val="1"/>
      <w:numFmt w:val="lowerRoman"/>
      <w:lvlText w:val="%6"/>
      <w:lvlJc w:val="left"/>
      <w:pPr>
        <w:ind w:left="3960"/>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6" w:tplc="86D88B40">
      <w:start w:val="1"/>
      <w:numFmt w:val="decimal"/>
      <w:lvlText w:val="%7"/>
      <w:lvlJc w:val="left"/>
      <w:pPr>
        <w:ind w:left="4680"/>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7" w:tplc="92565B46">
      <w:start w:val="1"/>
      <w:numFmt w:val="lowerLetter"/>
      <w:lvlText w:val="%8"/>
      <w:lvlJc w:val="left"/>
      <w:pPr>
        <w:ind w:left="5400"/>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8" w:tplc="F384B700">
      <w:start w:val="1"/>
      <w:numFmt w:val="lowerRoman"/>
      <w:lvlText w:val="%9"/>
      <w:lvlJc w:val="left"/>
      <w:pPr>
        <w:ind w:left="6120"/>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abstractNum>
  <w:abstractNum w:abstractNumId="59" w15:restartNumberingAfterBreak="0">
    <w:nsid w:val="6E82331A"/>
    <w:multiLevelType w:val="multilevel"/>
    <w:tmpl w:val="DD500576"/>
    <w:lvl w:ilvl="0">
      <w:start w:val="1"/>
      <w:numFmt w:val="bullet"/>
      <w:lvlText w:val="●"/>
      <w:lvlJc w:val="left"/>
      <w:pPr>
        <w:ind w:left="720" w:hanging="360"/>
      </w:pPr>
      <w:rPr>
        <w:rFonts w:ascii="Noto Sans Symbols" w:hAnsi="Noto Sans Symbols" w:eastAsia="Noto Sans Symbols" w:cs="Noto Sans Symbols"/>
        <w:sz w:val="18"/>
        <w:szCs w:val="18"/>
      </w:rPr>
    </w:lvl>
    <w:lvl w:ilvl="1">
      <w:start w:val="1"/>
      <w:numFmt w:val="bullet"/>
      <w:lvlText w:val="o"/>
      <w:lvlJc w:val="left"/>
      <w:pPr>
        <w:ind w:left="1080" w:hanging="360"/>
      </w:pPr>
      <w:rPr>
        <w:rFonts w:ascii="Courier New" w:hAnsi="Courier New" w:eastAsia="Courier New" w:cs="Courier New"/>
      </w:rPr>
    </w:lvl>
    <w:lvl w:ilvl="2">
      <w:start w:val="1"/>
      <w:numFmt w:val="bullet"/>
      <w:lvlText w:val="▪"/>
      <w:lvlJc w:val="left"/>
      <w:pPr>
        <w:ind w:left="1800" w:hanging="360"/>
      </w:pPr>
      <w:rPr>
        <w:rFonts w:ascii="Noto Sans Symbols" w:hAnsi="Noto Sans Symbols" w:eastAsia="Noto Sans Symbols" w:cs="Noto Sans Symbols"/>
      </w:rPr>
    </w:lvl>
    <w:lvl w:ilvl="3">
      <w:start w:val="1"/>
      <w:numFmt w:val="bullet"/>
      <w:lvlText w:val="●"/>
      <w:lvlJc w:val="left"/>
      <w:pPr>
        <w:ind w:left="2520" w:hanging="360"/>
      </w:pPr>
      <w:rPr>
        <w:rFonts w:ascii="Noto Sans Symbols" w:hAnsi="Noto Sans Symbols" w:eastAsia="Noto Sans Symbols" w:cs="Noto Sans Symbols"/>
      </w:rPr>
    </w:lvl>
    <w:lvl w:ilvl="4">
      <w:start w:val="1"/>
      <w:numFmt w:val="bullet"/>
      <w:lvlText w:val="o"/>
      <w:lvlJc w:val="left"/>
      <w:pPr>
        <w:ind w:left="3240" w:hanging="360"/>
      </w:pPr>
      <w:rPr>
        <w:rFonts w:ascii="Courier New" w:hAnsi="Courier New" w:eastAsia="Courier New" w:cs="Courier New"/>
      </w:rPr>
    </w:lvl>
    <w:lvl w:ilvl="5">
      <w:start w:val="1"/>
      <w:numFmt w:val="bullet"/>
      <w:lvlText w:val="▪"/>
      <w:lvlJc w:val="left"/>
      <w:pPr>
        <w:ind w:left="3960" w:hanging="360"/>
      </w:pPr>
      <w:rPr>
        <w:rFonts w:ascii="Noto Sans Symbols" w:hAnsi="Noto Sans Symbols" w:eastAsia="Noto Sans Symbols" w:cs="Noto Sans Symbols"/>
      </w:rPr>
    </w:lvl>
    <w:lvl w:ilvl="6">
      <w:start w:val="1"/>
      <w:numFmt w:val="bullet"/>
      <w:lvlText w:val="●"/>
      <w:lvlJc w:val="left"/>
      <w:pPr>
        <w:ind w:left="4680" w:hanging="360"/>
      </w:pPr>
      <w:rPr>
        <w:rFonts w:ascii="Noto Sans Symbols" w:hAnsi="Noto Sans Symbols" w:eastAsia="Noto Sans Symbols" w:cs="Noto Sans Symbols"/>
      </w:rPr>
    </w:lvl>
    <w:lvl w:ilvl="7">
      <w:start w:val="1"/>
      <w:numFmt w:val="bullet"/>
      <w:lvlText w:val="o"/>
      <w:lvlJc w:val="left"/>
      <w:pPr>
        <w:ind w:left="5400" w:hanging="360"/>
      </w:pPr>
      <w:rPr>
        <w:rFonts w:ascii="Courier New" w:hAnsi="Courier New" w:eastAsia="Courier New" w:cs="Courier New"/>
      </w:rPr>
    </w:lvl>
    <w:lvl w:ilvl="8">
      <w:start w:val="1"/>
      <w:numFmt w:val="bullet"/>
      <w:lvlText w:val="▪"/>
      <w:lvlJc w:val="left"/>
      <w:pPr>
        <w:ind w:left="6120" w:hanging="360"/>
      </w:pPr>
      <w:rPr>
        <w:rFonts w:ascii="Noto Sans Symbols" w:hAnsi="Noto Sans Symbols" w:eastAsia="Noto Sans Symbols" w:cs="Noto Sans Symbols"/>
      </w:rPr>
    </w:lvl>
  </w:abstractNum>
  <w:abstractNum w:abstractNumId="60" w15:restartNumberingAfterBreak="0">
    <w:nsid w:val="6E88300F"/>
    <w:multiLevelType w:val="hybridMultilevel"/>
    <w:tmpl w:val="CED6A754"/>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61" w15:restartNumberingAfterBreak="0">
    <w:nsid w:val="719F3A3B"/>
    <w:multiLevelType w:val="hybridMultilevel"/>
    <w:tmpl w:val="36D044EA"/>
    <w:lvl w:ilvl="0" w:tplc="1AE8A9C2">
      <w:start w:val="1"/>
      <w:numFmt w:val="decimal"/>
      <w:lvlText w:val="%1."/>
      <w:lvlJc w:val="left"/>
      <w:pPr>
        <w:ind w:left="1940" w:hanging="360"/>
      </w:pPr>
      <w:rPr>
        <w:rFonts w:hint="default" w:ascii="Times New Roman" w:hAnsi="Times New Roman" w:eastAsia="Times New Roman" w:cs="Times New Roman"/>
        <w:spacing w:val="-5"/>
        <w:w w:val="99"/>
        <w:sz w:val="24"/>
        <w:szCs w:val="24"/>
        <w:lang w:val="en-US" w:eastAsia="en-US" w:bidi="ar-SA"/>
      </w:rPr>
    </w:lvl>
    <w:lvl w:ilvl="1" w:tplc="E1D6495A">
      <w:numFmt w:val="bullet"/>
      <w:lvlText w:val="•"/>
      <w:lvlJc w:val="left"/>
      <w:pPr>
        <w:ind w:left="2854" w:hanging="360"/>
      </w:pPr>
      <w:rPr>
        <w:lang w:val="en-US" w:eastAsia="en-US" w:bidi="ar-SA"/>
      </w:rPr>
    </w:lvl>
    <w:lvl w:ilvl="2" w:tplc="7BFE64B8">
      <w:numFmt w:val="bullet"/>
      <w:lvlText w:val="•"/>
      <w:lvlJc w:val="left"/>
      <w:pPr>
        <w:ind w:left="3768" w:hanging="360"/>
      </w:pPr>
      <w:rPr>
        <w:lang w:val="en-US" w:eastAsia="en-US" w:bidi="ar-SA"/>
      </w:rPr>
    </w:lvl>
    <w:lvl w:ilvl="3" w:tplc="3B3E4976">
      <w:numFmt w:val="bullet"/>
      <w:lvlText w:val="•"/>
      <w:lvlJc w:val="left"/>
      <w:pPr>
        <w:ind w:left="4682" w:hanging="360"/>
      </w:pPr>
      <w:rPr>
        <w:lang w:val="en-US" w:eastAsia="en-US" w:bidi="ar-SA"/>
      </w:rPr>
    </w:lvl>
    <w:lvl w:ilvl="4" w:tplc="8B1C5C0A">
      <w:numFmt w:val="bullet"/>
      <w:lvlText w:val="•"/>
      <w:lvlJc w:val="left"/>
      <w:pPr>
        <w:ind w:left="5596" w:hanging="360"/>
      </w:pPr>
      <w:rPr>
        <w:lang w:val="en-US" w:eastAsia="en-US" w:bidi="ar-SA"/>
      </w:rPr>
    </w:lvl>
    <w:lvl w:ilvl="5" w:tplc="8688A4F6">
      <w:numFmt w:val="bullet"/>
      <w:lvlText w:val="•"/>
      <w:lvlJc w:val="left"/>
      <w:pPr>
        <w:ind w:left="6510" w:hanging="360"/>
      </w:pPr>
      <w:rPr>
        <w:lang w:val="en-US" w:eastAsia="en-US" w:bidi="ar-SA"/>
      </w:rPr>
    </w:lvl>
    <w:lvl w:ilvl="6" w:tplc="14B6D8BC">
      <w:numFmt w:val="bullet"/>
      <w:lvlText w:val="•"/>
      <w:lvlJc w:val="left"/>
      <w:pPr>
        <w:ind w:left="7424" w:hanging="360"/>
      </w:pPr>
      <w:rPr>
        <w:lang w:val="en-US" w:eastAsia="en-US" w:bidi="ar-SA"/>
      </w:rPr>
    </w:lvl>
    <w:lvl w:ilvl="7" w:tplc="24B8216C">
      <w:numFmt w:val="bullet"/>
      <w:lvlText w:val="•"/>
      <w:lvlJc w:val="left"/>
      <w:pPr>
        <w:ind w:left="8338" w:hanging="360"/>
      </w:pPr>
      <w:rPr>
        <w:lang w:val="en-US" w:eastAsia="en-US" w:bidi="ar-SA"/>
      </w:rPr>
    </w:lvl>
    <w:lvl w:ilvl="8" w:tplc="A99EB4B0">
      <w:numFmt w:val="bullet"/>
      <w:lvlText w:val="•"/>
      <w:lvlJc w:val="left"/>
      <w:pPr>
        <w:ind w:left="9252" w:hanging="360"/>
      </w:pPr>
      <w:rPr>
        <w:lang w:val="en-US" w:eastAsia="en-US" w:bidi="ar-SA"/>
      </w:rPr>
    </w:lvl>
  </w:abstractNum>
  <w:abstractNum w:abstractNumId="62" w15:restartNumberingAfterBreak="0">
    <w:nsid w:val="72ED2C24"/>
    <w:multiLevelType w:val="hybridMultilevel"/>
    <w:tmpl w:val="F09893E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3" w15:restartNumberingAfterBreak="0">
    <w:nsid w:val="73851084"/>
    <w:multiLevelType w:val="hybridMultilevel"/>
    <w:tmpl w:val="827EA292"/>
    <w:lvl w:ilvl="0" w:tplc="564C0A16">
      <w:start w:val="1"/>
      <w:numFmt w:val="decimal"/>
      <w:lvlText w:val="%1."/>
      <w:lvlJc w:val="left"/>
      <w:pPr>
        <w:ind w:left="1442" w:hanging="276"/>
      </w:pPr>
      <w:rPr>
        <w:rFonts w:hint="default" w:ascii="Times New Roman" w:hAnsi="Times New Roman" w:eastAsia="Times New Roman" w:cs="Times New Roman"/>
        <w:w w:val="100"/>
        <w:sz w:val="22"/>
        <w:szCs w:val="22"/>
        <w:lang w:val="en-US" w:eastAsia="en-US" w:bidi="ar-SA"/>
      </w:rPr>
    </w:lvl>
    <w:lvl w:ilvl="1" w:tplc="4DB2F566">
      <w:numFmt w:val="bullet"/>
      <w:lvlText w:val="•"/>
      <w:lvlJc w:val="left"/>
      <w:pPr>
        <w:ind w:left="2256" w:hanging="276"/>
      </w:pPr>
      <w:rPr>
        <w:lang w:val="en-US" w:eastAsia="en-US" w:bidi="ar-SA"/>
      </w:rPr>
    </w:lvl>
    <w:lvl w:ilvl="2" w:tplc="D564F970">
      <w:numFmt w:val="bullet"/>
      <w:lvlText w:val="•"/>
      <w:lvlJc w:val="left"/>
      <w:pPr>
        <w:ind w:left="3072" w:hanging="276"/>
      </w:pPr>
      <w:rPr>
        <w:lang w:val="en-US" w:eastAsia="en-US" w:bidi="ar-SA"/>
      </w:rPr>
    </w:lvl>
    <w:lvl w:ilvl="3" w:tplc="E3C0C15A">
      <w:numFmt w:val="bullet"/>
      <w:lvlText w:val="•"/>
      <w:lvlJc w:val="left"/>
      <w:pPr>
        <w:ind w:left="3888" w:hanging="276"/>
      </w:pPr>
      <w:rPr>
        <w:lang w:val="en-US" w:eastAsia="en-US" w:bidi="ar-SA"/>
      </w:rPr>
    </w:lvl>
    <w:lvl w:ilvl="4" w:tplc="4190C788">
      <w:numFmt w:val="bullet"/>
      <w:lvlText w:val="•"/>
      <w:lvlJc w:val="left"/>
      <w:pPr>
        <w:ind w:left="4704" w:hanging="276"/>
      </w:pPr>
      <w:rPr>
        <w:lang w:val="en-US" w:eastAsia="en-US" w:bidi="ar-SA"/>
      </w:rPr>
    </w:lvl>
    <w:lvl w:ilvl="5" w:tplc="2FBE14FA">
      <w:numFmt w:val="bullet"/>
      <w:lvlText w:val="•"/>
      <w:lvlJc w:val="left"/>
      <w:pPr>
        <w:ind w:left="5520" w:hanging="276"/>
      </w:pPr>
      <w:rPr>
        <w:lang w:val="en-US" w:eastAsia="en-US" w:bidi="ar-SA"/>
      </w:rPr>
    </w:lvl>
    <w:lvl w:ilvl="6" w:tplc="2F02DBB2">
      <w:numFmt w:val="bullet"/>
      <w:lvlText w:val="•"/>
      <w:lvlJc w:val="left"/>
      <w:pPr>
        <w:ind w:left="6336" w:hanging="276"/>
      </w:pPr>
      <w:rPr>
        <w:lang w:val="en-US" w:eastAsia="en-US" w:bidi="ar-SA"/>
      </w:rPr>
    </w:lvl>
    <w:lvl w:ilvl="7" w:tplc="E9282480">
      <w:numFmt w:val="bullet"/>
      <w:lvlText w:val="•"/>
      <w:lvlJc w:val="left"/>
      <w:pPr>
        <w:ind w:left="7152" w:hanging="276"/>
      </w:pPr>
      <w:rPr>
        <w:lang w:val="en-US" w:eastAsia="en-US" w:bidi="ar-SA"/>
      </w:rPr>
    </w:lvl>
    <w:lvl w:ilvl="8" w:tplc="C6BC94DA">
      <w:numFmt w:val="bullet"/>
      <w:lvlText w:val="•"/>
      <w:lvlJc w:val="left"/>
      <w:pPr>
        <w:ind w:left="7968" w:hanging="276"/>
      </w:pPr>
      <w:rPr>
        <w:lang w:val="en-US" w:eastAsia="en-US" w:bidi="ar-SA"/>
      </w:rPr>
    </w:lvl>
  </w:abstractNum>
  <w:abstractNum w:abstractNumId="64" w15:restartNumberingAfterBreak="0">
    <w:nsid w:val="738D32C5"/>
    <w:multiLevelType w:val="hybridMultilevel"/>
    <w:tmpl w:val="BB3EECBE"/>
    <w:lvl w:ilvl="0" w:tplc="E4680EB4">
      <w:start w:val="1"/>
      <w:numFmt w:val="decimal"/>
      <w:lvlText w:val="%1."/>
      <w:lvlJc w:val="left"/>
      <w:pPr>
        <w:ind w:left="1332" w:hanging="276"/>
      </w:pPr>
      <w:rPr>
        <w:rFonts w:hint="default" w:ascii="Times New Roman" w:hAnsi="Times New Roman" w:eastAsia="Times New Roman" w:cs="Times New Roman"/>
        <w:w w:val="100"/>
        <w:sz w:val="22"/>
        <w:szCs w:val="22"/>
        <w:lang w:val="en-US" w:eastAsia="en-US" w:bidi="ar-SA"/>
      </w:rPr>
    </w:lvl>
    <w:lvl w:ilvl="1" w:tplc="5A1EAC78">
      <w:numFmt w:val="bullet"/>
      <w:lvlText w:val="•"/>
      <w:lvlJc w:val="left"/>
      <w:pPr>
        <w:ind w:left="2166" w:hanging="276"/>
      </w:pPr>
      <w:rPr>
        <w:lang w:val="en-US" w:eastAsia="en-US" w:bidi="ar-SA"/>
      </w:rPr>
    </w:lvl>
    <w:lvl w:ilvl="2" w:tplc="F474B6A8">
      <w:numFmt w:val="bullet"/>
      <w:lvlText w:val="•"/>
      <w:lvlJc w:val="left"/>
      <w:pPr>
        <w:ind w:left="2992" w:hanging="276"/>
      </w:pPr>
      <w:rPr>
        <w:lang w:val="en-US" w:eastAsia="en-US" w:bidi="ar-SA"/>
      </w:rPr>
    </w:lvl>
    <w:lvl w:ilvl="3" w:tplc="BC28F6BA">
      <w:numFmt w:val="bullet"/>
      <w:lvlText w:val="•"/>
      <w:lvlJc w:val="left"/>
      <w:pPr>
        <w:ind w:left="3818" w:hanging="276"/>
      </w:pPr>
      <w:rPr>
        <w:lang w:val="en-US" w:eastAsia="en-US" w:bidi="ar-SA"/>
      </w:rPr>
    </w:lvl>
    <w:lvl w:ilvl="4" w:tplc="C51C59FC">
      <w:numFmt w:val="bullet"/>
      <w:lvlText w:val="•"/>
      <w:lvlJc w:val="left"/>
      <w:pPr>
        <w:ind w:left="4644" w:hanging="276"/>
      </w:pPr>
      <w:rPr>
        <w:lang w:val="en-US" w:eastAsia="en-US" w:bidi="ar-SA"/>
      </w:rPr>
    </w:lvl>
    <w:lvl w:ilvl="5" w:tplc="6E484734">
      <w:numFmt w:val="bullet"/>
      <w:lvlText w:val="•"/>
      <w:lvlJc w:val="left"/>
      <w:pPr>
        <w:ind w:left="5470" w:hanging="276"/>
      </w:pPr>
      <w:rPr>
        <w:lang w:val="en-US" w:eastAsia="en-US" w:bidi="ar-SA"/>
      </w:rPr>
    </w:lvl>
    <w:lvl w:ilvl="6" w:tplc="214A7C5A">
      <w:numFmt w:val="bullet"/>
      <w:lvlText w:val="•"/>
      <w:lvlJc w:val="left"/>
      <w:pPr>
        <w:ind w:left="6296" w:hanging="276"/>
      </w:pPr>
      <w:rPr>
        <w:lang w:val="en-US" w:eastAsia="en-US" w:bidi="ar-SA"/>
      </w:rPr>
    </w:lvl>
    <w:lvl w:ilvl="7" w:tplc="F390929A">
      <w:numFmt w:val="bullet"/>
      <w:lvlText w:val="•"/>
      <w:lvlJc w:val="left"/>
      <w:pPr>
        <w:ind w:left="7122" w:hanging="276"/>
      </w:pPr>
      <w:rPr>
        <w:lang w:val="en-US" w:eastAsia="en-US" w:bidi="ar-SA"/>
      </w:rPr>
    </w:lvl>
    <w:lvl w:ilvl="8" w:tplc="8A7646AE">
      <w:numFmt w:val="bullet"/>
      <w:lvlText w:val="•"/>
      <w:lvlJc w:val="left"/>
      <w:pPr>
        <w:ind w:left="7948" w:hanging="276"/>
      </w:pPr>
      <w:rPr>
        <w:lang w:val="en-US" w:eastAsia="en-US" w:bidi="ar-SA"/>
      </w:rPr>
    </w:lvl>
  </w:abstractNum>
  <w:abstractNum w:abstractNumId="65" w15:restartNumberingAfterBreak="0">
    <w:nsid w:val="73C80E4E"/>
    <w:multiLevelType w:val="hybridMultilevel"/>
    <w:tmpl w:val="FF7AA3E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6" w15:restartNumberingAfterBreak="0">
    <w:nsid w:val="77217EF5"/>
    <w:multiLevelType w:val="hybridMultilevel"/>
    <w:tmpl w:val="9D402DCA"/>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67" w15:restartNumberingAfterBreak="0">
    <w:nsid w:val="77B95668"/>
    <w:multiLevelType w:val="hybridMultilevel"/>
    <w:tmpl w:val="3A74BD32"/>
    <w:lvl w:ilvl="0" w:tplc="AD0E5C38">
      <w:start w:val="2"/>
      <w:numFmt w:val="decimal"/>
      <w:lvlText w:val="%1."/>
      <w:lvlJc w:val="left"/>
      <w:pPr>
        <w:ind w:left="558" w:hanging="279"/>
        <w:jc w:val="left"/>
      </w:pPr>
      <w:rPr>
        <w:rFonts w:hint="default" w:ascii="Arial" w:hAnsi="Arial" w:eastAsia="Arial" w:cs="Arial"/>
        <w:b/>
        <w:bCs/>
        <w:color w:val="221F1F"/>
        <w:spacing w:val="-2"/>
        <w:w w:val="100"/>
        <w:sz w:val="17"/>
        <w:szCs w:val="17"/>
        <w:lang w:val="en-US" w:eastAsia="en-US" w:bidi="ar-SA"/>
      </w:rPr>
    </w:lvl>
    <w:lvl w:ilvl="1" w:tplc="5B006826">
      <w:numFmt w:val="bullet"/>
      <w:lvlText w:val="•"/>
      <w:lvlJc w:val="left"/>
      <w:pPr>
        <w:ind w:left="1556" w:hanging="279"/>
      </w:pPr>
      <w:rPr>
        <w:rFonts w:hint="default"/>
        <w:lang w:val="en-US" w:eastAsia="en-US" w:bidi="ar-SA"/>
      </w:rPr>
    </w:lvl>
    <w:lvl w:ilvl="2" w:tplc="198C963C">
      <w:numFmt w:val="bullet"/>
      <w:lvlText w:val="•"/>
      <w:lvlJc w:val="left"/>
      <w:pPr>
        <w:ind w:left="2552" w:hanging="279"/>
      </w:pPr>
      <w:rPr>
        <w:rFonts w:hint="default"/>
        <w:lang w:val="en-US" w:eastAsia="en-US" w:bidi="ar-SA"/>
      </w:rPr>
    </w:lvl>
    <w:lvl w:ilvl="3" w:tplc="E3A25528">
      <w:numFmt w:val="bullet"/>
      <w:lvlText w:val="•"/>
      <w:lvlJc w:val="left"/>
      <w:pPr>
        <w:ind w:left="3548" w:hanging="279"/>
      </w:pPr>
      <w:rPr>
        <w:rFonts w:hint="default"/>
        <w:lang w:val="en-US" w:eastAsia="en-US" w:bidi="ar-SA"/>
      </w:rPr>
    </w:lvl>
    <w:lvl w:ilvl="4" w:tplc="74C2A73E">
      <w:numFmt w:val="bullet"/>
      <w:lvlText w:val="•"/>
      <w:lvlJc w:val="left"/>
      <w:pPr>
        <w:ind w:left="4544" w:hanging="279"/>
      </w:pPr>
      <w:rPr>
        <w:rFonts w:hint="default"/>
        <w:lang w:val="en-US" w:eastAsia="en-US" w:bidi="ar-SA"/>
      </w:rPr>
    </w:lvl>
    <w:lvl w:ilvl="5" w:tplc="A462C824">
      <w:numFmt w:val="bullet"/>
      <w:lvlText w:val="•"/>
      <w:lvlJc w:val="left"/>
      <w:pPr>
        <w:ind w:left="5540" w:hanging="279"/>
      </w:pPr>
      <w:rPr>
        <w:rFonts w:hint="default"/>
        <w:lang w:val="en-US" w:eastAsia="en-US" w:bidi="ar-SA"/>
      </w:rPr>
    </w:lvl>
    <w:lvl w:ilvl="6" w:tplc="875A2DE6">
      <w:numFmt w:val="bullet"/>
      <w:lvlText w:val="•"/>
      <w:lvlJc w:val="left"/>
      <w:pPr>
        <w:ind w:left="6536" w:hanging="279"/>
      </w:pPr>
      <w:rPr>
        <w:rFonts w:hint="default"/>
        <w:lang w:val="en-US" w:eastAsia="en-US" w:bidi="ar-SA"/>
      </w:rPr>
    </w:lvl>
    <w:lvl w:ilvl="7" w:tplc="314ED79C">
      <w:numFmt w:val="bullet"/>
      <w:lvlText w:val="•"/>
      <w:lvlJc w:val="left"/>
      <w:pPr>
        <w:ind w:left="7532" w:hanging="279"/>
      </w:pPr>
      <w:rPr>
        <w:rFonts w:hint="default"/>
        <w:lang w:val="en-US" w:eastAsia="en-US" w:bidi="ar-SA"/>
      </w:rPr>
    </w:lvl>
    <w:lvl w:ilvl="8" w:tplc="3EFA7C08">
      <w:numFmt w:val="bullet"/>
      <w:lvlText w:val="•"/>
      <w:lvlJc w:val="left"/>
      <w:pPr>
        <w:ind w:left="8528" w:hanging="279"/>
      </w:pPr>
      <w:rPr>
        <w:rFonts w:hint="default"/>
        <w:lang w:val="en-US" w:eastAsia="en-US" w:bidi="ar-SA"/>
      </w:rPr>
    </w:lvl>
  </w:abstractNum>
  <w:abstractNum w:abstractNumId="68" w15:restartNumberingAfterBreak="0">
    <w:nsid w:val="78372489"/>
    <w:multiLevelType w:val="hybridMultilevel"/>
    <w:tmpl w:val="A95466B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9" w15:restartNumberingAfterBreak="0">
    <w:nsid w:val="787B5A02"/>
    <w:multiLevelType w:val="hybridMultilevel"/>
    <w:tmpl w:val="1FF0B568"/>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70" w15:restartNumberingAfterBreak="0">
    <w:nsid w:val="792D0C50"/>
    <w:multiLevelType w:val="hybridMultilevel"/>
    <w:tmpl w:val="E7566D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1" w15:restartNumberingAfterBreak="0">
    <w:nsid w:val="79FB6845"/>
    <w:multiLevelType w:val="multilevel"/>
    <w:tmpl w:val="B40A769A"/>
    <w:lvl w:ilvl="0">
      <w:start w:val="1"/>
      <w:numFmt w:val="bullet"/>
      <w:lvlText w:val="●"/>
      <w:lvlJc w:val="left"/>
      <w:pPr>
        <w:ind w:left="720" w:hanging="360"/>
      </w:pPr>
      <w:rPr>
        <w:rFonts w:ascii="Noto Sans Symbols" w:hAnsi="Noto Sans Symbols" w:eastAsia="Noto Sans Symbols" w:cs="Noto Sans Symbols"/>
        <w:sz w:val="20"/>
        <w:szCs w:val="20"/>
      </w:rPr>
    </w:lvl>
    <w:lvl w:ilvl="1">
      <w:start w:val="1"/>
      <w:numFmt w:val="bullet"/>
      <w:lvlText w:val="o"/>
      <w:lvlJc w:val="left"/>
      <w:pPr>
        <w:ind w:left="1440" w:hanging="360"/>
      </w:pPr>
      <w:rPr>
        <w:rFonts w:ascii="Courier New" w:hAnsi="Courier New" w:eastAsia="Courier New" w:cs="Courier New"/>
        <w:sz w:val="20"/>
        <w:szCs w:val="20"/>
      </w:rPr>
    </w:lvl>
    <w:lvl w:ilvl="2">
      <w:start w:val="1"/>
      <w:numFmt w:val="bullet"/>
      <w:lvlText w:val="▪"/>
      <w:lvlJc w:val="left"/>
      <w:pPr>
        <w:ind w:left="2160" w:hanging="360"/>
      </w:pPr>
      <w:rPr>
        <w:rFonts w:ascii="Noto Sans Symbols" w:hAnsi="Noto Sans Symbols" w:eastAsia="Noto Sans Symbols" w:cs="Noto Sans Symbols"/>
        <w:sz w:val="20"/>
        <w:szCs w:val="20"/>
      </w:rPr>
    </w:lvl>
    <w:lvl w:ilvl="3">
      <w:start w:val="1"/>
      <w:numFmt w:val="bullet"/>
      <w:lvlText w:val="▪"/>
      <w:lvlJc w:val="left"/>
      <w:pPr>
        <w:ind w:left="2880" w:hanging="360"/>
      </w:pPr>
      <w:rPr>
        <w:rFonts w:ascii="Noto Sans Symbols" w:hAnsi="Noto Sans Symbols" w:eastAsia="Noto Sans Symbols" w:cs="Noto Sans Symbols"/>
        <w:sz w:val="20"/>
        <w:szCs w:val="20"/>
      </w:rPr>
    </w:lvl>
    <w:lvl w:ilvl="4">
      <w:start w:val="1"/>
      <w:numFmt w:val="bullet"/>
      <w:lvlText w:val="▪"/>
      <w:lvlJc w:val="left"/>
      <w:pPr>
        <w:ind w:left="3600" w:hanging="360"/>
      </w:pPr>
      <w:rPr>
        <w:rFonts w:ascii="Noto Sans Symbols" w:hAnsi="Noto Sans Symbols" w:eastAsia="Noto Sans Symbols" w:cs="Noto Sans Symbols"/>
        <w:sz w:val="20"/>
        <w:szCs w:val="20"/>
      </w:rPr>
    </w:lvl>
    <w:lvl w:ilvl="5">
      <w:start w:val="1"/>
      <w:numFmt w:val="bullet"/>
      <w:lvlText w:val="▪"/>
      <w:lvlJc w:val="left"/>
      <w:pPr>
        <w:ind w:left="4320" w:hanging="360"/>
      </w:pPr>
      <w:rPr>
        <w:rFonts w:ascii="Noto Sans Symbols" w:hAnsi="Noto Sans Symbols" w:eastAsia="Noto Sans Symbols" w:cs="Noto Sans Symbols"/>
        <w:sz w:val="20"/>
        <w:szCs w:val="20"/>
      </w:rPr>
    </w:lvl>
    <w:lvl w:ilvl="6">
      <w:start w:val="1"/>
      <w:numFmt w:val="bullet"/>
      <w:lvlText w:val="▪"/>
      <w:lvlJc w:val="left"/>
      <w:pPr>
        <w:ind w:left="5040" w:hanging="360"/>
      </w:pPr>
      <w:rPr>
        <w:rFonts w:ascii="Noto Sans Symbols" w:hAnsi="Noto Sans Symbols" w:eastAsia="Noto Sans Symbols" w:cs="Noto Sans Symbols"/>
        <w:sz w:val="20"/>
        <w:szCs w:val="20"/>
      </w:rPr>
    </w:lvl>
    <w:lvl w:ilvl="7">
      <w:start w:val="1"/>
      <w:numFmt w:val="bullet"/>
      <w:lvlText w:val="▪"/>
      <w:lvlJc w:val="left"/>
      <w:pPr>
        <w:ind w:left="5760" w:hanging="360"/>
      </w:pPr>
      <w:rPr>
        <w:rFonts w:ascii="Noto Sans Symbols" w:hAnsi="Noto Sans Symbols" w:eastAsia="Noto Sans Symbols" w:cs="Noto Sans Symbols"/>
        <w:sz w:val="20"/>
        <w:szCs w:val="20"/>
      </w:rPr>
    </w:lvl>
    <w:lvl w:ilvl="8">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72" w15:restartNumberingAfterBreak="0">
    <w:nsid w:val="7E846FB4"/>
    <w:multiLevelType w:val="hybridMultilevel"/>
    <w:tmpl w:val="1BF4A644"/>
    <w:lvl w:ilvl="0" w:tplc="185A88F8">
      <w:start w:val="8"/>
      <w:numFmt w:val="lowerLetter"/>
      <w:lvlText w:val="%1-"/>
      <w:lvlJc w:val="left"/>
      <w:pPr>
        <w:ind w:left="1025" w:hanging="185"/>
      </w:pPr>
      <w:rPr>
        <w:rFonts w:hint="default" w:ascii="Times New Roman" w:hAnsi="Times New Roman" w:eastAsia="Times New Roman" w:cs="Times New Roman"/>
        <w:spacing w:val="-2"/>
        <w:w w:val="100"/>
        <w:sz w:val="20"/>
        <w:szCs w:val="20"/>
        <w:lang w:val="en-US" w:eastAsia="en-US" w:bidi="ar-SA"/>
      </w:rPr>
    </w:lvl>
    <w:lvl w:ilvl="1" w:tplc="35A685F2">
      <w:start w:val="1"/>
      <w:numFmt w:val="decimal"/>
      <w:lvlText w:val="%2."/>
      <w:lvlJc w:val="left"/>
      <w:pPr>
        <w:ind w:left="1387" w:hanging="221"/>
      </w:pPr>
      <w:rPr>
        <w:rFonts w:hint="default" w:ascii="Times New Roman" w:hAnsi="Times New Roman" w:eastAsia="Times New Roman" w:cs="Times New Roman"/>
        <w:w w:val="100"/>
        <w:sz w:val="22"/>
        <w:szCs w:val="22"/>
        <w:lang w:val="en-US" w:eastAsia="en-US" w:bidi="ar-SA"/>
      </w:rPr>
    </w:lvl>
    <w:lvl w:ilvl="2" w:tplc="2AA441F6">
      <w:numFmt w:val="bullet"/>
      <w:lvlText w:val="•"/>
      <w:lvlJc w:val="left"/>
      <w:pPr>
        <w:ind w:left="2293" w:hanging="221"/>
      </w:pPr>
      <w:rPr>
        <w:lang w:val="en-US" w:eastAsia="en-US" w:bidi="ar-SA"/>
      </w:rPr>
    </w:lvl>
    <w:lvl w:ilvl="3" w:tplc="F072FE8C">
      <w:numFmt w:val="bullet"/>
      <w:lvlText w:val="•"/>
      <w:lvlJc w:val="left"/>
      <w:pPr>
        <w:ind w:left="3206" w:hanging="221"/>
      </w:pPr>
      <w:rPr>
        <w:lang w:val="en-US" w:eastAsia="en-US" w:bidi="ar-SA"/>
      </w:rPr>
    </w:lvl>
    <w:lvl w:ilvl="4" w:tplc="06008A9A">
      <w:numFmt w:val="bullet"/>
      <w:lvlText w:val="•"/>
      <w:lvlJc w:val="left"/>
      <w:pPr>
        <w:ind w:left="4120" w:hanging="221"/>
      </w:pPr>
      <w:rPr>
        <w:lang w:val="en-US" w:eastAsia="en-US" w:bidi="ar-SA"/>
      </w:rPr>
    </w:lvl>
    <w:lvl w:ilvl="5" w:tplc="DF045E4C">
      <w:numFmt w:val="bullet"/>
      <w:lvlText w:val="•"/>
      <w:lvlJc w:val="left"/>
      <w:pPr>
        <w:ind w:left="5033" w:hanging="221"/>
      </w:pPr>
      <w:rPr>
        <w:lang w:val="en-US" w:eastAsia="en-US" w:bidi="ar-SA"/>
      </w:rPr>
    </w:lvl>
    <w:lvl w:ilvl="6" w:tplc="0798D476">
      <w:numFmt w:val="bullet"/>
      <w:lvlText w:val="•"/>
      <w:lvlJc w:val="left"/>
      <w:pPr>
        <w:ind w:left="5946" w:hanging="221"/>
      </w:pPr>
      <w:rPr>
        <w:lang w:val="en-US" w:eastAsia="en-US" w:bidi="ar-SA"/>
      </w:rPr>
    </w:lvl>
    <w:lvl w:ilvl="7" w:tplc="36FE2BE6">
      <w:numFmt w:val="bullet"/>
      <w:lvlText w:val="•"/>
      <w:lvlJc w:val="left"/>
      <w:pPr>
        <w:ind w:left="6860" w:hanging="221"/>
      </w:pPr>
      <w:rPr>
        <w:lang w:val="en-US" w:eastAsia="en-US" w:bidi="ar-SA"/>
      </w:rPr>
    </w:lvl>
    <w:lvl w:ilvl="8" w:tplc="5EF68D00">
      <w:numFmt w:val="bullet"/>
      <w:lvlText w:val="•"/>
      <w:lvlJc w:val="left"/>
      <w:pPr>
        <w:ind w:left="7773" w:hanging="221"/>
      </w:pPr>
      <w:rPr>
        <w:lang w:val="en-US" w:eastAsia="en-US" w:bidi="ar-SA"/>
      </w:rPr>
    </w:lvl>
  </w:abstractNum>
  <w:num w:numId="1" w16cid:durableId="414741794">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18936693">
    <w:abstractNumId w:val="46"/>
  </w:num>
  <w:num w:numId="3" w16cid:durableId="2003199950">
    <w:abstractNumId w:val="4"/>
  </w:num>
  <w:num w:numId="4" w16cid:durableId="1529686379">
    <w:abstractNumId w:val="57"/>
  </w:num>
  <w:num w:numId="5" w16cid:durableId="1380548340">
    <w:abstractNumId w:val="3"/>
    <w:lvlOverride w:ilvl="0">
      <w:startOverride w:val="1"/>
    </w:lvlOverride>
    <w:lvlOverride w:ilvl="1">
      <w:startOverride w:val="1"/>
    </w:lvlOverride>
    <w:lvlOverride w:ilvl="2"/>
    <w:lvlOverride w:ilvl="3"/>
    <w:lvlOverride w:ilvl="4"/>
    <w:lvlOverride w:ilvl="5"/>
    <w:lvlOverride w:ilvl="6"/>
    <w:lvlOverride w:ilvl="7"/>
    <w:lvlOverride w:ilvl="8"/>
  </w:num>
  <w:num w:numId="6" w16cid:durableId="2014262353">
    <w:abstractNumId w:val="58"/>
  </w:num>
  <w:num w:numId="7" w16cid:durableId="99426517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781677657">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6975580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39114736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3480653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500389590">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45629073">
    <w:abstractNumId w:val="7"/>
  </w:num>
  <w:num w:numId="14" w16cid:durableId="678894137">
    <w:abstractNumId w:val="66"/>
  </w:num>
  <w:num w:numId="15" w16cid:durableId="1678581637">
    <w:abstractNumId w:val="22"/>
  </w:num>
  <w:num w:numId="16" w16cid:durableId="274137170">
    <w:abstractNumId w:val="69"/>
  </w:num>
  <w:num w:numId="17" w16cid:durableId="896278025">
    <w:abstractNumId w:val="60"/>
  </w:num>
  <w:num w:numId="18" w16cid:durableId="435056352">
    <w:abstractNumId w:val="72"/>
    <w:lvlOverride w:ilvl="0">
      <w:startOverride w:val="8"/>
    </w:lvlOverride>
    <w:lvlOverride w:ilvl="1">
      <w:startOverride w:val="1"/>
    </w:lvlOverride>
    <w:lvlOverride w:ilvl="2"/>
    <w:lvlOverride w:ilvl="3"/>
    <w:lvlOverride w:ilvl="4"/>
    <w:lvlOverride w:ilvl="5"/>
    <w:lvlOverride w:ilvl="6"/>
    <w:lvlOverride w:ilvl="7"/>
    <w:lvlOverride w:ilvl="8"/>
  </w:num>
  <w:num w:numId="19" w16cid:durableId="1005790515">
    <w:abstractNumId w:val="63"/>
    <w:lvlOverride w:ilvl="0">
      <w:startOverride w:val="1"/>
    </w:lvlOverride>
    <w:lvlOverride w:ilvl="1"/>
    <w:lvlOverride w:ilvl="2"/>
    <w:lvlOverride w:ilvl="3"/>
    <w:lvlOverride w:ilvl="4"/>
    <w:lvlOverride w:ilvl="5"/>
    <w:lvlOverride w:ilvl="6"/>
    <w:lvlOverride w:ilvl="7"/>
    <w:lvlOverride w:ilvl="8"/>
  </w:num>
  <w:num w:numId="20" w16cid:durableId="736126570">
    <w:abstractNumId w:val="64"/>
    <w:lvlOverride w:ilvl="0">
      <w:startOverride w:val="1"/>
    </w:lvlOverride>
    <w:lvlOverride w:ilvl="1"/>
    <w:lvlOverride w:ilvl="2"/>
    <w:lvlOverride w:ilvl="3"/>
    <w:lvlOverride w:ilvl="4"/>
    <w:lvlOverride w:ilvl="5"/>
    <w:lvlOverride w:ilvl="6"/>
    <w:lvlOverride w:ilvl="7"/>
    <w:lvlOverride w:ilvl="8"/>
  </w:num>
  <w:num w:numId="21" w16cid:durableId="111168278">
    <w:abstractNumId w:val="29"/>
    <w:lvlOverride w:ilvl="0">
      <w:startOverride w:val="1"/>
    </w:lvlOverride>
    <w:lvlOverride w:ilvl="1"/>
    <w:lvlOverride w:ilvl="2"/>
    <w:lvlOverride w:ilvl="3"/>
    <w:lvlOverride w:ilvl="4"/>
    <w:lvlOverride w:ilvl="5"/>
    <w:lvlOverride w:ilvl="6"/>
    <w:lvlOverride w:ilvl="7"/>
    <w:lvlOverride w:ilvl="8"/>
  </w:num>
  <w:num w:numId="22" w16cid:durableId="1577666726">
    <w:abstractNumId w:val="0"/>
    <w:lvlOverride w:ilvl="0">
      <w:startOverride w:val="18"/>
    </w:lvlOverride>
    <w:lvlOverride w:ilvl="1">
      <w:startOverride w:val="1"/>
    </w:lvlOverride>
    <w:lvlOverride w:ilvl="2"/>
    <w:lvlOverride w:ilvl="3"/>
    <w:lvlOverride w:ilvl="4"/>
    <w:lvlOverride w:ilvl="5"/>
    <w:lvlOverride w:ilvl="6"/>
    <w:lvlOverride w:ilvl="7"/>
    <w:lvlOverride w:ilvl="8"/>
  </w:num>
  <w:num w:numId="23" w16cid:durableId="1914075698">
    <w:abstractNumId w:val="15"/>
  </w:num>
  <w:num w:numId="24" w16cid:durableId="93929278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2030375768">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077775243">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36858142">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200659249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64828799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593926272">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645547985">
    <w:abstractNumId w:val="37"/>
  </w:num>
  <w:num w:numId="32" w16cid:durableId="1276520641">
    <w:abstractNumId w:val="71"/>
  </w:num>
  <w:num w:numId="33" w16cid:durableId="1650136217">
    <w:abstractNumId w:val="43"/>
  </w:num>
  <w:num w:numId="34" w16cid:durableId="1238370093">
    <w:abstractNumId w:val="68"/>
  </w:num>
  <w:num w:numId="35" w16cid:durableId="595139184">
    <w:abstractNumId w:val="50"/>
  </w:num>
  <w:num w:numId="36" w16cid:durableId="1111978265">
    <w:abstractNumId w:val="34"/>
  </w:num>
  <w:num w:numId="37" w16cid:durableId="2013144351">
    <w:abstractNumId w:val="32"/>
  </w:num>
  <w:num w:numId="38" w16cid:durableId="1010833757">
    <w:abstractNumId w:val="16"/>
    <w:lvlOverride w:ilvl="0">
      <w:startOverride w:val="1"/>
    </w:lvlOverride>
    <w:lvlOverride w:ilvl="1"/>
    <w:lvlOverride w:ilvl="2"/>
    <w:lvlOverride w:ilvl="3"/>
    <w:lvlOverride w:ilvl="4"/>
    <w:lvlOverride w:ilvl="5"/>
    <w:lvlOverride w:ilvl="6"/>
    <w:lvlOverride w:ilvl="7"/>
    <w:lvlOverride w:ilvl="8"/>
  </w:num>
  <w:num w:numId="39" w16cid:durableId="13463525">
    <w:abstractNumId w:val="36"/>
    <w:lvlOverride w:ilvl="0">
      <w:startOverride w:val="1"/>
    </w:lvlOverride>
    <w:lvlOverride w:ilvl="1">
      <w:startOverride w:val="1"/>
    </w:lvlOverride>
    <w:lvlOverride w:ilvl="2"/>
    <w:lvlOverride w:ilvl="3"/>
    <w:lvlOverride w:ilvl="4"/>
    <w:lvlOverride w:ilvl="5"/>
    <w:lvlOverride w:ilvl="6"/>
    <w:lvlOverride w:ilvl="7"/>
    <w:lvlOverride w:ilvl="8"/>
  </w:num>
  <w:num w:numId="40" w16cid:durableId="712197463">
    <w:abstractNumId w:val="61"/>
    <w:lvlOverride w:ilvl="0">
      <w:startOverride w:val="1"/>
    </w:lvlOverride>
    <w:lvlOverride w:ilvl="1"/>
    <w:lvlOverride w:ilvl="2"/>
    <w:lvlOverride w:ilvl="3"/>
    <w:lvlOverride w:ilvl="4"/>
    <w:lvlOverride w:ilvl="5"/>
    <w:lvlOverride w:ilvl="6"/>
    <w:lvlOverride w:ilvl="7"/>
    <w:lvlOverride w:ilvl="8"/>
  </w:num>
  <w:num w:numId="41" w16cid:durableId="1821455423">
    <w:abstractNumId w:val="48"/>
    <w:lvlOverride w:ilvl="0">
      <w:startOverride w:val="1"/>
    </w:lvlOverride>
    <w:lvlOverride w:ilvl="1"/>
    <w:lvlOverride w:ilvl="2"/>
    <w:lvlOverride w:ilvl="3"/>
    <w:lvlOverride w:ilvl="4"/>
    <w:lvlOverride w:ilvl="5"/>
    <w:lvlOverride w:ilvl="6"/>
    <w:lvlOverride w:ilvl="7"/>
    <w:lvlOverride w:ilvl="8"/>
  </w:num>
  <w:num w:numId="42" w16cid:durableId="218829937">
    <w:abstractNumId w:val="11"/>
    <w:lvlOverride w:ilvl="0">
      <w:startOverride w:val="1"/>
    </w:lvlOverride>
    <w:lvlOverride w:ilvl="1"/>
    <w:lvlOverride w:ilvl="2"/>
    <w:lvlOverride w:ilvl="3"/>
    <w:lvlOverride w:ilvl="4"/>
    <w:lvlOverride w:ilvl="5"/>
    <w:lvlOverride w:ilvl="6"/>
    <w:lvlOverride w:ilvl="7"/>
    <w:lvlOverride w:ilvl="8"/>
  </w:num>
  <w:num w:numId="43" w16cid:durableId="726495066">
    <w:abstractNumId w:val="26"/>
    <w:lvlOverride w:ilvl="0">
      <w:startOverride w:val="1"/>
    </w:lvlOverride>
    <w:lvlOverride w:ilvl="1"/>
    <w:lvlOverride w:ilvl="2"/>
    <w:lvlOverride w:ilvl="3"/>
    <w:lvlOverride w:ilvl="4"/>
    <w:lvlOverride w:ilvl="5"/>
    <w:lvlOverride w:ilvl="6"/>
    <w:lvlOverride w:ilvl="7"/>
    <w:lvlOverride w:ilvl="8"/>
  </w:num>
  <w:num w:numId="44" w16cid:durableId="1992296430">
    <w:abstractNumId w:val="49"/>
    <w:lvlOverride w:ilvl="0">
      <w:startOverride w:val="1"/>
    </w:lvlOverride>
    <w:lvlOverride w:ilvl="1">
      <w:startOverride w:val="1"/>
    </w:lvlOverride>
    <w:lvlOverride w:ilvl="2"/>
    <w:lvlOverride w:ilvl="3"/>
    <w:lvlOverride w:ilvl="4"/>
    <w:lvlOverride w:ilvl="5"/>
    <w:lvlOverride w:ilvl="6"/>
    <w:lvlOverride w:ilvl="7"/>
    <w:lvlOverride w:ilvl="8"/>
  </w:num>
  <w:num w:numId="45" w16cid:durableId="1311447856">
    <w:abstractNumId w:val="51"/>
    <w:lvlOverride w:ilvl="0">
      <w:startOverride w:val="6"/>
    </w:lvlOverride>
    <w:lvlOverride w:ilvl="1"/>
    <w:lvlOverride w:ilvl="2"/>
    <w:lvlOverride w:ilvl="3"/>
    <w:lvlOverride w:ilvl="4"/>
    <w:lvlOverride w:ilvl="5"/>
    <w:lvlOverride w:ilvl="6"/>
    <w:lvlOverride w:ilvl="7"/>
    <w:lvlOverride w:ilvl="8"/>
  </w:num>
  <w:num w:numId="46" w16cid:durableId="794443382">
    <w:abstractNumId w:val="55"/>
    <w:lvlOverride w:ilvl="0">
      <w:startOverride w:val="1"/>
    </w:lvlOverride>
    <w:lvlOverride w:ilvl="1"/>
    <w:lvlOverride w:ilvl="2"/>
    <w:lvlOverride w:ilvl="3"/>
    <w:lvlOverride w:ilvl="4"/>
    <w:lvlOverride w:ilvl="5"/>
    <w:lvlOverride w:ilvl="6"/>
    <w:lvlOverride w:ilvl="7"/>
    <w:lvlOverride w:ilvl="8"/>
  </w:num>
  <w:num w:numId="47" w16cid:durableId="493836446">
    <w:abstractNumId w:val="45"/>
    <w:lvlOverride w:ilvl="0">
      <w:startOverride w:val="1"/>
    </w:lvlOverride>
    <w:lvlOverride w:ilvl="1">
      <w:startOverride w:val="1"/>
    </w:lvlOverride>
    <w:lvlOverride w:ilvl="2"/>
    <w:lvlOverride w:ilvl="3"/>
    <w:lvlOverride w:ilvl="4"/>
    <w:lvlOverride w:ilvl="5"/>
    <w:lvlOverride w:ilvl="6"/>
    <w:lvlOverride w:ilvl="7"/>
    <w:lvlOverride w:ilvl="8"/>
  </w:num>
  <w:num w:numId="48" w16cid:durableId="1178278154">
    <w:abstractNumId w:val="56"/>
  </w:num>
  <w:num w:numId="49" w16cid:durableId="1453673772">
    <w:abstractNumId w:val="59"/>
  </w:num>
  <w:num w:numId="50" w16cid:durableId="75328955">
    <w:abstractNumId w:val="44"/>
  </w:num>
  <w:num w:numId="51" w16cid:durableId="1957984754">
    <w:abstractNumId w:val="18"/>
  </w:num>
  <w:num w:numId="52" w16cid:durableId="1218007701">
    <w:abstractNumId w:val="17"/>
  </w:num>
  <w:num w:numId="53" w16cid:durableId="130368017">
    <w:abstractNumId w:val="35"/>
  </w:num>
  <w:num w:numId="54" w16cid:durableId="1173759033">
    <w:abstractNumId w:val="8"/>
  </w:num>
  <w:num w:numId="55" w16cid:durableId="1815832536">
    <w:abstractNumId w:val="47"/>
  </w:num>
  <w:num w:numId="56" w16cid:durableId="754865745">
    <w:abstractNumId w:val="23"/>
  </w:num>
  <w:num w:numId="57" w16cid:durableId="1740010991">
    <w:abstractNumId w:val="21"/>
  </w:num>
  <w:num w:numId="58" w16cid:durableId="1599563160">
    <w:abstractNumId w:val="27"/>
  </w:num>
  <w:num w:numId="59" w16cid:durableId="2013096516">
    <w:abstractNumId w:val="10"/>
  </w:num>
  <w:num w:numId="60" w16cid:durableId="1505169765">
    <w:abstractNumId w:val="65"/>
  </w:num>
  <w:num w:numId="61" w16cid:durableId="342631450">
    <w:abstractNumId w:val="14"/>
  </w:num>
  <w:num w:numId="62" w16cid:durableId="1232502344">
    <w:abstractNumId w:val="30"/>
  </w:num>
  <w:num w:numId="63" w16cid:durableId="1176767113">
    <w:abstractNumId w:val="12"/>
  </w:num>
  <w:num w:numId="64" w16cid:durableId="1502429495">
    <w:abstractNumId w:val="54"/>
  </w:num>
  <w:num w:numId="65" w16cid:durableId="1467890047">
    <w:abstractNumId w:val="41"/>
  </w:num>
  <w:num w:numId="66" w16cid:durableId="384260608">
    <w:abstractNumId w:val="39"/>
  </w:num>
  <w:num w:numId="67" w16cid:durableId="1620457275">
    <w:abstractNumId w:val="6"/>
  </w:num>
  <w:num w:numId="68" w16cid:durableId="1402169166">
    <w:abstractNumId w:val="33"/>
  </w:num>
  <w:num w:numId="69" w16cid:durableId="193076461">
    <w:abstractNumId w:val="52"/>
  </w:num>
  <w:num w:numId="70" w16cid:durableId="955713799">
    <w:abstractNumId w:val="13"/>
  </w:num>
  <w:num w:numId="71" w16cid:durableId="820848896">
    <w:abstractNumId w:val="31"/>
  </w:num>
  <w:num w:numId="72" w16cid:durableId="279840404">
    <w:abstractNumId w:val="67"/>
  </w:num>
  <w:num w:numId="73" w16cid:durableId="1609921442">
    <w:abstractNumId w:val="38"/>
  </w:num>
  <w:numIdMacAtCleanup w:val="73"/>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11"/>
  <w:hideSpellingErrors/>
  <w:activeWritingStyle w:lang="fi-FI" w:vendorID="64" w:dllVersion="0" w:nlCheck="1" w:checkStyle="0" w:appName="MSWord"/>
  <w:trackRevisions w:val="tru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5FAA"/>
    <w:rsid w:val="00064DF1"/>
    <w:rsid w:val="00093BFD"/>
    <w:rsid w:val="000C03F8"/>
    <w:rsid w:val="000D2A37"/>
    <w:rsid w:val="000D466E"/>
    <w:rsid w:val="00101D01"/>
    <w:rsid w:val="00104644"/>
    <w:rsid w:val="00116050"/>
    <w:rsid w:val="0016314D"/>
    <w:rsid w:val="001721FC"/>
    <w:rsid w:val="001739BC"/>
    <w:rsid w:val="00176204"/>
    <w:rsid w:val="00183DAD"/>
    <w:rsid w:val="00185FB6"/>
    <w:rsid w:val="0019140E"/>
    <w:rsid w:val="00193876"/>
    <w:rsid w:val="001A7DFE"/>
    <w:rsid w:val="001D1391"/>
    <w:rsid w:val="00202262"/>
    <w:rsid w:val="002213BF"/>
    <w:rsid w:val="00241806"/>
    <w:rsid w:val="00251F67"/>
    <w:rsid w:val="00271FB9"/>
    <w:rsid w:val="002A22D3"/>
    <w:rsid w:val="002C040F"/>
    <w:rsid w:val="002D592F"/>
    <w:rsid w:val="002D7167"/>
    <w:rsid w:val="002E0656"/>
    <w:rsid w:val="002E6183"/>
    <w:rsid w:val="003103A6"/>
    <w:rsid w:val="00350EB0"/>
    <w:rsid w:val="003615DE"/>
    <w:rsid w:val="00384C29"/>
    <w:rsid w:val="00395570"/>
    <w:rsid w:val="003967B5"/>
    <w:rsid w:val="003A7799"/>
    <w:rsid w:val="003B0C99"/>
    <w:rsid w:val="003B44D7"/>
    <w:rsid w:val="003C29DA"/>
    <w:rsid w:val="004045A7"/>
    <w:rsid w:val="004258DD"/>
    <w:rsid w:val="00450816"/>
    <w:rsid w:val="00470579"/>
    <w:rsid w:val="00474384"/>
    <w:rsid w:val="00495B68"/>
    <w:rsid w:val="00497B3D"/>
    <w:rsid w:val="004C0200"/>
    <w:rsid w:val="004D2963"/>
    <w:rsid w:val="004E3771"/>
    <w:rsid w:val="004E3FAE"/>
    <w:rsid w:val="00553E68"/>
    <w:rsid w:val="00574B5A"/>
    <w:rsid w:val="00580310"/>
    <w:rsid w:val="00585F4D"/>
    <w:rsid w:val="00595CD0"/>
    <w:rsid w:val="005C64B2"/>
    <w:rsid w:val="00622FD7"/>
    <w:rsid w:val="006233E9"/>
    <w:rsid w:val="006664BB"/>
    <w:rsid w:val="00687FC7"/>
    <w:rsid w:val="006A549D"/>
    <w:rsid w:val="006B3415"/>
    <w:rsid w:val="006D70EC"/>
    <w:rsid w:val="006E0C0C"/>
    <w:rsid w:val="006E3B1B"/>
    <w:rsid w:val="00747C7B"/>
    <w:rsid w:val="00757B04"/>
    <w:rsid w:val="00760FEA"/>
    <w:rsid w:val="00763F5B"/>
    <w:rsid w:val="00786755"/>
    <w:rsid w:val="007913E7"/>
    <w:rsid w:val="007A0143"/>
    <w:rsid w:val="007C220C"/>
    <w:rsid w:val="007E3772"/>
    <w:rsid w:val="00801984"/>
    <w:rsid w:val="00827041"/>
    <w:rsid w:val="00833D8C"/>
    <w:rsid w:val="00844CF3"/>
    <w:rsid w:val="00853516"/>
    <w:rsid w:val="008535B3"/>
    <w:rsid w:val="008540AC"/>
    <w:rsid w:val="0087474E"/>
    <w:rsid w:val="00896E4F"/>
    <w:rsid w:val="00897FD5"/>
    <w:rsid w:val="008E5778"/>
    <w:rsid w:val="00935B71"/>
    <w:rsid w:val="00943DA3"/>
    <w:rsid w:val="0094696B"/>
    <w:rsid w:val="00947FE2"/>
    <w:rsid w:val="00952D4F"/>
    <w:rsid w:val="00961E7C"/>
    <w:rsid w:val="00967C51"/>
    <w:rsid w:val="0098347C"/>
    <w:rsid w:val="009A78D2"/>
    <w:rsid w:val="009B3F41"/>
    <w:rsid w:val="009E5F53"/>
    <w:rsid w:val="00A04A70"/>
    <w:rsid w:val="00A1608B"/>
    <w:rsid w:val="00A31508"/>
    <w:rsid w:val="00A42235"/>
    <w:rsid w:val="00A42651"/>
    <w:rsid w:val="00A71DB7"/>
    <w:rsid w:val="00A86CD5"/>
    <w:rsid w:val="00AD76D3"/>
    <w:rsid w:val="00AE16A0"/>
    <w:rsid w:val="00B06062"/>
    <w:rsid w:val="00B11FAC"/>
    <w:rsid w:val="00B1387C"/>
    <w:rsid w:val="00B236FF"/>
    <w:rsid w:val="00B27F58"/>
    <w:rsid w:val="00B34E51"/>
    <w:rsid w:val="00B70C79"/>
    <w:rsid w:val="00B75CDF"/>
    <w:rsid w:val="00BA18AD"/>
    <w:rsid w:val="00BA2F8C"/>
    <w:rsid w:val="00BE4FA0"/>
    <w:rsid w:val="00C24D5E"/>
    <w:rsid w:val="00C54F30"/>
    <w:rsid w:val="00CA1629"/>
    <w:rsid w:val="00CA5FAA"/>
    <w:rsid w:val="00CB0F56"/>
    <w:rsid w:val="00CE1B4B"/>
    <w:rsid w:val="00D02091"/>
    <w:rsid w:val="00D0605D"/>
    <w:rsid w:val="00D64A1A"/>
    <w:rsid w:val="00D77AD0"/>
    <w:rsid w:val="00D9007C"/>
    <w:rsid w:val="00DA2CBF"/>
    <w:rsid w:val="00DA67DC"/>
    <w:rsid w:val="00DA7A2C"/>
    <w:rsid w:val="00DB2DEC"/>
    <w:rsid w:val="00DC7FDC"/>
    <w:rsid w:val="00DD3D9E"/>
    <w:rsid w:val="00DE334D"/>
    <w:rsid w:val="00E0485E"/>
    <w:rsid w:val="00E373D5"/>
    <w:rsid w:val="00E42033"/>
    <w:rsid w:val="00E5793D"/>
    <w:rsid w:val="00E92D62"/>
    <w:rsid w:val="00EA05A3"/>
    <w:rsid w:val="00EA757B"/>
    <w:rsid w:val="00EE77EF"/>
    <w:rsid w:val="00EE7A7E"/>
    <w:rsid w:val="00F36902"/>
    <w:rsid w:val="00F52D00"/>
    <w:rsid w:val="00F7789C"/>
    <w:rsid w:val="00F9003B"/>
    <w:rsid w:val="00FC313A"/>
    <w:rsid w:val="00FD6042"/>
    <w:rsid w:val="00FF62CF"/>
    <w:rsid w:val="00FF75AE"/>
    <w:rsid w:val="4B8AF2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A916F3"/>
  <w15:chartTrackingRefBased/>
  <w15:docId w15:val="{B916A4BB-BFAB-4889-8CA5-FACD7B14816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0" w:semiHidden="1" w:unhideWhenUsed="1" w:qFormat="1"/>
    <w:lsdException w:name="heading 6" w:uiPriority="9" w:semiHidden="1" w:unhideWhenUsed="1" w:qFormat="1"/>
    <w:lsdException w:name="heading 7" w:semiHidden="1" w:unhideWhenUsed="1" w:qFormat="1"/>
    <w:lsdException w:name="heading 8" w:uiPriority="0"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1" w:semiHidden="1" w:unhideWhenUsed="1" w:qFormat="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qFormat="1"/>
    <w:lsdException w:name="header" w:uiPriority="0" w:semiHidden="1" w:unhideWhenUsed="1"/>
    <w:lsdException w:name="footer" w:semiHidden="1" w:unhideWhenUsed="1"/>
    <w:lsdException w:name="index heading" w:semiHidden="1" w:unhideWhenUsed="1"/>
    <w:lsdException w:name="caption" w:uiPriority="0"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iPriority="0"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autoRedefine/>
    <w:uiPriority w:val="9"/>
    <w:qFormat/>
    <w:rsid w:val="003C29DA"/>
    <w:pPr>
      <w:keepNext/>
      <w:keepLines/>
      <w:spacing w:before="240" w:after="0"/>
      <w:outlineLvl w:val="0"/>
    </w:pPr>
    <w:rPr>
      <w:rFonts w:ascii="Times New Roman" w:hAnsi="Times New Roman" w:eastAsiaTheme="majorEastAsia" w:cstheme="majorBidi"/>
      <w:b/>
      <w:sz w:val="24"/>
      <w:szCs w:val="32"/>
      <w:u w:val="single"/>
    </w:rPr>
  </w:style>
  <w:style w:type="paragraph" w:styleId="Heading2">
    <w:name w:val="heading 2"/>
    <w:basedOn w:val="Normal"/>
    <w:next w:val="Normal"/>
    <w:link w:val="Heading2Char"/>
    <w:uiPriority w:val="9"/>
    <w:unhideWhenUsed/>
    <w:qFormat/>
    <w:rsid w:val="00FC313A"/>
    <w:pPr>
      <w:keepNext/>
      <w:keepLines/>
      <w:spacing w:before="40" w:after="0"/>
      <w:outlineLvl w:val="1"/>
    </w:pPr>
    <w:rPr>
      <w:rFonts w:ascii="Times New Roman" w:hAnsi="Times New Roman" w:eastAsiaTheme="majorEastAsia" w:cstheme="majorBidi"/>
      <w:b/>
      <w:color w:val="000000" w:themeColor="text1"/>
      <w:sz w:val="24"/>
      <w:szCs w:val="26"/>
    </w:rPr>
  </w:style>
  <w:style w:type="paragraph" w:styleId="Heading3">
    <w:name w:val="heading 3"/>
    <w:basedOn w:val="Normal"/>
    <w:next w:val="Normal"/>
    <w:link w:val="Heading3Char"/>
    <w:uiPriority w:val="9"/>
    <w:unhideWhenUsed/>
    <w:qFormat/>
    <w:rsid w:val="00FC313A"/>
    <w:pPr>
      <w:keepNext/>
      <w:keepLines/>
      <w:spacing w:before="40" w:after="0"/>
      <w:outlineLvl w:val="2"/>
    </w:pPr>
    <w:rPr>
      <w:rFonts w:asciiTheme="majorHAnsi" w:hAnsiTheme="majorHAnsi" w:eastAsiaTheme="majorEastAsia"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FC313A"/>
    <w:pPr>
      <w:keepNext/>
      <w:keepLines/>
      <w:spacing w:before="40" w:after="0"/>
      <w:outlineLvl w:val="3"/>
    </w:pPr>
    <w:rPr>
      <w:rFonts w:asciiTheme="majorHAnsi" w:hAnsiTheme="majorHAnsi" w:eastAsiaTheme="majorEastAsia" w:cstheme="majorBidi"/>
      <w:i/>
      <w:iCs/>
      <w:color w:val="2E74B5" w:themeColor="accent1" w:themeShade="BF"/>
    </w:rPr>
  </w:style>
  <w:style w:type="paragraph" w:styleId="Heading5">
    <w:name w:val="heading 5"/>
    <w:basedOn w:val="Normal"/>
    <w:next w:val="Normal"/>
    <w:link w:val="Heading5Char"/>
    <w:semiHidden/>
    <w:unhideWhenUsed/>
    <w:qFormat/>
    <w:rsid w:val="00FC313A"/>
    <w:pPr>
      <w:keepNext/>
      <w:keepLines/>
      <w:widowControl w:val="0"/>
      <w:suppressAutoHyphens/>
      <w:spacing w:before="220" w:after="40" w:line="240" w:lineRule="auto"/>
      <w:outlineLvl w:val="4"/>
    </w:pPr>
    <w:rPr>
      <w:rFonts w:ascii="Times New Roman" w:hAnsi="Times New Roman" w:eastAsia="Times New Roman" w:cs="Times New Roman"/>
      <w:b/>
    </w:rPr>
  </w:style>
  <w:style w:type="paragraph" w:styleId="Heading6">
    <w:name w:val="heading 6"/>
    <w:basedOn w:val="Normal"/>
    <w:next w:val="Normal"/>
    <w:link w:val="Heading6Char"/>
    <w:uiPriority w:val="9"/>
    <w:semiHidden/>
    <w:unhideWhenUsed/>
    <w:qFormat/>
    <w:rsid w:val="00FC313A"/>
    <w:pPr>
      <w:keepNext/>
      <w:keepLines/>
      <w:widowControl w:val="0"/>
      <w:suppressAutoHyphens/>
      <w:spacing w:before="200" w:after="40" w:line="240" w:lineRule="auto"/>
      <w:outlineLvl w:val="5"/>
    </w:pPr>
    <w:rPr>
      <w:rFonts w:ascii="Times New Roman" w:hAnsi="Times New Roman" w:eastAsia="Times New Roman" w:cs="Times New Roman"/>
      <w:b/>
      <w:sz w:val="20"/>
      <w:szCs w:val="20"/>
    </w:rPr>
  </w:style>
  <w:style w:type="paragraph" w:styleId="Heading7">
    <w:name w:val="heading 7"/>
    <w:basedOn w:val="Normal"/>
    <w:next w:val="Normal"/>
    <w:link w:val="Heading7Char"/>
    <w:uiPriority w:val="99"/>
    <w:semiHidden/>
    <w:unhideWhenUsed/>
    <w:qFormat/>
    <w:rsid w:val="00FC313A"/>
    <w:pPr>
      <w:keepNext/>
      <w:keepLines/>
      <w:spacing w:before="40" w:after="0"/>
      <w:outlineLvl w:val="6"/>
    </w:pPr>
    <w:rPr>
      <w:rFonts w:asciiTheme="majorHAnsi" w:hAnsiTheme="majorHAnsi" w:eastAsiaTheme="majorEastAsia" w:cstheme="majorBidi"/>
      <w:i/>
      <w:iCs/>
      <w:color w:val="1F4D78" w:themeColor="accent1" w:themeShade="7F"/>
      <w:sz w:val="24"/>
    </w:rPr>
  </w:style>
  <w:style w:type="paragraph" w:styleId="Heading8">
    <w:name w:val="heading 8"/>
    <w:basedOn w:val="Normal"/>
    <w:next w:val="Normal"/>
    <w:link w:val="Heading8Char"/>
    <w:unhideWhenUsed/>
    <w:qFormat/>
    <w:rsid w:val="00FC313A"/>
    <w:pPr>
      <w:keepNext/>
      <w:spacing w:after="0" w:line="240" w:lineRule="atLeast"/>
      <w:ind w:left="2160"/>
      <w:outlineLvl w:val="7"/>
    </w:pPr>
    <w:rPr>
      <w:rFonts w:ascii="Times New Roman" w:hAnsi="Times New Roman" w:eastAsia="Times New Roman" w:cs="Times New Roman"/>
      <w:b/>
      <w:szCs w:val="24"/>
    </w:rPr>
  </w:style>
  <w:style w:type="paragraph" w:styleId="Heading9">
    <w:name w:val="heading 9"/>
    <w:basedOn w:val="Normal"/>
    <w:next w:val="Normal"/>
    <w:link w:val="Heading9Char"/>
    <w:uiPriority w:val="9"/>
    <w:semiHidden/>
    <w:unhideWhenUsed/>
    <w:qFormat/>
    <w:rsid w:val="00FC313A"/>
    <w:pPr>
      <w:keepNext/>
      <w:spacing w:after="0" w:line="240" w:lineRule="auto"/>
      <w:outlineLvl w:val="8"/>
    </w:pPr>
    <w:rPr>
      <w:rFonts w:ascii="Times New Roman" w:hAnsi="Times New Roman" w:eastAsia="Times New Roman" w:cs="Times New Roman"/>
      <w:b/>
      <w:bCs/>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3C29DA"/>
    <w:rPr>
      <w:rFonts w:ascii="Times New Roman" w:hAnsi="Times New Roman" w:eastAsiaTheme="majorEastAsia" w:cstheme="majorBidi"/>
      <w:b/>
      <w:sz w:val="24"/>
      <w:szCs w:val="32"/>
      <w:u w:val="single"/>
    </w:rPr>
  </w:style>
  <w:style w:type="character" w:styleId="Heading2Char" w:customStyle="1">
    <w:name w:val="Heading 2 Char"/>
    <w:basedOn w:val="DefaultParagraphFont"/>
    <w:link w:val="Heading2"/>
    <w:uiPriority w:val="9"/>
    <w:rsid w:val="00FC313A"/>
    <w:rPr>
      <w:rFonts w:ascii="Times New Roman" w:hAnsi="Times New Roman" w:eastAsiaTheme="majorEastAsia" w:cstheme="majorBidi"/>
      <w:b/>
      <w:color w:val="000000" w:themeColor="text1"/>
      <w:sz w:val="24"/>
      <w:szCs w:val="26"/>
    </w:rPr>
  </w:style>
  <w:style w:type="character" w:styleId="Heading3Char" w:customStyle="1">
    <w:name w:val="Heading 3 Char"/>
    <w:basedOn w:val="DefaultParagraphFont"/>
    <w:link w:val="Heading3"/>
    <w:uiPriority w:val="9"/>
    <w:rsid w:val="00FC313A"/>
    <w:rPr>
      <w:rFonts w:asciiTheme="majorHAnsi" w:hAnsiTheme="majorHAnsi" w:eastAsiaTheme="majorEastAsia" w:cstheme="majorBidi"/>
      <w:color w:val="1F4D78" w:themeColor="accent1" w:themeShade="7F"/>
      <w:sz w:val="24"/>
      <w:szCs w:val="24"/>
    </w:rPr>
  </w:style>
  <w:style w:type="character" w:styleId="Heading4Char" w:customStyle="1">
    <w:name w:val="Heading 4 Char"/>
    <w:basedOn w:val="DefaultParagraphFont"/>
    <w:link w:val="Heading4"/>
    <w:uiPriority w:val="9"/>
    <w:rsid w:val="00FC313A"/>
    <w:rPr>
      <w:rFonts w:asciiTheme="majorHAnsi" w:hAnsiTheme="majorHAnsi" w:eastAsiaTheme="majorEastAsia" w:cstheme="majorBidi"/>
      <w:i/>
      <w:iCs/>
      <w:color w:val="2E74B5" w:themeColor="accent1" w:themeShade="BF"/>
    </w:rPr>
  </w:style>
  <w:style w:type="character" w:styleId="Heading5Char" w:customStyle="1">
    <w:name w:val="Heading 5 Char"/>
    <w:basedOn w:val="DefaultParagraphFont"/>
    <w:link w:val="Heading5"/>
    <w:semiHidden/>
    <w:rsid w:val="00FC313A"/>
    <w:rPr>
      <w:rFonts w:ascii="Times New Roman" w:hAnsi="Times New Roman" w:eastAsia="Times New Roman" w:cs="Times New Roman"/>
      <w:b/>
    </w:rPr>
  </w:style>
  <w:style w:type="character" w:styleId="Heading6Char" w:customStyle="1">
    <w:name w:val="Heading 6 Char"/>
    <w:basedOn w:val="DefaultParagraphFont"/>
    <w:link w:val="Heading6"/>
    <w:uiPriority w:val="9"/>
    <w:semiHidden/>
    <w:rsid w:val="00FC313A"/>
    <w:rPr>
      <w:rFonts w:ascii="Times New Roman" w:hAnsi="Times New Roman" w:eastAsia="Times New Roman" w:cs="Times New Roman"/>
      <w:b/>
      <w:sz w:val="20"/>
      <w:szCs w:val="20"/>
    </w:rPr>
  </w:style>
  <w:style w:type="character" w:styleId="Heading7Char" w:customStyle="1">
    <w:name w:val="Heading 7 Char"/>
    <w:basedOn w:val="DefaultParagraphFont"/>
    <w:link w:val="Heading7"/>
    <w:uiPriority w:val="99"/>
    <w:semiHidden/>
    <w:rsid w:val="00FC313A"/>
    <w:rPr>
      <w:rFonts w:asciiTheme="majorHAnsi" w:hAnsiTheme="majorHAnsi" w:eastAsiaTheme="majorEastAsia" w:cstheme="majorBidi"/>
      <w:i/>
      <w:iCs/>
      <w:color w:val="1F4D78" w:themeColor="accent1" w:themeShade="7F"/>
      <w:sz w:val="24"/>
    </w:rPr>
  </w:style>
  <w:style w:type="character" w:styleId="Heading8Char" w:customStyle="1">
    <w:name w:val="Heading 8 Char"/>
    <w:basedOn w:val="DefaultParagraphFont"/>
    <w:link w:val="Heading8"/>
    <w:rsid w:val="00FC313A"/>
    <w:rPr>
      <w:rFonts w:ascii="Times New Roman" w:hAnsi="Times New Roman" w:eastAsia="Times New Roman" w:cs="Times New Roman"/>
      <w:b/>
      <w:szCs w:val="24"/>
    </w:rPr>
  </w:style>
  <w:style w:type="character" w:styleId="Heading9Char" w:customStyle="1">
    <w:name w:val="Heading 9 Char"/>
    <w:basedOn w:val="DefaultParagraphFont"/>
    <w:link w:val="Heading9"/>
    <w:uiPriority w:val="9"/>
    <w:semiHidden/>
    <w:rsid w:val="00FC313A"/>
    <w:rPr>
      <w:rFonts w:ascii="Times New Roman" w:hAnsi="Times New Roman" w:eastAsia="Times New Roman" w:cs="Times New Roman"/>
      <w:b/>
      <w:bCs/>
      <w:sz w:val="24"/>
      <w:szCs w:val="24"/>
    </w:rPr>
  </w:style>
  <w:style w:type="numbering" w:styleId="NoList1" w:customStyle="1">
    <w:name w:val="No List1"/>
    <w:next w:val="NoList"/>
    <w:uiPriority w:val="99"/>
    <w:semiHidden/>
    <w:unhideWhenUsed/>
    <w:rsid w:val="00FC313A"/>
  </w:style>
  <w:style w:type="paragraph" w:styleId="Revision">
    <w:name w:val="Revision"/>
    <w:hidden/>
    <w:uiPriority w:val="99"/>
    <w:semiHidden/>
    <w:rsid w:val="00FC313A"/>
    <w:pPr>
      <w:spacing w:after="0" w:line="240" w:lineRule="auto"/>
    </w:pPr>
  </w:style>
  <w:style w:type="character" w:styleId="CommentReference">
    <w:name w:val="annotation reference"/>
    <w:basedOn w:val="DefaultParagraphFont"/>
    <w:uiPriority w:val="99"/>
    <w:semiHidden/>
    <w:unhideWhenUsed/>
    <w:qFormat/>
    <w:rsid w:val="00FC313A"/>
    <w:rPr>
      <w:sz w:val="16"/>
      <w:szCs w:val="16"/>
    </w:rPr>
  </w:style>
  <w:style w:type="paragraph" w:styleId="CommentText">
    <w:name w:val="annotation text"/>
    <w:basedOn w:val="Normal"/>
    <w:link w:val="CommentTextChar"/>
    <w:uiPriority w:val="99"/>
    <w:unhideWhenUsed/>
    <w:qFormat/>
    <w:rsid w:val="00FC313A"/>
    <w:pPr>
      <w:spacing w:line="240" w:lineRule="auto"/>
    </w:pPr>
    <w:rPr>
      <w:sz w:val="20"/>
      <w:szCs w:val="20"/>
    </w:rPr>
  </w:style>
  <w:style w:type="character" w:styleId="CommentTextChar" w:customStyle="1">
    <w:name w:val="Comment Text Char"/>
    <w:basedOn w:val="DefaultParagraphFont"/>
    <w:link w:val="CommentText"/>
    <w:uiPriority w:val="99"/>
    <w:qFormat/>
    <w:rsid w:val="00FC313A"/>
    <w:rPr>
      <w:sz w:val="20"/>
      <w:szCs w:val="20"/>
    </w:rPr>
  </w:style>
  <w:style w:type="paragraph" w:styleId="CommentSubject">
    <w:name w:val="annotation subject"/>
    <w:basedOn w:val="CommentText"/>
    <w:next w:val="CommentText"/>
    <w:link w:val="CommentSubjectChar"/>
    <w:uiPriority w:val="99"/>
    <w:semiHidden/>
    <w:unhideWhenUsed/>
    <w:rsid w:val="00FC313A"/>
    <w:rPr>
      <w:b/>
      <w:bCs/>
    </w:rPr>
  </w:style>
  <w:style w:type="character" w:styleId="CommentSubjectChar" w:customStyle="1">
    <w:name w:val="Comment Subject Char"/>
    <w:basedOn w:val="CommentTextChar"/>
    <w:link w:val="CommentSubject"/>
    <w:uiPriority w:val="99"/>
    <w:semiHidden/>
    <w:rsid w:val="00FC313A"/>
    <w:rPr>
      <w:b/>
      <w:bCs/>
      <w:sz w:val="20"/>
      <w:szCs w:val="20"/>
    </w:rPr>
  </w:style>
  <w:style w:type="paragraph" w:styleId="ListParagraph">
    <w:name w:val="List Paragraph"/>
    <w:basedOn w:val="Normal"/>
    <w:uiPriority w:val="34"/>
    <w:qFormat/>
    <w:rsid w:val="00FC313A"/>
    <w:pPr>
      <w:ind w:left="720"/>
      <w:contextualSpacing/>
    </w:pPr>
  </w:style>
  <w:style w:type="paragraph" w:styleId="Bibliography">
    <w:name w:val="Bibliography"/>
    <w:basedOn w:val="Normal"/>
    <w:next w:val="Normal"/>
    <w:uiPriority w:val="37"/>
    <w:unhideWhenUsed/>
    <w:rsid w:val="00FC313A"/>
    <w:pPr>
      <w:tabs>
        <w:tab w:val="left" w:pos="500"/>
      </w:tabs>
      <w:spacing w:after="240" w:line="240" w:lineRule="auto"/>
      <w:ind w:left="504" w:hanging="504"/>
    </w:pPr>
  </w:style>
  <w:style w:type="paragraph" w:styleId="BalloonText">
    <w:name w:val="Balloon Text"/>
    <w:basedOn w:val="Normal"/>
    <w:link w:val="BalloonTextChar"/>
    <w:uiPriority w:val="99"/>
    <w:semiHidden/>
    <w:unhideWhenUsed/>
    <w:qFormat/>
    <w:rsid w:val="00FC313A"/>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qFormat/>
    <w:rsid w:val="00FC313A"/>
    <w:rPr>
      <w:rFonts w:ascii="Segoe UI" w:hAnsi="Segoe UI" w:cs="Segoe UI"/>
      <w:sz w:val="18"/>
      <w:szCs w:val="18"/>
    </w:rPr>
  </w:style>
  <w:style w:type="paragraph" w:styleId="NormalWeb">
    <w:name w:val="Normal (Web)"/>
    <w:basedOn w:val="Normal"/>
    <w:uiPriority w:val="99"/>
    <w:unhideWhenUsed/>
    <w:rsid w:val="00FC313A"/>
    <w:pPr>
      <w:spacing w:before="100" w:beforeAutospacing="1" w:after="100" w:afterAutospacing="1" w:line="240" w:lineRule="auto"/>
    </w:pPr>
    <w:rPr>
      <w:rFonts w:ascii="Times New Roman" w:hAnsi="Times New Roman" w:eastAsia="Times New Roman" w:cs="Times New Roman"/>
      <w:sz w:val="24"/>
      <w:szCs w:val="24"/>
    </w:rPr>
  </w:style>
  <w:style w:type="paragraph" w:styleId="TOCHeading">
    <w:name w:val="TOC Heading"/>
    <w:basedOn w:val="Heading1"/>
    <w:next w:val="Normal"/>
    <w:uiPriority w:val="39"/>
    <w:unhideWhenUsed/>
    <w:qFormat/>
    <w:rsid w:val="00FC313A"/>
    <w:pPr>
      <w:outlineLvl w:val="9"/>
    </w:pPr>
  </w:style>
  <w:style w:type="paragraph" w:styleId="TOC1">
    <w:name w:val="toc 1"/>
    <w:basedOn w:val="Normal"/>
    <w:next w:val="Normal"/>
    <w:autoRedefine/>
    <w:uiPriority w:val="39"/>
    <w:unhideWhenUsed/>
    <w:qFormat/>
    <w:rsid w:val="00FC313A"/>
    <w:pPr>
      <w:spacing w:after="100"/>
    </w:pPr>
  </w:style>
  <w:style w:type="character" w:styleId="Hyperlink">
    <w:name w:val="Hyperlink"/>
    <w:basedOn w:val="DefaultParagraphFont"/>
    <w:uiPriority w:val="99"/>
    <w:unhideWhenUsed/>
    <w:rsid w:val="00FC313A"/>
    <w:rPr>
      <w:color w:val="0563C1" w:themeColor="hyperlink"/>
      <w:u w:val="single"/>
    </w:rPr>
  </w:style>
  <w:style w:type="paragraph" w:styleId="Header">
    <w:name w:val="header"/>
    <w:basedOn w:val="Normal"/>
    <w:link w:val="HeaderChar"/>
    <w:unhideWhenUsed/>
    <w:rsid w:val="00FC313A"/>
    <w:pPr>
      <w:tabs>
        <w:tab w:val="center" w:pos="4680"/>
        <w:tab w:val="right" w:pos="9360"/>
      </w:tabs>
      <w:spacing w:after="0" w:line="240" w:lineRule="auto"/>
    </w:pPr>
  </w:style>
  <w:style w:type="character" w:styleId="HeaderChar" w:customStyle="1">
    <w:name w:val="Header Char"/>
    <w:basedOn w:val="DefaultParagraphFont"/>
    <w:link w:val="Header"/>
    <w:uiPriority w:val="99"/>
    <w:qFormat/>
    <w:rsid w:val="00FC313A"/>
  </w:style>
  <w:style w:type="paragraph" w:styleId="Footer">
    <w:name w:val="footer"/>
    <w:basedOn w:val="Normal"/>
    <w:link w:val="FooterChar"/>
    <w:uiPriority w:val="99"/>
    <w:unhideWhenUsed/>
    <w:rsid w:val="00FC313A"/>
    <w:pPr>
      <w:tabs>
        <w:tab w:val="center" w:pos="4680"/>
        <w:tab w:val="right" w:pos="9360"/>
      </w:tabs>
      <w:spacing w:after="0" w:line="240" w:lineRule="auto"/>
    </w:pPr>
  </w:style>
  <w:style w:type="character" w:styleId="FooterChar" w:customStyle="1">
    <w:name w:val="Footer Char"/>
    <w:basedOn w:val="DefaultParagraphFont"/>
    <w:link w:val="Footer"/>
    <w:uiPriority w:val="99"/>
    <w:qFormat/>
    <w:rsid w:val="00FC313A"/>
  </w:style>
  <w:style w:type="paragraph" w:styleId="BodyText">
    <w:name w:val="Body Text"/>
    <w:basedOn w:val="Normal"/>
    <w:link w:val="BodyTextChar"/>
    <w:uiPriority w:val="1"/>
    <w:qFormat/>
    <w:rsid w:val="00FC313A"/>
    <w:pPr>
      <w:widowControl w:val="0"/>
      <w:autoSpaceDE w:val="0"/>
      <w:autoSpaceDN w:val="0"/>
      <w:spacing w:after="0" w:line="240" w:lineRule="auto"/>
    </w:pPr>
    <w:rPr>
      <w:rFonts w:ascii="Times New Roman" w:hAnsi="Times New Roman" w:eastAsia="Times New Roman" w:cs="Times New Roman"/>
      <w:sz w:val="24"/>
      <w:szCs w:val="24"/>
    </w:rPr>
  </w:style>
  <w:style w:type="character" w:styleId="BodyTextChar" w:customStyle="1">
    <w:name w:val="Body Text Char"/>
    <w:basedOn w:val="DefaultParagraphFont"/>
    <w:link w:val="BodyText"/>
    <w:uiPriority w:val="1"/>
    <w:rsid w:val="00FC313A"/>
    <w:rPr>
      <w:rFonts w:ascii="Times New Roman" w:hAnsi="Times New Roman" w:eastAsia="Times New Roman" w:cs="Times New Roman"/>
      <w:sz w:val="24"/>
      <w:szCs w:val="24"/>
    </w:rPr>
  </w:style>
  <w:style w:type="table" w:styleId="TableGrid">
    <w:name w:val="Table Grid"/>
    <w:basedOn w:val="TableNormal"/>
    <w:uiPriority w:val="59"/>
    <w:rsid w:val="00FC313A"/>
    <w:pPr>
      <w:spacing w:after="0" w:line="240" w:lineRule="auto"/>
    </w:pPr>
    <w:rPr>
      <w:lang w:val="en-GB"/>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0" w:customStyle="1">
    <w:name w:val="TableGrid"/>
    <w:rsid w:val="00FC313A"/>
    <w:pPr>
      <w:spacing w:after="0" w:line="240" w:lineRule="auto"/>
    </w:pPr>
    <w:rPr>
      <w:rFonts w:eastAsiaTheme="minorEastAsia"/>
      <w:lang w:val="en-GB" w:eastAsia="en-GB"/>
    </w:rPr>
    <w:tblPr>
      <w:tblCellMar>
        <w:top w:w="0" w:type="dxa"/>
        <w:left w:w="0" w:type="dxa"/>
        <w:bottom w:w="0" w:type="dxa"/>
        <w:right w:w="0" w:type="dxa"/>
      </w:tblCellMar>
    </w:tblPr>
  </w:style>
  <w:style w:type="paragraph" w:styleId="Title">
    <w:name w:val="Title"/>
    <w:basedOn w:val="Normal"/>
    <w:next w:val="Normal"/>
    <w:link w:val="TitleChar"/>
    <w:uiPriority w:val="10"/>
    <w:qFormat/>
    <w:rsid w:val="00FC313A"/>
    <w:pPr>
      <w:keepNext/>
      <w:keepLines/>
      <w:widowControl w:val="0"/>
      <w:suppressAutoHyphens/>
      <w:spacing w:before="480" w:after="120" w:line="240" w:lineRule="auto"/>
    </w:pPr>
    <w:rPr>
      <w:rFonts w:ascii="Times New Roman" w:hAnsi="Times New Roman" w:eastAsia="Times New Roman" w:cs="Times New Roman"/>
      <w:b/>
      <w:sz w:val="72"/>
      <w:szCs w:val="72"/>
    </w:rPr>
  </w:style>
  <w:style w:type="character" w:styleId="TitleChar" w:customStyle="1">
    <w:name w:val="Title Char"/>
    <w:basedOn w:val="DefaultParagraphFont"/>
    <w:link w:val="Title"/>
    <w:uiPriority w:val="10"/>
    <w:rsid w:val="00FC313A"/>
    <w:rPr>
      <w:rFonts w:ascii="Times New Roman" w:hAnsi="Times New Roman" w:eastAsia="Times New Roman" w:cs="Times New Roman"/>
      <w:b/>
      <w:sz w:val="72"/>
      <w:szCs w:val="72"/>
    </w:rPr>
  </w:style>
  <w:style w:type="character" w:styleId="NumberingSymbols" w:customStyle="1">
    <w:name w:val="Numbering Symbols"/>
    <w:qFormat/>
    <w:rsid w:val="00FC313A"/>
  </w:style>
  <w:style w:type="character" w:styleId="Bullets" w:customStyle="1">
    <w:name w:val="Bullets"/>
    <w:qFormat/>
    <w:rsid w:val="00FC313A"/>
    <w:rPr>
      <w:rFonts w:ascii="OpenSymbol" w:hAnsi="OpenSymbol" w:eastAsia="OpenSymbol" w:cs="OpenSymbol"/>
    </w:rPr>
  </w:style>
  <w:style w:type="paragraph" w:styleId="Heading" w:customStyle="1">
    <w:name w:val="Heading"/>
    <w:basedOn w:val="Normal"/>
    <w:next w:val="BodyText"/>
    <w:qFormat/>
    <w:rsid w:val="00FC313A"/>
    <w:pPr>
      <w:keepNext/>
      <w:widowControl w:val="0"/>
      <w:suppressAutoHyphens/>
      <w:spacing w:before="240" w:after="120" w:line="240" w:lineRule="auto"/>
    </w:pPr>
    <w:rPr>
      <w:rFonts w:ascii="Times New Roman" w:hAnsi="Times New Roman" w:eastAsia="PingFang SC" w:cs="Arial Unicode MS"/>
      <w:b/>
      <w:szCs w:val="28"/>
      <w:u w:val="single"/>
    </w:rPr>
  </w:style>
  <w:style w:type="paragraph" w:styleId="List">
    <w:name w:val="List"/>
    <w:basedOn w:val="BodyText"/>
    <w:rsid w:val="00FC313A"/>
    <w:pPr>
      <w:suppressAutoHyphens/>
      <w:autoSpaceDE/>
      <w:autoSpaceDN/>
      <w:spacing w:before="120" w:after="120"/>
    </w:pPr>
    <w:rPr>
      <w:rFonts w:cs="Arial Unicode MS"/>
    </w:rPr>
  </w:style>
  <w:style w:type="paragraph" w:styleId="Caption">
    <w:name w:val="caption"/>
    <w:basedOn w:val="Normal"/>
    <w:qFormat/>
    <w:rsid w:val="00FC313A"/>
    <w:pPr>
      <w:widowControl w:val="0"/>
      <w:suppressLineNumbers/>
      <w:suppressAutoHyphens/>
      <w:spacing w:before="120" w:after="120" w:line="240" w:lineRule="auto"/>
    </w:pPr>
    <w:rPr>
      <w:rFonts w:ascii="Times New Roman" w:hAnsi="Times New Roman" w:eastAsia="Times New Roman" w:cs="Arial Unicode MS"/>
      <w:i/>
      <w:iCs/>
      <w:sz w:val="24"/>
      <w:szCs w:val="24"/>
    </w:rPr>
  </w:style>
  <w:style w:type="paragraph" w:styleId="Index" w:customStyle="1">
    <w:name w:val="Index"/>
    <w:basedOn w:val="Normal"/>
    <w:qFormat/>
    <w:rsid w:val="00FC313A"/>
    <w:pPr>
      <w:widowControl w:val="0"/>
      <w:suppressLineNumbers/>
      <w:suppressAutoHyphens/>
      <w:spacing w:before="120" w:after="120" w:line="240" w:lineRule="auto"/>
    </w:pPr>
    <w:rPr>
      <w:rFonts w:ascii="Times New Roman" w:hAnsi="Times New Roman" w:eastAsia="Times New Roman" w:cs="Arial Unicode MS"/>
    </w:rPr>
  </w:style>
  <w:style w:type="paragraph" w:styleId="TOC2">
    <w:name w:val="toc 2"/>
    <w:basedOn w:val="Normal"/>
    <w:uiPriority w:val="1"/>
    <w:qFormat/>
    <w:rsid w:val="00FC313A"/>
    <w:pPr>
      <w:widowControl w:val="0"/>
      <w:suppressAutoHyphens/>
      <w:spacing w:before="99" w:after="0" w:line="240" w:lineRule="auto"/>
      <w:ind w:left="1100" w:hanging="240"/>
    </w:pPr>
    <w:rPr>
      <w:rFonts w:ascii="Times New Roman" w:hAnsi="Times New Roman" w:eastAsia="Times New Roman" w:cs="Times New Roman"/>
      <w:sz w:val="24"/>
      <w:szCs w:val="24"/>
    </w:rPr>
  </w:style>
  <w:style w:type="paragraph" w:styleId="TableParagraph" w:customStyle="1">
    <w:name w:val="Table Paragraph"/>
    <w:basedOn w:val="Normal"/>
    <w:uiPriority w:val="1"/>
    <w:qFormat/>
    <w:rsid w:val="00FC313A"/>
    <w:pPr>
      <w:widowControl w:val="0"/>
      <w:suppressAutoHyphens/>
      <w:spacing w:before="120" w:after="120" w:line="240" w:lineRule="auto"/>
    </w:pPr>
    <w:rPr>
      <w:rFonts w:ascii="Palladio Uralic" w:hAnsi="Palladio Uralic" w:eastAsia="Palladio Uralic" w:cs="Palladio Uralic"/>
    </w:rPr>
  </w:style>
  <w:style w:type="paragraph" w:styleId="HeaderandFooter" w:customStyle="1">
    <w:name w:val="Header and Footer"/>
    <w:basedOn w:val="Normal"/>
    <w:qFormat/>
    <w:rsid w:val="00FC313A"/>
    <w:pPr>
      <w:widowControl w:val="0"/>
      <w:suppressAutoHyphens/>
      <w:spacing w:before="120" w:after="120" w:line="240" w:lineRule="auto"/>
    </w:pPr>
    <w:rPr>
      <w:rFonts w:ascii="Times New Roman" w:hAnsi="Times New Roman" w:eastAsia="Times New Roman" w:cs="Times New Roman"/>
    </w:rPr>
  </w:style>
  <w:style w:type="paragraph" w:styleId="FrameContents" w:customStyle="1">
    <w:name w:val="Frame Contents"/>
    <w:basedOn w:val="Normal"/>
    <w:qFormat/>
    <w:rsid w:val="00FC313A"/>
    <w:pPr>
      <w:widowControl w:val="0"/>
      <w:suppressAutoHyphens/>
      <w:spacing w:before="120" w:after="120" w:line="240" w:lineRule="auto"/>
    </w:pPr>
    <w:rPr>
      <w:rFonts w:ascii="Times New Roman" w:hAnsi="Times New Roman" w:eastAsia="Times New Roman" w:cs="Times New Roman"/>
    </w:rPr>
  </w:style>
  <w:style w:type="paragraph" w:styleId="Subtitle">
    <w:name w:val="Subtitle"/>
    <w:basedOn w:val="Normal"/>
    <w:next w:val="Normal"/>
    <w:link w:val="SubtitleChar"/>
    <w:uiPriority w:val="11"/>
    <w:qFormat/>
    <w:rsid w:val="00FC313A"/>
    <w:pPr>
      <w:keepNext/>
      <w:keepLines/>
      <w:widowControl w:val="0"/>
      <w:suppressAutoHyphens/>
      <w:spacing w:before="360" w:after="80" w:line="240" w:lineRule="auto"/>
    </w:pPr>
    <w:rPr>
      <w:rFonts w:ascii="Georgia" w:hAnsi="Georgia" w:eastAsia="Georgia" w:cs="Georgia"/>
      <w:i/>
      <w:color w:val="666666"/>
      <w:sz w:val="48"/>
      <w:szCs w:val="48"/>
    </w:rPr>
  </w:style>
  <w:style w:type="character" w:styleId="SubtitleChar" w:customStyle="1">
    <w:name w:val="Subtitle Char"/>
    <w:basedOn w:val="DefaultParagraphFont"/>
    <w:link w:val="Subtitle"/>
    <w:uiPriority w:val="11"/>
    <w:rsid w:val="00FC313A"/>
    <w:rPr>
      <w:rFonts w:ascii="Georgia" w:hAnsi="Georgia" w:eastAsia="Georgia" w:cs="Georgia"/>
      <w:i/>
      <w:color w:val="666666"/>
      <w:sz w:val="48"/>
      <w:szCs w:val="48"/>
    </w:rPr>
  </w:style>
  <w:style w:type="character" w:styleId="ref-journal" w:customStyle="1">
    <w:name w:val="ref-journal"/>
    <w:basedOn w:val="DefaultParagraphFont"/>
    <w:rsid w:val="00FC313A"/>
  </w:style>
  <w:style w:type="character" w:styleId="ref-vol" w:customStyle="1">
    <w:name w:val="ref-vol"/>
    <w:basedOn w:val="DefaultParagraphFont"/>
    <w:rsid w:val="00FC313A"/>
  </w:style>
  <w:style w:type="numbering" w:styleId="NoList11" w:customStyle="1">
    <w:name w:val="No List11"/>
    <w:next w:val="NoList"/>
    <w:uiPriority w:val="99"/>
    <w:semiHidden/>
    <w:unhideWhenUsed/>
    <w:rsid w:val="00FC313A"/>
  </w:style>
  <w:style w:type="paragraph" w:styleId="msonormal0" w:customStyle="1">
    <w:name w:val="msonormal"/>
    <w:basedOn w:val="Normal"/>
    <w:uiPriority w:val="99"/>
    <w:rsid w:val="00FC313A"/>
    <w:pPr>
      <w:spacing w:before="100" w:beforeAutospacing="1" w:after="100" w:afterAutospacing="1" w:line="240" w:lineRule="auto"/>
    </w:pPr>
    <w:rPr>
      <w:rFonts w:ascii="Times New Roman" w:hAnsi="Times New Roman" w:eastAsia="Times New Roman" w:cs="Times New Roman"/>
      <w:sz w:val="24"/>
      <w:szCs w:val="24"/>
      <w:lang w:val="en-GB" w:eastAsia="en-GB"/>
    </w:rPr>
  </w:style>
  <w:style w:type="character" w:styleId="FollowedHyperlink">
    <w:name w:val="FollowedHyperlink"/>
    <w:basedOn w:val="DefaultParagraphFont"/>
    <w:semiHidden/>
    <w:unhideWhenUsed/>
    <w:rsid w:val="00FC313A"/>
    <w:rPr>
      <w:color w:val="800080"/>
      <w:u w:val="single"/>
    </w:rPr>
  </w:style>
  <w:style w:type="numbering" w:styleId="NoList2" w:customStyle="1">
    <w:name w:val="No List2"/>
    <w:next w:val="NoList"/>
    <w:uiPriority w:val="99"/>
    <w:semiHidden/>
    <w:unhideWhenUsed/>
    <w:rsid w:val="00FC313A"/>
  </w:style>
  <w:style w:type="character" w:styleId="Emphasis">
    <w:name w:val="Emphasis"/>
    <w:basedOn w:val="DefaultParagraphFont"/>
    <w:uiPriority w:val="20"/>
    <w:qFormat/>
    <w:rsid w:val="00FC313A"/>
    <w:rPr>
      <w:i/>
      <w:iCs w:val="0"/>
    </w:rPr>
  </w:style>
  <w:style w:type="paragraph" w:styleId="HTMLPreformatted">
    <w:name w:val="HTML Preformatted"/>
    <w:basedOn w:val="Normal"/>
    <w:link w:val="HTMLPreformattedChar"/>
    <w:semiHidden/>
    <w:unhideWhenUsed/>
    <w:rsid w:val="00FC3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Courier New" w:cs="Courier New"/>
      <w:sz w:val="24"/>
      <w:szCs w:val="24"/>
    </w:rPr>
  </w:style>
  <w:style w:type="character" w:styleId="HTMLPreformattedChar" w:customStyle="1">
    <w:name w:val="HTML Preformatted Char"/>
    <w:basedOn w:val="DefaultParagraphFont"/>
    <w:link w:val="HTMLPreformatted"/>
    <w:semiHidden/>
    <w:rsid w:val="00FC313A"/>
    <w:rPr>
      <w:rFonts w:ascii="Courier New" w:hAnsi="Courier New" w:eastAsia="Courier New" w:cs="Courier New"/>
      <w:sz w:val="24"/>
      <w:szCs w:val="24"/>
    </w:rPr>
  </w:style>
  <w:style w:type="paragraph" w:styleId="BodyTextIndent">
    <w:name w:val="Body Text Indent"/>
    <w:basedOn w:val="Normal"/>
    <w:link w:val="BodyTextIndentChar"/>
    <w:uiPriority w:val="99"/>
    <w:semiHidden/>
    <w:unhideWhenUsed/>
    <w:rsid w:val="00FC313A"/>
    <w:pPr>
      <w:spacing w:after="0" w:line="240" w:lineRule="atLeast"/>
      <w:ind w:left="1440" w:hanging="1440"/>
    </w:pPr>
    <w:rPr>
      <w:rFonts w:ascii="Times New Roman" w:hAnsi="Times New Roman" w:eastAsia="Times New Roman" w:cs="Times New Roman"/>
      <w:bCs/>
      <w:sz w:val="24"/>
      <w:szCs w:val="24"/>
    </w:rPr>
  </w:style>
  <w:style w:type="character" w:styleId="BodyTextIndentChar" w:customStyle="1">
    <w:name w:val="Body Text Indent Char"/>
    <w:basedOn w:val="DefaultParagraphFont"/>
    <w:link w:val="BodyTextIndent"/>
    <w:uiPriority w:val="99"/>
    <w:semiHidden/>
    <w:rsid w:val="00FC313A"/>
    <w:rPr>
      <w:rFonts w:ascii="Times New Roman" w:hAnsi="Times New Roman" w:eastAsia="Times New Roman" w:cs="Times New Roman"/>
      <w:bCs/>
      <w:sz w:val="24"/>
      <w:szCs w:val="24"/>
    </w:rPr>
  </w:style>
  <w:style w:type="paragraph" w:styleId="BodyText2">
    <w:name w:val="Body Text 2"/>
    <w:basedOn w:val="Normal"/>
    <w:link w:val="BodyText2Char"/>
    <w:semiHidden/>
    <w:unhideWhenUsed/>
    <w:rsid w:val="00FC313A"/>
    <w:pPr>
      <w:spacing w:after="0" w:line="240" w:lineRule="auto"/>
      <w:jc w:val="center"/>
    </w:pPr>
    <w:rPr>
      <w:rFonts w:ascii="Times New Roman" w:hAnsi="Times New Roman" w:eastAsia="Times New Roman" w:cs="Times New Roman"/>
      <w:sz w:val="24"/>
      <w:szCs w:val="24"/>
    </w:rPr>
  </w:style>
  <w:style w:type="character" w:styleId="BodyText2Char" w:customStyle="1">
    <w:name w:val="Body Text 2 Char"/>
    <w:basedOn w:val="DefaultParagraphFont"/>
    <w:link w:val="BodyText2"/>
    <w:semiHidden/>
    <w:rsid w:val="00FC313A"/>
    <w:rPr>
      <w:rFonts w:ascii="Times New Roman" w:hAnsi="Times New Roman" w:eastAsia="Times New Roman" w:cs="Times New Roman"/>
      <w:sz w:val="24"/>
      <w:szCs w:val="24"/>
    </w:rPr>
  </w:style>
  <w:style w:type="paragraph" w:styleId="BodyText3">
    <w:name w:val="Body Text 3"/>
    <w:basedOn w:val="Normal"/>
    <w:link w:val="BodyText3Char"/>
    <w:uiPriority w:val="99"/>
    <w:semiHidden/>
    <w:unhideWhenUsed/>
    <w:rsid w:val="00FC313A"/>
    <w:pPr>
      <w:spacing w:after="0" w:line="240" w:lineRule="atLeast"/>
    </w:pPr>
    <w:rPr>
      <w:rFonts w:ascii="Times New Roman" w:hAnsi="Times New Roman" w:eastAsia="Times New Roman" w:cs="Times New Roman"/>
      <w:szCs w:val="24"/>
    </w:rPr>
  </w:style>
  <w:style w:type="character" w:styleId="BodyText3Char" w:customStyle="1">
    <w:name w:val="Body Text 3 Char"/>
    <w:basedOn w:val="DefaultParagraphFont"/>
    <w:link w:val="BodyText3"/>
    <w:uiPriority w:val="99"/>
    <w:semiHidden/>
    <w:rsid w:val="00FC313A"/>
    <w:rPr>
      <w:rFonts w:ascii="Times New Roman" w:hAnsi="Times New Roman" w:eastAsia="Times New Roman" w:cs="Times New Roman"/>
      <w:szCs w:val="24"/>
    </w:rPr>
  </w:style>
  <w:style w:type="paragraph" w:styleId="BodyTextIndent2">
    <w:name w:val="Body Text Indent 2"/>
    <w:basedOn w:val="Normal"/>
    <w:link w:val="BodyTextIndent2Char"/>
    <w:uiPriority w:val="99"/>
    <w:semiHidden/>
    <w:unhideWhenUsed/>
    <w:rsid w:val="00FC313A"/>
    <w:pPr>
      <w:spacing w:after="0" w:line="240" w:lineRule="atLeast"/>
      <w:ind w:left="1440"/>
    </w:pPr>
    <w:rPr>
      <w:rFonts w:ascii="Times New Roman" w:hAnsi="Times New Roman" w:eastAsia="Times New Roman" w:cs="Times New Roman"/>
      <w:bCs/>
      <w:szCs w:val="24"/>
    </w:rPr>
  </w:style>
  <w:style w:type="character" w:styleId="BodyTextIndent2Char" w:customStyle="1">
    <w:name w:val="Body Text Indent 2 Char"/>
    <w:basedOn w:val="DefaultParagraphFont"/>
    <w:link w:val="BodyTextIndent2"/>
    <w:uiPriority w:val="99"/>
    <w:semiHidden/>
    <w:rsid w:val="00FC313A"/>
    <w:rPr>
      <w:rFonts w:ascii="Times New Roman" w:hAnsi="Times New Roman" w:eastAsia="Times New Roman" w:cs="Times New Roman"/>
      <w:bCs/>
      <w:szCs w:val="24"/>
    </w:rPr>
  </w:style>
  <w:style w:type="paragraph" w:styleId="BodyTextIndent3">
    <w:name w:val="Body Text Indent 3"/>
    <w:basedOn w:val="Normal"/>
    <w:link w:val="BodyTextIndent3Char"/>
    <w:uiPriority w:val="99"/>
    <w:semiHidden/>
    <w:unhideWhenUsed/>
    <w:rsid w:val="00FC313A"/>
    <w:pPr>
      <w:spacing w:after="0" w:line="240" w:lineRule="atLeast"/>
      <w:ind w:left="1800"/>
    </w:pPr>
    <w:rPr>
      <w:rFonts w:ascii="Times New Roman" w:hAnsi="Times New Roman" w:eastAsia="Times New Roman" w:cs="Times New Roman"/>
      <w:szCs w:val="24"/>
    </w:rPr>
  </w:style>
  <w:style w:type="character" w:styleId="BodyTextIndent3Char" w:customStyle="1">
    <w:name w:val="Body Text Indent 3 Char"/>
    <w:basedOn w:val="DefaultParagraphFont"/>
    <w:link w:val="BodyTextIndent3"/>
    <w:uiPriority w:val="99"/>
    <w:semiHidden/>
    <w:rsid w:val="00FC313A"/>
    <w:rPr>
      <w:rFonts w:ascii="Times New Roman" w:hAnsi="Times New Roman" w:eastAsia="Times New Roman" w:cs="Times New Roman"/>
      <w:szCs w:val="24"/>
    </w:rPr>
  </w:style>
  <w:style w:type="paragraph" w:styleId="NoSpacing">
    <w:name w:val="No Spacing"/>
    <w:uiPriority w:val="1"/>
    <w:qFormat/>
    <w:rsid w:val="00FC313A"/>
    <w:pPr>
      <w:spacing w:after="0" w:line="240" w:lineRule="auto"/>
    </w:pPr>
    <w:rPr>
      <w:rFonts w:ascii="Cambria" w:hAnsi="Cambria" w:eastAsia="Cambria" w:cs="Arial"/>
    </w:rPr>
  </w:style>
  <w:style w:type="paragraph" w:styleId="source1" w:customStyle="1">
    <w:name w:val="source1"/>
    <w:basedOn w:val="Normal"/>
    <w:uiPriority w:val="99"/>
    <w:rsid w:val="00FC313A"/>
    <w:pPr>
      <w:spacing w:before="120" w:after="0" w:line="240" w:lineRule="atLeast"/>
      <w:ind w:left="825"/>
    </w:pPr>
    <w:rPr>
      <w:rFonts w:ascii="Times New Roman" w:hAnsi="Times New Roman" w:eastAsia="Times New Roman" w:cs="Times New Roman"/>
      <w:sz w:val="18"/>
      <w:szCs w:val="18"/>
    </w:rPr>
  </w:style>
  <w:style w:type="paragraph" w:styleId="pmid1" w:customStyle="1">
    <w:name w:val="pmid1"/>
    <w:basedOn w:val="Normal"/>
    <w:uiPriority w:val="99"/>
    <w:rsid w:val="00FC313A"/>
    <w:pPr>
      <w:spacing w:before="100" w:beforeAutospacing="1" w:after="100" w:afterAutospacing="1" w:line="90" w:lineRule="atLeast"/>
      <w:ind w:left="825"/>
    </w:pPr>
    <w:rPr>
      <w:rFonts w:ascii="Times New Roman" w:hAnsi="Times New Roman" w:eastAsia="Times New Roman" w:cs="Times New Roman"/>
      <w:color w:val="696969"/>
      <w:sz w:val="18"/>
      <w:szCs w:val="18"/>
    </w:rPr>
  </w:style>
  <w:style w:type="paragraph" w:styleId="Default" w:customStyle="1">
    <w:name w:val="Default"/>
    <w:rsid w:val="00FC313A"/>
    <w:pPr>
      <w:widowControl w:val="0"/>
      <w:autoSpaceDE w:val="0"/>
      <w:autoSpaceDN w:val="0"/>
      <w:adjustRightInd w:val="0"/>
      <w:spacing w:after="0" w:line="240" w:lineRule="auto"/>
    </w:pPr>
    <w:rPr>
      <w:rFonts w:ascii="Calibri" w:hAnsi="Calibri" w:eastAsia="Times New Roman" w:cs="Calibri"/>
      <w:color w:val="000000"/>
      <w:sz w:val="24"/>
      <w:szCs w:val="24"/>
    </w:rPr>
  </w:style>
  <w:style w:type="paragraph" w:styleId="StyleCentered" w:customStyle="1">
    <w:name w:val="Style Centered"/>
    <w:basedOn w:val="Normal"/>
    <w:uiPriority w:val="99"/>
    <w:rsid w:val="00FC313A"/>
    <w:pPr>
      <w:spacing w:after="0" w:line="480" w:lineRule="auto"/>
      <w:jc w:val="center"/>
    </w:pPr>
    <w:rPr>
      <w:rFonts w:ascii="Palatino Linotype" w:hAnsi="Palatino Linotype" w:eastAsia="Times New Roman" w:cs="Times New Roman"/>
      <w:szCs w:val="20"/>
    </w:rPr>
  </w:style>
  <w:style w:type="paragraph" w:styleId="Author" w:customStyle="1">
    <w:name w:val="Author"/>
    <w:basedOn w:val="Title"/>
    <w:next w:val="BodyText"/>
    <w:uiPriority w:val="99"/>
    <w:qFormat/>
    <w:rsid w:val="00FC313A"/>
    <w:pPr>
      <w:widowControl/>
      <w:suppressAutoHyphens w:val="0"/>
      <w:spacing w:before="0" w:after="240" w:line="480" w:lineRule="auto"/>
      <w:jc w:val="center"/>
    </w:pPr>
    <w:rPr>
      <w:rFonts w:eastAsia="MS Gothic"/>
      <w:b w:val="0"/>
      <w:bCs/>
      <w:sz w:val="24"/>
      <w:szCs w:val="36"/>
    </w:rPr>
  </w:style>
  <w:style w:type="character" w:styleId="subtitle1" w:customStyle="1">
    <w:name w:val="subtitle1"/>
    <w:basedOn w:val="DefaultParagraphFont"/>
    <w:rsid w:val="00FC313A"/>
    <w:rPr>
      <w:rFonts w:hint="default" w:ascii="Verdana" w:hAnsi="Verdana"/>
      <w:b/>
      <w:bCs/>
      <w:color w:val="000077"/>
      <w:spacing w:val="263"/>
      <w:sz w:val="21"/>
      <w:szCs w:val="21"/>
    </w:rPr>
  </w:style>
  <w:style w:type="character" w:styleId="body1" w:customStyle="1">
    <w:name w:val="body1"/>
    <w:basedOn w:val="DefaultParagraphFont"/>
    <w:rsid w:val="00FC313A"/>
    <w:rPr>
      <w:rFonts w:hint="default" w:ascii="Verdana" w:hAnsi="Verdana"/>
      <w:b w:val="0"/>
      <w:bCs w:val="0"/>
      <w:spacing w:val="263"/>
      <w:sz w:val="21"/>
      <w:szCs w:val="21"/>
    </w:rPr>
  </w:style>
  <w:style w:type="character" w:styleId="quoted11" w:customStyle="1">
    <w:name w:val="quoted11"/>
    <w:basedOn w:val="DefaultParagraphFont"/>
    <w:rsid w:val="00FC313A"/>
    <w:rPr>
      <w:color w:val="660066"/>
    </w:rPr>
  </w:style>
  <w:style w:type="character" w:styleId="journalname" w:customStyle="1">
    <w:name w:val="journalname"/>
    <w:basedOn w:val="DefaultParagraphFont"/>
    <w:rsid w:val="00FC313A"/>
  </w:style>
  <w:style w:type="character" w:styleId="doi" w:customStyle="1">
    <w:name w:val="doi"/>
    <w:basedOn w:val="DefaultParagraphFont"/>
    <w:rsid w:val="00FC313A"/>
  </w:style>
  <w:style w:type="character" w:styleId="gi" w:customStyle="1">
    <w:name w:val="gi"/>
    <w:basedOn w:val="DefaultParagraphFont"/>
    <w:rsid w:val="00FC313A"/>
  </w:style>
  <w:style w:type="character" w:styleId="apple-style-span" w:customStyle="1">
    <w:name w:val="apple-style-span"/>
    <w:basedOn w:val="DefaultParagraphFont"/>
    <w:rsid w:val="00FC313A"/>
  </w:style>
  <w:style w:type="character" w:styleId="apple-converted-space" w:customStyle="1">
    <w:name w:val="apple-converted-space"/>
    <w:basedOn w:val="DefaultParagraphFont"/>
    <w:rsid w:val="00FC313A"/>
  </w:style>
  <w:style w:type="character" w:styleId="il" w:customStyle="1">
    <w:name w:val="il"/>
    <w:basedOn w:val="DefaultParagraphFont"/>
    <w:rsid w:val="00FC313A"/>
  </w:style>
  <w:style w:type="character" w:styleId="hp" w:customStyle="1">
    <w:name w:val="hp"/>
    <w:basedOn w:val="DefaultParagraphFont"/>
    <w:rsid w:val="00FC313A"/>
  </w:style>
  <w:style w:type="character" w:styleId="aqj" w:customStyle="1">
    <w:name w:val="aqj"/>
    <w:basedOn w:val="DefaultParagraphFont"/>
    <w:rsid w:val="00FC313A"/>
  </w:style>
  <w:style w:type="character" w:styleId="slug-doi" w:customStyle="1">
    <w:name w:val="slug-doi"/>
    <w:basedOn w:val="DefaultParagraphFont"/>
    <w:rsid w:val="00FC313A"/>
  </w:style>
  <w:style w:type="table" w:styleId="TableGrid1" w:customStyle="1">
    <w:name w:val="Table Grid1"/>
    <w:basedOn w:val="TableNormal"/>
    <w:next w:val="TableGrid"/>
    <w:uiPriority w:val="59"/>
    <w:rsid w:val="00FC313A"/>
    <w:pPr>
      <w:spacing w:after="0" w:line="240" w:lineRule="auto"/>
    </w:pPr>
    <w:rPr>
      <w:rFonts w:ascii="Times New Roman" w:hAnsi="Times New Roman" w:eastAsia="Times New Roman" w:cs="Times New Roman"/>
      <w:sz w:val="24"/>
      <w:szCs w:val="24"/>
    </w:rPr>
    <w:tblPr>
      <w:tblInd w:w="0" w:type="nil"/>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Strong">
    <w:name w:val="Strong"/>
    <w:basedOn w:val="DefaultParagraphFont"/>
    <w:uiPriority w:val="22"/>
    <w:qFormat/>
    <w:rsid w:val="00FC313A"/>
    <w:rPr>
      <w:b/>
      <w:bCs/>
    </w:rPr>
  </w:style>
  <w:style w:type="paragraph" w:styleId="ContactInfo" w:customStyle="1">
    <w:name w:val="Contact Info"/>
    <w:basedOn w:val="Normal"/>
    <w:qFormat/>
    <w:rsid w:val="00FC313A"/>
    <w:pPr>
      <w:autoSpaceDE w:val="0"/>
      <w:autoSpaceDN w:val="0"/>
      <w:adjustRightInd w:val="0"/>
      <w:spacing w:after="0" w:line="240" w:lineRule="auto"/>
      <w:jc w:val="right"/>
    </w:pPr>
    <w:rPr>
      <w:rFonts w:ascii="Franklin Gothic Book" w:hAnsi="Franklin Gothic Book" w:cs="FranklinGothicURW-Boo"/>
      <w:color w:val="0F5581"/>
      <w:sz w:val="20"/>
      <w:szCs w:val="20"/>
    </w:rPr>
  </w:style>
  <w:style w:type="paragraph" w:styleId="Summary" w:customStyle="1">
    <w:name w:val="Summary"/>
    <w:basedOn w:val="Normal"/>
    <w:qFormat/>
    <w:rsid w:val="00FC313A"/>
    <w:pPr>
      <w:spacing w:after="0" w:line="264" w:lineRule="auto"/>
    </w:pPr>
    <w:rPr>
      <w:rFonts w:ascii="Franklin Gothic Book" w:hAnsi="Franklin Gothic Book" w:cs="FranklinGothicURW-Boo"/>
      <w:color w:val="0F5581"/>
      <w:sz w:val="20"/>
      <w:szCs w:val="20"/>
    </w:rPr>
  </w:style>
  <w:style w:type="paragraph" w:styleId="SectionHeading" w:customStyle="1">
    <w:name w:val="Section Heading"/>
    <w:basedOn w:val="Normal"/>
    <w:qFormat/>
    <w:rsid w:val="00FC313A"/>
    <w:pPr>
      <w:spacing w:before="480" w:after="240" w:line="240" w:lineRule="auto"/>
    </w:pPr>
    <w:rPr>
      <w:rFonts w:ascii="Century" w:hAnsi="Century" w:cs="Arial"/>
      <w:b/>
      <w:bCs/>
      <w:color w:val="0F5581"/>
      <w:sz w:val="28"/>
      <w:szCs w:val="28"/>
    </w:rPr>
  </w:style>
  <w:style w:type="paragraph" w:styleId="AoEBullet" w:customStyle="1">
    <w:name w:val="AoE Bullet"/>
    <w:basedOn w:val="ListParagraph"/>
    <w:qFormat/>
    <w:rsid w:val="00FC313A"/>
    <w:pPr>
      <w:numPr>
        <w:numId w:val="48"/>
      </w:numPr>
      <w:spacing w:after="0" w:line="240" w:lineRule="auto"/>
      <w:ind w:left="255" w:hanging="270"/>
    </w:pPr>
    <w:rPr>
      <w:rFonts w:ascii="Franklin Gothic Book" w:hAnsi="Franklin Gothic Book"/>
      <w:sz w:val="20"/>
      <w:szCs w:val="20"/>
    </w:rPr>
  </w:style>
  <w:style w:type="paragraph" w:styleId="CompanyBlock" w:customStyle="1">
    <w:name w:val="Company Block"/>
    <w:basedOn w:val="Normal"/>
    <w:qFormat/>
    <w:rsid w:val="00FC313A"/>
    <w:pPr>
      <w:tabs>
        <w:tab w:val="right" w:pos="10800"/>
      </w:tabs>
      <w:spacing w:before="360" w:after="0" w:line="240" w:lineRule="auto"/>
    </w:pPr>
    <w:rPr>
      <w:rFonts w:ascii="Franklin Gothic Book" w:hAnsi="Franklin Gothic Book"/>
      <w:b/>
      <w:bCs/>
      <w:color w:val="0F5581"/>
      <w:sz w:val="20"/>
      <w:szCs w:val="20"/>
    </w:rPr>
  </w:style>
  <w:style w:type="paragraph" w:styleId="JobTitleBlock" w:customStyle="1">
    <w:name w:val="Job Title Block"/>
    <w:basedOn w:val="Normal"/>
    <w:qFormat/>
    <w:rsid w:val="00FC313A"/>
    <w:pPr>
      <w:tabs>
        <w:tab w:val="right" w:pos="10800"/>
      </w:tabs>
      <w:spacing w:after="180" w:line="240" w:lineRule="auto"/>
      <w:ind w:left="187"/>
      <w:contextualSpacing/>
    </w:pPr>
    <w:rPr>
      <w:rFonts w:ascii="Franklin Gothic Book" w:hAnsi="Franklin Gothic Book"/>
      <w:b/>
      <w:bCs/>
      <w:color w:val="0F5581"/>
      <w:sz w:val="20"/>
      <w:szCs w:val="20"/>
    </w:rPr>
  </w:style>
  <w:style w:type="paragraph" w:styleId="EduDegree" w:customStyle="1">
    <w:name w:val="Edu Degree"/>
    <w:basedOn w:val="Normal"/>
    <w:qFormat/>
    <w:rsid w:val="00FC313A"/>
    <w:pPr>
      <w:spacing w:after="0" w:line="240" w:lineRule="auto"/>
      <w:ind w:left="-14"/>
    </w:pPr>
    <w:rPr>
      <w:rFonts w:ascii="Franklin Gothic Book" w:hAnsi="Franklin Gothic Book"/>
      <w:b/>
      <w:bCs/>
      <w:color w:val="1F3864" w:themeColor="accent5" w:themeShade="80"/>
      <w:sz w:val="20"/>
      <w:szCs w:val="20"/>
    </w:rPr>
  </w:style>
  <w:style w:type="paragraph" w:styleId="EduInfo" w:customStyle="1">
    <w:name w:val="Edu Info"/>
    <w:basedOn w:val="Normal"/>
    <w:qFormat/>
    <w:rsid w:val="00FC313A"/>
    <w:pPr>
      <w:spacing w:after="120" w:line="240" w:lineRule="auto"/>
      <w:ind w:left="187"/>
      <w:contextualSpacing/>
    </w:pPr>
    <w:rPr>
      <w:rFonts w:ascii="Franklin Gothic Book" w:hAnsi="Franklin Gothic Book"/>
      <w:sz w:val="20"/>
      <w:szCs w:val="20"/>
    </w:rPr>
  </w:style>
  <w:style w:type="character" w:styleId="UnresolvedMention1" w:customStyle="1">
    <w:name w:val="Unresolved Mention1"/>
    <w:basedOn w:val="DefaultParagraphFont"/>
    <w:uiPriority w:val="99"/>
    <w:semiHidden/>
    <w:unhideWhenUsed/>
    <w:rsid w:val="00FC313A"/>
    <w:rPr>
      <w:color w:val="605E5C"/>
      <w:shd w:val="clear" w:color="auto" w:fill="E1DFDD"/>
    </w:rPr>
  </w:style>
  <w:style w:type="character" w:styleId="PageNumber">
    <w:name w:val="page number"/>
    <w:basedOn w:val="DefaultParagraphFont"/>
    <w:uiPriority w:val="99"/>
    <w:semiHidden/>
    <w:unhideWhenUsed/>
    <w:rsid w:val="00FC313A"/>
  </w:style>
  <w:style w:type="paragraph" w:styleId="TOC3">
    <w:name w:val="toc 3"/>
    <w:basedOn w:val="Normal"/>
    <w:next w:val="Normal"/>
    <w:autoRedefine/>
    <w:uiPriority w:val="39"/>
    <w:unhideWhenUsed/>
    <w:rsid w:val="00FC313A"/>
    <w:pPr>
      <w:spacing w:after="100"/>
      <w:ind w:left="440"/>
    </w:pPr>
  </w:style>
  <w:style w:type="paragraph" w:styleId="TOC4">
    <w:name w:val="toc 4"/>
    <w:basedOn w:val="Normal"/>
    <w:next w:val="Normal"/>
    <w:autoRedefine/>
    <w:uiPriority w:val="39"/>
    <w:unhideWhenUsed/>
    <w:rsid w:val="00FC313A"/>
    <w:pPr>
      <w:spacing w:after="100"/>
      <w:ind w:left="660"/>
    </w:pPr>
    <w:rPr>
      <w:rFonts w:eastAsiaTheme="minorEastAsia"/>
    </w:rPr>
  </w:style>
  <w:style w:type="paragraph" w:styleId="TOC5">
    <w:name w:val="toc 5"/>
    <w:basedOn w:val="Normal"/>
    <w:next w:val="Normal"/>
    <w:autoRedefine/>
    <w:uiPriority w:val="39"/>
    <w:unhideWhenUsed/>
    <w:rsid w:val="00FC313A"/>
    <w:pPr>
      <w:spacing w:after="100"/>
      <w:ind w:left="880"/>
    </w:pPr>
    <w:rPr>
      <w:rFonts w:eastAsiaTheme="minorEastAsia"/>
    </w:rPr>
  </w:style>
  <w:style w:type="paragraph" w:styleId="TOC6">
    <w:name w:val="toc 6"/>
    <w:basedOn w:val="Normal"/>
    <w:next w:val="Normal"/>
    <w:autoRedefine/>
    <w:uiPriority w:val="39"/>
    <w:unhideWhenUsed/>
    <w:rsid w:val="00FC313A"/>
    <w:pPr>
      <w:spacing w:after="100"/>
      <w:ind w:left="1100"/>
    </w:pPr>
    <w:rPr>
      <w:rFonts w:eastAsiaTheme="minorEastAsia"/>
    </w:rPr>
  </w:style>
  <w:style w:type="paragraph" w:styleId="TOC7">
    <w:name w:val="toc 7"/>
    <w:basedOn w:val="Normal"/>
    <w:next w:val="Normal"/>
    <w:autoRedefine/>
    <w:uiPriority w:val="39"/>
    <w:unhideWhenUsed/>
    <w:rsid w:val="00FC313A"/>
    <w:pPr>
      <w:spacing w:after="100"/>
      <w:ind w:left="1320"/>
    </w:pPr>
    <w:rPr>
      <w:rFonts w:eastAsiaTheme="minorEastAsia"/>
    </w:rPr>
  </w:style>
  <w:style w:type="paragraph" w:styleId="TOC8">
    <w:name w:val="toc 8"/>
    <w:basedOn w:val="Normal"/>
    <w:next w:val="Normal"/>
    <w:autoRedefine/>
    <w:uiPriority w:val="39"/>
    <w:unhideWhenUsed/>
    <w:rsid w:val="00FC313A"/>
    <w:pPr>
      <w:spacing w:after="100"/>
      <w:ind w:left="1540"/>
    </w:pPr>
    <w:rPr>
      <w:rFonts w:eastAsiaTheme="minorEastAsia"/>
    </w:rPr>
  </w:style>
  <w:style w:type="paragraph" w:styleId="TOC9">
    <w:name w:val="toc 9"/>
    <w:basedOn w:val="Normal"/>
    <w:next w:val="Normal"/>
    <w:autoRedefine/>
    <w:uiPriority w:val="39"/>
    <w:unhideWhenUsed/>
    <w:rsid w:val="00FC313A"/>
    <w:pPr>
      <w:spacing w:after="100"/>
      <w:ind w:left="1760"/>
    </w:pPr>
    <w:rPr>
      <w:rFonts w:eastAsiaTheme="minorEastAsia"/>
    </w:rPr>
  </w:style>
  <w:style w:type="character" w:styleId="HeaderChar1" w:customStyle="1">
    <w:name w:val="Header Char1"/>
    <w:basedOn w:val="DefaultParagraphFont"/>
    <w:uiPriority w:val="99"/>
    <w:semiHidden/>
    <w:rsid w:val="00CA1629"/>
  </w:style>
  <w:style w:type="character" w:styleId="FooterChar1" w:customStyle="1">
    <w:name w:val="Footer Char1"/>
    <w:basedOn w:val="DefaultParagraphFont"/>
    <w:uiPriority w:val="99"/>
    <w:semiHidden/>
    <w:rsid w:val="00CA1629"/>
  </w:style>
  <w:style w:type="character" w:styleId="CommentTextChar1" w:customStyle="1">
    <w:name w:val="Comment Text Char1"/>
    <w:basedOn w:val="DefaultParagraphFont"/>
    <w:uiPriority w:val="99"/>
    <w:semiHidden/>
    <w:rsid w:val="00CA1629"/>
    <w:rPr>
      <w:sz w:val="20"/>
      <w:szCs w:val="20"/>
    </w:rPr>
  </w:style>
  <w:style w:type="character" w:styleId="BalloonTextChar1" w:customStyle="1">
    <w:name w:val="Balloon Text Char1"/>
    <w:basedOn w:val="DefaultParagraphFont"/>
    <w:uiPriority w:val="99"/>
    <w:semiHidden/>
    <w:rsid w:val="00CA1629"/>
    <w:rPr>
      <w:rFonts w:ascii="Segoe UI" w:hAnsi="Segoe UI" w:cs="Segoe UI"/>
      <w:sz w:val="18"/>
      <w:szCs w:val="18"/>
    </w:rPr>
  </w:style>
  <w:style w:type="character" w:styleId="UnresolvedMention">
    <w:name w:val="Unresolved Mention"/>
    <w:basedOn w:val="DefaultParagraphFont"/>
    <w:uiPriority w:val="99"/>
    <w:semiHidden/>
    <w:unhideWhenUsed/>
    <w:rsid w:val="00DC7FDC"/>
    <w:rPr>
      <w:color w:val="605E5C"/>
      <w:shd w:val="clear" w:color="auto" w:fill="E1DFDD"/>
    </w:rPr>
  </w:style>
  <w:style w:type="character" w:styleId="apple-tab-span" w:customStyle="1">
    <w:name w:val="apple-tab-span"/>
    <w:basedOn w:val="DefaultParagraphFont"/>
    <w:rsid w:val="006233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8784136">
      <w:bodyDiv w:val="1"/>
      <w:marLeft w:val="0"/>
      <w:marRight w:val="0"/>
      <w:marTop w:val="0"/>
      <w:marBottom w:val="0"/>
      <w:divBdr>
        <w:top w:val="none" w:sz="0" w:space="0" w:color="auto"/>
        <w:left w:val="none" w:sz="0" w:space="0" w:color="auto"/>
        <w:bottom w:val="none" w:sz="0" w:space="0" w:color="auto"/>
        <w:right w:val="none" w:sz="0" w:space="0" w:color="auto"/>
      </w:divBdr>
    </w:div>
    <w:div w:id="1381051509">
      <w:bodyDiv w:val="1"/>
      <w:marLeft w:val="0"/>
      <w:marRight w:val="0"/>
      <w:marTop w:val="0"/>
      <w:marBottom w:val="0"/>
      <w:divBdr>
        <w:top w:val="none" w:sz="0" w:space="0" w:color="auto"/>
        <w:left w:val="none" w:sz="0" w:space="0" w:color="auto"/>
        <w:bottom w:val="none" w:sz="0" w:space="0" w:color="auto"/>
        <w:right w:val="none" w:sz="0" w:space="0" w:color="auto"/>
      </w:divBdr>
    </w:div>
    <w:div w:id="14810770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5.png" Id="rId117" /><Relationship Type="http://schemas.openxmlformats.org/officeDocument/2006/relationships/hyperlink" Target="https://doi.org/10.1007/s11013-020-09706-1" TargetMode="External" Id="rId21" /><Relationship Type="http://schemas.openxmlformats.org/officeDocument/2006/relationships/hyperlink" Target="http://dx.doi.org/10.1016/j.jaac.2014.09.011" TargetMode="External" Id="rId42" /><Relationship Type="http://schemas.openxmlformats.org/officeDocument/2006/relationships/hyperlink" Target="https://doi.10.1093/oxfordhb/9780190634841.013.41" TargetMode="External" Id="rId63" /><Relationship Type="http://schemas.openxmlformats.org/officeDocument/2006/relationships/hyperlink" Target="https://dx.doi.10.1017/S0954579419001172" TargetMode="External" Id="rId84" /><Relationship Type="http://schemas.openxmlformats.org/officeDocument/2006/relationships/customXml" Target="../customXml/item3.xml" Id="rId138" /><Relationship Type="http://schemas.openxmlformats.org/officeDocument/2006/relationships/hyperlink" Target="https://doi.org/10.1001/jamapsychiatry.2021.1129" TargetMode="External" Id="rId16" /><Relationship Type="http://schemas.openxmlformats.org/officeDocument/2006/relationships/hyperlink" Target="https://doi.org/10.1007/s00737-020-01085-1" TargetMode="External" Id="rId107" /><Relationship Type="http://schemas.openxmlformats.org/officeDocument/2006/relationships/hyperlink" Target="http://www.midss.ie/" TargetMode="External" Id="rId11" /><Relationship Type="http://schemas.openxmlformats.org/officeDocument/2006/relationships/hyperlink" Target="https://psyarxiv.com/6xdka/" TargetMode="External" Id="rId32" /><Relationship Type="http://schemas.openxmlformats.org/officeDocument/2006/relationships/hyperlink" Target="http://dx.doi.org/10.1016/j.brat.2013.05.012" TargetMode="External" Id="rId37" /><Relationship Type="http://schemas.openxmlformats.org/officeDocument/2006/relationships/hyperlink" Target="http://dx.doi.org/10.1080/15374416.2015.1050722" TargetMode="External" Id="rId53" /><Relationship Type="http://schemas.openxmlformats.org/officeDocument/2006/relationships/hyperlink" Target="https://www.theatlantic.com/health/archive/2019/08/can-you-just-got-therapy%20nce/596359/?utm_source=feed&amp;fbclid=IwAR1eMlXpkW7VE3RIdAuCPzZMcN37eigRN5WW7jnV60RD9Ef-H8cFYaBs9_w" TargetMode="External" Id="rId58" /><Relationship Type="http://schemas.openxmlformats.org/officeDocument/2006/relationships/hyperlink" Target="https://doi.org/10.1016/j.jbct.2020.03.009" TargetMode="External" Id="rId74" /><Relationship Type="http://schemas.openxmlformats.org/officeDocument/2006/relationships/hyperlink" Target="https://dx.doi.org/10.1037/ccp0000505" TargetMode="External" Id="rId79" /><Relationship Type="http://schemas.openxmlformats.org/officeDocument/2006/relationships/hyperlink" Target="https://doi.10.1177/1363461521100055" TargetMode="External" Id="rId102" /><Relationship Type="http://schemas.openxmlformats.org/officeDocument/2006/relationships/hyperlink" Target="https://www.youthkiawaaz.com/2020/05/debunking-myths-and-stigma-associated-with-menstruation/?success=1" TargetMode="External" Id="rId123" /><Relationship Type="http://schemas.openxmlformats.org/officeDocument/2006/relationships/hyperlink" Target="https://www.youthkiawaaz.com/2020/07/comprehensive-sexuality-education-needed-for-better-menstrual-hygiene-management-experienc/" TargetMode="External" Id="rId128" /><Relationship Type="http://schemas.openxmlformats.org/officeDocument/2006/relationships/footnotes" Target="footnotes.xml" Id="rId5" /><Relationship Type="http://schemas.openxmlformats.org/officeDocument/2006/relationships/hyperlink" Target="https://doi.org/10.1037/ccp0000597" TargetMode="External" Id="rId90" /><Relationship Type="http://schemas.openxmlformats.org/officeDocument/2006/relationships/hyperlink" Target="https://doi.org/10.1016/j.jaac.2020.11.024" TargetMode="External" Id="rId95" /><Relationship Type="http://schemas.openxmlformats.org/officeDocument/2006/relationships/hyperlink" Target="https://doi.org/10.1186/s13063-020-04732-1" TargetMode="External" Id="rId22" /><Relationship Type="http://schemas.openxmlformats.org/officeDocument/2006/relationships/hyperlink" Target="https://doi.org/10.31234/osf.io/f8czn" TargetMode="External" Id="rId27" /><Relationship Type="http://schemas.openxmlformats.org/officeDocument/2006/relationships/hyperlink" Target="http://dx.doi.org/10.1037/a0039301" TargetMode="External" Id="rId43" /><Relationship Type="http://schemas.openxmlformats.org/officeDocument/2006/relationships/hyperlink" Target="http://dx.doi.org/10.1016/j.brat.2016.09.011" TargetMode="External" Id="rId48" /><Relationship Type="http://schemas.openxmlformats.org/officeDocument/2006/relationships/hyperlink" Target="http://www.psychologicalscience.org/CPS" TargetMode="External" Id="rId64" /><Relationship Type="http://schemas.openxmlformats.org/officeDocument/2006/relationships/hyperlink" Target="https://doi.org/10.1016/j.brat.2019.103498" TargetMode="External" Id="rId69" /><Relationship Type="http://schemas.openxmlformats.org/officeDocument/2006/relationships/hyperlink" Target="https://scholar.google.com/citations?user=XTezrOQAAAAJ&amp;hl=en" TargetMode="External" Id="rId113" /><Relationship Type="http://schemas.openxmlformats.org/officeDocument/2006/relationships/image" Target="media/image6.png" Id="rId118" /><Relationship Type="http://schemas.openxmlformats.org/officeDocument/2006/relationships/fontTable" Target="fontTable.xml" Id="rId134" /><Relationship Type="http://schemas.openxmlformats.org/officeDocument/2006/relationships/hyperlink" Target="https://doi.10.1093/jpepsy/jsaa028" TargetMode="External" Id="rId80" /><Relationship Type="http://schemas.openxmlformats.org/officeDocument/2006/relationships/hyperlink" Target="http://dx.doi.org/10.1037/ccp0000536" TargetMode="External" Id="rId85" /><Relationship Type="http://schemas.openxmlformats.org/officeDocument/2006/relationships/image" Target="media/image2.png" Id="rId12" /><Relationship Type="http://schemas.openxmlformats.org/officeDocument/2006/relationships/hyperlink" Target="https://doi.org/10.1016/j.cbpra.2021.03.004" TargetMode="External" Id="rId17" /><Relationship Type="http://schemas.openxmlformats.org/officeDocument/2006/relationships/hyperlink" Target="http://harvardpolitics.com/harvard/translational-research/" TargetMode="External" Id="rId33" /><Relationship Type="http://schemas.openxmlformats.org/officeDocument/2006/relationships/hyperlink" Target="http://dx.doi.org/10.1037/pas0000037" TargetMode="External" Id="rId38" /><Relationship Type="http://schemas.openxmlformats.org/officeDocument/2006/relationships/hyperlink" Target="https://doi.org/10.1080/15374416.2016.1253018" TargetMode="External" Id="rId59" /><Relationship Type="http://schemas.openxmlformats.org/officeDocument/2006/relationships/hyperlink" Target="https://urldefense.proofpoint.com/v2/url?u=https-3A__doi.org_10.1016_j.cbpra.2021.03.004&amp;d=DwMFaQ&amp;c=WO-RGvefibhHBZq3fL85hQ&amp;r=UWGuPL9nl7j_fXA2i_Kv_Lbeg5GF7OHFBt9Tx3KKwps&amp;m=UvTfptY2ZIlvh6-5IX3F8GLGHsMXf2_6u_6m0Y9MjGo&amp;s=jIhkuaWrcQRrrUcOi123SG13bu7BdlPPM3sb572WFdc&amp;e" TargetMode="External" Id="rId103" /><Relationship Type="http://schemas.openxmlformats.org/officeDocument/2006/relationships/hyperlink" Target="mailto:wasanga.christine@ku.ac.ke" TargetMode="External" Id="rId108" /><Relationship Type="http://schemas.openxmlformats.org/officeDocument/2006/relationships/hyperlink" Target="https://www.youthkiawaaz.com/2020/05/debunking-myths-and-stigma-associated-with-menstruation/?success=1" TargetMode="External" Id="rId124" /><Relationship Type="http://schemas.openxmlformats.org/officeDocument/2006/relationships/hyperlink" Target="http://www.youthkiawaaz.com/2020/07/menstrual-hygiene-management-policy-a-win-for-" TargetMode="External" Id="rId129" /><Relationship Type="http://schemas.openxmlformats.org/officeDocument/2006/relationships/hyperlink" Target="http://www.abct.org/docs/PastIssue/40n7.pdf" TargetMode="External" Id="rId54" /><Relationship Type="http://schemas.openxmlformats.org/officeDocument/2006/relationships/hyperlink" Target="https://doi.org/10.1016/j.jaac.2019.04.008" TargetMode="External" Id="rId70" /><Relationship Type="http://schemas.openxmlformats.org/officeDocument/2006/relationships/hyperlink" Target="https://doi.org/10.1007/s10488-020-01056-9" TargetMode="External" Id="rId75" /><Relationship Type="http://schemas.openxmlformats.org/officeDocument/2006/relationships/hyperlink" Target="https://urldefense.proofpoint.com/v2/url?u=https-3A__psycnet.apa.org_doi_10.1037_ccp0000538&amp;d=DwMFaQ&amp;c=WO-RGvefibhHBZq3fL85hQ&amp;r=UWGuPL9nl7j_fXA2i_Kv_Lbeg5GF7OHFBt9Tx3KKwps&amp;m=mBB3wTwWBdsGL2wk4fi5-SknVo1gHxjOwumoncpGigA&amp;s=kN5oZHdNc3o-RoqcxbBkkDxSFalv4Zl1DuF6uX3IkvA&amp;e" TargetMode="External" Id="rId91" /><Relationship Type="http://schemas.openxmlformats.org/officeDocument/2006/relationships/hyperlink" Target="https://doi.10.1002/wps.20887" TargetMode="External" Id="rId96"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yperlink" Target="https://doi.org/10.1136/gpsych-2020-100351" TargetMode="External" Id="rId23" /><Relationship Type="http://schemas.openxmlformats.org/officeDocument/2006/relationships/hyperlink" Target="https://doi.org/10.31234/osf.io/dv6c9" TargetMode="External" Id="rId28" /><Relationship Type="http://schemas.openxmlformats.org/officeDocument/2006/relationships/hyperlink" Target="http://dx.doi.org/10.1080/15374416.2015.1041591" TargetMode="External" Id="rId49" /><Relationship Type="http://schemas.openxmlformats.org/officeDocument/2006/relationships/hyperlink" Target="mailto:natalieelainejo@gmail.com" TargetMode="External" Id="rId114" /><Relationship Type="http://schemas.openxmlformats.org/officeDocument/2006/relationships/image" Target="media/image7.png" Id="rId119" /><Relationship Type="http://schemas.openxmlformats.org/officeDocument/2006/relationships/hyperlink" Target="http://dx.doi.org.ezp-prod1.hul.harvard.edu/10.1016/j.jadohealth.2015.01.020" TargetMode="External" Id="rId44" /><Relationship Type="http://schemas.openxmlformats.org/officeDocument/2006/relationships/hyperlink" Target="http://dx.doi.org/10.1136/bmjopen-2017-016608" TargetMode="External" Id="rId60" /><Relationship Type="http://schemas.openxmlformats.org/officeDocument/2006/relationships/hyperlink" Target="https://doi.org/10.1007/s10802-019-00552-3" TargetMode="External" Id="rId65" /><Relationship Type="http://schemas.openxmlformats.org/officeDocument/2006/relationships/hyperlink" Target="http://dx.doi.org/10.1037/ccp0000604" TargetMode="External" Id="rId81" /><Relationship Type="http://schemas.openxmlformats.org/officeDocument/2006/relationships/hyperlink" Target="https://doi.10.1176/appi.ajp.2019.19090905" TargetMode="External" Id="rId86" /><Relationship Type="http://schemas.openxmlformats.org/officeDocument/2006/relationships/hyperlink" Target="http://www.youthkiawaaz.com/2020/07/menstrual-hygiene-management-policy-a-win-for-" TargetMode="External" Id="rId130" /><Relationship Type="http://schemas.openxmlformats.org/officeDocument/2006/relationships/theme" Target="theme/theme1.xml" Id="rId135" /><Relationship Type="http://schemas.openxmlformats.org/officeDocument/2006/relationships/image" Target="media/image3.jpeg" Id="rId13" /><Relationship Type="http://schemas.openxmlformats.org/officeDocument/2006/relationships/hyperlink" Target="http://dx.doi.org/10.1136/gpsych-2020-100446" TargetMode="External" Id="rId18" /><Relationship Type="http://schemas.openxmlformats.org/officeDocument/2006/relationships/hyperlink" Target="http://psycnet.apa.org/doi/10.1037/a0038000" TargetMode="External" Id="rId39" /><Relationship Type="http://schemas.openxmlformats.org/officeDocument/2006/relationships/hyperlink" Target="mailto:christinewasanga@gmail.com" TargetMode="External" Id="rId109" /><Relationship Type="http://schemas.openxmlformats.org/officeDocument/2006/relationships/hyperlink" Target="mailto:john_weisz@harvard.edu" TargetMode="External" Id="rId34" /><Relationship Type="http://schemas.openxmlformats.org/officeDocument/2006/relationships/hyperlink" Target="http://dx.doi.org/10.1037/a0040360" TargetMode="External" Id="rId50" /><Relationship Type="http://schemas.openxmlformats.org/officeDocument/2006/relationships/hyperlink" Target="https://urldefense.proofpoint.com/v2/url?u=https-3A__mailtrack.io_trace_link_ccaf9078ac8132b4ff20f099b20f34fc9081fa3a-3Furl-3Dhttp-253A-252F-252Fonlinelibrary.wiley.com-252Fdoi-252F10.1111-252Fjcpp.12811-252Fabstract-26userId-3D1860997-26signature-3D301dc6cd36a66b1a&amp;d=DwMFaQ&amp;c=WO-RGvefibhHBZq3fL85hQ&amp;r=UWGuPL9nl7j_fXA2i_Kv_Lbeg5GF7OHFBt9Tx3KKwps&amp;m=UJc6xS_YZLRCnJ-Ck68ZFhif3UnXft8of23n1F_Q-i0&amp;s=5MTQHVwCJcnvR_XHHVRv5jSt0JwEYmpds5p9xFZHpfc&amp;e" TargetMode="External" Id="rId55" /><Relationship Type="http://schemas.openxmlformats.org/officeDocument/2006/relationships/hyperlink" Target="http://dx.doi.org/10.1037/pro0000258" TargetMode="External" Id="rId76" /><Relationship Type="http://schemas.openxmlformats.org/officeDocument/2006/relationships/hyperlink" Target="https://doi.org/10.1080/15374416.2019.1622119" TargetMode="External" Id="rId97" /><Relationship Type="http://schemas.openxmlformats.org/officeDocument/2006/relationships/hyperlink" Target="https://doi.10.1007/s10578-020-01089-z" TargetMode="External" Id="rId104" /><Relationship Type="http://schemas.openxmlformats.org/officeDocument/2006/relationships/image" Target="media/image8.png" Id="rId120" /><Relationship Type="http://schemas.openxmlformats.org/officeDocument/2006/relationships/hyperlink" Target="http://www.youthkiawaaz.com/2020/05/why-men-need-puberty-education-for-menstrual-hygiene-" TargetMode="External" Id="rId125" /><Relationship Type="http://schemas.openxmlformats.org/officeDocument/2006/relationships/hyperlink" Target="mailto:chairman.kuerc@ku.ac.ke" TargetMode="External" Id="rId7" /><Relationship Type="http://schemas.openxmlformats.org/officeDocument/2006/relationships/hyperlink" Target="https://doi.org/10.1016/j.beth.2019.09.005" TargetMode="External" Id="rId71" /><Relationship Type="http://schemas.openxmlformats.org/officeDocument/2006/relationships/hyperlink" Target="http://journal.frontiersin.org/article/10.3389/fpsyt.2021.618455/full" TargetMode="External" Id="rId92" /><Relationship Type="http://schemas.openxmlformats.org/officeDocument/2006/relationships/styles" Target="styles.xml" Id="rId2" /><Relationship Type="http://schemas.openxmlformats.org/officeDocument/2006/relationships/hyperlink" Target="mailto:kventuroconerly@g.harvard.edu" TargetMode="External" Id="rId29" /><Relationship Type="http://schemas.openxmlformats.org/officeDocument/2006/relationships/hyperlink" Target="https://doi.org/10.1037/ccp0000505" TargetMode="External" Id="rId24" /><Relationship Type="http://schemas.openxmlformats.org/officeDocument/2006/relationships/hyperlink" Target="https://urldefense.proofpoint.com/v2/url?u=http-3A__dx.doi.org_&amp;d=CwMFaQ&amp;c=WO-RGvefibhHBZq3fL85hQ&amp;r=mjQYE-ud_MSSpViR9MXahMZM5_pT91vE4vM5BpFAF9o&amp;m=FAvO5L7q0mc5ZeyvzU238Q70ZqAm87nlDwu6CKWoKX8&amp;s=l5aGGCllCwy9r6spP1Urq765h-H0PniTwZYb7z3L3wg&amp;e" TargetMode="External" Id="rId40" /><Relationship Type="http://schemas.openxmlformats.org/officeDocument/2006/relationships/hyperlink" Target="http://dx.doi.org/10.1080/15374416.2016.1253018" TargetMode="External" Id="rId45" /><Relationship Type="http://schemas.openxmlformats.org/officeDocument/2006/relationships/hyperlink" Target="https://doi.org/10.1007/s10488-019-00962-x" TargetMode="External" Id="rId66" /><Relationship Type="http://schemas.openxmlformats.org/officeDocument/2006/relationships/hyperlink" Target="https://doi.org/10.1016/j.beth.2019.11.008" TargetMode="External" Id="rId87" /><Relationship Type="http://schemas.openxmlformats.org/officeDocument/2006/relationships/hyperlink" Target="https://www.shamiri.institute/" TargetMode="External" Id="rId110" /><Relationship Type="http://schemas.openxmlformats.org/officeDocument/2006/relationships/hyperlink" Target="mailto:bochuku@gmail.com" TargetMode="External" Id="rId115" /><Relationship Type="http://schemas.openxmlformats.org/officeDocument/2006/relationships/hyperlink" Target="mailto:mumanyarosine@gmail.com" TargetMode="External" Id="rId131" /><Relationship Type="http://schemas.openxmlformats.org/officeDocument/2006/relationships/customXml" Target="../customXml/item1.xml" Id="rId136" /><Relationship Type="http://schemas.openxmlformats.org/officeDocument/2006/relationships/hyperlink" Target="https://dx.doi.org/10.1037/ccp0000331" TargetMode="External" Id="rId61" /><Relationship Type="http://schemas.openxmlformats.org/officeDocument/2006/relationships/hyperlink" Target="https://dx.doi.10.1001/jamapsychiatry.2020.0164" TargetMode="External" Id="rId82" /><Relationship Type="http://schemas.openxmlformats.org/officeDocument/2006/relationships/hyperlink" Target="https://doi.org/10.1177/13634615211000555" TargetMode="External" Id="rId19" /><Relationship Type="http://schemas.openxmlformats.org/officeDocument/2006/relationships/hyperlink" Target="http://www.aseba.org/" TargetMode="External" Id="rId14" /><Relationship Type="http://schemas.openxmlformats.org/officeDocument/2006/relationships/hyperlink" Target="https://osf.io/2nxqv/" TargetMode="External" Id="rId30" /><Relationship Type="http://schemas.openxmlformats.org/officeDocument/2006/relationships/hyperlink" Target="http://weiszlab.fas.harvard.edu/" TargetMode="External" Id="rId35" /><Relationship Type="http://schemas.openxmlformats.org/officeDocument/2006/relationships/hyperlink" Target="https://www.theatlantic.com/health/archive/2019/08/can-you-just-got-therapy%20nce/596359/?utm_source=feed&amp;fbclid=IwAR1eMlXpkW7VE3RIdAuCPzZMcN37eigRN5WW7jnV60RD9Ef-H8cFYaBs9_w" TargetMode="External" Id="rId56" /><Relationship Type="http://schemas.openxmlformats.org/officeDocument/2006/relationships/hyperlink" Target="http://dx.doi.org/10.1037/ccp0000456" TargetMode="External" Id="rId77" /><Relationship Type="http://schemas.openxmlformats.org/officeDocument/2006/relationships/hyperlink" Target="https://doi.org/10.1080/15374416.2020.1796678" TargetMode="External" Id="rId100" /><Relationship Type="http://schemas.openxmlformats.org/officeDocument/2006/relationships/hyperlink" Target="http://www.africamentalhealthresearchandtrainingfoundation.org" TargetMode="External" Id="rId105" /><Relationship Type="http://schemas.openxmlformats.org/officeDocument/2006/relationships/hyperlink" Target="http://www.youthkiawaaz.com/2020/05/why-men-need-puberty-education-for-menstrual-hygiene-" TargetMode="External" Id="rId126" /><Relationship Type="http://schemas.openxmlformats.org/officeDocument/2006/relationships/hyperlink" Target="mailto:secretary.kuerc@ku.ac.ke" TargetMode="External" Id="rId8" /><Relationship Type="http://schemas.openxmlformats.org/officeDocument/2006/relationships/hyperlink" Target="http://dx.doi.org/10.1016/j.jaac.2016.11.007" TargetMode="External" Id="rId51" /><Relationship Type="http://schemas.openxmlformats.org/officeDocument/2006/relationships/hyperlink" Target="https://doi.org/10.1080/15374416.2019.1655757" TargetMode="External" Id="rId72" /><Relationship Type="http://schemas.openxmlformats.org/officeDocument/2006/relationships/hyperlink" Target="https://doi.org/10.1016/j.brat.e021.103889" TargetMode="External" Id="rId93" /><Relationship Type="http://schemas.openxmlformats.org/officeDocument/2006/relationships/hyperlink" Target="https://urldefense.proofpoint.com/v2/url?u=https-3A__doi.org_10.1111_cpsp.12367&amp;d=DwMFAw&amp;c=WO-RGvefibhHBZq3fL85hQ&amp;r=UWGuPL9nl7j_fXA2i_Kv_Lbeg5GF7OHFBt9Tx3KKwps&amp;m=YJEkpA4cOB1EU-Or5YmJqjSkC3t_K5u-y5YoOZq1ctI&amp;s=ovajm5kzCoWDuZ215fHIMXZapRZYagFT0KVkGsU2xlk&amp;e" TargetMode="External" Id="rId98" /><Relationship Type="http://schemas.openxmlformats.org/officeDocument/2006/relationships/hyperlink" Target="https://www.youthkiawaaz.com/2020/05/prepare-girls-to-face-menstruation-2/amp/?__twitter_impression=true" TargetMode="External" Id="rId121" /><Relationship Type="http://schemas.openxmlformats.org/officeDocument/2006/relationships/settings" Target="settings.xml" Id="rId3" /><Relationship Type="http://schemas.openxmlformats.org/officeDocument/2006/relationships/hyperlink" Target="https://doi.org/10.1016/j.beth.2019.09.005" TargetMode="External" Id="rId25" /><Relationship Type="http://schemas.openxmlformats.org/officeDocument/2006/relationships/hyperlink" Target="http://doi.org/10.1007/s10578-015-0595-2" TargetMode="External" Id="rId46" /><Relationship Type="http://schemas.openxmlformats.org/officeDocument/2006/relationships/hyperlink" Target="https://doi.org/10.1007/s10578-019-00889-2" TargetMode="External" Id="rId67" /><Relationship Type="http://schemas.openxmlformats.org/officeDocument/2006/relationships/hyperlink" Target="mailto:paulosokoth@gmail.com" TargetMode="External" Id="rId116" /><Relationship Type="http://schemas.openxmlformats.org/officeDocument/2006/relationships/customXml" Target="../customXml/item2.xml" Id="rId137" /><Relationship Type="http://schemas.openxmlformats.org/officeDocument/2006/relationships/hyperlink" Target="https://doi.org/10.1017/gmh.2021.7" TargetMode="External" Id="rId20" /><Relationship Type="http://schemas.openxmlformats.org/officeDocument/2006/relationships/image" Target="media/image4.png" Id="rId41" /><Relationship Type="http://schemas.openxmlformats.org/officeDocument/2006/relationships/hyperlink" Target="https://doi.org/10.1177/1745691618805436" TargetMode="External" Id="rId62" /><Relationship Type="http://schemas.openxmlformats.org/officeDocument/2006/relationships/hyperlink" Target="https://doi.org/10.1007/s10826-019-01646-8" TargetMode="External" Id="rId83" /><Relationship Type="http://schemas.openxmlformats.org/officeDocument/2006/relationships/hyperlink" Target="https://doi.org/10.1080/10503307.2020.1747657" TargetMode="External" Id="rId88" /><Relationship Type="http://schemas.openxmlformats.org/officeDocument/2006/relationships/hyperlink" Target="https://orcid.org/0000-0002-7773-2096" TargetMode="External" Id="rId111" /><Relationship Type="http://schemas.openxmlformats.org/officeDocument/2006/relationships/hyperlink" Target="mailto:emilyc1598@gmail.com" TargetMode="External" Id="rId132" /><Relationship Type="http://schemas.openxmlformats.org/officeDocument/2006/relationships/hyperlink" Target="mailto:osborn@shamiri.institute" TargetMode="External" Id="rId15" /><Relationship Type="http://schemas.openxmlformats.org/officeDocument/2006/relationships/hyperlink" Target="https://scholar.google.com/citations?user=qeEPeb0AAAAJ&amp;hl=en" TargetMode="External" Id="rId36" /><Relationship Type="http://schemas.openxmlformats.org/officeDocument/2006/relationships/hyperlink" Target="https://www.theatlantic.com/health/archive/2019/08/can-you-just-got-therapy%20nce/596359/?utm_source=feed&amp;fbclid=IwAR1eMlXpkW7VE3RIdAuCPzZMcN37eigRN5WW7jnV60RD9Ef-H8cFYaBs9_w" TargetMode="External" Id="rId57" /><Relationship Type="http://schemas.openxmlformats.org/officeDocument/2006/relationships/hyperlink" Target="https://doi.org/https:/doi.org/10.1016/j.chiabu.2020.104772" TargetMode="External" Id="rId106" /><Relationship Type="http://schemas.openxmlformats.org/officeDocument/2006/relationships/hyperlink" Target="https://www.youthkiawaaz.com/2020/07/comprehensive-sexuality-education-needed-for-better-menstrual-hygiene-management-experienc/" TargetMode="External" Id="rId127" /><Relationship Type="http://schemas.openxmlformats.org/officeDocument/2006/relationships/image" Target="media/image1.png" Id="rId10" /><Relationship Type="http://schemas.openxmlformats.org/officeDocument/2006/relationships/hyperlink" Target="https://doi.org/10.31234/osf.io/f8czn" TargetMode="External" Id="rId31" /><Relationship Type="http://schemas.openxmlformats.org/officeDocument/2006/relationships/hyperlink" Target="http://dx.doi.org/10.1080/15374416.2015.1038826" TargetMode="External" Id="rId52" /><Relationship Type="http://schemas.openxmlformats.org/officeDocument/2006/relationships/hyperlink" Target="https://doi.org/10.1016/j.jaac.2019.04.002" TargetMode="External" Id="rId73" /><Relationship Type="http://schemas.openxmlformats.org/officeDocument/2006/relationships/hyperlink" Target="https://doi.org/10.1186/s13063-020-04732-1" TargetMode="External" Id="rId78" /><Relationship Type="http://schemas.openxmlformats.org/officeDocument/2006/relationships/hyperlink" Target="https://doi.org/10.1186/s12888-021-03314-y" TargetMode="External" Id="rId94" /><Relationship Type="http://schemas.openxmlformats.org/officeDocument/2006/relationships/hyperlink" Target="https://doi.org/10.1016/j.ajp.2020.101980" TargetMode="External" Id="rId99" /><Relationship Type="http://schemas.openxmlformats.org/officeDocument/2006/relationships/hyperlink" Target="https://urldefense.proofpoint.com/v2/url?u=https-3A__doi.org_10.1177_2167702620978615&amp;d=DwMF_g&amp;c=WO-RGvefibhHBZq3fL85hQ&amp;r=UWGuPL9nl7j_fXA2i_Kv_Lbeg5GF7OHFBt9Tx3KKwps&amp;m=azzUPyJ2-9gmOpJTvtCUZ-NmU--SZW8ylfCZ1baLYws&amp;s=eihwm13E_C3PMCaSGJW4DfVcjkDIppW3UmLqYCTulgY&amp;e" TargetMode="External" Id="rId101" /><Relationship Type="http://schemas.openxmlformats.org/officeDocument/2006/relationships/hyperlink" Target="https://www.youthkiawaaz.com/2020/05/prepare-girls-to-face-menstruation-2/amp/?__twitter_impression=true" TargetMode="External" Id="rId122" /><Relationship Type="http://schemas.openxmlformats.org/officeDocument/2006/relationships/webSettings" Target="webSettings.xml" Id="rId4" /><Relationship Type="http://schemas.openxmlformats.org/officeDocument/2006/relationships/footer" Target="footer1.xml" Id="rId9" /><Relationship Type="http://schemas.openxmlformats.org/officeDocument/2006/relationships/hyperlink" Target="https://doi.org/10.1007/s10826-019-01646-8" TargetMode="External" Id="rId26" /><Relationship Type="http://schemas.openxmlformats.org/officeDocument/2006/relationships/hyperlink" Target="http://dx.doi.org/10.1521/ijct.2016.9.2.140" TargetMode="External" Id="rId47" /><Relationship Type="http://schemas.openxmlformats.org/officeDocument/2006/relationships/hyperlink" Target="https://doi.org/10.1007/s10578-019-00889-2" TargetMode="External" Id="rId68" /><Relationship Type="http://schemas.openxmlformats.org/officeDocument/2006/relationships/hyperlink" Target="https://doi.org/10.1080/23794925.2020.1765434" TargetMode="External" Id="rId89" /><Relationship Type="http://schemas.openxmlformats.org/officeDocument/2006/relationships/hyperlink" Target="mailto:christine.musyimi@amhf.or.ke" TargetMode="External" Id="rId112" /><Relationship Type="http://schemas.openxmlformats.org/officeDocument/2006/relationships/hyperlink" Target="mailto:Kaloriwesonga@gmail.com" TargetMode="External" Id="rId133" /><Relationship Type="http://schemas.openxmlformats.org/officeDocument/2006/relationships/glossaryDocument" Target="glossary/document.xml" Id="Rc606a11435e54e11" /></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89ae296c-e1f6-4faf-ad88-f9bc6541c68a}"/>
      </w:docPartPr>
      <w:docPartBody>
        <w:p w14:paraId="328F2286">
          <w:r>
            <w:rPr>
              <w:rStyle w:val="PlaceholderText"/>
            </w:rPr>
            <w:t/>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678F604768EDF4E9E2E66486802AE9B" ma:contentTypeVersion="19" ma:contentTypeDescription="Create a new document." ma:contentTypeScope="" ma:versionID="672160c6b200525888dd333f21e8219a">
  <xsd:schema xmlns:xsd="http://www.w3.org/2001/XMLSchema" xmlns:xs="http://www.w3.org/2001/XMLSchema" xmlns:p="http://schemas.microsoft.com/office/2006/metadata/properties" xmlns:ns2="09503ac2-29ff-4dfd-9a08-771fbef13f74" xmlns:ns3="96c039d9-96c0-490c-83ff-04aa37fc264d" targetNamespace="http://schemas.microsoft.com/office/2006/metadata/properties" ma:root="true" ma:fieldsID="2aede0cdd796154f6209ad441823b44f" ns2:_="" ns3:_="">
    <xsd:import namespace="09503ac2-29ff-4dfd-9a08-771fbef13f74"/>
    <xsd:import namespace="96c039d9-96c0-490c-83ff-04aa37fc264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3:TaxCatchAll" minOccurs="0"/>
                <xsd:element ref="ns2:lcf76f155ced4ddcb4097134ff3c332f" minOccurs="0"/>
                <xsd:element ref="ns2:MediaServiceDateTaken"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503ac2-29ff-4dfd-9a08-771fbef13f7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3acfbd56-5a97-45c8-ae47-6eac80ea81eb"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6c039d9-96c0-490c-83ff-04aa37fc264d"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745c43bf-878c-4baf-b27d-9e11506f8c0c}" ma:internalName="TaxCatchAll" ma:showField="CatchAllData" ma:web="96c039d9-96c0-490c-83ff-04aa37fc264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9503ac2-29ff-4dfd-9a08-771fbef13f74">
      <Terms xmlns="http://schemas.microsoft.com/office/infopath/2007/PartnerControls"/>
    </lcf76f155ced4ddcb4097134ff3c332f>
    <TaxCatchAll xmlns="96c039d9-96c0-490c-83ff-04aa37fc264d" xsi:nil="true"/>
    <SharedWithUsers xmlns="96c039d9-96c0-490c-83ff-04aa37fc264d">
      <UserInfo>
        <DisplayName/>
        <AccountId xsi:nil="true"/>
        <AccountType/>
      </UserInfo>
    </SharedWithUsers>
  </documentManagement>
</p:properties>
</file>

<file path=customXml/itemProps1.xml><?xml version="1.0" encoding="utf-8"?>
<ds:datastoreItem xmlns:ds="http://schemas.openxmlformats.org/officeDocument/2006/customXml" ds:itemID="{7083BEAA-53A5-43B7-8255-DEACAEAFC4D9}"/>
</file>

<file path=customXml/itemProps2.xml><?xml version="1.0" encoding="utf-8"?>
<ds:datastoreItem xmlns:ds="http://schemas.openxmlformats.org/officeDocument/2006/customXml" ds:itemID="{28C24EB4-EDBB-4D3D-B37C-1EAE11F677A3}"/>
</file>

<file path=customXml/itemProps3.xml><?xml version="1.0" encoding="utf-8"?>
<ds:datastoreItem xmlns:ds="http://schemas.openxmlformats.org/officeDocument/2006/customXml" ds:itemID="{5D7267FF-4E7A-4B23-B660-CD9E0ADCF7E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Kalori  Wes</dc:creator>
  <cp:keywords/>
  <dc:description/>
  <cp:lastModifiedBy>Rosine Baseke</cp:lastModifiedBy>
  <cp:revision>41</cp:revision>
  <dcterms:created xsi:type="dcterms:W3CDTF">2022-04-07T18:14:00Z</dcterms:created>
  <dcterms:modified xsi:type="dcterms:W3CDTF">2024-04-17T13:29:02Z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zotero-version="6.0.4"&gt;&lt;session id="3L7KthA7"/&gt;&lt;style id="http://www.zotero.org/styles/american-medical-association" hasBibliography="1" bibliographyStyleHasBeenSet="1"/&gt;&lt;prefs&gt;&lt;pref name="fieldType" value="Field"/&gt;&lt;pref name="autom</vt:lpwstr>
  </property>
  <property fmtid="{D5CDD505-2E9C-101B-9397-08002B2CF9AE}" pid="3" name="ZOTERO_PREF_2">
    <vt:lpwstr>aticJournalAbbreviations" value="true"/&gt;&lt;pref name="dontAskDelayCitationUpdates" value="true"/&gt;&lt;/prefs&gt;&lt;/data&gt;</vt:lpwstr>
  </property>
  <property fmtid="{D5CDD505-2E9C-101B-9397-08002B2CF9AE}" pid="4" name="ContentTypeId">
    <vt:lpwstr>0x0101000678F604768EDF4E9E2E66486802AE9B</vt:lpwstr>
  </property>
  <property fmtid="{D5CDD505-2E9C-101B-9397-08002B2CF9AE}" pid="5" name="MediaServiceImageTags">
    <vt:lpwstr/>
  </property>
  <property fmtid="{D5CDD505-2E9C-101B-9397-08002B2CF9AE}" pid="6" name="Order">
    <vt:r8>959200</vt:r8>
  </property>
  <property fmtid="{D5CDD505-2E9C-101B-9397-08002B2CF9AE}" pid="7" name="xd_Signature">
    <vt:bool>false</vt:bool>
  </property>
  <property fmtid="{D5CDD505-2E9C-101B-9397-08002B2CF9AE}" pid="8" name="xd_ProgID">
    <vt:lpwstr/>
  </property>
  <property fmtid="{D5CDD505-2E9C-101B-9397-08002B2CF9AE}" pid="9" name="_SourceUrl">
    <vt:lpwstr/>
  </property>
  <property fmtid="{D5CDD505-2E9C-101B-9397-08002B2CF9AE}" pid="10" name="_SharedFileIndex">
    <vt:lpwstr/>
  </property>
  <property fmtid="{D5CDD505-2E9C-101B-9397-08002B2CF9AE}" pid="11" name="ComplianceAssetId">
    <vt:lpwstr/>
  </property>
  <property fmtid="{D5CDD505-2E9C-101B-9397-08002B2CF9AE}" pid="12" name="TemplateUrl">
    <vt:lpwstr/>
  </property>
  <property fmtid="{D5CDD505-2E9C-101B-9397-08002B2CF9AE}" pid="13" name="_ExtendedDescription">
    <vt:lpwstr/>
  </property>
  <property fmtid="{D5CDD505-2E9C-101B-9397-08002B2CF9AE}" pid="14" name="TriggerFlowInfo">
    <vt:lpwstr/>
  </property>
</Properties>
</file>