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t>BPRD RECRUITMENTS</w:t>
      </w:r>
    </w:p>
    <w:p>
      <w:pPr>
        <w:pStyle w:val="11"/>
      </w:pPr>
    </w:p>
    <w:p>
      <w:pPr>
        <w:rPr>
          <w:sz w:val="24"/>
          <w:szCs w:val="24"/>
        </w:rPr>
      </w:pPr>
      <w:r>
        <w:rPr>
          <w:b/>
          <w:bCs/>
          <w:sz w:val="28"/>
          <w:szCs w:val="28"/>
        </w:rPr>
        <w:t>CREATION</w:t>
      </w:r>
      <w:r>
        <w:rPr>
          <w:sz w:val="28"/>
          <w:szCs w:val="28"/>
        </w:rPr>
        <w:br w:type="textWrapping"/>
      </w:r>
      <w:r>
        <w:rPr>
          <w:sz w:val="28"/>
          <w:szCs w:val="28"/>
        </w:rPr>
        <w:br w:type="textWrapping"/>
      </w:r>
      <w:r>
        <w:rPr>
          <w:sz w:val="24"/>
          <w:szCs w:val="24"/>
        </w:rPr>
        <w:t>1. The Government of India vied Resolution No.8/136/68-P.I (Pers.I) dated 28.08.1970 formally established the Bureau of Police Research and Development (BPR&amp;D), under the Ministry of Home Affairs giving a new orientation to then existing Police Research and Advisory Council (1966) for the following reasons and with the primary objective of modernization of police force:</w:t>
      </w:r>
      <w:r>
        <w:rPr>
          <w:sz w:val="24"/>
          <w:szCs w:val="24"/>
        </w:rPr>
        <w:br w:type="textWrapping"/>
      </w:r>
      <w:r>
        <w:rPr>
          <w:sz w:val="24"/>
          <w:szCs w:val="24"/>
        </w:rPr>
        <w:br w:type="textWrapping"/>
      </w:r>
      <w:r>
        <w:rPr>
          <w:sz w:val="24"/>
          <w:szCs w:val="24"/>
        </w:rPr>
        <w:t>1.    To take direct and active interest in the issues</w:t>
      </w:r>
      <w:r>
        <w:rPr>
          <w:sz w:val="24"/>
          <w:szCs w:val="24"/>
        </w:rPr>
        <w:br w:type="textWrapping"/>
      </w:r>
      <w:r>
        <w:rPr>
          <w:sz w:val="24"/>
          <w:szCs w:val="24"/>
        </w:rPr>
        <w:br w:type="textWrapping"/>
      </w:r>
      <w:r>
        <w:rPr>
          <w:sz w:val="24"/>
          <w:szCs w:val="24"/>
        </w:rPr>
        <w:t>2.    To promote a speedy and systematic study of the police problems,</w:t>
      </w:r>
      <w:r>
        <w:rPr>
          <w:sz w:val="24"/>
          <w:szCs w:val="24"/>
        </w:rPr>
        <w:br w:type="textWrapping"/>
      </w:r>
      <w:r>
        <w:rPr>
          <w:sz w:val="24"/>
          <w:szCs w:val="24"/>
        </w:rPr>
        <w:br w:type="textWrapping"/>
      </w:r>
      <w:r>
        <w:rPr>
          <w:sz w:val="24"/>
          <w:szCs w:val="24"/>
        </w:rPr>
        <w:t>3.    To apply science and technology in the methods and techniques used by police.</w:t>
      </w:r>
      <w:r>
        <w:rPr>
          <w:sz w:val="24"/>
          <w:szCs w:val="24"/>
        </w:rPr>
        <w:br w:type="textWrapping"/>
      </w:r>
      <w:r>
        <w:rPr>
          <w:sz w:val="24"/>
          <w:szCs w:val="24"/>
        </w:rPr>
        <w:br w:type="textWrapping"/>
      </w:r>
      <w:r>
        <w:rPr>
          <w:sz w:val="24"/>
          <w:szCs w:val="24"/>
        </w:rPr>
        <w:t>In addition and as a secondary, the Resolution mandated an advisory role also for the Bureau.</w:t>
      </w:r>
      <w:r>
        <w:rPr>
          <w:sz w:val="24"/>
          <w:szCs w:val="24"/>
        </w:rPr>
        <w:br w:type="textWrapping"/>
      </w:r>
      <w:r>
        <w:rPr>
          <w:sz w:val="24"/>
          <w:szCs w:val="24"/>
        </w:rPr>
        <w:br w:type="textWrapping"/>
      </w:r>
      <w:r>
        <w:rPr>
          <w:sz w:val="24"/>
          <w:szCs w:val="24"/>
        </w:rPr>
        <w:t>2. The Bureau was established with the following two divisions initially with a well laid out charter of duties</w:t>
      </w:r>
      <w:r>
        <w:rPr>
          <w:sz w:val="24"/>
          <w:szCs w:val="24"/>
        </w:rPr>
        <w:br w:type="textWrapping"/>
      </w:r>
      <w:r>
        <w:rPr>
          <w:sz w:val="24"/>
          <w:szCs w:val="24"/>
        </w:rPr>
        <w:br w:type="textWrapping"/>
      </w:r>
      <w:r>
        <w:rPr>
          <w:sz w:val="24"/>
          <w:szCs w:val="24"/>
        </w:rPr>
        <w:t>1.    Research, Statistics and Publication</w:t>
      </w:r>
      <w:r>
        <w:rPr>
          <w:sz w:val="24"/>
          <w:szCs w:val="24"/>
        </w:rPr>
        <w:br w:type="textWrapping"/>
      </w:r>
      <w:r>
        <w:rPr>
          <w:sz w:val="24"/>
          <w:szCs w:val="24"/>
        </w:rPr>
        <w:br w:type="textWrapping"/>
      </w:r>
      <w:r>
        <w:rPr>
          <w:sz w:val="24"/>
          <w:szCs w:val="24"/>
        </w:rPr>
        <w:t>2.    Development</w:t>
      </w:r>
      <w:r>
        <w:rPr>
          <w:sz w:val="24"/>
          <w:szCs w:val="24"/>
        </w:rPr>
        <w:br w:type="textWrapping"/>
      </w:r>
      <w:r>
        <w:rPr>
          <w:sz w:val="24"/>
          <w:szCs w:val="24"/>
        </w:rPr>
        <w:br w:type="textWrapping"/>
      </w:r>
      <w:r>
        <w:rPr>
          <w:sz w:val="24"/>
          <w:szCs w:val="24"/>
        </w:rPr>
        <w:t>3. Training is a vital and growing requirement to improve the competency of police forces in the country. The Gore-Committee (1971) set up by the Government of India studied the training aspects of police and gave several recommendations. The government of India in accepting its recommendations created a Training Division (1973) in addition to the two divisions already existing to function under the Bureau.</w:t>
      </w:r>
      <w:r>
        <w:rPr>
          <w:sz w:val="24"/>
          <w:szCs w:val="24"/>
        </w:rPr>
        <w:br w:type="textWrapping"/>
      </w:r>
      <w:r>
        <w:rPr>
          <w:sz w:val="24"/>
          <w:szCs w:val="24"/>
        </w:rPr>
        <w:br w:type="textWrapping"/>
      </w:r>
      <w:r>
        <w:rPr>
          <w:sz w:val="24"/>
          <w:szCs w:val="24"/>
        </w:rPr>
        <w:t>4. The forensic science services uncompromising &amp; Geese under the Development Division grew over a period and a separate Directorate of Forensic Sciences under the BPR&amp;D came into existence in 1983.</w:t>
      </w:r>
      <w:r>
        <w:rPr>
          <w:sz w:val="24"/>
          <w:szCs w:val="24"/>
        </w:rPr>
        <w:br w:type="textWrapping"/>
      </w:r>
      <w:r>
        <w:rPr>
          <w:sz w:val="24"/>
          <w:szCs w:val="24"/>
        </w:rPr>
        <w:br w:type="textWrapping"/>
      </w:r>
      <w:r>
        <w:rPr>
          <w:sz w:val="24"/>
          <w:szCs w:val="24"/>
        </w:rPr>
        <w:t>5. Further in 1995 Government of India decided to entrust issues relating to Correctional Administration Work to the BPR&amp;D so that problems relating to prisons and implementation of deemed prison reforms can be taken up by the Bureau in a cohesive manner. This set up is operating out of the existing manpower resources.</w:t>
      </w:r>
      <w:r>
        <w:rPr>
          <w:sz w:val="24"/>
          <w:szCs w:val="24"/>
        </w:rPr>
        <w:br w:type="textWrapping"/>
      </w:r>
      <w:r>
        <w:rPr>
          <w:sz w:val="24"/>
          <w:szCs w:val="24"/>
        </w:rPr>
        <w:br w:type="textWrapping"/>
      </w:r>
      <w:r>
        <w:rPr>
          <w:sz w:val="24"/>
          <w:szCs w:val="24"/>
        </w:rPr>
        <w:t>6. During the year 2008, the Government of India further decided to create National Police Mission under the administrative control of BPR&amp;D to transform the police forces in the country into effective instrument for maintenance of internal security and facing the challenges in future, by equipping them with the necessary </w:t>
      </w:r>
      <w:r>
        <w:rPr>
          <w:sz w:val="28"/>
          <w:szCs w:val="28"/>
        </w:rPr>
        <w:t>material, intellectual</w:t>
      </w:r>
      <w:r>
        <w:rPr>
          <w:sz w:val="24"/>
          <w:szCs w:val="24"/>
        </w:rPr>
        <w:t xml:space="preserve"> and organizational resources. </w:t>
      </w:r>
      <w:r>
        <w:rPr>
          <w:sz w:val="28"/>
          <w:szCs w:val="28"/>
        </w:rPr>
        <w:br w:type="textWrapping"/>
      </w:r>
      <w:r>
        <w:rPr>
          <w:sz w:val="28"/>
          <w:szCs w:val="28"/>
        </w:rPr>
        <w:br w:type="textWrapping"/>
      </w:r>
      <w:r>
        <w:rPr>
          <w:b/>
          <w:bCs/>
          <w:sz w:val="24"/>
          <w:szCs w:val="24"/>
        </w:rPr>
        <w:t xml:space="preserve">SEPARATION </w:t>
      </w:r>
      <w:r>
        <w:rPr>
          <w:sz w:val="28"/>
          <w:szCs w:val="28"/>
        </w:rPr>
        <w:br w:type="textWrapping"/>
      </w:r>
      <w:r>
        <w:rPr>
          <w:sz w:val="28"/>
          <w:szCs w:val="28"/>
        </w:rPr>
        <w:br w:type="textWrapping"/>
      </w:r>
      <w:r>
        <w:rPr>
          <w:sz w:val="24"/>
          <w:szCs w:val="24"/>
        </w:rPr>
        <w:t>1.    Though the Institute of Criminology and Forensic Science (ICFS) was established under the overall supervision and guidance of BPR&amp;D as part of the same exercise, it was allowed to function as a separate entity in 1976; since the ultimate objective of setting up the Institute was to develop a full-fledged academic institution for furthering studies in Criminology and forensic science. The same which has been re-christened in the year 1991 is now functioning as Lok Nayak Jai Prakash Narayan (LNJN), National Institute of Criminology and Forensic Science from 1982. The institute provides training courses for officers of the criminal justice system in the two subjects i.e. Criminology and Forensic Science and carries out research.</w:t>
      </w:r>
      <w:r>
        <w:rPr>
          <w:sz w:val="24"/>
          <w:szCs w:val="24"/>
        </w:rPr>
        <w:br w:type="textWrapping"/>
      </w:r>
      <w:r>
        <w:rPr>
          <w:sz w:val="24"/>
          <w:szCs w:val="24"/>
        </w:rPr>
        <w:br w:type="textWrapping"/>
      </w:r>
      <w:r>
        <w:rPr>
          <w:sz w:val="24"/>
          <w:szCs w:val="24"/>
        </w:rPr>
        <w:t>2.    Growth dynamics took over and the need to specialize in each area arose. The National Police Commission (1977) also recommended certain measures requiring implementation. Simultaneously, technological innovations particularly computers held promises of support to many areas of crime control and crime detection besides processing statistical data for the purpose of analysis. The Government of India, therefore, decided to establish a National Crime Records Bureau in 1986 build another Resolution and entrusted statistics and publications work of the Research Division to the newly constituted Bureau along with the plans for their computerization.</w:t>
      </w:r>
      <w:r>
        <w:rPr>
          <w:sz w:val="24"/>
          <w:szCs w:val="24"/>
        </w:rPr>
        <w:br w:type="textWrapping"/>
      </w:r>
      <w:r>
        <w:rPr>
          <w:sz w:val="24"/>
          <w:szCs w:val="24"/>
        </w:rPr>
        <w:br w:type="textWrapping"/>
      </w:r>
      <w:r>
        <w:rPr>
          <w:sz w:val="24"/>
          <w:szCs w:val="24"/>
        </w:rPr>
        <w:t>3.    In an identical move brought about by compulsions of growth, the Government of India decided to give an independent status to the Forensic Science Division by creating a Forensic Science Directorate having an autonomous status under the direct control of the Ministry of Home Affairs.</w:t>
      </w:r>
    </w:p>
    <w:p>
      <w:pPr>
        <w:rPr>
          <w:sz w:val="24"/>
          <w:szCs w:val="24"/>
        </w:rPr>
      </w:pPr>
    </w:p>
    <w:p>
      <w:pPr>
        <w:pStyle w:val="10"/>
        <w:rPr>
          <w:u w:val="none"/>
        </w:rPr>
      </w:pPr>
      <w:r>
        <w:rPr>
          <w:color w:val="CC9A00"/>
          <w:u w:val="thick" w:color="CC9A00"/>
        </w:rPr>
        <w:t xml:space="preserve">Division &amp; </w:t>
      </w:r>
      <w:r>
        <w:rPr>
          <w:rFonts w:hint="default"/>
          <w:color w:val="CC9A00"/>
          <w:u w:val="thick" w:color="CC9A00"/>
          <w:lang w:val="en-US"/>
        </w:rPr>
        <w:t xml:space="preserve">their various </w:t>
      </w:r>
      <w:r>
        <w:rPr>
          <w:color w:val="CC9A00"/>
          <w:u w:val="thick" w:color="CC9A00"/>
        </w:rPr>
        <w:t>Responsibilities</w:t>
      </w:r>
    </w:p>
    <w:p>
      <w:pPr>
        <w:pStyle w:val="6"/>
        <w:spacing w:before="8"/>
        <w:ind w:left="0" w:firstLine="0"/>
        <w:jc w:val="left"/>
        <w:rPr>
          <w:rFonts w:ascii="Arial"/>
          <w:b/>
        </w:rPr>
      </w:pPr>
    </w:p>
    <w:p>
      <w:pPr>
        <w:pStyle w:val="2"/>
        <w:spacing w:before="101"/>
      </w:pPr>
      <w:r>
        <w:rPr>
          <w:color w:val="323232"/>
          <w:u w:val="thick" w:color="323232"/>
        </w:rPr>
        <w:t>RESEARCH &amp; CORRECTIONAL DIVISION</w:t>
      </w:r>
    </w:p>
    <w:p>
      <w:pPr>
        <w:pStyle w:val="6"/>
        <w:spacing w:before="5"/>
        <w:ind w:left="0" w:firstLine="0"/>
        <w:jc w:val="left"/>
        <w:rPr>
          <w:b/>
          <w:sz w:val="19"/>
        </w:rPr>
      </w:pPr>
    </w:p>
    <w:p>
      <w:pPr>
        <w:spacing w:before="100"/>
        <w:ind w:left="100" w:right="0" w:firstLine="0"/>
        <w:jc w:val="left"/>
        <w:rPr>
          <w:b/>
          <w:sz w:val="20"/>
        </w:rPr>
      </w:pPr>
      <w:r>
        <w:rPr>
          <w:b/>
          <w:color w:val="323232"/>
          <w:sz w:val="20"/>
        </w:rPr>
        <w:t>RESEARCH DIVISION</w:t>
      </w:r>
    </w:p>
    <w:p>
      <w:pPr>
        <w:pStyle w:val="6"/>
        <w:spacing w:before="10"/>
        <w:ind w:left="0" w:firstLine="0"/>
        <w:jc w:val="left"/>
        <w:rPr>
          <w:b/>
          <w:sz w:val="27"/>
        </w:rPr>
      </w:pPr>
    </w:p>
    <w:p>
      <w:pPr>
        <w:pStyle w:val="13"/>
        <w:numPr>
          <w:ilvl w:val="0"/>
          <w:numId w:val="1"/>
        </w:numPr>
        <w:tabs>
          <w:tab w:val="left" w:pos="820"/>
        </w:tabs>
        <w:spacing w:before="0" w:after="0" w:line="295" w:lineRule="auto"/>
        <w:ind w:left="820" w:right="115" w:hanging="360"/>
        <w:jc w:val="both"/>
        <w:rPr>
          <w:sz w:val="20"/>
        </w:rPr>
      </w:pPr>
      <w:r>
        <w:rPr>
          <w:color w:val="323232"/>
          <w:sz w:val="20"/>
        </w:rPr>
        <w:t>Analysis and study of crime and problems of general nature affecting the police, e.g.,</w:t>
      </w:r>
    </w:p>
    <w:p>
      <w:pPr>
        <w:pStyle w:val="13"/>
        <w:numPr>
          <w:ilvl w:val="1"/>
          <w:numId w:val="1"/>
        </w:numPr>
        <w:tabs>
          <w:tab w:val="left" w:pos="1540"/>
        </w:tabs>
        <w:spacing w:before="2" w:after="0" w:line="240" w:lineRule="auto"/>
        <w:ind w:left="1540" w:right="0" w:hanging="360"/>
        <w:jc w:val="both"/>
        <w:rPr>
          <w:sz w:val="20"/>
        </w:rPr>
      </w:pPr>
      <w:r>
        <w:rPr>
          <w:color w:val="323232"/>
          <w:sz w:val="20"/>
        </w:rPr>
        <w:t>Trends and causes of</w:t>
      </w:r>
      <w:r>
        <w:rPr>
          <w:color w:val="323232"/>
          <w:spacing w:val="-2"/>
          <w:sz w:val="20"/>
        </w:rPr>
        <w:t xml:space="preserve"> </w:t>
      </w:r>
      <w:r>
        <w:rPr>
          <w:color w:val="323232"/>
          <w:sz w:val="20"/>
        </w:rPr>
        <w:t>crime,</w:t>
      </w:r>
    </w:p>
    <w:p>
      <w:pPr>
        <w:pStyle w:val="13"/>
        <w:numPr>
          <w:ilvl w:val="1"/>
          <w:numId w:val="1"/>
        </w:numPr>
        <w:tabs>
          <w:tab w:val="left" w:pos="1540"/>
        </w:tabs>
        <w:spacing w:before="57" w:after="0" w:line="295" w:lineRule="auto"/>
        <w:ind w:left="1540" w:right="113" w:hanging="360"/>
        <w:jc w:val="both"/>
        <w:rPr>
          <w:sz w:val="20"/>
        </w:rPr>
      </w:pPr>
      <w:r>
        <w:rPr>
          <w:color w:val="323232"/>
          <w:sz w:val="20"/>
        </w:rPr>
        <w:t>Prevention of crime - preventive measures, their effectiveness and relationship with</w:t>
      </w:r>
      <w:r>
        <w:rPr>
          <w:color w:val="323232"/>
          <w:spacing w:val="-2"/>
          <w:sz w:val="20"/>
        </w:rPr>
        <w:t xml:space="preserve"> </w:t>
      </w:r>
      <w:r>
        <w:rPr>
          <w:color w:val="323232"/>
          <w:sz w:val="20"/>
        </w:rPr>
        <w:t>crime.</w:t>
      </w:r>
    </w:p>
    <w:p>
      <w:pPr>
        <w:pStyle w:val="13"/>
        <w:numPr>
          <w:ilvl w:val="1"/>
          <w:numId w:val="1"/>
        </w:numPr>
        <w:tabs>
          <w:tab w:val="left" w:pos="1540"/>
        </w:tabs>
        <w:spacing w:before="2" w:after="0" w:line="295" w:lineRule="auto"/>
        <w:ind w:left="1540" w:right="113" w:hanging="360"/>
        <w:jc w:val="both"/>
        <w:rPr>
          <w:sz w:val="20"/>
        </w:rPr>
      </w:pPr>
      <w:r>
        <w:rPr>
          <w:color w:val="323232"/>
          <w:sz w:val="20"/>
        </w:rPr>
        <w:t>Organization, strength, administration, methods; procedures and techniques of the police forces and their modernisation; Police Act and manuals</w:t>
      </w:r>
    </w:p>
    <w:p>
      <w:pPr>
        <w:pStyle w:val="13"/>
        <w:numPr>
          <w:ilvl w:val="1"/>
          <w:numId w:val="1"/>
        </w:numPr>
        <w:tabs>
          <w:tab w:val="left" w:pos="1540"/>
        </w:tabs>
        <w:spacing w:before="3" w:after="0" w:line="295" w:lineRule="auto"/>
        <w:ind w:left="1540" w:right="117" w:hanging="360"/>
        <w:jc w:val="both"/>
        <w:rPr>
          <w:sz w:val="20"/>
        </w:rPr>
      </w:pPr>
      <w:r>
        <w:rPr>
          <w:color w:val="323232"/>
          <w:sz w:val="20"/>
        </w:rPr>
        <w:t>Improvements in methods of investigation, utility and results of introducing scientific aids and</w:t>
      </w:r>
      <w:r>
        <w:rPr>
          <w:color w:val="323232"/>
          <w:spacing w:val="-4"/>
          <w:sz w:val="20"/>
        </w:rPr>
        <w:t xml:space="preserve"> </w:t>
      </w:r>
      <w:r>
        <w:rPr>
          <w:color w:val="323232"/>
          <w:sz w:val="20"/>
        </w:rPr>
        <w:t>punishment;</w:t>
      </w:r>
    </w:p>
    <w:p>
      <w:pPr>
        <w:pStyle w:val="13"/>
        <w:numPr>
          <w:ilvl w:val="1"/>
          <w:numId w:val="1"/>
        </w:numPr>
        <w:tabs>
          <w:tab w:val="left" w:pos="1540"/>
        </w:tabs>
        <w:spacing w:before="2" w:after="0" w:line="240" w:lineRule="auto"/>
        <w:ind w:left="1540" w:right="0" w:hanging="360"/>
        <w:jc w:val="both"/>
        <w:rPr>
          <w:sz w:val="20"/>
        </w:rPr>
      </w:pPr>
      <w:r>
        <w:rPr>
          <w:color w:val="323232"/>
          <w:sz w:val="20"/>
        </w:rPr>
        <w:t>Inadequacy of</w:t>
      </w:r>
      <w:r>
        <w:rPr>
          <w:color w:val="323232"/>
          <w:spacing w:val="-1"/>
          <w:sz w:val="20"/>
        </w:rPr>
        <w:t xml:space="preserve"> </w:t>
      </w:r>
      <w:r>
        <w:rPr>
          <w:color w:val="323232"/>
          <w:sz w:val="20"/>
        </w:rPr>
        <w:t>laws,</w:t>
      </w:r>
    </w:p>
    <w:p>
      <w:pPr>
        <w:pStyle w:val="13"/>
        <w:numPr>
          <w:ilvl w:val="1"/>
          <w:numId w:val="1"/>
        </w:numPr>
        <w:tabs>
          <w:tab w:val="left" w:pos="1540"/>
        </w:tabs>
        <w:spacing w:before="57" w:after="0" w:line="240" w:lineRule="auto"/>
        <w:ind w:left="1540" w:right="0" w:hanging="360"/>
        <w:jc w:val="both"/>
        <w:rPr>
          <w:sz w:val="20"/>
        </w:rPr>
      </w:pPr>
      <w:r>
        <w:rPr>
          <w:color w:val="323232"/>
          <w:sz w:val="20"/>
        </w:rPr>
        <w:t>Juvenile delinquency;</w:t>
      </w:r>
    </w:p>
    <w:p>
      <w:pPr>
        <w:pStyle w:val="13"/>
        <w:numPr>
          <w:ilvl w:val="1"/>
          <w:numId w:val="1"/>
        </w:numPr>
        <w:tabs>
          <w:tab w:val="left" w:pos="1540"/>
        </w:tabs>
        <w:spacing w:before="57" w:after="0" w:line="295" w:lineRule="auto"/>
        <w:ind w:left="1540" w:right="117" w:hanging="360"/>
        <w:jc w:val="both"/>
        <w:rPr>
          <w:sz w:val="20"/>
        </w:rPr>
      </w:pPr>
      <w:r>
        <w:rPr>
          <w:color w:val="323232"/>
          <w:sz w:val="20"/>
        </w:rPr>
        <w:t>Police Uniform, badges, medals, decorations, colours and flags, police drill, warrant of procedure</w:t>
      </w:r>
      <w:r>
        <w:rPr>
          <w:color w:val="323232"/>
          <w:spacing w:val="-2"/>
          <w:sz w:val="20"/>
        </w:rPr>
        <w:t xml:space="preserve"> </w:t>
      </w:r>
      <w:r>
        <w:rPr>
          <w:color w:val="323232"/>
          <w:sz w:val="20"/>
        </w:rPr>
        <w:t>etc</w:t>
      </w:r>
    </w:p>
    <w:p>
      <w:pPr>
        <w:pStyle w:val="13"/>
        <w:numPr>
          <w:ilvl w:val="0"/>
          <w:numId w:val="1"/>
        </w:numPr>
        <w:tabs>
          <w:tab w:val="left" w:pos="820"/>
        </w:tabs>
        <w:spacing w:before="2" w:after="0" w:line="295" w:lineRule="auto"/>
        <w:ind w:left="820" w:right="115" w:hanging="360"/>
        <w:jc w:val="both"/>
        <w:rPr>
          <w:sz w:val="20"/>
        </w:rPr>
      </w:pPr>
      <w:r>
        <w:rPr>
          <w:color w:val="323232"/>
          <w:sz w:val="20"/>
        </w:rPr>
        <w:t>Assistance of Police Research programmes in States, processing and coordination of research projects; sponsoring extra-mural</w:t>
      </w:r>
      <w:r>
        <w:rPr>
          <w:color w:val="323232"/>
          <w:spacing w:val="-5"/>
          <w:sz w:val="20"/>
        </w:rPr>
        <w:t xml:space="preserve"> </w:t>
      </w:r>
      <w:r>
        <w:rPr>
          <w:color w:val="323232"/>
          <w:sz w:val="20"/>
        </w:rPr>
        <w:t>research.</w:t>
      </w:r>
    </w:p>
    <w:p>
      <w:pPr>
        <w:pStyle w:val="13"/>
        <w:numPr>
          <w:ilvl w:val="0"/>
          <w:numId w:val="1"/>
        </w:numPr>
        <w:tabs>
          <w:tab w:val="left" w:pos="820"/>
        </w:tabs>
        <w:spacing w:before="2" w:after="0" w:line="240" w:lineRule="auto"/>
        <w:ind w:left="820" w:right="0" w:hanging="360"/>
        <w:jc w:val="both"/>
        <w:rPr>
          <w:sz w:val="20"/>
        </w:rPr>
      </w:pPr>
      <w:r>
        <w:rPr>
          <w:color w:val="323232"/>
          <w:sz w:val="20"/>
        </w:rPr>
        <w:t>Work relating to Standing Committee on Police</w:t>
      </w:r>
      <w:r>
        <w:rPr>
          <w:color w:val="323232"/>
          <w:spacing w:val="-7"/>
          <w:sz w:val="20"/>
        </w:rPr>
        <w:t xml:space="preserve"> </w:t>
      </w:r>
      <w:r>
        <w:rPr>
          <w:color w:val="323232"/>
          <w:sz w:val="20"/>
        </w:rPr>
        <w:t>Research.</w:t>
      </w:r>
    </w:p>
    <w:p>
      <w:pPr>
        <w:pStyle w:val="13"/>
        <w:numPr>
          <w:ilvl w:val="0"/>
          <w:numId w:val="1"/>
        </w:numPr>
        <w:tabs>
          <w:tab w:val="left" w:pos="820"/>
        </w:tabs>
        <w:spacing w:before="57" w:after="0" w:line="295" w:lineRule="auto"/>
        <w:ind w:left="820" w:right="114" w:hanging="360"/>
        <w:jc w:val="both"/>
        <w:rPr>
          <w:sz w:val="20"/>
        </w:rPr>
      </w:pPr>
      <w:r>
        <w:rPr>
          <w:color w:val="323232"/>
          <w:sz w:val="20"/>
        </w:rPr>
        <w:t>Police Science Congress &amp; other conferences and seminars relating to study of police</w:t>
      </w:r>
      <w:r>
        <w:rPr>
          <w:color w:val="323232"/>
          <w:spacing w:val="-1"/>
          <w:sz w:val="20"/>
        </w:rPr>
        <w:t xml:space="preserve"> </w:t>
      </w:r>
      <w:r>
        <w:rPr>
          <w:color w:val="323232"/>
          <w:sz w:val="20"/>
        </w:rPr>
        <w:t>problems.</w:t>
      </w:r>
    </w:p>
    <w:p>
      <w:pPr>
        <w:pStyle w:val="13"/>
        <w:numPr>
          <w:ilvl w:val="0"/>
          <w:numId w:val="1"/>
        </w:numPr>
        <w:tabs>
          <w:tab w:val="left" w:pos="820"/>
        </w:tabs>
        <w:spacing w:before="2" w:after="0" w:line="240" w:lineRule="auto"/>
        <w:ind w:left="820" w:right="0" w:hanging="360"/>
        <w:jc w:val="both"/>
        <w:rPr>
          <w:sz w:val="20"/>
        </w:rPr>
      </w:pPr>
      <w:r>
        <w:rPr>
          <w:color w:val="323232"/>
          <w:sz w:val="20"/>
        </w:rPr>
        <w:t>Participation in social defence and crime prevention</w:t>
      </w:r>
      <w:r>
        <w:rPr>
          <w:color w:val="323232"/>
          <w:spacing w:val="-8"/>
          <w:sz w:val="20"/>
        </w:rPr>
        <w:t xml:space="preserve"> </w:t>
      </w:r>
      <w:r>
        <w:rPr>
          <w:color w:val="323232"/>
          <w:sz w:val="20"/>
        </w:rPr>
        <w:t>programmes.</w:t>
      </w:r>
    </w:p>
    <w:p>
      <w:pPr>
        <w:pStyle w:val="13"/>
        <w:numPr>
          <w:ilvl w:val="0"/>
          <w:numId w:val="1"/>
        </w:numPr>
        <w:tabs>
          <w:tab w:val="left" w:pos="820"/>
        </w:tabs>
        <w:spacing w:before="57" w:after="0" w:line="295" w:lineRule="auto"/>
        <w:ind w:left="820" w:right="116" w:hanging="360"/>
        <w:jc w:val="both"/>
        <w:rPr>
          <w:sz w:val="20"/>
        </w:rPr>
      </w:pPr>
      <w:r>
        <w:rPr>
          <w:color w:val="323232"/>
          <w:sz w:val="20"/>
        </w:rPr>
        <w:t>Participation in the work of the United Nations in the field of prevention of Crime and treatment of</w:t>
      </w:r>
      <w:r>
        <w:rPr>
          <w:color w:val="323232"/>
          <w:spacing w:val="-2"/>
          <w:sz w:val="20"/>
        </w:rPr>
        <w:t xml:space="preserve"> </w:t>
      </w:r>
      <w:r>
        <w:rPr>
          <w:color w:val="323232"/>
          <w:sz w:val="20"/>
        </w:rPr>
        <w:t>offenders.</w:t>
      </w:r>
    </w:p>
    <w:p>
      <w:pPr>
        <w:pStyle w:val="6"/>
        <w:ind w:left="0" w:firstLine="0"/>
        <w:jc w:val="left"/>
        <w:rPr>
          <w:sz w:val="23"/>
        </w:rPr>
      </w:pPr>
    </w:p>
    <w:p>
      <w:pPr>
        <w:pStyle w:val="2"/>
      </w:pPr>
      <w:r>
        <w:rPr>
          <w:color w:val="323232"/>
        </w:rPr>
        <w:t>CORRECTIONAL ADMINISTRATION</w:t>
      </w:r>
    </w:p>
    <w:p>
      <w:pPr>
        <w:pStyle w:val="6"/>
        <w:spacing w:before="8"/>
        <w:ind w:left="0" w:firstLine="0"/>
        <w:jc w:val="left"/>
        <w:rPr>
          <w:b/>
          <w:sz w:val="27"/>
        </w:rPr>
      </w:pPr>
    </w:p>
    <w:p>
      <w:pPr>
        <w:pStyle w:val="13"/>
        <w:numPr>
          <w:ilvl w:val="0"/>
          <w:numId w:val="2"/>
        </w:numPr>
        <w:tabs>
          <w:tab w:val="left" w:pos="820"/>
        </w:tabs>
        <w:spacing w:before="0" w:after="0" w:line="295" w:lineRule="auto"/>
        <w:ind w:left="820" w:right="113" w:hanging="360"/>
        <w:jc w:val="both"/>
        <w:rPr>
          <w:sz w:val="20"/>
        </w:rPr>
      </w:pPr>
      <w:r>
        <w:rPr>
          <w:color w:val="323232"/>
          <w:sz w:val="20"/>
        </w:rPr>
        <w:t>Analysis and study of prison statistics and problems of general nature affecting Prison</w:t>
      </w:r>
      <w:r>
        <w:rPr>
          <w:color w:val="323232"/>
          <w:spacing w:val="-1"/>
          <w:sz w:val="20"/>
        </w:rPr>
        <w:t xml:space="preserve"> </w:t>
      </w:r>
      <w:r>
        <w:rPr>
          <w:color w:val="323232"/>
          <w:sz w:val="20"/>
        </w:rPr>
        <w:t>Administration.</w:t>
      </w:r>
    </w:p>
    <w:p>
      <w:pPr>
        <w:pStyle w:val="13"/>
        <w:numPr>
          <w:ilvl w:val="0"/>
          <w:numId w:val="2"/>
        </w:numPr>
        <w:tabs>
          <w:tab w:val="left" w:pos="820"/>
        </w:tabs>
        <w:spacing w:before="2" w:after="0" w:line="295" w:lineRule="auto"/>
        <w:ind w:left="820" w:right="115" w:hanging="360"/>
        <w:jc w:val="both"/>
        <w:rPr>
          <w:sz w:val="20"/>
        </w:rPr>
      </w:pPr>
      <w:r>
        <w:rPr>
          <w:color w:val="323232"/>
          <w:sz w:val="20"/>
        </w:rPr>
        <w:t>Assimilation and dissemination of relevant information to the States in the field of Correctional</w:t>
      </w:r>
      <w:r>
        <w:rPr>
          <w:color w:val="323232"/>
          <w:spacing w:val="-1"/>
          <w:sz w:val="20"/>
        </w:rPr>
        <w:t xml:space="preserve"> </w:t>
      </w:r>
      <w:r>
        <w:rPr>
          <w:color w:val="323232"/>
          <w:sz w:val="20"/>
        </w:rPr>
        <w:t>Administration.</w:t>
      </w:r>
    </w:p>
    <w:p>
      <w:pPr>
        <w:pStyle w:val="13"/>
        <w:numPr>
          <w:ilvl w:val="0"/>
          <w:numId w:val="2"/>
        </w:numPr>
        <w:tabs>
          <w:tab w:val="left" w:pos="820"/>
        </w:tabs>
        <w:spacing w:before="3" w:after="0" w:line="295" w:lineRule="auto"/>
        <w:ind w:left="820" w:right="114" w:hanging="360"/>
        <w:jc w:val="both"/>
        <w:rPr>
          <w:sz w:val="20"/>
        </w:rPr>
      </w:pPr>
      <w:r>
        <w:rPr>
          <w:color w:val="323232"/>
          <w:sz w:val="20"/>
        </w:rPr>
        <w:t>Coordination of Research Studies conducted by RICAs and other Academic/Research Institutes in Correctional Administration and to frame guidelines for conduct of research studies/surveys in consultation with State Governments.</w:t>
      </w:r>
    </w:p>
    <w:p>
      <w:pPr>
        <w:pStyle w:val="13"/>
        <w:numPr>
          <w:ilvl w:val="0"/>
          <w:numId w:val="2"/>
        </w:numPr>
        <w:tabs>
          <w:tab w:val="left" w:pos="820"/>
        </w:tabs>
        <w:spacing w:before="4" w:after="0" w:line="295" w:lineRule="auto"/>
        <w:ind w:left="820" w:right="115" w:hanging="360"/>
        <w:jc w:val="both"/>
        <w:rPr>
          <w:sz w:val="20"/>
        </w:rPr>
      </w:pPr>
      <w:r>
        <w:rPr>
          <w:color w:val="323232"/>
          <w:sz w:val="20"/>
        </w:rPr>
        <w:t>To review training programmes keeping in,view the changing social conditions, introduction of new scientific techniques and other related</w:t>
      </w:r>
      <w:r>
        <w:rPr>
          <w:color w:val="323232"/>
          <w:spacing w:val="-9"/>
          <w:sz w:val="20"/>
        </w:rPr>
        <w:t xml:space="preserve"> </w:t>
      </w:r>
      <w:r>
        <w:rPr>
          <w:color w:val="323232"/>
          <w:sz w:val="20"/>
        </w:rPr>
        <w:t>aspects.</w:t>
      </w:r>
    </w:p>
    <w:p>
      <w:pPr>
        <w:pStyle w:val="13"/>
        <w:numPr>
          <w:ilvl w:val="0"/>
          <w:numId w:val="2"/>
        </w:numPr>
        <w:tabs>
          <w:tab w:val="left" w:pos="820"/>
        </w:tabs>
        <w:spacing w:before="2" w:after="0" w:line="295" w:lineRule="auto"/>
        <w:ind w:left="820" w:right="115" w:hanging="360"/>
        <w:jc w:val="both"/>
        <w:rPr>
          <w:sz w:val="20"/>
        </w:rPr>
      </w:pPr>
      <w:r>
        <w:rPr>
          <w:color w:val="323232"/>
          <w:sz w:val="20"/>
        </w:rPr>
        <w:t>To prepare uniform Training Module including course, syllabi, . curriculum, etc. For     providing     training     at     various     levels     to      the      Prison    staff in the field of Correctional</w:t>
      </w:r>
      <w:r>
        <w:rPr>
          <w:color w:val="323232"/>
          <w:spacing w:val="-4"/>
          <w:sz w:val="20"/>
        </w:rPr>
        <w:t xml:space="preserve"> </w:t>
      </w:r>
      <w:r>
        <w:rPr>
          <w:color w:val="323232"/>
          <w:sz w:val="20"/>
        </w:rPr>
        <w:t>Administration.</w:t>
      </w:r>
    </w:p>
    <w:p>
      <w:pPr>
        <w:pStyle w:val="13"/>
        <w:numPr>
          <w:ilvl w:val="0"/>
          <w:numId w:val="2"/>
        </w:numPr>
        <w:tabs>
          <w:tab w:val="left" w:pos="820"/>
        </w:tabs>
        <w:spacing w:before="3" w:after="0" w:line="295" w:lineRule="auto"/>
        <w:ind w:left="820" w:right="114" w:hanging="360"/>
        <w:jc w:val="both"/>
        <w:rPr>
          <w:sz w:val="20"/>
        </w:rPr>
      </w:pPr>
      <w:r>
        <w:rPr>
          <w:color w:val="323232"/>
          <w:sz w:val="20"/>
        </w:rPr>
        <w:t>Publication of reports, newsletters, bulletins and preparation of Audio Visual aids, etc. in the field of Correctional</w:t>
      </w:r>
      <w:r>
        <w:rPr>
          <w:color w:val="323232"/>
          <w:spacing w:val="-5"/>
          <w:sz w:val="20"/>
        </w:rPr>
        <w:t xml:space="preserve"> </w:t>
      </w:r>
      <w:r>
        <w:rPr>
          <w:color w:val="323232"/>
          <w:sz w:val="20"/>
        </w:rPr>
        <w:t>Administration.</w:t>
      </w:r>
    </w:p>
    <w:p>
      <w:pPr>
        <w:spacing w:after="0" w:line="295" w:lineRule="auto"/>
        <w:jc w:val="both"/>
        <w:rPr>
          <w:sz w:val="20"/>
        </w:rPr>
        <w:sectPr>
          <w:pgSz w:w="11910" w:h="16840"/>
          <w:pgMar w:top="1360" w:right="1320" w:bottom="280" w:left="1340" w:header="720" w:footer="720" w:gutter="0"/>
          <w:cols w:space="720" w:num="1"/>
        </w:sectPr>
      </w:pPr>
    </w:p>
    <w:p>
      <w:pPr>
        <w:pStyle w:val="13"/>
        <w:numPr>
          <w:ilvl w:val="0"/>
          <w:numId w:val="2"/>
        </w:numPr>
        <w:tabs>
          <w:tab w:val="left" w:pos="819"/>
          <w:tab w:val="left" w:pos="820"/>
        </w:tabs>
        <w:spacing w:before="77" w:after="0" w:line="295" w:lineRule="auto"/>
        <w:ind w:left="820" w:right="116" w:hanging="360"/>
        <w:jc w:val="left"/>
        <w:rPr>
          <w:sz w:val="20"/>
        </w:rPr>
      </w:pPr>
      <w:r>
        <w:rPr>
          <w:color w:val="323232"/>
          <w:sz w:val="20"/>
        </w:rPr>
        <w:t>To set up an Advisory Committee to guide the work relating to Correctional Administration.</w:t>
      </w:r>
    </w:p>
    <w:p>
      <w:pPr>
        <w:pStyle w:val="6"/>
        <w:ind w:left="0" w:firstLine="0"/>
        <w:jc w:val="left"/>
        <w:rPr>
          <w:sz w:val="23"/>
        </w:rPr>
      </w:pPr>
    </w:p>
    <w:p>
      <w:pPr>
        <w:pStyle w:val="2"/>
      </w:pPr>
      <w:r>
        <w:rPr>
          <w:color w:val="323232"/>
        </w:rPr>
        <w:t>Development Division</w:t>
      </w:r>
    </w:p>
    <w:p>
      <w:pPr>
        <w:pStyle w:val="6"/>
        <w:spacing w:before="9"/>
        <w:ind w:left="0" w:firstLine="0"/>
        <w:jc w:val="left"/>
        <w:rPr>
          <w:b/>
          <w:sz w:val="27"/>
        </w:rPr>
      </w:pPr>
    </w:p>
    <w:p>
      <w:pPr>
        <w:pStyle w:val="13"/>
        <w:numPr>
          <w:ilvl w:val="0"/>
          <w:numId w:val="3"/>
        </w:numPr>
        <w:tabs>
          <w:tab w:val="left" w:pos="819"/>
          <w:tab w:val="left" w:pos="820"/>
        </w:tabs>
        <w:spacing w:before="0" w:after="0" w:line="295" w:lineRule="auto"/>
        <w:ind w:left="820" w:right="116" w:hanging="360"/>
        <w:jc w:val="left"/>
        <w:rPr>
          <w:sz w:val="20"/>
        </w:rPr>
      </w:pPr>
      <w:r>
        <w:rPr>
          <w:color w:val="323232"/>
          <w:sz w:val="20"/>
        </w:rPr>
        <w:t>Review of the performance of various types of equipment used by the police forces in India and development of new equipment in the following</w:t>
      </w:r>
      <w:r>
        <w:rPr>
          <w:color w:val="323232"/>
          <w:spacing w:val="-16"/>
          <w:sz w:val="20"/>
        </w:rPr>
        <w:t xml:space="preserve"> </w:t>
      </w:r>
      <w:r>
        <w:rPr>
          <w:color w:val="323232"/>
          <w:sz w:val="20"/>
        </w:rPr>
        <w:t>fields:</w:t>
      </w:r>
    </w:p>
    <w:p>
      <w:pPr>
        <w:pStyle w:val="13"/>
        <w:numPr>
          <w:ilvl w:val="1"/>
          <w:numId w:val="3"/>
        </w:numPr>
        <w:tabs>
          <w:tab w:val="left" w:pos="1539"/>
          <w:tab w:val="left" w:pos="1540"/>
        </w:tabs>
        <w:spacing w:before="2" w:after="0" w:line="240" w:lineRule="auto"/>
        <w:ind w:left="1540" w:right="0" w:hanging="360"/>
        <w:jc w:val="left"/>
        <w:rPr>
          <w:sz w:val="20"/>
        </w:rPr>
      </w:pPr>
      <w:r>
        <w:rPr>
          <w:color w:val="323232"/>
          <w:sz w:val="20"/>
        </w:rPr>
        <w:t>Arms and</w:t>
      </w:r>
      <w:r>
        <w:rPr>
          <w:color w:val="323232"/>
          <w:spacing w:val="-2"/>
          <w:sz w:val="20"/>
        </w:rPr>
        <w:t xml:space="preserve"> </w:t>
      </w:r>
      <w:r>
        <w:rPr>
          <w:color w:val="323232"/>
          <w:sz w:val="20"/>
        </w:rPr>
        <w:t>Ammunition;</w:t>
      </w:r>
    </w:p>
    <w:p>
      <w:pPr>
        <w:pStyle w:val="13"/>
        <w:numPr>
          <w:ilvl w:val="1"/>
          <w:numId w:val="3"/>
        </w:numPr>
        <w:tabs>
          <w:tab w:val="left" w:pos="1539"/>
          <w:tab w:val="left" w:pos="1540"/>
        </w:tabs>
        <w:spacing w:before="57" w:after="0" w:line="240" w:lineRule="auto"/>
        <w:ind w:left="1540" w:right="0" w:hanging="360"/>
        <w:jc w:val="left"/>
        <w:rPr>
          <w:sz w:val="20"/>
        </w:rPr>
      </w:pPr>
      <w:r>
        <w:rPr>
          <w:color w:val="323232"/>
          <w:sz w:val="20"/>
        </w:rPr>
        <w:t>Riot Control</w:t>
      </w:r>
      <w:r>
        <w:rPr>
          <w:color w:val="323232"/>
          <w:spacing w:val="-2"/>
          <w:sz w:val="20"/>
        </w:rPr>
        <w:t xml:space="preserve"> </w:t>
      </w:r>
      <w:r>
        <w:rPr>
          <w:color w:val="323232"/>
          <w:sz w:val="20"/>
        </w:rPr>
        <w:t>Equipment;</w:t>
      </w:r>
    </w:p>
    <w:p>
      <w:pPr>
        <w:pStyle w:val="13"/>
        <w:numPr>
          <w:ilvl w:val="1"/>
          <w:numId w:val="3"/>
        </w:numPr>
        <w:tabs>
          <w:tab w:val="left" w:pos="1539"/>
          <w:tab w:val="left" w:pos="1540"/>
        </w:tabs>
        <w:spacing w:before="57" w:after="0" w:line="240" w:lineRule="auto"/>
        <w:ind w:left="1540" w:right="0" w:hanging="360"/>
        <w:jc w:val="left"/>
        <w:rPr>
          <w:sz w:val="20"/>
        </w:rPr>
      </w:pPr>
      <w:r>
        <w:rPr>
          <w:color w:val="323232"/>
          <w:sz w:val="20"/>
        </w:rPr>
        <w:t>Traffic Control</w:t>
      </w:r>
      <w:r>
        <w:rPr>
          <w:color w:val="323232"/>
          <w:spacing w:val="-2"/>
          <w:sz w:val="20"/>
        </w:rPr>
        <w:t xml:space="preserve"> </w:t>
      </w:r>
      <w:r>
        <w:rPr>
          <w:color w:val="323232"/>
          <w:sz w:val="20"/>
        </w:rPr>
        <w:t>Equipment;</w:t>
      </w:r>
    </w:p>
    <w:p>
      <w:pPr>
        <w:pStyle w:val="13"/>
        <w:numPr>
          <w:ilvl w:val="1"/>
          <w:numId w:val="3"/>
        </w:numPr>
        <w:tabs>
          <w:tab w:val="left" w:pos="1539"/>
          <w:tab w:val="left" w:pos="1540"/>
        </w:tabs>
        <w:spacing w:before="57" w:after="0" w:line="240" w:lineRule="auto"/>
        <w:ind w:left="1540" w:right="0" w:hanging="360"/>
        <w:jc w:val="left"/>
        <w:rPr>
          <w:sz w:val="20"/>
        </w:rPr>
      </w:pPr>
      <w:r>
        <w:rPr>
          <w:color w:val="323232"/>
          <w:sz w:val="20"/>
        </w:rPr>
        <w:t>Police Transport</w:t>
      </w:r>
      <w:r>
        <w:rPr>
          <w:color w:val="323232"/>
          <w:spacing w:val="-1"/>
          <w:sz w:val="20"/>
        </w:rPr>
        <w:t xml:space="preserve"> </w:t>
      </w:r>
      <w:r>
        <w:rPr>
          <w:color w:val="323232"/>
          <w:sz w:val="20"/>
        </w:rPr>
        <w:t>and</w:t>
      </w:r>
    </w:p>
    <w:p>
      <w:pPr>
        <w:pStyle w:val="13"/>
        <w:numPr>
          <w:ilvl w:val="1"/>
          <w:numId w:val="3"/>
        </w:numPr>
        <w:tabs>
          <w:tab w:val="left" w:pos="1539"/>
          <w:tab w:val="left" w:pos="1540"/>
        </w:tabs>
        <w:spacing w:before="57" w:after="0" w:line="240" w:lineRule="auto"/>
        <w:ind w:left="1540" w:right="0" w:hanging="360"/>
        <w:jc w:val="left"/>
        <w:rPr>
          <w:sz w:val="20"/>
        </w:rPr>
      </w:pPr>
      <w:r>
        <w:rPr>
          <w:color w:val="323232"/>
          <w:sz w:val="20"/>
        </w:rPr>
        <w:t>Miscellaneous scientific equipment and scientific aids to</w:t>
      </w:r>
      <w:r>
        <w:rPr>
          <w:color w:val="323232"/>
          <w:spacing w:val="-16"/>
          <w:sz w:val="20"/>
        </w:rPr>
        <w:t xml:space="preserve"> </w:t>
      </w:r>
      <w:r>
        <w:rPr>
          <w:color w:val="323232"/>
          <w:sz w:val="20"/>
        </w:rPr>
        <w:t>investigation.</w:t>
      </w:r>
    </w:p>
    <w:p>
      <w:pPr>
        <w:pStyle w:val="13"/>
        <w:numPr>
          <w:ilvl w:val="0"/>
          <w:numId w:val="3"/>
        </w:numPr>
        <w:tabs>
          <w:tab w:val="left" w:pos="820"/>
        </w:tabs>
        <w:spacing w:before="57" w:after="0" w:line="295" w:lineRule="auto"/>
        <w:ind w:left="820" w:right="116" w:hanging="360"/>
        <w:jc w:val="both"/>
        <w:rPr>
          <w:sz w:val="20"/>
        </w:rPr>
      </w:pPr>
      <w:r>
        <w:rPr>
          <w:color w:val="323232"/>
          <w:sz w:val="20"/>
        </w:rPr>
        <w:t>Liaison with the National laboratories, various scientific organisations and institutions and public and private sector undertakings in the above fields; coordination of development programmes and stimulating indigenous production of police</w:t>
      </w:r>
      <w:r>
        <w:rPr>
          <w:color w:val="323232"/>
          <w:spacing w:val="-1"/>
          <w:sz w:val="20"/>
        </w:rPr>
        <w:t xml:space="preserve"> </w:t>
      </w:r>
      <w:r>
        <w:rPr>
          <w:color w:val="323232"/>
          <w:sz w:val="20"/>
        </w:rPr>
        <w:t>equipment.</w:t>
      </w:r>
    </w:p>
    <w:p>
      <w:pPr>
        <w:pStyle w:val="13"/>
        <w:numPr>
          <w:ilvl w:val="0"/>
          <w:numId w:val="3"/>
        </w:numPr>
        <w:tabs>
          <w:tab w:val="left" w:pos="820"/>
        </w:tabs>
        <w:spacing w:before="4" w:after="0" w:line="240" w:lineRule="auto"/>
        <w:ind w:left="820" w:right="0" w:hanging="360"/>
        <w:jc w:val="both"/>
        <w:rPr>
          <w:sz w:val="20"/>
        </w:rPr>
      </w:pPr>
      <w:r>
        <w:rPr>
          <w:color w:val="323232"/>
          <w:sz w:val="20"/>
        </w:rPr>
        <w:t>Application of computer technology in various fields of police</w:t>
      </w:r>
      <w:r>
        <w:rPr>
          <w:color w:val="323232"/>
          <w:spacing w:val="-8"/>
          <w:sz w:val="20"/>
        </w:rPr>
        <w:t xml:space="preserve"> </w:t>
      </w:r>
      <w:r>
        <w:rPr>
          <w:color w:val="323232"/>
          <w:sz w:val="20"/>
        </w:rPr>
        <w:t>work.</w:t>
      </w:r>
    </w:p>
    <w:p>
      <w:pPr>
        <w:pStyle w:val="6"/>
        <w:spacing w:before="8"/>
        <w:ind w:left="0" w:firstLine="0"/>
        <w:jc w:val="left"/>
        <w:rPr>
          <w:sz w:val="27"/>
        </w:rPr>
      </w:pPr>
    </w:p>
    <w:p>
      <w:pPr>
        <w:pStyle w:val="2"/>
        <w:spacing w:before="1"/>
      </w:pPr>
      <w:r>
        <w:rPr>
          <w:color w:val="323232"/>
        </w:rPr>
        <w:t>TRAINING DIVISION</w:t>
      </w:r>
    </w:p>
    <w:p>
      <w:pPr>
        <w:pStyle w:val="6"/>
        <w:spacing w:before="8"/>
        <w:ind w:left="0" w:firstLine="0"/>
        <w:jc w:val="left"/>
        <w:rPr>
          <w:b/>
          <w:sz w:val="27"/>
        </w:rPr>
      </w:pPr>
    </w:p>
    <w:p>
      <w:pPr>
        <w:pStyle w:val="13"/>
        <w:numPr>
          <w:ilvl w:val="0"/>
          <w:numId w:val="4"/>
        </w:numPr>
        <w:tabs>
          <w:tab w:val="left" w:pos="820"/>
        </w:tabs>
        <w:spacing w:before="0" w:after="0" w:line="295" w:lineRule="auto"/>
        <w:ind w:left="820" w:right="113" w:hanging="360"/>
        <w:jc w:val="both"/>
        <w:rPr>
          <w:sz w:val="20"/>
        </w:rPr>
      </w:pPr>
      <w:r>
        <w:rPr>
          <w:color w:val="323232"/>
          <w:sz w:val="20"/>
        </w:rPr>
        <w:t>To review from time to time the arrangements for Police training and the needs of the country in this field in the changing social conditions and the introduction of scientific techniques in training and in police work and to formulate and coordinate training policies and programmes in the field of police administration and</w:t>
      </w:r>
      <w:r>
        <w:rPr>
          <w:color w:val="323232"/>
          <w:spacing w:val="-1"/>
          <w:sz w:val="20"/>
        </w:rPr>
        <w:t xml:space="preserve"> </w:t>
      </w:r>
      <w:r>
        <w:rPr>
          <w:color w:val="323232"/>
          <w:sz w:val="20"/>
        </w:rPr>
        <w:t>management.</w:t>
      </w:r>
    </w:p>
    <w:p>
      <w:pPr>
        <w:pStyle w:val="13"/>
        <w:numPr>
          <w:ilvl w:val="0"/>
          <w:numId w:val="4"/>
        </w:numPr>
        <w:tabs>
          <w:tab w:val="left" w:pos="820"/>
        </w:tabs>
        <w:spacing w:before="5" w:after="0" w:line="295" w:lineRule="auto"/>
        <w:ind w:left="820" w:right="117" w:hanging="360"/>
        <w:jc w:val="both"/>
        <w:rPr>
          <w:sz w:val="20"/>
        </w:rPr>
      </w:pPr>
      <w:r>
        <w:rPr>
          <w:color w:val="323232"/>
          <w:sz w:val="20"/>
        </w:rPr>
        <w:t>To supervise the working of three central detective training schools, situated at Chandigarh, Kolkata and</w:t>
      </w:r>
      <w:r>
        <w:rPr>
          <w:color w:val="323232"/>
          <w:spacing w:val="-1"/>
          <w:sz w:val="20"/>
        </w:rPr>
        <w:t xml:space="preserve"> </w:t>
      </w:r>
      <w:r>
        <w:rPr>
          <w:color w:val="323232"/>
          <w:sz w:val="20"/>
        </w:rPr>
        <w:t>Hyderabad.</w:t>
      </w:r>
    </w:p>
    <w:p>
      <w:pPr>
        <w:pStyle w:val="13"/>
        <w:numPr>
          <w:ilvl w:val="0"/>
          <w:numId w:val="4"/>
        </w:numPr>
        <w:tabs>
          <w:tab w:val="left" w:pos="820"/>
        </w:tabs>
        <w:spacing w:before="2" w:after="0" w:line="295" w:lineRule="auto"/>
        <w:ind w:left="820" w:right="113" w:hanging="360"/>
        <w:jc w:val="both"/>
        <w:rPr>
          <w:sz w:val="20"/>
        </w:rPr>
      </w:pPr>
      <w:r>
        <w:rPr>
          <w:color w:val="323232"/>
          <w:sz w:val="20"/>
        </w:rPr>
        <w:t>To evaluate training programmes with a view to securing such standardisation and uniformity in the training arrangements including courses, syllabi and curricula for various ranks in the States/Union Territories as may be desirable and to suggest modifications and improvements that may be considered necessary from time to time to meet new challenges and</w:t>
      </w:r>
      <w:r>
        <w:rPr>
          <w:color w:val="323232"/>
          <w:spacing w:val="-10"/>
          <w:sz w:val="20"/>
        </w:rPr>
        <w:t xml:space="preserve"> </w:t>
      </w:r>
      <w:r>
        <w:rPr>
          <w:color w:val="323232"/>
          <w:sz w:val="20"/>
        </w:rPr>
        <w:t>problems.</w:t>
      </w:r>
    </w:p>
    <w:p>
      <w:pPr>
        <w:pStyle w:val="13"/>
        <w:numPr>
          <w:ilvl w:val="0"/>
          <w:numId w:val="4"/>
        </w:numPr>
        <w:tabs>
          <w:tab w:val="left" w:pos="820"/>
        </w:tabs>
        <w:spacing w:before="5" w:after="0" w:line="295" w:lineRule="auto"/>
        <w:ind w:left="820" w:right="114" w:hanging="360"/>
        <w:jc w:val="both"/>
        <w:rPr>
          <w:sz w:val="20"/>
        </w:rPr>
      </w:pPr>
      <w:r>
        <w:rPr>
          <w:color w:val="323232"/>
          <w:sz w:val="20"/>
        </w:rPr>
        <w:t>To help devise new refresher, promotion, specialist and orientation courses considered necessary for the different grades and kinds of police</w:t>
      </w:r>
      <w:r>
        <w:rPr>
          <w:color w:val="323232"/>
          <w:spacing w:val="-22"/>
          <w:sz w:val="20"/>
        </w:rPr>
        <w:t xml:space="preserve"> </w:t>
      </w:r>
      <w:r>
        <w:rPr>
          <w:color w:val="323232"/>
          <w:sz w:val="20"/>
        </w:rPr>
        <w:t>officers.</w:t>
      </w:r>
    </w:p>
    <w:p>
      <w:pPr>
        <w:pStyle w:val="13"/>
        <w:numPr>
          <w:ilvl w:val="0"/>
          <w:numId w:val="4"/>
        </w:numPr>
        <w:tabs>
          <w:tab w:val="left" w:pos="820"/>
        </w:tabs>
        <w:spacing w:before="2" w:after="0" w:line="295" w:lineRule="auto"/>
        <w:ind w:left="820" w:right="115" w:hanging="360"/>
        <w:jc w:val="both"/>
        <w:rPr>
          <w:sz w:val="20"/>
        </w:rPr>
      </w:pPr>
      <w:r>
        <w:rPr>
          <w:color w:val="323232"/>
          <w:sz w:val="20"/>
        </w:rPr>
        <w:t>To prepare, in coordination with the police training institutions, standard  manuals, textbooks, pamphlets, lecture notes, case studies, practical exercises and other educative literature for use in these</w:t>
      </w:r>
      <w:r>
        <w:rPr>
          <w:color w:val="323232"/>
          <w:spacing w:val="-8"/>
          <w:sz w:val="20"/>
        </w:rPr>
        <w:t xml:space="preserve"> </w:t>
      </w:r>
      <w:r>
        <w:rPr>
          <w:color w:val="323232"/>
          <w:sz w:val="20"/>
        </w:rPr>
        <w:t>institutions.</w:t>
      </w:r>
    </w:p>
    <w:p>
      <w:pPr>
        <w:pStyle w:val="13"/>
        <w:numPr>
          <w:ilvl w:val="0"/>
          <w:numId w:val="4"/>
        </w:numPr>
        <w:tabs>
          <w:tab w:val="left" w:pos="820"/>
        </w:tabs>
        <w:spacing w:before="3" w:after="0" w:line="295" w:lineRule="auto"/>
        <w:ind w:left="820" w:right="115" w:hanging="360"/>
        <w:jc w:val="both"/>
        <w:rPr>
          <w:sz w:val="20"/>
        </w:rPr>
      </w:pPr>
      <w:r>
        <w:rPr>
          <w:color w:val="323232"/>
          <w:sz w:val="20"/>
        </w:rPr>
        <w:t>To distribute relevant literature to inspectors General/DIsG (Training) in the States for circulation to officers in order to familiarise them with training concepts and to strengthen training consciousness among the higher</w:t>
      </w:r>
      <w:r>
        <w:rPr>
          <w:color w:val="323232"/>
          <w:spacing w:val="-12"/>
          <w:sz w:val="20"/>
        </w:rPr>
        <w:t xml:space="preserve"> </w:t>
      </w:r>
      <w:r>
        <w:rPr>
          <w:color w:val="323232"/>
          <w:sz w:val="20"/>
        </w:rPr>
        <w:t>ranks.</w:t>
      </w:r>
    </w:p>
    <w:p>
      <w:pPr>
        <w:pStyle w:val="13"/>
        <w:numPr>
          <w:ilvl w:val="0"/>
          <w:numId w:val="4"/>
        </w:numPr>
        <w:tabs>
          <w:tab w:val="left" w:pos="820"/>
        </w:tabs>
        <w:spacing w:before="4" w:after="0" w:line="295" w:lineRule="auto"/>
        <w:ind w:left="820" w:right="115" w:hanging="360"/>
        <w:jc w:val="both"/>
        <w:rPr>
          <w:sz w:val="20"/>
        </w:rPr>
      </w:pPr>
      <w:r>
        <w:rPr>
          <w:color w:val="323232"/>
          <w:sz w:val="20"/>
        </w:rPr>
        <w:t>To standardise equipment for training and training aids and to arrange for their production and supply to the various training</w:t>
      </w:r>
      <w:r>
        <w:rPr>
          <w:color w:val="323232"/>
          <w:spacing w:val="-5"/>
          <w:sz w:val="20"/>
        </w:rPr>
        <w:t xml:space="preserve"> </w:t>
      </w:r>
      <w:r>
        <w:rPr>
          <w:color w:val="323232"/>
          <w:sz w:val="20"/>
        </w:rPr>
        <w:t>institutions.</w:t>
      </w:r>
    </w:p>
    <w:p>
      <w:pPr>
        <w:pStyle w:val="13"/>
        <w:numPr>
          <w:ilvl w:val="0"/>
          <w:numId w:val="4"/>
        </w:numPr>
        <w:tabs>
          <w:tab w:val="left" w:pos="820"/>
        </w:tabs>
        <w:spacing w:before="2" w:after="0" w:line="295" w:lineRule="auto"/>
        <w:ind w:left="820" w:right="116" w:hanging="360"/>
        <w:jc w:val="both"/>
        <w:rPr>
          <w:sz w:val="20"/>
        </w:rPr>
      </w:pPr>
      <w:r>
        <w:rPr>
          <w:color w:val="323232"/>
          <w:sz w:val="20"/>
        </w:rPr>
        <w:t>To create and maintain a circulating library of films for the use of various police training</w:t>
      </w:r>
      <w:r>
        <w:rPr>
          <w:color w:val="323232"/>
          <w:spacing w:val="-1"/>
          <w:sz w:val="20"/>
        </w:rPr>
        <w:t xml:space="preserve"> </w:t>
      </w:r>
      <w:r>
        <w:rPr>
          <w:color w:val="323232"/>
          <w:sz w:val="20"/>
        </w:rPr>
        <w:t>institutions.</w:t>
      </w:r>
    </w:p>
    <w:p>
      <w:pPr>
        <w:pStyle w:val="13"/>
        <w:numPr>
          <w:ilvl w:val="0"/>
          <w:numId w:val="4"/>
        </w:numPr>
        <w:tabs>
          <w:tab w:val="left" w:pos="820"/>
        </w:tabs>
        <w:spacing w:before="2" w:after="0" w:line="295" w:lineRule="auto"/>
        <w:ind w:left="820" w:right="114" w:hanging="360"/>
        <w:jc w:val="both"/>
        <w:rPr>
          <w:sz w:val="20"/>
        </w:rPr>
      </w:pPr>
      <w:r>
        <w:rPr>
          <w:color w:val="323232"/>
          <w:sz w:val="20"/>
        </w:rPr>
        <w:t>To assist in the training of police officers of various ranks at appropriate non- police institutions inside and outside the</w:t>
      </w:r>
      <w:r>
        <w:rPr>
          <w:color w:val="323232"/>
          <w:spacing w:val="-7"/>
          <w:sz w:val="20"/>
        </w:rPr>
        <w:t xml:space="preserve"> </w:t>
      </w:r>
      <w:r>
        <w:rPr>
          <w:color w:val="323232"/>
          <w:sz w:val="20"/>
        </w:rPr>
        <w:t>country.</w:t>
      </w:r>
    </w:p>
    <w:p>
      <w:pPr>
        <w:spacing w:after="0" w:line="295" w:lineRule="auto"/>
        <w:jc w:val="both"/>
        <w:rPr>
          <w:sz w:val="20"/>
        </w:rPr>
        <w:sectPr>
          <w:pgSz w:w="11910" w:h="16840"/>
          <w:pgMar w:top="1420" w:right="1320" w:bottom="280" w:left="1340" w:header="720" w:footer="720" w:gutter="0"/>
          <w:cols w:space="720" w:num="1"/>
        </w:sectPr>
      </w:pPr>
    </w:p>
    <w:p>
      <w:pPr>
        <w:pStyle w:val="13"/>
        <w:numPr>
          <w:ilvl w:val="0"/>
          <w:numId w:val="4"/>
        </w:numPr>
        <w:tabs>
          <w:tab w:val="left" w:pos="820"/>
        </w:tabs>
        <w:spacing w:before="77" w:after="0" w:line="295" w:lineRule="auto"/>
        <w:ind w:left="820" w:right="115" w:hanging="360"/>
        <w:jc w:val="both"/>
        <w:rPr>
          <w:sz w:val="20"/>
        </w:rPr>
      </w:pPr>
      <w:r>
        <w:rPr>
          <w:color w:val="323232"/>
          <w:sz w:val="20"/>
        </w:rPr>
        <w:t>To organise the annual Symposium of the Heads of Police Training Institutions and short Seminars on various aspects of Police</w:t>
      </w:r>
      <w:r>
        <w:rPr>
          <w:color w:val="323232"/>
          <w:spacing w:val="-8"/>
          <w:sz w:val="20"/>
        </w:rPr>
        <w:t xml:space="preserve"> </w:t>
      </w:r>
      <w:r>
        <w:rPr>
          <w:color w:val="323232"/>
          <w:sz w:val="20"/>
        </w:rPr>
        <w:t>training.</w:t>
      </w:r>
    </w:p>
    <w:p>
      <w:pPr>
        <w:pStyle w:val="13"/>
        <w:numPr>
          <w:ilvl w:val="0"/>
          <w:numId w:val="4"/>
        </w:numPr>
        <w:tabs>
          <w:tab w:val="left" w:pos="820"/>
        </w:tabs>
        <w:spacing w:before="2" w:after="0" w:line="295" w:lineRule="auto"/>
        <w:ind w:left="820" w:right="115" w:hanging="360"/>
        <w:jc w:val="both"/>
        <w:rPr>
          <w:sz w:val="20"/>
        </w:rPr>
      </w:pPr>
      <w:r>
        <w:rPr>
          <w:color w:val="323232"/>
          <w:sz w:val="20"/>
        </w:rPr>
        <w:t>To suggest the establishment of new training institutions under the Centre as necessary from time to</w:t>
      </w:r>
      <w:r>
        <w:rPr>
          <w:color w:val="323232"/>
          <w:spacing w:val="-1"/>
          <w:sz w:val="20"/>
        </w:rPr>
        <w:t xml:space="preserve"> </w:t>
      </w:r>
      <w:r>
        <w:rPr>
          <w:color w:val="323232"/>
          <w:sz w:val="20"/>
        </w:rPr>
        <w:t>time.</w:t>
      </w:r>
    </w:p>
    <w:p>
      <w:pPr>
        <w:pStyle w:val="13"/>
        <w:numPr>
          <w:ilvl w:val="0"/>
          <w:numId w:val="4"/>
        </w:numPr>
        <w:tabs>
          <w:tab w:val="left" w:pos="820"/>
        </w:tabs>
        <w:spacing w:before="2" w:after="0" w:line="295" w:lineRule="auto"/>
        <w:ind w:left="820" w:right="114" w:hanging="360"/>
        <w:jc w:val="both"/>
        <w:rPr>
          <w:sz w:val="20"/>
        </w:rPr>
      </w:pPr>
      <w:r>
        <w:rPr>
          <w:color w:val="323232"/>
          <w:sz w:val="20"/>
        </w:rPr>
        <w:t>To act as a clearing house for information relating to Syllabi, methods of training, teaching aids, training programmes and literature on various aspects of police work etc from India and</w:t>
      </w:r>
      <w:r>
        <w:rPr>
          <w:color w:val="323232"/>
          <w:spacing w:val="-2"/>
          <w:sz w:val="20"/>
        </w:rPr>
        <w:t xml:space="preserve"> </w:t>
      </w:r>
      <w:r>
        <w:rPr>
          <w:color w:val="323232"/>
          <w:sz w:val="20"/>
        </w:rPr>
        <w:t>abroad.</w:t>
      </w:r>
    </w:p>
    <w:p>
      <w:pPr>
        <w:pStyle w:val="13"/>
        <w:numPr>
          <w:ilvl w:val="0"/>
          <w:numId w:val="4"/>
        </w:numPr>
        <w:tabs>
          <w:tab w:val="left" w:pos="820"/>
        </w:tabs>
        <w:spacing w:before="3" w:after="0" w:line="295" w:lineRule="auto"/>
        <w:ind w:left="820" w:right="116" w:hanging="360"/>
        <w:jc w:val="both"/>
        <w:rPr>
          <w:sz w:val="20"/>
        </w:rPr>
      </w:pPr>
      <w:r>
        <w:rPr>
          <w:color w:val="323232"/>
          <w:sz w:val="20"/>
        </w:rPr>
        <w:t>To help in the development of libraries in the Central and State Police training institutions.</w:t>
      </w:r>
    </w:p>
    <w:p>
      <w:pPr>
        <w:pStyle w:val="13"/>
        <w:numPr>
          <w:ilvl w:val="0"/>
          <w:numId w:val="4"/>
        </w:numPr>
        <w:tabs>
          <w:tab w:val="left" w:pos="820"/>
        </w:tabs>
        <w:spacing w:before="2" w:after="0" w:line="295" w:lineRule="auto"/>
        <w:ind w:left="820" w:right="115" w:hanging="360"/>
        <w:jc w:val="both"/>
        <w:rPr>
          <w:sz w:val="20"/>
        </w:rPr>
      </w:pPr>
      <w:r>
        <w:rPr>
          <w:color w:val="323232"/>
          <w:sz w:val="20"/>
        </w:rPr>
        <w:t>To liaise with the Directorate of Training of the Department of Personnel in relation inter-alia to training aids projects and fellowships under the UNDP, UNESCO &amp; Colombo Plan</w:t>
      </w:r>
      <w:r>
        <w:rPr>
          <w:color w:val="323232"/>
          <w:spacing w:val="-2"/>
          <w:sz w:val="20"/>
        </w:rPr>
        <w:t xml:space="preserve"> </w:t>
      </w:r>
      <w:r>
        <w:rPr>
          <w:color w:val="323232"/>
          <w:sz w:val="20"/>
        </w:rPr>
        <w:t>etc.</w:t>
      </w:r>
    </w:p>
    <w:p>
      <w:pPr>
        <w:pStyle w:val="6"/>
        <w:spacing w:before="3"/>
        <w:ind w:left="0" w:firstLine="0"/>
        <w:jc w:val="left"/>
        <w:rPr>
          <w:sz w:val="23"/>
        </w:rPr>
      </w:pPr>
    </w:p>
    <w:p>
      <w:pPr>
        <w:pStyle w:val="2"/>
      </w:pPr>
      <w:r>
        <w:rPr>
          <w:color w:val="323232"/>
        </w:rPr>
        <w:t>Administration Division</w:t>
      </w:r>
    </w:p>
    <w:p>
      <w:pPr>
        <w:pStyle w:val="6"/>
        <w:spacing w:before="9"/>
        <w:ind w:left="0" w:firstLine="0"/>
        <w:jc w:val="left"/>
        <w:rPr>
          <w:b/>
          <w:sz w:val="27"/>
        </w:rPr>
      </w:pPr>
    </w:p>
    <w:p>
      <w:pPr>
        <w:pStyle w:val="6"/>
        <w:spacing w:before="1"/>
        <w:ind w:left="100" w:firstLine="0"/>
        <w:jc w:val="left"/>
      </w:pPr>
      <w:r>
        <w:rPr>
          <w:color w:val="323232"/>
        </w:rPr>
        <w:t>The Administration Division of BPR&amp;D looks after the following activities:</w:t>
      </w:r>
    </w:p>
    <w:p>
      <w:pPr>
        <w:pStyle w:val="6"/>
        <w:spacing w:before="8"/>
        <w:ind w:left="0" w:firstLine="0"/>
        <w:jc w:val="left"/>
        <w:rPr>
          <w:sz w:val="27"/>
        </w:rPr>
      </w:pPr>
    </w:p>
    <w:p>
      <w:pPr>
        <w:pStyle w:val="13"/>
        <w:numPr>
          <w:ilvl w:val="0"/>
          <w:numId w:val="5"/>
        </w:numPr>
        <w:tabs>
          <w:tab w:val="left" w:pos="819"/>
          <w:tab w:val="left" w:pos="820"/>
        </w:tabs>
        <w:spacing w:before="0" w:after="0" w:line="240" w:lineRule="auto"/>
        <w:ind w:left="820" w:right="0" w:hanging="360"/>
        <w:jc w:val="left"/>
        <w:rPr>
          <w:sz w:val="20"/>
        </w:rPr>
      </w:pPr>
      <w:r>
        <w:rPr>
          <w:color w:val="323232"/>
          <w:sz w:val="20"/>
        </w:rPr>
        <w:t>All personnel matters of Officers and staff in the HQrs and outlying</w:t>
      </w:r>
      <w:r>
        <w:rPr>
          <w:color w:val="323232"/>
          <w:spacing w:val="-21"/>
          <w:sz w:val="20"/>
        </w:rPr>
        <w:t xml:space="preserve"> </w:t>
      </w:r>
      <w:r>
        <w:rPr>
          <w:color w:val="323232"/>
          <w:sz w:val="20"/>
        </w:rPr>
        <w:t>units;</w:t>
      </w:r>
    </w:p>
    <w:p>
      <w:pPr>
        <w:pStyle w:val="13"/>
        <w:numPr>
          <w:ilvl w:val="0"/>
          <w:numId w:val="5"/>
        </w:numPr>
        <w:tabs>
          <w:tab w:val="left" w:pos="819"/>
          <w:tab w:val="left" w:pos="820"/>
        </w:tabs>
        <w:spacing w:before="57" w:after="0" w:line="295" w:lineRule="auto"/>
        <w:ind w:left="820" w:right="115" w:hanging="360"/>
        <w:jc w:val="left"/>
        <w:rPr>
          <w:sz w:val="20"/>
        </w:rPr>
      </w:pPr>
      <w:r>
        <w:rPr>
          <w:color w:val="323232"/>
          <w:sz w:val="20"/>
        </w:rPr>
        <w:t>All financial powers/matters being exercised by the Head of the Department are processed in admin division;</w:t>
      </w:r>
    </w:p>
    <w:p>
      <w:pPr>
        <w:pStyle w:val="13"/>
        <w:numPr>
          <w:ilvl w:val="0"/>
          <w:numId w:val="5"/>
        </w:numPr>
        <w:tabs>
          <w:tab w:val="left" w:pos="819"/>
          <w:tab w:val="left" w:pos="820"/>
        </w:tabs>
        <w:spacing w:before="2" w:after="0" w:line="240" w:lineRule="auto"/>
        <w:ind w:left="820" w:right="0" w:hanging="360"/>
        <w:jc w:val="left"/>
        <w:rPr>
          <w:sz w:val="20"/>
        </w:rPr>
      </w:pPr>
      <w:r>
        <w:rPr>
          <w:color w:val="323232"/>
          <w:sz w:val="20"/>
        </w:rPr>
        <w:t>All accounts/budgets related</w:t>
      </w:r>
      <w:r>
        <w:rPr>
          <w:color w:val="323232"/>
          <w:spacing w:val="-1"/>
          <w:sz w:val="20"/>
        </w:rPr>
        <w:t xml:space="preserve"> </w:t>
      </w:r>
      <w:r>
        <w:rPr>
          <w:color w:val="323232"/>
          <w:sz w:val="20"/>
        </w:rPr>
        <w:t>matters;</w:t>
      </w:r>
    </w:p>
    <w:p>
      <w:pPr>
        <w:pStyle w:val="13"/>
        <w:numPr>
          <w:ilvl w:val="0"/>
          <w:numId w:val="5"/>
        </w:numPr>
        <w:tabs>
          <w:tab w:val="left" w:pos="820"/>
        </w:tabs>
        <w:spacing w:before="57" w:after="0" w:line="295" w:lineRule="auto"/>
        <w:ind w:left="820" w:right="115" w:hanging="360"/>
        <w:jc w:val="both"/>
        <w:rPr>
          <w:sz w:val="20"/>
        </w:rPr>
      </w:pPr>
      <w:r>
        <w:rPr>
          <w:color w:val="323232"/>
          <w:sz w:val="20"/>
        </w:rPr>
        <w:t>Administrative matters of the Central Detective Training Schools, Chandigarh, Kolkata and</w:t>
      </w:r>
      <w:r>
        <w:rPr>
          <w:color w:val="323232"/>
          <w:spacing w:val="-1"/>
          <w:sz w:val="20"/>
        </w:rPr>
        <w:t xml:space="preserve"> </w:t>
      </w:r>
      <w:r>
        <w:rPr>
          <w:color w:val="323232"/>
          <w:sz w:val="20"/>
        </w:rPr>
        <w:t>Hyderabad;</w:t>
      </w:r>
    </w:p>
    <w:p>
      <w:pPr>
        <w:pStyle w:val="13"/>
        <w:numPr>
          <w:ilvl w:val="0"/>
          <w:numId w:val="5"/>
        </w:numPr>
        <w:tabs>
          <w:tab w:val="left" w:pos="820"/>
        </w:tabs>
        <w:spacing w:before="2" w:after="0" w:line="295" w:lineRule="auto"/>
        <w:ind w:left="820" w:right="114" w:hanging="360"/>
        <w:jc w:val="both"/>
        <w:rPr>
          <w:sz w:val="20"/>
        </w:rPr>
      </w:pPr>
      <w:r>
        <w:rPr>
          <w:color w:val="323232"/>
          <w:sz w:val="20"/>
        </w:rPr>
        <w:t>Procurement of equipment and financial sanctions of all the Divisions of BPR&amp;D and outlying units, which are sanctioned under the powers of the Head of Department;</w:t>
      </w:r>
    </w:p>
    <w:p>
      <w:pPr>
        <w:pStyle w:val="13"/>
        <w:numPr>
          <w:ilvl w:val="0"/>
          <w:numId w:val="5"/>
        </w:numPr>
        <w:tabs>
          <w:tab w:val="left" w:pos="819"/>
          <w:tab w:val="left" w:pos="820"/>
        </w:tabs>
        <w:spacing w:before="3" w:after="0" w:line="240" w:lineRule="auto"/>
        <w:ind w:left="820" w:right="0" w:hanging="360"/>
        <w:jc w:val="left"/>
        <w:rPr>
          <w:sz w:val="20"/>
        </w:rPr>
      </w:pPr>
      <w:r>
        <w:rPr>
          <w:color w:val="323232"/>
          <w:sz w:val="20"/>
        </w:rPr>
        <w:t>Welfare of the staff of BPR&amp;D HQrs/outlying</w:t>
      </w:r>
      <w:r>
        <w:rPr>
          <w:color w:val="323232"/>
          <w:spacing w:val="-7"/>
          <w:sz w:val="20"/>
        </w:rPr>
        <w:t xml:space="preserve"> </w:t>
      </w:r>
      <w:r>
        <w:rPr>
          <w:color w:val="323232"/>
          <w:sz w:val="20"/>
        </w:rPr>
        <w:t>units;</w:t>
      </w:r>
    </w:p>
    <w:p>
      <w:pPr>
        <w:pStyle w:val="13"/>
        <w:numPr>
          <w:ilvl w:val="0"/>
          <w:numId w:val="5"/>
        </w:numPr>
        <w:tabs>
          <w:tab w:val="left" w:pos="819"/>
          <w:tab w:val="left" w:pos="820"/>
        </w:tabs>
        <w:spacing w:before="57" w:after="0" w:line="240" w:lineRule="auto"/>
        <w:ind w:left="820" w:right="0" w:hanging="360"/>
        <w:jc w:val="left"/>
        <w:rPr>
          <w:sz w:val="20"/>
        </w:rPr>
      </w:pPr>
      <w:r>
        <w:rPr>
          <w:color w:val="323232"/>
          <w:sz w:val="20"/>
        </w:rPr>
        <w:t>House keeping of the</w:t>
      </w:r>
      <w:r>
        <w:rPr>
          <w:color w:val="323232"/>
          <w:spacing w:val="-1"/>
          <w:sz w:val="20"/>
        </w:rPr>
        <w:t xml:space="preserve"> </w:t>
      </w:r>
      <w:r>
        <w:rPr>
          <w:color w:val="323232"/>
          <w:sz w:val="20"/>
        </w:rPr>
        <w:t>premises;</w:t>
      </w:r>
    </w:p>
    <w:p>
      <w:pPr>
        <w:pStyle w:val="13"/>
        <w:numPr>
          <w:ilvl w:val="0"/>
          <w:numId w:val="5"/>
        </w:numPr>
        <w:tabs>
          <w:tab w:val="left" w:pos="819"/>
          <w:tab w:val="left" w:pos="820"/>
        </w:tabs>
        <w:spacing w:before="57" w:after="0" w:line="240" w:lineRule="auto"/>
        <w:ind w:left="820" w:right="0" w:hanging="360"/>
        <w:jc w:val="left"/>
        <w:rPr>
          <w:sz w:val="20"/>
        </w:rPr>
      </w:pPr>
      <w:r>
        <w:rPr>
          <w:color w:val="323232"/>
          <w:sz w:val="20"/>
        </w:rPr>
        <w:t>Coordination between all the Divisions of</w:t>
      </w:r>
      <w:r>
        <w:rPr>
          <w:color w:val="323232"/>
          <w:spacing w:val="-4"/>
          <w:sz w:val="20"/>
        </w:rPr>
        <w:t xml:space="preserve"> </w:t>
      </w:r>
      <w:r>
        <w:rPr>
          <w:color w:val="323232"/>
          <w:sz w:val="20"/>
        </w:rPr>
        <w:t>BPR&amp;D.</w:t>
      </w:r>
    </w:p>
    <w:p>
      <w:pPr>
        <w:pStyle w:val="6"/>
        <w:spacing w:before="8"/>
        <w:ind w:left="0" w:firstLine="0"/>
        <w:jc w:val="left"/>
        <w:rPr>
          <w:sz w:val="27"/>
        </w:rPr>
      </w:pPr>
    </w:p>
    <w:p>
      <w:pPr>
        <w:pStyle w:val="2"/>
      </w:pPr>
      <w:r>
        <w:rPr>
          <w:color w:val="323232"/>
        </w:rPr>
        <w:t>NPM DIVISION</w:t>
      </w:r>
    </w:p>
    <w:p>
      <w:pPr>
        <w:pStyle w:val="6"/>
        <w:spacing w:before="10"/>
        <w:ind w:left="0" w:firstLine="0"/>
        <w:jc w:val="left"/>
        <w:rPr>
          <w:b/>
          <w:sz w:val="27"/>
        </w:rPr>
      </w:pPr>
    </w:p>
    <w:p>
      <w:pPr>
        <w:pStyle w:val="6"/>
        <w:spacing w:before="0" w:line="295" w:lineRule="auto"/>
        <w:ind w:left="100" w:right="112" w:firstLine="0"/>
      </w:pPr>
      <w:r>
        <w:rPr>
          <w:color w:val="323232"/>
        </w:rPr>
        <w:t>An officer-oriented Mission directorate is under making, as part of the BPR&amp;D, in order to co-ordinate the activities of the MMs and translate their Action Plans into projects. The Posts sanctioned are being filled up.</w:t>
      </w:r>
    </w:p>
    <w:p>
      <w:pPr>
        <w:pStyle w:val="6"/>
        <w:spacing w:before="3"/>
        <w:ind w:left="0" w:firstLine="0"/>
        <w:jc w:val="left"/>
        <w:rPr>
          <w:sz w:val="23"/>
        </w:rPr>
      </w:pPr>
    </w:p>
    <w:p>
      <w:pPr>
        <w:pStyle w:val="6"/>
        <w:spacing w:before="0" w:line="295" w:lineRule="auto"/>
        <w:ind w:left="100" w:right="117" w:firstLine="0"/>
      </w:pPr>
      <w:r>
        <w:rPr>
          <w:color w:val="323232"/>
        </w:rPr>
        <w:t>NPM shall equip the police to think creatively and help it to transform itself from a reactive to a proactive organization. The responsibilities of the Mission are as under:-</w:t>
      </w:r>
    </w:p>
    <w:p>
      <w:pPr>
        <w:pStyle w:val="6"/>
        <w:ind w:left="0" w:firstLine="0"/>
        <w:jc w:val="left"/>
        <w:rPr>
          <w:sz w:val="23"/>
        </w:rPr>
      </w:pPr>
    </w:p>
    <w:p>
      <w:pPr>
        <w:pStyle w:val="2"/>
      </w:pPr>
      <w:r>
        <w:rPr>
          <w:color w:val="323232"/>
        </w:rPr>
        <w:t>Responsibilities</w:t>
      </w:r>
    </w:p>
    <w:p>
      <w:pPr>
        <w:pStyle w:val="6"/>
        <w:spacing w:before="10"/>
        <w:ind w:left="0" w:firstLine="0"/>
        <w:jc w:val="left"/>
        <w:rPr>
          <w:b/>
          <w:sz w:val="27"/>
        </w:rPr>
      </w:pPr>
    </w:p>
    <w:p>
      <w:pPr>
        <w:pStyle w:val="13"/>
        <w:numPr>
          <w:ilvl w:val="0"/>
          <w:numId w:val="6"/>
        </w:numPr>
        <w:tabs>
          <w:tab w:val="left" w:pos="820"/>
        </w:tabs>
        <w:spacing w:before="0" w:after="0" w:line="295" w:lineRule="auto"/>
        <w:ind w:left="820" w:right="114" w:hanging="360"/>
        <w:jc w:val="both"/>
        <w:rPr>
          <w:sz w:val="20"/>
        </w:rPr>
      </w:pPr>
      <w:r>
        <w:rPr>
          <w:color w:val="323232"/>
          <w:sz w:val="20"/>
        </w:rPr>
        <w:t>The mission will pay special attention to empowering the police force at all levels; to appropriate decentralization and delegation of powers; to enhancing the skills and competency</w:t>
      </w:r>
      <w:r>
        <w:rPr>
          <w:color w:val="323232"/>
          <w:spacing w:val="-1"/>
          <w:sz w:val="20"/>
        </w:rPr>
        <w:t xml:space="preserve"> </w:t>
      </w:r>
      <w:r>
        <w:rPr>
          <w:color w:val="323232"/>
          <w:sz w:val="20"/>
        </w:rPr>
        <w:t>levels.</w:t>
      </w:r>
    </w:p>
    <w:p>
      <w:pPr>
        <w:pStyle w:val="13"/>
        <w:numPr>
          <w:ilvl w:val="0"/>
          <w:numId w:val="6"/>
        </w:numPr>
        <w:tabs>
          <w:tab w:val="left" w:pos="820"/>
        </w:tabs>
        <w:spacing w:before="3" w:after="0" w:line="295" w:lineRule="auto"/>
        <w:ind w:left="820" w:right="114" w:hanging="360"/>
        <w:jc w:val="both"/>
        <w:rPr>
          <w:sz w:val="20"/>
        </w:rPr>
        <w:sectPr>
          <w:pgSz w:w="11910" w:h="16840"/>
          <w:pgMar w:top="1420" w:right="1320" w:bottom="280" w:left="1340" w:header="720" w:footer="720" w:gutter="0"/>
          <w:cols w:space="720" w:num="1"/>
        </w:sectPr>
      </w:pPr>
      <w:r>
        <w:rPr>
          <w:color w:val="323232"/>
          <w:sz w:val="20"/>
        </w:rPr>
        <w:t>The mission will seek to transform the police forces in the country into effective instruments</w:t>
      </w:r>
      <w:r>
        <w:rPr>
          <w:color w:val="323232"/>
          <w:spacing w:val="11"/>
          <w:sz w:val="20"/>
        </w:rPr>
        <w:t xml:space="preserve"> </w:t>
      </w:r>
      <w:r>
        <w:rPr>
          <w:color w:val="323232"/>
          <w:sz w:val="20"/>
        </w:rPr>
        <w:t>for</w:t>
      </w:r>
      <w:r>
        <w:rPr>
          <w:color w:val="323232"/>
          <w:spacing w:val="11"/>
          <w:sz w:val="20"/>
        </w:rPr>
        <w:t xml:space="preserve"> </w:t>
      </w:r>
      <w:r>
        <w:rPr>
          <w:color w:val="323232"/>
          <w:sz w:val="20"/>
        </w:rPr>
        <w:t>maintenance</w:t>
      </w:r>
      <w:r>
        <w:rPr>
          <w:color w:val="323232"/>
          <w:spacing w:val="11"/>
          <w:sz w:val="20"/>
        </w:rPr>
        <w:t xml:space="preserve"> </w:t>
      </w:r>
      <w:r>
        <w:rPr>
          <w:color w:val="323232"/>
          <w:sz w:val="20"/>
        </w:rPr>
        <w:t>of</w:t>
      </w:r>
      <w:r>
        <w:rPr>
          <w:color w:val="323232"/>
          <w:spacing w:val="12"/>
          <w:sz w:val="20"/>
        </w:rPr>
        <w:t xml:space="preserve"> </w:t>
      </w:r>
      <w:r>
        <w:rPr>
          <w:color w:val="323232"/>
          <w:sz w:val="20"/>
        </w:rPr>
        <w:t>internal</w:t>
      </w:r>
      <w:r>
        <w:rPr>
          <w:color w:val="323232"/>
          <w:spacing w:val="11"/>
          <w:sz w:val="20"/>
        </w:rPr>
        <w:t xml:space="preserve"> </w:t>
      </w:r>
      <w:r>
        <w:rPr>
          <w:color w:val="323232"/>
          <w:sz w:val="20"/>
        </w:rPr>
        <w:t>security</w:t>
      </w:r>
      <w:r>
        <w:rPr>
          <w:color w:val="323232"/>
          <w:spacing w:val="12"/>
          <w:sz w:val="20"/>
        </w:rPr>
        <w:t xml:space="preserve"> </w:t>
      </w:r>
      <w:r>
        <w:rPr>
          <w:color w:val="323232"/>
          <w:sz w:val="20"/>
        </w:rPr>
        <w:t>and</w:t>
      </w:r>
      <w:r>
        <w:rPr>
          <w:color w:val="323232"/>
          <w:spacing w:val="12"/>
          <w:sz w:val="20"/>
        </w:rPr>
        <w:t xml:space="preserve"> </w:t>
      </w:r>
      <w:r>
        <w:rPr>
          <w:color w:val="323232"/>
          <w:sz w:val="20"/>
        </w:rPr>
        <w:t>facing</w:t>
      </w:r>
      <w:r>
        <w:rPr>
          <w:color w:val="323232"/>
          <w:spacing w:val="11"/>
          <w:sz w:val="20"/>
        </w:rPr>
        <w:t xml:space="preserve"> </w:t>
      </w:r>
      <w:r>
        <w:rPr>
          <w:color w:val="323232"/>
          <w:sz w:val="20"/>
        </w:rPr>
        <w:t>the</w:t>
      </w:r>
      <w:r>
        <w:rPr>
          <w:color w:val="323232"/>
          <w:spacing w:val="11"/>
          <w:sz w:val="20"/>
        </w:rPr>
        <w:t xml:space="preserve"> </w:t>
      </w:r>
      <w:r>
        <w:rPr>
          <w:color w:val="323232"/>
          <w:sz w:val="20"/>
        </w:rPr>
        <w:t>challenges</w:t>
      </w:r>
      <w:r>
        <w:rPr>
          <w:color w:val="323232"/>
          <w:spacing w:val="11"/>
          <w:sz w:val="20"/>
        </w:rPr>
        <w:t xml:space="preserve"> </w:t>
      </w:r>
      <w:r>
        <w:rPr>
          <w:color w:val="323232"/>
          <w:sz w:val="20"/>
        </w:rPr>
        <w:t>of</w:t>
      </w:r>
      <w:r>
        <w:rPr>
          <w:color w:val="323232"/>
          <w:spacing w:val="12"/>
          <w:sz w:val="20"/>
        </w:rPr>
        <w:t xml:space="preserve"> </w:t>
      </w:r>
      <w:r>
        <w:rPr>
          <w:color w:val="323232"/>
          <w:sz w:val="20"/>
        </w:rPr>
        <w:t>th</w:t>
      </w:r>
      <w:r>
        <w:rPr>
          <w:rFonts w:hint="default"/>
          <w:color w:val="323232"/>
          <w:sz w:val="20"/>
          <w:lang w:val="en-US"/>
        </w:rPr>
        <w:t>e</w:t>
      </w:r>
    </w:p>
    <w:p>
      <w:pPr>
        <w:pStyle w:val="6"/>
        <w:spacing w:before="77" w:line="295" w:lineRule="auto"/>
        <w:ind w:left="0" w:leftChars="0" w:right="114" w:firstLine="720" w:firstLineChars="0"/>
      </w:pPr>
      <w:r>
        <w:rPr>
          <w:color w:val="323232"/>
        </w:rPr>
        <w:t xml:space="preserve">next century, by equipping them with the necessary material, intellectual and </w:t>
      </w:r>
      <w:r>
        <w:rPr>
          <w:rFonts w:hint="default"/>
          <w:color w:val="323232"/>
          <w:lang w:val="en-US"/>
        </w:rPr>
        <w:tab/>
      </w:r>
      <w:r>
        <w:rPr>
          <w:color w:val="323232"/>
        </w:rPr>
        <w:t>organizational resources.</w:t>
      </w:r>
    </w:p>
    <w:p>
      <w:pPr>
        <w:pStyle w:val="13"/>
        <w:numPr>
          <w:ilvl w:val="0"/>
          <w:numId w:val="6"/>
        </w:numPr>
        <w:tabs>
          <w:tab w:val="left" w:pos="820"/>
        </w:tabs>
        <w:spacing w:before="2" w:after="0" w:line="295" w:lineRule="auto"/>
        <w:ind w:left="820" w:right="115" w:hanging="360"/>
        <w:jc w:val="both"/>
        <w:rPr>
          <w:sz w:val="20"/>
        </w:rPr>
      </w:pPr>
      <w:r>
        <w:rPr>
          <w:color w:val="323232"/>
          <w:sz w:val="20"/>
        </w:rPr>
        <w:t>“Police” and “Law&amp; Order” being State subjects, as per the Constitution of India, the needed police reforms and transformations have to be undertaken primarily by the State and U.T. Governments. As such, the NPM will strive, in consultation with the State Governments, to bring about the desired</w:t>
      </w:r>
      <w:r>
        <w:rPr>
          <w:color w:val="323232"/>
          <w:spacing w:val="-10"/>
          <w:sz w:val="20"/>
        </w:rPr>
        <w:t xml:space="preserve"> </w:t>
      </w:r>
      <w:r>
        <w:rPr>
          <w:color w:val="323232"/>
          <w:sz w:val="20"/>
        </w:rPr>
        <w:t>results.</w:t>
      </w:r>
    </w:p>
    <w:p>
      <w:pPr>
        <w:pStyle w:val="13"/>
        <w:numPr>
          <w:ilvl w:val="0"/>
          <w:numId w:val="6"/>
        </w:numPr>
        <w:tabs>
          <w:tab w:val="left" w:pos="820"/>
        </w:tabs>
        <w:spacing w:before="4" w:after="0" w:line="295" w:lineRule="auto"/>
        <w:ind w:left="820" w:right="117" w:hanging="360"/>
        <w:jc w:val="both"/>
        <w:rPr>
          <w:sz w:val="20"/>
        </w:rPr>
      </w:pPr>
      <w:r>
        <w:rPr>
          <w:color w:val="323232"/>
          <w:sz w:val="20"/>
        </w:rPr>
        <w:t>The Mission shall lay down road map for bringing in sensitivity among police personnel towards concerns of vulnerable and weaker sections of the</w:t>
      </w:r>
      <w:r>
        <w:rPr>
          <w:color w:val="323232"/>
          <w:spacing w:val="-31"/>
          <w:sz w:val="20"/>
        </w:rPr>
        <w:t xml:space="preserve"> </w:t>
      </w:r>
      <w:r>
        <w:rPr>
          <w:color w:val="323232"/>
          <w:sz w:val="20"/>
        </w:rPr>
        <w:t>society.</w:t>
      </w:r>
    </w:p>
    <w:p>
      <w:pPr>
        <w:pStyle w:val="13"/>
        <w:numPr>
          <w:ilvl w:val="0"/>
          <w:numId w:val="6"/>
        </w:numPr>
        <w:tabs>
          <w:tab w:val="left" w:pos="820"/>
        </w:tabs>
        <w:spacing w:before="2" w:after="0" w:line="295" w:lineRule="auto"/>
        <w:ind w:left="820" w:right="116" w:hanging="360"/>
        <w:jc w:val="both"/>
        <w:rPr>
          <w:sz w:val="20"/>
        </w:rPr>
      </w:pPr>
      <w:r>
        <w:rPr>
          <w:color w:val="323232"/>
          <w:sz w:val="20"/>
        </w:rPr>
        <w:t>The Mission shall promote networking of police organizations with educational and industrial forums for taking up studies for bettering the policing</w:t>
      </w:r>
      <w:r>
        <w:rPr>
          <w:color w:val="323232"/>
          <w:spacing w:val="-19"/>
          <w:sz w:val="20"/>
        </w:rPr>
        <w:t xml:space="preserve"> </w:t>
      </w:r>
      <w:r>
        <w:rPr>
          <w:color w:val="323232"/>
          <w:sz w:val="20"/>
        </w:rPr>
        <w:t>methodology.</w:t>
      </w:r>
    </w:p>
    <w:p>
      <w:pPr>
        <w:pStyle w:val="13"/>
        <w:numPr>
          <w:ilvl w:val="0"/>
          <w:numId w:val="6"/>
        </w:numPr>
        <w:tabs>
          <w:tab w:val="left" w:pos="820"/>
        </w:tabs>
        <w:spacing w:before="2" w:after="0" w:line="295" w:lineRule="auto"/>
        <w:ind w:left="820" w:right="116" w:hanging="360"/>
        <w:jc w:val="both"/>
        <w:rPr>
          <w:sz w:val="20"/>
        </w:rPr>
      </w:pPr>
      <w:r>
        <w:rPr>
          <w:color w:val="323232"/>
          <w:sz w:val="20"/>
        </w:rPr>
        <w:t>The NPM shall endeavor to ensure uniformity in police rules and regulations, as far as possible, in the different State and Union Territories, which is necessitated by growing movement of men and material from State to</w:t>
      </w:r>
      <w:r>
        <w:rPr>
          <w:color w:val="323232"/>
          <w:spacing w:val="-15"/>
          <w:sz w:val="20"/>
        </w:rPr>
        <w:t xml:space="preserve"> </w:t>
      </w:r>
      <w:r>
        <w:rPr>
          <w:color w:val="323232"/>
          <w:sz w:val="20"/>
        </w:rPr>
        <w:t>State.</w:t>
      </w:r>
    </w:p>
    <w:p>
      <w:pPr>
        <w:pStyle w:val="13"/>
        <w:numPr>
          <w:ilvl w:val="0"/>
          <w:numId w:val="6"/>
        </w:numPr>
        <w:tabs>
          <w:tab w:val="left" w:pos="820"/>
        </w:tabs>
        <w:spacing w:before="3" w:after="0" w:line="295" w:lineRule="auto"/>
        <w:ind w:left="820" w:right="116" w:hanging="360"/>
        <w:jc w:val="both"/>
        <w:rPr>
          <w:sz w:val="20"/>
        </w:rPr>
      </w:pPr>
      <w:r>
        <w:rPr>
          <w:color w:val="323232"/>
          <w:sz w:val="20"/>
        </w:rPr>
        <w:t>The Mission shall focus both on the special requirements of the mega/metropolitan policing, and systems to strengthen policing in rural</w:t>
      </w:r>
      <w:r>
        <w:rPr>
          <w:color w:val="323232"/>
          <w:spacing w:val="-33"/>
          <w:sz w:val="20"/>
        </w:rPr>
        <w:t xml:space="preserve"> </w:t>
      </w:r>
      <w:r>
        <w:rPr>
          <w:color w:val="323232"/>
          <w:sz w:val="20"/>
        </w:rPr>
        <w:t>areas.</w:t>
      </w:r>
    </w:p>
    <w:p>
      <w:pPr>
        <w:pStyle w:val="13"/>
        <w:numPr>
          <w:ilvl w:val="0"/>
          <w:numId w:val="6"/>
        </w:numPr>
        <w:tabs>
          <w:tab w:val="left" w:pos="820"/>
        </w:tabs>
        <w:spacing w:before="2" w:after="0" w:line="295" w:lineRule="auto"/>
        <w:ind w:left="820" w:right="116" w:hanging="360"/>
        <w:jc w:val="both"/>
        <w:rPr>
          <w:sz w:val="20"/>
        </w:rPr>
      </w:pPr>
      <w:r>
        <w:rPr>
          <w:color w:val="323232"/>
          <w:sz w:val="20"/>
        </w:rPr>
        <w:t>The NPM shall also effectively utilize fora that have been set up to standardize police training in the States, and to establish specialized police training centers as Centers of</w:t>
      </w:r>
      <w:r>
        <w:rPr>
          <w:color w:val="323232"/>
          <w:spacing w:val="-2"/>
          <w:sz w:val="20"/>
        </w:rPr>
        <w:t xml:space="preserve"> </w:t>
      </w:r>
      <w:r>
        <w:rPr>
          <w:color w:val="323232"/>
          <w:sz w:val="20"/>
        </w:rPr>
        <w:t>Excellence.</w:t>
      </w:r>
    </w:p>
    <w:p>
      <w:pPr>
        <w:pStyle w:val="13"/>
        <w:numPr>
          <w:numId w:val="0"/>
        </w:numPr>
        <w:tabs>
          <w:tab w:val="left" w:pos="820"/>
        </w:tabs>
        <w:spacing w:before="2" w:after="0" w:line="295" w:lineRule="auto"/>
        <w:ind w:left="460" w:leftChars="0" w:right="116" w:rightChars="0"/>
        <w:jc w:val="both"/>
        <w:rPr>
          <w:color w:val="323232"/>
          <w:sz w:val="20"/>
        </w:rPr>
      </w:pPr>
    </w:p>
    <w:p>
      <w:pPr>
        <w:pStyle w:val="13"/>
        <w:numPr>
          <w:numId w:val="0"/>
        </w:numPr>
        <w:tabs>
          <w:tab w:val="left" w:pos="820"/>
        </w:tabs>
        <w:spacing w:before="2" w:after="0" w:line="295" w:lineRule="auto"/>
        <w:ind w:left="460" w:leftChars="0" w:right="116" w:rightChars="0"/>
        <w:jc w:val="both"/>
        <w:rPr>
          <w:color w:val="323232"/>
          <w:sz w:val="20"/>
        </w:rPr>
      </w:pPr>
    </w:p>
    <w:p>
      <w:pPr>
        <w:pStyle w:val="2"/>
        <w:bidi w:val="0"/>
      </w:pPr>
      <w:r>
        <w:t>Details of Bureau of Police Research &amp; Development Recruitment 2020</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235"/>
        <w:gridCol w:w="3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Organization Name</w:t>
            </w:r>
          </w:p>
        </w:tc>
        <w:tc>
          <w:tcPr>
            <w:tcW w:w="3190" w:type="dxa"/>
            <w:tcBorders>
              <w:top w:val="nil"/>
              <w:left w:val="nil"/>
              <w:bottom w:val="nil"/>
              <w:right w:val="nil"/>
            </w:tcBorders>
            <w:shd w:val="clear"/>
            <w:vAlign w:val="center"/>
          </w:tcPr>
          <w:p>
            <w:pPr>
              <w:bidi w:val="0"/>
            </w:pPr>
            <w:r>
              <w:rPr>
                <w:lang w:val="en-US" w:eastAsia="zh-CN"/>
              </w:rPr>
              <w:t>Bureau of Police Research &amp;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Job Type</w:t>
            </w:r>
          </w:p>
        </w:tc>
        <w:tc>
          <w:tcPr>
            <w:tcW w:w="3190" w:type="dxa"/>
            <w:tcBorders>
              <w:top w:val="nil"/>
              <w:left w:val="nil"/>
              <w:bottom w:val="nil"/>
              <w:right w:val="nil"/>
            </w:tcBorders>
            <w:shd w:val="clear"/>
            <w:vAlign w:val="center"/>
          </w:tcPr>
          <w:p>
            <w:pPr>
              <w:bidi w:val="0"/>
            </w:pPr>
            <w:r>
              <w:rPr>
                <w:lang w:val="en-US" w:eastAsia="zh-CN"/>
              </w:rPr>
              <w:t>Central Govt.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Advertisement Number</w:t>
            </w:r>
          </w:p>
        </w:tc>
        <w:tc>
          <w:tcPr>
            <w:tcW w:w="3190" w:type="dxa"/>
            <w:tcBorders>
              <w:top w:val="nil"/>
              <w:left w:val="nil"/>
              <w:bottom w:val="nil"/>
              <w:right w:val="nil"/>
            </w:tcBorders>
            <w:shd w:val="clear"/>
            <w:vAlign w:val="center"/>
          </w:tcPr>
          <w:p>
            <w:pPr>
              <w:bidi w:val="0"/>
            </w:pPr>
            <w:r>
              <w:rPr>
                <w:lang w:val="en-US" w:eastAsia="zh-CN"/>
              </w:rPr>
              <w:t>No.15/42/2018-Dep/Estt.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Job Name</w:t>
            </w:r>
          </w:p>
        </w:tc>
        <w:tc>
          <w:tcPr>
            <w:tcW w:w="3190" w:type="dxa"/>
            <w:tcBorders>
              <w:top w:val="nil"/>
              <w:left w:val="nil"/>
              <w:bottom w:val="nil"/>
              <w:right w:val="nil"/>
            </w:tcBorders>
            <w:shd w:val="clear"/>
            <w:vAlign w:val="center"/>
          </w:tcPr>
          <w:p>
            <w:pPr>
              <w:bidi w:val="0"/>
            </w:pPr>
            <w:r>
              <w:rPr>
                <w:lang w:val="en-US" w:eastAsia="zh-CN"/>
              </w:rPr>
              <w:t>DIGlDy. Director, Pro Sc. Officer, Sr. Scientific Officer, Assistant Director, Senior Scientific Assistant, Senior Investigator,Veterinary Officer, Staff Nurse, Inspector, Junior Engineer, Training Officer, Electrician, Driver, Steno, UDC, Constable, PA &amp; 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Total Vacancy</w:t>
            </w:r>
          </w:p>
        </w:tc>
        <w:tc>
          <w:tcPr>
            <w:tcW w:w="3190" w:type="dxa"/>
            <w:tcBorders>
              <w:top w:val="nil"/>
              <w:left w:val="nil"/>
              <w:bottom w:val="nil"/>
              <w:right w:val="nil"/>
            </w:tcBorders>
            <w:shd w:val="clear"/>
            <w:vAlign w:val="center"/>
          </w:tcPr>
          <w:p>
            <w:pPr>
              <w:bidi w:val="0"/>
            </w:pPr>
            <w:r>
              <w:rPr>
                <w:lang w:val="en-US" w:eastAsia="zh-CN"/>
              </w:rPr>
              <w:t>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Job Location</w:t>
            </w:r>
          </w:p>
        </w:tc>
        <w:tc>
          <w:tcPr>
            <w:tcW w:w="3190" w:type="dxa"/>
            <w:tcBorders>
              <w:top w:val="nil"/>
              <w:left w:val="nil"/>
              <w:bottom w:val="nil"/>
              <w:right w:val="nil"/>
            </w:tcBorders>
            <w:shd w:val="clear"/>
            <w:vAlign w:val="center"/>
          </w:tcPr>
          <w:p>
            <w:pPr>
              <w:bidi w:val="0"/>
            </w:pPr>
            <w:r>
              <w:rPr>
                <w:lang w:val="en-US" w:eastAsia="zh-CN"/>
              </w:rPr>
              <w:t>Across India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Notification date</w:t>
            </w:r>
          </w:p>
        </w:tc>
        <w:tc>
          <w:tcPr>
            <w:tcW w:w="3190" w:type="dxa"/>
            <w:tcBorders>
              <w:top w:val="nil"/>
              <w:left w:val="nil"/>
              <w:bottom w:val="nil"/>
              <w:right w:val="nil"/>
            </w:tcBorders>
            <w:shd w:val="clear"/>
            <w:vAlign w:val="center"/>
          </w:tcPr>
          <w:p>
            <w:pPr>
              <w:bidi w:val="0"/>
            </w:pPr>
            <w:r>
              <w:rPr>
                <w:lang w:val="en-US" w:eastAsia="zh-CN"/>
              </w:rPr>
              <w:t>22.09.2020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Last date to submit the application</w:t>
            </w:r>
          </w:p>
        </w:tc>
        <w:tc>
          <w:tcPr>
            <w:tcW w:w="3190" w:type="dxa"/>
            <w:tcBorders>
              <w:top w:val="nil"/>
              <w:left w:val="nil"/>
              <w:bottom w:val="nil"/>
              <w:right w:val="nil"/>
            </w:tcBorders>
            <w:shd w:val="clear"/>
            <w:vAlign w:val="center"/>
          </w:tcPr>
          <w:p>
            <w:pPr>
              <w:bidi w:val="0"/>
            </w:pPr>
            <w:r>
              <w:rPr>
                <w:lang w:val="en-US" w:eastAsia="zh-CN"/>
              </w:rPr>
              <w:t>Within 60 days i.e. 20.11.2020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 xml:space="preserve">Official website </w:t>
            </w:r>
          </w:p>
        </w:tc>
        <w:tc>
          <w:tcPr>
            <w:tcW w:w="3190" w:type="dxa"/>
            <w:tcBorders>
              <w:top w:val="nil"/>
              <w:left w:val="nil"/>
              <w:bottom w:val="nil"/>
              <w:right w:val="nil"/>
            </w:tcBorders>
            <w:shd w:val="clear"/>
            <w:vAlign w:val="center"/>
          </w:tcPr>
          <w:p>
            <w:pPr>
              <w:bidi w:val="0"/>
            </w:pPr>
            <w:r>
              <w:rPr>
                <w:lang w:val="en-US" w:eastAsia="zh-CN"/>
              </w:rPr>
              <w:t>bprd.nic.in</w:t>
            </w:r>
          </w:p>
        </w:tc>
      </w:tr>
    </w:tbl>
    <w:p>
      <w:pPr>
        <w:pStyle w:val="8"/>
        <w:keepNext w:val="0"/>
        <w:keepLines w:val="0"/>
        <w:widowControl/>
        <w:suppressLineNumbers w:val="0"/>
      </w:pPr>
      <w:r>
        <w:t xml:space="preserve">Here you will get information Assistant, Steno, UDC &amp; Other posts like educational qualification, age limit, application mode, fee and how to apply. Keep check </w:t>
      </w:r>
      <w:r>
        <w:fldChar w:fldCharType="begin"/>
      </w:r>
      <w:r>
        <w:instrText xml:space="preserve"> HYPERLINK "https://www.dailyrecruitment.in/" </w:instrText>
      </w:r>
      <w:r>
        <w:fldChar w:fldCharType="separate"/>
      </w:r>
      <w:r>
        <w:rPr>
          <w:rStyle w:val="7"/>
        </w:rPr>
        <w:t>www.dailyrecruitment.in</w:t>
      </w:r>
      <w:r>
        <w:fldChar w:fldCharType="end"/>
      </w:r>
      <w:r>
        <w:t xml:space="preserve"> regularly to get latest updates.</w:t>
      </w:r>
    </w:p>
    <w:p>
      <w:pPr>
        <w:pStyle w:val="2"/>
        <w:bidi w:val="0"/>
      </w:pPr>
      <w:r>
        <w:t xml:space="preserve">BPRD Vacancy 2020 Details </w:t>
      </w:r>
    </w:p>
    <w:p>
      <w:pPr>
        <w:bidi w:val="0"/>
      </w:pPr>
      <w:r>
        <w:t>As per the notification, overall 259 vacancies are allotted for this recruitment. Location wise vacancy details are given below.</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235"/>
        <w:gridCol w:w="3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color="auto" w:fill="F00A4F"/>
            <w:vAlign w:val="center"/>
          </w:tcPr>
          <w:p>
            <w:pPr>
              <w:bidi w:val="0"/>
            </w:pPr>
            <w:r>
              <w:rPr>
                <w:lang w:val="en-US" w:eastAsia="zh-CN"/>
              </w:rPr>
              <w:t xml:space="preserve">Name of the location </w:t>
            </w:r>
          </w:p>
        </w:tc>
        <w:tc>
          <w:tcPr>
            <w:tcW w:w="3190" w:type="dxa"/>
            <w:tcBorders>
              <w:top w:val="nil"/>
              <w:left w:val="nil"/>
              <w:bottom w:val="nil"/>
              <w:right w:val="nil"/>
            </w:tcBorders>
            <w:shd w:val="clear" w:color="auto" w:fill="F00A4F"/>
            <w:vAlign w:val="center"/>
          </w:tcPr>
          <w:p>
            <w:pPr>
              <w:bidi w:val="0"/>
            </w:pPr>
            <w:r>
              <w:rPr>
                <w:lang w:val="en-US" w:eastAsia="zh-CN"/>
              </w:rPr>
              <w:t xml:space="preserve">No of vacancy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BPR&amp;D Hqrs., New Delhi</w:t>
            </w:r>
          </w:p>
        </w:tc>
        <w:tc>
          <w:tcPr>
            <w:tcW w:w="3190" w:type="dxa"/>
            <w:tcBorders>
              <w:top w:val="nil"/>
              <w:left w:val="nil"/>
              <w:bottom w:val="nil"/>
              <w:right w:val="nil"/>
            </w:tcBorders>
            <w:shd w:val="clear"/>
            <w:vAlign w:val="center"/>
          </w:tcPr>
          <w:p>
            <w:pPr>
              <w:bidi w:val="0"/>
            </w:pPr>
            <w:r>
              <w:rPr>
                <w:lang w:val="en-US" w:eastAsia="zh-CN"/>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CAPT, Bhopal</w:t>
            </w:r>
          </w:p>
        </w:tc>
        <w:tc>
          <w:tcPr>
            <w:tcW w:w="3190" w:type="dxa"/>
            <w:tcBorders>
              <w:top w:val="nil"/>
              <w:left w:val="nil"/>
              <w:bottom w:val="nil"/>
              <w:right w:val="nil"/>
            </w:tcBorders>
            <w:shd w:val="clear"/>
            <w:vAlign w:val="center"/>
          </w:tcPr>
          <w:p>
            <w:pPr>
              <w:bidi w:val="0"/>
            </w:pPr>
            <w:r>
              <w:rPr>
                <w:lang w:val="en-US" w:eastAsia="zh-CN"/>
              </w:rPr>
              <w:t>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CDTI, Hyderabad</w:t>
            </w:r>
          </w:p>
        </w:tc>
        <w:tc>
          <w:tcPr>
            <w:tcW w:w="3190" w:type="dxa"/>
            <w:tcBorders>
              <w:top w:val="nil"/>
              <w:left w:val="nil"/>
              <w:bottom w:val="nil"/>
              <w:right w:val="nil"/>
            </w:tcBorders>
            <w:shd w:val="clear"/>
            <w:vAlign w:val="center"/>
          </w:tcPr>
          <w:p>
            <w:pPr>
              <w:bidi w:val="0"/>
            </w:pPr>
            <w:r>
              <w:rPr>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CDTI Kolkata</w:t>
            </w:r>
          </w:p>
        </w:tc>
        <w:tc>
          <w:tcPr>
            <w:tcW w:w="3190" w:type="dxa"/>
            <w:tcBorders>
              <w:top w:val="nil"/>
              <w:left w:val="nil"/>
              <w:bottom w:val="nil"/>
              <w:right w:val="nil"/>
            </w:tcBorders>
            <w:shd w:val="clear"/>
            <w:vAlign w:val="center"/>
          </w:tcPr>
          <w:p>
            <w:pPr>
              <w:bidi w:val="0"/>
            </w:pPr>
            <w:r>
              <w:rPr>
                <w:lang w:val="en-US" w:eastAsia="zh-CN"/>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CDTI  Chandigarh</w:t>
            </w:r>
          </w:p>
        </w:tc>
        <w:tc>
          <w:tcPr>
            <w:tcW w:w="3190" w:type="dxa"/>
            <w:tcBorders>
              <w:top w:val="nil"/>
              <w:left w:val="nil"/>
              <w:bottom w:val="nil"/>
              <w:right w:val="nil"/>
            </w:tcBorders>
            <w:shd w:val="clear"/>
            <w:vAlign w:val="center"/>
          </w:tcPr>
          <w:p>
            <w:pPr>
              <w:bidi w:val="0"/>
            </w:pPr>
            <w:r>
              <w:rPr>
                <w:lang w:val="en-US" w:eastAsia="zh-CN"/>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CDTI Ghaziabad</w:t>
            </w:r>
          </w:p>
        </w:tc>
        <w:tc>
          <w:tcPr>
            <w:tcW w:w="3190" w:type="dxa"/>
            <w:tcBorders>
              <w:top w:val="nil"/>
              <w:left w:val="nil"/>
              <w:bottom w:val="nil"/>
              <w:right w:val="nil"/>
            </w:tcBorders>
            <w:shd w:val="clear"/>
            <w:vAlign w:val="center"/>
          </w:tcPr>
          <w:p>
            <w:pPr>
              <w:bidi w:val="0"/>
            </w:pPr>
            <w:r>
              <w:rPr>
                <w:lang w:val="en-US" w:eastAsia="zh-CN"/>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CDTI Jaipur</w:t>
            </w:r>
          </w:p>
        </w:tc>
        <w:tc>
          <w:tcPr>
            <w:tcW w:w="3190" w:type="dxa"/>
            <w:tcBorders>
              <w:top w:val="nil"/>
              <w:left w:val="nil"/>
              <w:bottom w:val="nil"/>
              <w:right w:val="nil"/>
            </w:tcBorders>
            <w:shd w:val="clear"/>
            <w:vAlign w:val="center"/>
          </w:tcPr>
          <w:p>
            <w:pPr>
              <w:bidi w:val="0"/>
            </w:pPr>
            <w:r>
              <w:rPr>
                <w:lang w:val="en-US" w:eastAsia="zh-CN"/>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190" w:type="dxa"/>
            <w:tcBorders>
              <w:top w:val="nil"/>
              <w:left w:val="nil"/>
              <w:bottom w:val="nil"/>
              <w:right w:val="nil"/>
            </w:tcBorders>
            <w:shd w:val="clear"/>
            <w:vAlign w:val="center"/>
          </w:tcPr>
          <w:p>
            <w:pPr>
              <w:bidi w:val="0"/>
            </w:pPr>
            <w:r>
              <w:rPr>
                <w:lang w:val="en-US" w:eastAsia="zh-CN"/>
              </w:rPr>
              <w:t xml:space="preserve">Total </w:t>
            </w:r>
          </w:p>
        </w:tc>
        <w:tc>
          <w:tcPr>
            <w:tcW w:w="3190" w:type="dxa"/>
            <w:tcBorders>
              <w:top w:val="nil"/>
              <w:left w:val="nil"/>
              <w:bottom w:val="nil"/>
              <w:right w:val="nil"/>
            </w:tcBorders>
            <w:shd w:val="clear"/>
            <w:vAlign w:val="center"/>
          </w:tcPr>
          <w:p>
            <w:pPr>
              <w:bidi w:val="0"/>
            </w:pPr>
            <w:r>
              <w:rPr>
                <w:lang w:val="en-US" w:eastAsia="zh-CN"/>
              </w:rPr>
              <w:t>259</w:t>
            </w:r>
          </w:p>
        </w:tc>
      </w:tr>
    </w:tbl>
    <w:p>
      <w:pPr>
        <w:pStyle w:val="2"/>
        <w:bidi w:val="0"/>
      </w:pPr>
    </w:p>
    <w:p>
      <w:pPr>
        <w:pStyle w:val="2"/>
        <w:bidi w:val="0"/>
      </w:pPr>
      <w:r>
        <w:t>Eligibility Criteria for SSO, UDC, Steno &amp; Other Posts</w:t>
      </w:r>
    </w:p>
    <w:p>
      <w:pPr>
        <w:pStyle w:val="8"/>
        <w:keepNext w:val="0"/>
        <w:keepLines w:val="0"/>
        <w:widowControl/>
        <w:suppressLineNumbers w:val="0"/>
      </w:pPr>
      <w:r>
        <w:rPr>
          <w:rStyle w:val="9"/>
        </w:rPr>
        <w:t>Educational Qualification</w:t>
      </w:r>
    </w:p>
    <w:p>
      <w:pPr>
        <w:keepNext w:val="0"/>
        <w:keepLines w:val="0"/>
        <w:widowControl/>
        <w:numPr>
          <w:ilvl w:val="0"/>
          <w:numId w:val="7"/>
        </w:numPr>
        <w:suppressLineNumbers w:val="0"/>
        <w:spacing w:before="0" w:beforeAutospacing="1" w:after="0" w:afterAutospacing="1"/>
        <w:ind w:left="720" w:hanging="360"/>
      </w:pPr>
      <w:r>
        <w:t xml:space="preserve">Applicants should hold </w:t>
      </w:r>
      <w:r>
        <w:rPr>
          <w:rStyle w:val="9"/>
        </w:rPr>
        <w:t>analogous post</w:t>
      </w:r>
      <w:r>
        <w:t xml:space="preserve"> on regular basis.</w:t>
      </w:r>
    </w:p>
    <w:p>
      <w:pPr>
        <w:keepNext w:val="0"/>
        <w:keepLines w:val="0"/>
        <w:widowControl/>
        <w:numPr>
          <w:ilvl w:val="0"/>
          <w:numId w:val="7"/>
        </w:numPr>
        <w:suppressLineNumbers w:val="0"/>
        <w:spacing w:before="0" w:beforeAutospacing="1" w:after="0" w:afterAutospacing="1"/>
        <w:ind w:left="720" w:hanging="360"/>
      </w:pPr>
      <w:r>
        <w:t>Aspirants should pass</w:t>
      </w:r>
      <w:r>
        <w:rPr>
          <w:rStyle w:val="9"/>
        </w:rPr>
        <w:t xml:space="preserve"> 8th/ Matric/ HSC/ Diploma Bachelor Degree/ Master Degree. </w:t>
      </w:r>
    </w:p>
    <w:p>
      <w:pPr>
        <w:keepNext w:val="0"/>
        <w:keepLines w:val="0"/>
        <w:widowControl/>
        <w:numPr>
          <w:ilvl w:val="0"/>
          <w:numId w:val="7"/>
        </w:numPr>
        <w:suppressLineNumbers w:val="0"/>
        <w:spacing w:before="0" w:beforeAutospacing="1" w:after="0" w:afterAutospacing="1"/>
        <w:ind w:left="720" w:hanging="360"/>
      </w:pPr>
      <w:r>
        <w:t>Check Advertisement for educational qualification.</w:t>
      </w:r>
    </w:p>
    <w:p>
      <w:pPr>
        <w:pStyle w:val="8"/>
        <w:keepNext w:val="0"/>
        <w:keepLines w:val="0"/>
        <w:widowControl/>
        <w:suppressLineNumbers w:val="0"/>
      </w:pPr>
      <w:r>
        <w:rPr>
          <w:rStyle w:val="9"/>
        </w:rPr>
        <w:t xml:space="preserve">Age Limit </w:t>
      </w:r>
    </w:p>
    <w:p>
      <w:pPr>
        <w:keepNext w:val="0"/>
        <w:keepLines w:val="0"/>
        <w:widowControl/>
        <w:numPr>
          <w:ilvl w:val="0"/>
          <w:numId w:val="8"/>
        </w:numPr>
        <w:suppressLineNumbers w:val="0"/>
        <w:spacing w:before="0" w:beforeAutospacing="1" w:after="0" w:afterAutospacing="1"/>
        <w:ind w:left="720" w:hanging="360"/>
      </w:pPr>
      <w:r>
        <w:t xml:space="preserve">Age limit should not exceed </w:t>
      </w:r>
      <w:r>
        <w:rPr>
          <w:rStyle w:val="9"/>
        </w:rPr>
        <w:t>56 years.</w:t>
      </w:r>
    </w:p>
    <w:p>
      <w:pPr>
        <w:keepNext w:val="0"/>
        <w:keepLines w:val="0"/>
        <w:widowControl/>
        <w:numPr>
          <w:ilvl w:val="0"/>
          <w:numId w:val="8"/>
        </w:numPr>
        <w:suppressLineNumbers w:val="0"/>
        <w:spacing w:before="0" w:beforeAutospacing="1" w:after="0" w:afterAutospacing="1"/>
        <w:ind w:left="720" w:hanging="360"/>
      </w:pPr>
      <w:r>
        <w:t>Check notification for age limit and relaxation.</w:t>
      </w:r>
    </w:p>
    <w:p>
      <w:pPr>
        <w:pStyle w:val="8"/>
        <w:keepNext w:val="0"/>
        <w:keepLines w:val="0"/>
        <w:widowControl/>
        <w:suppressLineNumbers w:val="0"/>
      </w:pPr>
      <w:r>
        <w:rPr>
          <w:rStyle w:val="9"/>
        </w:rPr>
        <w:t>Selection Process</w:t>
      </w:r>
    </w:p>
    <w:p>
      <w:pPr>
        <w:keepNext w:val="0"/>
        <w:keepLines w:val="0"/>
        <w:widowControl/>
        <w:numPr>
          <w:ilvl w:val="0"/>
          <w:numId w:val="9"/>
        </w:numPr>
        <w:suppressLineNumbers w:val="0"/>
        <w:spacing w:before="0" w:beforeAutospacing="1" w:after="0" w:afterAutospacing="1"/>
        <w:ind w:left="720" w:hanging="360"/>
      </w:pPr>
      <w:r>
        <w:t>BPRD selection will be based on</w:t>
      </w:r>
      <w:r>
        <w:rPr>
          <w:rStyle w:val="9"/>
        </w:rPr>
        <w:t xml:space="preserve"> test/ interview.</w:t>
      </w:r>
    </w:p>
    <w:p>
      <w:pPr>
        <w:pStyle w:val="8"/>
        <w:keepNext w:val="0"/>
        <w:keepLines w:val="0"/>
        <w:widowControl/>
        <w:suppressLineNumbers w:val="0"/>
      </w:pPr>
      <w:r>
        <w:rPr>
          <w:rStyle w:val="9"/>
        </w:rPr>
        <w:t xml:space="preserve">Mode of Application </w:t>
      </w:r>
    </w:p>
    <w:p>
      <w:pPr>
        <w:keepNext w:val="0"/>
        <w:keepLines w:val="0"/>
        <w:widowControl/>
        <w:numPr>
          <w:ilvl w:val="0"/>
          <w:numId w:val="10"/>
        </w:numPr>
        <w:suppressLineNumbers w:val="0"/>
        <w:spacing w:before="0" w:beforeAutospacing="1" w:after="0" w:afterAutospacing="1"/>
        <w:ind w:left="720" w:hanging="360"/>
      </w:pPr>
      <w:r>
        <w:t xml:space="preserve">Applications via </w:t>
      </w:r>
      <w:r>
        <w:rPr>
          <w:rStyle w:val="9"/>
        </w:rPr>
        <w:t>offline (post) or online (mail)</w:t>
      </w:r>
      <w:r>
        <w:t> mode only will be accepted</w:t>
      </w:r>
    </w:p>
    <w:p>
      <w:pPr>
        <w:keepNext w:val="0"/>
        <w:keepLines w:val="0"/>
        <w:widowControl/>
        <w:numPr>
          <w:ilvl w:val="0"/>
          <w:numId w:val="10"/>
        </w:numPr>
        <w:suppressLineNumbers w:val="0"/>
        <w:spacing w:before="0" w:beforeAutospacing="1" w:after="0" w:afterAutospacing="1"/>
        <w:ind w:left="720" w:hanging="360"/>
      </w:pPr>
      <w:r>
        <w:rPr>
          <w:rStyle w:val="9"/>
        </w:rPr>
        <w:t xml:space="preserve">Postal Address: </w:t>
      </w:r>
      <w:r>
        <w:t>DIG (Administration), Bureau of Police Research &amp; Development, NH -8,</w:t>
      </w:r>
      <w:r>
        <w:br w:type="textWrapping"/>
      </w:r>
      <w:r>
        <w:t>Near Mahipalpur, New Delhi-110 037</w:t>
      </w:r>
    </w:p>
    <w:p>
      <w:pPr>
        <w:keepNext w:val="0"/>
        <w:keepLines w:val="0"/>
        <w:widowControl/>
        <w:numPr>
          <w:ilvl w:val="0"/>
          <w:numId w:val="10"/>
        </w:numPr>
        <w:suppressLineNumbers w:val="0"/>
        <w:spacing w:before="0" w:beforeAutospacing="1" w:after="0" w:afterAutospacing="1"/>
        <w:ind w:left="720" w:hanging="360"/>
      </w:pPr>
      <w:r>
        <w:rPr>
          <w:rStyle w:val="9"/>
        </w:rPr>
        <w:t xml:space="preserve">Mail Address: </w:t>
      </w:r>
      <w:bookmarkStart w:id="0" w:name="_GoBack"/>
      <w:r>
        <w:t>digadmn@bprd.nic.in</w:t>
      </w:r>
    </w:p>
    <w:bookmarkEnd w:id="0"/>
    <w:p>
      <w:pPr>
        <w:pStyle w:val="2"/>
        <w:bidi w:val="0"/>
      </w:pPr>
      <w:r>
        <w:t>How to apply BPRD Recruitment 2020 Notification</w:t>
      </w:r>
    </w:p>
    <w:p>
      <w:pPr>
        <w:keepNext w:val="0"/>
        <w:keepLines w:val="0"/>
        <w:widowControl/>
        <w:numPr>
          <w:ilvl w:val="0"/>
          <w:numId w:val="11"/>
        </w:numPr>
        <w:suppressLineNumbers w:val="0"/>
        <w:spacing w:before="0" w:beforeAutospacing="1" w:after="0" w:afterAutospacing="1"/>
        <w:ind w:left="720" w:hanging="360"/>
      </w:pPr>
      <w:r>
        <w:t xml:space="preserve">Go to official website </w:t>
      </w:r>
      <w:r>
        <w:rPr>
          <w:rStyle w:val="9"/>
        </w:rPr>
        <w:t>bprd.nic.in.</w:t>
      </w:r>
    </w:p>
    <w:p>
      <w:pPr>
        <w:keepNext w:val="0"/>
        <w:keepLines w:val="0"/>
        <w:widowControl/>
        <w:numPr>
          <w:ilvl w:val="0"/>
          <w:numId w:val="11"/>
        </w:numPr>
        <w:suppressLineNumbers w:val="0"/>
        <w:spacing w:before="0" w:beforeAutospacing="1" w:after="0" w:afterAutospacing="1"/>
        <w:ind w:left="720" w:hanging="360"/>
      </w:pPr>
      <w:r>
        <w:t>Find the advertisement “</w:t>
      </w:r>
      <w:r>
        <w:rPr>
          <w:rStyle w:val="9"/>
        </w:rPr>
        <w:t>Filling up the various posts in the BPR&amp;D on deputation basis</w:t>
      </w:r>
      <w:r>
        <w:t>”, click on the advertisement.</w:t>
      </w:r>
    </w:p>
    <w:p>
      <w:pPr>
        <w:keepNext w:val="0"/>
        <w:keepLines w:val="0"/>
        <w:widowControl/>
        <w:numPr>
          <w:ilvl w:val="0"/>
          <w:numId w:val="11"/>
        </w:numPr>
        <w:suppressLineNumbers w:val="0"/>
        <w:spacing w:before="0" w:beforeAutospacing="1" w:after="0" w:afterAutospacing="1"/>
        <w:ind w:left="720" w:hanging="360"/>
      </w:pPr>
      <w:r>
        <w:t>Notification will open read it and check Eligibility.</w:t>
      </w:r>
    </w:p>
    <w:p>
      <w:pPr>
        <w:keepNext w:val="0"/>
        <w:keepLines w:val="0"/>
        <w:widowControl/>
        <w:numPr>
          <w:ilvl w:val="0"/>
          <w:numId w:val="11"/>
        </w:numPr>
        <w:suppressLineNumbers w:val="0"/>
        <w:spacing w:before="0" w:beforeAutospacing="1" w:after="0" w:afterAutospacing="1"/>
        <w:ind w:left="720" w:hanging="360"/>
      </w:pPr>
      <w:r>
        <w:t>Download the application form then fill up the form correctly.</w:t>
      </w:r>
    </w:p>
    <w:p>
      <w:pPr>
        <w:keepNext w:val="0"/>
        <w:keepLines w:val="0"/>
        <w:widowControl/>
        <w:numPr>
          <w:ilvl w:val="0"/>
          <w:numId w:val="11"/>
        </w:numPr>
        <w:suppressLineNumbers w:val="0"/>
        <w:spacing w:before="0" w:beforeAutospacing="1" w:after="0" w:afterAutospacing="1"/>
        <w:ind w:left="720" w:hanging="360"/>
      </w:pPr>
      <w:r>
        <w:t>Now you can attend the interview at prescribed venue.</w:t>
      </w: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arvelScript">
    <w:panose1 w:val="000004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820" w:hanging="360"/>
        <w:jc w:val="left"/>
      </w:pPr>
      <w:rPr>
        <w:rFonts w:hint="default" w:ascii="Tahoma" w:hAnsi="Tahoma" w:eastAsia="Tahoma" w:cs="Tahoma"/>
        <w:color w:val="323232"/>
        <w:w w:val="99"/>
        <w:sz w:val="18"/>
        <w:szCs w:val="18"/>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89" w:hanging="360"/>
      </w:pPr>
      <w:rPr>
        <w:rFonts w:hint="default"/>
        <w:lang w:val="en-US" w:eastAsia="en-US" w:bidi="ar-SA"/>
      </w:rPr>
    </w:lvl>
    <w:lvl w:ilvl="5" w:tentative="0">
      <w:start w:val="0"/>
      <w:numFmt w:val="bullet"/>
      <w:lvlText w:val="•"/>
      <w:lvlJc w:val="left"/>
      <w:pPr>
        <w:ind w:left="5032" w:hanging="360"/>
      </w:pPr>
      <w:rPr>
        <w:rFonts w:hint="default"/>
        <w:lang w:val="en-US" w:eastAsia="en-US" w:bidi="ar-SA"/>
      </w:rPr>
    </w:lvl>
    <w:lvl w:ilvl="6" w:tentative="0">
      <w:start w:val="0"/>
      <w:numFmt w:val="bullet"/>
      <w:lvlText w:val="•"/>
      <w:lvlJc w:val="left"/>
      <w:pPr>
        <w:ind w:left="5874" w:hanging="360"/>
      </w:pPr>
      <w:rPr>
        <w:rFonts w:hint="default"/>
        <w:lang w:val="en-US" w:eastAsia="en-US" w:bidi="ar-SA"/>
      </w:rPr>
    </w:lvl>
    <w:lvl w:ilvl="7" w:tentative="0">
      <w:start w:val="0"/>
      <w:numFmt w:val="bullet"/>
      <w:lvlText w:val="•"/>
      <w:lvlJc w:val="left"/>
      <w:pPr>
        <w:ind w:left="6717" w:hanging="360"/>
      </w:pPr>
      <w:rPr>
        <w:rFonts w:hint="default"/>
        <w:lang w:val="en-US" w:eastAsia="en-US" w:bidi="ar-SA"/>
      </w:rPr>
    </w:lvl>
    <w:lvl w:ilvl="8" w:tentative="0">
      <w:start w:val="0"/>
      <w:numFmt w:val="bullet"/>
      <w:lvlText w:val="•"/>
      <w:lvlJc w:val="left"/>
      <w:pPr>
        <w:ind w:left="7559" w:hanging="360"/>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820" w:hanging="360"/>
        <w:jc w:val="left"/>
      </w:pPr>
      <w:rPr>
        <w:rFonts w:hint="default" w:ascii="Tahoma" w:hAnsi="Tahoma" w:eastAsia="Tahoma" w:cs="Tahoma"/>
        <w:color w:val="323232"/>
        <w:w w:val="99"/>
        <w:sz w:val="18"/>
        <w:szCs w:val="18"/>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89" w:hanging="360"/>
      </w:pPr>
      <w:rPr>
        <w:rFonts w:hint="default"/>
        <w:lang w:val="en-US" w:eastAsia="en-US" w:bidi="ar-SA"/>
      </w:rPr>
    </w:lvl>
    <w:lvl w:ilvl="5" w:tentative="0">
      <w:start w:val="0"/>
      <w:numFmt w:val="bullet"/>
      <w:lvlText w:val="•"/>
      <w:lvlJc w:val="left"/>
      <w:pPr>
        <w:ind w:left="5032" w:hanging="360"/>
      </w:pPr>
      <w:rPr>
        <w:rFonts w:hint="default"/>
        <w:lang w:val="en-US" w:eastAsia="en-US" w:bidi="ar-SA"/>
      </w:rPr>
    </w:lvl>
    <w:lvl w:ilvl="6" w:tentative="0">
      <w:start w:val="0"/>
      <w:numFmt w:val="bullet"/>
      <w:lvlText w:val="•"/>
      <w:lvlJc w:val="left"/>
      <w:pPr>
        <w:ind w:left="5874" w:hanging="360"/>
      </w:pPr>
      <w:rPr>
        <w:rFonts w:hint="default"/>
        <w:lang w:val="en-US" w:eastAsia="en-US" w:bidi="ar-SA"/>
      </w:rPr>
    </w:lvl>
    <w:lvl w:ilvl="7" w:tentative="0">
      <w:start w:val="0"/>
      <w:numFmt w:val="bullet"/>
      <w:lvlText w:val="•"/>
      <w:lvlJc w:val="left"/>
      <w:pPr>
        <w:ind w:left="6717" w:hanging="360"/>
      </w:pPr>
      <w:rPr>
        <w:rFonts w:hint="default"/>
        <w:lang w:val="en-US" w:eastAsia="en-US" w:bidi="ar-SA"/>
      </w:rPr>
    </w:lvl>
    <w:lvl w:ilvl="8" w:tentative="0">
      <w:start w:val="0"/>
      <w:numFmt w:val="bullet"/>
      <w:lvlText w:val="•"/>
      <w:lvlJc w:val="left"/>
      <w:pPr>
        <w:ind w:left="7559" w:hanging="360"/>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820" w:hanging="360"/>
        <w:jc w:val="left"/>
      </w:pPr>
      <w:rPr>
        <w:rFonts w:hint="default" w:ascii="Tahoma" w:hAnsi="Tahoma" w:eastAsia="Tahoma" w:cs="Tahoma"/>
        <w:color w:val="323232"/>
        <w:w w:val="99"/>
        <w:sz w:val="18"/>
        <w:szCs w:val="18"/>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89" w:hanging="360"/>
      </w:pPr>
      <w:rPr>
        <w:rFonts w:hint="default"/>
        <w:lang w:val="en-US" w:eastAsia="en-US" w:bidi="ar-SA"/>
      </w:rPr>
    </w:lvl>
    <w:lvl w:ilvl="5" w:tentative="0">
      <w:start w:val="0"/>
      <w:numFmt w:val="bullet"/>
      <w:lvlText w:val="•"/>
      <w:lvlJc w:val="left"/>
      <w:pPr>
        <w:ind w:left="5032" w:hanging="360"/>
      </w:pPr>
      <w:rPr>
        <w:rFonts w:hint="default"/>
        <w:lang w:val="en-US" w:eastAsia="en-US" w:bidi="ar-SA"/>
      </w:rPr>
    </w:lvl>
    <w:lvl w:ilvl="6" w:tentative="0">
      <w:start w:val="0"/>
      <w:numFmt w:val="bullet"/>
      <w:lvlText w:val="•"/>
      <w:lvlJc w:val="left"/>
      <w:pPr>
        <w:ind w:left="5874" w:hanging="360"/>
      </w:pPr>
      <w:rPr>
        <w:rFonts w:hint="default"/>
        <w:lang w:val="en-US" w:eastAsia="en-US" w:bidi="ar-SA"/>
      </w:rPr>
    </w:lvl>
    <w:lvl w:ilvl="7" w:tentative="0">
      <w:start w:val="0"/>
      <w:numFmt w:val="bullet"/>
      <w:lvlText w:val="•"/>
      <w:lvlJc w:val="left"/>
      <w:pPr>
        <w:ind w:left="6717" w:hanging="360"/>
      </w:pPr>
      <w:rPr>
        <w:rFonts w:hint="default"/>
        <w:lang w:val="en-US" w:eastAsia="en-US" w:bidi="ar-SA"/>
      </w:rPr>
    </w:lvl>
    <w:lvl w:ilvl="8" w:tentative="0">
      <w:start w:val="0"/>
      <w:numFmt w:val="bullet"/>
      <w:lvlText w:val="•"/>
      <w:lvlJc w:val="left"/>
      <w:pPr>
        <w:ind w:left="7559" w:hanging="360"/>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820" w:hanging="360"/>
        <w:jc w:val="left"/>
      </w:pPr>
      <w:rPr>
        <w:rFonts w:hint="default" w:ascii="Tahoma" w:hAnsi="Tahoma" w:eastAsia="Tahoma" w:cs="Tahoma"/>
        <w:color w:val="323232"/>
        <w:w w:val="99"/>
        <w:sz w:val="18"/>
        <w:szCs w:val="18"/>
        <w:lang w:val="en-US" w:eastAsia="en-US" w:bidi="ar-SA"/>
      </w:rPr>
    </w:lvl>
    <w:lvl w:ilvl="1" w:tentative="0">
      <w:start w:val="1"/>
      <w:numFmt w:val="decimal"/>
      <w:lvlText w:val="%2."/>
      <w:lvlJc w:val="left"/>
      <w:pPr>
        <w:ind w:left="1540" w:hanging="360"/>
        <w:jc w:val="left"/>
      </w:pPr>
      <w:rPr>
        <w:rFonts w:hint="default" w:ascii="Tahoma" w:hAnsi="Tahoma" w:eastAsia="Tahoma" w:cs="Tahoma"/>
        <w:color w:val="323232"/>
        <w:w w:val="99"/>
        <w:sz w:val="18"/>
        <w:szCs w:val="18"/>
        <w:lang w:val="en-US" w:eastAsia="en-US" w:bidi="ar-SA"/>
      </w:rPr>
    </w:lvl>
    <w:lvl w:ilvl="2" w:tentative="0">
      <w:start w:val="0"/>
      <w:numFmt w:val="bullet"/>
      <w:lvlText w:val="•"/>
      <w:lvlJc w:val="left"/>
      <w:pPr>
        <w:ind w:left="2396" w:hanging="360"/>
      </w:pPr>
      <w:rPr>
        <w:rFonts w:hint="default"/>
        <w:lang w:val="en-US" w:eastAsia="en-US" w:bidi="ar-SA"/>
      </w:rPr>
    </w:lvl>
    <w:lvl w:ilvl="3" w:tentative="0">
      <w:start w:val="0"/>
      <w:numFmt w:val="bullet"/>
      <w:lvlText w:val="•"/>
      <w:lvlJc w:val="left"/>
      <w:pPr>
        <w:ind w:left="3252" w:hanging="360"/>
      </w:pPr>
      <w:rPr>
        <w:rFonts w:hint="default"/>
        <w:lang w:val="en-US" w:eastAsia="en-US" w:bidi="ar-SA"/>
      </w:rPr>
    </w:lvl>
    <w:lvl w:ilvl="4" w:tentative="0">
      <w:start w:val="0"/>
      <w:numFmt w:val="bullet"/>
      <w:lvlText w:val="•"/>
      <w:lvlJc w:val="left"/>
      <w:pPr>
        <w:ind w:left="4108" w:hanging="360"/>
      </w:pPr>
      <w:rPr>
        <w:rFonts w:hint="default"/>
        <w:lang w:val="en-US" w:eastAsia="en-US" w:bidi="ar-SA"/>
      </w:rPr>
    </w:lvl>
    <w:lvl w:ilvl="5" w:tentative="0">
      <w:start w:val="0"/>
      <w:numFmt w:val="bullet"/>
      <w:lvlText w:val="•"/>
      <w:lvlJc w:val="left"/>
      <w:pPr>
        <w:ind w:left="4964" w:hanging="360"/>
      </w:pPr>
      <w:rPr>
        <w:rFonts w:hint="default"/>
        <w:lang w:val="en-US" w:eastAsia="en-US" w:bidi="ar-SA"/>
      </w:rPr>
    </w:lvl>
    <w:lvl w:ilvl="6" w:tentative="0">
      <w:start w:val="0"/>
      <w:numFmt w:val="bullet"/>
      <w:lvlText w:val="•"/>
      <w:lvlJc w:val="left"/>
      <w:pPr>
        <w:ind w:left="5820" w:hanging="360"/>
      </w:pPr>
      <w:rPr>
        <w:rFonts w:hint="default"/>
        <w:lang w:val="en-US" w:eastAsia="en-US" w:bidi="ar-SA"/>
      </w:rPr>
    </w:lvl>
    <w:lvl w:ilvl="7" w:tentative="0">
      <w:start w:val="0"/>
      <w:numFmt w:val="bullet"/>
      <w:lvlText w:val="•"/>
      <w:lvlJc w:val="left"/>
      <w:pPr>
        <w:ind w:left="6676" w:hanging="360"/>
      </w:pPr>
      <w:rPr>
        <w:rFonts w:hint="default"/>
        <w:lang w:val="en-US" w:eastAsia="en-US" w:bidi="ar-SA"/>
      </w:rPr>
    </w:lvl>
    <w:lvl w:ilvl="8" w:tentative="0">
      <w:start w:val="0"/>
      <w:numFmt w:val="bullet"/>
      <w:lvlText w:val="•"/>
      <w:lvlJc w:val="left"/>
      <w:pPr>
        <w:ind w:left="7532" w:hanging="360"/>
      </w:pPr>
      <w:rPr>
        <w:rFonts w:hint="default"/>
        <w:lang w:val="en-US" w:eastAsia="en-US" w:bidi="ar-SA"/>
      </w:rPr>
    </w:lvl>
  </w:abstractNum>
  <w:abstractNum w:abstractNumId="4">
    <w:nsid w:val="03D62ECE"/>
    <w:multiLevelType w:val="multilevel"/>
    <w:tmpl w:val="03D62ECE"/>
    <w:lvl w:ilvl="0" w:tentative="0">
      <w:start w:val="1"/>
      <w:numFmt w:val="decimal"/>
      <w:lvlText w:val="%1."/>
      <w:lvlJc w:val="left"/>
      <w:pPr>
        <w:ind w:left="820" w:hanging="360"/>
        <w:jc w:val="left"/>
      </w:pPr>
      <w:rPr>
        <w:rFonts w:hint="default" w:ascii="Tahoma" w:hAnsi="Tahoma" w:eastAsia="Tahoma" w:cs="Tahoma"/>
        <w:color w:val="323232"/>
        <w:w w:val="99"/>
        <w:sz w:val="18"/>
        <w:szCs w:val="18"/>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89" w:hanging="360"/>
      </w:pPr>
      <w:rPr>
        <w:rFonts w:hint="default"/>
        <w:lang w:val="en-US" w:eastAsia="en-US" w:bidi="ar-SA"/>
      </w:rPr>
    </w:lvl>
    <w:lvl w:ilvl="5" w:tentative="0">
      <w:start w:val="0"/>
      <w:numFmt w:val="bullet"/>
      <w:lvlText w:val="•"/>
      <w:lvlJc w:val="left"/>
      <w:pPr>
        <w:ind w:left="5032" w:hanging="360"/>
      </w:pPr>
      <w:rPr>
        <w:rFonts w:hint="default"/>
        <w:lang w:val="en-US" w:eastAsia="en-US" w:bidi="ar-SA"/>
      </w:rPr>
    </w:lvl>
    <w:lvl w:ilvl="6" w:tentative="0">
      <w:start w:val="0"/>
      <w:numFmt w:val="bullet"/>
      <w:lvlText w:val="•"/>
      <w:lvlJc w:val="left"/>
      <w:pPr>
        <w:ind w:left="5874" w:hanging="360"/>
      </w:pPr>
      <w:rPr>
        <w:rFonts w:hint="default"/>
        <w:lang w:val="en-US" w:eastAsia="en-US" w:bidi="ar-SA"/>
      </w:rPr>
    </w:lvl>
    <w:lvl w:ilvl="7" w:tentative="0">
      <w:start w:val="0"/>
      <w:numFmt w:val="bullet"/>
      <w:lvlText w:val="•"/>
      <w:lvlJc w:val="left"/>
      <w:pPr>
        <w:ind w:left="6717" w:hanging="360"/>
      </w:pPr>
      <w:rPr>
        <w:rFonts w:hint="default"/>
        <w:lang w:val="en-US" w:eastAsia="en-US" w:bidi="ar-SA"/>
      </w:rPr>
    </w:lvl>
    <w:lvl w:ilvl="8" w:tentative="0">
      <w:start w:val="0"/>
      <w:numFmt w:val="bullet"/>
      <w:lvlText w:val="•"/>
      <w:lvlJc w:val="left"/>
      <w:pPr>
        <w:ind w:left="7559" w:hanging="360"/>
      </w:pPr>
      <w:rPr>
        <w:rFonts w:hint="default"/>
        <w:lang w:val="en-US" w:eastAsia="en-US" w:bidi="ar-SA"/>
      </w:rPr>
    </w:lvl>
  </w:abstractNum>
  <w:abstractNum w:abstractNumId="5">
    <w:nsid w:val="284EF3FD"/>
    <w:multiLevelType w:val="multilevel"/>
    <w:tmpl w:val="284EF3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B5E597F"/>
    <w:multiLevelType w:val="multilevel"/>
    <w:tmpl w:val="2B5E5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33CF8D9"/>
    <w:multiLevelType w:val="multilevel"/>
    <w:tmpl w:val="433CF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FBC725C"/>
    <w:multiLevelType w:val="multilevel"/>
    <w:tmpl w:val="4FBC72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ADCABA"/>
    <w:multiLevelType w:val="multilevel"/>
    <w:tmpl w:val="59ADCABA"/>
    <w:lvl w:ilvl="0" w:tentative="0">
      <w:start w:val="1"/>
      <w:numFmt w:val="decimal"/>
      <w:lvlText w:val="%1."/>
      <w:lvlJc w:val="left"/>
      <w:pPr>
        <w:ind w:left="820" w:hanging="360"/>
        <w:jc w:val="left"/>
      </w:pPr>
      <w:rPr>
        <w:rFonts w:hint="default" w:ascii="Tahoma" w:hAnsi="Tahoma" w:eastAsia="Tahoma" w:cs="Tahoma"/>
        <w:color w:val="323232"/>
        <w:w w:val="99"/>
        <w:sz w:val="18"/>
        <w:szCs w:val="18"/>
        <w:lang w:val="en-US" w:eastAsia="en-US" w:bidi="ar-SA"/>
      </w:rPr>
    </w:lvl>
    <w:lvl w:ilvl="1" w:tentative="0">
      <w:start w:val="1"/>
      <w:numFmt w:val="decimal"/>
      <w:lvlText w:val="%2."/>
      <w:lvlJc w:val="left"/>
      <w:pPr>
        <w:ind w:left="1540" w:hanging="360"/>
        <w:jc w:val="left"/>
      </w:pPr>
      <w:rPr>
        <w:rFonts w:hint="default" w:ascii="Tahoma" w:hAnsi="Tahoma" w:eastAsia="Tahoma" w:cs="Tahoma"/>
        <w:color w:val="323232"/>
        <w:w w:val="99"/>
        <w:sz w:val="18"/>
        <w:szCs w:val="18"/>
        <w:lang w:val="en-US" w:eastAsia="en-US" w:bidi="ar-SA"/>
      </w:rPr>
    </w:lvl>
    <w:lvl w:ilvl="2" w:tentative="0">
      <w:start w:val="0"/>
      <w:numFmt w:val="bullet"/>
      <w:lvlText w:val="•"/>
      <w:lvlJc w:val="left"/>
      <w:pPr>
        <w:ind w:left="2396" w:hanging="360"/>
      </w:pPr>
      <w:rPr>
        <w:rFonts w:hint="default"/>
        <w:lang w:val="en-US" w:eastAsia="en-US" w:bidi="ar-SA"/>
      </w:rPr>
    </w:lvl>
    <w:lvl w:ilvl="3" w:tentative="0">
      <w:start w:val="0"/>
      <w:numFmt w:val="bullet"/>
      <w:lvlText w:val="•"/>
      <w:lvlJc w:val="left"/>
      <w:pPr>
        <w:ind w:left="3252" w:hanging="360"/>
      </w:pPr>
      <w:rPr>
        <w:rFonts w:hint="default"/>
        <w:lang w:val="en-US" w:eastAsia="en-US" w:bidi="ar-SA"/>
      </w:rPr>
    </w:lvl>
    <w:lvl w:ilvl="4" w:tentative="0">
      <w:start w:val="0"/>
      <w:numFmt w:val="bullet"/>
      <w:lvlText w:val="•"/>
      <w:lvlJc w:val="left"/>
      <w:pPr>
        <w:ind w:left="4108" w:hanging="360"/>
      </w:pPr>
      <w:rPr>
        <w:rFonts w:hint="default"/>
        <w:lang w:val="en-US" w:eastAsia="en-US" w:bidi="ar-SA"/>
      </w:rPr>
    </w:lvl>
    <w:lvl w:ilvl="5" w:tentative="0">
      <w:start w:val="0"/>
      <w:numFmt w:val="bullet"/>
      <w:lvlText w:val="•"/>
      <w:lvlJc w:val="left"/>
      <w:pPr>
        <w:ind w:left="4964" w:hanging="360"/>
      </w:pPr>
      <w:rPr>
        <w:rFonts w:hint="default"/>
        <w:lang w:val="en-US" w:eastAsia="en-US" w:bidi="ar-SA"/>
      </w:rPr>
    </w:lvl>
    <w:lvl w:ilvl="6" w:tentative="0">
      <w:start w:val="0"/>
      <w:numFmt w:val="bullet"/>
      <w:lvlText w:val="•"/>
      <w:lvlJc w:val="left"/>
      <w:pPr>
        <w:ind w:left="5820" w:hanging="360"/>
      </w:pPr>
      <w:rPr>
        <w:rFonts w:hint="default"/>
        <w:lang w:val="en-US" w:eastAsia="en-US" w:bidi="ar-SA"/>
      </w:rPr>
    </w:lvl>
    <w:lvl w:ilvl="7" w:tentative="0">
      <w:start w:val="0"/>
      <w:numFmt w:val="bullet"/>
      <w:lvlText w:val="•"/>
      <w:lvlJc w:val="left"/>
      <w:pPr>
        <w:ind w:left="6676" w:hanging="360"/>
      </w:pPr>
      <w:rPr>
        <w:rFonts w:hint="default"/>
        <w:lang w:val="en-US" w:eastAsia="en-US" w:bidi="ar-SA"/>
      </w:rPr>
    </w:lvl>
    <w:lvl w:ilvl="8" w:tentative="0">
      <w:start w:val="0"/>
      <w:numFmt w:val="bullet"/>
      <w:lvlText w:val="•"/>
      <w:lvlJc w:val="left"/>
      <w:pPr>
        <w:ind w:left="7532" w:hanging="360"/>
      </w:pPr>
      <w:rPr>
        <w:rFonts w:hint="default"/>
        <w:lang w:val="en-US" w:eastAsia="en-US" w:bidi="ar-SA"/>
      </w:rPr>
    </w:lvl>
  </w:abstractNum>
  <w:abstractNum w:abstractNumId="10">
    <w:nsid w:val="64CA0CD3"/>
    <w:multiLevelType w:val="multilevel"/>
    <w:tmpl w:val="64CA0C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9"/>
  </w:num>
  <w:num w:numId="4">
    <w:abstractNumId w:val="1"/>
  </w:num>
  <w:num w:numId="5">
    <w:abstractNumId w:val="0"/>
  </w:num>
  <w:num w:numId="6">
    <w:abstractNumId w:val="4"/>
  </w:num>
  <w:num w:numId="7">
    <w:abstractNumId w:val="8"/>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A0"/>
    <w:rsid w:val="00A779F3"/>
    <w:rsid w:val="00B73EF8"/>
    <w:rsid w:val="00DE13A0"/>
    <w:rsid w:val="53C07C6D"/>
    <w:rsid w:val="7F2011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1"/>
    <w:pPr>
      <w:ind w:left="100"/>
      <w:outlineLvl w:val="1"/>
    </w:pPr>
    <w:rPr>
      <w:rFonts w:ascii="Verdana" w:hAnsi="Verdana" w:eastAsia="Verdana" w:cs="Verdana"/>
      <w:b/>
      <w:bCs/>
      <w:sz w:val="20"/>
      <w:szCs w:val="20"/>
      <w:lang w:val="en-US" w:eastAsia="en-US" w:bidi="ar-SA"/>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spacing w:before="2"/>
      <w:ind w:left="820" w:hanging="360"/>
      <w:jc w:val="both"/>
    </w:pPr>
    <w:rPr>
      <w:rFonts w:ascii="Verdana" w:hAnsi="Verdana" w:eastAsia="Verdana" w:cs="Verdana"/>
      <w:sz w:val="20"/>
      <w:szCs w:val="20"/>
      <w:lang w:val="en-US" w:eastAsia="en-US" w:bidi="ar-SA"/>
    </w:rPr>
  </w:style>
  <w:style w:type="character" w:styleId="7">
    <w:name w:val="Hyperlink"/>
    <w:basedOn w:val="4"/>
    <w:semiHidden/>
    <w:unhideWhenUsed/>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22"/>
    <w:rPr>
      <w:b/>
      <w:bCs/>
    </w:rPr>
  </w:style>
  <w:style w:type="paragraph" w:styleId="10">
    <w:name w:val="Title"/>
    <w:basedOn w:val="1"/>
    <w:qFormat/>
    <w:uiPriority w:val="1"/>
    <w:pPr>
      <w:spacing w:before="78"/>
      <w:ind w:left="100"/>
    </w:pPr>
    <w:rPr>
      <w:rFonts w:ascii="Arial" w:hAnsi="Arial" w:eastAsia="Arial" w:cs="Arial"/>
      <w:b/>
      <w:bCs/>
      <w:sz w:val="27"/>
      <w:szCs w:val="27"/>
      <w:u w:val="single" w:color="000000"/>
      <w:lang w:val="en-US" w:eastAsia="en-US" w:bidi="ar-SA"/>
    </w:rPr>
  </w:style>
  <w:style w:type="paragraph" w:customStyle="1" w:styleId="11">
    <w:name w:val="Style1"/>
    <w:basedOn w:val="1"/>
    <w:link w:val="12"/>
    <w:qFormat/>
    <w:uiPriority w:val="0"/>
    <w:pPr>
      <w:spacing w:before="100" w:beforeAutospacing="1" w:line="273" w:lineRule="auto"/>
      <w:jc w:val="center"/>
    </w:pPr>
    <w:rPr>
      <w:rFonts w:ascii="MarvelScript" w:hAnsi="MarvelScript" w:eastAsia="Times New Roman" w:cs="Times New Roman"/>
      <w:b/>
      <w:bCs/>
      <w:i/>
      <w:color w:val="843C0B" w:themeColor="accent2" w:themeShade="80"/>
      <w:sz w:val="48"/>
      <w:szCs w:val="48"/>
      <w:u w:val="single"/>
      <w:lang w:eastAsia="en-IN"/>
    </w:rPr>
  </w:style>
  <w:style w:type="character" w:customStyle="1" w:styleId="12">
    <w:name w:val="Style1 Char"/>
    <w:basedOn w:val="4"/>
    <w:link w:val="11"/>
    <w:uiPriority w:val="0"/>
    <w:rPr>
      <w:rFonts w:ascii="MarvelScript" w:hAnsi="MarvelScript" w:eastAsia="Times New Roman" w:cs="Times New Roman"/>
      <w:b/>
      <w:bCs/>
      <w:i/>
      <w:color w:val="843C0B" w:themeColor="accent2" w:themeShade="80"/>
      <w:sz w:val="48"/>
      <w:szCs w:val="48"/>
      <w:u w:val="single"/>
      <w:lang w:eastAsia="en-IN"/>
    </w:rPr>
  </w:style>
  <w:style w:type="paragraph" w:styleId="13">
    <w:name w:val="List Paragraph"/>
    <w:basedOn w:val="1"/>
    <w:qFormat/>
    <w:uiPriority w:val="1"/>
    <w:pPr>
      <w:spacing w:before="2"/>
      <w:ind w:left="820" w:hanging="360"/>
      <w:jc w:val="both"/>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582</Words>
  <Characters>3323</Characters>
  <Lines>27</Lines>
  <Paragraphs>7</Paragraphs>
  <TotalTime>9</TotalTime>
  <ScaleCrop>false</ScaleCrop>
  <LinksUpToDate>false</LinksUpToDate>
  <CharactersWithSpaces>3898</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2021-06-11T11:22:00Z</dcterms:created>
  <dc:creator>shamit bhargava</dc:creator>
  <cp:lastModifiedBy>macrosoft</cp:lastModifiedBy>
  <dcterms:modified xsi:type="dcterms:W3CDTF">2021-06-11T12:51:03Z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