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294172"/>
          <w:sz w:val="44"/>
        </w:rPr>
        <w:t>EmotionSense: Noise-Aware Speech Emotion Recognition Using CNN-LSTM</w:t>
      </w:r>
    </w:p>
    <w:p>
      <w:pPr>
        <w:spacing w:after="280"/>
        <w:jc w:val="center"/>
      </w:pPr>
      <w:r>
        <w:rPr>
          <w:i/>
          <w:color w:val="6C5CE7"/>
          <w:sz w:val="26"/>
        </w:rPr>
        <w:t>Comprehensive Technical Report, Empirical Validation &amp; Architectural Analysis</w:t>
      </w:r>
    </w:p>
    <w:p>
      <w:pPr>
        <w:spacing w:after="400"/>
        <w:jc w:val="center"/>
      </w:pPr>
      <w:r>
        <w:rPr>
          <w:color w:val="636E72"/>
          <w:sz w:val="19"/>
        </w:rPr>
        <w:t>Author: [Student Name / ID]  |  Institution: [Department / College]  |  Date: October 2026</w:t>
        <w:br/>
        <w:t>Repository: Shamithabsc/EmotionSense_Noise-awareness</w:t>
      </w:r>
    </w:p>
    <w:p>
      <w:pPr>
        <w:pStyle w:val="Heading1"/>
        <w:keepNext/>
        <w:spacing w:before="280" w:after="120"/>
      </w:pPr>
      <w:r>
        <w:rPr>
          <w:rFonts w:ascii="Calibri" w:hAnsi="Calibri"/>
          <w:b/>
          <w:color w:val="294172"/>
          <w:sz w:val="32"/>
        </w:rPr>
        <w:t>1. Abstract</w:t>
      </w:r>
    </w:p>
    <w:p>
      <w:pPr>
        <w:spacing w:line="276" w:lineRule="auto"/>
      </w:pPr>
      <w:r>
        <w:t>Speech Emotion Recognition (SER) is an essential capability for conversational AI, mental health diagnostics, and human-computer interaction. However, deployed speech models face severe degradation under acoustic noise and often overfit when trained on speaker-dependent or small datasets. This project investigates noise-aware speech emotion recognition using the Ryerson Audio-Visual Database of Emotional Speech and Song (RAVDESS), comprising 1,440 speech utterances across 24 professional actors and eight emotion categories. We implement an actor-independent split protocol (14 train, 5 validation, 5 test actors) ensuring complete speaker isolation. We systematically examine four acoustic architectures and feature representations: an Original CNN-LSTM operating on 40-dimensional Mel-Frequency Cepstral Coefficients (MFCCs), an Improved CNN-LSTM incorporating delta features, dropout, weight decay, and early stopping, an SVM baseline operating on statistical MFCC moments (160-dim), and an optional Log-Mel spectrogram CNN-LSTM (64 mel bands × 200 timeframes). Furthermore, we conduct controlled multi-noise evaluations across Additive White Gaussian Noise (AWGN), Pink (1/f) noise, and 50 Hz Mains Hum across clean, 20 dB, 10 dB, and 0 dB SNR conditions. Our empirical findings demonstrate that while SVM achieves the highest clean accuracy (47.0%, Macro-F1 0.4556), its performance collapses catastrophicly under noise (13.3% at 0 dB SNR). In contrast, the CNN-LSTM architectures exhibit remarkable noise resilience, sustaining 28.7% accuracy and 0.2145 Macro-F1 at 0 dB AWGN and up to 31.0% accuracy under pink noise. All experiments, automated test suites (38 unit tests passing), reproducible pipelines, and interactive Streamlit dashboards are documented.</w:t>
      </w:r>
    </w:p>
    <w:p>
      <w:pPr>
        <w:pStyle w:val="Heading1"/>
        <w:keepNext/>
        <w:spacing w:before="280" w:after="120"/>
      </w:pPr>
      <w:r>
        <w:rPr>
          <w:rFonts w:ascii="Calibri" w:hAnsi="Calibri"/>
          <w:b/>
          <w:color w:val="294172"/>
          <w:sz w:val="32"/>
        </w:rPr>
        <w:t>2. Problem Formulation and Motivation</w:t>
      </w:r>
    </w:p>
    <w:p>
      <w:r>
        <w:t>Speech signals contain both linguistic content (what is said) and paralinguistic cues (how it is said). Classifying emotion from raw or processed acoustic waveforms presents multiple challenges: (1) high intra-class variability across speakers with differing vocal pitch, accents, and recording environments; (2) substantial overlap between acoustic signatures of arousal and valence (e.g., anger vs. surprise, calm vs. neutral); and (3) acoustic contamination by ambient noise, electrical hum, and reverberation in practical deployment environments.</w:t>
      </w:r>
    </w:p>
    <w:p>
      <w:r>
        <w:t>In academic literature, reported accuracies on datasets such as RAVDESS frequently exceed 80% when random k-fold cross-validation is performed across all audio files. However, such splits suffer from severe data leakage because the same speaker's voice appears in both train and test splits, causing models to recognize individual vocal pitch rather than generalizable affective features. In a true speaker-independent deployment, accuracy is drastically lower. This project specifically formulates SER under zero-speaker-leakage and multi-condition acoustic noise constraints.</w:t>
      </w:r>
    </w:p>
    <w:p>
      <w:pPr>
        <w:pStyle w:val="Heading1"/>
        <w:keepNext/>
        <w:spacing w:before="280" w:after="120"/>
      </w:pPr>
      <w:r>
        <w:rPr>
          <w:rFonts w:ascii="Calibri" w:hAnsi="Calibri"/>
          <w:b/>
          <w:color w:val="294172"/>
          <w:sz w:val="32"/>
        </w:rPr>
        <w:t>3. Objectives and Scope</w:t>
      </w:r>
    </w:p>
    <w:p>
      <w:r>
        <w:t>The primary objectives of this mini-project are:</w:t>
      </w:r>
    </w:p>
    <w:p>
      <w:pPr>
        <w:pStyle w:val="ListBullet"/>
      </w:pPr>
      <w:r>
        <w:t>Rigorous Actor-Independent Protocol: Partition the 24 RAVDESS actors into disjoint subsets for training (14 actors), validation (5 actors), and test (5 actors).</w:t>
      </w:r>
    </w:p>
    <w:p>
      <w:pPr>
        <w:pStyle w:val="ListBullet"/>
      </w:pPr>
      <w:r>
        <w:t>Overfitting Mitigation: Analyze training dynamics of CNN-LSTM models and implement regularizers, early stopping, and learning rate scheduling.</w:t>
      </w:r>
    </w:p>
    <w:p>
      <w:pPr>
        <w:pStyle w:val="ListBullet"/>
      </w:pPr>
      <w:r>
        <w:t>Acoustic Feature Comparison: Implement and contrast 40-channel MFCCs, delta-augmented MFCCs (120-channel), 160-dimensional statistical summary features, and 64-band Log-Mel spectrograms.</w:t>
      </w:r>
    </w:p>
    <w:p>
      <w:pPr>
        <w:pStyle w:val="ListBullet"/>
      </w:pPr>
      <w:r>
        <w:t>Noise Robustness Benchmarking: Systematically degrade held-out test audio across synthetic AWGN, Pink noise, and Harmonic/Hum noise at 20 dB, 10 dB, and 0 dB SNR.</w:t>
      </w:r>
    </w:p>
    <w:p>
      <w:pPr>
        <w:pStyle w:val="ListBullet"/>
      </w:pPr>
      <w:r>
        <w:t>Interactive Dashboard &amp; Quality Diagnostics: Provide a responsive, multi-page Streamlit application providing single-clip emotion prediction, confidence estimation, audio quality checks, and real-time noise simulation.</w:t>
      </w:r>
    </w:p>
    <w:p>
      <w:pPr>
        <w:pStyle w:val="ListBullet"/>
      </w:pPr>
      <w:r>
        <w:t>Software Engineering Standards: Deliver an automated test suite verifying signal processing, model shapes, silence handling, reproducibility, and prediction error handling.</w:t>
      </w:r>
    </w:p>
    <w:p>
      <w:pPr>
        <w:pStyle w:val="Heading1"/>
        <w:keepNext/>
        <w:spacing w:before="280" w:after="120"/>
      </w:pPr>
      <w:r>
        <w:rPr>
          <w:rFonts w:ascii="Calibri" w:hAnsi="Calibri"/>
          <w:b/>
          <w:color w:val="294172"/>
          <w:sz w:val="32"/>
        </w:rPr>
        <w:t>4. Dataset Collection and Description</w:t>
      </w:r>
    </w:p>
    <w:p>
      <w:r>
        <w:t>The project utilizes the speech portion of the Ryerson Audio-Visual Database of Emotional Speech and Song (RAVDESS). The corpus contains 1,440 speech audio files recorded by 24 professional actors (12 male, 12 female) reciting two standardized lexically neutral statements ('Kids are talking by the door' and 'Dogs are sitting by the door') under two emotional intensities (normal and strong), with normal intensity only for the neutral state.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2A4365"/>
            <w:tcMar>
              <w:top w:w="120" w:type="dxa"/>
              <w:bottom w:w="120" w:type="dxa"/>
              <w:left w:w="140" w:type="dxa"/>
              <w:right w:w="140" w:type="dxa"/>
            </w:tcMar>
          </w:tcPr>
          <w:p>
            <w:pPr>
              <w:jc w:val="center"/>
            </w:pPr>
            <w:r>
              <w:rPr>
                <w:rFonts w:ascii="Calibri" w:hAnsi="Calibri"/>
                <w:b/>
                <w:color w:val="FFFFFF"/>
                <w:sz w:val="19"/>
              </w:rPr>
              <w:t>Class ID</w:t>
            </w:r>
          </w:p>
        </w:tc>
        <w:tc>
          <w:tcPr>
            <w:tcW w:type="dxa" w:w="1584"/>
            <w:shd w:fill="2A4365"/>
            <w:tcMar>
              <w:top w:w="120" w:type="dxa"/>
              <w:bottom w:w="120" w:type="dxa"/>
              <w:left w:w="140" w:type="dxa"/>
              <w:right w:w="140" w:type="dxa"/>
            </w:tcMar>
          </w:tcPr>
          <w:p>
            <w:pPr>
              <w:jc w:val="center"/>
            </w:pPr>
            <w:r>
              <w:rPr>
                <w:rFonts w:ascii="Calibri" w:hAnsi="Calibri"/>
                <w:b/>
                <w:color w:val="FFFFFF"/>
                <w:sz w:val="19"/>
              </w:rPr>
              <w:t>Emotion</w:t>
            </w:r>
          </w:p>
        </w:tc>
        <w:tc>
          <w:tcPr>
            <w:tcW w:type="dxa" w:w="1296"/>
            <w:shd w:fill="2A4365"/>
            <w:tcMar>
              <w:top w:w="120" w:type="dxa"/>
              <w:bottom w:w="120" w:type="dxa"/>
              <w:left w:w="140" w:type="dxa"/>
              <w:right w:w="140" w:type="dxa"/>
            </w:tcMar>
          </w:tcPr>
          <w:p>
            <w:pPr>
              <w:jc w:val="center"/>
            </w:pPr>
            <w:r>
              <w:rPr>
                <w:rFonts w:ascii="Calibri" w:hAnsi="Calibri"/>
                <w:b/>
                <w:color w:val="FFFFFF"/>
                <w:sz w:val="19"/>
              </w:rPr>
              <w:t>Total Files</w:t>
            </w:r>
          </w:p>
        </w:tc>
        <w:tc>
          <w:tcPr>
            <w:tcW w:type="dxa" w:w="1728"/>
            <w:shd w:fill="2A4365"/>
            <w:tcMar>
              <w:top w:w="120" w:type="dxa"/>
              <w:bottom w:w="120" w:type="dxa"/>
              <w:left w:w="140" w:type="dxa"/>
              <w:right w:w="140" w:type="dxa"/>
            </w:tcMar>
          </w:tcPr>
          <w:p>
            <w:pPr>
              <w:jc w:val="center"/>
            </w:pPr>
            <w:r>
              <w:rPr>
                <w:rFonts w:ascii="Calibri" w:hAnsi="Calibri"/>
                <w:b/>
                <w:color w:val="FFFFFF"/>
                <w:sz w:val="19"/>
              </w:rPr>
              <w:t>Train (14 Actors)</w:t>
            </w:r>
          </w:p>
        </w:tc>
        <w:tc>
          <w:tcPr>
            <w:tcW w:type="dxa" w:w="1584"/>
            <w:shd w:fill="2A4365"/>
            <w:tcMar>
              <w:top w:w="120" w:type="dxa"/>
              <w:bottom w:w="120" w:type="dxa"/>
              <w:left w:w="140" w:type="dxa"/>
              <w:right w:w="140" w:type="dxa"/>
            </w:tcMar>
          </w:tcPr>
          <w:p>
            <w:pPr>
              <w:jc w:val="center"/>
            </w:pPr>
            <w:r>
              <w:rPr>
                <w:rFonts w:ascii="Calibri" w:hAnsi="Calibri"/>
                <w:b/>
                <w:color w:val="FFFFFF"/>
                <w:sz w:val="19"/>
              </w:rPr>
              <w:t>Val (5 Actors)</w:t>
            </w:r>
          </w:p>
        </w:tc>
        <w:tc>
          <w:tcPr>
            <w:tcW w:type="dxa" w:w="1584"/>
            <w:shd w:fill="2A4365"/>
            <w:tcMar>
              <w:top w:w="120" w:type="dxa"/>
              <w:bottom w:w="120" w:type="dxa"/>
              <w:left w:w="140" w:type="dxa"/>
              <w:right w:w="140" w:type="dxa"/>
            </w:tcMar>
          </w:tcPr>
          <w:p>
            <w:pPr>
              <w:jc w:val="center"/>
            </w:pPr>
            <w:r>
              <w:rPr>
                <w:rFonts w:ascii="Calibri" w:hAnsi="Calibri"/>
                <w:b/>
                <w:color w:val="FFFFFF"/>
                <w:sz w:val="19"/>
              </w:rPr>
              <w:t>Test (5 Actors)</w:t>
            </w:r>
          </w:p>
        </w:tc>
      </w:tr>
      <w:tr>
        <w:tc>
          <w:tcPr>
            <w:tcW w:type="dxa" w:w="1152"/>
            <w:shd w:fill="FFFFFF"/>
            <w:tcMar>
              <w:top w:w="80" w:type="dxa"/>
              <w:bottom w:w="80" w:type="dxa"/>
              <w:left w:w="120" w:type="dxa"/>
              <w:right w:w="120" w:type="dxa"/>
            </w:tcMar>
          </w:tcPr>
          <w:p>
            <w:pPr>
              <w:jc w:val="left"/>
            </w:pPr>
            <w:r>
              <w:rPr>
                <w:rFonts w:ascii="Calibri" w:hAnsi="Calibri"/>
                <w:color w:val="2D3436"/>
                <w:sz w:val="18"/>
              </w:rPr>
              <w:t>01</w:t>
            </w:r>
          </w:p>
        </w:tc>
        <w:tc>
          <w:tcPr>
            <w:tcW w:type="dxa" w:w="1584"/>
            <w:shd w:fill="FFFFFF"/>
            <w:tcMar>
              <w:top w:w="80" w:type="dxa"/>
              <w:bottom w:w="80" w:type="dxa"/>
              <w:left w:w="120" w:type="dxa"/>
              <w:right w:w="120" w:type="dxa"/>
            </w:tcMar>
          </w:tcPr>
          <w:p>
            <w:pPr>
              <w:jc w:val="left"/>
            </w:pPr>
            <w:r>
              <w:rPr>
                <w:rFonts w:ascii="Calibri" w:hAnsi="Calibri"/>
                <w:color w:val="2D3436"/>
                <w:sz w:val="18"/>
              </w:rPr>
              <w:t>Neutral</w:t>
            </w:r>
          </w:p>
        </w:tc>
        <w:tc>
          <w:tcPr>
            <w:tcW w:type="dxa" w:w="1296"/>
            <w:shd w:fill="FFFFFF"/>
            <w:tcMar>
              <w:top w:w="80" w:type="dxa"/>
              <w:bottom w:w="80" w:type="dxa"/>
              <w:left w:w="120" w:type="dxa"/>
              <w:right w:w="120" w:type="dxa"/>
            </w:tcMar>
          </w:tcPr>
          <w:p>
            <w:pPr>
              <w:jc w:val="right"/>
            </w:pPr>
            <w:r>
              <w:rPr>
                <w:rFonts w:ascii="Calibri" w:hAnsi="Calibri"/>
                <w:color w:val="2D3436"/>
                <w:sz w:val="18"/>
              </w:rPr>
              <w:t>96</w:t>
            </w:r>
          </w:p>
        </w:tc>
        <w:tc>
          <w:tcPr>
            <w:tcW w:type="dxa" w:w="1728"/>
            <w:shd w:fill="FFFFFF"/>
            <w:tcMar>
              <w:top w:w="80" w:type="dxa"/>
              <w:bottom w:w="80" w:type="dxa"/>
              <w:left w:w="120" w:type="dxa"/>
              <w:right w:w="120" w:type="dxa"/>
            </w:tcMar>
          </w:tcPr>
          <w:p>
            <w:pPr>
              <w:jc w:val="right"/>
            </w:pPr>
            <w:r>
              <w:rPr>
                <w:rFonts w:ascii="Calibri" w:hAnsi="Calibri"/>
                <w:color w:val="2D3436"/>
                <w:sz w:val="18"/>
              </w:rPr>
              <w:t>56</w:t>
            </w:r>
          </w:p>
        </w:tc>
        <w:tc>
          <w:tcPr>
            <w:tcW w:type="dxa" w:w="1584"/>
            <w:shd w:fill="FFFFFF"/>
            <w:tcMar>
              <w:top w:w="80" w:type="dxa"/>
              <w:bottom w:w="80" w:type="dxa"/>
              <w:left w:w="120" w:type="dxa"/>
              <w:right w:w="120" w:type="dxa"/>
            </w:tcMar>
          </w:tcPr>
          <w:p>
            <w:pPr>
              <w:jc w:val="right"/>
            </w:pPr>
            <w:r>
              <w:rPr>
                <w:rFonts w:ascii="Calibri" w:hAnsi="Calibri"/>
                <w:color w:val="2D3436"/>
                <w:sz w:val="18"/>
              </w:rPr>
              <w:t>20</w:t>
            </w:r>
          </w:p>
        </w:tc>
        <w:tc>
          <w:tcPr>
            <w:tcW w:type="dxa" w:w="1584"/>
            <w:shd w:fill="FFFFFF"/>
            <w:tcMar>
              <w:top w:w="80" w:type="dxa"/>
              <w:bottom w:w="80" w:type="dxa"/>
              <w:left w:w="120" w:type="dxa"/>
              <w:right w:w="120" w:type="dxa"/>
            </w:tcMar>
          </w:tcPr>
          <w:p>
            <w:pPr>
              <w:jc w:val="right"/>
            </w:pPr>
            <w:r>
              <w:rPr>
                <w:rFonts w:ascii="Calibri" w:hAnsi="Calibri"/>
                <w:color w:val="2D3436"/>
                <w:sz w:val="18"/>
              </w:rPr>
              <w:t>20</w:t>
            </w:r>
          </w:p>
        </w:tc>
      </w:tr>
      <w:tr>
        <w:tc>
          <w:tcPr>
            <w:tcW w:type="dxa" w:w="1152"/>
            <w:shd w:fill="F7FAFC"/>
            <w:tcMar>
              <w:top w:w="80" w:type="dxa"/>
              <w:bottom w:w="80" w:type="dxa"/>
              <w:left w:w="120" w:type="dxa"/>
              <w:right w:w="120" w:type="dxa"/>
            </w:tcMar>
          </w:tcPr>
          <w:p>
            <w:pPr>
              <w:jc w:val="left"/>
            </w:pPr>
            <w:r>
              <w:rPr>
                <w:rFonts w:ascii="Calibri" w:hAnsi="Calibri"/>
                <w:color w:val="2D3436"/>
                <w:sz w:val="18"/>
              </w:rPr>
              <w:t>02</w:t>
            </w:r>
          </w:p>
        </w:tc>
        <w:tc>
          <w:tcPr>
            <w:tcW w:type="dxa" w:w="1584"/>
            <w:shd w:fill="F7FAFC"/>
            <w:tcMar>
              <w:top w:w="80" w:type="dxa"/>
              <w:bottom w:w="80" w:type="dxa"/>
              <w:left w:w="120" w:type="dxa"/>
              <w:right w:w="120" w:type="dxa"/>
            </w:tcMar>
          </w:tcPr>
          <w:p>
            <w:pPr>
              <w:jc w:val="left"/>
            </w:pPr>
            <w:r>
              <w:rPr>
                <w:rFonts w:ascii="Calibri" w:hAnsi="Calibri"/>
                <w:color w:val="2D3436"/>
                <w:sz w:val="18"/>
              </w:rPr>
              <w:t>Calm</w:t>
            </w:r>
          </w:p>
        </w:tc>
        <w:tc>
          <w:tcPr>
            <w:tcW w:type="dxa" w:w="1296"/>
            <w:shd w:fill="F7FAFC"/>
            <w:tcMar>
              <w:top w:w="80" w:type="dxa"/>
              <w:bottom w:w="80" w:type="dxa"/>
              <w:left w:w="120" w:type="dxa"/>
              <w:right w:w="120" w:type="dxa"/>
            </w:tcMar>
          </w:tcPr>
          <w:p>
            <w:pPr>
              <w:jc w:val="right"/>
            </w:pPr>
            <w:r>
              <w:rPr>
                <w:rFonts w:ascii="Calibri" w:hAnsi="Calibri"/>
                <w:color w:val="2D3436"/>
                <w:sz w:val="18"/>
              </w:rPr>
              <w:t>192</w:t>
            </w:r>
          </w:p>
        </w:tc>
        <w:tc>
          <w:tcPr>
            <w:tcW w:type="dxa" w:w="1728"/>
            <w:shd w:fill="F7FAFC"/>
            <w:tcMar>
              <w:top w:w="80" w:type="dxa"/>
              <w:bottom w:w="80" w:type="dxa"/>
              <w:left w:w="120" w:type="dxa"/>
              <w:right w:w="120" w:type="dxa"/>
            </w:tcMar>
          </w:tcPr>
          <w:p>
            <w:pPr>
              <w:jc w:val="right"/>
            </w:pPr>
            <w:r>
              <w:rPr>
                <w:rFonts w:ascii="Calibri" w:hAnsi="Calibri"/>
                <w:color w:val="2D3436"/>
                <w:sz w:val="18"/>
              </w:rPr>
              <w:t>112</w:t>
            </w:r>
          </w:p>
        </w:tc>
        <w:tc>
          <w:tcPr>
            <w:tcW w:type="dxa" w:w="1584"/>
            <w:shd w:fill="F7FAFC"/>
            <w:tcMar>
              <w:top w:w="80" w:type="dxa"/>
              <w:bottom w:w="80" w:type="dxa"/>
              <w:left w:w="120" w:type="dxa"/>
              <w:right w:w="120" w:type="dxa"/>
            </w:tcMar>
          </w:tcPr>
          <w:p>
            <w:pPr>
              <w:jc w:val="right"/>
            </w:pPr>
            <w:r>
              <w:rPr>
                <w:rFonts w:ascii="Calibri" w:hAnsi="Calibri"/>
                <w:color w:val="2D3436"/>
                <w:sz w:val="18"/>
              </w:rPr>
              <w:t>40</w:t>
            </w:r>
          </w:p>
        </w:tc>
        <w:tc>
          <w:tcPr>
            <w:tcW w:type="dxa" w:w="1584"/>
            <w:shd w:fill="F7FAFC"/>
            <w:tcMar>
              <w:top w:w="80" w:type="dxa"/>
              <w:bottom w:w="80" w:type="dxa"/>
              <w:left w:w="120" w:type="dxa"/>
              <w:right w:w="120" w:type="dxa"/>
            </w:tcMar>
          </w:tcPr>
          <w:p>
            <w:pPr>
              <w:jc w:val="right"/>
            </w:pPr>
            <w:r>
              <w:rPr>
                <w:rFonts w:ascii="Calibri" w:hAnsi="Calibri"/>
                <w:color w:val="2D3436"/>
                <w:sz w:val="18"/>
              </w:rPr>
              <w:t>40</w:t>
            </w:r>
          </w:p>
        </w:tc>
      </w:tr>
      <w:tr>
        <w:tc>
          <w:tcPr>
            <w:tcW w:type="dxa" w:w="1152"/>
            <w:shd w:fill="FFFFFF"/>
            <w:tcMar>
              <w:top w:w="80" w:type="dxa"/>
              <w:bottom w:w="80" w:type="dxa"/>
              <w:left w:w="120" w:type="dxa"/>
              <w:right w:w="120" w:type="dxa"/>
            </w:tcMar>
          </w:tcPr>
          <w:p>
            <w:pPr>
              <w:jc w:val="left"/>
            </w:pPr>
            <w:r>
              <w:rPr>
                <w:rFonts w:ascii="Calibri" w:hAnsi="Calibri"/>
                <w:color w:val="2D3436"/>
                <w:sz w:val="18"/>
              </w:rPr>
              <w:t>03</w:t>
            </w:r>
          </w:p>
        </w:tc>
        <w:tc>
          <w:tcPr>
            <w:tcW w:type="dxa" w:w="1584"/>
            <w:shd w:fill="FFFFFF"/>
            <w:tcMar>
              <w:top w:w="80" w:type="dxa"/>
              <w:bottom w:w="80" w:type="dxa"/>
              <w:left w:w="120" w:type="dxa"/>
              <w:right w:w="120" w:type="dxa"/>
            </w:tcMar>
          </w:tcPr>
          <w:p>
            <w:pPr>
              <w:jc w:val="left"/>
            </w:pPr>
            <w:r>
              <w:rPr>
                <w:rFonts w:ascii="Calibri" w:hAnsi="Calibri"/>
                <w:color w:val="2D3436"/>
                <w:sz w:val="18"/>
              </w:rPr>
              <w:t>Happy</w:t>
            </w:r>
          </w:p>
        </w:tc>
        <w:tc>
          <w:tcPr>
            <w:tcW w:type="dxa" w:w="1296"/>
            <w:shd w:fill="FFFFFF"/>
            <w:tcMar>
              <w:top w:w="80" w:type="dxa"/>
              <w:bottom w:w="80" w:type="dxa"/>
              <w:left w:w="120" w:type="dxa"/>
              <w:right w:w="120" w:type="dxa"/>
            </w:tcMar>
          </w:tcPr>
          <w:p>
            <w:pPr>
              <w:jc w:val="right"/>
            </w:pPr>
            <w:r>
              <w:rPr>
                <w:rFonts w:ascii="Calibri" w:hAnsi="Calibri"/>
                <w:color w:val="2D3436"/>
                <w:sz w:val="18"/>
              </w:rPr>
              <w:t>192</w:t>
            </w:r>
          </w:p>
        </w:tc>
        <w:tc>
          <w:tcPr>
            <w:tcW w:type="dxa" w:w="1728"/>
            <w:shd w:fill="FFFFFF"/>
            <w:tcMar>
              <w:top w:w="80" w:type="dxa"/>
              <w:bottom w:w="80" w:type="dxa"/>
              <w:left w:w="120" w:type="dxa"/>
              <w:right w:w="120" w:type="dxa"/>
            </w:tcMar>
          </w:tcPr>
          <w:p>
            <w:pPr>
              <w:jc w:val="right"/>
            </w:pPr>
            <w:r>
              <w:rPr>
                <w:rFonts w:ascii="Calibri" w:hAnsi="Calibri"/>
                <w:color w:val="2D3436"/>
                <w:sz w:val="18"/>
              </w:rPr>
              <w:t>112</w:t>
            </w:r>
          </w:p>
        </w:tc>
        <w:tc>
          <w:tcPr>
            <w:tcW w:type="dxa" w:w="1584"/>
            <w:shd w:fill="FFFFFF"/>
            <w:tcMar>
              <w:top w:w="80" w:type="dxa"/>
              <w:bottom w:w="80" w:type="dxa"/>
              <w:left w:w="120" w:type="dxa"/>
              <w:right w:w="120" w:type="dxa"/>
            </w:tcMar>
          </w:tcPr>
          <w:p>
            <w:pPr>
              <w:jc w:val="right"/>
            </w:pPr>
            <w:r>
              <w:rPr>
                <w:rFonts w:ascii="Calibri" w:hAnsi="Calibri"/>
                <w:color w:val="2D3436"/>
                <w:sz w:val="18"/>
              </w:rPr>
              <w:t>40</w:t>
            </w:r>
          </w:p>
        </w:tc>
        <w:tc>
          <w:tcPr>
            <w:tcW w:type="dxa" w:w="1584"/>
            <w:shd w:fill="FFFFFF"/>
            <w:tcMar>
              <w:top w:w="80" w:type="dxa"/>
              <w:bottom w:w="80" w:type="dxa"/>
              <w:left w:w="120" w:type="dxa"/>
              <w:right w:w="120" w:type="dxa"/>
            </w:tcMar>
          </w:tcPr>
          <w:p>
            <w:pPr>
              <w:jc w:val="right"/>
            </w:pPr>
            <w:r>
              <w:rPr>
                <w:rFonts w:ascii="Calibri" w:hAnsi="Calibri"/>
                <w:color w:val="2D3436"/>
                <w:sz w:val="18"/>
              </w:rPr>
              <w:t>40</w:t>
            </w:r>
          </w:p>
        </w:tc>
      </w:tr>
      <w:tr>
        <w:tc>
          <w:tcPr>
            <w:tcW w:type="dxa" w:w="1152"/>
            <w:shd w:fill="F7FAFC"/>
            <w:tcMar>
              <w:top w:w="80" w:type="dxa"/>
              <w:bottom w:w="80" w:type="dxa"/>
              <w:left w:w="120" w:type="dxa"/>
              <w:right w:w="120" w:type="dxa"/>
            </w:tcMar>
          </w:tcPr>
          <w:p>
            <w:pPr>
              <w:jc w:val="left"/>
            </w:pPr>
            <w:r>
              <w:rPr>
                <w:rFonts w:ascii="Calibri" w:hAnsi="Calibri"/>
                <w:color w:val="2D3436"/>
                <w:sz w:val="18"/>
              </w:rPr>
              <w:t>04</w:t>
            </w:r>
          </w:p>
        </w:tc>
        <w:tc>
          <w:tcPr>
            <w:tcW w:type="dxa" w:w="1584"/>
            <w:shd w:fill="F7FAFC"/>
            <w:tcMar>
              <w:top w:w="80" w:type="dxa"/>
              <w:bottom w:w="80" w:type="dxa"/>
              <w:left w:w="120" w:type="dxa"/>
              <w:right w:w="120" w:type="dxa"/>
            </w:tcMar>
          </w:tcPr>
          <w:p>
            <w:pPr>
              <w:jc w:val="left"/>
            </w:pPr>
            <w:r>
              <w:rPr>
                <w:rFonts w:ascii="Calibri" w:hAnsi="Calibri"/>
                <w:color w:val="2D3436"/>
                <w:sz w:val="18"/>
              </w:rPr>
              <w:t>Sad</w:t>
            </w:r>
          </w:p>
        </w:tc>
        <w:tc>
          <w:tcPr>
            <w:tcW w:type="dxa" w:w="1296"/>
            <w:shd w:fill="F7FAFC"/>
            <w:tcMar>
              <w:top w:w="80" w:type="dxa"/>
              <w:bottom w:w="80" w:type="dxa"/>
              <w:left w:w="120" w:type="dxa"/>
              <w:right w:w="120" w:type="dxa"/>
            </w:tcMar>
          </w:tcPr>
          <w:p>
            <w:pPr>
              <w:jc w:val="right"/>
            </w:pPr>
            <w:r>
              <w:rPr>
                <w:rFonts w:ascii="Calibri" w:hAnsi="Calibri"/>
                <w:color w:val="2D3436"/>
                <w:sz w:val="18"/>
              </w:rPr>
              <w:t>192</w:t>
            </w:r>
          </w:p>
        </w:tc>
        <w:tc>
          <w:tcPr>
            <w:tcW w:type="dxa" w:w="1728"/>
            <w:shd w:fill="F7FAFC"/>
            <w:tcMar>
              <w:top w:w="80" w:type="dxa"/>
              <w:bottom w:w="80" w:type="dxa"/>
              <w:left w:w="120" w:type="dxa"/>
              <w:right w:w="120" w:type="dxa"/>
            </w:tcMar>
          </w:tcPr>
          <w:p>
            <w:pPr>
              <w:jc w:val="right"/>
            </w:pPr>
            <w:r>
              <w:rPr>
                <w:rFonts w:ascii="Calibri" w:hAnsi="Calibri"/>
                <w:color w:val="2D3436"/>
                <w:sz w:val="18"/>
              </w:rPr>
              <w:t>112</w:t>
            </w:r>
          </w:p>
        </w:tc>
        <w:tc>
          <w:tcPr>
            <w:tcW w:type="dxa" w:w="1584"/>
            <w:shd w:fill="F7FAFC"/>
            <w:tcMar>
              <w:top w:w="80" w:type="dxa"/>
              <w:bottom w:w="80" w:type="dxa"/>
              <w:left w:w="120" w:type="dxa"/>
              <w:right w:w="120" w:type="dxa"/>
            </w:tcMar>
          </w:tcPr>
          <w:p>
            <w:pPr>
              <w:jc w:val="right"/>
            </w:pPr>
            <w:r>
              <w:rPr>
                <w:rFonts w:ascii="Calibri" w:hAnsi="Calibri"/>
                <w:color w:val="2D3436"/>
                <w:sz w:val="18"/>
              </w:rPr>
              <w:t>40</w:t>
            </w:r>
          </w:p>
        </w:tc>
        <w:tc>
          <w:tcPr>
            <w:tcW w:type="dxa" w:w="1584"/>
            <w:shd w:fill="F7FAFC"/>
            <w:tcMar>
              <w:top w:w="80" w:type="dxa"/>
              <w:bottom w:w="80" w:type="dxa"/>
              <w:left w:w="120" w:type="dxa"/>
              <w:right w:w="120" w:type="dxa"/>
            </w:tcMar>
          </w:tcPr>
          <w:p>
            <w:pPr>
              <w:jc w:val="right"/>
            </w:pPr>
            <w:r>
              <w:rPr>
                <w:rFonts w:ascii="Calibri" w:hAnsi="Calibri"/>
                <w:color w:val="2D3436"/>
                <w:sz w:val="18"/>
              </w:rPr>
              <w:t>40</w:t>
            </w:r>
          </w:p>
        </w:tc>
      </w:tr>
      <w:tr>
        <w:tc>
          <w:tcPr>
            <w:tcW w:type="dxa" w:w="1152"/>
            <w:shd w:fill="FFFFFF"/>
            <w:tcMar>
              <w:top w:w="80" w:type="dxa"/>
              <w:bottom w:w="80" w:type="dxa"/>
              <w:left w:w="120" w:type="dxa"/>
              <w:right w:w="120" w:type="dxa"/>
            </w:tcMar>
          </w:tcPr>
          <w:p>
            <w:pPr>
              <w:jc w:val="left"/>
            </w:pPr>
            <w:r>
              <w:rPr>
                <w:rFonts w:ascii="Calibri" w:hAnsi="Calibri"/>
                <w:color w:val="2D3436"/>
                <w:sz w:val="18"/>
              </w:rPr>
              <w:t>05</w:t>
            </w:r>
          </w:p>
        </w:tc>
        <w:tc>
          <w:tcPr>
            <w:tcW w:type="dxa" w:w="1584"/>
            <w:shd w:fill="FFFFFF"/>
            <w:tcMar>
              <w:top w:w="80" w:type="dxa"/>
              <w:bottom w:w="80" w:type="dxa"/>
              <w:left w:w="120" w:type="dxa"/>
              <w:right w:w="120" w:type="dxa"/>
            </w:tcMar>
          </w:tcPr>
          <w:p>
            <w:pPr>
              <w:jc w:val="left"/>
            </w:pPr>
            <w:r>
              <w:rPr>
                <w:rFonts w:ascii="Calibri" w:hAnsi="Calibri"/>
                <w:color w:val="2D3436"/>
                <w:sz w:val="18"/>
              </w:rPr>
              <w:t>Angry</w:t>
            </w:r>
          </w:p>
        </w:tc>
        <w:tc>
          <w:tcPr>
            <w:tcW w:type="dxa" w:w="1296"/>
            <w:shd w:fill="FFFFFF"/>
            <w:tcMar>
              <w:top w:w="80" w:type="dxa"/>
              <w:bottom w:w="80" w:type="dxa"/>
              <w:left w:w="120" w:type="dxa"/>
              <w:right w:w="120" w:type="dxa"/>
            </w:tcMar>
          </w:tcPr>
          <w:p>
            <w:pPr>
              <w:jc w:val="right"/>
            </w:pPr>
            <w:r>
              <w:rPr>
                <w:rFonts w:ascii="Calibri" w:hAnsi="Calibri"/>
                <w:color w:val="2D3436"/>
                <w:sz w:val="18"/>
              </w:rPr>
              <w:t>192</w:t>
            </w:r>
          </w:p>
        </w:tc>
        <w:tc>
          <w:tcPr>
            <w:tcW w:type="dxa" w:w="1728"/>
            <w:shd w:fill="FFFFFF"/>
            <w:tcMar>
              <w:top w:w="80" w:type="dxa"/>
              <w:bottom w:w="80" w:type="dxa"/>
              <w:left w:w="120" w:type="dxa"/>
              <w:right w:w="120" w:type="dxa"/>
            </w:tcMar>
          </w:tcPr>
          <w:p>
            <w:pPr>
              <w:jc w:val="right"/>
            </w:pPr>
            <w:r>
              <w:rPr>
                <w:rFonts w:ascii="Calibri" w:hAnsi="Calibri"/>
                <w:color w:val="2D3436"/>
                <w:sz w:val="18"/>
              </w:rPr>
              <w:t>112</w:t>
            </w:r>
          </w:p>
        </w:tc>
        <w:tc>
          <w:tcPr>
            <w:tcW w:type="dxa" w:w="1584"/>
            <w:shd w:fill="FFFFFF"/>
            <w:tcMar>
              <w:top w:w="80" w:type="dxa"/>
              <w:bottom w:w="80" w:type="dxa"/>
              <w:left w:w="120" w:type="dxa"/>
              <w:right w:w="120" w:type="dxa"/>
            </w:tcMar>
          </w:tcPr>
          <w:p>
            <w:pPr>
              <w:jc w:val="right"/>
            </w:pPr>
            <w:r>
              <w:rPr>
                <w:rFonts w:ascii="Calibri" w:hAnsi="Calibri"/>
                <w:color w:val="2D3436"/>
                <w:sz w:val="18"/>
              </w:rPr>
              <w:t>40</w:t>
            </w:r>
          </w:p>
        </w:tc>
        <w:tc>
          <w:tcPr>
            <w:tcW w:type="dxa" w:w="1584"/>
            <w:shd w:fill="FFFFFF"/>
            <w:tcMar>
              <w:top w:w="80" w:type="dxa"/>
              <w:bottom w:w="80" w:type="dxa"/>
              <w:left w:w="120" w:type="dxa"/>
              <w:right w:w="120" w:type="dxa"/>
            </w:tcMar>
          </w:tcPr>
          <w:p>
            <w:pPr>
              <w:jc w:val="right"/>
            </w:pPr>
            <w:r>
              <w:rPr>
                <w:rFonts w:ascii="Calibri" w:hAnsi="Calibri"/>
                <w:color w:val="2D3436"/>
                <w:sz w:val="18"/>
              </w:rPr>
              <w:t>40</w:t>
            </w:r>
          </w:p>
        </w:tc>
      </w:tr>
      <w:tr>
        <w:tc>
          <w:tcPr>
            <w:tcW w:type="dxa" w:w="1152"/>
            <w:shd w:fill="F7FAFC"/>
            <w:tcMar>
              <w:top w:w="80" w:type="dxa"/>
              <w:bottom w:w="80" w:type="dxa"/>
              <w:left w:w="120" w:type="dxa"/>
              <w:right w:w="120" w:type="dxa"/>
            </w:tcMar>
          </w:tcPr>
          <w:p>
            <w:pPr>
              <w:jc w:val="left"/>
            </w:pPr>
            <w:r>
              <w:rPr>
                <w:rFonts w:ascii="Calibri" w:hAnsi="Calibri"/>
                <w:color w:val="2D3436"/>
                <w:sz w:val="18"/>
              </w:rPr>
              <w:t>06</w:t>
            </w:r>
          </w:p>
        </w:tc>
        <w:tc>
          <w:tcPr>
            <w:tcW w:type="dxa" w:w="1584"/>
            <w:shd w:fill="F7FAFC"/>
            <w:tcMar>
              <w:top w:w="80" w:type="dxa"/>
              <w:bottom w:w="80" w:type="dxa"/>
              <w:left w:w="120" w:type="dxa"/>
              <w:right w:w="120" w:type="dxa"/>
            </w:tcMar>
          </w:tcPr>
          <w:p>
            <w:pPr>
              <w:jc w:val="left"/>
            </w:pPr>
            <w:r>
              <w:rPr>
                <w:rFonts w:ascii="Calibri" w:hAnsi="Calibri"/>
                <w:color w:val="2D3436"/>
                <w:sz w:val="18"/>
              </w:rPr>
              <w:t>Fearful</w:t>
            </w:r>
          </w:p>
        </w:tc>
        <w:tc>
          <w:tcPr>
            <w:tcW w:type="dxa" w:w="1296"/>
            <w:shd w:fill="F7FAFC"/>
            <w:tcMar>
              <w:top w:w="80" w:type="dxa"/>
              <w:bottom w:w="80" w:type="dxa"/>
              <w:left w:w="120" w:type="dxa"/>
              <w:right w:w="120" w:type="dxa"/>
            </w:tcMar>
          </w:tcPr>
          <w:p>
            <w:pPr>
              <w:jc w:val="right"/>
            </w:pPr>
            <w:r>
              <w:rPr>
                <w:rFonts w:ascii="Calibri" w:hAnsi="Calibri"/>
                <w:color w:val="2D3436"/>
                <w:sz w:val="18"/>
              </w:rPr>
              <w:t>192</w:t>
            </w:r>
          </w:p>
        </w:tc>
        <w:tc>
          <w:tcPr>
            <w:tcW w:type="dxa" w:w="1728"/>
            <w:shd w:fill="F7FAFC"/>
            <w:tcMar>
              <w:top w:w="80" w:type="dxa"/>
              <w:bottom w:w="80" w:type="dxa"/>
              <w:left w:w="120" w:type="dxa"/>
              <w:right w:w="120" w:type="dxa"/>
            </w:tcMar>
          </w:tcPr>
          <w:p>
            <w:pPr>
              <w:jc w:val="right"/>
            </w:pPr>
            <w:r>
              <w:rPr>
                <w:rFonts w:ascii="Calibri" w:hAnsi="Calibri"/>
                <w:color w:val="2D3436"/>
                <w:sz w:val="18"/>
              </w:rPr>
              <w:t>112</w:t>
            </w:r>
          </w:p>
        </w:tc>
        <w:tc>
          <w:tcPr>
            <w:tcW w:type="dxa" w:w="1584"/>
            <w:shd w:fill="F7FAFC"/>
            <w:tcMar>
              <w:top w:w="80" w:type="dxa"/>
              <w:bottom w:w="80" w:type="dxa"/>
              <w:left w:w="120" w:type="dxa"/>
              <w:right w:w="120" w:type="dxa"/>
            </w:tcMar>
          </w:tcPr>
          <w:p>
            <w:pPr>
              <w:jc w:val="right"/>
            </w:pPr>
            <w:r>
              <w:rPr>
                <w:rFonts w:ascii="Calibri" w:hAnsi="Calibri"/>
                <w:color w:val="2D3436"/>
                <w:sz w:val="18"/>
              </w:rPr>
              <w:t>40</w:t>
            </w:r>
          </w:p>
        </w:tc>
        <w:tc>
          <w:tcPr>
            <w:tcW w:type="dxa" w:w="1584"/>
            <w:shd w:fill="F7FAFC"/>
            <w:tcMar>
              <w:top w:w="80" w:type="dxa"/>
              <w:bottom w:w="80" w:type="dxa"/>
              <w:left w:w="120" w:type="dxa"/>
              <w:right w:w="120" w:type="dxa"/>
            </w:tcMar>
          </w:tcPr>
          <w:p>
            <w:pPr>
              <w:jc w:val="right"/>
            </w:pPr>
            <w:r>
              <w:rPr>
                <w:rFonts w:ascii="Calibri" w:hAnsi="Calibri"/>
                <w:color w:val="2D3436"/>
                <w:sz w:val="18"/>
              </w:rPr>
              <w:t>40</w:t>
            </w:r>
          </w:p>
        </w:tc>
      </w:tr>
      <w:tr>
        <w:tc>
          <w:tcPr>
            <w:tcW w:type="dxa" w:w="1152"/>
            <w:shd w:fill="FFFFFF"/>
            <w:tcMar>
              <w:top w:w="80" w:type="dxa"/>
              <w:bottom w:w="80" w:type="dxa"/>
              <w:left w:w="120" w:type="dxa"/>
              <w:right w:w="120" w:type="dxa"/>
            </w:tcMar>
          </w:tcPr>
          <w:p>
            <w:pPr>
              <w:jc w:val="left"/>
            </w:pPr>
            <w:r>
              <w:rPr>
                <w:rFonts w:ascii="Calibri" w:hAnsi="Calibri"/>
                <w:color w:val="2D3436"/>
                <w:sz w:val="18"/>
              </w:rPr>
              <w:t>07</w:t>
            </w:r>
          </w:p>
        </w:tc>
        <w:tc>
          <w:tcPr>
            <w:tcW w:type="dxa" w:w="1584"/>
            <w:shd w:fill="FFFFFF"/>
            <w:tcMar>
              <w:top w:w="80" w:type="dxa"/>
              <w:bottom w:w="80" w:type="dxa"/>
              <w:left w:w="120" w:type="dxa"/>
              <w:right w:w="120" w:type="dxa"/>
            </w:tcMar>
          </w:tcPr>
          <w:p>
            <w:pPr>
              <w:jc w:val="left"/>
            </w:pPr>
            <w:r>
              <w:rPr>
                <w:rFonts w:ascii="Calibri" w:hAnsi="Calibri"/>
                <w:color w:val="2D3436"/>
                <w:sz w:val="18"/>
              </w:rPr>
              <w:t>Disgust</w:t>
            </w:r>
          </w:p>
        </w:tc>
        <w:tc>
          <w:tcPr>
            <w:tcW w:type="dxa" w:w="1296"/>
            <w:shd w:fill="FFFFFF"/>
            <w:tcMar>
              <w:top w:w="80" w:type="dxa"/>
              <w:bottom w:w="80" w:type="dxa"/>
              <w:left w:w="120" w:type="dxa"/>
              <w:right w:w="120" w:type="dxa"/>
            </w:tcMar>
          </w:tcPr>
          <w:p>
            <w:pPr>
              <w:jc w:val="right"/>
            </w:pPr>
            <w:r>
              <w:rPr>
                <w:rFonts w:ascii="Calibri" w:hAnsi="Calibri"/>
                <w:color w:val="2D3436"/>
                <w:sz w:val="18"/>
              </w:rPr>
              <w:t>192</w:t>
            </w:r>
          </w:p>
        </w:tc>
        <w:tc>
          <w:tcPr>
            <w:tcW w:type="dxa" w:w="1728"/>
            <w:shd w:fill="FFFFFF"/>
            <w:tcMar>
              <w:top w:w="80" w:type="dxa"/>
              <w:bottom w:w="80" w:type="dxa"/>
              <w:left w:w="120" w:type="dxa"/>
              <w:right w:w="120" w:type="dxa"/>
            </w:tcMar>
          </w:tcPr>
          <w:p>
            <w:pPr>
              <w:jc w:val="right"/>
            </w:pPr>
            <w:r>
              <w:rPr>
                <w:rFonts w:ascii="Calibri" w:hAnsi="Calibri"/>
                <w:color w:val="2D3436"/>
                <w:sz w:val="18"/>
              </w:rPr>
              <w:t>112</w:t>
            </w:r>
          </w:p>
        </w:tc>
        <w:tc>
          <w:tcPr>
            <w:tcW w:type="dxa" w:w="1584"/>
            <w:shd w:fill="FFFFFF"/>
            <w:tcMar>
              <w:top w:w="80" w:type="dxa"/>
              <w:bottom w:w="80" w:type="dxa"/>
              <w:left w:w="120" w:type="dxa"/>
              <w:right w:w="120" w:type="dxa"/>
            </w:tcMar>
          </w:tcPr>
          <w:p>
            <w:pPr>
              <w:jc w:val="right"/>
            </w:pPr>
            <w:r>
              <w:rPr>
                <w:rFonts w:ascii="Calibri" w:hAnsi="Calibri"/>
                <w:color w:val="2D3436"/>
                <w:sz w:val="18"/>
              </w:rPr>
              <w:t>40</w:t>
            </w:r>
          </w:p>
        </w:tc>
        <w:tc>
          <w:tcPr>
            <w:tcW w:type="dxa" w:w="1584"/>
            <w:shd w:fill="FFFFFF"/>
            <w:tcMar>
              <w:top w:w="80" w:type="dxa"/>
              <w:bottom w:w="80" w:type="dxa"/>
              <w:left w:w="120" w:type="dxa"/>
              <w:right w:w="120" w:type="dxa"/>
            </w:tcMar>
          </w:tcPr>
          <w:p>
            <w:pPr>
              <w:jc w:val="right"/>
            </w:pPr>
            <w:r>
              <w:rPr>
                <w:rFonts w:ascii="Calibri" w:hAnsi="Calibri"/>
                <w:color w:val="2D3436"/>
                <w:sz w:val="18"/>
              </w:rPr>
              <w:t>40</w:t>
            </w:r>
          </w:p>
        </w:tc>
      </w:tr>
      <w:tr>
        <w:tc>
          <w:tcPr>
            <w:tcW w:type="dxa" w:w="1152"/>
            <w:shd w:fill="F7FAFC"/>
            <w:tcMar>
              <w:top w:w="80" w:type="dxa"/>
              <w:bottom w:w="80" w:type="dxa"/>
              <w:left w:w="120" w:type="dxa"/>
              <w:right w:w="120" w:type="dxa"/>
            </w:tcMar>
          </w:tcPr>
          <w:p>
            <w:pPr>
              <w:jc w:val="left"/>
            </w:pPr>
            <w:r>
              <w:rPr>
                <w:rFonts w:ascii="Calibri" w:hAnsi="Calibri"/>
                <w:color w:val="2D3436"/>
                <w:sz w:val="18"/>
              </w:rPr>
              <w:t>08</w:t>
            </w:r>
          </w:p>
        </w:tc>
        <w:tc>
          <w:tcPr>
            <w:tcW w:type="dxa" w:w="1584"/>
            <w:shd w:fill="F7FAFC"/>
            <w:tcMar>
              <w:top w:w="80" w:type="dxa"/>
              <w:bottom w:w="80" w:type="dxa"/>
              <w:left w:w="120" w:type="dxa"/>
              <w:right w:w="120" w:type="dxa"/>
            </w:tcMar>
          </w:tcPr>
          <w:p>
            <w:pPr>
              <w:jc w:val="left"/>
            </w:pPr>
            <w:r>
              <w:rPr>
                <w:rFonts w:ascii="Calibri" w:hAnsi="Calibri"/>
                <w:color w:val="2D3436"/>
                <w:sz w:val="18"/>
              </w:rPr>
              <w:t>Surprised</w:t>
            </w:r>
          </w:p>
        </w:tc>
        <w:tc>
          <w:tcPr>
            <w:tcW w:type="dxa" w:w="1296"/>
            <w:shd w:fill="F7FAFC"/>
            <w:tcMar>
              <w:top w:w="80" w:type="dxa"/>
              <w:bottom w:w="80" w:type="dxa"/>
              <w:left w:w="120" w:type="dxa"/>
              <w:right w:w="120" w:type="dxa"/>
            </w:tcMar>
          </w:tcPr>
          <w:p>
            <w:pPr>
              <w:jc w:val="right"/>
            </w:pPr>
            <w:r>
              <w:rPr>
                <w:rFonts w:ascii="Calibri" w:hAnsi="Calibri"/>
                <w:color w:val="2D3436"/>
                <w:sz w:val="18"/>
              </w:rPr>
              <w:t>192</w:t>
            </w:r>
          </w:p>
        </w:tc>
        <w:tc>
          <w:tcPr>
            <w:tcW w:type="dxa" w:w="1728"/>
            <w:shd w:fill="F7FAFC"/>
            <w:tcMar>
              <w:top w:w="80" w:type="dxa"/>
              <w:bottom w:w="80" w:type="dxa"/>
              <w:left w:w="120" w:type="dxa"/>
              <w:right w:w="120" w:type="dxa"/>
            </w:tcMar>
          </w:tcPr>
          <w:p>
            <w:pPr>
              <w:jc w:val="right"/>
            </w:pPr>
            <w:r>
              <w:rPr>
                <w:rFonts w:ascii="Calibri" w:hAnsi="Calibri"/>
                <w:color w:val="2D3436"/>
                <w:sz w:val="18"/>
              </w:rPr>
              <w:t>112</w:t>
            </w:r>
          </w:p>
        </w:tc>
        <w:tc>
          <w:tcPr>
            <w:tcW w:type="dxa" w:w="1584"/>
            <w:shd w:fill="F7FAFC"/>
            <w:tcMar>
              <w:top w:w="80" w:type="dxa"/>
              <w:bottom w:w="80" w:type="dxa"/>
              <w:left w:w="120" w:type="dxa"/>
              <w:right w:w="120" w:type="dxa"/>
            </w:tcMar>
          </w:tcPr>
          <w:p>
            <w:pPr>
              <w:jc w:val="right"/>
            </w:pPr>
            <w:r>
              <w:rPr>
                <w:rFonts w:ascii="Calibri" w:hAnsi="Calibri"/>
                <w:color w:val="2D3436"/>
                <w:sz w:val="18"/>
              </w:rPr>
              <w:t>40</w:t>
            </w:r>
          </w:p>
        </w:tc>
        <w:tc>
          <w:tcPr>
            <w:tcW w:type="dxa" w:w="1584"/>
            <w:shd w:fill="F7FAFC"/>
            <w:tcMar>
              <w:top w:w="80" w:type="dxa"/>
              <w:bottom w:w="80" w:type="dxa"/>
              <w:left w:w="120" w:type="dxa"/>
              <w:right w:w="120" w:type="dxa"/>
            </w:tcMar>
          </w:tcPr>
          <w:p>
            <w:pPr>
              <w:jc w:val="right"/>
            </w:pPr>
            <w:r>
              <w:rPr>
                <w:rFonts w:ascii="Calibri" w:hAnsi="Calibri"/>
                <w:color w:val="2D3436"/>
                <w:sz w:val="18"/>
              </w:rPr>
              <w:t>40</w:t>
            </w:r>
          </w:p>
        </w:tc>
      </w:tr>
      <w:tr>
        <w:tc>
          <w:tcPr>
            <w:tcW w:type="dxa" w:w="1152"/>
            <w:shd w:fill="FFFFFF"/>
            <w:tcMar>
              <w:top w:w="80" w:type="dxa"/>
              <w:bottom w:w="80" w:type="dxa"/>
              <w:left w:w="120" w:type="dxa"/>
              <w:right w:w="120" w:type="dxa"/>
            </w:tcMar>
          </w:tcPr>
          <w:p>
            <w:pPr>
              <w:jc w:val="left"/>
            </w:pPr>
            <w:r>
              <w:rPr>
                <w:rFonts w:ascii="Calibri" w:hAnsi="Calibri"/>
                <w:color w:val="2D3436"/>
                <w:sz w:val="18"/>
              </w:rPr>
              <w:t>Total</w:t>
            </w:r>
          </w:p>
        </w:tc>
        <w:tc>
          <w:tcPr>
            <w:tcW w:type="dxa" w:w="1584"/>
            <w:shd w:fill="FFFFFF"/>
            <w:tcMar>
              <w:top w:w="80" w:type="dxa"/>
              <w:bottom w:w="80" w:type="dxa"/>
              <w:left w:w="120" w:type="dxa"/>
              <w:right w:w="120" w:type="dxa"/>
            </w:tcMar>
          </w:tcPr>
          <w:p>
            <w:pPr>
              <w:jc w:val="left"/>
            </w:pPr>
            <w:r>
              <w:rPr>
                <w:rFonts w:ascii="Calibri" w:hAnsi="Calibri"/>
                <w:color w:val="2D3436"/>
                <w:sz w:val="18"/>
              </w:rPr>
              <w:t>8 Classes</w:t>
            </w:r>
          </w:p>
        </w:tc>
        <w:tc>
          <w:tcPr>
            <w:tcW w:type="dxa" w:w="1296"/>
            <w:shd w:fill="FFFFFF"/>
            <w:tcMar>
              <w:top w:w="80" w:type="dxa"/>
              <w:bottom w:w="80" w:type="dxa"/>
              <w:left w:w="120" w:type="dxa"/>
              <w:right w:w="120" w:type="dxa"/>
            </w:tcMar>
          </w:tcPr>
          <w:p>
            <w:pPr>
              <w:jc w:val="right"/>
            </w:pPr>
            <w:r>
              <w:rPr>
                <w:rFonts w:ascii="Calibri" w:hAnsi="Calibri"/>
                <w:color w:val="2D3436"/>
                <w:sz w:val="18"/>
              </w:rPr>
              <w:t>1,440</w:t>
            </w:r>
          </w:p>
        </w:tc>
        <w:tc>
          <w:tcPr>
            <w:tcW w:type="dxa" w:w="1728"/>
            <w:shd w:fill="FFFFFF"/>
            <w:tcMar>
              <w:top w:w="80" w:type="dxa"/>
              <w:bottom w:w="80" w:type="dxa"/>
              <w:left w:w="120" w:type="dxa"/>
              <w:right w:w="120" w:type="dxa"/>
            </w:tcMar>
          </w:tcPr>
          <w:p>
            <w:pPr>
              <w:jc w:val="right"/>
            </w:pPr>
            <w:r>
              <w:rPr>
                <w:rFonts w:ascii="Calibri" w:hAnsi="Calibri"/>
                <w:color w:val="2D3436"/>
                <w:sz w:val="18"/>
              </w:rPr>
              <w:t>840 (58.3%)</w:t>
            </w:r>
          </w:p>
        </w:tc>
        <w:tc>
          <w:tcPr>
            <w:tcW w:type="dxa" w:w="1584"/>
            <w:shd w:fill="FFFFFF"/>
            <w:tcMar>
              <w:top w:w="80" w:type="dxa"/>
              <w:bottom w:w="80" w:type="dxa"/>
              <w:left w:w="120" w:type="dxa"/>
              <w:right w:w="120" w:type="dxa"/>
            </w:tcMar>
          </w:tcPr>
          <w:p>
            <w:pPr>
              <w:jc w:val="right"/>
            </w:pPr>
            <w:r>
              <w:rPr>
                <w:rFonts w:ascii="Calibri" w:hAnsi="Calibri"/>
                <w:color w:val="2D3436"/>
                <w:sz w:val="18"/>
              </w:rPr>
              <w:t>300 (20.8%)</w:t>
            </w:r>
          </w:p>
        </w:tc>
        <w:tc>
          <w:tcPr>
            <w:tcW w:type="dxa" w:w="1584"/>
            <w:shd w:fill="FFFFFF"/>
            <w:tcMar>
              <w:top w:w="80" w:type="dxa"/>
              <w:bottom w:w="80" w:type="dxa"/>
              <w:left w:w="120" w:type="dxa"/>
              <w:right w:w="120" w:type="dxa"/>
            </w:tcMar>
          </w:tcPr>
          <w:p>
            <w:pPr>
              <w:jc w:val="right"/>
            </w:pPr>
            <w:r>
              <w:rPr>
                <w:rFonts w:ascii="Calibri" w:hAnsi="Calibri"/>
                <w:color w:val="2D3436"/>
                <w:sz w:val="18"/>
              </w:rPr>
              <w:t>300 (20.8%)</w:t>
            </w:r>
          </w:p>
        </w:tc>
      </w:tr>
    </w:tbl>
    <w:p>
      <w:pPr>
        <w:spacing w:after="120"/>
      </w:pPr>
    </w:p>
    <w:p>
      <w:pPr>
        <w:pStyle w:val="Heading1"/>
        <w:keepNext/>
        <w:spacing w:before="280" w:after="120"/>
      </w:pPr>
      <w:r>
        <w:rPr>
          <w:rFonts w:ascii="Calibri" w:hAnsi="Calibri"/>
          <w:b/>
          <w:color w:val="294172"/>
          <w:sz w:val="32"/>
        </w:rPr>
        <w:t>5. Actor-Independent Splitting and Preprocessing</w:t>
      </w:r>
    </w:p>
    <w:p>
      <w:r>
        <w:t>To guarantee zero speaker leakage across splits, actors are partitioned deterministically using split_actors.json:</w:t>
      </w:r>
    </w:p>
    <w:p>
      <w:r>
        <w:t>• Training Actors (14): IDs 1, 2, 3, 4, 5, 6, 7, 8, 9, 11, 12, 13, 14, 15 (840 utterances)</w:t>
        <w:br/>
        <w:t>• Validation Actors (5): IDs 18, 21, 22, 23, 24 (300 utterances)</w:t>
        <w:br/>
        <w:t>• Test Actors (5): IDs 10, 16, 17, 19, 20 (300 utterances)</w:t>
      </w:r>
    </w:p>
    <w:p>
      <w:r>
        <w:t>Pre-processing pipeline:</w:t>
        <w:br/>
        <w:t>1. Audio Loading: Resampled to a standardized 16,000 Hz mono float32 format using Librosa.</w:t>
        <w:br/>
        <w:t>2. Silence and NaN Guard: Checks for empty or corrupted clips, converting non-finite values to zero.</w:t>
        <w:br/>
        <w:t>3. Windowing &amp; Padding: Framed with FFT length 512 and hop length 160 (10 ms hop, 32 ms window). Utterances are fixed to exactly 200 frames (2.0 seconds) via right-side zero padding or center truncation.</w:t>
        <w:br/>
        <w:t>4. Per-Recording Normalization: Mean-subtracted and scaled by standard deviation per frequency band: (x - μ) / max(σ, 1e-6).</w:t>
      </w:r>
    </w:p>
    <w:p>
      <w:pPr>
        <w:pStyle w:val="Heading1"/>
        <w:keepNext/>
        <w:spacing w:before="280" w:after="120"/>
      </w:pPr>
      <w:r>
        <w:rPr>
          <w:rFonts w:ascii="Calibri" w:hAnsi="Calibri"/>
          <w:b/>
          <w:color w:val="294172"/>
          <w:sz w:val="32"/>
        </w:rPr>
        <w:t>6. MFCC and Optional Log-Mel Feature Extraction</w:t>
      </w:r>
    </w:p>
    <w:p>
      <w:r>
        <w:t>Two distinct front-end acoustic representations were implemented and benchmarked under identical network architectures:</w:t>
      </w:r>
    </w:p>
    <w:p>
      <w:r>
        <w:t>1. Mel-Frequency Cepstral Coefficients (MFCC-40):</w:t>
        <w:br/>
        <w:t>Extracted using 64 triangular mel filter banks spanning 0 to 8,000 Hz, followed by a Discrete Cosine Transform (DCT-II) yielding 40 cepstral coefficients. The final input tensor is shaped (200 frames, 40 coefficients, 1 channel).</w:t>
        <w:br/>
        <w:br/>
        <w:t>2. Log-Mel Spectrograms (LogMel-64):</w:t>
        <w:br/>
        <w:t>Computed directly by taking the logarithm of the energy outputs from the 64 mel filter banks without DCT decorrelation. This retains fine-grained localized spectral relationships along the frequency axis. Input tensor shape: (200, 64, 1).</w:t>
      </w:r>
    </w:p>
    <w:p>
      <w:pPr>
        <w:pStyle w:val="Heading1"/>
        <w:keepNext/>
        <w:spacing w:before="280" w:after="120"/>
      </w:pPr>
      <w:r>
        <w:rPr>
          <w:rFonts w:ascii="Calibri" w:hAnsi="Calibri"/>
          <w:b/>
          <w:color w:val="294172"/>
          <w:sz w:val="32"/>
        </w:rPr>
        <w:t>7. CNN-LSTM Architecture and SVM Baseline</w:t>
      </w:r>
    </w:p>
    <w:p>
      <w:r>
        <w:t>The deep learning model combines 2D convolutional layers for local spatio-temporal acoustic feature extraction with Long Short-Term Memory (LSTM) layers for capturing temporal emotion contour dynamics: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2A4365"/>
            <w:tcMar>
              <w:top w:w="120" w:type="dxa"/>
              <w:bottom w:w="120" w:type="dxa"/>
              <w:left w:w="140" w:type="dxa"/>
              <w:right w:w="140" w:type="dxa"/>
            </w:tcMar>
          </w:tcPr>
          <w:p>
            <w:pPr>
              <w:jc w:val="center"/>
            </w:pPr>
            <w:r>
              <w:rPr>
                <w:rFonts w:ascii="Calibri" w:hAnsi="Calibri"/>
                <w:b/>
                <w:color w:val="FFFFFF"/>
                <w:sz w:val="19"/>
              </w:rPr>
              <w:t>Layer</w:t>
            </w:r>
          </w:p>
        </w:tc>
        <w:tc>
          <w:tcPr>
            <w:tcW w:type="dxa" w:w="1872"/>
            <w:shd w:fill="2A4365"/>
            <w:tcMar>
              <w:top w:w="120" w:type="dxa"/>
              <w:bottom w:w="120" w:type="dxa"/>
              <w:left w:w="140" w:type="dxa"/>
              <w:right w:w="140" w:type="dxa"/>
            </w:tcMar>
          </w:tcPr>
          <w:p>
            <w:pPr>
              <w:jc w:val="center"/>
            </w:pPr>
            <w:r>
              <w:rPr>
                <w:rFonts w:ascii="Calibri" w:hAnsi="Calibri"/>
                <w:b/>
                <w:color w:val="FFFFFF"/>
                <w:sz w:val="19"/>
              </w:rPr>
              <w:t>Type</w:t>
            </w:r>
          </w:p>
        </w:tc>
        <w:tc>
          <w:tcPr>
            <w:tcW w:type="dxa" w:w="1728"/>
            <w:shd w:fill="2A4365"/>
            <w:tcMar>
              <w:top w:w="120" w:type="dxa"/>
              <w:bottom w:w="120" w:type="dxa"/>
              <w:left w:w="140" w:type="dxa"/>
              <w:right w:w="140" w:type="dxa"/>
            </w:tcMar>
          </w:tcPr>
          <w:p>
            <w:pPr>
              <w:jc w:val="center"/>
            </w:pPr>
            <w:r>
              <w:rPr>
                <w:rFonts w:ascii="Calibri" w:hAnsi="Calibri"/>
                <w:b/>
                <w:color w:val="FFFFFF"/>
                <w:sz w:val="19"/>
              </w:rPr>
              <w:t>Kernel / Units</w:t>
            </w:r>
          </w:p>
        </w:tc>
        <w:tc>
          <w:tcPr>
            <w:tcW w:type="dxa" w:w="1872"/>
            <w:shd w:fill="2A4365"/>
            <w:tcMar>
              <w:top w:w="120" w:type="dxa"/>
              <w:bottom w:w="120" w:type="dxa"/>
              <w:left w:w="140" w:type="dxa"/>
              <w:right w:w="140" w:type="dxa"/>
            </w:tcMar>
          </w:tcPr>
          <w:p>
            <w:pPr>
              <w:jc w:val="center"/>
            </w:pPr>
            <w:r>
              <w:rPr>
                <w:rFonts w:ascii="Calibri" w:hAnsi="Calibri"/>
                <w:b/>
                <w:color w:val="FFFFFF"/>
                <w:sz w:val="19"/>
              </w:rPr>
              <w:t>Output Dimension</w:t>
            </w:r>
          </w:p>
        </w:tc>
        <w:tc>
          <w:tcPr>
            <w:tcW w:type="dxa" w:w="2304"/>
            <w:shd w:fill="2A4365"/>
            <w:tcMar>
              <w:top w:w="120" w:type="dxa"/>
              <w:bottom w:w="120" w:type="dxa"/>
              <w:left w:w="140" w:type="dxa"/>
              <w:right w:w="140" w:type="dxa"/>
            </w:tcMar>
          </w:tcPr>
          <w:p>
            <w:pPr>
              <w:jc w:val="center"/>
            </w:pPr>
            <w:r>
              <w:rPr>
                <w:rFonts w:ascii="Calibri" w:hAnsi="Calibri"/>
                <w:b/>
                <w:color w:val="FFFFFF"/>
                <w:sz w:val="19"/>
              </w:rPr>
              <w:t>Activation / Regularization</w:t>
            </w:r>
          </w:p>
        </w:tc>
      </w:tr>
      <w:tr>
        <w:tc>
          <w:tcPr>
            <w:tcW w:type="dxa" w:w="1440"/>
            <w:shd w:fill="FFFFFF"/>
            <w:tcMar>
              <w:top w:w="80" w:type="dxa"/>
              <w:bottom w:w="80" w:type="dxa"/>
              <w:left w:w="120" w:type="dxa"/>
              <w:right w:w="120" w:type="dxa"/>
            </w:tcMar>
          </w:tcPr>
          <w:p>
            <w:pPr>
              <w:jc w:val="left"/>
            </w:pPr>
            <w:r>
              <w:rPr>
                <w:rFonts w:ascii="Calibri" w:hAnsi="Calibri"/>
                <w:color w:val="2D3436"/>
                <w:sz w:val="18"/>
              </w:rPr>
              <w:t>Conv2D_1</w:t>
            </w:r>
          </w:p>
        </w:tc>
        <w:tc>
          <w:tcPr>
            <w:tcW w:type="dxa" w:w="1872"/>
            <w:shd w:fill="FFFFFF"/>
            <w:tcMar>
              <w:top w:w="80" w:type="dxa"/>
              <w:bottom w:w="80" w:type="dxa"/>
              <w:left w:w="120" w:type="dxa"/>
              <w:right w:w="120" w:type="dxa"/>
            </w:tcMar>
          </w:tcPr>
          <w:p>
            <w:pPr>
              <w:jc w:val="left"/>
            </w:pPr>
            <w:r>
              <w:rPr>
                <w:rFonts w:ascii="Calibri" w:hAnsi="Calibri"/>
                <w:color w:val="2D3436"/>
                <w:sz w:val="18"/>
              </w:rPr>
              <w:t>2D Convolution</w:t>
            </w:r>
          </w:p>
        </w:tc>
        <w:tc>
          <w:tcPr>
            <w:tcW w:type="dxa" w:w="1728"/>
            <w:shd w:fill="FFFFFF"/>
            <w:tcMar>
              <w:top w:w="80" w:type="dxa"/>
              <w:bottom w:w="80" w:type="dxa"/>
              <w:left w:w="120" w:type="dxa"/>
              <w:right w:w="120" w:type="dxa"/>
            </w:tcMar>
          </w:tcPr>
          <w:p>
            <w:pPr>
              <w:jc w:val="right"/>
            </w:pPr>
            <w:r>
              <w:rPr>
                <w:rFonts w:ascii="Calibri" w:hAnsi="Calibri"/>
                <w:color w:val="2D3436"/>
                <w:sz w:val="18"/>
              </w:rPr>
              <w:t>32 filters, (3, 3)</w:t>
            </w:r>
          </w:p>
        </w:tc>
        <w:tc>
          <w:tcPr>
            <w:tcW w:type="dxa" w:w="1872"/>
            <w:shd w:fill="FFFFFF"/>
            <w:tcMar>
              <w:top w:w="80" w:type="dxa"/>
              <w:bottom w:w="80" w:type="dxa"/>
              <w:left w:w="120" w:type="dxa"/>
              <w:right w:w="120" w:type="dxa"/>
            </w:tcMar>
          </w:tcPr>
          <w:p>
            <w:pPr>
              <w:jc w:val="right"/>
            </w:pPr>
            <w:r>
              <w:rPr>
                <w:rFonts w:ascii="Calibri" w:hAnsi="Calibri"/>
                <w:color w:val="2D3436"/>
                <w:sz w:val="18"/>
              </w:rPr>
              <w:t>(200, 40, 32)</w:t>
            </w:r>
          </w:p>
        </w:tc>
        <w:tc>
          <w:tcPr>
            <w:tcW w:type="dxa" w:w="2304"/>
            <w:shd w:fill="FFFFFF"/>
            <w:tcMar>
              <w:top w:w="80" w:type="dxa"/>
              <w:bottom w:w="80" w:type="dxa"/>
              <w:left w:w="120" w:type="dxa"/>
              <w:right w:w="120" w:type="dxa"/>
            </w:tcMar>
          </w:tcPr>
          <w:p>
            <w:pPr>
              <w:jc w:val="right"/>
            </w:pPr>
            <w:r>
              <w:rPr>
                <w:rFonts w:ascii="Calibri" w:hAnsi="Calibri"/>
                <w:color w:val="2D3436"/>
                <w:sz w:val="18"/>
              </w:rPr>
              <w:t>ReLU, BatchNorm, MaxPool(2,2), Drop(0.25)</w:t>
            </w:r>
          </w:p>
        </w:tc>
      </w:tr>
      <w:tr>
        <w:tc>
          <w:tcPr>
            <w:tcW w:type="dxa" w:w="1440"/>
            <w:shd w:fill="F7FAFC"/>
            <w:tcMar>
              <w:top w:w="80" w:type="dxa"/>
              <w:bottom w:w="80" w:type="dxa"/>
              <w:left w:w="120" w:type="dxa"/>
              <w:right w:w="120" w:type="dxa"/>
            </w:tcMar>
          </w:tcPr>
          <w:p>
            <w:pPr>
              <w:jc w:val="left"/>
            </w:pPr>
            <w:r>
              <w:rPr>
                <w:rFonts w:ascii="Calibri" w:hAnsi="Calibri"/>
                <w:color w:val="2D3436"/>
                <w:sz w:val="18"/>
              </w:rPr>
              <w:t>Conv2D_2</w:t>
            </w:r>
          </w:p>
        </w:tc>
        <w:tc>
          <w:tcPr>
            <w:tcW w:type="dxa" w:w="1872"/>
            <w:shd w:fill="F7FAFC"/>
            <w:tcMar>
              <w:top w:w="80" w:type="dxa"/>
              <w:bottom w:w="80" w:type="dxa"/>
              <w:left w:w="120" w:type="dxa"/>
              <w:right w:w="120" w:type="dxa"/>
            </w:tcMar>
          </w:tcPr>
          <w:p>
            <w:pPr>
              <w:jc w:val="left"/>
            </w:pPr>
            <w:r>
              <w:rPr>
                <w:rFonts w:ascii="Calibri" w:hAnsi="Calibri"/>
                <w:color w:val="2D3436"/>
                <w:sz w:val="18"/>
              </w:rPr>
              <w:t>2D Convolution</w:t>
            </w:r>
          </w:p>
        </w:tc>
        <w:tc>
          <w:tcPr>
            <w:tcW w:type="dxa" w:w="1728"/>
            <w:shd w:fill="F7FAFC"/>
            <w:tcMar>
              <w:top w:w="80" w:type="dxa"/>
              <w:bottom w:w="80" w:type="dxa"/>
              <w:left w:w="120" w:type="dxa"/>
              <w:right w:w="120" w:type="dxa"/>
            </w:tcMar>
          </w:tcPr>
          <w:p>
            <w:pPr>
              <w:jc w:val="right"/>
            </w:pPr>
            <w:r>
              <w:rPr>
                <w:rFonts w:ascii="Calibri" w:hAnsi="Calibri"/>
                <w:color w:val="2D3436"/>
                <w:sz w:val="18"/>
              </w:rPr>
              <w:t>64 filters, (3, 3)</w:t>
            </w:r>
          </w:p>
        </w:tc>
        <w:tc>
          <w:tcPr>
            <w:tcW w:type="dxa" w:w="1872"/>
            <w:shd w:fill="F7FAFC"/>
            <w:tcMar>
              <w:top w:w="80" w:type="dxa"/>
              <w:bottom w:w="80" w:type="dxa"/>
              <w:left w:w="120" w:type="dxa"/>
              <w:right w:w="120" w:type="dxa"/>
            </w:tcMar>
          </w:tcPr>
          <w:p>
            <w:pPr>
              <w:jc w:val="right"/>
            </w:pPr>
            <w:r>
              <w:rPr>
                <w:rFonts w:ascii="Calibri" w:hAnsi="Calibri"/>
                <w:color w:val="2D3436"/>
                <w:sz w:val="18"/>
              </w:rPr>
              <w:t>(100, 20, 64)</w:t>
            </w:r>
          </w:p>
        </w:tc>
        <w:tc>
          <w:tcPr>
            <w:tcW w:type="dxa" w:w="2304"/>
            <w:shd w:fill="F7FAFC"/>
            <w:tcMar>
              <w:top w:w="80" w:type="dxa"/>
              <w:bottom w:w="80" w:type="dxa"/>
              <w:left w:w="120" w:type="dxa"/>
              <w:right w:w="120" w:type="dxa"/>
            </w:tcMar>
          </w:tcPr>
          <w:p>
            <w:pPr>
              <w:jc w:val="right"/>
            </w:pPr>
            <w:r>
              <w:rPr>
                <w:rFonts w:ascii="Calibri" w:hAnsi="Calibri"/>
                <w:color w:val="2D3436"/>
                <w:sz w:val="18"/>
              </w:rPr>
              <w:t>ReLU, BatchNorm, MaxPool(2,2), Drop(0.25)</w:t>
            </w:r>
          </w:p>
        </w:tc>
      </w:tr>
      <w:tr>
        <w:tc>
          <w:tcPr>
            <w:tcW w:type="dxa" w:w="1440"/>
            <w:shd w:fill="FFFFFF"/>
            <w:tcMar>
              <w:top w:w="80" w:type="dxa"/>
              <w:bottom w:w="80" w:type="dxa"/>
              <w:left w:w="120" w:type="dxa"/>
              <w:right w:w="120" w:type="dxa"/>
            </w:tcMar>
          </w:tcPr>
          <w:p>
            <w:pPr>
              <w:jc w:val="left"/>
            </w:pPr>
            <w:r>
              <w:rPr>
                <w:rFonts w:ascii="Calibri" w:hAnsi="Calibri"/>
                <w:color w:val="2D3436"/>
                <w:sz w:val="18"/>
              </w:rPr>
              <w:t>Conv2D_3</w:t>
            </w:r>
          </w:p>
        </w:tc>
        <w:tc>
          <w:tcPr>
            <w:tcW w:type="dxa" w:w="1872"/>
            <w:shd w:fill="FFFFFF"/>
            <w:tcMar>
              <w:top w:w="80" w:type="dxa"/>
              <w:bottom w:w="80" w:type="dxa"/>
              <w:left w:w="120" w:type="dxa"/>
              <w:right w:w="120" w:type="dxa"/>
            </w:tcMar>
          </w:tcPr>
          <w:p>
            <w:pPr>
              <w:jc w:val="left"/>
            </w:pPr>
            <w:r>
              <w:rPr>
                <w:rFonts w:ascii="Calibri" w:hAnsi="Calibri"/>
                <w:color w:val="2D3436"/>
                <w:sz w:val="18"/>
              </w:rPr>
              <w:t>2D Convolution</w:t>
            </w:r>
          </w:p>
        </w:tc>
        <w:tc>
          <w:tcPr>
            <w:tcW w:type="dxa" w:w="1728"/>
            <w:shd w:fill="FFFFFF"/>
            <w:tcMar>
              <w:top w:w="80" w:type="dxa"/>
              <w:bottom w:w="80" w:type="dxa"/>
              <w:left w:w="120" w:type="dxa"/>
              <w:right w:w="120" w:type="dxa"/>
            </w:tcMar>
          </w:tcPr>
          <w:p>
            <w:pPr>
              <w:jc w:val="right"/>
            </w:pPr>
            <w:r>
              <w:rPr>
                <w:rFonts w:ascii="Calibri" w:hAnsi="Calibri"/>
                <w:color w:val="2D3436"/>
                <w:sz w:val="18"/>
              </w:rPr>
              <w:t>128 filters, (3, 3)</w:t>
            </w:r>
          </w:p>
        </w:tc>
        <w:tc>
          <w:tcPr>
            <w:tcW w:type="dxa" w:w="1872"/>
            <w:shd w:fill="FFFFFF"/>
            <w:tcMar>
              <w:top w:w="80" w:type="dxa"/>
              <w:bottom w:w="80" w:type="dxa"/>
              <w:left w:w="120" w:type="dxa"/>
              <w:right w:w="120" w:type="dxa"/>
            </w:tcMar>
          </w:tcPr>
          <w:p>
            <w:pPr>
              <w:jc w:val="right"/>
            </w:pPr>
            <w:r>
              <w:rPr>
                <w:rFonts w:ascii="Calibri" w:hAnsi="Calibri"/>
                <w:color w:val="2D3436"/>
                <w:sz w:val="18"/>
              </w:rPr>
              <w:t>(50, 10, 128)</w:t>
            </w:r>
          </w:p>
        </w:tc>
        <w:tc>
          <w:tcPr>
            <w:tcW w:type="dxa" w:w="2304"/>
            <w:shd w:fill="FFFFFF"/>
            <w:tcMar>
              <w:top w:w="80" w:type="dxa"/>
              <w:bottom w:w="80" w:type="dxa"/>
              <w:left w:w="120" w:type="dxa"/>
              <w:right w:w="120" w:type="dxa"/>
            </w:tcMar>
          </w:tcPr>
          <w:p>
            <w:pPr>
              <w:jc w:val="right"/>
            </w:pPr>
            <w:r>
              <w:rPr>
                <w:rFonts w:ascii="Calibri" w:hAnsi="Calibri"/>
                <w:color w:val="2D3436"/>
                <w:sz w:val="18"/>
              </w:rPr>
              <w:t>ReLU, BatchNorm, MaxPool(2,2), Drop(0.30)</w:t>
            </w:r>
          </w:p>
        </w:tc>
      </w:tr>
      <w:tr>
        <w:tc>
          <w:tcPr>
            <w:tcW w:type="dxa" w:w="1440"/>
            <w:shd w:fill="F7FAFC"/>
            <w:tcMar>
              <w:top w:w="80" w:type="dxa"/>
              <w:bottom w:w="80" w:type="dxa"/>
              <w:left w:w="120" w:type="dxa"/>
              <w:right w:w="120" w:type="dxa"/>
            </w:tcMar>
          </w:tcPr>
          <w:p>
            <w:pPr>
              <w:jc w:val="left"/>
            </w:pPr>
            <w:r>
              <w:rPr>
                <w:rFonts w:ascii="Calibri" w:hAnsi="Calibri"/>
                <w:color w:val="2D3436"/>
                <w:sz w:val="18"/>
              </w:rPr>
              <w:t>Reshape</w:t>
            </w:r>
          </w:p>
        </w:tc>
        <w:tc>
          <w:tcPr>
            <w:tcW w:type="dxa" w:w="1872"/>
            <w:shd w:fill="F7FAFC"/>
            <w:tcMar>
              <w:top w:w="80" w:type="dxa"/>
              <w:bottom w:w="80" w:type="dxa"/>
              <w:left w:w="120" w:type="dxa"/>
              <w:right w:w="120" w:type="dxa"/>
            </w:tcMar>
          </w:tcPr>
          <w:p>
            <w:pPr>
              <w:jc w:val="left"/>
            </w:pPr>
            <w:r>
              <w:rPr>
                <w:rFonts w:ascii="Calibri" w:hAnsi="Calibri"/>
                <w:color w:val="2D3436"/>
                <w:sz w:val="18"/>
              </w:rPr>
              <w:t>Time-distributed</w:t>
            </w:r>
          </w:p>
        </w:tc>
        <w:tc>
          <w:tcPr>
            <w:tcW w:type="dxa" w:w="1728"/>
            <w:shd w:fill="F7FAFC"/>
            <w:tcMar>
              <w:top w:w="80" w:type="dxa"/>
              <w:bottom w:w="80" w:type="dxa"/>
              <w:left w:w="120" w:type="dxa"/>
              <w:right w:w="120" w:type="dxa"/>
            </w:tcMar>
          </w:tcPr>
          <w:p>
            <w:pPr>
              <w:jc w:val="left"/>
            </w:pPr>
            <w:r>
              <w:rPr>
                <w:rFonts w:ascii="Calibri" w:hAnsi="Calibri"/>
                <w:color w:val="2D3436"/>
                <w:sz w:val="18"/>
              </w:rPr>
              <w:t>—</w:t>
            </w:r>
          </w:p>
        </w:tc>
        <w:tc>
          <w:tcPr>
            <w:tcW w:type="dxa" w:w="1872"/>
            <w:shd w:fill="F7FAFC"/>
            <w:tcMar>
              <w:top w:w="80" w:type="dxa"/>
              <w:bottom w:w="80" w:type="dxa"/>
              <w:left w:w="120" w:type="dxa"/>
              <w:right w:w="120" w:type="dxa"/>
            </w:tcMar>
          </w:tcPr>
          <w:p>
            <w:pPr>
              <w:jc w:val="right"/>
            </w:pPr>
            <w:r>
              <w:rPr>
                <w:rFonts w:ascii="Calibri" w:hAnsi="Calibri"/>
                <w:color w:val="2D3436"/>
                <w:sz w:val="18"/>
              </w:rPr>
              <w:t>(50, 1280)</w:t>
            </w:r>
          </w:p>
        </w:tc>
        <w:tc>
          <w:tcPr>
            <w:tcW w:type="dxa" w:w="2304"/>
            <w:shd w:fill="F7FAFC"/>
            <w:tcMar>
              <w:top w:w="80" w:type="dxa"/>
              <w:bottom w:w="80" w:type="dxa"/>
              <w:left w:w="120" w:type="dxa"/>
              <w:right w:w="120" w:type="dxa"/>
            </w:tcMar>
          </w:tcPr>
          <w:p>
            <w:pPr>
              <w:jc w:val="left"/>
            </w:pPr>
            <w:r>
              <w:rPr>
                <w:rFonts w:ascii="Calibri" w:hAnsi="Calibri"/>
                <w:color w:val="2D3436"/>
                <w:sz w:val="18"/>
              </w:rPr>
              <w:t>Flatten frequency and channel axes</w:t>
            </w:r>
          </w:p>
        </w:tc>
      </w:tr>
      <w:tr>
        <w:tc>
          <w:tcPr>
            <w:tcW w:type="dxa" w:w="1440"/>
            <w:shd w:fill="FFFFFF"/>
            <w:tcMar>
              <w:top w:w="80" w:type="dxa"/>
              <w:bottom w:w="80" w:type="dxa"/>
              <w:left w:w="120" w:type="dxa"/>
              <w:right w:w="120" w:type="dxa"/>
            </w:tcMar>
          </w:tcPr>
          <w:p>
            <w:pPr>
              <w:jc w:val="left"/>
            </w:pPr>
            <w:r>
              <w:rPr>
                <w:rFonts w:ascii="Calibri" w:hAnsi="Calibri"/>
                <w:color w:val="2D3436"/>
                <w:sz w:val="18"/>
              </w:rPr>
              <w:t>LSTM_1</w:t>
            </w:r>
          </w:p>
        </w:tc>
        <w:tc>
          <w:tcPr>
            <w:tcW w:type="dxa" w:w="1872"/>
            <w:shd w:fill="FFFFFF"/>
            <w:tcMar>
              <w:top w:w="80" w:type="dxa"/>
              <w:bottom w:w="80" w:type="dxa"/>
              <w:left w:w="120" w:type="dxa"/>
              <w:right w:w="120" w:type="dxa"/>
            </w:tcMar>
          </w:tcPr>
          <w:p>
            <w:pPr>
              <w:jc w:val="left"/>
            </w:pPr>
            <w:r>
              <w:rPr>
                <w:rFonts w:ascii="Calibri" w:hAnsi="Calibri"/>
                <w:color w:val="2D3436"/>
                <w:sz w:val="18"/>
              </w:rPr>
              <w:t>Recurrent (LSTM)</w:t>
            </w:r>
          </w:p>
        </w:tc>
        <w:tc>
          <w:tcPr>
            <w:tcW w:type="dxa" w:w="1728"/>
            <w:shd w:fill="FFFFFF"/>
            <w:tcMar>
              <w:top w:w="80" w:type="dxa"/>
              <w:bottom w:w="80" w:type="dxa"/>
              <w:left w:w="120" w:type="dxa"/>
              <w:right w:w="120" w:type="dxa"/>
            </w:tcMar>
          </w:tcPr>
          <w:p>
            <w:pPr>
              <w:jc w:val="right"/>
            </w:pPr>
            <w:r>
              <w:rPr>
                <w:rFonts w:ascii="Calibri" w:hAnsi="Calibri"/>
                <w:color w:val="2D3436"/>
                <w:sz w:val="18"/>
              </w:rPr>
              <w:t>128 units</w:t>
            </w:r>
          </w:p>
        </w:tc>
        <w:tc>
          <w:tcPr>
            <w:tcW w:type="dxa" w:w="1872"/>
            <w:shd w:fill="FFFFFF"/>
            <w:tcMar>
              <w:top w:w="80" w:type="dxa"/>
              <w:bottom w:w="80" w:type="dxa"/>
              <w:left w:w="120" w:type="dxa"/>
              <w:right w:w="120" w:type="dxa"/>
            </w:tcMar>
          </w:tcPr>
          <w:p>
            <w:pPr>
              <w:jc w:val="right"/>
            </w:pPr>
            <w:r>
              <w:rPr>
                <w:rFonts w:ascii="Calibri" w:hAnsi="Calibri"/>
                <w:color w:val="2D3436"/>
                <w:sz w:val="18"/>
              </w:rPr>
              <w:t>(50, 128)</w:t>
            </w:r>
          </w:p>
        </w:tc>
        <w:tc>
          <w:tcPr>
            <w:tcW w:type="dxa" w:w="2304"/>
            <w:shd w:fill="FFFFFF"/>
            <w:tcMar>
              <w:top w:w="80" w:type="dxa"/>
              <w:bottom w:w="80" w:type="dxa"/>
              <w:left w:w="120" w:type="dxa"/>
              <w:right w:w="120" w:type="dxa"/>
            </w:tcMar>
          </w:tcPr>
          <w:p>
            <w:pPr>
              <w:jc w:val="right"/>
            </w:pPr>
            <w:r>
              <w:rPr>
                <w:rFonts w:ascii="Calibri" w:hAnsi="Calibri"/>
                <w:color w:val="2D3436"/>
                <w:sz w:val="18"/>
              </w:rPr>
              <w:t>Tanh, Dropout(0.30), RecurrentDropout(0.20)</w:t>
            </w:r>
          </w:p>
        </w:tc>
      </w:tr>
      <w:tr>
        <w:tc>
          <w:tcPr>
            <w:tcW w:type="dxa" w:w="1440"/>
            <w:shd w:fill="F7FAFC"/>
            <w:tcMar>
              <w:top w:w="80" w:type="dxa"/>
              <w:bottom w:w="80" w:type="dxa"/>
              <w:left w:w="120" w:type="dxa"/>
              <w:right w:w="120" w:type="dxa"/>
            </w:tcMar>
          </w:tcPr>
          <w:p>
            <w:pPr>
              <w:jc w:val="left"/>
            </w:pPr>
            <w:r>
              <w:rPr>
                <w:rFonts w:ascii="Calibri" w:hAnsi="Calibri"/>
                <w:color w:val="2D3436"/>
                <w:sz w:val="18"/>
              </w:rPr>
              <w:t>LSTM_2</w:t>
            </w:r>
          </w:p>
        </w:tc>
        <w:tc>
          <w:tcPr>
            <w:tcW w:type="dxa" w:w="1872"/>
            <w:shd w:fill="F7FAFC"/>
            <w:tcMar>
              <w:top w:w="80" w:type="dxa"/>
              <w:bottom w:w="80" w:type="dxa"/>
              <w:left w:w="120" w:type="dxa"/>
              <w:right w:w="120" w:type="dxa"/>
            </w:tcMar>
          </w:tcPr>
          <w:p>
            <w:pPr>
              <w:jc w:val="left"/>
            </w:pPr>
            <w:r>
              <w:rPr>
                <w:rFonts w:ascii="Calibri" w:hAnsi="Calibri"/>
                <w:color w:val="2D3436"/>
                <w:sz w:val="18"/>
              </w:rPr>
              <w:t>Recurrent (LSTM)</w:t>
            </w:r>
          </w:p>
        </w:tc>
        <w:tc>
          <w:tcPr>
            <w:tcW w:type="dxa" w:w="1728"/>
            <w:shd w:fill="F7FAFC"/>
            <w:tcMar>
              <w:top w:w="80" w:type="dxa"/>
              <w:bottom w:w="80" w:type="dxa"/>
              <w:left w:w="120" w:type="dxa"/>
              <w:right w:w="120" w:type="dxa"/>
            </w:tcMar>
          </w:tcPr>
          <w:p>
            <w:pPr>
              <w:jc w:val="right"/>
            </w:pPr>
            <w:r>
              <w:rPr>
                <w:rFonts w:ascii="Calibri" w:hAnsi="Calibri"/>
                <w:color w:val="2D3436"/>
                <w:sz w:val="18"/>
              </w:rPr>
              <w:t>64 units</w:t>
            </w:r>
          </w:p>
        </w:tc>
        <w:tc>
          <w:tcPr>
            <w:tcW w:type="dxa" w:w="1872"/>
            <w:shd w:fill="F7FAFC"/>
            <w:tcMar>
              <w:top w:w="80" w:type="dxa"/>
              <w:bottom w:w="80" w:type="dxa"/>
              <w:left w:w="120" w:type="dxa"/>
              <w:right w:w="120" w:type="dxa"/>
            </w:tcMar>
          </w:tcPr>
          <w:p>
            <w:pPr>
              <w:jc w:val="right"/>
            </w:pPr>
            <w:r>
              <w:rPr>
                <w:rFonts w:ascii="Calibri" w:hAnsi="Calibri"/>
                <w:color w:val="2D3436"/>
                <w:sz w:val="18"/>
              </w:rPr>
              <w:t>(64)</w:t>
            </w:r>
          </w:p>
        </w:tc>
        <w:tc>
          <w:tcPr>
            <w:tcW w:type="dxa" w:w="2304"/>
            <w:shd w:fill="F7FAFC"/>
            <w:tcMar>
              <w:top w:w="80" w:type="dxa"/>
              <w:bottom w:w="80" w:type="dxa"/>
              <w:left w:w="120" w:type="dxa"/>
              <w:right w:w="120" w:type="dxa"/>
            </w:tcMar>
          </w:tcPr>
          <w:p>
            <w:pPr>
              <w:jc w:val="right"/>
            </w:pPr>
            <w:r>
              <w:rPr>
                <w:rFonts w:ascii="Calibri" w:hAnsi="Calibri"/>
                <w:color w:val="2D3436"/>
                <w:sz w:val="18"/>
              </w:rPr>
              <w:t>Tanh, Dropout(0.30)</w:t>
            </w:r>
          </w:p>
        </w:tc>
      </w:tr>
      <w:tr>
        <w:tc>
          <w:tcPr>
            <w:tcW w:type="dxa" w:w="1440"/>
            <w:shd w:fill="FFFFFF"/>
            <w:tcMar>
              <w:top w:w="80" w:type="dxa"/>
              <w:bottom w:w="80" w:type="dxa"/>
              <w:left w:w="120" w:type="dxa"/>
              <w:right w:w="120" w:type="dxa"/>
            </w:tcMar>
          </w:tcPr>
          <w:p>
            <w:pPr>
              <w:jc w:val="left"/>
            </w:pPr>
            <w:r>
              <w:rPr>
                <w:rFonts w:ascii="Calibri" w:hAnsi="Calibri"/>
                <w:color w:val="2D3436"/>
                <w:sz w:val="18"/>
              </w:rPr>
              <w:t>Dense_1</w:t>
            </w:r>
          </w:p>
        </w:tc>
        <w:tc>
          <w:tcPr>
            <w:tcW w:type="dxa" w:w="1872"/>
            <w:shd w:fill="FFFFFF"/>
            <w:tcMar>
              <w:top w:w="80" w:type="dxa"/>
              <w:bottom w:w="80" w:type="dxa"/>
              <w:left w:w="120" w:type="dxa"/>
              <w:right w:w="120" w:type="dxa"/>
            </w:tcMar>
          </w:tcPr>
          <w:p>
            <w:pPr>
              <w:jc w:val="left"/>
            </w:pPr>
            <w:r>
              <w:rPr>
                <w:rFonts w:ascii="Calibri" w:hAnsi="Calibri"/>
                <w:color w:val="2D3436"/>
                <w:sz w:val="18"/>
              </w:rPr>
              <w:t>Fully Connected</w:t>
            </w:r>
          </w:p>
        </w:tc>
        <w:tc>
          <w:tcPr>
            <w:tcW w:type="dxa" w:w="1728"/>
            <w:shd w:fill="FFFFFF"/>
            <w:tcMar>
              <w:top w:w="80" w:type="dxa"/>
              <w:bottom w:w="80" w:type="dxa"/>
              <w:left w:w="120" w:type="dxa"/>
              <w:right w:w="120" w:type="dxa"/>
            </w:tcMar>
          </w:tcPr>
          <w:p>
            <w:pPr>
              <w:jc w:val="right"/>
            </w:pPr>
            <w:r>
              <w:rPr>
                <w:rFonts w:ascii="Calibri" w:hAnsi="Calibri"/>
                <w:color w:val="2D3436"/>
                <w:sz w:val="18"/>
              </w:rPr>
              <w:t>64 units</w:t>
            </w:r>
          </w:p>
        </w:tc>
        <w:tc>
          <w:tcPr>
            <w:tcW w:type="dxa" w:w="1872"/>
            <w:shd w:fill="FFFFFF"/>
            <w:tcMar>
              <w:top w:w="80" w:type="dxa"/>
              <w:bottom w:w="80" w:type="dxa"/>
              <w:left w:w="120" w:type="dxa"/>
              <w:right w:w="120" w:type="dxa"/>
            </w:tcMar>
          </w:tcPr>
          <w:p>
            <w:pPr>
              <w:jc w:val="right"/>
            </w:pPr>
            <w:r>
              <w:rPr>
                <w:rFonts w:ascii="Calibri" w:hAnsi="Calibri"/>
                <w:color w:val="2D3436"/>
                <w:sz w:val="18"/>
              </w:rPr>
              <w:t>(64)</w:t>
            </w:r>
          </w:p>
        </w:tc>
        <w:tc>
          <w:tcPr>
            <w:tcW w:type="dxa" w:w="2304"/>
            <w:shd w:fill="FFFFFF"/>
            <w:tcMar>
              <w:top w:w="80" w:type="dxa"/>
              <w:bottom w:w="80" w:type="dxa"/>
              <w:left w:w="120" w:type="dxa"/>
              <w:right w:w="120" w:type="dxa"/>
            </w:tcMar>
          </w:tcPr>
          <w:p>
            <w:pPr>
              <w:jc w:val="right"/>
            </w:pPr>
            <w:r>
              <w:rPr>
                <w:rFonts w:ascii="Calibri" w:hAnsi="Calibri"/>
                <w:color w:val="2D3436"/>
                <w:sz w:val="18"/>
              </w:rPr>
              <w:t>ReLU, L2 Weight Decay (1e-4)</w:t>
            </w:r>
          </w:p>
        </w:tc>
      </w:tr>
      <w:tr>
        <w:tc>
          <w:tcPr>
            <w:tcW w:type="dxa" w:w="1440"/>
            <w:shd w:fill="F7FAFC"/>
            <w:tcMar>
              <w:top w:w="80" w:type="dxa"/>
              <w:bottom w:w="80" w:type="dxa"/>
              <w:left w:w="120" w:type="dxa"/>
              <w:right w:w="120" w:type="dxa"/>
            </w:tcMar>
          </w:tcPr>
          <w:p>
            <w:pPr>
              <w:jc w:val="left"/>
            </w:pPr>
            <w:r>
              <w:rPr>
                <w:rFonts w:ascii="Calibri" w:hAnsi="Calibri"/>
                <w:color w:val="2D3436"/>
                <w:sz w:val="18"/>
              </w:rPr>
              <w:t>Dense_Out</w:t>
            </w:r>
          </w:p>
        </w:tc>
        <w:tc>
          <w:tcPr>
            <w:tcW w:type="dxa" w:w="1872"/>
            <w:shd w:fill="F7FAFC"/>
            <w:tcMar>
              <w:top w:w="80" w:type="dxa"/>
              <w:bottom w:w="80" w:type="dxa"/>
              <w:left w:w="120" w:type="dxa"/>
              <w:right w:w="120" w:type="dxa"/>
            </w:tcMar>
          </w:tcPr>
          <w:p>
            <w:pPr>
              <w:jc w:val="left"/>
            </w:pPr>
            <w:r>
              <w:rPr>
                <w:rFonts w:ascii="Calibri" w:hAnsi="Calibri"/>
                <w:color w:val="2D3436"/>
                <w:sz w:val="18"/>
              </w:rPr>
              <w:t>Output Softmax</w:t>
            </w:r>
          </w:p>
        </w:tc>
        <w:tc>
          <w:tcPr>
            <w:tcW w:type="dxa" w:w="1728"/>
            <w:shd w:fill="F7FAFC"/>
            <w:tcMar>
              <w:top w:w="80" w:type="dxa"/>
              <w:bottom w:w="80" w:type="dxa"/>
              <w:left w:w="120" w:type="dxa"/>
              <w:right w:w="120" w:type="dxa"/>
            </w:tcMar>
          </w:tcPr>
          <w:p>
            <w:pPr>
              <w:jc w:val="right"/>
            </w:pPr>
            <w:r>
              <w:rPr>
                <w:rFonts w:ascii="Calibri" w:hAnsi="Calibri"/>
                <w:color w:val="2D3436"/>
                <w:sz w:val="18"/>
              </w:rPr>
              <w:t>8 units</w:t>
            </w:r>
          </w:p>
        </w:tc>
        <w:tc>
          <w:tcPr>
            <w:tcW w:type="dxa" w:w="1872"/>
            <w:shd w:fill="F7FAFC"/>
            <w:tcMar>
              <w:top w:w="80" w:type="dxa"/>
              <w:bottom w:w="80" w:type="dxa"/>
              <w:left w:w="120" w:type="dxa"/>
              <w:right w:w="120" w:type="dxa"/>
            </w:tcMar>
          </w:tcPr>
          <w:p>
            <w:pPr>
              <w:jc w:val="right"/>
            </w:pPr>
            <w:r>
              <w:rPr>
                <w:rFonts w:ascii="Calibri" w:hAnsi="Calibri"/>
                <w:color w:val="2D3436"/>
                <w:sz w:val="18"/>
              </w:rPr>
              <w:t>(8)</w:t>
            </w:r>
          </w:p>
        </w:tc>
        <w:tc>
          <w:tcPr>
            <w:tcW w:type="dxa" w:w="2304"/>
            <w:shd w:fill="F7FAFC"/>
            <w:tcMar>
              <w:top w:w="80" w:type="dxa"/>
              <w:bottom w:w="80" w:type="dxa"/>
              <w:left w:w="120" w:type="dxa"/>
              <w:right w:w="120" w:type="dxa"/>
            </w:tcMar>
          </w:tcPr>
          <w:p>
            <w:pPr>
              <w:jc w:val="right"/>
            </w:pPr>
            <w:r>
              <w:rPr>
                <w:rFonts w:ascii="Calibri" w:hAnsi="Calibri"/>
                <w:color w:val="2D3436"/>
                <w:sz w:val="18"/>
              </w:rPr>
              <w:t>Softmax (8 emotion probabilities)</w:t>
            </w:r>
          </w:p>
        </w:tc>
      </w:tr>
    </w:tbl>
    <w:p>
      <w:pPr>
        <w:spacing w:after="120"/>
      </w:pPr>
    </w:p>
    <w:p>
      <w:r>
        <w:t>SVM Baseline Architecture: Operates on a 160-dimensional feature vector consisting of four summary statistics (mean, standard deviation, minimum, maximum) calculated across all time frames for each of the 40 MFCC coefficients. Features are standardized using an StandardScaler fitted exclusively on training actors. A Radial Basis Function (RBF) kernel SVM (C=5.0, gamma='scale') is employed.</w:t>
      </w:r>
    </w:p>
    <w:p>
      <w:pPr>
        <w:pStyle w:val="Heading1"/>
        <w:keepNext/>
        <w:spacing w:before="280" w:after="120"/>
      </w:pPr>
      <w:r>
        <w:rPr>
          <w:rFonts w:ascii="Calibri" w:hAnsi="Calibri"/>
          <w:b/>
          <w:color w:val="294172"/>
          <w:sz w:val="32"/>
        </w:rPr>
        <w:t>8. Training Methodology, Validation, and Overfitting Analysis</w:t>
      </w:r>
    </w:p>
    <w:p>
      <w:r>
        <w:t>Training was executed on CPU using the Adam optimizer with initial learning rate 1e-3, categorical cross-entropy loss, and batch size 16. To prevent overfitting, three callbacks were established:</w:t>
        <w:br/>
        <w:t>• EarlyStopping: Monitoring validation loss with patience of 8 epochs, restoring the best model weights.</w:t>
        <w:br/>
        <w:t>• ReduceLROnPlateau: Halving the learning rate (factor=0.5) when validation loss plateaus for 3 consecutive epochs (min_lr=1e-5).</w:t>
        <w:br/>
        <w:t>• ModelCheckpoint: Saving the best validation checkpoint separately from the final epoch.</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Pr>
          <w:p>
            <w:pPr>
              <w:spacing w:before="80" w:after="80"/>
            </w:pPr>
            <w:r>
              <w:rPr>
                <w:b/>
                <w:color w:val="294172"/>
                <w:sz w:val="19"/>
              </w:rPr>
              <w:t xml:space="preserve">OVERFITTING DIAGNOSIS: </w:t>
            </w:r>
            <w:r>
              <w:rPr>
                <w:color w:val="2D3436"/>
                <w:sz w:val="19"/>
              </w:rPr>
              <w:t>The Original CNN-LSTM reached 95.1% training accuracy while validation accuracy hovered at 29.7%, demonstrating severe memorization. In our improved training runs with early stopping and learning rate scheduling, training halted at epoch 17 (Log-Mel) and epoch 18 (MFCC), constraining training accuracy to ~52.7% while validation accuracy peaked at 31.0%. This confirms significant mitigation of rampant overparameterization.</w:t>
            </w:r>
          </w:p>
        </w:tc>
      </w:tr>
    </w:tbl>
    <w:p>
      <w:pPr>
        <w:spacing w:after="80"/>
      </w:pPr>
    </w:p>
    <w:p>
      <w:pPr>
        <w:spacing w:before="160" w:after="40"/>
        <w:jc w:val="center"/>
      </w:pPr>
      <w:r>
        <w:drawing>
          <wp:inline xmlns:a="http://schemas.openxmlformats.org/drawingml/2006/main" xmlns:pic="http://schemas.openxmlformats.org/drawingml/2006/picture">
            <wp:extent cx="5029200" cy="1676400"/>
            <wp:docPr id="1" name="Picture 1"/>
            <wp:cNvGraphicFramePr>
              <a:graphicFrameLocks noChangeAspect="1"/>
            </wp:cNvGraphicFramePr>
            <a:graphic>
              <a:graphicData uri="http://schemas.openxmlformats.org/drawingml/2006/picture">
                <pic:pic>
                  <pic:nvPicPr>
                    <pic:cNvPr id="0" name="learning_curves.png"/>
                    <pic:cNvPicPr/>
                  </pic:nvPicPr>
                  <pic:blipFill>
                    <a:blip r:embed="rId10"/>
                    <a:stretch>
                      <a:fillRect/>
                    </a:stretch>
                  </pic:blipFill>
                  <pic:spPr>
                    <a:xfrm>
                      <a:off x="0" y="0"/>
                      <a:ext cx="5029200" cy="1676400"/>
                    </a:xfrm>
                    <a:prstGeom prst="rect"/>
                  </pic:spPr>
                </pic:pic>
              </a:graphicData>
            </a:graphic>
          </wp:inline>
        </w:drawing>
      </w:r>
    </w:p>
    <w:p>
      <w:pPr>
        <w:spacing w:before="40" w:after="200"/>
        <w:jc w:val="center"/>
      </w:pPr>
      <w:r>
        <w:rPr>
          <w:i/>
          <w:color w:val="636E72"/>
          <w:sz w:val="17"/>
        </w:rPr>
        <w:t>Figure: Original CNN-LSTM Training &amp; Validation Loss/Accuracy Curves</w:t>
      </w:r>
    </w:p>
    <w:p>
      <w:pPr>
        <w:spacing w:before="160" w:after="40"/>
        <w:jc w:val="center"/>
      </w:pPr>
      <w:r>
        <w:drawing>
          <wp:inline xmlns:a="http://schemas.openxmlformats.org/drawingml/2006/main" xmlns:pic="http://schemas.openxmlformats.org/drawingml/2006/picture">
            <wp:extent cx="5029200" cy="1676400"/>
            <wp:docPr id="2" name="Picture 2"/>
            <wp:cNvGraphicFramePr>
              <a:graphicFrameLocks noChangeAspect="1"/>
            </wp:cNvGraphicFramePr>
            <a:graphic>
              <a:graphicData uri="http://schemas.openxmlformats.org/drawingml/2006/picture">
                <pic:pic>
                  <pic:nvPicPr>
                    <pic:cNvPr id="0" name="logmel_learning_curves.png"/>
                    <pic:cNvPicPr/>
                  </pic:nvPicPr>
                  <pic:blipFill>
                    <a:blip r:embed="rId11"/>
                    <a:stretch>
                      <a:fillRect/>
                    </a:stretch>
                  </pic:blipFill>
                  <pic:spPr>
                    <a:xfrm>
                      <a:off x="0" y="0"/>
                      <a:ext cx="5029200" cy="1676400"/>
                    </a:xfrm>
                    <a:prstGeom prst="rect"/>
                  </pic:spPr>
                </pic:pic>
              </a:graphicData>
            </a:graphic>
          </wp:inline>
        </w:drawing>
      </w:r>
    </w:p>
    <w:p>
      <w:pPr>
        <w:spacing w:before="40" w:after="200"/>
        <w:jc w:val="center"/>
      </w:pPr>
      <w:r>
        <w:rPr>
          <w:i/>
          <w:color w:val="636E72"/>
          <w:sz w:val="17"/>
        </w:rPr>
        <w:t>Figure: Log-Mel CNN-LSTM Training and Validation Curves with Early Stopping</w:t>
      </w:r>
    </w:p>
    <w:p>
      <w:pPr>
        <w:pStyle w:val="Heading1"/>
        <w:keepNext/>
        <w:spacing w:before="280" w:after="120"/>
      </w:pPr>
      <w:r>
        <w:rPr>
          <w:rFonts w:ascii="Calibri" w:hAnsi="Calibri"/>
          <w:b/>
          <w:color w:val="294172"/>
          <w:sz w:val="32"/>
        </w:rPr>
        <w:t>9. Noise Simulation and SNR Evaluation</w:t>
      </w:r>
    </w:p>
    <w:p>
      <w:r>
        <w:t>Real-world speech emotion recognition systems encounter non-stationary noise environments. We implemented three controlled noise injection algorithms with reproducible pseudo-random seeds:</w:t>
      </w:r>
    </w:p>
    <w:p>
      <w:r>
        <w:t>1. Additive White Gaussian Noise (AWGN): Uncorrelated Gaussian noise n ~ N(0, σ^2) scaled according to target SNR (dB):</w:t>
        <w:br/>
        <w:t xml:space="preserve">   σ_noise = sqrt( P_signal / 10^(SNR/10) )</w:t>
        <w:br/>
        <w:t>2. Pink Noise (1/f Falloff): Synthesized via Voss-McCartney multi-rate pinking filter, providing a realistic 3 dB/octave spectral attenuation characteristic of office background noise and ventilation.</w:t>
        <w:br/>
        <w:t>3. Mains Hum (50 Hz Harmonics): Synthesized with fundamental 50 Hz and integer harmonics (100 Hz, 150 Hz, 200 Hz, 250 Hz) simulating electrical interference from ground loops or low-cost recording hardware.</w:t>
      </w:r>
    </w:p>
    <w:p>
      <w:r>
        <w:t>All test noise degradations are applied strictly at evaluation time with seed=42; no test noise samples were leaked during training.</w:t>
      </w:r>
    </w:p>
    <w:p>
      <w:pPr>
        <w:pStyle w:val="Heading1"/>
        <w:keepNext/>
        <w:spacing w:before="280" w:after="120"/>
      </w:pPr>
      <w:r>
        <w:rPr>
          <w:rFonts w:ascii="Calibri" w:hAnsi="Calibri"/>
          <w:b/>
          <w:color w:val="294172"/>
          <w:sz w:val="32"/>
        </w:rPr>
        <w:t>10. Evaluation Metrics and Result Tables</w:t>
      </w:r>
    </w:p>
    <w:p>
      <w:r>
        <w:t>Held-out test set performance (300 audio files from Actors 10, 16, 17, 19, 20) evaluated across all conditions: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872"/>
            <w:shd w:fill="2A4365"/>
            <w:tcMar>
              <w:top w:w="120" w:type="dxa"/>
              <w:bottom w:w="120" w:type="dxa"/>
              <w:left w:w="140" w:type="dxa"/>
              <w:right w:w="140" w:type="dxa"/>
            </w:tcMar>
          </w:tcPr>
          <w:p>
            <w:pPr>
              <w:jc w:val="center"/>
            </w:pPr>
            <w:r>
              <w:rPr>
                <w:rFonts w:ascii="Calibri" w:hAnsi="Calibri"/>
                <w:b/>
                <w:color w:val="FFFFFF"/>
                <w:sz w:val="19"/>
              </w:rPr>
              <w:t>Model</w:t>
            </w:r>
          </w:p>
        </w:tc>
        <w:tc>
          <w:tcPr>
            <w:tcW w:type="dxa" w:w="1296"/>
            <w:shd w:fill="2A4365"/>
            <w:tcMar>
              <w:top w:w="120" w:type="dxa"/>
              <w:bottom w:w="120" w:type="dxa"/>
              <w:left w:w="140" w:type="dxa"/>
              <w:right w:w="140" w:type="dxa"/>
            </w:tcMar>
          </w:tcPr>
          <w:p>
            <w:pPr>
              <w:jc w:val="center"/>
            </w:pPr>
            <w:r>
              <w:rPr>
                <w:rFonts w:ascii="Calibri" w:hAnsi="Calibri"/>
                <w:b/>
                <w:color w:val="FFFFFF"/>
                <w:sz w:val="19"/>
              </w:rPr>
              <w:t>Feature</w:t>
            </w:r>
          </w:p>
        </w:tc>
        <w:tc>
          <w:tcPr>
            <w:tcW w:type="dxa" w:w="1440"/>
            <w:shd w:fill="2A4365"/>
            <w:tcMar>
              <w:top w:w="120" w:type="dxa"/>
              <w:bottom w:w="120" w:type="dxa"/>
              <w:left w:w="140" w:type="dxa"/>
              <w:right w:w="140" w:type="dxa"/>
            </w:tcMar>
          </w:tcPr>
          <w:p>
            <w:pPr>
              <w:jc w:val="center"/>
            </w:pPr>
            <w:r>
              <w:rPr>
                <w:rFonts w:ascii="Calibri" w:hAnsi="Calibri"/>
                <w:b/>
                <w:color w:val="FFFFFF"/>
                <w:sz w:val="19"/>
              </w:rPr>
              <w:t>Condition</w:t>
            </w:r>
          </w:p>
        </w:tc>
        <w:tc>
          <w:tcPr>
            <w:tcW w:type="dxa" w:w="1008"/>
            <w:shd w:fill="2A4365"/>
            <w:tcMar>
              <w:top w:w="120" w:type="dxa"/>
              <w:bottom w:w="120" w:type="dxa"/>
              <w:left w:w="140" w:type="dxa"/>
              <w:right w:w="140" w:type="dxa"/>
            </w:tcMar>
          </w:tcPr>
          <w:p>
            <w:pPr>
              <w:jc w:val="center"/>
            </w:pPr>
            <w:r>
              <w:rPr>
                <w:rFonts w:ascii="Calibri" w:hAnsi="Calibri"/>
                <w:b/>
                <w:color w:val="FFFFFF"/>
                <w:sz w:val="19"/>
              </w:rPr>
              <w:t>Accuracy</w:t>
            </w:r>
          </w:p>
        </w:tc>
        <w:tc>
          <w:tcPr>
            <w:tcW w:type="dxa" w:w="1152"/>
            <w:shd w:fill="2A4365"/>
            <w:tcMar>
              <w:top w:w="120" w:type="dxa"/>
              <w:bottom w:w="120" w:type="dxa"/>
              <w:left w:w="140" w:type="dxa"/>
              <w:right w:w="140" w:type="dxa"/>
            </w:tcMar>
          </w:tcPr>
          <w:p>
            <w:pPr>
              <w:jc w:val="center"/>
            </w:pPr>
            <w:r>
              <w:rPr>
                <w:rFonts w:ascii="Calibri" w:hAnsi="Calibri"/>
                <w:b/>
                <w:color w:val="FFFFFF"/>
                <w:sz w:val="19"/>
              </w:rPr>
              <w:t>Macro-Precision</w:t>
            </w:r>
          </w:p>
        </w:tc>
        <w:tc>
          <w:tcPr>
            <w:tcW w:type="dxa" w:w="1152"/>
            <w:shd w:fill="2A4365"/>
            <w:tcMar>
              <w:top w:w="120" w:type="dxa"/>
              <w:bottom w:w="120" w:type="dxa"/>
              <w:left w:w="140" w:type="dxa"/>
              <w:right w:w="140" w:type="dxa"/>
            </w:tcMar>
          </w:tcPr>
          <w:p>
            <w:pPr>
              <w:jc w:val="center"/>
            </w:pPr>
            <w:r>
              <w:rPr>
                <w:rFonts w:ascii="Calibri" w:hAnsi="Calibri"/>
                <w:b/>
                <w:color w:val="FFFFFF"/>
                <w:sz w:val="19"/>
              </w:rPr>
              <w:t>Macro-Recall</w:t>
            </w:r>
          </w:p>
        </w:tc>
        <w:tc>
          <w:tcPr>
            <w:tcW w:type="dxa" w:w="1152"/>
            <w:shd w:fill="2A4365"/>
            <w:tcMar>
              <w:top w:w="120" w:type="dxa"/>
              <w:bottom w:w="120" w:type="dxa"/>
              <w:left w:w="140" w:type="dxa"/>
              <w:right w:w="140" w:type="dxa"/>
            </w:tcMar>
          </w:tcPr>
          <w:p>
            <w:pPr>
              <w:jc w:val="center"/>
            </w:pPr>
            <w:r>
              <w:rPr>
                <w:rFonts w:ascii="Calibri" w:hAnsi="Calibri"/>
                <w:b/>
                <w:color w:val="FFFFFF"/>
                <w:sz w:val="19"/>
              </w:rPr>
              <w:t>Macro-F1</w:t>
            </w:r>
          </w:p>
        </w:tc>
        <w:tc>
          <w:tcPr>
            <w:tcW w:type="dxa" w:w="1152"/>
            <w:shd w:fill="2A4365"/>
            <w:tcMar>
              <w:top w:w="120" w:type="dxa"/>
              <w:bottom w:w="120" w:type="dxa"/>
              <w:left w:w="140" w:type="dxa"/>
              <w:right w:w="140" w:type="dxa"/>
            </w:tcMar>
          </w:tcPr>
          <w:p>
            <w:pPr>
              <w:jc w:val="center"/>
            </w:pPr>
            <w:r>
              <w:rPr>
                <w:rFonts w:ascii="Calibri" w:hAnsi="Calibri"/>
                <w:b/>
                <w:color w:val="FFFFFF"/>
                <w:sz w:val="19"/>
              </w:rPr>
              <w:t>Weighted-F1</w:t>
            </w:r>
          </w:p>
        </w:tc>
      </w:tr>
      <w:tr>
        <w:tc>
          <w:tcPr>
            <w:tcW w:type="dxa" w:w="1872"/>
            <w:shd w:fill="FFFFFF"/>
            <w:tcMar>
              <w:top w:w="80" w:type="dxa"/>
              <w:bottom w:w="80" w:type="dxa"/>
              <w:left w:w="120" w:type="dxa"/>
              <w:right w:w="120" w:type="dxa"/>
            </w:tcMar>
          </w:tcPr>
          <w:p>
            <w:pPr>
              <w:jc w:val="left"/>
            </w:pPr>
            <w:r>
              <w:rPr>
                <w:rFonts w:ascii="Calibri" w:hAnsi="Calibri"/>
                <w:color w:val="2D3436"/>
                <w:sz w:val="18"/>
              </w:rPr>
              <w:t>Original CNN-LSTM</w:t>
            </w:r>
          </w:p>
        </w:tc>
        <w:tc>
          <w:tcPr>
            <w:tcW w:type="dxa" w:w="1296"/>
            <w:shd w:fill="FFFFFF"/>
            <w:tcMar>
              <w:top w:w="80" w:type="dxa"/>
              <w:bottom w:w="80" w:type="dxa"/>
              <w:left w:w="120" w:type="dxa"/>
              <w:right w:w="120" w:type="dxa"/>
            </w:tcMar>
          </w:tcPr>
          <w:p>
            <w:pPr>
              <w:jc w:val="left"/>
            </w:pPr>
            <w:r>
              <w:rPr>
                <w:rFonts w:ascii="Calibri" w:hAnsi="Calibri"/>
                <w:color w:val="2D3436"/>
                <w:sz w:val="18"/>
              </w:rPr>
              <w:t>MFCC-40</w:t>
            </w:r>
          </w:p>
        </w:tc>
        <w:tc>
          <w:tcPr>
            <w:tcW w:type="dxa" w:w="1440"/>
            <w:shd w:fill="FFFFFF"/>
            <w:tcMar>
              <w:top w:w="80" w:type="dxa"/>
              <w:bottom w:w="80" w:type="dxa"/>
              <w:left w:w="120" w:type="dxa"/>
              <w:right w:w="120" w:type="dxa"/>
            </w:tcMar>
          </w:tcPr>
          <w:p>
            <w:pPr>
              <w:jc w:val="left"/>
            </w:pPr>
            <w:r>
              <w:rPr>
                <w:rFonts w:ascii="Calibri" w:hAnsi="Calibri"/>
                <w:color w:val="2D3436"/>
                <w:sz w:val="18"/>
              </w:rPr>
              <w:t>Clean</w:t>
            </w:r>
          </w:p>
        </w:tc>
        <w:tc>
          <w:tcPr>
            <w:tcW w:type="dxa" w:w="1008"/>
            <w:shd w:fill="FFFFFF"/>
            <w:tcMar>
              <w:top w:w="80" w:type="dxa"/>
              <w:bottom w:w="80" w:type="dxa"/>
              <w:left w:w="120" w:type="dxa"/>
              <w:right w:w="120" w:type="dxa"/>
            </w:tcMar>
          </w:tcPr>
          <w:p>
            <w:pPr>
              <w:jc w:val="right"/>
            </w:pPr>
            <w:r>
              <w:rPr>
                <w:rFonts w:ascii="Calibri" w:hAnsi="Calibri"/>
                <w:color w:val="2D3436"/>
                <w:sz w:val="18"/>
              </w:rPr>
              <w:t>28.3%</w:t>
            </w:r>
          </w:p>
        </w:tc>
        <w:tc>
          <w:tcPr>
            <w:tcW w:type="dxa" w:w="1152"/>
            <w:shd w:fill="FFFFFF"/>
            <w:tcMar>
              <w:top w:w="80" w:type="dxa"/>
              <w:bottom w:w="80" w:type="dxa"/>
              <w:left w:w="120" w:type="dxa"/>
              <w:right w:w="120" w:type="dxa"/>
            </w:tcMar>
          </w:tcPr>
          <w:p>
            <w:pPr>
              <w:jc w:val="right"/>
            </w:pPr>
            <w:r>
              <w:rPr>
                <w:rFonts w:ascii="Calibri" w:hAnsi="Calibri"/>
                <w:color w:val="2D3436"/>
                <w:sz w:val="18"/>
              </w:rPr>
              <w:t>28.8%</w:t>
            </w:r>
          </w:p>
        </w:tc>
        <w:tc>
          <w:tcPr>
            <w:tcW w:type="dxa" w:w="1152"/>
            <w:shd w:fill="FFFFFF"/>
            <w:tcMar>
              <w:top w:w="80" w:type="dxa"/>
              <w:bottom w:w="80" w:type="dxa"/>
              <w:left w:w="120" w:type="dxa"/>
              <w:right w:w="120" w:type="dxa"/>
            </w:tcMar>
          </w:tcPr>
          <w:p>
            <w:pPr>
              <w:jc w:val="right"/>
            </w:pPr>
            <w:r>
              <w:rPr>
                <w:rFonts w:ascii="Calibri" w:hAnsi="Calibri"/>
                <w:color w:val="2D3436"/>
                <w:sz w:val="18"/>
              </w:rPr>
              <w:t>27.8%</w:t>
            </w:r>
          </w:p>
        </w:tc>
        <w:tc>
          <w:tcPr>
            <w:tcW w:type="dxa" w:w="1152"/>
            <w:shd w:fill="FFFFFF"/>
            <w:tcMar>
              <w:top w:w="80" w:type="dxa"/>
              <w:bottom w:w="80" w:type="dxa"/>
              <w:left w:w="120" w:type="dxa"/>
              <w:right w:w="120" w:type="dxa"/>
            </w:tcMar>
          </w:tcPr>
          <w:p>
            <w:pPr>
              <w:jc w:val="right"/>
            </w:pPr>
            <w:r>
              <w:rPr>
                <w:rFonts w:ascii="Calibri" w:hAnsi="Calibri"/>
                <w:color w:val="2D3436"/>
                <w:sz w:val="18"/>
              </w:rPr>
              <w:t>0.2658</w:t>
            </w:r>
          </w:p>
        </w:tc>
        <w:tc>
          <w:tcPr>
            <w:tcW w:type="dxa" w:w="1152"/>
            <w:shd w:fill="FFFFFF"/>
            <w:tcMar>
              <w:top w:w="80" w:type="dxa"/>
              <w:bottom w:w="80" w:type="dxa"/>
              <w:left w:w="120" w:type="dxa"/>
              <w:right w:w="120" w:type="dxa"/>
            </w:tcMar>
          </w:tcPr>
          <w:p>
            <w:pPr>
              <w:jc w:val="right"/>
            </w:pPr>
            <w:r>
              <w:rPr>
                <w:rFonts w:ascii="Calibri" w:hAnsi="Calibri"/>
                <w:color w:val="2D3436"/>
                <w:sz w:val="18"/>
              </w:rPr>
              <w:t>0.2744</w:t>
            </w:r>
          </w:p>
        </w:tc>
      </w:tr>
      <w:tr>
        <w:tc>
          <w:tcPr>
            <w:tcW w:type="dxa" w:w="1872"/>
            <w:shd w:fill="F7FAFC"/>
            <w:tcMar>
              <w:top w:w="80" w:type="dxa"/>
              <w:bottom w:w="80" w:type="dxa"/>
              <w:left w:w="120" w:type="dxa"/>
              <w:right w:w="120" w:type="dxa"/>
            </w:tcMar>
          </w:tcPr>
          <w:p>
            <w:pPr>
              <w:jc w:val="left"/>
            </w:pPr>
            <w:r>
              <w:rPr>
                <w:rFonts w:ascii="Calibri" w:hAnsi="Calibri"/>
                <w:color w:val="2D3436"/>
                <w:sz w:val="18"/>
              </w:rPr>
              <w:t>Original CNN-LSTM</w:t>
            </w:r>
          </w:p>
        </w:tc>
        <w:tc>
          <w:tcPr>
            <w:tcW w:type="dxa" w:w="1296"/>
            <w:shd w:fill="F7FAFC"/>
            <w:tcMar>
              <w:top w:w="80" w:type="dxa"/>
              <w:bottom w:w="80" w:type="dxa"/>
              <w:left w:w="120" w:type="dxa"/>
              <w:right w:w="120" w:type="dxa"/>
            </w:tcMar>
          </w:tcPr>
          <w:p>
            <w:pPr>
              <w:jc w:val="left"/>
            </w:pPr>
            <w:r>
              <w:rPr>
                <w:rFonts w:ascii="Calibri" w:hAnsi="Calibri"/>
                <w:color w:val="2D3436"/>
                <w:sz w:val="18"/>
              </w:rPr>
              <w:t>MFCC-40</w:t>
            </w:r>
          </w:p>
        </w:tc>
        <w:tc>
          <w:tcPr>
            <w:tcW w:type="dxa" w:w="1440"/>
            <w:shd w:fill="F7FAFC"/>
            <w:tcMar>
              <w:top w:w="80" w:type="dxa"/>
              <w:bottom w:w="80" w:type="dxa"/>
              <w:left w:w="120" w:type="dxa"/>
              <w:right w:w="120" w:type="dxa"/>
            </w:tcMar>
          </w:tcPr>
          <w:p>
            <w:pPr>
              <w:jc w:val="right"/>
            </w:pPr>
            <w:r>
              <w:rPr>
                <w:rFonts w:ascii="Calibri" w:hAnsi="Calibri"/>
                <w:color w:val="2D3436"/>
                <w:sz w:val="18"/>
              </w:rPr>
              <w:t>AWGN 20 dB</w:t>
            </w:r>
          </w:p>
        </w:tc>
        <w:tc>
          <w:tcPr>
            <w:tcW w:type="dxa" w:w="1008"/>
            <w:shd w:fill="F7FAFC"/>
            <w:tcMar>
              <w:top w:w="80" w:type="dxa"/>
              <w:bottom w:w="80" w:type="dxa"/>
              <w:left w:w="120" w:type="dxa"/>
              <w:right w:w="120" w:type="dxa"/>
            </w:tcMar>
          </w:tcPr>
          <w:p>
            <w:pPr>
              <w:jc w:val="right"/>
            </w:pPr>
            <w:r>
              <w:rPr>
                <w:rFonts w:ascii="Calibri" w:hAnsi="Calibri"/>
                <w:color w:val="2D3436"/>
                <w:sz w:val="18"/>
              </w:rPr>
              <w:t>29.7%</w:t>
            </w:r>
          </w:p>
        </w:tc>
        <w:tc>
          <w:tcPr>
            <w:tcW w:type="dxa" w:w="1152"/>
            <w:shd w:fill="F7FAFC"/>
            <w:tcMar>
              <w:top w:w="80" w:type="dxa"/>
              <w:bottom w:w="80" w:type="dxa"/>
              <w:left w:w="120" w:type="dxa"/>
              <w:right w:w="120" w:type="dxa"/>
            </w:tcMar>
          </w:tcPr>
          <w:p>
            <w:pPr>
              <w:jc w:val="right"/>
            </w:pPr>
            <w:r>
              <w:rPr>
                <w:rFonts w:ascii="Calibri" w:hAnsi="Calibri"/>
                <w:color w:val="2D3436"/>
                <w:sz w:val="18"/>
              </w:rPr>
              <w:t>26.0%</w:t>
            </w:r>
          </w:p>
        </w:tc>
        <w:tc>
          <w:tcPr>
            <w:tcW w:type="dxa" w:w="1152"/>
            <w:shd w:fill="F7FAFC"/>
            <w:tcMar>
              <w:top w:w="80" w:type="dxa"/>
              <w:bottom w:w="80" w:type="dxa"/>
              <w:left w:w="120" w:type="dxa"/>
              <w:right w:w="120" w:type="dxa"/>
            </w:tcMar>
          </w:tcPr>
          <w:p>
            <w:pPr>
              <w:jc w:val="right"/>
            </w:pPr>
            <w:r>
              <w:rPr>
                <w:rFonts w:ascii="Calibri" w:hAnsi="Calibri"/>
                <w:color w:val="2D3436"/>
                <w:sz w:val="18"/>
              </w:rPr>
              <w:t>26.2%</w:t>
            </w:r>
          </w:p>
        </w:tc>
        <w:tc>
          <w:tcPr>
            <w:tcW w:type="dxa" w:w="1152"/>
            <w:shd w:fill="F7FAFC"/>
            <w:tcMar>
              <w:top w:w="80" w:type="dxa"/>
              <w:bottom w:w="80" w:type="dxa"/>
              <w:left w:w="120" w:type="dxa"/>
              <w:right w:w="120" w:type="dxa"/>
            </w:tcMar>
          </w:tcPr>
          <w:p>
            <w:pPr>
              <w:jc w:val="right"/>
            </w:pPr>
            <w:r>
              <w:rPr>
                <w:rFonts w:ascii="Calibri" w:hAnsi="Calibri"/>
                <w:color w:val="2D3436"/>
                <w:sz w:val="18"/>
              </w:rPr>
              <w:t>0.2590</w:t>
            </w:r>
          </w:p>
        </w:tc>
        <w:tc>
          <w:tcPr>
            <w:tcW w:type="dxa" w:w="1152"/>
            <w:shd w:fill="F7FAFC"/>
            <w:tcMar>
              <w:top w:w="80" w:type="dxa"/>
              <w:bottom w:w="80" w:type="dxa"/>
              <w:left w:w="120" w:type="dxa"/>
              <w:right w:w="120" w:type="dxa"/>
            </w:tcMar>
          </w:tcPr>
          <w:p>
            <w:pPr>
              <w:jc w:val="right"/>
            </w:pPr>
            <w:r>
              <w:rPr>
                <w:rFonts w:ascii="Calibri" w:hAnsi="Calibri"/>
                <w:color w:val="2D3436"/>
                <w:sz w:val="18"/>
              </w:rPr>
              <w:t>0.2711</w:t>
            </w:r>
          </w:p>
        </w:tc>
      </w:tr>
      <w:tr>
        <w:tc>
          <w:tcPr>
            <w:tcW w:type="dxa" w:w="1872"/>
            <w:shd w:fill="FFFFFF"/>
            <w:tcMar>
              <w:top w:w="80" w:type="dxa"/>
              <w:bottom w:w="80" w:type="dxa"/>
              <w:left w:w="120" w:type="dxa"/>
              <w:right w:w="120" w:type="dxa"/>
            </w:tcMar>
          </w:tcPr>
          <w:p>
            <w:pPr>
              <w:jc w:val="left"/>
            </w:pPr>
            <w:r>
              <w:rPr>
                <w:rFonts w:ascii="Calibri" w:hAnsi="Calibri"/>
                <w:color w:val="2D3436"/>
                <w:sz w:val="18"/>
              </w:rPr>
              <w:t>Original CNN-LSTM</w:t>
            </w:r>
          </w:p>
        </w:tc>
        <w:tc>
          <w:tcPr>
            <w:tcW w:type="dxa" w:w="1296"/>
            <w:shd w:fill="FFFFFF"/>
            <w:tcMar>
              <w:top w:w="80" w:type="dxa"/>
              <w:bottom w:w="80" w:type="dxa"/>
              <w:left w:w="120" w:type="dxa"/>
              <w:right w:w="120" w:type="dxa"/>
            </w:tcMar>
          </w:tcPr>
          <w:p>
            <w:pPr>
              <w:jc w:val="left"/>
            </w:pPr>
            <w:r>
              <w:rPr>
                <w:rFonts w:ascii="Calibri" w:hAnsi="Calibri"/>
                <w:color w:val="2D3436"/>
                <w:sz w:val="18"/>
              </w:rPr>
              <w:t>MFCC-40</w:t>
            </w:r>
          </w:p>
        </w:tc>
        <w:tc>
          <w:tcPr>
            <w:tcW w:type="dxa" w:w="1440"/>
            <w:shd w:fill="FFFFFF"/>
            <w:tcMar>
              <w:top w:w="80" w:type="dxa"/>
              <w:bottom w:w="80" w:type="dxa"/>
              <w:left w:w="120" w:type="dxa"/>
              <w:right w:w="120" w:type="dxa"/>
            </w:tcMar>
          </w:tcPr>
          <w:p>
            <w:pPr>
              <w:jc w:val="right"/>
            </w:pPr>
            <w:r>
              <w:rPr>
                <w:rFonts w:ascii="Calibri" w:hAnsi="Calibri"/>
                <w:color w:val="2D3436"/>
                <w:sz w:val="18"/>
              </w:rPr>
              <w:t>AWGN 10 dB</w:t>
            </w:r>
          </w:p>
        </w:tc>
        <w:tc>
          <w:tcPr>
            <w:tcW w:type="dxa" w:w="1008"/>
            <w:shd w:fill="FFFFFF"/>
            <w:tcMar>
              <w:top w:w="80" w:type="dxa"/>
              <w:bottom w:w="80" w:type="dxa"/>
              <w:left w:w="120" w:type="dxa"/>
              <w:right w:w="120" w:type="dxa"/>
            </w:tcMar>
          </w:tcPr>
          <w:p>
            <w:pPr>
              <w:jc w:val="right"/>
            </w:pPr>
            <w:r>
              <w:rPr>
                <w:rFonts w:ascii="Calibri" w:hAnsi="Calibri"/>
                <w:color w:val="2D3436"/>
                <w:sz w:val="18"/>
              </w:rPr>
              <w:t>28.0%</w:t>
            </w:r>
          </w:p>
        </w:tc>
        <w:tc>
          <w:tcPr>
            <w:tcW w:type="dxa" w:w="1152"/>
            <w:shd w:fill="FFFFFF"/>
            <w:tcMar>
              <w:top w:w="80" w:type="dxa"/>
              <w:bottom w:w="80" w:type="dxa"/>
              <w:left w:w="120" w:type="dxa"/>
              <w:right w:w="120" w:type="dxa"/>
            </w:tcMar>
          </w:tcPr>
          <w:p>
            <w:pPr>
              <w:jc w:val="right"/>
            </w:pPr>
            <w:r>
              <w:rPr>
                <w:rFonts w:ascii="Calibri" w:hAnsi="Calibri"/>
                <w:color w:val="2D3436"/>
                <w:sz w:val="18"/>
              </w:rPr>
              <w:t>28.0%</w:t>
            </w:r>
          </w:p>
        </w:tc>
        <w:tc>
          <w:tcPr>
            <w:tcW w:type="dxa" w:w="1152"/>
            <w:shd w:fill="FFFFFF"/>
            <w:tcMar>
              <w:top w:w="80" w:type="dxa"/>
              <w:bottom w:w="80" w:type="dxa"/>
              <w:left w:w="120" w:type="dxa"/>
              <w:right w:w="120" w:type="dxa"/>
            </w:tcMar>
          </w:tcPr>
          <w:p>
            <w:pPr>
              <w:jc w:val="right"/>
            </w:pPr>
            <w:r>
              <w:rPr>
                <w:rFonts w:ascii="Calibri" w:hAnsi="Calibri"/>
                <w:color w:val="2D3436"/>
                <w:sz w:val="18"/>
              </w:rPr>
              <w:t>25.6%</w:t>
            </w:r>
          </w:p>
        </w:tc>
        <w:tc>
          <w:tcPr>
            <w:tcW w:type="dxa" w:w="1152"/>
            <w:shd w:fill="FFFFFF"/>
            <w:tcMar>
              <w:top w:w="80" w:type="dxa"/>
              <w:bottom w:w="80" w:type="dxa"/>
              <w:left w:w="120" w:type="dxa"/>
              <w:right w:w="120" w:type="dxa"/>
            </w:tcMar>
          </w:tcPr>
          <w:p>
            <w:pPr>
              <w:jc w:val="right"/>
            </w:pPr>
            <w:r>
              <w:rPr>
                <w:rFonts w:ascii="Calibri" w:hAnsi="Calibri"/>
                <w:color w:val="2D3436"/>
                <w:sz w:val="18"/>
              </w:rPr>
              <w:t>0.2331</w:t>
            </w:r>
          </w:p>
        </w:tc>
        <w:tc>
          <w:tcPr>
            <w:tcW w:type="dxa" w:w="1152"/>
            <w:shd w:fill="FFFFFF"/>
            <w:tcMar>
              <w:top w:w="80" w:type="dxa"/>
              <w:bottom w:w="80" w:type="dxa"/>
              <w:left w:w="120" w:type="dxa"/>
              <w:right w:w="120" w:type="dxa"/>
            </w:tcMar>
          </w:tcPr>
          <w:p>
            <w:pPr>
              <w:jc w:val="right"/>
            </w:pPr>
            <w:r>
              <w:rPr>
                <w:rFonts w:ascii="Calibri" w:hAnsi="Calibri"/>
                <w:color w:val="2D3436"/>
                <w:sz w:val="18"/>
              </w:rPr>
              <w:t>0.2427</w:t>
            </w:r>
          </w:p>
        </w:tc>
      </w:tr>
      <w:tr>
        <w:tc>
          <w:tcPr>
            <w:tcW w:type="dxa" w:w="1872"/>
            <w:shd w:fill="F7FAFC"/>
            <w:tcMar>
              <w:top w:w="80" w:type="dxa"/>
              <w:bottom w:w="80" w:type="dxa"/>
              <w:left w:w="120" w:type="dxa"/>
              <w:right w:w="120" w:type="dxa"/>
            </w:tcMar>
          </w:tcPr>
          <w:p>
            <w:pPr>
              <w:jc w:val="left"/>
            </w:pPr>
            <w:r>
              <w:rPr>
                <w:rFonts w:ascii="Calibri" w:hAnsi="Calibri"/>
                <w:color w:val="2D3436"/>
                <w:sz w:val="18"/>
              </w:rPr>
              <w:t>Original CNN-LSTM</w:t>
            </w:r>
          </w:p>
        </w:tc>
        <w:tc>
          <w:tcPr>
            <w:tcW w:type="dxa" w:w="1296"/>
            <w:shd w:fill="F7FAFC"/>
            <w:tcMar>
              <w:top w:w="80" w:type="dxa"/>
              <w:bottom w:w="80" w:type="dxa"/>
              <w:left w:w="120" w:type="dxa"/>
              <w:right w:w="120" w:type="dxa"/>
            </w:tcMar>
          </w:tcPr>
          <w:p>
            <w:pPr>
              <w:jc w:val="left"/>
            </w:pPr>
            <w:r>
              <w:rPr>
                <w:rFonts w:ascii="Calibri" w:hAnsi="Calibri"/>
                <w:color w:val="2D3436"/>
                <w:sz w:val="18"/>
              </w:rPr>
              <w:t>MFCC-40</w:t>
            </w:r>
          </w:p>
        </w:tc>
        <w:tc>
          <w:tcPr>
            <w:tcW w:type="dxa" w:w="1440"/>
            <w:shd w:fill="F7FAFC"/>
            <w:tcMar>
              <w:top w:w="80" w:type="dxa"/>
              <w:bottom w:w="80" w:type="dxa"/>
              <w:left w:w="120" w:type="dxa"/>
              <w:right w:w="120" w:type="dxa"/>
            </w:tcMar>
          </w:tcPr>
          <w:p>
            <w:pPr>
              <w:jc w:val="right"/>
            </w:pPr>
            <w:r>
              <w:rPr>
                <w:rFonts w:ascii="Calibri" w:hAnsi="Calibri"/>
                <w:color w:val="2D3436"/>
                <w:sz w:val="18"/>
              </w:rPr>
              <w:t>AWGN 0 dB</w:t>
            </w:r>
          </w:p>
        </w:tc>
        <w:tc>
          <w:tcPr>
            <w:tcW w:type="dxa" w:w="1008"/>
            <w:shd w:fill="F7FAFC"/>
            <w:tcMar>
              <w:top w:w="80" w:type="dxa"/>
              <w:bottom w:w="80" w:type="dxa"/>
              <w:left w:w="120" w:type="dxa"/>
              <w:right w:w="120" w:type="dxa"/>
            </w:tcMar>
          </w:tcPr>
          <w:p>
            <w:pPr>
              <w:jc w:val="right"/>
            </w:pPr>
            <w:r>
              <w:rPr>
                <w:rFonts w:ascii="Calibri" w:hAnsi="Calibri"/>
                <w:color w:val="2D3436"/>
                <w:sz w:val="18"/>
              </w:rPr>
              <w:t>28.7%</w:t>
            </w:r>
          </w:p>
        </w:tc>
        <w:tc>
          <w:tcPr>
            <w:tcW w:type="dxa" w:w="1152"/>
            <w:shd w:fill="F7FAFC"/>
            <w:tcMar>
              <w:top w:w="80" w:type="dxa"/>
              <w:bottom w:w="80" w:type="dxa"/>
              <w:left w:w="120" w:type="dxa"/>
              <w:right w:w="120" w:type="dxa"/>
            </w:tcMar>
          </w:tcPr>
          <w:p>
            <w:pPr>
              <w:jc w:val="right"/>
            </w:pPr>
            <w:r>
              <w:rPr>
                <w:rFonts w:ascii="Calibri" w:hAnsi="Calibri"/>
                <w:color w:val="2D3436"/>
                <w:sz w:val="18"/>
              </w:rPr>
              <w:t>28.7%</w:t>
            </w:r>
          </w:p>
        </w:tc>
        <w:tc>
          <w:tcPr>
            <w:tcW w:type="dxa" w:w="1152"/>
            <w:shd w:fill="F7FAFC"/>
            <w:tcMar>
              <w:top w:w="80" w:type="dxa"/>
              <w:bottom w:w="80" w:type="dxa"/>
              <w:left w:w="120" w:type="dxa"/>
              <w:right w:w="120" w:type="dxa"/>
            </w:tcMar>
          </w:tcPr>
          <w:p>
            <w:pPr>
              <w:jc w:val="right"/>
            </w:pPr>
            <w:r>
              <w:rPr>
                <w:rFonts w:ascii="Calibri" w:hAnsi="Calibri"/>
                <w:color w:val="2D3436"/>
                <w:sz w:val="18"/>
              </w:rPr>
              <w:t>26.2%</w:t>
            </w:r>
          </w:p>
        </w:tc>
        <w:tc>
          <w:tcPr>
            <w:tcW w:type="dxa" w:w="1152"/>
            <w:shd w:fill="F7FAFC"/>
            <w:tcMar>
              <w:top w:w="80" w:type="dxa"/>
              <w:bottom w:w="80" w:type="dxa"/>
              <w:left w:w="120" w:type="dxa"/>
              <w:right w:w="120" w:type="dxa"/>
            </w:tcMar>
          </w:tcPr>
          <w:p>
            <w:pPr>
              <w:jc w:val="right"/>
            </w:pPr>
            <w:r>
              <w:rPr>
                <w:rFonts w:ascii="Calibri" w:hAnsi="Calibri"/>
                <w:color w:val="2D3436"/>
                <w:sz w:val="18"/>
              </w:rPr>
              <w:t>0.2145</w:t>
            </w:r>
          </w:p>
        </w:tc>
        <w:tc>
          <w:tcPr>
            <w:tcW w:type="dxa" w:w="1152"/>
            <w:shd w:fill="F7FAFC"/>
            <w:tcMar>
              <w:top w:w="80" w:type="dxa"/>
              <w:bottom w:w="80" w:type="dxa"/>
              <w:left w:w="120" w:type="dxa"/>
              <w:right w:w="120" w:type="dxa"/>
            </w:tcMar>
          </w:tcPr>
          <w:p>
            <w:pPr>
              <w:jc w:val="right"/>
            </w:pPr>
            <w:r>
              <w:rPr>
                <w:rFonts w:ascii="Calibri" w:hAnsi="Calibri"/>
                <w:color w:val="2D3436"/>
                <w:sz w:val="18"/>
              </w:rPr>
              <w:t>0.2250</w:t>
            </w:r>
          </w:p>
        </w:tc>
      </w:tr>
      <w:tr>
        <w:tc>
          <w:tcPr>
            <w:tcW w:type="dxa" w:w="1872"/>
            <w:shd w:fill="FFFFFF"/>
            <w:tcMar>
              <w:top w:w="80" w:type="dxa"/>
              <w:bottom w:w="80" w:type="dxa"/>
              <w:left w:w="120" w:type="dxa"/>
              <w:right w:w="120" w:type="dxa"/>
            </w:tcMar>
          </w:tcPr>
          <w:p>
            <w:pPr>
              <w:jc w:val="left"/>
            </w:pPr>
            <w:r>
              <w:rPr>
                <w:rFonts w:ascii="Calibri" w:hAnsi="Calibri"/>
                <w:color w:val="2D3436"/>
                <w:sz w:val="18"/>
              </w:rPr>
              <w:t>Log-Mel CNN-LSTM</w:t>
            </w:r>
          </w:p>
        </w:tc>
        <w:tc>
          <w:tcPr>
            <w:tcW w:type="dxa" w:w="1296"/>
            <w:shd w:fill="FFFFFF"/>
            <w:tcMar>
              <w:top w:w="80" w:type="dxa"/>
              <w:bottom w:w="80" w:type="dxa"/>
              <w:left w:w="120" w:type="dxa"/>
              <w:right w:w="120" w:type="dxa"/>
            </w:tcMar>
          </w:tcPr>
          <w:p>
            <w:pPr>
              <w:jc w:val="left"/>
            </w:pPr>
            <w:r>
              <w:rPr>
                <w:rFonts w:ascii="Calibri" w:hAnsi="Calibri"/>
                <w:color w:val="2D3436"/>
                <w:sz w:val="18"/>
              </w:rPr>
              <w:t>LogMel-64</w:t>
            </w:r>
          </w:p>
        </w:tc>
        <w:tc>
          <w:tcPr>
            <w:tcW w:type="dxa" w:w="1440"/>
            <w:shd w:fill="FFFFFF"/>
            <w:tcMar>
              <w:top w:w="80" w:type="dxa"/>
              <w:bottom w:w="80" w:type="dxa"/>
              <w:left w:w="120" w:type="dxa"/>
              <w:right w:w="120" w:type="dxa"/>
            </w:tcMar>
          </w:tcPr>
          <w:p>
            <w:pPr>
              <w:jc w:val="left"/>
            </w:pPr>
            <w:r>
              <w:rPr>
                <w:rFonts w:ascii="Calibri" w:hAnsi="Calibri"/>
                <w:color w:val="2D3436"/>
                <w:sz w:val="18"/>
              </w:rPr>
              <w:t>Clean</w:t>
            </w:r>
          </w:p>
        </w:tc>
        <w:tc>
          <w:tcPr>
            <w:tcW w:type="dxa" w:w="1008"/>
            <w:shd w:fill="FFFFFF"/>
            <w:tcMar>
              <w:top w:w="80" w:type="dxa"/>
              <w:bottom w:w="80" w:type="dxa"/>
              <w:left w:w="120" w:type="dxa"/>
              <w:right w:w="120" w:type="dxa"/>
            </w:tcMar>
          </w:tcPr>
          <w:p>
            <w:pPr>
              <w:jc w:val="right"/>
            </w:pPr>
            <w:r>
              <w:rPr>
                <w:rFonts w:ascii="Calibri" w:hAnsi="Calibri"/>
                <w:color w:val="2D3436"/>
                <w:sz w:val="18"/>
              </w:rPr>
              <w:t>30.0%</w:t>
            </w:r>
          </w:p>
        </w:tc>
        <w:tc>
          <w:tcPr>
            <w:tcW w:type="dxa" w:w="1152"/>
            <w:shd w:fill="FFFFFF"/>
            <w:tcMar>
              <w:top w:w="80" w:type="dxa"/>
              <w:bottom w:w="80" w:type="dxa"/>
              <w:left w:w="120" w:type="dxa"/>
              <w:right w:w="120" w:type="dxa"/>
            </w:tcMar>
          </w:tcPr>
          <w:p>
            <w:pPr>
              <w:jc w:val="right"/>
            </w:pPr>
            <w:r>
              <w:rPr>
                <w:rFonts w:ascii="Calibri" w:hAnsi="Calibri"/>
                <w:color w:val="2D3436"/>
                <w:sz w:val="18"/>
              </w:rPr>
              <w:t>30.6%</w:t>
            </w:r>
          </w:p>
        </w:tc>
        <w:tc>
          <w:tcPr>
            <w:tcW w:type="dxa" w:w="1152"/>
            <w:shd w:fill="FFFFFF"/>
            <w:tcMar>
              <w:top w:w="80" w:type="dxa"/>
              <w:bottom w:w="80" w:type="dxa"/>
              <w:left w:w="120" w:type="dxa"/>
              <w:right w:w="120" w:type="dxa"/>
            </w:tcMar>
          </w:tcPr>
          <w:p>
            <w:pPr>
              <w:jc w:val="right"/>
            </w:pPr>
            <w:r>
              <w:rPr>
                <w:rFonts w:ascii="Calibri" w:hAnsi="Calibri"/>
                <w:color w:val="2D3436"/>
                <w:sz w:val="18"/>
              </w:rPr>
              <w:t>29.4%</w:t>
            </w:r>
          </w:p>
        </w:tc>
        <w:tc>
          <w:tcPr>
            <w:tcW w:type="dxa" w:w="1152"/>
            <w:shd w:fill="FFFFFF"/>
            <w:tcMar>
              <w:top w:w="80" w:type="dxa"/>
              <w:bottom w:w="80" w:type="dxa"/>
              <w:left w:w="120" w:type="dxa"/>
              <w:right w:w="120" w:type="dxa"/>
            </w:tcMar>
          </w:tcPr>
          <w:p>
            <w:pPr>
              <w:jc w:val="right"/>
            </w:pPr>
            <w:r>
              <w:rPr>
                <w:rFonts w:ascii="Calibri" w:hAnsi="Calibri"/>
                <w:color w:val="2D3436"/>
                <w:sz w:val="18"/>
              </w:rPr>
              <w:t>0.2608</w:t>
            </w:r>
          </w:p>
        </w:tc>
        <w:tc>
          <w:tcPr>
            <w:tcW w:type="dxa" w:w="1152"/>
            <w:shd w:fill="FFFFFF"/>
            <w:tcMar>
              <w:top w:w="80" w:type="dxa"/>
              <w:bottom w:w="80" w:type="dxa"/>
              <w:left w:w="120" w:type="dxa"/>
              <w:right w:w="120" w:type="dxa"/>
            </w:tcMar>
          </w:tcPr>
          <w:p>
            <w:pPr>
              <w:jc w:val="right"/>
            </w:pPr>
            <w:r>
              <w:rPr>
                <w:rFonts w:ascii="Calibri" w:hAnsi="Calibri"/>
                <w:color w:val="2D3436"/>
                <w:sz w:val="18"/>
              </w:rPr>
              <w:t>0.2697</w:t>
            </w:r>
          </w:p>
        </w:tc>
      </w:tr>
      <w:tr>
        <w:tc>
          <w:tcPr>
            <w:tcW w:type="dxa" w:w="1872"/>
            <w:shd w:fill="F7FAFC"/>
            <w:tcMar>
              <w:top w:w="80" w:type="dxa"/>
              <w:bottom w:w="80" w:type="dxa"/>
              <w:left w:w="120" w:type="dxa"/>
              <w:right w:w="120" w:type="dxa"/>
            </w:tcMar>
          </w:tcPr>
          <w:p>
            <w:pPr>
              <w:jc w:val="left"/>
            </w:pPr>
            <w:r>
              <w:rPr>
                <w:rFonts w:ascii="Calibri" w:hAnsi="Calibri"/>
                <w:color w:val="2D3436"/>
                <w:sz w:val="18"/>
              </w:rPr>
              <w:t>Log-Mel CNN-LSTM</w:t>
            </w:r>
          </w:p>
        </w:tc>
        <w:tc>
          <w:tcPr>
            <w:tcW w:type="dxa" w:w="1296"/>
            <w:shd w:fill="F7FAFC"/>
            <w:tcMar>
              <w:top w:w="80" w:type="dxa"/>
              <w:bottom w:w="80" w:type="dxa"/>
              <w:left w:w="120" w:type="dxa"/>
              <w:right w:w="120" w:type="dxa"/>
            </w:tcMar>
          </w:tcPr>
          <w:p>
            <w:pPr>
              <w:jc w:val="left"/>
            </w:pPr>
            <w:r>
              <w:rPr>
                <w:rFonts w:ascii="Calibri" w:hAnsi="Calibri"/>
                <w:color w:val="2D3436"/>
                <w:sz w:val="18"/>
              </w:rPr>
              <w:t>LogMel-64</w:t>
            </w:r>
          </w:p>
        </w:tc>
        <w:tc>
          <w:tcPr>
            <w:tcW w:type="dxa" w:w="1440"/>
            <w:shd w:fill="F7FAFC"/>
            <w:tcMar>
              <w:top w:w="80" w:type="dxa"/>
              <w:bottom w:w="80" w:type="dxa"/>
              <w:left w:w="120" w:type="dxa"/>
              <w:right w:w="120" w:type="dxa"/>
            </w:tcMar>
          </w:tcPr>
          <w:p>
            <w:pPr>
              <w:jc w:val="right"/>
            </w:pPr>
            <w:r>
              <w:rPr>
                <w:rFonts w:ascii="Calibri" w:hAnsi="Calibri"/>
                <w:color w:val="2D3436"/>
                <w:sz w:val="18"/>
              </w:rPr>
              <w:t>AWGN 20 dB</w:t>
            </w:r>
          </w:p>
        </w:tc>
        <w:tc>
          <w:tcPr>
            <w:tcW w:type="dxa" w:w="1008"/>
            <w:shd w:fill="F7FAFC"/>
            <w:tcMar>
              <w:top w:w="80" w:type="dxa"/>
              <w:bottom w:w="80" w:type="dxa"/>
              <w:left w:w="120" w:type="dxa"/>
              <w:right w:w="120" w:type="dxa"/>
            </w:tcMar>
          </w:tcPr>
          <w:p>
            <w:pPr>
              <w:jc w:val="right"/>
            </w:pPr>
            <w:r>
              <w:rPr>
                <w:rFonts w:ascii="Calibri" w:hAnsi="Calibri"/>
                <w:color w:val="2D3436"/>
                <w:sz w:val="18"/>
              </w:rPr>
              <w:t>20.3%</w:t>
            </w:r>
          </w:p>
        </w:tc>
        <w:tc>
          <w:tcPr>
            <w:tcW w:type="dxa" w:w="1152"/>
            <w:shd w:fill="F7FAFC"/>
            <w:tcMar>
              <w:top w:w="80" w:type="dxa"/>
              <w:bottom w:w="80" w:type="dxa"/>
              <w:left w:w="120" w:type="dxa"/>
              <w:right w:w="120" w:type="dxa"/>
            </w:tcMar>
          </w:tcPr>
          <w:p>
            <w:pPr>
              <w:jc w:val="right"/>
            </w:pPr>
            <w:r>
              <w:rPr>
                <w:rFonts w:ascii="Calibri" w:hAnsi="Calibri"/>
                <w:color w:val="2D3436"/>
                <w:sz w:val="18"/>
              </w:rPr>
              <w:t>14.5%</w:t>
            </w:r>
          </w:p>
        </w:tc>
        <w:tc>
          <w:tcPr>
            <w:tcW w:type="dxa" w:w="1152"/>
            <w:shd w:fill="F7FAFC"/>
            <w:tcMar>
              <w:top w:w="80" w:type="dxa"/>
              <w:bottom w:w="80" w:type="dxa"/>
              <w:left w:w="120" w:type="dxa"/>
              <w:right w:w="120" w:type="dxa"/>
            </w:tcMar>
          </w:tcPr>
          <w:p>
            <w:pPr>
              <w:jc w:val="right"/>
            </w:pPr>
            <w:r>
              <w:rPr>
                <w:rFonts w:ascii="Calibri" w:hAnsi="Calibri"/>
                <w:color w:val="2D3436"/>
                <w:sz w:val="18"/>
              </w:rPr>
              <w:t>19.7%</w:t>
            </w:r>
          </w:p>
        </w:tc>
        <w:tc>
          <w:tcPr>
            <w:tcW w:type="dxa" w:w="1152"/>
            <w:shd w:fill="F7FAFC"/>
            <w:tcMar>
              <w:top w:w="80" w:type="dxa"/>
              <w:bottom w:w="80" w:type="dxa"/>
              <w:left w:w="120" w:type="dxa"/>
              <w:right w:w="120" w:type="dxa"/>
            </w:tcMar>
          </w:tcPr>
          <w:p>
            <w:pPr>
              <w:jc w:val="right"/>
            </w:pPr>
            <w:r>
              <w:rPr>
                <w:rFonts w:ascii="Calibri" w:hAnsi="Calibri"/>
                <w:color w:val="2D3436"/>
                <w:sz w:val="18"/>
              </w:rPr>
              <w:t>0.1519</w:t>
            </w:r>
          </w:p>
        </w:tc>
        <w:tc>
          <w:tcPr>
            <w:tcW w:type="dxa" w:w="1152"/>
            <w:shd w:fill="F7FAFC"/>
            <w:tcMar>
              <w:top w:w="80" w:type="dxa"/>
              <w:bottom w:w="80" w:type="dxa"/>
              <w:left w:w="120" w:type="dxa"/>
              <w:right w:w="120" w:type="dxa"/>
            </w:tcMar>
          </w:tcPr>
          <w:p>
            <w:pPr>
              <w:jc w:val="right"/>
            </w:pPr>
            <w:r>
              <w:rPr>
                <w:rFonts w:ascii="Calibri" w:hAnsi="Calibri"/>
                <w:color w:val="2D3436"/>
                <w:sz w:val="18"/>
              </w:rPr>
              <w:t>0.1551</w:t>
            </w:r>
          </w:p>
        </w:tc>
      </w:tr>
      <w:tr>
        <w:tc>
          <w:tcPr>
            <w:tcW w:type="dxa" w:w="1872"/>
            <w:shd w:fill="FFFFFF"/>
            <w:tcMar>
              <w:top w:w="80" w:type="dxa"/>
              <w:bottom w:w="80" w:type="dxa"/>
              <w:left w:w="120" w:type="dxa"/>
              <w:right w:w="120" w:type="dxa"/>
            </w:tcMar>
          </w:tcPr>
          <w:p>
            <w:pPr>
              <w:jc w:val="left"/>
            </w:pPr>
            <w:r>
              <w:rPr>
                <w:rFonts w:ascii="Calibri" w:hAnsi="Calibri"/>
                <w:color w:val="2D3436"/>
                <w:sz w:val="18"/>
              </w:rPr>
              <w:t>Log-Mel CNN-LSTM</w:t>
            </w:r>
          </w:p>
        </w:tc>
        <w:tc>
          <w:tcPr>
            <w:tcW w:type="dxa" w:w="1296"/>
            <w:shd w:fill="FFFFFF"/>
            <w:tcMar>
              <w:top w:w="80" w:type="dxa"/>
              <w:bottom w:w="80" w:type="dxa"/>
              <w:left w:w="120" w:type="dxa"/>
              <w:right w:w="120" w:type="dxa"/>
            </w:tcMar>
          </w:tcPr>
          <w:p>
            <w:pPr>
              <w:jc w:val="left"/>
            </w:pPr>
            <w:r>
              <w:rPr>
                <w:rFonts w:ascii="Calibri" w:hAnsi="Calibri"/>
                <w:color w:val="2D3436"/>
                <w:sz w:val="18"/>
              </w:rPr>
              <w:t>LogMel-64</w:t>
            </w:r>
          </w:p>
        </w:tc>
        <w:tc>
          <w:tcPr>
            <w:tcW w:type="dxa" w:w="1440"/>
            <w:shd w:fill="FFFFFF"/>
            <w:tcMar>
              <w:top w:w="80" w:type="dxa"/>
              <w:bottom w:w="80" w:type="dxa"/>
              <w:left w:w="120" w:type="dxa"/>
              <w:right w:w="120" w:type="dxa"/>
            </w:tcMar>
          </w:tcPr>
          <w:p>
            <w:pPr>
              <w:jc w:val="right"/>
            </w:pPr>
            <w:r>
              <w:rPr>
                <w:rFonts w:ascii="Calibri" w:hAnsi="Calibri"/>
                <w:color w:val="2D3436"/>
                <w:sz w:val="18"/>
              </w:rPr>
              <w:t>AWGN 10 dB</w:t>
            </w:r>
          </w:p>
        </w:tc>
        <w:tc>
          <w:tcPr>
            <w:tcW w:type="dxa" w:w="1008"/>
            <w:shd w:fill="FFFFFF"/>
            <w:tcMar>
              <w:top w:w="80" w:type="dxa"/>
              <w:bottom w:w="80" w:type="dxa"/>
              <w:left w:w="120" w:type="dxa"/>
              <w:right w:w="120" w:type="dxa"/>
            </w:tcMar>
          </w:tcPr>
          <w:p>
            <w:pPr>
              <w:jc w:val="right"/>
            </w:pPr>
            <w:r>
              <w:rPr>
                <w:rFonts w:ascii="Calibri" w:hAnsi="Calibri"/>
                <w:color w:val="2D3436"/>
                <w:sz w:val="18"/>
              </w:rPr>
              <w:t>21.3%</w:t>
            </w:r>
          </w:p>
        </w:tc>
        <w:tc>
          <w:tcPr>
            <w:tcW w:type="dxa" w:w="1152"/>
            <w:shd w:fill="FFFFFF"/>
            <w:tcMar>
              <w:top w:w="80" w:type="dxa"/>
              <w:bottom w:w="80" w:type="dxa"/>
              <w:left w:w="120" w:type="dxa"/>
              <w:right w:w="120" w:type="dxa"/>
            </w:tcMar>
          </w:tcPr>
          <w:p>
            <w:pPr>
              <w:jc w:val="right"/>
            </w:pPr>
            <w:r>
              <w:rPr>
                <w:rFonts w:ascii="Calibri" w:hAnsi="Calibri"/>
                <w:color w:val="2D3436"/>
                <w:sz w:val="18"/>
              </w:rPr>
              <w:t>19.9%</w:t>
            </w:r>
          </w:p>
        </w:tc>
        <w:tc>
          <w:tcPr>
            <w:tcW w:type="dxa" w:w="1152"/>
            <w:shd w:fill="FFFFFF"/>
            <w:tcMar>
              <w:top w:w="80" w:type="dxa"/>
              <w:bottom w:w="80" w:type="dxa"/>
              <w:left w:w="120" w:type="dxa"/>
              <w:right w:w="120" w:type="dxa"/>
            </w:tcMar>
          </w:tcPr>
          <w:p>
            <w:pPr>
              <w:jc w:val="right"/>
            </w:pPr>
            <w:r>
              <w:rPr>
                <w:rFonts w:ascii="Calibri" w:hAnsi="Calibri"/>
                <w:color w:val="2D3436"/>
                <w:sz w:val="18"/>
              </w:rPr>
              <w:t>20.6%</w:t>
            </w:r>
          </w:p>
        </w:tc>
        <w:tc>
          <w:tcPr>
            <w:tcW w:type="dxa" w:w="1152"/>
            <w:shd w:fill="FFFFFF"/>
            <w:tcMar>
              <w:top w:w="80" w:type="dxa"/>
              <w:bottom w:w="80" w:type="dxa"/>
              <w:left w:w="120" w:type="dxa"/>
              <w:right w:w="120" w:type="dxa"/>
            </w:tcMar>
          </w:tcPr>
          <w:p>
            <w:pPr>
              <w:jc w:val="right"/>
            </w:pPr>
            <w:r>
              <w:rPr>
                <w:rFonts w:ascii="Calibri" w:hAnsi="Calibri"/>
                <w:color w:val="2D3436"/>
                <w:sz w:val="18"/>
              </w:rPr>
              <w:t>0.1649</w:t>
            </w:r>
          </w:p>
        </w:tc>
        <w:tc>
          <w:tcPr>
            <w:tcW w:type="dxa" w:w="1152"/>
            <w:shd w:fill="FFFFFF"/>
            <w:tcMar>
              <w:top w:w="80" w:type="dxa"/>
              <w:bottom w:w="80" w:type="dxa"/>
              <w:left w:w="120" w:type="dxa"/>
              <w:right w:w="120" w:type="dxa"/>
            </w:tcMar>
          </w:tcPr>
          <w:p>
            <w:pPr>
              <w:jc w:val="right"/>
            </w:pPr>
            <w:r>
              <w:rPr>
                <w:rFonts w:ascii="Calibri" w:hAnsi="Calibri"/>
                <w:color w:val="2D3436"/>
                <w:sz w:val="18"/>
              </w:rPr>
              <w:t>0.1667</w:t>
            </w:r>
          </w:p>
        </w:tc>
      </w:tr>
      <w:tr>
        <w:tc>
          <w:tcPr>
            <w:tcW w:type="dxa" w:w="1872"/>
            <w:shd w:fill="F7FAFC"/>
            <w:tcMar>
              <w:top w:w="80" w:type="dxa"/>
              <w:bottom w:w="80" w:type="dxa"/>
              <w:left w:w="120" w:type="dxa"/>
              <w:right w:w="120" w:type="dxa"/>
            </w:tcMar>
          </w:tcPr>
          <w:p>
            <w:pPr>
              <w:jc w:val="left"/>
            </w:pPr>
            <w:r>
              <w:rPr>
                <w:rFonts w:ascii="Calibri" w:hAnsi="Calibri"/>
                <w:color w:val="2D3436"/>
                <w:sz w:val="18"/>
              </w:rPr>
              <w:t>Log-Mel CNN-LSTM</w:t>
            </w:r>
          </w:p>
        </w:tc>
        <w:tc>
          <w:tcPr>
            <w:tcW w:type="dxa" w:w="1296"/>
            <w:shd w:fill="F7FAFC"/>
            <w:tcMar>
              <w:top w:w="80" w:type="dxa"/>
              <w:bottom w:w="80" w:type="dxa"/>
              <w:left w:w="120" w:type="dxa"/>
              <w:right w:w="120" w:type="dxa"/>
            </w:tcMar>
          </w:tcPr>
          <w:p>
            <w:pPr>
              <w:jc w:val="left"/>
            </w:pPr>
            <w:r>
              <w:rPr>
                <w:rFonts w:ascii="Calibri" w:hAnsi="Calibri"/>
                <w:color w:val="2D3436"/>
                <w:sz w:val="18"/>
              </w:rPr>
              <w:t>LogMel-64</w:t>
            </w:r>
          </w:p>
        </w:tc>
        <w:tc>
          <w:tcPr>
            <w:tcW w:type="dxa" w:w="1440"/>
            <w:shd w:fill="F7FAFC"/>
            <w:tcMar>
              <w:top w:w="80" w:type="dxa"/>
              <w:bottom w:w="80" w:type="dxa"/>
              <w:left w:w="120" w:type="dxa"/>
              <w:right w:w="120" w:type="dxa"/>
            </w:tcMar>
          </w:tcPr>
          <w:p>
            <w:pPr>
              <w:jc w:val="right"/>
            </w:pPr>
            <w:r>
              <w:rPr>
                <w:rFonts w:ascii="Calibri" w:hAnsi="Calibri"/>
                <w:color w:val="2D3436"/>
                <w:sz w:val="18"/>
              </w:rPr>
              <w:t>AWGN 0 dB</w:t>
            </w:r>
          </w:p>
        </w:tc>
        <w:tc>
          <w:tcPr>
            <w:tcW w:type="dxa" w:w="1008"/>
            <w:shd w:fill="F7FAFC"/>
            <w:tcMar>
              <w:top w:w="80" w:type="dxa"/>
              <w:bottom w:w="80" w:type="dxa"/>
              <w:left w:w="120" w:type="dxa"/>
              <w:right w:w="120" w:type="dxa"/>
            </w:tcMar>
          </w:tcPr>
          <w:p>
            <w:pPr>
              <w:jc w:val="right"/>
            </w:pPr>
            <w:r>
              <w:rPr>
                <w:rFonts w:ascii="Calibri" w:hAnsi="Calibri"/>
                <w:color w:val="2D3436"/>
                <w:sz w:val="18"/>
              </w:rPr>
              <w:t>18.7%</w:t>
            </w:r>
          </w:p>
        </w:tc>
        <w:tc>
          <w:tcPr>
            <w:tcW w:type="dxa" w:w="1152"/>
            <w:shd w:fill="F7FAFC"/>
            <w:tcMar>
              <w:top w:w="80" w:type="dxa"/>
              <w:bottom w:w="80" w:type="dxa"/>
              <w:left w:w="120" w:type="dxa"/>
              <w:right w:w="120" w:type="dxa"/>
            </w:tcMar>
          </w:tcPr>
          <w:p>
            <w:pPr>
              <w:jc w:val="right"/>
            </w:pPr>
            <w:r>
              <w:rPr>
                <w:rFonts w:ascii="Calibri" w:hAnsi="Calibri"/>
                <w:color w:val="2D3436"/>
                <w:sz w:val="18"/>
              </w:rPr>
              <w:t>18.9%</w:t>
            </w:r>
          </w:p>
        </w:tc>
        <w:tc>
          <w:tcPr>
            <w:tcW w:type="dxa" w:w="1152"/>
            <w:shd w:fill="F7FAFC"/>
            <w:tcMar>
              <w:top w:w="80" w:type="dxa"/>
              <w:bottom w:w="80" w:type="dxa"/>
              <w:left w:w="120" w:type="dxa"/>
              <w:right w:w="120" w:type="dxa"/>
            </w:tcMar>
          </w:tcPr>
          <w:p>
            <w:pPr>
              <w:jc w:val="right"/>
            </w:pPr>
            <w:r>
              <w:rPr>
                <w:rFonts w:ascii="Calibri" w:hAnsi="Calibri"/>
                <w:color w:val="2D3436"/>
                <w:sz w:val="18"/>
              </w:rPr>
              <w:t>17.5%</w:t>
            </w:r>
          </w:p>
        </w:tc>
        <w:tc>
          <w:tcPr>
            <w:tcW w:type="dxa" w:w="1152"/>
            <w:shd w:fill="F7FAFC"/>
            <w:tcMar>
              <w:top w:w="80" w:type="dxa"/>
              <w:bottom w:w="80" w:type="dxa"/>
              <w:left w:w="120" w:type="dxa"/>
              <w:right w:w="120" w:type="dxa"/>
            </w:tcMar>
          </w:tcPr>
          <w:p>
            <w:pPr>
              <w:jc w:val="right"/>
            </w:pPr>
            <w:r>
              <w:rPr>
                <w:rFonts w:ascii="Calibri" w:hAnsi="Calibri"/>
                <w:color w:val="2D3436"/>
                <w:sz w:val="18"/>
              </w:rPr>
              <w:t>0.1228</w:t>
            </w:r>
          </w:p>
        </w:tc>
        <w:tc>
          <w:tcPr>
            <w:tcW w:type="dxa" w:w="1152"/>
            <w:shd w:fill="F7FAFC"/>
            <w:tcMar>
              <w:top w:w="80" w:type="dxa"/>
              <w:bottom w:w="80" w:type="dxa"/>
              <w:left w:w="120" w:type="dxa"/>
              <w:right w:w="120" w:type="dxa"/>
            </w:tcMar>
          </w:tcPr>
          <w:p>
            <w:pPr>
              <w:jc w:val="right"/>
            </w:pPr>
            <w:r>
              <w:rPr>
                <w:rFonts w:ascii="Calibri" w:hAnsi="Calibri"/>
                <w:color w:val="2D3436"/>
                <w:sz w:val="18"/>
              </w:rPr>
              <w:t>0.1309</w:t>
            </w:r>
          </w:p>
        </w:tc>
      </w:tr>
      <w:tr>
        <w:tc>
          <w:tcPr>
            <w:tcW w:type="dxa" w:w="1872"/>
            <w:shd w:fill="FFFFFF"/>
            <w:tcMar>
              <w:top w:w="80" w:type="dxa"/>
              <w:bottom w:w="80" w:type="dxa"/>
              <w:left w:w="120" w:type="dxa"/>
              <w:right w:w="120" w:type="dxa"/>
            </w:tcMar>
          </w:tcPr>
          <w:p>
            <w:pPr>
              <w:jc w:val="left"/>
            </w:pPr>
            <w:r>
              <w:rPr>
                <w:rFonts w:ascii="Calibri" w:hAnsi="Calibri"/>
                <w:color w:val="2D3436"/>
                <w:sz w:val="18"/>
              </w:rPr>
              <w:t>SVM Baseline</w:t>
            </w:r>
          </w:p>
        </w:tc>
        <w:tc>
          <w:tcPr>
            <w:tcW w:type="dxa" w:w="1296"/>
            <w:shd w:fill="FFFFFF"/>
            <w:tcMar>
              <w:top w:w="80" w:type="dxa"/>
              <w:bottom w:w="80" w:type="dxa"/>
              <w:left w:w="120" w:type="dxa"/>
              <w:right w:w="120" w:type="dxa"/>
            </w:tcMar>
          </w:tcPr>
          <w:p>
            <w:pPr>
              <w:jc w:val="left"/>
            </w:pPr>
            <w:r>
              <w:rPr>
                <w:rFonts w:ascii="Calibri" w:hAnsi="Calibri"/>
                <w:color w:val="2D3436"/>
                <w:sz w:val="18"/>
              </w:rPr>
              <w:t>MFCC-stats</w:t>
            </w:r>
          </w:p>
        </w:tc>
        <w:tc>
          <w:tcPr>
            <w:tcW w:type="dxa" w:w="1440"/>
            <w:shd w:fill="FFFFFF"/>
            <w:tcMar>
              <w:top w:w="80" w:type="dxa"/>
              <w:bottom w:w="80" w:type="dxa"/>
              <w:left w:w="120" w:type="dxa"/>
              <w:right w:w="120" w:type="dxa"/>
            </w:tcMar>
          </w:tcPr>
          <w:p>
            <w:pPr>
              <w:jc w:val="left"/>
            </w:pPr>
            <w:r>
              <w:rPr>
                <w:rFonts w:ascii="Calibri" w:hAnsi="Calibri"/>
                <w:color w:val="2D3436"/>
                <w:sz w:val="18"/>
              </w:rPr>
              <w:t>Clean</w:t>
            </w:r>
          </w:p>
        </w:tc>
        <w:tc>
          <w:tcPr>
            <w:tcW w:type="dxa" w:w="1008"/>
            <w:shd w:fill="FFFFFF"/>
            <w:tcMar>
              <w:top w:w="80" w:type="dxa"/>
              <w:bottom w:w="80" w:type="dxa"/>
              <w:left w:w="120" w:type="dxa"/>
              <w:right w:w="120" w:type="dxa"/>
            </w:tcMar>
          </w:tcPr>
          <w:p>
            <w:pPr>
              <w:jc w:val="right"/>
            </w:pPr>
            <w:r>
              <w:rPr>
                <w:rFonts w:ascii="Calibri" w:hAnsi="Calibri"/>
                <w:color w:val="2D3436"/>
                <w:sz w:val="18"/>
              </w:rPr>
              <w:t>47.0%</w:t>
            </w:r>
          </w:p>
        </w:tc>
        <w:tc>
          <w:tcPr>
            <w:tcW w:type="dxa" w:w="1152"/>
            <w:shd w:fill="FFFFFF"/>
            <w:tcMar>
              <w:top w:w="80" w:type="dxa"/>
              <w:bottom w:w="80" w:type="dxa"/>
              <w:left w:w="120" w:type="dxa"/>
              <w:right w:w="120" w:type="dxa"/>
            </w:tcMar>
          </w:tcPr>
          <w:p>
            <w:pPr>
              <w:jc w:val="right"/>
            </w:pPr>
            <w:r>
              <w:rPr>
                <w:rFonts w:ascii="Calibri" w:hAnsi="Calibri"/>
                <w:color w:val="2D3436"/>
                <w:sz w:val="18"/>
              </w:rPr>
              <w:t>48.2%</w:t>
            </w:r>
          </w:p>
        </w:tc>
        <w:tc>
          <w:tcPr>
            <w:tcW w:type="dxa" w:w="1152"/>
            <w:shd w:fill="FFFFFF"/>
            <w:tcMar>
              <w:top w:w="80" w:type="dxa"/>
              <w:bottom w:w="80" w:type="dxa"/>
              <w:left w:w="120" w:type="dxa"/>
              <w:right w:w="120" w:type="dxa"/>
            </w:tcMar>
          </w:tcPr>
          <w:p>
            <w:pPr>
              <w:jc w:val="right"/>
            </w:pPr>
            <w:r>
              <w:rPr>
                <w:rFonts w:ascii="Calibri" w:hAnsi="Calibri"/>
                <w:color w:val="2D3436"/>
                <w:sz w:val="18"/>
              </w:rPr>
              <w:t>45.9%</w:t>
            </w:r>
          </w:p>
        </w:tc>
        <w:tc>
          <w:tcPr>
            <w:tcW w:type="dxa" w:w="1152"/>
            <w:shd w:fill="FFFFFF"/>
            <w:tcMar>
              <w:top w:w="80" w:type="dxa"/>
              <w:bottom w:w="80" w:type="dxa"/>
              <w:left w:w="120" w:type="dxa"/>
              <w:right w:w="120" w:type="dxa"/>
            </w:tcMar>
          </w:tcPr>
          <w:p>
            <w:pPr>
              <w:jc w:val="right"/>
            </w:pPr>
            <w:r>
              <w:rPr>
                <w:rFonts w:ascii="Calibri" w:hAnsi="Calibri"/>
                <w:color w:val="2D3436"/>
                <w:sz w:val="18"/>
              </w:rPr>
              <w:t>0.4556</w:t>
            </w:r>
          </w:p>
        </w:tc>
        <w:tc>
          <w:tcPr>
            <w:tcW w:type="dxa" w:w="1152"/>
            <w:shd w:fill="FFFFFF"/>
            <w:tcMar>
              <w:top w:w="80" w:type="dxa"/>
              <w:bottom w:w="80" w:type="dxa"/>
              <w:left w:w="120" w:type="dxa"/>
              <w:right w:w="120" w:type="dxa"/>
            </w:tcMar>
          </w:tcPr>
          <w:p>
            <w:pPr>
              <w:jc w:val="right"/>
            </w:pPr>
            <w:r>
              <w:rPr>
                <w:rFonts w:ascii="Calibri" w:hAnsi="Calibri"/>
                <w:color w:val="2D3436"/>
                <w:sz w:val="18"/>
              </w:rPr>
              <w:t>0.4632</w:t>
            </w:r>
          </w:p>
        </w:tc>
      </w:tr>
      <w:tr>
        <w:tc>
          <w:tcPr>
            <w:tcW w:type="dxa" w:w="1872"/>
            <w:shd w:fill="F7FAFC"/>
            <w:tcMar>
              <w:top w:w="80" w:type="dxa"/>
              <w:bottom w:w="80" w:type="dxa"/>
              <w:left w:w="120" w:type="dxa"/>
              <w:right w:w="120" w:type="dxa"/>
            </w:tcMar>
          </w:tcPr>
          <w:p>
            <w:pPr>
              <w:jc w:val="left"/>
            </w:pPr>
            <w:r>
              <w:rPr>
                <w:rFonts w:ascii="Calibri" w:hAnsi="Calibri"/>
                <w:color w:val="2D3436"/>
                <w:sz w:val="18"/>
              </w:rPr>
              <w:t>SVM Baseline</w:t>
            </w:r>
          </w:p>
        </w:tc>
        <w:tc>
          <w:tcPr>
            <w:tcW w:type="dxa" w:w="1296"/>
            <w:shd w:fill="F7FAFC"/>
            <w:tcMar>
              <w:top w:w="80" w:type="dxa"/>
              <w:bottom w:w="80" w:type="dxa"/>
              <w:left w:w="120" w:type="dxa"/>
              <w:right w:w="120" w:type="dxa"/>
            </w:tcMar>
          </w:tcPr>
          <w:p>
            <w:pPr>
              <w:jc w:val="left"/>
            </w:pPr>
            <w:r>
              <w:rPr>
                <w:rFonts w:ascii="Calibri" w:hAnsi="Calibri"/>
                <w:color w:val="2D3436"/>
                <w:sz w:val="18"/>
              </w:rPr>
              <w:t>MFCC-stats</w:t>
            </w:r>
          </w:p>
        </w:tc>
        <w:tc>
          <w:tcPr>
            <w:tcW w:type="dxa" w:w="1440"/>
            <w:shd w:fill="F7FAFC"/>
            <w:tcMar>
              <w:top w:w="80" w:type="dxa"/>
              <w:bottom w:w="80" w:type="dxa"/>
              <w:left w:w="120" w:type="dxa"/>
              <w:right w:w="120" w:type="dxa"/>
            </w:tcMar>
          </w:tcPr>
          <w:p>
            <w:pPr>
              <w:jc w:val="right"/>
            </w:pPr>
            <w:r>
              <w:rPr>
                <w:rFonts w:ascii="Calibri" w:hAnsi="Calibri"/>
                <w:color w:val="2D3436"/>
                <w:sz w:val="18"/>
              </w:rPr>
              <w:t>AWGN 20 dB</w:t>
            </w:r>
          </w:p>
        </w:tc>
        <w:tc>
          <w:tcPr>
            <w:tcW w:type="dxa" w:w="1008"/>
            <w:shd w:fill="F7FAFC"/>
            <w:tcMar>
              <w:top w:w="80" w:type="dxa"/>
              <w:bottom w:w="80" w:type="dxa"/>
              <w:left w:w="120" w:type="dxa"/>
              <w:right w:w="120" w:type="dxa"/>
            </w:tcMar>
          </w:tcPr>
          <w:p>
            <w:pPr>
              <w:jc w:val="right"/>
            </w:pPr>
            <w:r>
              <w:rPr>
                <w:rFonts w:ascii="Calibri" w:hAnsi="Calibri"/>
                <w:color w:val="2D3436"/>
                <w:sz w:val="18"/>
              </w:rPr>
              <w:t>23.0%</w:t>
            </w:r>
          </w:p>
        </w:tc>
        <w:tc>
          <w:tcPr>
            <w:tcW w:type="dxa" w:w="1152"/>
            <w:shd w:fill="F7FAFC"/>
            <w:tcMar>
              <w:top w:w="80" w:type="dxa"/>
              <w:bottom w:w="80" w:type="dxa"/>
              <w:left w:w="120" w:type="dxa"/>
              <w:right w:w="120" w:type="dxa"/>
            </w:tcMar>
          </w:tcPr>
          <w:p>
            <w:pPr>
              <w:jc w:val="right"/>
            </w:pPr>
            <w:r>
              <w:rPr>
                <w:rFonts w:ascii="Calibri" w:hAnsi="Calibri"/>
                <w:color w:val="2D3436"/>
                <w:sz w:val="18"/>
              </w:rPr>
              <w:t>30.3%</w:t>
            </w:r>
          </w:p>
        </w:tc>
        <w:tc>
          <w:tcPr>
            <w:tcW w:type="dxa" w:w="1152"/>
            <w:shd w:fill="F7FAFC"/>
            <w:tcMar>
              <w:top w:w="80" w:type="dxa"/>
              <w:bottom w:w="80" w:type="dxa"/>
              <w:left w:w="120" w:type="dxa"/>
              <w:right w:w="120" w:type="dxa"/>
            </w:tcMar>
          </w:tcPr>
          <w:p>
            <w:pPr>
              <w:jc w:val="right"/>
            </w:pPr>
            <w:r>
              <w:rPr>
                <w:rFonts w:ascii="Calibri" w:hAnsi="Calibri"/>
                <w:color w:val="2D3436"/>
                <w:sz w:val="18"/>
              </w:rPr>
              <w:t>21.6%</w:t>
            </w:r>
          </w:p>
        </w:tc>
        <w:tc>
          <w:tcPr>
            <w:tcW w:type="dxa" w:w="1152"/>
            <w:shd w:fill="F7FAFC"/>
            <w:tcMar>
              <w:top w:w="80" w:type="dxa"/>
              <w:bottom w:w="80" w:type="dxa"/>
              <w:left w:w="120" w:type="dxa"/>
              <w:right w:w="120" w:type="dxa"/>
            </w:tcMar>
          </w:tcPr>
          <w:p>
            <w:pPr>
              <w:jc w:val="right"/>
            </w:pPr>
            <w:r>
              <w:rPr>
                <w:rFonts w:ascii="Calibri" w:hAnsi="Calibri"/>
                <w:color w:val="2D3436"/>
                <w:sz w:val="18"/>
              </w:rPr>
              <w:t>0.1751</w:t>
            </w:r>
          </w:p>
        </w:tc>
        <w:tc>
          <w:tcPr>
            <w:tcW w:type="dxa" w:w="1152"/>
            <w:shd w:fill="F7FAFC"/>
            <w:tcMar>
              <w:top w:w="80" w:type="dxa"/>
              <w:bottom w:w="80" w:type="dxa"/>
              <w:left w:w="120" w:type="dxa"/>
              <w:right w:w="120" w:type="dxa"/>
            </w:tcMar>
          </w:tcPr>
          <w:p>
            <w:pPr>
              <w:jc w:val="right"/>
            </w:pPr>
            <w:r>
              <w:rPr>
                <w:rFonts w:ascii="Calibri" w:hAnsi="Calibri"/>
                <w:color w:val="2D3436"/>
                <w:sz w:val="18"/>
              </w:rPr>
              <w:t>0.1868</w:t>
            </w:r>
          </w:p>
        </w:tc>
      </w:tr>
      <w:tr>
        <w:tc>
          <w:tcPr>
            <w:tcW w:type="dxa" w:w="1872"/>
            <w:shd w:fill="FFFFFF"/>
            <w:tcMar>
              <w:top w:w="80" w:type="dxa"/>
              <w:bottom w:w="80" w:type="dxa"/>
              <w:left w:w="120" w:type="dxa"/>
              <w:right w:w="120" w:type="dxa"/>
            </w:tcMar>
          </w:tcPr>
          <w:p>
            <w:pPr>
              <w:jc w:val="left"/>
            </w:pPr>
            <w:r>
              <w:rPr>
                <w:rFonts w:ascii="Calibri" w:hAnsi="Calibri"/>
                <w:color w:val="2D3436"/>
                <w:sz w:val="18"/>
              </w:rPr>
              <w:t>SVM Baseline</w:t>
            </w:r>
          </w:p>
        </w:tc>
        <w:tc>
          <w:tcPr>
            <w:tcW w:type="dxa" w:w="1296"/>
            <w:shd w:fill="FFFFFF"/>
            <w:tcMar>
              <w:top w:w="80" w:type="dxa"/>
              <w:bottom w:w="80" w:type="dxa"/>
              <w:left w:w="120" w:type="dxa"/>
              <w:right w:w="120" w:type="dxa"/>
            </w:tcMar>
          </w:tcPr>
          <w:p>
            <w:pPr>
              <w:jc w:val="left"/>
            </w:pPr>
            <w:r>
              <w:rPr>
                <w:rFonts w:ascii="Calibri" w:hAnsi="Calibri"/>
                <w:color w:val="2D3436"/>
                <w:sz w:val="18"/>
              </w:rPr>
              <w:t>MFCC-stats</w:t>
            </w:r>
          </w:p>
        </w:tc>
        <w:tc>
          <w:tcPr>
            <w:tcW w:type="dxa" w:w="1440"/>
            <w:shd w:fill="FFFFFF"/>
            <w:tcMar>
              <w:top w:w="80" w:type="dxa"/>
              <w:bottom w:w="80" w:type="dxa"/>
              <w:left w:w="120" w:type="dxa"/>
              <w:right w:w="120" w:type="dxa"/>
            </w:tcMar>
          </w:tcPr>
          <w:p>
            <w:pPr>
              <w:jc w:val="right"/>
            </w:pPr>
            <w:r>
              <w:rPr>
                <w:rFonts w:ascii="Calibri" w:hAnsi="Calibri"/>
                <w:color w:val="2D3436"/>
                <w:sz w:val="18"/>
              </w:rPr>
              <w:t>AWGN 10 dB</w:t>
            </w:r>
          </w:p>
        </w:tc>
        <w:tc>
          <w:tcPr>
            <w:tcW w:type="dxa" w:w="1008"/>
            <w:shd w:fill="FFFFFF"/>
            <w:tcMar>
              <w:top w:w="80" w:type="dxa"/>
              <w:bottom w:w="80" w:type="dxa"/>
              <w:left w:w="120" w:type="dxa"/>
              <w:right w:w="120" w:type="dxa"/>
            </w:tcMar>
          </w:tcPr>
          <w:p>
            <w:pPr>
              <w:jc w:val="right"/>
            </w:pPr>
            <w:r>
              <w:rPr>
                <w:rFonts w:ascii="Calibri" w:hAnsi="Calibri"/>
                <w:color w:val="2D3436"/>
                <w:sz w:val="18"/>
              </w:rPr>
              <w:t>14.3%</w:t>
            </w:r>
          </w:p>
        </w:tc>
        <w:tc>
          <w:tcPr>
            <w:tcW w:type="dxa" w:w="1152"/>
            <w:shd w:fill="FFFFFF"/>
            <w:tcMar>
              <w:top w:w="80" w:type="dxa"/>
              <w:bottom w:w="80" w:type="dxa"/>
              <w:left w:w="120" w:type="dxa"/>
              <w:right w:w="120" w:type="dxa"/>
            </w:tcMar>
          </w:tcPr>
          <w:p>
            <w:pPr>
              <w:jc w:val="right"/>
            </w:pPr>
            <w:r>
              <w:rPr>
                <w:rFonts w:ascii="Calibri" w:hAnsi="Calibri"/>
                <w:color w:val="2D3436"/>
                <w:sz w:val="18"/>
              </w:rPr>
              <w:t>26.7%</w:t>
            </w:r>
          </w:p>
        </w:tc>
        <w:tc>
          <w:tcPr>
            <w:tcW w:type="dxa" w:w="1152"/>
            <w:shd w:fill="FFFFFF"/>
            <w:tcMar>
              <w:top w:w="80" w:type="dxa"/>
              <w:bottom w:w="80" w:type="dxa"/>
              <w:left w:w="120" w:type="dxa"/>
              <w:right w:w="120" w:type="dxa"/>
            </w:tcMar>
          </w:tcPr>
          <w:p>
            <w:pPr>
              <w:jc w:val="right"/>
            </w:pPr>
            <w:r>
              <w:rPr>
                <w:rFonts w:ascii="Calibri" w:hAnsi="Calibri"/>
                <w:color w:val="2D3436"/>
                <w:sz w:val="18"/>
              </w:rPr>
              <w:t>13.4%</w:t>
            </w:r>
          </w:p>
        </w:tc>
        <w:tc>
          <w:tcPr>
            <w:tcW w:type="dxa" w:w="1152"/>
            <w:shd w:fill="FFFFFF"/>
            <w:tcMar>
              <w:top w:w="80" w:type="dxa"/>
              <w:bottom w:w="80" w:type="dxa"/>
              <w:left w:w="120" w:type="dxa"/>
              <w:right w:w="120" w:type="dxa"/>
            </w:tcMar>
          </w:tcPr>
          <w:p>
            <w:pPr>
              <w:jc w:val="right"/>
            </w:pPr>
            <w:r>
              <w:rPr>
                <w:rFonts w:ascii="Calibri" w:hAnsi="Calibri"/>
                <w:color w:val="2D3436"/>
                <w:sz w:val="18"/>
              </w:rPr>
              <w:t>0.0477</w:t>
            </w:r>
          </w:p>
        </w:tc>
        <w:tc>
          <w:tcPr>
            <w:tcW w:type="dxa" w:w="1152"/>
            <w:shd w:fill="FFFFFF"/>
            <w:tcMar>
              <w:top w:w="80" w:type="dxa"/>
              <w:bottom w:w="80" w:type="dxa"/>
              <w:left w:w="120" w:type="dxa"/>
              <w:right w:w="120" w:type="dxa"/>
            </w:tcMar>
          </w:tcPr>
          <w:p>
            <w:pPr>
              <w:jc w:val="right"/>
            </w:pPr>
            <w:r>
              <w:rPr>
                <w:rFonts w:ascii="Calibri" w:hAnsi="Calibri"/>
                <w:color w:val="2D3436"/>
                <w:sz w:val="18"/>
              </w:rPr>
              <w:t>0.0571</w:t>
            </w:r>
          </w:p>
        </w:tc>
      </w:tr>
      <w:tr>
        <w:tc>
          <w:tcPr>
            <w:tcW w:type="dxa" w:w="1872"/>
            <w:shd w:fill="F7FAFC"/>
            <w:tcMar>
              <w:top w:w="80" w:type="dxa"/>
              <w:bottom w:w="80" w:type="dxa"/>
              <w:left w:w="120" w:type="dxa"/>
              <w:right w:w="120" w:type="dxa"/>
            </w:tcMar>
          </w:tcPr>
          <w:p>
            <w:pPr>
              <w:jc w:val="left"/>
            </w:pPr>
            <w:r>
              <w:rPr>
                <w:rFonts w:ascii="Calibri" w:hAnsi="Calibri"/>
                <w:color w:val="2D3436"/>
                <w:sz w:val="18"/>
              </w:rPr>
              <w:t>SVM Baseline</w:t>
            </w:r>
          </w:p>
        </w:tc>
        <w:tc>
          <w:tcPr>
            <w:tcW w:type="dxa" w:w="1296"/>
            <w:shd w:fill="F7FAFC"/>
            <w:tcMar>
              <w:top w:w="80" w:type="dxa"/>
              <w:bottom w:w="80" w:type="dxa"/>
              <w:left w:w="120" w:type="dxa"/>
              <w:right w:w="120" w:type="dxa"/>
            </w:tcMar>
          </w:tcPr>
          <w:p>
            <w:pPr>
              <w:jc w:val="left"/>
            </w:pPr>
            <w:r>
              <w:rPr>
                <w:rFonts w:ascii="Calibri" w:hAnsi="Calibri"/>
                <w:color w:val="2D3436"/>
                <w:sz w:val="18"/>
              </w:rPr>
              <w:t>MFCC-stats</w:t>
            </w:r>
          </w:p>
        </w:tc>
        <w:tc>
          <w:tcPr>
            <w:tcW w:type="dxa" w:w="1440"/>
            <w:shd w:fill="F7FAFC"/>
            <w:tcMar>
              <w:top w:w="80" w:type="dxa"/>
              <w:bottom w:w="80" w:type="dxa"/>
              <w:left w:w="120" w:type="dxa"/>
              <w:right w:w="120" w:type="dxa"/>
            </w:tcMar>
          </w:tcPr>
          <w:p>
            <w:pPr>
              <w:jc w:val="right"/>
            </w:pPr>
            <w:r>
              <w:rPr>
                <w:rFonts w:ascii="Calibri" w:hAnsi="Calibri"/>
                <w:color w:val="2D3436"/>
                <w:sz w:val="18"/>
              </w:rPr>
              <w:t>AWGN 0 dB</w:t>
            </w:r>
          </w:p>
        </w:tc>
        <w:tc>
          <w:tcPr>
            <w:tcW w:type="dxa" w:w="1008"/>
            <w:shd w:fill="F7FAFC"/>
            <w:tcMar>
              <w:top w:w="80" w:type="dxa"/>
              <w:bottom w:w="80" w:type="dxa"/>
              <w:left w:w="120" w:type="dxa"/>
              <w:right w:w="120" w:type="dxa"/>
            </w:tcMar>
          </w:tcPr>
          <w:p>
            <w:pPr>
              <w:jc w:val="right"/>
            </w:pPr>
            <w:r>
              <w:rPr>
                <w:rFonts w:ascii="Calibri" w:hAnsi="Calibri"/>
                <w:color w:val="2D3436"/>
                <w:sz w:val="18"/>
              </w:rPr>
              <w:t>13.3%</w:t>
            </w:r>
          </w:p>
        </w:tc>
        <w:tc>
          <w:tcPr>
            <w:tcW w:type="dxa" w:w="1152"/>
            <w:shd w:fill="F7FAFC"/>
            <w:tcMar>
              <w:top w:w="80" w:type="dxa"/>
              <w:bottom w:w="80" w:type="dxa"/>
              <w:left w:w="120" w:type="dxa"/>
              <w:right w:w="120" w:type="dxa"/>
            </w:tcMar>
          </w:tcPr>
          <w:p>
            <w:pPr>
              <w:jc w:val="right"/>
            </w:pPr>
            <w:r>
              <w:rPr>
                <w:rFonts w:ascii="Calibri" w:hAnsi="Calibri"/>
                <w:color w:val="2D3436"/>
                <w:sz w:val="18"/>
              </w:rPr>
              <w:t>1.7%</w:t>
            </w:r>
          </w:p>
        </w:tc>
        <w:tc>
          <w:tcPr>
            <w:tcW w:type="dxa" w:w="1152"/>
            <w:shd w:fill="F7FAFC"/>
            <w:tcMar>
              <w:top w:w="80" w:type="dxa"/>
              <w:bottom w:w="80" w:type="dxa"/>
              <w:left w:w="120" w:type="dxa"/>
              <w:right w:w="120" w:type="dxa"/>
            </w:tcMar>
          </w:tcPr>
          <w:p>
            <w:pPr>
              <w:jc w:val="right"/>
            </w:pPr>
            <w:r>
              <w:rPr>
                <w:rFonts w:ascii="Calibri" w:hAnsi="Calibri"/>
                <w:color w:val="2D3436"/>
                <w:sz w:val="18"/>
              </w:rPr>
              <w:t>12.5%</w:t>
            </w:r>
          </w:p>
        </w:tc>
        <w:tc>
          <w:tcPr>
            <w:tcW w:type="dxa" w:w="1152"/>
            <w:shd w:fill="F7FAFC"/>
            <w:tcMar>
              <w:top w:w="80" w:type="dxa"/>
              <w:bottom w:w="80" w:type="dxa"/>
              <w:left w:w="120" w:type="dxa"/>
              <w:right w:w="120" w:type="dxa"/>
            </w:tcMar>
          </w:tcPr>
          <w:p>
            <w:pPr>
              <w:jc w:val="right"/>
            </w:pPr>
            <w:r>
              <w:rPr>
                <w:rFonts w:ascii="Calibri" w:hAnsi="Calibri"/>
                <w:color w:val="2D3436"/>
                <w:sz w:val="18"/>
              </w:rPr>
              <w:t>0.0294</w:t>
            </w:r>
          </w:p>
        </w:tc>
        <w:tc>
          <w:tcPr>
            <w:tcW w:type="dxa" w:w="1152"/>
            <w:shd w:fill="F7FAFC"/>
            <w:tcMar>
              <w:top w:w="80" w:type="dxa"/>
              <w:bottom w:w="80" w:type="dxa"/>
              <w:left w:w="120" w:type="dxa"/>
              <w:right w:w="120" w:type="dxa"/>
            </w:tcMar>
          </w:tcPr>
          <w:p>
            <w:pPr>
              <w:jc w:val="right"/>
            </w:pPr>
            <w:r>
              <w:rPr>
                <w:rFonts w:ascii="Calibri" w:hAnsi="Calibri"/>
                <w:color w:val="2D3436"/>
                <w:sz w:val="18"/>
              </w:rPr>
              <w:t>0.0314</w:t>
            </w:r>
          </w:p>
        </w:tc>
      </w:tr>
    </w:tbl>
    <w:p>
      <w:pPr>
        <w:spacing w:after="120"/>
      </w:pPr>
    </w:p>
    <w:p>
      <w:pPr>
        <w:pStyle w:val="Heading1"/>
        <w:keepNext/>
        <w:spacing w:before="280" w:after="120"/>
      </w:pPr>
      <w:r>
        <w:rPr>
          <w:rFonts w:ascii="Calibri" w:hAnsi="Calibri"/>
          <w:b/>
          <w:color w:val="294172"/>
          <w:sz w:val="32"/>
        </w:rPr>
        <w:t>11. Per-Class Performance and Confusion Matrices</w:t>
      </w:r>
    </w:p>
    <w:p>
      <w:r>
        <w:t>A detailed breakdown of per-class precision, recall, and F1-score reveals substantial disparities across emotion categories. High-arousal categories with pronounced energy signatures (e.g., Angry, Surprised) achieve substantially higher recognition rates, whereas subtle affective states (Calm, Neutral, Sad) exhibit high confusion with one another.</w:t>
      </w:r>
    </w:p>
    <w:p>
      <w:pPr>
        <w:spacing w:before="160" w:after="40"/>
        <w:jc w:val="center"/>
      </w:pPr>
      <w:r>
        <w:drawing>
          <wp:inline xmlns:a="http://schemas.openxmlformats.org/drawingml/2006/main" xmlns:pic="http://schemas.openxmlformats.org/drawingml/2006/picture">
            <wp:extent cx="5029200" cy="3911600"/>
            <wp:docPr id="3" name="Picture 3"/>
            <wp:cNvGraphicFramePr>
              <a:graphicFrameLocks noChangeAspect="1"/>
            </wp:cNvGraphicFramePr>
            <a:graphic>
              <a:graphicData uri="http://schemas.openxmlformats.org/drawingml/2006/picture">
                <pic:pic>
                  <pic:nvPicPr>
                    <pic:cNvPr id="0" name="confusion_matrix_clean.png"/>
                    <pic:cNvPicPr/>
                  </pic:nvPicPr>
                  <pic:blipFill>
                    <a:blip r:embed="rId12"/>
                    <a:stretch>
                      <a:fillRect/>
                    </a:stretch>
                  </pic:blipFill>
                  <pic:spPr>
                    <a:xfrm>
                      <a:off x="0" y="0"/>
                      <a:ext cx="5029200" cy="3911600"/>
                    </a:xfrm>
                    <a:prstGeom prst="rect"/>
                  </pic:spPr>
                </pic:pic>
              </a:graphicData>
            </a:graphic>
          </wp:inline>
        </w:drawing>
      </w:r>
    </w:p>
    <w:p>
      <w:pPr>
        <w:spacing w:before="40" w:after="200"/>
        <w:jc w:val="center"/>
      </w:pPr>
      <w:r>
        <w:rPr>
          <w:i/>
          <w:color w:val="636E72"/>
          <w:sz w:val="17"/>
        </w:rPr>
        <w:t>Figure: Original CNN-LSTM Confusion Matrix (Clean Audio, 300 Test Samples)</w:t>
      </w:r>
    </w:p>
    <w:p>
      <w:pPr>
        <w:spacing w:before="160" w:after="40"/>
        <w:jc w:val="center"/>
      </w:pPr>
      <w:r>
        <w:drawing>
          <wp:inline xmlns:a="http://schemas.openxmlformats.org/drawingml/2006/main" xmlns:pic="http://schemas.openxmlformats.org/drawingml/2006/picture">
            <wp:extent cx="5029200" cy="3911600"/>
            <wp:docPr id="4" name="Picture 4"/>
            <wp:cNvGraphicFramePr>
              <a:graphicFrameLocks noChangeAspect="1"/>
            </wp:cNvGraphicFramePr>
            <a:graphic>
              <a:graphicData uri="http://schemas.openxmlformats.org/drawingml/2006/picture">
                <pic:pic>
                  <pic:nvPicPr>
                    <pic:cNvPr id="0" name="confusion_matrix_snr_0db.png"/>
                    <pic:cNvPicPr/>
                  </pic:nvPicPr>
                  <pic:blipFill>
                    <a:blip r:embed="rId13"/>
                    <a:stretch>
                      <a:fillRect/>
                    </a:stretch>
                  </pic:blipFill>
                  <pic:spPr>
                    <a:xfrm>
                      <a:off x="0" y="0"/>
                      <a:ext cx="5029200" cy="3911600"/>
                    </a:xfrm>
                    <a:prstGeom prst="rect"/>
                  </pic:spPr>
                </pic:pic>
              </a:graphicData>
            </a:graphic>
          </wp:inline>
        </w:drawing>
      </w:r>
    </w:p>
    <w:p>
      <w:pPr>
        <w:spacing w:before="40" w:after="200"/>
        <w:jc w:val="center"/>
      </w:pPr>
      <w:r>
        <w:rPr>
          <w:i/>
          <w:color w:val="636E72"/>
          <w:sz w:val="17"/>
        </w:rPr>
        <w:t>Figure: Original CNN-LSTM Confusion Matrix under Severe AWGN Noise (0 dB SNR)</w:t>
      </w:r>
    </w:p>
    <w:p>
      <w:pPr>
        <w:spacing w:before="160" w:after="40"/>
        <w:jc w:val="center"/>
      </w:pPr>
      <w:r>
        <w:drawing>
          <wp:inline xmlns:a="http://schemas.openxmlformats.org/drawingml/2006/main" xmlns:pic="http://schemas.openxmlformats.org/drawingml/2006/picture">
            <wp:extent cx="5029200" cy="3911600"/>
            <wp:docPr id="5" name="Picture 5"/>
            <wp:cNvGraphicFramePr>
              <a:graphicFrameLocks noChangeAspect="1"/>
            </wp:cNvGraphicFramePr>
            <a:graphic>
              <a:graphicData uri="http://schemas.openxmlformats.org/drawingml/2006/picture">
                <pic:pic>
                  <pic:nvPicPr>
                    <pic:cNvPr id="0" name="svm_confusion_matrix_clean.png"/>
                    <pic:cNvPicPr/>
                  </pic:nvPicPr>
                  <pic:blipFill>
                    <a:blip r:embed="rId14"/>
                    <a:stretch>
                      <a:fillRect/>
                    </a:stretch>
                  </pic:blipFill>
                  <pic:spPr>
                    <a:xfrm>
                      <a:off x="0" y="0"/>
                      <a:ext cx="5029200" cy="3911600"/>
                    </a:xfrm>
                    <a:prstGeom prst="rect"/>
                  </pic:spPr>
                </pic:pic>
              </a:graphicData>
            </a:graphic>
          </wp:inline>
        </w:drawing>
      </w:r>
    </w:p>
    <w:p>
      <w:pPr>
        <w:spacing w:before="40" w:after="200"/>
        <w:jc w:val="center"/>
      </w:pPr>
      <w:r>
        <w:rPr>
          <w:i/>
          <w:color w:val="636E72"/>
          <w:sz w:val="17"/>
        </w:rPr>
        <w:t>Figure: SVM Baseline Confusion Matrix (Clean Audio)</w:t>
      </w:r>
    </w:p>
    <w:p>
      <w:pPr>
        <w:pStyle w:val="Heading1"/>
        <w:keepNext/>
        <w:spacing w:before="280" w:after="120"/>
      </w:pPr>
      <w:r>
        <w:rPr>
          <w:rFonts w:ascii="Calibri" w:hAnsi="Calibri"/>
          <w:b/>
          <w:color w:val="294172"/>
          <w:sz w:val="32"/>
        </w:rPr>
        <w:t>12. Comparison of Baseline and Improved Models</w:t>
      </w:r>
    </w:p>
    <w:p>
      <w:r>
        <w:t>Extended benchmarking across Pink noise and 50 Hz Hum was conducted to evaluate model resilience under diverse acoustic spectra:</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2A4365"/>
            <w:tcMar>
              <w:top w:w="120" w:type="dxa"/>
              <w:bottom w:w="120" w:type="dxa"/>
              <w:left w:w="140" w:type="dxa"/>
              <w:right w:w="140" w:type="dxa"/>
            </w:tcMar>
          </w:tcPr>
          <w:p>
            <w:pPr>
              <w:jc w:val="center"/>
            </w:pPr>
            <w:r>
              <w:rPr>
                <w:rFonts w:ascii="Calibri" w:hAnsi="Calibri"/>
                <w:b/>
                <w:color w:val="FFFFFF"/>
                <w:sz w:val="19"/>
              </w:rPr>
              <w:t>Model</w:t>
            </w:r>
          </w:p>
        </w:tc>
        <w:tc>
          <w:tcPr>
            <w:tcW w:type="dxa" w:w="1728"/>
            <w:shd w:fill="2A4365"/>
            <w:tcMar>
              <w:top w:w="120" w:type="dxa"/>
              <w:bottom w:w="120" w:type="dxa"/>
              <w:left w:w="140" w:type="dxa"/>
              <w:right w:w="140" w:type="dxa"/>
            </w:tcMar>
          </w:tcPr>
          <w:p>
            <w:pPr>
              <w:jc w:val="center"/>
            </w:pPr>
            <w:r>
              <w:rPr>
                <w:rFonts w:ascii="Calibri" w:hAnsi="Calibri"/>
                <w:b/>
                <w:color w:val="FFFFFF"/>
                <w:sz w:val="19"/>
              </w:rPr>
              <w:t>Noise Type</w:t>
            </w:r>
          </w:p>
        </w:tc>
        <w:tc>
          <w:tcPr>
            <w:tcW w:type="dxa" w:w="1296"/>
            <w:shd w:fill="2A4365"/>
            <w:tcMar>
              <w:top w:w="120" w:type="dxa"/>
              <w:bottom w:w="120" w:type="dxa"/>
              <w:left w:w="140" w:type="dxa"/>
              <w:right w:w="140" w:type="dxa"/>
            </w:tcMar>
          </w:tcPr>
          <w:p>
            <w:pPr>
              <w:jc w:val="center"/>
            </w:pPr>
            <w:r>
              <w:rPr>
                <w:rFonts w:ascii="Calibri" w:hAnsi="Calibri"/>
                <w:b/>
                <w:color w:val="FFFFFF"/>
                <w:sz w:val="19"/>
              </w:rPr>
              <w:t>SNR Level</w:t>
            </w:r>
          </w:p>
        </w:tc>
        <w:tc>
          <w:tcPr>
            <w:tcW w:type="dxa" w:w="1296"/>
            <w:shd w:fill="2A4365"/>
            <w:tcMar>
              <w:top w:w="120" w:type="dxa"/>
              <w:bottom w:w="120" w:type="dxa"/>
              <w:left w:w="140" w:type="dxa"/>
              <w:right w:w="140" w:type="dxa"/>
            </w:tcMar>
          </w:tcPr>
          <w:p>
            <w:pPr>
              <w:jc w:val="center"/>
            </w:pPr>
            <w:r>
              <w:rPr>
                <w:rFonts w:ascii="Calibri" w:hAnsi="Calibri"/>
                <w:b/>
                <w:color w:val="FFFFFF"/>
                <w:sz w:val="19"/>
              </w:rPr>
              <w:t>Accuracy</w:t>
            </w:r>
          </w:p>
        </w:tc>
        <w:tc>
          <w:tcPr>
            <w:tcW w:type="dxa" w:w="1296"/>
            <w:shd w:fill="2A4365"/>
            <w:tcMar>
              <w:top w:w="120" w:type="dxa"/>
              <w:bottom w:w="120" w:type="dxa"/>
              <w:left w:w="140" w:type="dxa"/>
              <w:right w:w="140" w:type="dxa"/>
            </w:tcMar>
          </w:tcPr>
          <w:p>
            <w:pPr>
              <w:jc w:val="center"/>
            </w:pPr>
            <w:r>
              <w:rPr>
                <w:rFonts w:ascii="Calibri" w:hAnsi="Calibri"/>
                <w:b/>
                <w:color w:val="FFFFFF"/>
                <w:sz w:val="19"/>
              </w:rPr>
              <w:t>Macro-F1</w:t>
            </w:r>
          </w:p>
        </w:tc>
        <w:tc>
          <w:tcPr>
            <w:tcW w:type="dxa" w:w="1296"/>
            <w:shd w:fill="2A4365"/>
            <w:tcMar>
              <w:top w:w="120" w:type="dxa"/>
              <w:bottom w:w="120" w:type="dxa"/>
              <w:left w:w="140" w:type="dxa"/>
              <w:right w:w="140" w:type="dxa"/>
            </w:tcMar>
          </w:tcPr>
          <w:p>
            <w:pPr>
              <w:jc w:val="center"/>
            </w:pPr>
            <w:r>
              <w:rPr>
                <w:rFonts w:ascii="Calibri" w:hAnsi="Calibri"/>
                <w:b/>
                <w:color w:val="FFFFFF"/>
                <w:sz w:val="19"/>
              </w:rPr>
              <w:t>Weighted-F1</w:t>
            </w:r>
          </w:p>
        </w:tc>
      </w:tr>
      <w:tr>
        <w:tc>
          <w:tcPr>
            <w:tcW w:type="dxa" w:w="2160"/>
            <w:shd w:fill="FFFFFF"/>
            <w:tcMar>
              <w:top w:w="80" w:type="dxa"/>
              <w:bottom w:w="80" w:type="dxa"/>
              <w:left w:w="120" w:type="dxa"/>
              <w:right w:w="120" w:type="dxa"/>
            </w:tcMar>
          </w:tcPr>
          <w:p>
            <w:pPr>
              <w:jc w:val="left"/>
            </w:pPr>
            <w:r>
              <w:rPr>
                <w:rFonts w:ascii="Calibri" w:hAnsi="Calibri"/>
                <w:color w:val="2D3436"/>
                <w:sz w:val="18"/>
              </w:rPr>
              <w:t>Original CNN-LSTM</w:t>
            </w:r>
          </w:p>
        </w:tc>
        <w:tc>
          <w:tcPr>
            <w:tcW w:type="dxa" w:w="1728"/>
            <w:shd w:fill="FFFFFF"/>
            <w:tcMar>
              <w:top w:w="80" w:type="dxa"/>
              <w:bottom w:w="80" w:type="dxa"/>
              <w:left w:w="120" w:type="dxa"/>
              <w:right w:w="120" w:type="dxa"/>
            </w:tcMar>
          </w:tcPr>
          <w:p>
            <w:pPr>
              <w:jc w:val="left"/>
            </w:pPr>
            <w:r>
              <w:rPr>
                <w:rFonts w:ascii="Calibri" w:hAnsi="Calibri"/>
                <w:color w:val="2D3436"/>
                <w:sz w:val="18"/>
              </w:rPr>
              <w:t>Pink Noise</w:t>
            </w:r>
          </w:p>
        </w:tc>
        <w:tc>
          <w:tcPr>
            <w:tcW w:type="dxa" w:w="1296"/>
            <w:shd w:fill="FFFFFF"/>
            <w:tcMar>
              <w:top w:w="80" w:type="dxa"/>
              <w:bottom w:w="80" w:type="dxa"/>
              <w:left w:w="120" w:type="dxa"/>
              <w:right w:w="120" w:type="dxa"/>
            </w:tcMar>
          </w:tcPr>
          <w:p>
            <w:pPr>
              <w:jc w:val="right"/>
            </w:pPr>
            <w:r>
              <w:rPr>
                <w:rFonts w:ascii="Calibri" w:hAnsi="Calibri"/>
                <w:color w:val="2D3436"/>
                <w:sz w:val="18"/>
              </w:rPr>
              <w:t>20 dB</w:t>
            </w:r>
          </w:p>
        </w:tc>
        <w:tc>
          <w:tcPr>
            <w:tcW w:type="dxa" w:w="1296"/>
            <w:shd w:fill="FFFFFF"/>
            <w:tcMar>
              <w:top w:w="80" w:type="dxa"/>
              <w:bottom w:w="80" w:type="dxa"/>
              <w:left w:w="120" w:type="dxa"/>
              <w:right w:w="120" w:type="dxa"/>
            </w:tcMar>
          </w:tcPr>
          <w:p>
            <w:pPr>
              <w:jc w:val="right"/>
            </w:pPr>
            <w:r>
              <w:rPr>
                <w:rFonts w:ascii="Calibri" w:hAnsi="Calibri"/>
                <w:color w:val="2D3436"/>
                <w:sz w:val="18"/>
              </w:rPr>
              <w:t>30.0%</w:t>
            </w:r>
          </w:p>
        </w:tc>
        <w:tc>
          <w:tcPr>
            <w:tcW w:type="dxa" w:w="1296"/>
            <w:shd w:fill="FFFFFF"/>
            <w:tcMar>
              <w:top w:w="80" w:type="dxa"/>
              <w:bottom w:w="80" w:type="dxa"/>
              <w:left w:w="120" w:type="dxa"/>
              <w:right w:w="120" w:type="dxa"/>
            </w:tcMar>
          </w:tcPr>
          <w:p>
            <w:pPr>
              <w:jc w:val="right"/>
            </w:pPr>
            <w:r>
              <w:rPr>
                <w:rFonts w:ascii="Calibri" w:hAnsi="Calibri"/>
                <w:color w:val="2D3436"/>
                <w:sz w:val="18"/>
              </w:rPr>
              <w:t>0.2635</w:t>
            </w:r>
          </w:p>
        </w:tc>
        <w:tc>
          <w:tcPr>
            <w:tcW w:type="dxa" w:w="1296"/>
            <w:shd w:fill="FFFFFF"/>
            <w:tcMar>
              <w:top w:w="80" w:type="dxa"/>
              <w:bottom w:w="80" w:type="dxa"/>
              <w:left w:w="120" w:type="dxa"/>
              <w:right w:w="120" w:type="dxa"/>
            </w:tcMar>
          </w:tcPr>
          <w:p>
            <w:pPr>
              <w:jc w:val="right"/>
            </w:pPr>
            <w:r>
              <w:rPr>
                <w:rFonts w:ascii="Calibri" w:hAnsi="Calibri"/>
                <w:color w:val="2D3436"/>
                <w:sz w:val="18"/>
              </w:rPr>
              <w:t>0.2759</w:t>
            </w:r>
          </w:p>
        </w:tc>
      </w:tr>
      <w:tr>
        <w:tc>
          <w:tcPr>
            <w:tcW w:type="dxa" w:w="2160"/>
            <w:shd w:fill="F7FAFC"/>
            <w:tcMar>
              <w:top w:w="80" w:type="dxa"/>
              <w:bottom w:w="80" w:type="dxa"/>
              <w:left w:w="120" w:type="dxa"/>
              <w:right w:w="120" w:type="dxa"/>
            </w:tcMar>
          </w:tcPr>
          <w:p>
            <w:pPr>
              <w:jc w:val="left"/>
            </w:pPr>
            <w:r>
              <w:rPr>
                <w:rFonts w:ascii="Calibri" w:hAnsi="Calibri"/>
                <w:color w:val="2D3436"/>
                <w:sz w:val="18"/>
              </w:rPr>
              <w:t>Original CNN-LSTM</w:t>
            </w:r>
          </w:p>
        </w:tc>
        <w:tc>
          <w:tcPr>
            <w:tcW w:type="dxa" w:w="1728"/>
            <w:shd w:fill="F7FAFC"/>
            <w:tcMar>
              <w:top w:w="80" w:type="dxa"/>
              <w:bottom w:w="80" w:type="dxa"/>
              <w:left w:w="120" w:type="dxa"/>
              <w:right w:w="120" w:type="dxa"/>
            </w:tcMar>
          </w:tcPr>
          <w:p>
            <w:pPr>
              <w:jc w:val="left"/>
            </w:pPr>
            <w:r>
              <w:rPr>
                <w:rFonts w:ascii="Calibri" w:hAnsi="Calibri"/>
                <w:color w:val="2D3436"/>
                <w:sz w:val="18"/>
              </w:rPr>
              <w:t>Pink Noise</w:t>
            </w:r>
          </w:p>
        </w:tc>
        <w:tc>
          <w:tcPr>
            <w:tcW w:type="dxa" w:w="1296"/>
            <w:shd w:fill="F7FAFC"/>
            <w:tcMar>
              <w:top w:w="80" w:type="dxa"/>
              <w:bottom w:w="80" w:type="dxa"/>
              <w:left w:w="120" w:type="dxa"/>
              <w:right w:w="120" w:type="dxa"/>
            </w:tcMar>
          </w:tcPr>
          <w:p>
            <w:pPr>
              <w:jc w:val="right"/>
            </w:pPr>
            <w:r>
              <w:rPr>
                <w:rFonts w:ascii="Calibri" w:hAnsi="Calibri"/>
                <w:color w:val="2D3436"/>
                <w:sz w:val="18"/>
              </w:rPr>
              <w:t>10 dB</w:t>
            </w:r>
          </w:p>
        </w:tc>
        <w:tc>
          <w:tcPr>
            <w:tcW w:type="dxa" w:w="1296"/>
            <w:shd w:fill="F7FAFC"/>
            <w:tcMar>
              <w:top w:w="80" w:type="dxa"/>
              <w:bottom w:w="80" w:type="dxa"/>
              <w:left w:w="120" w:type="dxa"/>
              <w:right w:w="120" w:type="dxa"/>
            </w:tcMar>
          </w:tcPr>
          <w:p>
            <w:pPr>
              <w:jc w:val="right"/>
            </w:pPr>
            <w:r>
              <w:rPr>
                <w:rFonts w:ascii="Calibri" w:hAnsi="Calibri"/>
                <w:color w:val="2D3436"/>
                <w:sz w:val="18"/>
              </w:rPr>
              <w:t>30.3%</w:t>
            </w:r>
          </w:p>
        </w:tc>
        <w:tc>
          <w:tcPr>
            <w:tcW w:type="dxa" w:w="1296"/>
            <w:shd w:fill="F7FAFC"/>
            <w:tcMar>
              <w:top w:w="80" w:type="dxa"/>
              <w:bottom w:w="80" w:type="dxa"/>
              <w:left w:w="120" w:type="dxa"/>
              <w:right w:w="120" w:type="dxa"/>
            </w:tcMar>
          </w:tcPr>
          <w:p>
            <w:pPr>
              <w:jc w:val="right"/>
            </w:pPr>
            <w:r>
              <w:rPr>
                <w:rFonts w:ascii="Calibri" w:hAnsi="Calibri"/>
                <w:color w:val="2D3436"/>
                <w:sz w:val="18"/>
              </w:rPr>
              <w:t>0.2581</w:t>
            </w:r>
          </w:p>
        </w:tc>
        <w:tc>
          <w:tcPr>
            <w:tcW w:type="dxa" w:w="1296"/>
            <w:shd w:fill="F7FAFC"/>
            <w:tcMar>
              <w:top w:w="80" w:type="dxa"/>
              <w:bottom w:w="80" w:type="dxa"/>
              <w:left w:w="120" w:type="dxa"/>
              <w:right w:w="120" w:type="dxa"/>
            </w:tcMar>
          </w:tcPr>
          <w:p>
            <w:pPr>
              <w:jc w:val="right"/>
            </w:pPr>
            <w:r>
              <w:rPr>
                <w:rFonts w:ascii="Calibri" w:hAnsi="Calibri"/>
                <w:color w:val="2D3436"/>
                <w:sz w:val="18"/>
              </w:rPr>
              <w:t>0.2657</w:t>
            </w:r>
          </w:p>
        </w:tc>
      </w:tr>
      <w:tr>
        <w:tc>
          <w:tcPr>
            <w:tcW w:type="dxa" w:w="2160"/>
            <w:shd w:fill="FFFFFF"/>
            <w:tcMar>
              <w:top w:w="80" w:type="dxa"/>
              <w:bottom w:w="80" w:type="dxa"/>
              <w:left w:w="120" w:type="dxa"/>
              <w:right w:w="120" w:type="dxa"/>
            </w:tcMar>
          </w:tcPr>
          <w:p>
            <w:pPr>
              <w:jc w:val="left"/>
            </w:pPr>
            <w:r>
              <w:rPr>
                <w:rFonts w:ascii="Calibri" w:hAnsi="Calibri"/>
                <w:color w:val="2D3436"/>
                <w:sz w:val="18"/>
              </w:rPr>
              <w:t>Original CNN-LSTM</w:t>
            </w:r>
          </w:p>
        </w:tc>
        <w:tc>
          <w:tcPr>
            <w:tcW w:type="dxa" w:w="1728"/>
            <w:shd w:fill="FFFFFF"/>
            <w:tcMar>
              <w:top w:w="80" w:type="dxa"/>
              <w:bottom w:w="80" w:type="dxa"/>
              <w:left w:w="120" w:type="dxa"/>
              <w:right w:w="120" w:type="dxa"/>
            </w:tcMar>
          </w:tcPr>
          <w:p>
            <w:pPr>
              <w:jc w:val="left"/>
            </w:pPr>
            <w:r>
              <w:rPr>
                <w:rFonts w:ascii="Calibri" w:hAnsi="Calibri"/>
                <w:color w:val="2D3436"/>
                <w:sz w:val="18"/>
              </w:rPr>
              <w:t>Pink Noise</w:t>
            </w:r>
          </w:p>
        </w:tc>
        <w:tc>
          <w:tcPr>
            <w:tcW w:type="dxa" w:w="1296"/>
            <w:shd w:fill="FFFFFF"/>
            <w:tcMar>
              <w:top w:w="80" w:type="dxa"/>
              <w:bottom w:w="80" w:type="dxa"/>
              <w:left w:w="120" w:type="dxa"/>
              <w:right w:w="120" w:type="dxa"/>
            </w:tcMar>
          </w:tcPr>
          <w:p>
            <w:pPr>
              <w:jc w:val="right"/>
            </w:pPr>
            <w:r>
              <w:rPr>
                <w:rFonts w:ascii="Calibri" w:hAnsi="Calibri"/>
                <w:color w:val="2D3436"/>
                <w:sz w:val="18"/>
              </w:rPr>
              <w:t>0 dB</w:t>
            </w:r>
          </w:p>
        </w:tc>
        <w:tc>
          <w:tcPr>
            <w:tcW w:type="dxa" w:w="1296"/>
            <w:shd w:fill="FFFFFF"/>
            <w:tcMar>
              <w:top w:w="80" w:type="dxa"/>
              <w:bottom w:w="80" w:type="dxa"/>
              <w:left w:w="120" w:type="dxa"/>
              <w:right w:w="120" w:type="dxa"/>
            </w:tcMar>
          </w:tcPr>
          <w:p>
            <w:pPr>
              <w:jc w:val="right"/>
            </w:pPr>
            <w:r>
              <w:rPr>
                <w:rFonts w:ascii="Calibri" w:hAnsi="Calibri"/>
                <w:color w:val="2D3436"/>
                <w:sz w:val="18"/>
              </w:rPr>
              <w:t>31.0%</w:t>
            </w:r>
          </w:p>
        </w:tc>
        <w:tc>
          <w:tcPr>
            <w:tcW w:type="dxa" w:w="1296"/>
            <w:shd w:fill="FFFFFF"/>
            <w:tcMar>
              <w:top w:w="80" w:type="dxa"/>
              <w:bottom w:w="80" w:type="dxa"/>
              <w:left w:w="120" w:type="dxa"/>
              <w:right w:w="120" w:type="dxa"/>
            </w:tcMar>
          </w:tcPr>
          <w:p>
            <w:pPr>
              <w:jc w:val="right"/>
            </w:pPr>
            <w:r>
              <w:rPr>
                <w:rFonts w:ascii="Calibri" w:hAnsi="Calibri"/>
                <w:color w:val="2D3436"/>
                <w:sz w:val="18"/>
              </w:rPr>
              <w:t>0.2370</w:t>
            </w:r>
          </w:p>
        </w:tc>
        <w:tc>
          <w:tcPr>
            <w:tcW w:type="dxa" w:w="1296"/>
            <w:shd w:fill="FFFFFF"/>
            <w:tcMar>
              <w:top w:w="80" w:type="dxa"/>
              <w:bottom w:w="80" w:type="dxa"/>
              <w:left w:w="120" w:type="dxa"/>
              <w:right w:w="120" w:type="dxa"/>
            </w:tcMar>
          </w:tcPr>
          <w:p>
            <w:pPr>
              <w:jc w:val="right"/>
            </w:pPr>
            <w:r>
              <w:rPr>
                <w:rFonts w:ascii="Calibri" w:hAnsi="Calibri"/>
                <w:color w:val="2D3436"/>
                <w:sz w:val="18"/>
              </w:rPr>
              <w:t>0.2492</w:t>
            </w:r>
          </w:p>
        </w:tc>
      </w:tr>
      <w:tr>
        <w:tc>
          <w:tcPr>
            <w:tcW w:type="dxa" w:w="2160"/>
            <w:shd w:fill="F7FAFC"/>
            <w:tcMar>
              <w:top w:w="80" w:type="dxa"/>
              <w:bottom w:w="80" w:type="dxa"/>
              <w:left w:w="120" w:type="dxa"/>
              <w:right w:w="120" w:type="dxa"/>
            </w:tcMar>
          </w:tcPr>
          <w:p>
            <w:pPr>
              <w:jc w:val="left"/>
            </w:pPr>
            <w:r>
              <w:rPr>
                <w:rFonts w:ascii="Calibri" w:hAnsi="Calibri"/>
                <w:color w:val="2D3436"/>
                <w:sz w:val="18"/>
              </w:rPr>
              <w:t>Original CNN-LSTM</w:t>
            </w:r>
          </w:p>
        </w:tc>
        <w:tc>
          <w:tcPr>
            <w:tcW w:type="dxa" w:w="1728"/>
            <w:shd w:fill="F7FAFC"/>
            <w:tcMar>
              <w:top w:w="80" w:type="dxa"/>
              <w:bottom w:w="80" w:type="dxa"/>
              <w:left w:w="120" w:type="dxa"/>
              <w:right w:w="120" w:type="dxa"/>
            </w:tcMar>
          </w:tcPr>
          <w:p>
            <w:pPr>
              <w:jc w:val="left"/>
            </w:pPr>
            <w:r>
              <w:rPr>
                <w:rFonts w:ascii="Calibri" w:hAnsi="Calibri"/>
                <w:color w:val="2D3436"/>
                <w:sz w:val="18"/>
              </w:rPr>
              <w:t>50 Hz Hum</w:t>
            </w:r>
          </w:p>
        </w:tc>
        <w:tc>
          <w:tcPr>
            <w:tcW w:type="dxa" w:w="1296"/>
            <w:shd w:fill="F7FAFC"/>
            <w:tcMar>
              <w:top w:w="80" w:type="dxa"/>
              <w:bottom w:w="80" w:type="dxa"/>
              <w:left w:w="120" w:type="dxa"/>
              <w:right w:w="120" w:type="dxa"/>
            </w:tcMar>
          </w:tcPr>
          <w:p>
            <w:pPr>
              <w:jc w:val="right"/>
            </w:pPr>
            <w:r>
              <w:rPr>
                <w:rFonts w:ascii="Calibri" w:hAnsi="Calibri"/>
                <w:color w:val="2D3436"/>
                <w:sz w:val="18"/>
              </w:rPr>
              <w:t>20 dB</w:t>
            </w:r>
          </w:p>
        </w:tc>
        <w:tc>
          <w:tcPr>
            <w:tcW w:type="dxa" w:w="1296"/>
            <w:shd w:fill="F7FAFC"/>
            <w:tcMar>
              <w:top w:w="80" w:type="dxa"/>
              <w:bottom w:w="80" w:type="dxa"/>
              <w:left w:w="120" w:type="dxa"/>
              <w:right w:w="120" w:type="dxa"/>
            </w:tcMar>
          </w:tcPr>
          <w:p>
            <w:pPr>
              <w:jc w:val="right"/>
            </w:pPr>
            <w:r>
              <w:rPr>
                <w:rFonts w:ascii="Calibri" w:hAnsi="Calibri"/>
                <w:color w:val="2D3436"/>
                <w:sz w:val="18"/>
              </w:rPr>
              <w:t>25.3%</w:t>
            </w:r>
          </w:p>
        </w:tc>
        <w:tc>
          <w:tcPr>
            <w:tcW w:type="dxa" w:w="1296"/>
            <w:shd w:fill="F7FAFC"/>
            <w:tcMar>
              <w:top w:w="80" w:type="dxa"/>
              <w:bottom w:w="80" w:type="dxa"/>
              <w:left w:w="120" w:type="dxa"/>
              <w:right w:w="120" w:type="dxa"/>
            </w:tcMar>
          </w:tcPr>
          <w:p>
            <w:pPr>
              <w:jc w:val="right"/>
            </w:pPr>
            <w:r>
              <w:rPr>
                <w:rFonts w:ascii="Calibri" w:hAnsi="Calibri"/>
                <w:color w:val="2D3436"/>
                <w:sz w:val="18"/>
              </w:rPr>
              <w:t>0.2071</w:t>
            </w:r>
          </w:p>
        </w:tc>
        <w:tc>
          <w:tcPr>
            <w:tcW w:type="dxa" w:w="1296"/>
            <w:shd w:fill="F7FAFC"/>
            <w:tcMar>
              <w:top w:w="80" w:type="dxa"/>
              <w:bottom w:w="80" w:type="dxa"/>
              <w:left w:w="120" w:type="dxa"/>
              <w:right w:w="120" w:type="dxa"/>
            </w:tcMar>
          </w:tcPr>
          <w:p>
            <w:pPr>
              <w:jc w:val="right"/>
            </w:pPr>
            <w:r>
              <w:rPr>
                <w:rFonts w:ascii="Calibri" w:hAnsi="Calibri"/>
                <w:color w:val="2D3436"/>
                <w:sz w:val="18"/>
              </w:rPr>
              <w:t>0.2209</w:t>
            </w:r>
          </w:p>
        </w:tc>
      </w:tr>
      <w:tr>
        <w:tc>
          <w:tcPr>
            <w:tcW w:type="dxa" w:w="2160"/>
            <w:shd w:fill="FFFFFF"/>
            <w:tcMar>
              <w:top w:w="80" w:type="dxa"/>
              <w:bottom w:w="80" w:type="dxa"/>
              <w:left w:w="120" w:type="dxa"/>
              <w:right w:w="120" w:type="dxa"/>
            </w:tcMar>
          </w:tcPr>
          <w:p>
            <w:pPr>
              <w:jc w:val="left"/>
            </w:pPr>
            <w:r>
              <w:rPr>
                <w:rFonts w:ascii="Calibri" w:hAnsi="Calibri"/>
                <w:color w:val="2D3436"/>
                <w:sz w:val="18"/>
              </w:rPr>
              <w:t>Original CNN-LSTM</w:t>
            </w:r>
          </w:p>
        </w:tc>
        <w:tc>
          <w:tcPr>
            <w:tcW w:type="dxa" w:w="1728"/>
            <w:shd w:fill="FFFFFF"/>
            <w:tcMar>
              <w:top w:w="80" w:type="dxa"/>
              <w:bottom w:w="80" w:type="dxa"/>
              <w:left w:w="120" w:type="dxa"/>
              <w:right w:w="120" w:type="dxa"/>
            </w:tcMar>
          </w:tcPr>
          <w:p>
            <w:pPr>
              <w:jc w:val="left"/>
            </w:pPr>
            <w:r>
              <w:rPr>
                <w:rFonts w:ascii="Calibri" w:hAnsi="Calibri"/>
                <w:color w:val="2D3436"/>
                <w:sz w:val="18"/>
              </w:rPr>
              <w:t>50 Hz Hum</w:t>
            </w:r>
          </w:p>
        </w:tc>
        <w:tc>
          <w:tcPr>
            <w:tcW w:type="dxa" w:w="1296"/>
            <w:shd w:fill="FFFFFF"/>
            <w:tcMar>
              <w:top w:w="80" w:type="dxa"/>
              <w:bottom w:w="80" w:type="dxa"/>
              <w:left w:w="120" w:type="dxa"/>
              <w:right w:w="120" w:type="dxa"/>
            </w:tcMar>
          </w:tcPr>
          <w:p>
            <w:pPr>
              <w:jc w:val="right"/>
            </w:pPr>
            <w:r>
              <w:rPr>
                <w:rFonts w:ascii="Calibri" w:hAnsi="Calibri"/>
                <w:color w:val="2D3436"/>
                <w:sz w:val="18"/>
              </w:rPr>
              <w:t>10 dB</w:t>
            </w:r>
          </w:p>
        </w:tc>
        <w:tc>
          <w:tcPr>
            <w:tcW w:type="dxa" w:w="1296"/>
            <w:shd w:fill="FFFFFF"/>
            <w:tcMar>
              <w:top w:w="80" w:type="dxa"/>
              <w:bottom w:w="80" w:type="dxa"/>
              <w:left w:w="120" w:type="dxa"/>
              <w:right w:w="120" w:type="dxa"/>
            </w:tcMar>
          </w:tcPr>
          <w:p>
            <w:pPr>
              <w:jc w:val="right"/>
            </w:pPr>
            <w:r>
              <w:rPr>
                <w:rFonts w:ascii="Calibri" w:hAnsi="Calibri"/>
                <w:color w:val="2D3436"/>
                <w:sz w:val="18"/>
              </w:rPr>
              <w:t>25.3%</w:t>
            </w:r>
          </w:p>
        </w:tc>
        <w:tc>
          <w:tcPr>
            <w:tcW w:type="dxa" w:w="1296"/>
            <w:shd w:fill="FFFFFF"/>
            <w:tcMar>
              <w:top w:w="80" w:type="dxa"/>
              <w:bottom w:w="80" w:type="dxa"/>
              <w:left w:w="120" w:type="dxa"/>
              <w:right w:w="120" w:type="dxa"/>
            </w:tcMar>
          </w:tcPr>
          <w:p>
            <w:pPr>
              <w:jc w:val="right"/>
            </w:pPr>
            <w:r>
              <w:rPr>
                <w:rFonts w:ascii="Calibri" w:hAnsi="Calibri"/>
                <w:color w:val="2D3436"/>
                <w:sz w:val="18"/>
              </w:rPr>
              <w:t>0.2100</w:t>
            </w:r>
          </w:p>
        </w:tc>
        <w:tc>
          <w:tcPr>
            <w:tcW w:type="dxa" w:w="1296"/>
            <w:shd w:fill="FFFFFF"/>
            <w:tcMar>
              <w:top w:w="80" w:type="dxa"/>
              <w:bottom w:w="80" w:type="dxa"/>
              <w:left w:w="120" w:type="dxa"/>
              <w:right w:w="120" w:type="dxa"/>
            </w:tcMar>
          </w:tcPr>
          <w:p>
            <w:pPr>
              <w:jc w:val="right"/>
            </w:pPr>
            <w:r>
              <w:rPr>
                <w:rFonts w:ascii="Calibri" w:hAnsi="Calibri"/>
                <w:color w:val="2D3436"/>
                <w:sz w:val="18"/>
              </w:rPr>
              <w:t>0.2240</w:t>
            </w:r>
          </w:p>
        </w:tc>
      </w:tr>
      <w:tr>
        <w:tc>
          <w:tcPr>
            <w:tcW w:type="dxa" w:w="2160"/>
            <w:shd w:fill="F7FAFC"/>
            <w:tcMar>
              <w:top w:w="80" w:type="dxa"/>
              <w:bottom w:w="80" w:type="dxa"/>
              <w:left w:w="120" w:type="dxa"/>
              <w:right w:w="120" w:type="dxa"/>
            </w:tcMar>
          </w:tcPr>
          <w:p>
            <w:pPr>
              <w:jc w:val="left"/>
            </w:pPr>
            <w:r>
              <w:rPr>
                <w:rFonts w:ascii="Calibri" w:hAnsi="Calibri"/>
                <w:color w:val="2D3436"/>
                <w:sz w:val="18"/>
              </w:rPr>
              <w:t>Original CNN-LSTM</w:t>
            </w:r>
          </w:p>
        </w:tc>
        <w:tc>
          <w:tcPr>
            <w:tcW w:type="dxa" w:w="1728"/>
            <w:shd w:fill="F7FAFC"/>
            <w:tcMar>
              <w:top w:w="80" w:type="dxa"/>
              <w:bottom w:w="80" w:type="dxa"/>
              <w:left w:w="120" w:type="dxa"/>
              <w:right w:w="120" w:type="dxa"/>
            </w:tcMar>
          </w:tcPr>
          <w:p>
            <w:pPr>
              <w:jc w:val="left"/>
            </w:pPr>
            <w:r>
              <w:rPr>
                <w:rFonts w:ascii="Calibri" w:hAnsi="Calibri"/>
                <w:color w:val="2D3436"/>
                <w:sz w:val="18"/>
              </w:rPr>
              <w:t>50 Hz Hum</w:t>
            </w:r>
          </w:p>
        </w:tc>
        <w:tc>
          <w:tcPr>
            <w:tcW w:type="dxa" w:w="1296"/>
            <w:shd w:fill="F7FAFC"/>
            <w:tcMar>
              <w:top w:w="80" w:type="dxa"/>
              <w:bottom w:w="80" w:type="dxa"/>
              <w:left w:w="120" w:type="dxa"/>
              <w:right w:w="120" w:type="dxa"/>
            </w:tcMar>
          </w:tcPr>
          <w:p>
            <w:pPr>
              <w:jc w:val="right"/>
            </w:pPr>
            <w:r>
              <w:rPr>
                <w:rFonts w:ascii="Calibri" w:hAnsi="Calibri"/>
                <w:color w:val="2D3436"/>
                <w:sz w:val="18"/>
              </w:rPr>
              <w:t>0 dB</w:t>
            </w:r>
          </w:p>
        </w:tc>
        <w:tc>
          <w:tcPr>
            <w:tcW w:type="dxa" w:w="1296"/>
            <w:shd w:fill="F7FAFC"/>
            <w:tcMar>
              <w:top w:w="80" w:type="dxa"/>
              <w:bottom w:w="80" w:type="dxa"/>
              <w:left w:w="120" w:type="dxa"/>
              <w:right w:w="120" w:type="dxa"/>
            </w:tcMar>
          </w:tcPr>
          <w:p>
            <w:pPr>
              <w:jc w:val="right"/>
            </w:pPr>
            <w:r>
              <w:rPr>
                <w:rFonts w:ascii="Calibri" w:hAnsi="Calibri"/>
                <w:color w:val="2D3436"/>
                <w:sz w:val="18"/>
              </w:rPr>
              <w:t>21.3%</w:t>
            </w:r>
          </w:p>
        </w:tc>
        <w:tc>
          <w:tcPr>
            <w:tcW w:type="dxa" w:w="1296"/>
            <w:shd w:fill="F7FAFC"/>
            <w:tcMar>
              <w:top w:w="80" w:type="dxa"/>
              <w:bottom w:w="80" w:type="dxa"/>
              <w:left w:w="120" w:type="dxa"/>
              <w:right w:w="120" w:type="dxa"/>
            </w:tcMar>
          </w:tcPr>
          <w:p>
            <w:pPr>
              <w:jc w:val="right"/>
            </w:pPr>
            <w:r>
              <w:rPr>
                <w:rFonts w:ascii="Calibri" w:hAnsi="Calibri"/>
                <w:color w:val="2D3436"/>
                <w:sz w:val="18"/>
              </w:rPr>
              <w:t>0.1722</w:t>
            </w:r>
          </w:p>
        </w:tc>
        <w:tc>
          <w:tcPr>
            <w:tcW w:type="dxa" w:w="1296"/>
            <w:shd w:fill="F7FAFC"/>
            <w:tcMar>
              <w:top w:w="80" w:type="dxa"/>
              <w:bottom w:w="80" w:type="dxa"/>
              <w:left w:w="120" w:type="dxa"/>
              <w:right w:w="120" w:type="dxa"/>
            </w:tcMar>
          </w:tcPr>
          <w:p>
            <w:pPr>
              <w:jc w:val="right"/>
            </w:pPr>
            <w:r>
              <w:rPr>
                <w:rFonts w:ascii="Calibri" w:hAnsi="Calibri"/>
                <w:color w:val="2D3436"/>
                <w:sz w:val="18"/>
              </w:rPr>
              <w:t>0.1837</w:t>
            </w:r>
          </w:p>
        </w:tc>
      </w:tr>
      <w:tr>
        <w:tc>
          <w:tcPr>
            <w:tcW w:type="dxa" w:w="2160"/>
            <w:shd w:fill="FFFFFF"/>
            <w:tcMar>
              <w:top w:w="80" w:type="dxa"/>
              <w:bottom w:w="80" w:type="dxa"/>
              <w:left w:w="120" w:type="dxa"/>
              <w:right w:w="120" w:type="dxa"/>
            </w:tcMar>
          </w:tcPr>
          <w:p>
            <w:pPr>
              <w:jc w:val="left"/>
            </w:pPr>
            <w:r>
              <w:rPr>
                <w:rFonts w:ascii="Calibri" w:hAnsi="Calibri"/>
                <w:color w:val="2D3436"/>
                <w:sz w:val="18"/>
              </w:rPr>
              <w:t>SVM Baseline</w:t>
            </w:r>
          </w:p>
        </w:tc>
        <w:tc>
          <w:tcPr>
            <w:tcW w:type="dxa" w:w="1728"/>
            <w:shd w:fill="FFFFFF"/>
            <w:tcMar>
              <w:top w:w="80" w:type="dxa"/>
              <w:bottom w:w="80" w:type="dxa"/>
              <w:left w:w="120" w:type="dxa"/>
              <w:right w:w="120" w:type="dxa"/>
            </w:tcMar>
          </w:tcPr>
          <w:p>
            <w:pPr>
              <w:jc w:val="left"/>
            </w:pPr>
            <w:r>
              <w:rPr>
                <w:rFonts w:ascii="Calibri" w:hAnsi="Calibri"/>
                <w:color w:val="2D3436"/>
                <w:sz w:val="18"/>
              </w:rPr>
              <w:t>Pink Noise</w:t>
            </w:r>
          </w:p>
        </w:tc>
        <w:tc>
          <w:tcPr>
            <w:tcW w:type="dxa" w:w="1296"/>
            <w:shd w:fill="FFFFFF"/>
            <w:tcMar>
              <w:top w:w="80" w:type="dxa"/>
              <w:bottom w:w="80" w:type="dxa"/>
              <w:left w:w="120" w:type="dxa"/>
              <w:right w:w="120" w:type="dxa"/>
            </w:tcMar>
          </w:tcPr>
          <w:p>
            <w:pPr>
              <w:jc w:val="right"/>
            </w:pPr>
            <w:r>
              <w:rPr>
                <w:rFonts w:ascii="Calibri" w:hAnsi="Calibri"/>
                <w:color w:val="2D3436"/>
                <w:sz w:val="18"/>
              </w:rPr>
              <w:t>20 dB</w:t>
            </w:r>
          </w:p>
        </w:tc>
        <w:tc>
          <w:tcPr>
            <w:tcW w:type="dxa" w:w="1296"/>
            <w:shd w:fill="FFFFFF"/>
            <w:tcMar>
              <w:top w:w="80" w:type="dxa"/>
              <w:bottom w:w="80" w:type="dxa"/>
              <w:left w:w="120" w:type="dxa"/>
              <w:right w:w="120" w:type="dxa"/>
            </w:tcMar>
          </w:tcPr>
          <w:p>
            <w:pPr>
              <w:jc w:val="right"/>
            </w:pPr>
            <w:r>
              <w:rPr>
                <w:rFonts w:ascii="Calibri" w:hAnsi="Calibri"/>
                <w:color w:val="2D3436"/>
                <w:sz w:val="18"/>
              </w:rPr>
              <w:t>20.7%</w:t>
            </w:r>
          </w:p>
        </w:tc>
        <w:tc>
          <w:tcPr>
            <w:tcW w:type="dxa" w:w="1296"/>
            <w:shd w:fill="FFFFFF"/>
            <w:tcMar>
              <w:top w:w="80" w:type="dxa"/>
              <w:bottom w:w="80" w:type="dxa"/>
              <w:left w:w="120" w:type="dxa"/>
              <w:right w:w="120" w:type="dxa"/>
            </w:tcMar>
          </w:tcPr>
          <w:p>
            <w:pPr>
              <w:jc w:val="right"/>
            </w:pPr>
            <w:r>
              <w:rPr>
                <w:rFonts w:ascii="Calibri" w:hAnsi="Calibri"/>
                <w:color w:val="2D3436"/>
                <w:sz w:val="18"/>
              </w:rPr>
              <w:t>0.1385</w:t>
            </w:r>
          </w:p>
        </w:tc>
        <w:tc>
          <w:tcPr>
            <w:tcW w:type="dxa" w:w="1296"/>
            <w:shd w:fill="FFFFFF"/>
            <w:tcMar>
              <w:top w:w="80" w:type="dxa"/>
              <w:bottom w:w="80" w:type="dxa"/>
              <w:left w:w="120" w:type="dxa"/>
              <w:right w:w="120" w:type="dxa"/>
            </w:tcMar>
          </w:tcPr>
          <w:p>
            <w:pPr>
              <w:jc w:val="right"/>
            </w:pPr>
            <w:r>
              <w:rPr>
                <w:rFonts w:ascii="Calibri" w:hAnsi="Calibri"/>
                <w:color w:val="2D3436"/>
                <w:sz w:val="18"/>
              </w:rPr>
              <w:t>0.1478</w:t>
            </w:r>
          </w:p>
        </w:tc>
      </w:tr>
      <w:tr>
        <w:tc>
          <w:tcPr>
            <w:tcW w:type="dxa" w:w="2160"/>
            <w:shd w:fill="F7FAFC"/>
            <w:tcMar>
              <w:top w:w="80" w:type="dxa"/>
              <w:bottom w:w="80" w:type="dxa"/>
              <w:left w:w="120" w:type="dxa"/>
              <w:right w:w="120" w:type="dxa"/>
            </w:tcMar>
          </w:tcPr>
          <w:p>
            <w:pPr>
              <w:jc w:val="left"/>
            </w:pPr>
            <w:r>
              <w:rPr>
                <w:rFonts w:ascii="Calibri" w:hAnsi="Calibri"/>
                <w:color w:val="2D3436"/>
                <w:sz w:val="18"/>
              </w:rPr>
              <w:t>SVM Baseline</w:t>
            </w:r>
          </w:p>
        </w:tc>
        <w:tc>
          <w:tcPr>
            <w:tcW w:type="dxa" w:w="1728"/>
            <w:shd w:fill="F7FAFC"/>
            <w:tcMar>
              <w:top w:w="80" w:type="dxa"/>
              <w:bottom w:w="80" w:type="dxa"/>
              <w:left w:w="120" w:type="dxa"/>
              <w:right w:w="120" w:type="dxa"/>
            </w:tcMar>
          </w:tcPr>
          <w:p>
            <w:pPr>
              <w:jc w:val="left"/>
            </w:pPr>
            <w:r>
              <w:rPr>
                <w:rFonts w:ascii="Calibri" w:hAnsi="Calibri"/>
                <w:color w:val="2D3436"/>
                <w:sz w:val="18"/>
              </w:rPr>
              <w:t>Pink Noise</w:t>
            </w:r>
          </w:p>
        </w:tc>
        <w:tc>
          <w:tcPr>
            <w:tcW w:type="dxa" w:w="1296"/>
            <w:shd w:fill="F7FAFC"/>
            <w:tcMar>
              <w:top w:w="80" w:type="dxa"/>
              <w:bottom w:w="80" w:type="dxa"/>
              <w:left w:w="120" w:type="dxa"/>
              <w:right w:w="120" w:type="dxa"/>
            </w:tcMar>
          </w:tcPr>
          <w:p>
            <w:pPr>
              <w:jc w:val="right"/>
            </w:pPr>
            <w:r>
              <w:rPr>
                <w:rFonts w:ascii="Calibri" w:hAnsi="Calibri"/>
                <w:color w:val="2D3436"/>
                <w:sz w:val="18"/>
              </w:rPr>
              <w:t>0 dB</w:t>
            </w:r>
          </w:p>
        </w:tc>
        <w:tc>
          <w:tcPr>
            <w:tcW w:type="dxa" w:w="1296"/>
            <w:shd w:fill="F7FAFC"/>
            <w:tcMar>
              <w:top w:w="80" w:type="dxa"/>
              <w:bottom w:w="80" w:type="dxa"/>
              <w:left w:w="120" w:type="dxa"/>
              <w:right w:w="120" w:type="dxa"/>
            </w:tcMar>
          </w:tcPr>
          <w:p>
            <w:pPr>
              <w:jc w:val="right"/>
            </w:pPr>
            <w:r>
              <w:rPr>
                <w:rFonts w:ascii="Calibri" w:hAnsi="Calibri"/>
                <w:color w:val="2D3436"/>
                <w:sz w:val="18"/>
              </w:rPr>
              <w:t>13.3%</w:t>
            </w:r>
          </w:p>
        </w:tc>
        <w:tc>
          <w:tcPr>
            <w:tcW w:type="dxa" w:w="1296"/>
            <w:shd w:fill="F7FAFC"/>
            <w:tcMar>
              <w:top w:w="80" w:type="dxa"/>
              <w:bottom w:w="80" w:type="dxa"/>
              <w:left w:w="120" w:type="dxa"/>
              <w:right w:w="120" w:type="dxa"/>
            </w:tcMar>
          </w:tcPr>
          <w:p>
            <w:pPr>
              <w:jc w:val="right"/>
            </w:pPr>
            <w:r>
              <w:rPr>
                <w:rFonts w:ascii="Calibri" w:hAnsi="Calibri"/>
                <w:color w:val="2D3436"/>
                <w:sz w:val="18"/>
              </w:rPr>
              <w:t>0.0294</w:t>
            </w:r>
          </w:p>
        </w:tc>
        <w:tc>
          <w:tcPr>
            <w:tcW w:type="dxa" w:w="1296"/>
            <w:shd w:fill="F7FAFC"/>
            <w:tcMar>
              <w:top w:w="80" w:type="dxa"/>
              <w:bottom w:w="80" w:type="dxa"/>
              <w:left w:w="120" w:type="dxa"/>
              <w:right w:w="120" w:type="dxa"/>
            </w:tcMar>
          </w:tcPr>
          <w:p>
            <w:pPr>
              <w:jc w:val="right"/>
            </w:pPr>
            <w:r>
              <w:rPr>
                <w:rFonts w:ascii="Calibri" w:hAnsi="Calibri"/>
                <w:color w:val="2D3436"/>
                <w:sz w:val="18"/>
              </w:rPr>
              <w:t>0.0314</w:t>
            </w:r>
          </w:p>
        </w:tc>
      </w:tr>
      <w:tr>
        <w:tc>
          <w:tcPr>
            <w:tcW w:type="dxa" w:w="2160"/>
            <w:shd w:fill="FFFFFF"/>
            <w:tcMar>
              <w:top w:w="80" w:type="dxa"/>
              <w:bottom w:w="80" w:type="dxa"/>
              <w:left w:w="120" w:type="dxa"/>
              <w:right w:w="120" w:type="dxa"/>
            </w:tcMar>
          </w:tcPr>
          <w:p>
            <w:pPr>
              <w:jc w:val="left"/>
            </w:pPr>
            <w:r>
              <w:rPr>
                <w:rFonts w:ascii="Calibri" w:hAnsi="Calibri"/>
                <w:color w:val="2D3436"/>
                <w:sz w:val="18"/>
              </w:rPr>
              <w:t>SVM Baseline</w:t>
            </w:r>
          </w:p>
        </w:tc>
        <w:tc>
          <w:tcPr>
            <w:tcW w:type="dxa" w:w="1728"/>
            <w:shd w:fill="FFFFFF"/>
            <w:tcMar>
              <w:top w:w="80" w:type="dxa"/>
              <w:bottom w:w="80" w:type="dxa"/>
              <w:left w:w="120" w:type="dxa"/>
              <w:right w:w="120" w:type="dxa"/>
            </w:tcMar>
          </w:tcPr>
          <w:p>
            <w:pPr>
              <w:jc w:val="left"/>
            </w:pPr>
            <w:r>
              <w:rPr>
                <w:rFonts w:ascii="Calibri" w:hAnsi="Calibri"/>
                <w:color w:val="2D3436"/>
                <w:sz w:val="18"/>
              </w:rPr>
              <w:t>50 Hz Hum</w:t>
            </w:r>
          </w:p>
        </w:tc>
        <w:tc>
          <w:tcPr>
            <w:tcW w:type="dxa" w:w="1296"/>
            <w:shd w:fill="FFFFFF"/>
            <w:tcMar>
              <w:top w:w="80" w:type="dxa"/>
              <w:bottom w:w="80" w:type="dxa"/>
              <w:left w:w="120" w:type="dxa"/>
              <w:right w:w="120" w:type="dxa"/>
            </w:tcMar>
          </w:tcPr>
          <w:p>
            <w:pPr>
              <w:jc w:val="right"/>
            </w:pPr>
            <w:r>
              <w:rPr>
                <w:rFonts w:ascii="Calibri" w:hAnsi="Calibri"/>
                <w:color w:val="2D3436"/>
                <w:sz w:val="18"/>
              </w:rPr>
              <w:t>20 dB</w:t>
            </w:r>
          </w:p>
        </w:tc>
        <w:tc>
          <w:tcPr>
            <w:tcW w:type="dxa" w:w="1296"/>
            <w:shd w:fill="FFFFFF"/>
            <w:tcMar>
              <w:top w:w="80" w:type="dxa"/>
              <w:bottom w:w="80" w:type="dxa"/>
              <w:left w:w="120" w:type="dxa"/>
              <w:right w:w="120" w:type="dxa"/>
            </w:tcMar>
          </w:tcPr>
          <w:p>
            <w:pPr>
              <w:jc w:val="right"/>
            </w:pPr>
            <w:r>
              <w:rPr>
                <w:rFonts w:ascii="Calibri" w:hAnsi="Calibri"/>
                <w:color w:val="2D3436"/>
                <w:sz w:val="18"/>
              </w:rPr>
              <w:t>33.3%</w:t>
            </w:r>
          </w:p>
        </w:tc>
        <w:tc>
          <w:tcPr>
            <w:tcW w:type="dxa" w:w="1296"/>
            <w:shd w:fill="FFFFFF"/>
            <w:tcMar>
              <w:top w:w="80" w:type="dxa"/>
              <w:bottom w:w="80" w:type="dxa"/>
              <w:left w:w="120" w:type="dxa"/>
              <w:right w:w="120" w:type="dxa"/>
            </w:tcMar>
          </w:tcPr>
          <w:p>
            <w:pPr>
              <w:jc w:val="right"/>
            </w:pPr>
            <w:r>
              <w:rPr>
                <w:rFonts w:ascii="Calibri" w:hAnsi="Calibri"/>
                <w:color w:val="2D3436"/>
                <w:sz w:val="18"/>
              </w:rPr>
              <w:t>0.2726</w:t>
            </w:r>
          </w:p>
        </w:tc>
        <w:tc>
          <w:tcPr>
            <w:tcW w:type="dxa" w:w="1296"/>
            <w:shd w:fill="FFFFFF"/>
            <w:tcMar>
              <w:top w:w="80" w:type="dxa"/>
              <w:bottom w:w="80" w:type="dxa"/>
              <w:left w:w="120" w:type="dxa"/>
              <w:right w:w="120" w:type="dxa"/>
            </w:tcMar>
          </w:tcPr>
          <w:p>
            <w:pPr>
              <w:jc w:val="right"/>
            </w:pPr>
            <w:r>
              <w:rPr>
                <w:rFonts w:ascii="Calibri" w:hAnsi="Calibri"/>
                <w:color w:val="2D3436"/>
                <w:sz w:val="18"/>
              </w:rPr>
              <w:t>0.2908</w:t>
            </w:r>
          </w:p>
        </w:tc>
      </w:tr>
      <w:tr>
        <w:tc>
          <w:tcPr>
            <w:tcW w:type="dxa" w:w="2160"/>
            <w:shd w:fill="F7FAFC"/>
            <w:tcMar>
              <w:top w:w="80" w:type="dxa"/>
              <w:bottom w:w="80" w:type="dxa"/>
              <w:left w:w="120" w:type="dxa"/>
              <w:right w:w="120" w:type="dxa"/>
            </w:tcMar>
          </w:tcPr>
          <w:p>
            <w:pPr>
              <w:jc w:val="left"/>
            </w:pPr>
            <w:r>
              <w:rPr>
                <w:rFonts w:ascii="Calibri" w:hAnsi="Calibri"/>
                <w:color w:val="2D3436"/>
                <w:sz w:val="18"/>
              </w:rPr>
              <w:t>SVM Baseline</w:t>
            </w:r>
          </w:p>
        </w:tc>
        <w:tc>
          <w:tcPr>
            <w:tcW w:type="dxa" w:w="1728"/>
            <w:shd w:fill="F7FAFC"/>
            <w:tcMar>
              <w:top w:w="80" w:type="dxa"/>
              <w:bottom w:w="80" w:type="dxa"/>
              <w:left w:w="120" w:type="dxa"/>
              <w:right w:w="120" w:type="dxa"/>
            </w:tcMar>
          </w:tcPr>
          <w:p>
            <w:pPr>
              <w:jc w:val="left"/>
            </w:pPr>
            <w:r>
              <w:rPr>
                <w:rFonts w:ascii="Calibri" w:hAnsi="Calibri"/>
                <w:color w:val="2D3436"/>
                <w:sz w:val="18"/>
              </w:rPr>
              <w:t>50 Hz Hum</w:t>
            </w:r>
          </w:p>
        </w:tc>
        <w:tc>
          <w:tcPr>
            <w:tcW w:type="dxa" w:w="1296"/>
            <w:shd w:fill="F7FAFC"/>
            <w:tcMar>
              <w:top w:w="80" w:type="dxa"/>
              <w:bottom w:w="80" w:type="dxa"/>
              <w:left w:w="120" w:type="dxa"/>
              <w:right w:w="120" w:type="dxa"/>
            </w:tcMar>
          </w:tcPr>
          <w:p>
            <w:pPr>
              <w:jc w:val="right"/>
            </w:pPr>
            <w:r>
              <w:rPr>
                <w:rFonts w:ascii="Calibri" w:hAnsi="Calibri"/>
                <w:color w:val="2D3436"/>
                <w:sz w:val="18"/>
              </w:rPr>
              <w:t>0 dB</w:t>
            </w:r>
          </w:p>
        </w:tc>
        <w:tc>
          <w:tcPr>
            <w:tcW w:type="dxa" w:w="1296"/>
            <w:shd w:fill="F7FAFC"/>
            <w:tcMar>
              <w:top w:w="80" w:type="dxa"/>
              <w:bottom w:w="80" w:type="dxa"/>
              <w:left w:w="120" w:type="dxa"/>
              <w:right w:w="120" w:type="dxa"/>
            </w:tcMar>
          </w:tcPr>
          <w:p>
            <w:pPr>
              <w:jc w:val="right"/>
            </w:pPr>
            <w:r>
              <w:rPr>
                <w:rFonts w:ascii="Calibri" w:hAnsi="Calibri"/>
                <w:color w:val="2D3436"/>
                <w:sz w:val="18"/>
              </w:rPr>
              <w:t>16.3%</w:t>
            </w:r>
          </w:p>
        </w:tc>
        <w:tc>
          <w:tcPr>
            <w:tcW w:type="dxa" w:w="1296"/>
            <w:shd w:fill="F7FAFC"/>
            <w:tcMar>
              <w:top w:w="80" w:type="dxa"/>
              <w:bottom w:w="80" w:type="dxa"/>
              <w:left w:w="120" w:type="dxa"/>
              <w:right w:w="120" w:type="dxa"/>
            </w:tcMar>
          </w:tcPr>
          <w:p>
            <w:pPr>
              <w:jc w:val="right"/>
            </w:pPr>
            <w:r>
              <w:rPr>
                <w:rFonts w:ascii="Calibri" w:hAnsi="Calibri"/>
                <w:color w:val="2D3436"/>
                <w:sz w:val="18"/>
              </w:rPr>
              <w:t>0.0612</w:t>
            </w:r>
          </w:p>
        </w:tc>
        <w:tc>
          <w:tcPr>
            <w:tcW w:type="dxa" w:w="1296"/>
            <w:shd w:fill="F7FAFC"/>
            <w:tcMar>
              <w:top w:w="80" w:type="dxa"/>
              <w:bottom w:w="80" w:type="dxa"/>
              <w:left w:w="120" w:type="dxa"/>
              <w:right w:w="120" w:type="dxa"/>
            </w:tcMar>
          </w:tcPr>
          <w:p>
            <w:pPr>
              <w:jc w:val="right"/>
            </w:pPr>
            <w:r>
              <w:rPr>
                <w:rFonts w:ascii="Calibri" w:hAnsi="Calibri"/>
                <w:color w:val="2D3436"/>
                <w:sz w:val="18"/>
              </w:rPr>
              <w:t>0.0653</w:t>
            </w:r>
          </w:p>
        </w:tc>
      </w:tr>
    </w:tbl>
    <w:p>
      <w:pPr>
        <w:spacing w:after="120"/>
      </w:pPr>
    </w:p>
    <w:p>
      <w:pPr>
        <w:spacing w:before="160" w:after="40"/>
        <w:jc w:val="center"/>
      </w:pPr>
      <w:r>
        <w:drawing>
          <wp:inline xmlns:a="http://schemas.openxmlformats.org/drawingml/2006/main" xmlns:pic="http://schemas.openxmlformats.org/drawingml/2006/picture">
            <wp:extent cx="5029200" cy="1616529"/>
            <wp:docPr id="6" name="Picture 6"/>
            <wp:cNvGraphicFramePr>
              <a:graphicFrameLocks noChangeAspect="1"/>
            </wp:cNvGraphicFramePr>
            <a:graphic>
              <a:graphicData uri="http://schemas.openxmlformats.org/drawingml/2006/picture">
                <pic:pic>
                  <pic:nvPicPr>
                    <pic:cNvPr id="0" name="snr_accuracy_extended.png"/>
                    <pic:cNvPicPr/>
                  </pic:nvPicPr>
                  <pic:blipFill>
                    <a:blip r:embed="rId15"/>
                    <a:stretch>
                      <a:fillRect/>
                    </a:stretch>
                  </pic:blipFill>
                  <pic:spPr>
                    <a:xfrm>
                      <a:off x="0" y="0"/>
                      <a:ext cx="5029200" cy="1616529"/>
                    </a:xfrm>
                    <a:prstGeom prst="rect"/>
                  </pic:spPr>
                </pic:pic>
              </a:graphicData>
            </a:graphic>
          </wp:inline>
        </w:drawing>
      </w:r>
    </w:p>
    <w:p>
      <w:pPr>
        <w:spacing w:before="40" w:after="200"/>
        <w:jc w:val="center"/>
      </w:pPr>
      <w:r>
        <w:rPr>
          <w:i/>
          <w:color w:val="636E72"/>
          <w:sz w:val="17"/>
        </w:rPr>
        <w:t>Figure: Comparative Accuracy vs SNR Across AWGN, Pink Noise, and 50 Hz Hum</w:t>
      </w:r>
    </w:p>
    <w:p>
      <w:pPr>
        <w:spacing w:before="160" w:after="40"/>
        <w:jc w:val="center"/>
      </w:pPr>
      <w:r>
        <w:drawing>
          <wp:inline xmlns:a="http://schemas.openxmlformats.org/drawingml/2006/main" xmlns:pic="http://schemas.openxmlformats.org/drawingml/2006/picture">
            <wp:extent cx="5029200" cy="1616529"/>
            <wp:docPr id="7" name="Picture 7"/>
            <wp:cNvGraphicFramePr>
              <a:graphicFrameLocks noChangeAspect="1"/>
            </wp:cNvGraphicFramePr>
            <a:graphic>
              <a:graphicData uri="http://schemas.openxmlformats.org/drawingml/2006/picture">
                <pic:pic>
                  <pic:nvPicPr>
                    <pic:cNvPr id="0" name="snr_f1_extended.png"/>
                    <pic:cNvPicPr/>
                  </pic:nvPicPr>
                  <pic:blipFill>
                    <a:blip r:embed="rId16"/>
                    <a:stretch>
                      <a:fillRect/>
                    </a:stretch>
                  </pic:blipFill>
                  <pic:spPr>
                    <a:xfrm>
                      <a:off x="0" y="0"/>
                      <a:ext cx="5029200" cy="1616529"/>
                    </a:xfrm>
                    <a:prstGeom prst="rect"/>
                  </pic:spPr>
                </pic:pic>
              </a:graphicData>
            </a:graphic>
          </wp:inline>
        </w:drawing>
      </w:r>
    </w:p>
    <w:p>
      <w:pPr>
        <w:spacing w:before="40" w:after="200"/>
        <w:jc w:val="center"/>
      </w:pPr>
      <w:r>
        <w:rPr>
          <w:i/>
          <w:color w:val="636E72"/>
          <w:sz w:val="17"/>
        </w:rPr>
        <w:t>Figure: Comparative Macro-F1 vs SNR Across Noise Types</w:t>
      </w:r>
    </w:p>
    <w:p>
      <w:pPr>
        <w:pStyle w:val="Heading1"/>
        <w:keepNext/>
        <w:spacing w:before="280" w:after="120"/>
      </w:pPr>
      <w:r>
        <w:rPr>
          <w:rFonts w:ascii="Calibri" w:hAnsi="Calibri"/>
          <w:b/>
          <w:color w:val="294172"/>
          <w:sz w:val="32"/>
        </w:rPr>
        <w:t>13. Detailed Interpretation of Results</w:t>
      </w:r>
    </w:p>
    <w:p>
      <w:r>
        <w:t>A rigorous scientific analysis reveals several fundamental insights:</w:t>
        <w:br/>
        <w:br/>
        <w:t>1. The Clean vs. Robustness Tradeoff:</w:t>
        <w:br/>
        <w:t>The SVM baseline achieves 47.0% clean accuracy — the highest in this benchmark. However, because its features rely on global summary statistics (mean, std, min, max), any additive noise shifts these global values drastically, causing test points to move far outside the training support vectors. Consequently, SVM drops to 13.3% at 0 dB SNR (near random chance 12.5%).</w:t>
        <w:br/>
        <w:br/>
        <w:t>2. The Intrinsic Resilience of CNN-LSTM:</w:t>
        <w:br/>
        <w:t>The CNN-LSTM experiences virtually no accuracy degradation under AWGN (28.3% clean vs. 28.7% at 0 dB). The 2D convolutional filters learn local spectral-temporal gradient patterns that are partially invariant to additive zero-mean noise. Under Pink noise, accuracy even reaches 31.0% at 0 dB SNR, demonstrating that low-frequency acoustic contours remain discernible.</w:t>
        <w:br/>
        <w:br/>
        <w:t>3. MFCC vs. Log-Mel Comparison:</w:t>
        <w:br/>
        <w:t>Log-Mel features achieve slightly higher clean accuracy (30.0% vs. 28.3%), indicating that retaining full spectral energy bands without DCT compression is beneficial in pristine conditions. However, Log-Mel is significantly more sensitive to noise, dropping to 18.7% at 0 dB AWGN (vs. 28.7% for MFCC-40). MFCC's DCT decorrelation acts as a natural noise-reduction filter by concentrating speech energy into low-order cepstral coefficients.</w:t>
        <w:br/>
        <w:br/>
        <w:t>4. Overfitting Dynamics:</w:t>
        <w:br/>
        <w:t>The small sample size (840 training files) fundamentally limits deep network capacity. When unregularized, CNN-LSTM memorizes speaker idiosyncrasies (95.1% train accuracy). Regularization and early stopping successfully curb memorization (~52.7% train acc), though test accuracy remains capped around 30% due to the inherent difficulty of speaker-independent emotion recognition.</w:t>
      </w:r>
    </w:p>
    <w:p>
      <w:pPr>
        <w:pStyle w:val="Heading1"/>
        <w:keepNext/>
        <w:spacing w:before="280" w:after="120"/>
      </w:pPr>
      <w:r>
        <w:rPr>
          <w:rFonts w:ascii="Calibri" w:hAnsi="Calibri"/>
          <w:b/>
          <w:color w:val="294172"/>
          <w:sz w:val="32"/>
        </w:rPr>
        <w:t>14. Implementation Details and Software Tools</w:t>
      </w:r>
    </w:p>
    <w:p>
      <w:r>
        <w:t>• Language &amp; Environment: Python 3.12 on Windows 11.</w:t>
        <w:br/>
        <w:t>• Deep Learning Framework: TensorFlow / Keras 2.18, leveraging CPU vector instructions (AVX2, FMA).</w:t>
        <w:br/>
        <w:t>• Audio Signal Processing: Librosa 0.10.2, SoundFile, NumPy, SciPy.</w:t>
        <w:br/>
        <w:t>• Machine Learning: Scikit-learn (SVM, StandardScaler, classification reports, confusion matrices).</w:t>
        <w:br/>
        <w:t>• Visualization: Matplotlib 3.9, Seaborn.</w:t>
        <w:br/>
        <w:t>• Interactive Dashboard: Streamlit 1.40 multi-page web application.</w:t>
        <w:br/>
        <w:t>• Automated Testing: Pytest with custom parameterizations.</w:t>
      </w:r>
    </w:p>
    <w:p>
      <w:pPr>
        <w:pStyle w:val="Heading1"/>
        <w:keepNext/>
        <w:spacing w:before="280" w:after="120"/>
      </w:pPr>
      <w:r>
        <w:rPr>
          <w:rFonts w:ascii="Calibri" w:hAnsi="Calibri"/>
          <w:b/>
          <w:color w:val="294172"/>
          <w:sz w:val="32"/>
        </w:rPr>
        <w:t>15. Test Results</w:t>
      </w:r>
    </w:p>
    <w:p>
      <w:r>
        <w:t>A comprehensive automated test suite consisting of 38 unit tests was executed via `pytest tests/ -v`. All 38 tests passed with 100% pass rate:</w:t>
      </w:r>
    </w:p>
    <w:tbl>
      <w:tblPr>
        <w:tblW w:type="auto" w:w="0"/>
        <w:jc w:val="center"/>
        <w:tblLook w:firstColumn="1" w:firstRow="1" w:lastColumn="0" w:lastRow="0" w:noHBand="0" w:noVBand="1" w:val="04A0"/>
      </w:tblPr>
      <w:tblGrid>
        <w:gridCol w:w="3120"/>
        <w:gridCol w:w="3120"/>
        <w:gridCol w:w="3120"/>
      </w:tblGrid>
      <w:tr>
        <w:tc>
          <w:tcPr>
            <w:tcW w:type="dxa" w:w="2592"/>
            <w:shd w:fill="2A4365"/>
            <w:tcMar>
              <w:top w:w="120" w:type="dxa"/>
              <w:bottom w:w="120" w:type="dxa"/>
              <w:left w:w="140" w:type="dxa"/>
              <w:right w:w="140" w:type="dxa"/>
            </w:tcMar>
          </w:tcPr>
          <w:p>
            <w:pPr>
              <w:jc w:val="center"/>
            </w:pPr>
            <w:r>
              <w:rPr>
                <w:rFonts w:ascii="Calibri" w:hAnsi="Calibri"/>
                <w:b/>
                <w:color w:val="FFFFFF"/>
                <w:sz w:val="19"/>
              </w:rPr>
              <w:t>Test Module</w:t>
            </w:r>
          </w:p>
        </w:tc>
        <w:tc>
          <w:tcPr>
            <w:tcW w:type="dxa" w:w="1728"/>
            <w:shd w:fill="2A4365"/>
            <w:tcMar>
              <w:top w:w="120" w:type="dxa"/>
              <w:bottom w:w="120" w:type="dxa"/>
              <w:left w:w="140" w:type="dxa"/>
              <w:right w:w="140" w:type="dxa"/>
            </w:tcMar>
          </w:tcPr>
          <w:p>
            <w:pPr>
              <w:jc w:val="center"/>
            </w:pPr>
            <w:r>
              <w:rPr>
                <w:rFonts w:ascii="Calibri" w:hAnsi="Calibri"/>
                <w:b/>
                <w:color w:val="FFFFFF"/>
                <w:sz w:val="19"/>
              </w:rPr>
              <w:t>Tests Passed</w:t>
            </w:r>
          </w:p>
        </w:tc>
        <w:tc>
          <w:tcPr>
            <w:tcW w:type="dxa" w:w="5040"/>
            <w:shd w:fill="2A4365"/>
            <w:tcMar>
              <w:top w:w="120" w:type="dxa"/>
              <w:bottom w:w="120" w:type="dxa"/>
              <w:left w:w="140" w:type="dxa"/>
              <w:right w:w="140" w:type="dxa"/>
            </w:tcMar>
          </w:tcPr>
          <w:p>
            <w:pPr>
              <w:jc w:val="center"/>
            </w:pPr>
            <w:r>
              <w:rPr>
                <w:rFonts w:ascii="Calibri" w:hAnsi="Calibri"/>
                <w:b/>
                <w:color w:val="FFFFFF"/>
                <w:sz w:val="19"/>
              </w:rPr>
              <w:t>Key Verifications</w:t>
            </w:r>
          </w:p>
        </w:tc>
      </w:tr>
      <w:tr>
        <w:tc>
          <w:tcPr>
            <w:tcW w:type="dxa" w:w="2592"/>
            <w:shd w:fill="FFFFFF"/>
            <w:tcMar>
              <w:top w:w="80" w:type="dxa"/>
              <w:bottom w:w="80" w:type="dxa"/>
              <w:left w:w="120" w:type="dxa"/>
              <w:right w:w="120" w:type="dxa"/>
            </w:tcMar>
          </w:tcPr>
          <w:p>
            <w:pPr>
              <w:jc w:val="left"/>
            </w:pPr>
            <w:r>
              <w:rPr>
                <w:rFonts w:ascii="Calibri" w:hAnsi="Calibri"/>
                <w:color w:val="2D3436"/>
                <w:sz w:val="18"/>
              </w:rPr>
              <w:t>tests/test_model.py</w:t>
            </w:r>
          </w:p>
        </w:tc>
        <w:tc>
          <w:tcPr>
            <w:tcW w:type="dxa" w:w="1728"/>
            <w:shd w:fill="FFFFFF"/>
            <w:tcMar>
              <w:top w:w="80" w:type="dxa"/>
              <w:bottom w:w="80" w:type="dxa"/>
              <w:left w:w="120" w:type="dxa"/>
              <w:right w:w="120" w:type="dxa"/>
            </w:tcMar>
          </w:tcPr>
          <w:p>
            <w:pPr>
              <w:jc w:val="left"/>
            </w:pPr>
            <w:r>
              <w:rPr>
                <w:rFonts w:ascii="Calibri" w:hAnsi="Calibri"/>
                <w:color w:val="2D3436"/>
                <w:sz w:val="18"/>
              </w:rPr>
              <w:t>1 / 1</w:t>
            </w:r>
          </w:p>
        </w:tc>
        <w:tc>
          <w:tcPr>
            <w:tcW w:type="dxa" w:w="5040"/>
            <w:shd w:fill="FFFFFF"/>
            <w:tcMar>
              <w:top w:w="80" w:type="dxa"/>
              <w:bottom w:w="80" w:type="dxa"/>
              <w:left w:w="120" w:type="dxa"/>
              <w:right w:w="120" w:type="dxa"/>
            </w:tcMar>
          </w:tcPr>
          <w:p>
            <w:pPr>
              <w:jc w:val="right"/>
            </w:pPr>
            <w:r>
              <w:rPr>
                <w:rFonts w:ascii="Calibri" w:hAnsi="Calibri"/>
                <w:color w:val="2D3436"/>
                <w:sz w:val="18"/>
              </w:rPr>
              <w:t>Verifies CNN-LSTM output shape (batch_size, 8) and probability normalization.</w:t>
            </w:r>
          </w:p>
        </w:tc>
      </w:tr>
      <w:tr>
        <w:tc>
          <w:tcPr>
            <w:tcW w:type="dxa" w:w="2592"/>
            <w:shd w:fill="F7FAFC"/>
            <w:tcMar>
              <w:top w:w="80" w:type="dxa"/>
              <w:bottom w:w="80" w:type="dxa"/>
              <w:left w:w="120" w:type="dxa"/>
              <w:right w:w="120" w:type="dxa"/>
            </w:tcMar>
          </w:tcPr>
          <w:p>
            <w:pPr>
              <w:jc w:val="left"/>
            </w:pPr>
            <w:r>
              <w:rPr>
                <w:rFonts w:ascii="Calibri" w:hAnsi="Calibri"/>
                <w:color w:val="2D3436"/>
                <w:sz w:val="18"/>
              </w:rPr>
              <w:t>tests/test_preprocessing.py</w:t>
            </w:r>
          </w:p>
        </w:tc>
        <w:tc>
          <w:tcPr>
            <w:tcW w:type="dxa" w:w="1728"/>
            <w:shd w:fill="F7FAFC"/>
            <w:tcMar>
              <w:top w:w="80" w:type="dxa"/>
              <w:bottom w:w="80" w:type="dxa"/>
              <w:left w:w="120" w:type="dxa"/>
              <w:right w:w="120" w:type="dxa"/>
            </w:tcMar>
          </w:tcPr>
          <w:p>
            <w:pPr>
              <w:jc w:val="left"/>
            </w:pPr>
            <w:r>
              <w:rPr>
                <w:rFonts w:ascii="Calibri" w:hAnsi="Calibri"/>
                <w:color w:val="2D3436"/>
                <w:sz w:val="18"/>
              </w:rPr>
              <w:t>2 / 2</w:t>
            </w:r>
          </w:p>
        </w:tc>
        <w:tc>
          <w:tcPr>
            <w:tcW w:type="dxa" w:w="5040"/>
            <w:shd w:fill="F7FAFC"/>
            <w:tcMar>
              <w:top w:w="80" w:type="dxa"/>
              <w:bottom w:w="80" w:type="dxa"/>
              <w:left w:w="120" w:type="dxa"/>
              <w:right w:w="120" w:type="dxa"/>
            </w:tcMar>
          </w:tcPr>
          <w:p>
            <w:pPr>
              <w:jc w:val="right"/>
            </w:pPr>
            <w:r>
              <w:rPr>
                <w:rFonts w:ascii="Calibri" w:hAnsi="Calibri"/>
                <w:color w:val="2D3436"/>
                <w:sz w:val="18"/>
              </w:rPr>
              <w:t>Validates MFCC shape (200, 40, 1), finite values, and silent audio handling.</w:t>
            </w:r>
          </w:p>
        </w:tc>
      </w:tr>
      <w:tr>
        <w:tc>
          <w:tcPr>
            <w:tcW w:type="dxa" w:w="2592"/>
            <w:shd w:fill="FFFFFF"/>
            <w:tcMar>
              <w:top w:w="80" w:type="dxa"/>
              <w:bottom w:w="80" w:type="dxa"/>
              <w:left w:w="120" w:type="dxa"/>
              <w:right w:w="120" w:type="dxa"/>
            </w:tcMar>
          </w:tcPr>
          <w:p>
            <w:pPr>
              <w:jc w:val="left"/>
            </w:pPr>
            <w:r>
              <w:rPr>
                <w:rFonts w:ascii="Calibri" w:hAnsi="Calibri"/>
                <w:color w:val="2D3436"/>
                <w:sz w:val="18"/>
              </w:rPr>
              <w:t>tests/test_noise.py</w:t>
            </w:r>
          </w:p>
        </w:tc>
        <w:tc>
          <w:tcPr>
            <w:tcW w:type="dxa" w:w="1728"/>
            <w:shd w:fill="FFFFFF"/>
            <w:tcMar>
              <w:top w:w="80" w:type="dxa"/>
              <w:bottom w:w="80" w:type="dxa"/>
              <w:left w:w="120" w:type="dxa"/>
              <w:right w:w="120" w:type="dxa"/>
            </w:tcMar>
          </w:tcPr>
          <w:p>
            <w:pPr>
              <w:jc w:val="left"/>
            </w:pPr>
            <w:r>
              <w:rPr>
                <w:rFonts w:ascii="Calibri" w:hAnsi="Calibri"/>
                <w:color w:val="2D3436"/>
                <w:sz w:val="18"/>
              </w:rPr>
              <w:t>2 / 2</w:t>
            </w:r>
          </w:p>
        </w:tc>
        <w:tc>
          <w:tcPr>
            <w:tcW w:type="dxa" w:w="5040"/>
            <w:shd w:fill="FFFFFF"/>
            <w:tcMar>
              <w:top w:w="80" w:type="dxa"/>
              <w:bottom w:w="80" w:type="dxa"/>
              <w:left w:w="120" w:type="dxa"/>
              <w:right w:w="120" w:type="dxa"/>
            </w:tcMar>
          </w:tcPr>
          <w:p>
            <w:pPr>
              <w:jc w:val="left"/>
            </w:pPr>
            <w:r>
              <w:rPr>
                <w:rFonts w:ascii="Calibri" w:hAnsi="Calibri"/>
                <w:color w:val="2D3436"/>
                <w:sz w:val="18"/>
              </w:rPr>
              <w:t>Validates AWGN noise shape, SNR calculation, and zero perturbation on silence.</w:t>
            </w:r>
          </w:p>
        </w:tc>
      </w:tr>
      <w:tr>
        <w:tc>
          <w:tcPr>
            <w:tcW w:type="dxa" w:w="2592"/>
            <w:shd w:fill="F7FAFC"/>
            <w:tcMar>
              <w:top w:w="80" w:type="dxa"/>
              <w:bottom w:w="80" w:type="dxa"/>
              <w:left w:w="120" w:type="dxa"/>
              <w:right w:w="120" w:type="dxa"/>
            </w:tcMar>
          </w:tcPr>
          <w:p>
            <w:pPr>
              <w:jc w:val="left"/>
            </w:pPr>
            <w:r>
              <w:rPr>
                <w:rFonts w:ascii="Calibri" w:hAnsi="Calibri"/>
                <w:color w:val="2D3436"/>
                <w:sz w:val="18"/>
              </w:rPr>
              <w:t>tests/test_new_features.py</w:t>
            </w:r>
          </w:p>
        </w:tc>
        <w:tc>
          <w:tcPr>
            <w:tcW w:type="dxa" w:w="1728"/>
            <w:shd w:fill="F7FAFC"/>
            <w:tcMar>
              <w:top w:w="80" w:type="dxa"/>
              <w:bottom w:w="80" w:type="dxa"/>
              <w:left w:w="120" w:type="dxa"/>
              <w:right w:w="120" w:type="dxa"/>
            </w:tcMar>
          </w:tcPr>
          <w:p>
            <w:pPr>
              <w:jc w:val="left"/>
            </w:pPr>
            <w:r>
              <w:rPr>
                <w:rFonts w:ascii="Calibri" w:hAnsi="Calibri"/>
                <w:color w:val="2D3436"/>
                <w:sz w:val="18"/>
              </w:rPr>
              <w:t>12 / 12</w:t>
            </w:r>
          </w:p>
        </w:tc>
        <w:tc>
          <w:tcPr>
            <w:tcW w:type="dxa" w:w="5040"/>
            <w:shd w:fill="F7FAFC"/>
            <w:tcMar>
              <w:top w:w="80" w:type="dxa"/>
              <w:bottom w:w="80" w:type="dxa"/>
              <w:left w:w="120" w:type="dxa"/>
              <w:right w:w="120" w:type="dxa"/>
            </w:tcMar>
          </w:tcPr>
          <w:p>
            <w:pPr>
              <w:jc w:val="left"/>
            </w:pPr>
            <w:r>
              <w:rPr>
                <w:rFonts w:ascii="Calibri" w:hAnsi="Calibri"/>
                <w:color w:val="2D3436"/>
                <w:sz w:val="18"/>
              </w:rPr>
              <w:t>Delta-augmented MFCCs, SVM feature extraction, scaler and model pickle loading.</w:t>
            </w:r>
          </w:p>
        </w:tc>
      </w:tr>
      <w:tr>
        <w:tc>
          <w:tcPr>
            <w:tcW w:type="dxa" w:w="2592"/>
            <w:shd w:fill="FFFFFF"/>
            <w:tcMar>
              <w:top w:w="80" w:type="dxa"/>
              <w:bottom w:w="80" w:type="dxa"/>
              <w:left w:w="120" w:type="dxa"/>
              <w:right w:w="120" w:type="dxa"/>
            </w:tcMar>
          </w:tcPr>
          <w:p>
            <w:pPr>
              <w:jc w:val="left"/>
            </w:pPr>
            <w:r>
              <w:rPr>
                <w:rFonts w:ascii="Calibri" w:hAnsi="Calibri"/>
                <w:color w:val="2D3436"/>
                <w:sz w:val="18"/>
              </w:rPr>
              <w:t>tests/test_extended.py</w:t>
            </w:r>
          </w:p>
        </w:tc>
        <w:tc>
          <w:tcPr>
            <w:tcW w:type="dxa" w:w="1728"/>
            <w:shd w:fill="FFFFFF"/>
            <w:tcMar>
              <w:top w:w="80" w:type="dxa"/>
              <w:bottom w:w="80" w:type="dxa"/>
              <w:left w:w="120" w:type="dxa"/>
              <w:right w:w="120" w:type="dxa"/>
            </w:tcMar>
          </w:tcPr>
          <w:p>
            <w:pPr>
              <w:jc w:val="left"/>
            </w:pPr>
            <w:r>
              <w:rPr>
                <w:rFonts w:ascii="Calibri" w:hAnsi="Calibri"/>
                <w:color w:val="2D3436"/>
                <w:sz w:val="18"/>
              </w:rPr>
              <w:t>21 / 21</w:t>
            </w:r>
          </w:p>
        </w:tc>
        <w:tc>
          <w:tcPr>
            <w:tcW w:type="dxa" w:w="5040"/>
            <w:shd w:fill="FFFFFF"/>
            <w:tcMar>
              <w:top w:w="80" w:type="dxa"/>
              <w:bottom w:w="80" w:type="dxa"/>
              <w:left w:w="120" w:type="dxa"/>
              <w:right w:w="120" w:type="dxa"/>
            </w:tcMar>
          </w:tcPr>
          <w:p>
            <w:pPr>
              <w:jc w:val="right"/>
            </w:pPr>
            <w:r>
              <w:rPr>
                <w:rFonts w:ascii="Calibri" w:hAnsi="Calibri"/>
                <w:color w:val="2D3436"/>
                <w:sz w:val="18"/>
              </w:rPr>
              <w:t>Log-Mel extraction, Pink noise &amp; 50 Hz Hum SNR, reproducibility, zero-division metrics, end-to-end inference.</w:t>
            </w:r>
          </w:p>
        </w:tc>
      </w:tr>
      <w:tr>
        <w:tc>
          <w:tcPr>
            <w:tcW w:type="dxa" w:w="2592"/>
            <w:shd w:fill="F7FAFC"/>
            <w:tcMar>
              <w:top w:w="80" w:type="dxa"/>
              <w:bottom w:w="80" w:type="dxa"/>
              <w:left w:w="120" w:type="dxa"/>
              <w:right w:w="120" w:type="dxa"/>
            </w:tcMar>
          </w:tcPr>
          <w:p>
            <w:pPr>
              <w:jc w:val="left"/>
            </w:pPr>
            <w:r>
              <w:rPr>
                <w:rFonts w:ascii="Calibri" w:hAnsi="Calibri"/>
                <w:color w:val="2D3436"/>
                <w:sz w:val="18"/>
              </w:rPr>
              <w:t>Total</w:t>
            </w:r>
          </w:p>
        </w:tc>
        <w:tc>
          <w:tcPr>
            <w:tcW w:type="dxa" w:w="1728"/>
            <w:shd w:fill="F7FAFC"/>
            <w:tcMar>
              <w:top w:w="80" w:type="dxa"/>
              <w:bottom w:w="80" w:type="dxa"/>
              <w:left w:w="120" w:type="dxa"/>
              <w:right w:w="120" w:type="dxa"/>
            </w:tcMar>
          </w:tcPr>
          <w:p>
            <w:pPr>
              <w:jc w:val="left"/>
            </w:pPr>
            <w:r>
              <w:rPr>
                <w:rFonts w:ascii="Calibri" w:hAnsi="Calibri"/>
                <w:color w:val="2D3436"/>
                <w:sz w:val="18"/>
              </w:rPr>
              <w:t>38 / 38 (100%)</w:t>
            </w:r>
          </w:p>
        </w:tc>
        <w:tc>
          <w:tcPr>
            <w:tcW w:type="dxa" w:w="5040"/>
            <w:shd w:fill="F7FAFC"/>
            <w:tcMar>
              <w:top w:w="80" w:type="dxa"/>
              <w:bottom w:w="80" w:type="dxa"/>
              <w:left w:w="120" w:type="dxa"/>
              <w:right w:w="120" w:type="dxa"/>
            </w:tcMar>
          </w:tcPr>
          <w:p>
            <w:pPr>
              <w:jc w:val="left"/>
            </w:pPr>
            <w:r>
              <w:rPr>
                <w:rFonts w:ascii="Calibri" w:hAnsi="Calibri"/>
                <w:color w:val="2D3436"/>
                <w:sz w:val="18"/>
              </w:rPr>
              <w:t>Complete regression coverage across backend, signal processing, and models.</w:t>
            </w:r>
          </w:p>
        </w:tc>
      </w:tr>
    </w:tbl>
    <w:p>
      <w:pPr>
        <w:spacing w:after="120"/>
      </w:pPr>
    </w:p>
    <w:p>
      <w:pPr>
        <w:pStyle w:val="Heading1"/>
        <w:keepNext/>
        <w:spacing w:before="280" w:after="120"/>
      </w:pPr>
      <w:r>
        <w:rPr>
          <w:rFonts w:ascii="Calibri" w:hAnsi="Calibri"/>
          <w:b/>
          <w:color w:val="294172"/>
          <w:sz w:val="32"/>
        </w:rPr>
        <w:t>16. Limitations and Future Improvements</w:t>
      </w:r>
    </w:p>
    <w:p>
      <w:r>
        <w:t>1. Dataset Limitations: RAVDESS features acted speech with exaggerated emotional expressions recorded in clean studio conditions. Generalization to natural spontaneous conversational speech (e.g., IEMOCAP or MSP-Podcast) remains unverified.</w:t>
        <w:br/>
        <w:t>2. Fixed Temporal Windowing: The 2.0-second window truncates longer utterances and requires zero-padding for shorter ones. Attention mechanisms (e.g., Conformer or self-attention) could adaptively weight emotionally salient frames.</w:t>
        <w:br/>
        <w:t>3. Foundation Models: Self-supervised speech representations (e.g., wav2vec 2.0, HuBERT, Whisper embeddings) could provide substantially richer acoustic priors than static MFCC or Log-Mel features.</w:t>
      </w:r>
    </w:p>
    <w:p>
      <w:pPr>
        <w:pStyle w:val="Heading1"/>
        <w:keepNext/>
        <w:spacing w:before="280" w:after="120"/>
      </w:pPr>
      <w:r>
        <w:rPr>
          <w:rFonts w:ascii="Calibri" w:hAnsi="Calibri"/>
          <w:b/>
          <w:color w:val="294172"/>
          <w:sz w:val="32"/>
        </w:rPr>
        <w:t>17. Conclusion</w:t>
      </w:r>
    </w:p>
    <w:p>
      <w:r>
        <w:t>This project successfully developed and rigorously evaluated EmotionSense, a noise-aware speech emotion recognition system. By enforcing a strict actor-independent split protocol, we established realistic benchmarks that guard against speaker leakage. Our empirical experiments highlight a vital architectural insight: while shallow models (SVM) achieve higher clean accuracy, convolutional recurrent architectures (CNN-LSTM) provide indispensable noise robustness across diverse acoustic noise spectra. The project provides a fully documented, tested, and reproducible open-source academic artifact.</w:t>
      </w:r>
    </w:p>
    <w:p>
      <w:pPr>
        <w:pStyle w:val="Heading1"/>
        <w:keepNext/>
        <w:spacing w:before="280" w:after="120"/>
      </w:pPr>
      <w:r>
        <w:rPr>
          <w:rFonts w:ascii="Calibri" w:hAnsi="Calibri"/>
          <w:b/>
          <w:color w:val="294172"/>
          <w:sz w:val="32"/>
        </w:rPr>
        <w:t>18. References</w:t>
      </w:r>
    </w:p>
    <w:p>
      <w:pPr>
        <w:ind w:left="432" w:hanging="432"/>
      </w:pPr>
      <w:r>
        <w:t>[1] S. R. Livingstone and F. A. Russo, 'The Ryerson Audio-Visual Database of Emotional Speech and Song (RAVDESS): A dynamic, multimodal set of facial and vocal expressions in North American English,' PLoS ONE, vol. 13, no. 5, p. e0196391, 2018.</w:t>
      </w:r>
    </w:p>
    <w:p>
      <w:pPr>
        <w:ind w:left="432" w:hanging="432"/>
      </w:pPr>
      <w:r>
        <w:t>[2] M. B. Akçay and K. Oğuz, 'Speech emotion recognition: Emotional models, databases, features, preprocessing methods, supporting modalities, and classifiers,' Speech Communication, vol. 116, pp. 56–76, 2020.</w:t>
      </w:r>
    </w:p>
    <w:p>
      <w:pPr>
        <w:ind w:left="432" w:hanging="432"/>
      </w:pPr>
      <w:r>
        <w:t>[3] J. Deng et al., 'Exploiting cross-speaker information for speech emotion recognition in spoken dialogue systems,' IEEE Transactions on Affective Computing, vol. 12, no. 2, pp. 493–503, 2021.</w:t>
      </w:r>
    </w:p>
    <w:p>
      <w:pPr>
        <w:ind w:left="432" w:hanging="432"/>
      </w:pPr>
      <w:r>
        <w:t>[4] H. M. Fayek, M. Lech, and L. Cavedon, 'Evaluating deep learning architectures for Speech Emotion Recognition,' Neural Networks, vol. 92, pp. 60–68, 2017.</w:t>
      </w:r>
    </w:p>
    <w:p>
      <w:pPr>
        <w:ind w:left="432" w:hanging="432"/>
      </w:pPr>
      <w:r>
        <w:t>[5] B. Schuller et al., 'The INTERSPEECH 2009 Emotion Challenge,' in Interspeech 2009, Brighton, UK, 2009, pp. 312–315.</w:t>
      </w:r>
    </w:p>
    <w:p>
      <w:pPr>
        <w:pStyle w:val="Heading1"/>
        <w:keepNext/>
        <w:spacing w:before="280" w:after="120"/>
      </w:pPr>
      <w:r>
        <w:rPr>
          <w:rFonts w:ascii="Calibri" w:hAnsi="Calibri"/>
          <w:b/>
          <w:color w:val="294172"/>
          <w:sz w:val="32"/>
        </w:rPr>
        <w:t>19. Reproducibility Commands</w:t>
      </w:r>
    </w:p>
    <w:p>
      <w:r>
        <w:t>All results in this report can be reproduced exactly using the following command sequence:</w:t>
      </w:r>
    </w:p>
    <w:p>
      <w:r>
        <w:rPr>
          <w:rFonts w:ascii="Consolas" w:hAnsi="Consolas"/>
          <w:color w:val="1E293B"/>
          <w:sz w:val="17"/>
        </w:rPr>
        <w:t># 1. Environment &amp; Dependencies</w:t>
        <w:br/>
        <w:t>pip install -r requirements.txt</w:t>
        <w:br/>
        <w:br/>
        <w:t># 2. Dataset Setup</w:t>
        <w:br/>
        <w:t># Download Audio_Speech_Actors_01-24.zip from Zenodo and extract into data/Actor_01...Actor_24</w:t>
        <w:br/>
        <w:t>python scripts/inspect_dataset.py</w:t>
        <w:br/>
        <w:br/>
        <w:t># 3. Model Training (Deterministic Actor Split)</w:t>
        <w:br/>
        <w:t>python train.py             # Trains Original CNN-LSTM (models/emotionsense_cnn_lstm.keras)</w:t>
        <w:br/>
        <w:t>python train_svm.py         # Trains SVM Baseline (models/svm_model.pkl)</w:t>
        <w:br/>
        <w:t>python train_improved.py    # Trains Improved CNN-LSTM (models/improved_cnn_lstm.keras)</w:t>
        <w:br/>
        <w:t>python train_logmel.py      # Trains Log-Mel CNN-LSTM (models/logmel_cnn_lstm.keras)</w:t>
        <w:br/>
        <w:br/>
        <w:t># 4. Evaluation &amp; Benchmarking</w:t>
        <w:br/>
        <w:t>python evaluate.py          # Evaluates original model under AWGN</w:t>
        <w:br/>
        <w:t>python evaluate_all.py      # Master comparison across clean and AWGN SNR</w:t>
        <w:br/>
        <w:t>python evaluate_extended.py # Multi-noise evaluation (AWGN, Pink Noise, 50 Hz Hum)</w:t>
        <w:br/>
        <w:t>python evaluate_logmel.py   # Log-Mel evaluation across clean and noisy conditions</w:t>
        <w:br/>
        <w:br/>
        <w:t># 5. Automated Unit Tests (38 tests)</w:t>
        <w:br/>
        <w:t>pytest tests/ -v</w:t>
        <w:br/>
        <w:br/>
        <w:t># 6. Single-File CLI Inference</w:t>
        <w:br/>
        <w:t>python predict.py data/Actor_01/03-01-01-01-01-01-01.wav</w:t>
        <w:br/>
        <w:br/>
        <w:t># 7. Interactive Streamlit Dashboard</w:t>
        <w:br/>
        <w:t>streamlit run app.py</w:t>
        <w:br/>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6E72"/>
        <w:sz w:val="17"/>
      </w:rPr>
      <w:t>EmotionSense Mini-Project Report | Academic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