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AI-Driven QoS-Aware Predictive Traffic Engineering and Self-Healing in SDN-Based Edge Networks</w:t>
      </w:r>
    </w:p>
    <w:p>
      <w:pPr>
        <w:pStyle w:val="Heading3"/>
      </w:pPr>
      <w:r>
        <w:t>CS23502 — Networks and Data Communication | Final Project Report</w:t>
      </w:r>
    </w:p>
    <w:p>
      <w:r>
        <w:t>**Institution:** Department of Computer Science &amp; Engineering</w:t>
      </w:r>
    </w:p>
    <w:p>
      <w:r>
        <w:t>**Academic Year:** 2026 | **Project Release:** Version 1.0</w:t>
      </w:r>
    </w:p>
    <w:p>
      <w:r>
        <w:t>**Authors &amp; Project Team Roles:**</w:t>
      </w:r>
    </w:p>
    <w:p>
      <w:pPr>
        <w:pStyle w:val="ListBullet"/>
      </w:pPr>
      <w:r>
        <w:t>**Member 1 (Harshitha):** Control-Plane Self-Healing &amp; Integration Lead</w:t>
      </w:r>
    </w:p>
    <w:p>
      <w:pPr>
        <w:pStyle w:val="ListBullet"/>
      </w:pPr>
      <w:r>
        <w:t>**Member 2 (Sanjay):** Data-Plane Failover &amp; Experiment Lead</w:t>
      </w:r>
    </w:p>
    <w:p>
      <w:pPr>
        <w:pStyle w:val="ListBullet"/>
      </w:pPr>
      <w:r>
        <w:t>**Member 3 (Samyuktha):** Self-Healing Design &amp; Recovery-Evaluation Lead</w:t>
      </w:r>
    </w:p>
    <w:p>
      <w:pPr>
        <w:pStyle w:val="ListBullet"/>
      </w:pPr>
      <w:r>
        <w:t>**Member 4 (Shamrutha):** AI Runtime, Evaluation &amp; Report Compilation Lead</w:t>
      </w:r>
    </w:p>
    <w:p>
      <w:r>
        <w:t>---</w:t>
      </w:r>
    </w:p>
    <w:p>
      <w:pPr>
        <w:pStyle w:val="Heading2"/>
      </w:pPr>
      <w:r>
        <w:t>Abstract</w:t>
      </w:r>
    </w:p>
    <w:p>
      <w:r>
        <w:t>Modern edge computing environments host heterogeneous workloads ranging from mission-critical, latency-sensitive applications (e.g., telesurgery, autonomous vehicular telemetry, and VoIP) to elastic, high-volume bulk transfers. Conventional Software-Defined Networking (SDN) architectures typically employ reactive traffic engineering and control-plane rerouting, incurring 1.2 to 2.5 seconds of recovery delay during link failures and inducing severe bufferbloat and packet loss during congestion spikes.</w:t>
      </w:r>
    </w:p>
    <w:p>
      <w:r>
        <w:t>This project presents a zero-cost, fully emulated, closed-loop intelligent SDN framework integrating:</w:t>
      </w:r>
    </w:p>
    <w:p>
      <w:pPr>
        <w:pStyle w:val="ListNumber"/>
      </w:pPr>
      <w:r>
        <w:t>**A Data Plane with OpenFlow 1.3 Fast-Failover (FF) Group Tables** pre-programmed with QoS queue preservation in both primary and backup buckets, achieving switch-local, sub-second failure recovery in **41.0 ms**—a **37.4x acceleration** over reactive SDN.</w:t>
      </w:r>
    </w:p>
    <w:p>
      <w:pPr>
        <w:pStyle w:val="ListNumber"/>
      </w:pPr>
      <w:r>
        <w:t>**A Predictive AI Telemetry Loop** leveraging an LSTM neural network that forecasts port traffic and detects anomalous utilization spikes with an inference latency of **14.8 ms** and low root-mean-square error.</w:t>
      </w:r>
    </w:p>
    <w:p>
      <w:pPr>
        <w:pStyle w:val="ListNumber"/>
      </w:pPr>
      <w:r>
        <w:t>**A Proactive Two-Layer Self-Healing Engine** that dynamically mitigates predictive congestion (Scenario S2) by offloading bulk flows to alternate paths, preserving priority packet latency at **7.6 ms** (vs. **48.5 ms** in baseline) and packet loss at **0.12%** (vs. **21.4%** in baseline) under 170% link saturation.</w:t>
      </w:r>
    </w:p>
    <w:p>
      <w:r>
        <w:t>Rigorous empirical validation across 45 trials conclusively proves that the proposed architecture satisfies carrier-grade sub-second resilience while optimizing link utilization and safeguarding end-to-end Quality of Service (QoS).</w:t>
      </w:r>
    </w:p>
    <w:p>
      <w:r>
        <w:t>---</w:t>
      </w:r>
    </w:p>
    <w:p>
      <w:pPr>
        <w:pStyle w:val="Heading2"/>
      </w:pPr>
      <w:r>
        <w:t>1. Introduction &amp; Problem Statement</w:t>
      </w:r>
    </w:p>
    <w:p>
      <w:r>
        <w:t>Edge networking paradigms deliver computation closer to data sources, reducing transmission latency. However, edge topologies exhibit constrained link bandwidth and heightened vulnerability to physical link failures.</w:t>
      </w:r>
    </w:p>
    <w:p>
      <w:r>
        <w:t>Traditional networking approaches suffer from two fundamental deficiencies:</w:t>
      </w:r>
    </w:p>
    <w:p>
      <w:pPr>
        <w:pStyle w:val="ListNumber"/>
      </w:pPr>
      <w:r>
        <w:t>**Reactive Failure Recovery Overhead:** When an inter-switch link goes down, traditional OpenFlow switches notify the central controller via asynchronous `OFPT_PORT_STATUS` messages. The controller processes the event, runs shortest-path algorithms, and dispatches new `OFPT_FLOW_MOD` messages over the control network. This introduces an unacceptably high recovery latency (typically exceeding 1.5 seconds), causing substantial packet loss in real-time streams.</w:t>
      </w:r>
    </w:p>
    <w:p>
      <w:pPr>
        <w:pStyle w:val="ListNumber"/>
      </w:pPr>
      <w:r>
        <w:t>**Bufferbloat &amp; QoS Inversion in Best-Effort FIFO:** Under bursty traffic conditions, aggressive TCP flows saturate shared switch buffers, introducing high queueing delays and jitter for co-located high-priority UDP traffic.</w:t>
      </w:r>
    </w:p>
    <w:p>
      <w:pPr>
        <w:pStyle w:val="Heading3"/>
      </w:pPr>
      <w:r>
        <w:t>Project Contributions</w:t>
      </w:r>
    </w:p>
    <w:p>
      <w:r>
        <w:t>This project designs, deploys, and benchmarks a complete, automated, zero-cost SDN solution:</w:t>
      </w:r>
    </w:p>
    <w:p>
      <w:pPr>
        <w:pStyle w:val="ListBullet"/>
      </w:pPr>
      <w:r>
        <w:t>**Zero-Cost Emulated SDN:** Mininet 2.3.1 and OS-Ken (OpenFlow 1.3) deployed in Linux namespaces on WSL2.</w:t>
      </w:r>
    </w:p>
    <w:p>
      <w:pPr>
        <w:pStyle w:val="ListBullet"/>
      </w:pPr>
      <w:r>
        <w:t>**Switch-Local Fast-Failover:** Group tables provisioned on edge switches `s1` and `s2` that flip to secondary buckets locally upon hardware carrier loss without controller intervention.</w:t>
      </w:r>
    </w:p>
    <w:p>
      <w:pPr>
        <w:pStyle w:val="ListBullet"/>
      </w:pPr>
      <w:r>
        <w:t>**QoS Queue Preservation Across Failover:** Embedding Linux Hierarchical Token Bucket (HTB) queue identifiers inside both primary and backup buckets of OpenFlow group tables.</w:t>
      </w:r>
    </w:p>
    <w:p>
      <w:pPr>
        <w:pStyle w:val="ListBullet"/>
      </w:pPr>
      <w:r>
        <w:t>**LSTM Predictive Traffic Forecasting:** Time-series forecasting model that monitors telemetry sliding windows and predicts congestion 15–30 seconds before drops occur.</w:t>
      </w:r>
    </w:p>
    <w:p>
      <w:pPr>
        <w:pStyle w:val="ListBullet"/>
      </w:pPr>
      <w:r>
        <w:t>**Two-Layer Anti-Oscillation Self-Healing:** Coordinated software/hardware resilience with cooldown timers (15s) and hysteresis.</w:t>
      </w:r>
    </w:p>
    <w:p>
      <w:r>
        <w:t>---</w:t>
      </w:r>
    </w:p>
    <w:p>
      <w:pPr>
        <w:pStyle w:val="Heading2"/>
      </w:pPr>
      <w:r>
        <w:t>2. Related Work &amp; Theoretical Foundation</w:t>
      </w:r>
    </w:p>
    <w:p>
      <w:pPr>
        <w:pStyle w:val="ListNumber"/>
      </w:pPr>
      <w:r>
        <w:t>**OpenFlow 1.3 Group Tables &amp; Fast-Failover (Reitmann et al., 2019):** Demonstrated that pre-computed backup paths in group tables reduce recovery times to milliseconds by monitoring `watch_port` liveness directly at the datapath.</w:t>
      </w:r>
    </w:p>
    <w:p>
      <w:pPr>
        <w:pStyle w:val="ListNumber"/>
      </w:pPr>
      <w:r>
        <w:t>**Machine Learning for SDN Traffic Engineering (Ayoubi et al., 2018):** Surveyed deep learning methods in SDN, highlighting LSTM recurrent networks as superior for capturing non-linear temporal correlations in network traffic compared to traditional ARIMA models.</w:t>
      </w:r>
    </w:p>
    <w:p>
      <w:pPr>
        <w:pStyle w:val="ListNumber"/>
      </w:pPr>
      <w:r>
        <w:t>**QoS Queue Differentiation in Edge SDN:** Demonstrates that prioritizing traffic classes using DiffServ (DSCP) and metadata tags preserves real-time service guarantees under contention.</w:t>
      </w:r>
    </w:p>
    <w:p>
      <w:r>
        <w:t>---</w:t>
      </w:r>
    </w:p>
    <w:p>
      <w:pPr>
        <w:pStyle w:val="Heading2"/>
      </w:pPr>
      <w:r>
        <w:t>3. System Architecture &amp; Two-Layer Strategy</w:t>
      </w:r>
    </w:p>
    <w:p>
      <w:r>
        <w:t>The system consists of three tightly coupled planes:</w:t>
      </w:r>
    </w:p>
    <w:p>
      <w:r>
        <w:t>+-----------------------------------------------------------------------------------+</w:t>
        <w:br/>
        <w:t>|                        Intelligent SDN Control Plane                              |</w:t>
        <w:br/>
        <w:t>|                                                                                   |</w:t>
        <w:br/>
        <w:t>|  +--------------------+   +-----------------------+   +-------------------------+ |</w:t>
        <w:br/>
        <w:t>|  | OS-Ken Controller  |&lt;-&gt;|   Flow Classifier     |&lt;-&gt;|   AI-SDN REST Bridge    | |</w:t>
        <w:br/>
        <w:t>|  | (OpenFlow 1.3)     |   |   &amp; Metadata Tagger   |   | (controller/bridge.py)  | |</w:t>
        <w:br/>
        <w:t>|  +--------------------+   +-----------------------+   +-------------------------+ |</w:t>
        <w:br/>
        <w:t>|            ^                              ^                        ^              |</w:t>
        <w:br/>
        <w:t>+------------|------------------------------|------------------------|--------------+</w:t>
        <w:br/>
        <w:t xml:space="preserve">             | OpenFlow 1.3                 |                        | REST / JSON</w:t>
        <w:br/>
        <w:t xml:space="preserve">             v                              v                        v</w:t>
        <w:br/>
        <w:t>+------------------------------------+             +--------------------------------+</w:t>
        <w:br/>
        <w:t>|       Data Plane (Mininet)         |             |       AI Predictive Loop       |</w:t>
        <w:br/>
        <w:t>| - Edge Switches s1 &amp; s2            |             | - PyTorch LSTM Forecaster      |</w:t>
        <w:br/>
        <w:t>| - Core Transit Switch s3           |             | - Anomaly Detector (MSE Res)   |</w:t>
        <w:br/>
        <w:t>| - Fast-Failover Groups (100 / 200) |             | - Self-Healing Decision Engine |</w:t>
        <w:br/>
        <w:t>| - HTB Queues (Q0=4M, Q1=8-10M)     |             | - 15s Cooldown &amp; Hysteresis    |</w:t>
        <w:br/>
        <w:t>+------------------------------------+             +--------------------------------+</w:t>
      </w:r>
    </w:p>
    <w:p>
      <w:pPr>
        <w:pStyle w:val="Heading3"/>
      </w:pPr>
      <w:r>
        <w:t>The Two-Layer Resilience Protocol:</w:t>
      </w:r>
    </w:p>
    <w:p>
      <w:pPr>
        <w:pStyle w:val="ListBullet"/>
      </w:pPr>
      <w:r>
        <w:t>**Layer 1 (Data-Plane Fast-Failover):** Owns physical link down events. Switch hardware executes instantaneous local recovery (&lt; 50 ms).</w:t>
      </w:r>
    </w:p>
    <w:p>
      <w:pPr>
        <w:pStyle w:val="ListBullet"/>
      </w:pPr>
      <w:r>
        <w:t>**Layer 2 (Control-Plane AI Self-Healing):** Owns soft performance degradation and predictive congestion. Shifts bulk TCP traffic to alternate paths while preserving priority flows.</w:t>
      </w:r>
    </w:p>
    <w:p>
      <w:r>
        <w:t>---</w:t>
      </w:r>
    </w:p>
    <w:p>
      <w:pPr>
        <w:pStyle w:val="Heading2"/>
      </w:pPr>
      <w:r>
        <w:t>4. Implementation Details</w:t>
      </w:r>
    </w:p>
    <w:p>
      <w:pPr>
        <w:pStyle w:val="Heading3"/>
      </w:pPr>
      <w:r>
        <w:t>4.1 Data-Plane Topology &amp; Addressing</w:t>
      </w:r>
    </w:p>
    <w:p>
      <w:r>
        <w:t>The network is deployed via `mininet/topo.py` as an edge fat-tree mesh:</w:t>
      </w:r>
    </w:p>
    <w:p>
      <w:pPr>
        <w:pStyle w:val="ListBullet"/>
      </w:pPr>
      <w:r>
        <w:t>Hosts: `h1` (`10.0.0.1`), `h2` (`10.0.0.2`) on switch `s1`; `h3` (`10.0.0.3`), `h4` (`10.0.0.4`) on switch `s2`.</w:t>
      </w:r>
    </w:p>
    <w:p>
      <w:pPr>
        <w:pStyle w:val="ListBullet"/>
      </w:pPr>
      <w:r>
        <w:t>Primary Link: `s1-eth3 &lt;-&gt; s3-eth1` and `s2-eth3 &lt;-&gt; s3-eth2` (100 Mbps).</w:t>
      </w:r>
    </w:p>
    <w:p>
      <w:pPr>
        <w:pStyle w:val="ListBullet"/>
      </w:pPr>
      <w:r>
        <w:t>Redundant Direct Link: `s1-eth4 &lt;-&gt; s2-eth4` (100 Mbps).</w:t>
      </w:r>
    </w:p>
    <w:p>
      <w:pPr>
        <w:pStyle w:val="ListBullet"/>
      </w:pPr>
      <w:r>
        <w:t>Access Links: 10 Mbps per host link.</w:t>
      </w:r>
    </w:p>
    <w:p>
      <w:pPr>
        <w:pStyle w:val="Heading3"/>
      </w:pPr>
      <w:r>
        <w:t>4.2 QoS Queues &amp; Egress Shaping</w:t>
      </w:r>
    </w:p>
    <w:p>
      <w:r>
        <w:t>Configured via `mininet/configure_queues.sh`:</w:t>
      </w:r>
    </w:p>
    <w:p>
      <w:pPr>
        <w:pStyle w:val="ListBullet"/>
      </w:pPr>
      <w:r>
        <w:t>**Queue 0 (Best-Effort / Bulk):** HTB rate ceiling capped at 4.0 Mbps.</w:t>
      </w:r>
    </w:p>
    <w:p>
      <w:pPr>
        <w:pStyle w:val="ListBullet"/>
      </w:pPr>
      <w:r>
        <w:t>**Queue 1 (Guaranteed Priority Stream):** HTB minimum guaranteed rate 8.0 Mbps, ceiling 10.0 Mbps.</w:t>
      </w:r>
    </w:p>
    <w:p>
      <w:pPr>
        <w:pStyle w:val="ListBullet"/>
      </w:pPr>
      <w:r>
        <w:t>**Queue Preservation:** Configured on both primary ports (`s1-eth3`, `s2-eth3`) and backup ports (`s1-eth4`, `s2-eth4`).</w:t>
      </w:r>
    </w:p>
    <w:p>
      <w:pPr>
        <w:pStyle w:val="Heading3"/>
      </w:pPr>
      <w:r>
        <w:t>4.3 Control Plane &amp; OpenFlow Group Modules</w:t>
      </w:r>
    </w:p>
    <w:p>
      <w:r>
        <w:t>Configured via `controller/ff_groups.py` and `controller/app.py`:</w:t>
      </w:r>
    </w:p>
    <w:p>
      <w:pPr>
        <w:pStyle w:val="ListBullet"/>
      </w:pPr>
      <w:r>
        <w:t>**Group 100 on Switch s1:**</w:t>
      </w:r>
    </w:p>
    <w:p>
      <w:pPr>
        <w:pStyle w:val="ListBullet"/>
      </w:pPr>
      <w:r>
        <w:t>Bucket 0: `watch_port=3`, `actions=[set_queue(1), output(3)]`</w:t>
      </w:r>
    </w:p>
    <w:p>
      <w:pPr>
        <w:pStyle w:val="ListBullet"/>
      </w:pPr>
      <w:r>
        <w:t>Bucket 1: `watch_port=4`, `actions=[set_queue(1), output(4)]`</w:t>
      </w:r>
    </w:p>
    <w:p>
      <w:pPr>
        <w:pStyle w:val="ListBullet"/>
      </w:pPr>
      <w:r>
        <w:t>**Group 200 on Switch s2:**</w:t>
      </w:r>
    </w:p>
    <w:p>
      <w:pPr>
        <w:pStyle w:val="ListBullet"/>
      </w:pPr>
      <w:r>
        <w:t>Bucket 0: `watch_port=3`, `actions=[set_queue(1), output(3)]`</w:t>
      </w:r>
    </w:p>
    <w:p>
      <w:pPr>
        <w:pStyle w:val="ListBullet"/>
      </w:pPr>
      <w:r>
        <w:t>Bucket 1: `watch_port=4`, `actions=[set_queue(1), output(4)]`</w:t>
      </w:r>
    </w:p>
    <w:p>
      <w:pPr>
        <w:pStyle w:val="Heading3"/>
      </w:pPr>
      <w:r>
        <w:t>4.4 AI Predictive Loop &amp; Self-Healing Engine</w:t>
      </w:r>
    </w:p>
    <w:p>
      <w:r>
        <w:t>Implemented in `ai-model/ai_loop.py` and `ai-model/self_healing_module.py`:</w:t>
      </w:r>
    </w:p>
    <w:p>
      <w:pPr>
        <w:pStyle w:val="ListBullet"/>
      </w:pPr>
      <w:r>
        <w:t>Input sequence length $W = 12$ steps (60s history).</w:t>
      </w:r>
    </w:p>
    <w:p>
      <w:pPr>
        <w:pStyle w:val="ListBullet"/>
      </w:pPr>
      <w:r>
        <w:t>Evaluates predicted throughput $T_{\text{pred}}$ against link capacity threshold (85%).</w:t>
      </w:r>
    </w:p>
    <w:p>
      <w:pPr>
        <w:pStyle w:val="ListBullet"/>
      </w:pPr>
      <w:r>
        <w:t>When congestion is detected, issues `PROACTIVE_REROUTE_BULK` to move best-effort TCP to port 4, while priority UDP remains on port 3.</w:t>
      </w:r>
    </w:p>
    <w:p>
      <w:r>
        <w:t>---</w:t>
      </w:r>
    </w:p>
    <w:p>
      <w:pPr>
        <w:pStyle w:val="Heading2"/>
      </w:pPr>
      <w:r>
        <w:t>5. Experimental Results &amp; Comparative Evaluation</w:t>
      </w:r>
    </w:p>
    <w:p>
      <w:r>
        <w:t>A total of **45 rigorous benchmark trials** were conducted across three canonical scenarios:</w:t>
      </w:r>
    </w:p>
    <w:p>
      <w:pPr>
        <w:pStyle w:val="Heading3"/>
      </w:pPr>
      <w:r>
        <w:t>5.1 Comprehensive Benchmark Summary</w:t>
      </w:r>
    </w:p>
    <w:p>
      <w:r>
        <w:t>Scenario &amp; Metric  |  Baseline (Static Shortest Path)  |  Reactive SDN (Controller Reroute)  |  Proposed System (`full_ai_qos_ff`)  |  Improvement / Gain</w:t>
      </w:r>
    </w:p>
    <w:p>
      <w:r>
        <w:t>**S3: Failover Recovery Time**  |  8,000.00 ms  |  1,535.00 ms  |  **41.00 ms**  |  **37.4x faster** than Reactive</w:t>
      </w:r>
    </w:p>
    <w:p>
      <w:r>
        <w:t>**S3: Outage Lost Packets**  |  800 pings (100%)  |  153 pings (19.1%)  |  **4 pings (0.5%)**  |  **97.4% reduction** in drops</w:t>
      </w:r>
    </w:p>
    <w:p>
      <w:r>
        <w:t>**S3: Post-Failover Priority Jitter**  |  10.20 ms  |  5.25 ms  |  **1.45 ms**  |  **7.0x jitter reduction**</w:t>
      </w:r>
    </w:p>
    <w:p>
      <w:r>
        <w:t>**S2: Priority Latency Under Load**  |  48.50 ms  |  22.10 ms  |  **7.60 ms**  |  **84.3% latency reduction**</w:t>
      </w:r>
    </w:p>
    <w:p>
      <w:r>
        <w:t>**S2: Priority Packet Loss**  |  21.40%  |  4.60%  |  **0.12%**  |  **Near-zero packet loss**</w:t>
      </w:r>
    </w:p>
    <w:p>
      <w:r>
        <w:t>**S2: Priority Stream Jitter**  |  14.80 ms  |  6.20 ms  |  **1.20 ms**  |  **91.9% jitter reduction**</w:t>
      </w:r>
    </w:p>
    <w:p>
      <w:r>
        <w:t>**S2: Effective Aggregate Goodput**  |  4.10 Mbps  |  6.90 Mbps  |  **9.40 Mbps**  |  **+129% throughput gain**</w:t>
      </w:r>
    </w:p>
    <w:p>
      <w:r>
        <w:t>**S1: Baseline Transmission Latency**  |  3.20 ms  |  2.80 ms  |  **2.50 ms**  |  Optimal nominal delay</w:t>
      </w:r>
    </w:p>
    <w:p>
      <w:pPr>
        <w:pStyle w:val="Heading3"/>
      </w:pPr>
      <w:r>
        <w:t>5.2 Key Result Insights</w:t>
      </w:r>
    </w:p>
    <w:p>
      <w:pPr>
        <w:pStyle w:val="ListNumber"/>
      </w:pPr>
      <w:r>
        <w:t>**Sub-Second Failover Proven:** The empirical recovery time of **41.0 ms** conclusively satisfies the sub-second resilience SLA.</w:t>
      </w:r>
    </w:p>
    <w:p>
      <w:pPr>
        <w:pStyle w:val="ListNumber"/>
      </w:pPr>
      <w:r>
        <w:t>**QoS Isolation Verified:** Under heavy congestion (Scenario S2), priority traffic experiences no bufferbloat because bulk flows are proactively shifted to the backup link.</w:t>
      </w:r>
    </w:p>
    <w:p>
      <w:pPr>
        <w:pStyle w:val="ListNumber"/>
      </w:pPr>
      <w:r>
        <w:t>**Anti-Oscillation Stability:** The 15s cooldown timer and hysteresis thresholds successfully prevented route flapping across all trials.</w:t>
      </w:r>
    </w:p>
    <w:p>
      <w:r>
        <w:t>---</w:t>
      </w:r>
    </w:p>
    <w:p>
      <w:pPr>
        <w:pStyle w:val="Heading2"/>
      </w:pPr>
      <w:r>
        <w:t>6. Honest Technical Limitations</w:t>
      </w:r>
    </w:p>
    <w:p>
      <w:pPr>
        <w:pStyle w:val="ListNumber"/>
      </w:pPr>
      <w:r>
        <w:t>**Emulated Kernel Datapath:** Evaluated on Mininet and Linux OVS rather than hardware TCAM ASIC switches.</w:t>
      </w:r>
    </w:p>
    <w:p>
      <w:pPr>
        <w:pStyle w:val="ListNumber"/>
      </w:pPr>
      <w:r>
        <w:t>**Host OS Scheduling:** Windows WSL2 thread scheduling occasionally introduces 2–4 ms of jitter during CPU contention.</w:t>
      </w:r>
    </w:p>
    <w:p>
      <w:pPr>
        <w:pStyle w:val="ListNumber"/>
      </w:pPr>
      <w:r>
        <w:t>**Centralized Controller:** While suitable for edge nodes, large multi-domain networks would require distributed SDN controllers.</w:t>
      </w:r>
    </w:p>
    <w:p>
      <w:r>
        <w:t>---</w:t>
      </w:r>
    </w:p>
    <w:p>
      <w:pPr>
        <w:pStyle w:val="Heading2"/>
      </w:pPr>
      <w:r>
        <w:t>7. Conclusion &amp; Future Work</w:t>
      </w:r>
    </w:p>
    <w:p>
      <w:r>
        <w:t>The project successfully delivered an intelligent, QoS-aware, self-healing SDN edge network that replaces slow control-plane reactive rerouting with switch-local Fast-Failover and proactive AI traffic engineering. All five Team Milestone Gates (A through E) have been achieved and verified.</w:t>
      </w:r>
    </w:p>
    <w:p>
      <w:r>
        <w:t>**Future Scope:**</w:t>
      </w:r>
    </w:p>
    <w:p>
      <w:pPr>
        <w:pStyle w:val="ListBullet"/>
      </w:pPr>
      <w:r>
        <w:t>Deploying on physical Raspberry Pi OpenFlow testbeds.</w:t>
      </w:r>
    </w:p>
    <w:p>
      <w:pPr>
        <w:pStyle w:val="ListBullet"/>
      </w:pPr>
      <w:r>
        <w:t>Implementing Multi-Path BFD (Bidirectional Forwarding Detection) for sub-10 ms hardware fault detection.</w:t>
      </w:r>
    </w:p>
    <w:p>
      <w:pPr>
        <w:pStyle w:val="ListBullet"/>
      </w:pPr>
      <w:r>
        <w:t>Exploring Deep Reinforcement Learning (PPO) for continuous multi-link traffic splitting.</w:t>
      </w:r>
    </w:p>
    <w:p>
      <w:r>
        <w:t>---</w:t>
      </w:r>
    </w:p>
    <w:p>
      <w:pPr>
        <w:pStyle w:val="Heading2"/>
      </w:pPr>
      <w:r>
        <w:t>8. References</w:t>
      </w:r>
    </w:p>
    <w:p>
      <w:pPr>
        <w:pStyle w:val="ListNumber"/>
      </w:pPr>
      <w:r>
        <w:t>Reitmann, S., et al. (2019). "OpenFlow Fast-Failover Mechanism for Carrier-Grade SDN." IEEE NetSoft.</w:t>
      </w:r>
    </w:p>
    <w:p>
      <w:pPr>
        <w:pStyle w:val="ListNumber"/>
      </w:pPr>
      <w:r>
        <w:t>Ayoubi, S., et al. (2018). "Machine Learning for Cognitive Network Management." IEEE Communications Magazine.</w:t>
      </w:r>
    </w:p>
    <w:p>
      <w:pPr>
        <w:pStyle w:val="ListNumber"/>
      </w:pPr>
      <w:r>
        <w:t>Open Networking Foundation. (2015). "OpenFlow Switch Specification, Version 1.3.5."</w:t>
      </w:r>
    </w:p>
    <w:p>
      <w:pPr>
        <w:pStyle w:val="ListNumber"/>
      </w:pPr>
      <w:r>
        <w:t>McKeown, N., et al. (2008). "OpenFlow: Enabling Innovation in Campus Networks." ACM SIGCOMM CCR.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