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ns3="http://schemas.openxmlformats.org/drawingml/2006/main" xmlns:ns4="http://schemas.openxmlformats.org/drawingml/2006/picture" xmlns:r="http://schemas.openxmlformats.org/officeDocument/2006/relationships" xmlns:w="http://schemas.openxmlformats.org/wordprocessingml/2006/main" xmlns:wp="http://schemas.openxmlformats.org/drawingml/2006/wordprocessingDrawing" xmlns:wp14="http://schemas.microsoft.com/office/word/2010/wordprocessingDrawing">
  <w:body>
    <w:p w:rsidR="0070663A" w:rsidRDefault="0070663A" w:rsidP="0070663A">
      <w:pPr>
        <w:pStyle w:val="a3"/>
        <w:spacing w:line="360" w:lineRule="auto"/>
        <w:rPr>
          <w:sz w:val="22"/>
          <w:szCs w:val="22"/>
        </w:rPr>
      </w:pPr>
      <w:r>
        <w:rPr>
          <w:sz w:val="22"/>
          <w:szCs w:val="22"/>
        </w:rPr>
        <w:t>КЫЗМАТ КӨРСӨТҮҮ ЖӨНҮНДӨ КЕЛИШИМ №</w:t>
      </w:r>
      <w:r w:rsidRPr="00B6741C">
        <w:rPr>
          <w:sz w:val="22"/>
          <w:szCs w:val="22"/>
        </w:rPr>
        <w:t xml:space="preserve"> </w:t>
      </w:r>
      <w:r w:rsidR="00E60599">
        <w:rPr>
          <w:sz w:val="22"/>
          <w:szCs w:val="22"/>
        </w:rPr>
        <w:t>1</w:t>
      </w:r>
      <w:r w:rsidRPr="00D066B2">
        <w:rPr>
          <w:sz w:val="22"/>
          <w:szCs w:val="22"/>
        </w:rPr>
        <w:t>/</w:t>
      </w:r>
      <w:r w:rsidR="00D16F20">
        <w:rPr>
          <w:sz w:val="22"/>
          <w:szCs w:val="22"/>
        </w:rPr>
        <w:t>2</w:t>
      </w:r>
      <w:r w:rsidR="00A34150">
        <w:rPr>
          <w:sz w:val="22"/>
          <w:szCs w:val="22"/>
        </w:rPr>
        <w:t>2</w:t>
      </w:r>
      <w:r w:rsidR="00D760E9">
        <w:rPr>
          <w:sz w:val="22"/>
          <w:szCs w:val="22"/>
        </w:rPr>
        <w:t>1</w:t>
      </w:r>
      <w:r w:rsidR="00D066B2" w:rsidRPr="00D066B2">
        <w:rPr>
          <w:sz w:val="22"/>
          <w:szCs w:val="22"/>
        </w:rPr>
        <w:t>-</w:t>
      </w:r>
      <w:r w:rsidRPr="00D066B2">
        <w:rPr>
          <w:sz w:val="22"/>
          <w:szCs w:val="22"/>
        </w:rPr>
        <w:t>2</w:t>
      </w:r>
      <w:r w:rsidR="00E60599">
        <w:rPr>
          <w:sz w:val="22"/>
          <w:szCs w:val="22"/>
        </w:rPr>
        <w:t>3</w:t>
      </w:r>
    </w:p>
    <w:p w:rsidR="0070663A" w:rsidRDefault="0070663A" w:rsidP="0070663A">
      <w:pPr>
        <w:pStyle w:val="a3"/>
        <w:spacing w:line="360" w:lineRule="auto"/>
        <w:rPr>
          <w:sz w:val="22"/>
          <w:szCs w:val="22"/>
        </w:rPr>
      </w:pPr>
    </w:p>
    <w:p w:rsidR="0070663A" w:rsidRDefault="00222332" w:rsidP="0070663A">
      <w:pPr>
        <w:pStyle w:val="a3"/>
        <w:jc w:val="both"/>
        <w:rPr>
          <w:b w:val="0"/>
          <w:sz w:val="22"/>
          <w:szCs w:val="22"/>
        </w:rPr>
      </w:pPr>
      <w:r>
        <w:rPr>
          <w:b w:val="0"/>
          <w:sz w:val="22"/>
          <w:szCs w:val="22"/>
        </w:rPr>
        <w:t>г. Бишкек</w:t>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sidR="00F816CE">
        <w:rPr>
          <w:b w:val="0"/>
          <w:sz w:val="22"/>
          <w:szCs w:val="22"/>
        </w:rPr>
        <w:t xml:space="preserve"> </w:t>
      </w:r>
      <w:r>
        <w:rPr>
          <w:b w:val="0"/>
          <w:sz w:val="22"/>
          <w:szCs w:val="22"/>
        </w:rPr>
        <w:tab/>
      </w:r>
      <w:r w:rsidR="00F816CE">
        <w:rPr>
          <w:b w:val="0"/>
          <w:sz w:val="22"/>
          <w:szCs w:val="22"/>
        </w:rPr>
        <w:t>"</w:t>
      </w:r>
      <w:r w:rsidR="00E60599">
        <w:rPr>
          <w:b w:val="0"/>
          <w:sz w:val="22"/>
          <w:szCs w:val="22"/>
        </w:rPr>
        <w:t>2</w:t>
      </w:r>
      <w:r w:rsidR="00F816CE">
        <w:rPr>
          <w:b w:val="0"/>
          <w:sz w:val="22"/>
          <w:szCs w:val="22"/>
        </w:rPr>
        <w:t xml:space="preserve">" </w:t>
      </w:r>
      <w:r w:rsidR="00E60599">
        <w:rPr>
          <w:b w:val="0"/>
          <w:sz w:val="22"/>
          <w:szCs w:val="22"/>
        </w:rPr>
        <w:t>- мартта</w:t>
      </w:r>
      <w:r w:rsidR="00D66A97">
        <w:rPr>
          <w:b w:val="0"/>
          <w:sz w:val="22"/>
          <w:szCs w:val="22"/>
        </w:rPr>
        <w:t xml:space="preserve"> </w:t>
      </w:r>
      <w:r w:rsidR="0070663A">
        <w:rPr>
          <w:b w:val="0"/>
          <w:sz w:val="22"/>
          <w:szCs w:val="22"/>
        </w:rPr>
        <w:t>202</w:t>
      </w:r>
      <w:r w:rsidR="00E60599">
        <w:rPr>
          <w:b w:val="0"/>
          <w:sz w:val="22"/>
          <w:szCs w:val="22"/>
        </w:rPr>
        <w:t>3</w:t>
      </w:r>
      <w:r w:rsidR="0070663A">
        <w:rPr>
          <w:b w:val="0"/>
          <w:sz w:val="22"/>
          <w:szCs w:val="22"/>
        </w:rPr>
        <w:t xml:space="preserve"> - ж.</w:t>
      </w:r>
    </w:p>
    <w:p w:rsidR="0070663A" w:rsidRDefault="0070663A" w:rsidP="0070663A">
      <w:pPr>
        <w:pStyle w:val="a3"/>
        <w:jc w:val="both"/>
        <w:rPr>
          <w:b w:val="0"/>
          <w:sz w:val="22"/>
          <w:szCs w:val="22"/>
        </w:rPr>
      </w:pPr>
    </w:p>
    <w:p w:rsidR="0070663A" w:rsidRDefault="0070663A" w:rsidP="0070663A">
      <w:pPr>
        <w:pStyle w:val="3"/>
        <w:spacing w:line="276" w:lineRule="auto"/>
        <w:rPr>
          <w:sz w:val="22"/>
          <w:szCs w:val="22"/>
        </w:rPr>
      </w:pPr>
      <w:r>
        <w:rPr>
          <w:sz w:val="22"/>
          <w:szCs w:val="22"/>
        </w:rPr>
        <w:t>Жөнүндө</w:t>
      </w:r>
      <w:r w:rsidR="00095840">
        <w:rPr>
          <w:sz w:val="22"/>
          <w:szCs w:val="22"/>
        </w:rPr>
        <w:t>Ф</w:t>
      </w:r>
      <w:r>
        <w:rPr>
          <w:sz w:val="22"/>
          <w:szCs w:val="22"/>
        </w:rPr>
        <w:t xml:space="preserve"> Борбору "</w:t>
      </w:r>
      <w:r w:rsidR="00095840">
        <w:rPr>
          <w:sz w:val="22"/>
          <w:szCs w:val="22"/>
        </w:rPr>
        <w:t xml:space="preserve"> Өнүгүү Айылдык Муниципалитеттердин"</w:t>
      </w:r>
      <w:r>
        <w:rPr>
          <w:sz w:val="22"/>
          <w:szCs w:val="22"/>
        </w:rPr>
        <w:t xml:space="preserve">атынан </w:t>
      </w:r>
      <w:r w:rsidR="00095840">
        <w:rPr>
          <w:sz w:val="22"/>
          <w:szCs w:val="22"/>
        </w:rPr>
        <w:t xml:space="preserve">Директордун </w:t>
      </w:r>
      <w:r>
        <w:rPr>
          <w:sz w:val="22"/>
          <w:szCs w:val="22"/>
        </w:rPr>
        <w:t xml:space="preserve">– </w:t>
      </w:r>
      <w:proofErr w:type="spellStart"/>
      <w:r>
        <w:rPr>
          <w:sz w:val="22"/>
          <w:szCs w:val="22"/>
        </w:rPr>
        <w:t>Келишовой</w:t>
      </w:r>
      <w:proofErr w:type="spellEnd"/>
      <w:r>
        <w:rPr>
          <w:sz w:val="22"/>
          <w:szCs w:val="22"/>
        </w:rPr>
        <w:t xml:space="preserve"> к. К., колдонуудагы Уставдын негизинде, мындан ары "Заказчы", жана</w:t>
      </w:r>
      <w:r w:rsidR="00EF08E9">
        <w:rPr>
          <w:sz w:val="22"/>
          <w:szCs w:val="22"/>
        </w:rPr>
        <w:t xml:space="preserve"> </w:t>
      </w:r>
      <w:proofErr w:type="spellStart"/>
      <w:r w:rsidR="00D760E9">
        <w:rPr>
          <w:sz w:val="22"/>
          <w:szCs w:val="22"/>
        </w:rPr>
        <w:t>Кимсанова</w:t>
      </w:r>
      <w:proofErr w:type="spellEnd"/>
      <w:r w:rsidR="00D760E9">
        <w:rPr>
          <w:sz w:val="22"/>
          <w:szCs w:val="22"/>
        </w:rPr>
        <w:t xml:space="preserve"> </w:t>
      </w:r>
      <w:proofErr w:type="spellStart"/>
      <w:r w:rsidR="00D760E9">
        <w:rPr>
          <w:sz w:val="22"/>
          <w:szCs w:val="22"/>
        </w:rPr>
        <w:t>Чыныгуль</w:t>
      </w:r>
      <w:proofErr w:type="spellEnd"/>
      <w:r w:rsidR="00D760E9">
        <w:rPr>
          <w:sz w:val="22"/>
          <w:szCs w:val="22"/>
        </w:rPr>
        <w:t xml:space="preserve"> </w:t>
      </w:r>
      <w:proofErr w:type="spellStart"/>
      <w:r w:rsidR="00D760E9">
        <w:rPr>
          <w:sz w:val="22"/>
          <w:szCs w:val="22"/>
        </w:rPr>
        <w:t>Гапаровна</w:t>
      </w:r>
      <w:proofErr w:type="spellEnd"/>
      <w:r>
        <w:rPr>
          <w:sz w:val="22"/>
          <w:szCs w:val="22"/>
        </w:rPr>
        <w:t>, деп аталуучу, мындан ары "Аткаруучу", экинчи тараптан, төмөнкүлөр жөнүндө ушул келишимди түзүштү:</w:t>
      </w:r>
    </w:p>
    <w:p w:rsidR="0070663A" w:rsidRDefault="0070663A" w:rsidP="0070663A">
      <w:pPr>
        <w:tabs>
          <w:tab w:val="left" w:pos="644"/>
        </w:tabs>
        <w:ind w:left="284"/>
        <w:jc w:val="both"/>
        <w:rPr>
          <w:b/>
          <w:sz w:val="22"/>
          <w:szCs w:val="22"/>
        </w:rPr>
      </w:pPr>
    </w:p>
    <w:p w:rsidR="0070663A" w:rsidRDefault="0070663A" w:rsidP="0070663A">
      <w:pPr>
        <w:numPr>
          <w:ilvl w:val="0"/>
          <w:numId w:val="1"/>
        </w:numPr>
        <w:tabs>
          <w:tab w:val="left" w:pos="360"/>
          <w:tab w:val="left" w:pos="644"/>
        </w:tabs>
        <w:jc w:val="center"/>
        <w:rPr>
          <w:b/>
          <w:sz w:val="22"/>
          <w:szCs w:val="22"/>
        </w:rPr>
      </w:pPr>
      <w:r>
        <w:rPr>
          <w:b/>
          <w:sz w:val="22"/>
          <w:szCs w:val="22"/>
        </w:rPr>
        <w:t>КЕЛИШИМ ПРЕДМЕТИ</w:t>
      </w:r>
    </w:p>
    <w:p w:rsidR="0070663A" w:rsidRDefault="0070663A" w:rsidP="0070663A">
      <w:pPr>
        <w:tabs>
          <w:tab w:val="left" w:pos="644"/>
        </w:tabs>
        <w:jc w:val="both"/>
        <w:rPr>
          <w:b/>
          <w:sz w:val="22"/>
          <w:szCs w:val="22"/>
        </w:rPr>
      </w:pPr>
    </w:p>
    <w:p w:rsidR="00095840" w:rsidRDefault="0070663A" w:rsidP="00095840">
      <w:pPr>
        <w:pStyle w:val="1"/>
        <w:numPr>
          <w:ilvl w:val="1"/>
          <w:numId w:val="1"/>
        </w:numPr>
        <w:spacing w:before="0" w:after="0" w:line="276" w:lineRule="auto"/>
        <w:jc w:val="both"/>
        <w:rPr>
          <w:rFonts w:ascii="Times New Roman" w:hAnsi="Times New Roman" w:cs="Times New Roman"/>
          <w:b w:val="0"/>
          <w:bCs w:val="0"/>
          <w:kern w:val="0"/>
          <w:sz w:val="22"/>
          <w:szCs w:val="22"/>
        </w:rPr>
      </w:pPr>
      <w:r>
        <w:rPr>
          <w:rFonts w:ascii="Times New Roman" w:hAnsi="Times New Roman" w:cs="Times New Roman"/>
          <w:b w:val="0"/>
          <w:bCs w:val="0"/>
          <w:kern w:val="0"/>
          <w:sz w:val="22"/>
          <w:szCs w:val="22"/>
        </w:rPr>
        <w:t xml:space="preserve">Заказ берүүчү тапшырат, ал эми Аткаруучу өзүнө кабыл алат милдеттенме боюнча кызмат көрсөтүү </w:t>
      </w:r>
    </w:p>
    <w:p w:rsidR="0070663A" w:rsidRDefault="00095840" w:rsidP="00095840">
      <w:pPr>
        <w:pStyle w:val="1"/>
        <w:spacing w:before="0" w:after="0"/>
        <w:jc w:val="both"/>
        <w:rPr>
          <w:rFonts w:ascii="Times New Roman" w:hAnsi="Times New Roman" w:cs="Times New Roman"/>
          <w:b w:val="0"/>
          <w:bCs w:val="0"/>
          <w:kern w:val="0"/>
          <w:sz w:val="22"/>
          <w:szCs w:val="22"/>
        </w:rPr>
      </w:pPr>
      <w:r w:rsidRPr="00095840">
        <w:rPr>
          <w:rFonts w:ascii="Times New Roman" w:hAnsi="Times New Roman" w:cs="Times New Roman"/>
          <w:b w:val="0"/>
          <w:bCs w:val="0"/>
          <w:kern w:val="0"/>
          <w:sz w:val="22"/>
          <w:szCs w:val="22"/>
        </w:rPr>
        <w:t xml:space="preserve">катары </w:t>
      </w:r>
      <w:r w:rsidR="00EF08E9">
        <w:rPr>
          <w:rFonts w:ascii="Times New Roman" w:hAnsi="Times New Roman" w:cs="Times New Roman"/>
          <w:b w:val="0"/>
          <w:bCs w:val="0"/>
          <w:kern w:val="0"/>
          <w:sz w:val="22"/>
          <w:szCs w:val="22"/>
        </w:rPr>
        <w:t>машыктыруучу</w:t>
      </w:r>
      <w:r w:rsidR="00DA0BA5">
        <w:rPr>
          <w:rFonts w:ascii="Times New Roman" w:hAnsi="Times New Roman" w:cs="Times New Roman"/>
          <w:b w:val="0"/>
          <w:bCs w:val="0"/>
          <w:kern w:val="0"/>
          <w:sz w:val="22"/>
          <w:szCs w:val="22"/>
        </w:rPr>
        <w:t xml:space="preserve"> тренингдери боюнча </w:t>
      </w:r>
      <w:r w:rsidRPr="00095840">
        <w:rPr>
          <w:rFonts w:ascii="Times New Roman" w:hAnsi="Times New Roman" w:cs="Times New Roman"/>
          <w:b w:val="0"/>
          <w:bCs w:val="0"/>
          <w:kern w:val="0"/>
          <w:sz w:val="22"/>
          <w:szCs w:val="22"/>
        </w:rPr>
        <w:t xml:space="preserve">долбоордун алкагында </w:t>
      </w:r>
      <w:r w:rsidR="00914E81">
        <w:rPr>
          <w:rFonts w:ascii="Times New Roman" w:hAnsi="Times New Roman" w:cs="Times New Roman"/>
          <w:b w:val="0"/>
          <w:bCs w:val="0"/>
          <w:kern w:val="0"/>
          <w:sz w:val="22"/>
          <w:szCs w:val="22"/>
        </w:rPr>
        <w:t xml:space="preserve">№ </w:t>
      </w:r>
      <w:r w:rsidR="00914E81">
        <w:rPr>
          <w:rFonts w:ascii="Times New Roman" w:hAnsi="Times New Roman" w:cs="Times New Roman"/>
          <w:b w:val="0"/>
          <w:bCs w:val="0"/>
          <w:kern w:val="0"/>
          <w:sz w:val="22"/>
          <w:szCs w:val="22"/>
          <w:lang w:val="en-US"/>
        </w:rPr>
        <w:t>KG</w:t>
      </w:r>
      <w:r w:rsidR="00914E81" w:rsidRPr="00914E81">
        <w:rPr>
          <w:rFonts w:ascii="Times New Roman" w:hAnsi="Times New Roman" w:cs="Times New Roman"/>
          <w:b w:val="0"/>
          <w:bCs w:val="0"/>
          <w:kern w:val="0"/>
          <w:sz w:val="22"/>
          <w:szCs w:val="22"/>
        </w:rPr>
        <w:t>-</w:t>
      </w:r>
      <w:r w:rsidR="00914E81">
        <w:rPr>
          <w:rFonts w:ascii="Times New Roman" w:hAnsi="Times New Roman" w:cs="Times New Roman"/>
          <w:b w:val="0"/>
          <w:bCs w:val="0"/>
          <w:kern w:val="0"/>
          <w:sz w:val="22"/>
          <w:szCs w:val="22"/>
          <w:lang w:val="en-US"/>
        </w:rPr>
        <w:t>MES</w:t>
      </w:r>
      <w:r w:rsidR="00914E81" w:rsidRPr="00914E81">
        <w:rPr>
          <w:rFonts w:ascii="Times New Roman" w:hAnsi="Times New Roman" w:cs="Times New Roman"/>
          <w:b w:val="0"/>
          <w:bCs w:val="0"/>
          <w:kern w:val="0"/>
          <w:sz w:val="22"/>
          <w:szCs w:val="22"/>
        </w:rPr>
        <w:t xml:space="preserve"> </w:t>
      </w:r>
      <w:r w:rsidR="00914E81">
        <w:rPr>
          <w:rFonts w:ascii="Times New Roman" w:hAnsi="Times New Roman" w:cs="Times New Roman"/>
          <w:b w:val="0"/>
          <w:bCs w:val="0"/>
          <w:kern w:val="0"/>
          <w:sz w:val="22"/>
          <w:szCs w:val="22"/>
          <w:lang w:val="en-US"/>
        </w:rPr>
        <w:t>KR</w:t>
      </w:r>
      <w:r w:rsidR="00914E81" w:rsidRPr="00914E81">
        <w:rPr>
          <w:rFonts w:ascii="Times New Roman" w:hAnsi="Times New Roman" w:cs="Times New Roman"/>
          <w:b w:val="0"/>
          <w:bCs w:val="0"/>
          <w:kern w:val="0"/>
          <w:sz w:val="22"/>
          <w:szCs w:val="22"/>
        </w:rPr>
        <w:t>-</w:t>
      </w:r>
      <w:r w:rsidR="00914E81">
        <w:rPr>
          <w:rFonts w:ascii="Times New Roman" w:hAnsi="Times New Roman" w:cs="Times New Roman"/>
          <w:b w:val="0"/>
          <w:bCs w:val="0"/>
          <w:kern w:val="0"/>
          <w:sz w:val="22"/>
          <w:szCs w:val="22"/>
          <w:lang w:val="en-US"/>
        </w:rPr>
        <w:t>CS</w:t>
      </w:r>
      <w:r w:rsidR="00914E81" w:rsidRPr="00914E81">
        <w:rPr>
          <w:rFonts w:ascii="Times New Roman" w:hAnsi="Times New Roman" w:cs="Times New Roman"/>
          <w:b w:val="0"/>
          <w:bCs w:val="0"/>
          <w:kern w:val="0"/>
          <w:sz w:val="22"/>
          <w:szCs w:val="22"/>
        </w:rPr>
        <w:t>-</w:t>
      </w:r>
      <w:r w:rsidR="00914E81">
        <w:rPr>
          <w:rFonts w:ascii="Times New Roman" w:hAnsi="Times New Roman" w:cs="Times New Roman"/>
          <w:b w:val="0"/>
          <w:bCs w:val="0"/>
          <w:kern w:val="0"/>
          <w:sz w:val="22"/>
          <w:szCs w:val="22"/>
          <w:lang w:val="en-US"/>
        </w:rPr>
        <w:t>CQS</w:t>
      </w:r>
      <w:r w:rsidR="00914E81" w:rsidRPr="00914E81">
        <w:rPr>
          <w:rFonts w:ascii="Times New Roman" w:hAnsi="Times New Roman" w:cs="Times New Roman"/>
          <w:b w:val="0"/>
          <w:bCs w:val="0"/>
          <w:kern w:val="0"/>
          <w:sz w:val="22"/>
          <w:szCs w:val="22"/>
        </w:rPr>
        <w:t>-2021-</w:t>
      </w:r>
      <w:r w:rsidR="00E6747D">
        <w:rPr>
          <w:rFonts w:ascii="Times New Roman" w:hAnsi="Times New Roman" w:cs="Times New Roman"/>
          <w:b w:val="0"/>
          <w:bCs w:val="0"/>
          <w:kern w:val="0"/>
          <w:sz w:val="22"/>
          <w:szCs w:val="22"/>
        </w:rPr>
        <w:t>8</w:t>
      </w:r>
      <w:r w:rsidR="00914E81">
        <w:rPr>
          <w:rFonts w:ascii="Times New Roman" w:hAnsi="Times New Roman" w:cs="Times New Roman"/>
          <w:b w:val="0"/>
          <w:bCs w:val="0"/>
          <w:kern w:val="0"/>
          <w:sz w:val="22"/>
          <w:szCs w:val="22"/>
          <w:lang w:val="en-US"/>
        </w:rPr>
        <w:t>A</w:t>
      </w:r>
      <w:r w:rsidR="00914E81" w:rsidRPr="00914E81">
        <w:rPr>
          <w:rFonts w:ascii="Times New Roman" w:hAnsi="Times New Roman" w:cs="Times New Roman"/>
          <w:b w:val="0"/>
          <w:bCs w:val="0"/>
          <w:kern w:val="0"/>
          <w:sz w:val="22"/>
          <w:szCs w:val="22"/>
        </w:rPr>
        <w:t xml:space="preserve"> </w:t>
      </w:r>
      <w:r w:rsidRPr="00095840">
        <w:rPr>
          <w:rFonts w:ascii="Times New Roman" w:hAnsi="Times New Roman" w:cs="Times New Roman"/>
          <w:b w:val="0"/>
          <w:bCs w:val="0"/>
          <w:kern w:val="0"/>
          <w:sz w:val="22"/>
          <w:szCs w:val="22"/>
        </w:rPr>
        <w:t>"</w:t>
      </w:r>
      <w:r w:rsidR="003E4D3F">
        <w:rPr>
          <w:rFonts w:ascii="Times New Roman" w:hAnsi="Times New Roman" w:cs="Times New Roman"/>
          <w:b w:val="0"/>
          <w:bCs w:val="0"/>
          <w:kern w:val="0"/>
          <w:sz w:val="22"/>
          <w:szCs w:val="22"/>
        </w:rPr>
        <w:t>Билим келечеги үчүн</w:t>
      </w:r>
      <w:r w:rsidRPr="00095840">
        <w:rPr>
          <w:rFonts w:ascii="Times New Roman" w:hAnsi="Times New Roman" w:cs="Times New Roman"/>
          <w:b w:val="0"/>
          <w:bCs w:val="0"/>
          <w:kern w:val="0"/>
          <w:sz w:val="22"/>
          <w:szCs w:val="22"/>
        </w:rPr>
        <w:t>"</w:t>
      </w:r>
      <w:r w:rsidR="0070663A">
        <w:rPr>
          <w:rFonts w:ascii="Times New Roman" w:hAnsi="Times New Roman" w:cs="Times New Roman"/>
          <w:b w:val="0"/>
          <w:bCs w:val="0"/>
          <w:kern w:val="0"/>
          <w:sz w:val="22"/>
          <w:szCs w:val="22"/>
        </w:rPr>
        <w:t>,</w:t>
      </w:r>
      <w:r w:rsidR="008837D0">
        <w:rPr>
          <w:rFonts w:ascii="Times New Roman" w:hAnsi="Times New Roman" w:cs="Times New Roman"/>
          <w:b w:val="0"/>
          <w:bCs w:val="0"/>
          <w:kern w:val="0"/>
          <w:sz w:val="22"/>
          <w:szCs w:val="22"/>
        </w:rPr>
        <w:t xml:space="preserve"> </w:t>
      </w:r>
      <w:r w:rsidR="0070663A">
        <w:rPr>
          <w:rFonts w:ascii="Times New Roman" w:hAnsi="Times New Roman" w:cs="Times New Roman"/>
          <w:b w:val="0"/>
          <w:bCs w:val="0"/>
          <w:kern w:val="0"/>
          <w:sz w:val="22"/>
          <w:szCs w:val="22"/>
        </w:rPr>
        <w:t xml:space="preserve">ал эми Тапшырыкчы аны кабыл алууга милдеттенет жана ушул кызмат көрсөтүүлөргө акы төлөөгө. </w:t>
      </w:r>
    </w:p>
    <w:p w:rsidR="0070663A" w:rsidRDefault="0070663A" w:rsidP="0070663A">
      <w:pPr>
        <w:pStyle w:val="3"/>
        <w:overflowPunct/>
        <w:autoSpaceDE/>
        <w:autoSpaceDN/>
        <w:adjustRightInd/>
        <w:spacing w:line="276" w:lineRule="auto"/>
        <w:textAlignment w:val="auto"/>
        <w:rPr>
          <w:sz w:val="22"/>
          <w:szCs w:val="22"/>
        </w:rPr>
      </w:pPr>
      <w:r>
        <w:rPr>
          <w:sz w:val="22"/>
          <w:szCs w:val="22"/>
        </w:rPr>
        <w:t xml:space="preserve">1.2. Нарын милдетин Аткаруучунун кирет жумуштарды аткаруу, Техникалык Тапшырмага ылайык </w:t>
      </w:r>
      <w:r w:rsidR="00AA5D8E">
        <w:rPr>
          <w:sz w:val="22"/>
          <w:szCs w:val="22"/>
        </w:rPr>
        <w:t>Кардардын (1-Тиркеме)</w:t>
      </w:r>
      <w:r>
        <w:rPr>
          <w:sz w:val="22"/>
          <w:szCs w:val="22"/>
        </w:rPr>
        <w:t>иштелип чыккан, Тапшырыкчы, ажырагыс бөлүгү болуп эсептелген ушул келишим.</w:t>
      </w:r>
    </w:p>
    <w:p w:rsidR="0070663A" w:rsidRDefault="0070663A" w:rsidP="0070663A">
      <w:pPr>
        <w:pStyle w:val="3"/>
        <w:overflowPunct/>
        <w:autoSpaceDE/>
        <w:autoSpaceDN/>
        <w:adjustRightInd/>
        <w:spacing w:line="276" w:lineRule="auto"/>
        <w:textAlignment w:val="auto"/>
        <w:rPr>
          <w:sz w:val="22"/>
          <w:szCs w:val="22"/>
        </w:rPr>
      </w:pPr>
      <w:r>
        <w:rPr>
          <w:sz w:val="22"/>
          <w:szCs w:val="22"/>
        </w:rPr>
        <w:t>1.3. Кызмат деп эсептелет оказанными жана кийин кабыл алынган Акт түзүлгөн аткарылган кызмат толук көлөмдө кол коюлган, Аткаруучу менен заказчынын.</w:t>
      </w:r>
    </w:p>
    <w:p w:rsidR="0070663A" w:rsidRDefault="0070663A" w:rsidP="0070663A">
      <w:pPr>
        <w:pStyle w:val="3"/>
        <w:overflowPunct/>
        <w:autoSpaceDE/>
        <w:autoSpaceDN/>
        <w:adjustRightInd/>
        <w:spacing w:line="276" w:lineRule="auto"/>
        <w:textAlignment w:val="auto"/>
        <w:rPr>
          <w:sz w:val="22"/>
          <w:szCs w:val="22"/>
        </w:rPr>
      </w:pPr>
      <w:r>
        <w:rPr>
          <w:sz w:val="22"/>
          <w:szCs w:val="22"/>
        </w:rPr>
        <w:t xml:space="preserve">1.4. Аткаруу мөөнөтү кызмат көрсөтүү келишими боюнча: саат </w:t>
      </w:r>
      <w:r w:rsidR="00DA0BA5">
        <w:rPr>
          <w:sz w:val="22"/>
          <w:szCs w:val="22"/>
        </w:rPr>
        <w:t>0</w:t>
      </w:r>
      <w:r w:rsidR="00E60599">
        <w:rPr>
          <w:sz w:val="22"/>
          <w:szCs w:val="22"/>
        </w:rPr>
        <w:t>2</w:t>
      </w:r>
      <w:r>
        <w:rPr>
          <w:sz w:val="22"/>
          <w:szCs w:val="22"/>
        </w:rPr>
        <w:t xml:space="preserve"> </w:t>
      </w:r>
      <w:r w:rsidR="00E60599">
        <w:rPr>
          <w:sz w:val="22"/>
          <w:szCs w:val="22"/>
        </w:rPr>
        <w:t>- мартындагы</w:t>
      </w:r>
      <w:r w:rsidR="00AA5D8E">
        <w:rPr>
          <w:sz w:val="22"/>
          <w:szCs w:val="22"/>
        </w:rPr>
        <w:t xml:space="preserve"> </w:t>
      </w:r>
      <w:r>
        <w:rPr>
          <w:sz w:val="22"/>
          <w:szCs w:val="22"/>
        </w:rPr>
        <w:t>202</w:t>
      </w:r>
      <w:r w:rsidR="00E60599">
        <w:rPr>
          <w:sz w:val="22"/>
          <w:szCs w:val="22"/>
        </w:rPr>
        <w:t>3</w:t>
      </w:r>
      <w:r>
        <w:rPr>
          <w:sz w:val="22"/>
          <w:szCs w:val="22"/>
        </w:rPr>
        <w:t xml:space="preserve"> жылдын </w:t>
      </w:r>
      <w:r w:rsidR="00E60599">
        <w:rPr>
          <w:sz w:val="22"/>
          <w:szCs w:val="22"/>
        </w:rPr>
        <w:t>31</w:t>
      </w:r>
      <w:r>
        <w:rPr>
          <w:sz w:val="22"/>
          <w:szCs w:val="22"/>
        </w:rPr>
        <w:t xml:space="preserve"> </w:t>
      </w:r>
      <w:r w:rsidR="003C4FB2">
        <w:rPr>
          <w:sz w:val="22"/>
          <w:szCs w:val="22"/>
        </w:rPr>
        <w:t>- декабрындагы</w:t>
      </w:r>
      <w:r w:rsidR="00FD2380">
        <w:rPr>
          <w:sz w:val="22"/>
          <w:szCs w:val="22"/>
        </w:rPr>
        <w:t xml:space="preserve"> </w:t>
      </w:r>
      <w:r>
        <w:rPr>
          <w:sz w:val="22"/>
          <w:szCs w:val="22"/>
        </w:rPr>
        <w:t>202</w:t>
      </w:r>
      <w:r w:rsidR="00AA5D8E">
        <w:rPr>
          <w:sz w:val="22"/>
          <w:szCs w:val="22"/>
        </w:rPr>
        <w:t>4</w:t>
      </w:r>
      <w:r>
        <w:rPr>
          <w:sz w:val="22"/>
          <w:szCs w:val="22"/>
        </w:rPr>
        <w:t xml:space="preserve"> жыл. Иштин натыйжалары берилиши керек Аткаруучунун Заказчыга ишке ашыруу мөөнөтүнө ылайык долбоордун</w:t>
      </w:r>
      <w:r>
        <w:rPr>
          <w:b/>
          <w:sz w:val="22"/>
          <w:szCs w:val="22"/>
        </w:rPr>
        <w:t xml:space="preserve">. </w:t>
      </w:r>
      <w:r>
        <w:rPr>
          <w:sz w:val="22"/>
          <w:szCs w:val="22"/>
        </w:rPr>
        <w:t xml:space="preserve"> </w:t>
      </w:r>
    </w:p>
    <w:p w:rsidR="0070663A" w:rsidRDefault="0070663A" w:rsidP="0070663A">
      <w:pPr>
        <w:tabs>
          <w:tab w:val="left" w:pos="644"/>
        </w:tabs>
        <w:jc w:val="both"/>
        <w:rPr>
          <w:sz w:val="22"/>
          <w:szCs w:val="22"/>
        </w:rPr>
      </w:pPr>
    </w:p>
    <w:p w:rsidR="0070663A" w:rsidRDefault="0070663A" w:rsidP="0070663A">
      <w:pPr>
        <w:tabs>
          <w:tab w:val="left" w:pos="644"/>
        </w:tabs>
        <w:jc w:val="center"/>
        <w:rPr>
          <w:b/>
          <w:sz w:val="22"/>
          <w:szCs w:val="22"/>
        </w:rPr>
      </w:pPr>
      <w:r>
        <w:rPr>
          <w:b/>
          <w:sz w:val="22"/>
          <w:szCs w:val="22"/>
        </w:rPr>
        <w:t>2. АТКАРУУЧУНУН УКУКТАРЫ ЖАНА МИЛДЕТТЕРИ</w:t>
      </w:r>
    </w:p>
    <w:p w:rsidR="0070663A" w:rsidRDefault="0070663A" w:rsidP="0070663A">
      <w:pPr>
        <w:tabs>
          <w:tab w:val="left" w:pos="644"/>
        </w:tabs>
        <w:jc w:val="both"/>
        <w:rPr>
          <w:sz w:val="22"/>
          <w:szCs w:val="22"/>
        </w:rPr>
      </w:pPr>
    </w:p>
    <w:p w:rsidR="0070663A" w:rsidRDefault="0070663A" w:rsidP="0070663A">
      <w:pPr>
        <w:tabs>
          <w:tab w:val="left" w:pos="644"/>
        </w:tabs>
        <w:jc w:val="both"/>
        <w:rPr>
          <w:b/>
          <w:sz w:val="22"/>
          <w:szCs w:val="22"/>
        </w:rPr>
      </w:pPr>
      <w:r>
        <w:rPr>
          <w:b/>
          <w:sz w:val="22"/>
          <w:szCs w:val="22"/>
        </w:rPr>
        <w:t>2.1. Аткаруучу төмөнкүлөргө укуктуу:</w:t>
      </w:r>
    </w:p>
    <w:p w:rsidR="0070663A" w:rsidRDefault="0070663A" w:rsidP="0070663A">
      <w:pPr>
        <w:tabs>
          <w:tab w:val="left" w:pos="644"/>
        </w:tabs>
        <w:spacing w:line="276" w:lineRule="auto"/>
        <w:jc w:val="both"/>
        <w:rPr>
          <w:sz w:val="22"/>
          <w:szCs w:val="22"/>
        </w:rPr>
      </w:pPr>
      <w:r>
        <w:rPr>
          <w:sz w:val="22"/>
          <w:szCs w:val="22"/>
        </w:rPr>
        <w:t>2.1.1. Алууга Буюртмачынын документтерди, түшүндүрмөлөрдү жана кошумча маалыматтар, тиешелүү үчүн зарыл болгон сапаттуу кызмат көрсөтүү боюнча келишим.</w:t>
      </w:r>
    </w:p>
    <w:p w:rsidR="0070663A" w:rsidRDefault="0070663A" w:rsidP="0070663A">
      <w:pPr>
        <w:pStyle w:val="3"/>
        <w:tabs>
          <w:tab w:val="left" w:pos="644"/>
        </w:tabs>
        <w:overflowPunct/>
        <w:autoSpaceDE/>
        <w:autoSpaceDN/>
        <w:adjustRightInd/>
        <w:spacing w:line="276" w:lineRule="auto"/>
        <w:textAlignment w:val="auto"/>
        <w:rPr>
          <w:sz w:val="22"/>
          <w:szCs w:val="22"/>
        </w:rPr>
      </w:pPr>
      <w:r>
        <w:rPr>
          <w:sz w:val="22"/>
          <w:szCs w:val="22"/>
        </w:rPr>
        <w:t>2.1.2. Берүүгө келишим компетенттүү мамлекеттик органдарга.</w:t>
      </w:r>
    </w:p>
    <w:p w:rsidR="0070663A" w:rsidRDefault="0070663A" w:rsidP="0070663A">
      <w:pPr>
        <w:spacing w:line="276" w:lineRule="auto"/>
        <w:jc w:val="both"/>
        <w:rPr>
          <w:sz w:val="22"/>
          <w:szCs w:val="22"/>
        </w:rPr>
      </w:pPr>
      <w:r>
        <w:rPr>
          <w:sz w:val="22"/>
          <w:szCs w:val="22"/>
        </w:rPr>
        <w:t>2.1.3. Алууга өз убагында жана толук төлөөнү берилген Тапшырыкчыга кызмат көрсөтүүлөрдүн ушул келишим боюнча.</w:t>
      </w:r>
    </w:p>
    <w:p w:rsidR="0070663A" w:rsidRDefault="0070663A" w:rsidP="0070663A">
      <w:pPr>
        <w:jc w:val="both"/>
        <w:rPr>
          <w:b/>
          <w:sz w:val="22"/>
          <w:szCs w:val="22"/>
        </w:rPr>
      </w:pPr>
      <w:r>
        <w:rPr>
          <w:b/>
          <w:sz w:val="22"/>
          <w:szCs w:val="22"/>
        </w:rPr>
        <w:t>2.2. Аткаруучу төмөнкүлөргө милдеттүү:</w:t>
      </w:r>
    </w:p>
    <w:p w:rsidR="0070663A" w:rsidRDefault="0070663A" w:rsidP="0070663A">
      <w:pPr>
        <w:pStyle w:val="2"/>
        <w:tabs>
          <w:tab w:val="left" w:pos="417"/>
          <w:tab w:val="left" w:pos="8190"/>
        </w:tabs>
        <w:spacing w:line="276" w:lineRule="auto"/>
        <w:ind w:left="0"/>
        <w:rPr>
          <w:sz w:val="22"/>
          <w:szCs w:val="22"/>
        </w:rPr>
      </w:pPr>
      <w:r>
        <w:rPr>
          <w:sz w:val="22"/>
          <w:szCs w:val="22"/>
        </w:rPr>
        <w:t xml:space="preserve">2.2.1. Көрсөтүүгө кызматтардын комплекси толук көлөмдө жана тиешелүү сапатына ушул келишимге ылайык, ошондой эле мөөнөтү ушул келишимде каралган же тиркемелери ага (кат алышуулар, кошумча макулдашуулар, актылар ж. б.) тапшырманы Буюртмачынын. </w:t>
      </w:r>
    </w:p>
    <w:p w:rsidR="0070663A" w:rsidRDefault="0070663A" w:rsidP="0070663A">
      <w:pPr>
        <w:pStyle w:val="a3"/>
        <w:spacing w:line="276" w:lineRule="auto"/>
        <w:jc w:val="left"/>
        <w:rPr>
          <w:b w:val="0"/>
          <w:bCs/>
          <w:sz w:val="22"/>
          <w:szCs w:val="22"/>
        </w:rPr>
      </w:pPr>
      <w:r>
        <w:rPr>
          <w:b w:val="0"/>
          <w:bCs/>
          <w:sz w:val="22"/>
          <w:szCs w:val="22"/>
        </w:rPr>
        <w:t>2.2.2. Материалдарды берүүгө</w:t>
      </w:r>
      <w:r w:rsidR="00BE535E">
        <w:rPr>
          <w:b w:val="0"/>
          <w:bCs/>
          <w:sz w:val="22"/>
          <w:szCs w:val="22"/>
        </w:rPr>
        <w:t>, зарыл болгон документтерди, анын ичинде ишсапарлык күбөлүк, көчүрмөсү буйруктардын, ошондой эле чыгымдарды ырастоочу документтер</w:t>
      </w:r>
      <w:r>
        <w:rPr>
          <w:b w:val="0"/>
          <w:bCs/>
          <w:sz w:val="22"/>
          <w:szCs w:val="22"/>
        </w:rPr>
        <w:t xml:space="preserve"> боюнча оказанным кызмат көрсөтүүлөргө Буюртмачынын талабы боюнча. </w:t>
      </w:r>
      <w:r w:rsidR="00BE535E">
        <w:rPr>
          <w:b w:val="0"/>
          <w:bCs/>
          <w:sz w:val="22"/>
          <w:szCs w:val="22"/>
        </w:rPr>
        <w:t xml:space="preserve"> Берилбеген учурда документтерди - чыгашаларды төлөп берүү эмес болот төлөндү.</w:t>
      </w:r>
    </w:p>
    <w:p w:rsidR="0070663A" w:rsidRDefault="0070663A" w:rsidP="0070663A">
      <w:pPr>
        <w:pStyle w:val="2"/>
        <w:tabs>
          <w:tab w:val="left" w:pos="417"/>
        </w:tabs>
        <w:spacing w:line="276" w:lineRule="auto"/>
        <w:ind w:left="0"/>
        <w:rPr>
          <w:sz w:val="22"/>
          <w:szCs w:val="22"/>
        </w:rPr>
      </w:pPr>
      <w:r>
        <w:rPr>
          <w:sz w:val="22"/>
          <w:szCs w:val="22"/>
        </w:rPr>
        <w:t>2.2.3. Сакталышын камсыз кылууга документтердин, ишенип берилген Аткаруучуга иш үчүн кызмат көрсөтүү боюнча ушул келишим боюнча.</w:t>
      </w:r>
    </w:p>
    <w:p w:rsidR="00BE535E" w:rsidRPr="00B6741C" w:rsidRDefault="0070663A" w:rsidP="0070663A">
      <w:pPr>
        <w:pStyle w:val="3"/>
        <w:overflowPunct/>
        <w:autoSpaceDE/>
        <w:autoSpaceDN/>
        <w:adjustRightInd/>
        <w:spacing w:line="276" w:lineRule="auto"/>
        <w:textAlignment w:val="auto"/>
        <w:rPr>
          <w:sz w:val="22"/>
          <w:szCs w:val="22"/>
        </w:rPr>
      </w:pPr>
      <w:r>
        <w:rPr>
          <w:sz w:val="22"/>
          <w:szCs w:val="22"/>
        </w:rPr>
        <w:t>2.2.4. Маалыматтардын жашырындуулугун камсыз кылууга жана документтердин алынган кызматтарды көрсөтүүдө ушул келишим боюнча.</w:t>
      </w:r>
    </w:p>
    <w:p w:rsidR="0070663A" w:rsidRDefault="0070663A" w:rsidP="0070663A">
      <w:pPr>
        <w:pStyle w:val="3"/>
        <w:overflowPunct/>
        <w:autoSpaceDE/>
        <w:autoSpaceDN/>
        <w:adjustRightInd/>
        <w:spacing w:line="276" w:lineRule="auto"/>
        <w:textAlignment w:val="auto"/>
        <w:rPr>
          <w:sz w:val="22"/>
          <w:szCs w:val="22"/>
        </w:rPr>
      </w:pPr>
      <w:r>
        <w:rPr>
          <w:sz w:val="22"/>
          <w:szCs w:val="22"/>
        </w:rPr>
        <w:t>2.2.5. Учурда кошумча комментарийлерди Кардардан иштеп чыгуу керек предоставляемую кызмат өзүнүн эсебинен.</w:t>
      </w:r>
    </w:p>
    <w:p w:rsidR="003C4FB2" w:rsidRDefault="003C4FB2" w:rsidP="003C4FB2">
      <w:pPr>
        <w:pStyle w:val="3"/>
        <w:overflowPunct/>
        <w:autoSpaceDE/>
        <w:autoSpaceDN/>
        <w:adjustRightInd/>
        <w:spacing w:line="276" w:lineRule="auto"/>
        <w:textAlignment w:val="auto"/>
        <w:rPr>
          <w:sz w:val="22"/>
          <w:szCs w:val="22"/>
        </w:rPr>
      </w:pPr>
      <w:r>
        <w:rPr>
          <w:sz w:val="22"/>
          <w:szCs w:val="22"/>
        </w:rPr>
        <w:t>2.2.6. Аткаруучу төмөнкүлөрдү камтышы камерасына өткөрүү учурунда онлайн-тренингдер.</w:t>
      </w:r>
    </w:p>
    <w:p w:rsidR="003C4FB2" w:rsidRDefault="003C4FB2" w:rsidP="0070663A">
      <w:pPr>
        <w:pStyle w:val="3"/>
        <w:overflowPunct/>
        <w:autoSpaceDE/>
        <w:autoSpaceDN/>
        <w:adjustRightInd/>
        <w:spacing w:line="276" w:lineRule="auto"/>
        <w:textAlignment w:val="auto"/>
        <w:rPr>
          <w:sz w:val="22"/>
          <w:szCs w:val="22"/>
        </w:rPr>
      </w:pPr>
    </w:p>
    <w:p w:rsidR="0070663A" w:rsidRDefault="0070663A" w:rsidP="0070663A">
      <w:pPr>
        <w:tabs>
          <w:tab w:val="left" w:pos="644"/>
        </w:tabs>
        <w:jc w:val="both"/>
        <w:rPr>
          <w:sz w:val="22"/>
          <w:szCs w:val="22"/>
        </w:rPr>
      </w:pPr>
    </w:p>
    <w:p w:rsidR="0070663A" w:rsidRDefault="0070663A" w:rsidP="0070663A">
      <w:pPr>
        <w:tabs>
          <w:tab w:val="left" w:pos="644"/>
        </w:tabs>
        <w:jc w:val="center"/>
        <w:rPr>
          <w:b/>
          <w:sz w:val="22"/>
          <w:szCs w:val="22"/>
        </w:rPr>
      </w:pPr>
      <w:r>
        <w:rPr>
          <w:b/>
          <w:sz w:val="22"/>
          <w:szCs w:val="22"/>
        </w:rPr>
        <w:t>3. УКУК ЖАНА БУЮРТМАЧЫНЫН МИЛДЕТТЕРИ</w:t>
      </w:r>
    </w:p>
    <w:p w:rsidR="0070663A" w:rsidRDefault="0070663A" w:rsidP="0070663A">
      <w:pPr>
        <w:tabs>
          <w:tab w:val="left" w:pos="644"/>
        </w:tabs>
        <w:ind w:left="284"/>
        <w:jc w:val="both"/>
        <w:rPr>
          <w:b/>
          <w:sz w:val="22"/>
          <w:szCs w:val="22"/>
        </w:rPr>
      </w:pPr>
    </w:p>
    <w:p w:rsidR="0070663A" w:rsidRDefault="0070663A" w:rsidP="0070663A">
      <w:pPr>
        <w:ind w:firstLine="720"/>
        <w:jc w:val="both"/>
        <w:rPr>
          <w:b/>
          <w:sz w:val="22"/>
          <w:szCs w:val="22"/>
        </w:rPr>
      </w:pPr>
      <w:r>
        <w:rPr>
          <w:b/>
          <w:sz w:val="22"/>
          <w:szCs w:val="22"/>
        </w:rPr>
        <w:t>3.1. Тапшырыкчы төмөнкүлөргө укуктуу:</w:t>
      </w:r>
    </w:p>
    <w:p w:rsidR="0070663A" w:rsidRDefault="0070663A" w:rsidP="0070663A">
      <w:pPr>
        <w:pStyle w:val="3"/>
        <w:overflowPunct/>
        <w:autoSpaceDE/>
        <w:autoSpaceDN/>
        <w:adjustRightInd/>
        <w:spacing w:line="276" w:lineRule="auto"/>
        <w:textAlignment w:val="auto"/>
        <w:rPr>
          <w:sz w:val="22"/>
          <w:szCs w:val="22"/>
        </w:rPr>
      </w:pPr>
      <w:r>
        <w:rPr>
          <w:sz w:val="22"/>
          <w:szCs w:val="22"/>
        </w:rPr>
        <w:t>3.1.1. Жүрүшүнө контролдук кылууга жана көрсөтүлгөн кызматтардын сапатын Аткаруучу.</w:t>
      </w:r>
    </w:p>
    <w:p w:rsidR="0070663A" w:rsidRDefault="0070663A" w:rsidP="0070663A">
      <w:pPr>
        <w:pStyle w:val="3"/>
        <w:overflowPunct/>
        <w:autoSpaceDE/>
        <w:autoSpaceDN/>
        <w:adjustRightInd/>
        <w:spacing w:line="276" w:lineRule="auto"/>
        <w:textAlignment w:val="auto"/>
        <w:rPr>
          <w:sz w:val="22"/>
          <w:szCs w:val="22"/>
        </w:rPr>
      </w:pPr>
      <w:r>
        <w:rPr>
          <w:sz w:val="22"/>
          <w:szCs w:val="22"/>
        </w:rPr>
        <w:t>3.1.2. Маалыматтарды пайдаланууга жана материалдарды көрсөтүүнүн натыйжасында алынган кызмат көрсөтүүлөрдү Аткаруучунун өз ыктыяры боюнча толук көлөмдө жана чектөөсүз.</w:t>
      </w:r>
    </w:p>
    <w:p w:rsidR="0070663A" w:rsidRDefault="0070663A" w:rsidP="0070663A">
      <w:pPr>
        <w:pStyle w:val="3"/>
        <w:overflowPunct/>
        <w:autoSpaceDE/>
        <w:autoSpaceDN/>
        <w:adjustRightInd/>
        <w:spacing w:line="276" w:lineRule="auto"/>
        <w:textAlignment w:val="auto"/>
        <w:rPr>
          <w:sz w:val="22"/>
          <w:szCs w:val="22"/>
        </w:rPr>
      </w:pPr>
      <w:r>
        <w:rPr>
          <w:sz w:val="22"/>
          <w:szCs w:val="22"/>
        </w:rPr>
        <w:lastRenderedPageBreak/>
        <w:t>3.1.3. Эгерде өз убагында тапшыруу отчет (аралык, жыйынтыктоочу) Тапшырыкчы төмөнкүлөргө укуктуу кармап турууга 1 (бир) жалпы суммадан % келишимдин (п. 6.1.) ар бир күн үчүн мөөнөтү өтүп кеткен.</w:t>
      </w:r>
    </w:p>
    <w:p w:rsidR="0070663A" w:rsidRDefault="0070663A" w:rsidP="0070663A">
      <w:pPr>
        <w:pStyle w:val="3"/>
        <w:overflowPunct/>
        <w:autoSpaceDE/>
        <w:autoSpaceDN/>
        <w:adjustRightInd/>
        <w:spacing w:line="276" w:lineRule="auto"/>
        <w:textAlignment w:val="auto"/>
        <w:rPr>
          <w:sz w:val="22"/>
          <w:szCs w:val="22"/>
        </w:rPr>
      </w:pPr>
      <w:r>
        <w:rPr>
          <w:sz w:val="22"/>
          <w:szCs w:val="22"/>
        </w:rPr>
        <w:t>3.1.4. Келишимди ушул келишимди бир тараптуу тартипте аткарбаган учурда же талаптагыдай аткарбаган, ушул келишимдин шарттары.</w:t>
      </w:r>
    </w:p>
    <w:p w:rsidR="004F6734" w:rsidRDefault="004F6734" w:rsidP="0070663A">
      <w:pPr>
        <w:pStyle w:val="3"/>
        <w:overflowPunct/>
        <w:autoSpaceDE/>
        <w:autoSpaceDN/>
        <w:adjustRightInd/>
        <w:spacing w:line="276" w:lineRule="auto"/>
        <w:textAlignment w:val="auto"/>
        <w:rPr>
          <w:sz w:val="22"/>
          <w:szCs w:val="22"/>
        </w:rPr>
      </w:pPr>
    </w:p>
    <w:p w:rsidR="0070663A" w:rsidRDefault="0070663A" w:rsidP="0070663A">
      <w:pPr>
        <w:ind w:firstLine="720"/>
        <w:rPr>
          <w:b/>
          <w:sz w:val="22"/>
          <w:szCs w:val="22"/>
        </w:rPr>
      </w:pPr>
      <w:r>
        <w:rPr>
          <w:b/>
          <w:sz w:val="22"/>
          <w:szCs w:val="22"/>
        </w:rPr>
        <w:t>3.2. Буйрутмачы төмөнкүлөргө милдеттүү:</w:t>
      </w:r>
    </w:p>
    <w:p w:rsidR="0070663A" w:rsidRDefault="0070663A" w:rsidP="0070663A">
      <w:pPr>
        <w:pStyle w:val="3"/>
        <w:tabs>
          <w:tab w:val="left" w:pos="644"/>
        </w:tabs>
        <w:overflowPunct/>
        <w:autoSpaceDE/>
        <w:adjustRightInd/>
        <w:spacing w:line="276" w:lineRule="auto"/>
        <w:rPr>
          <w:sz w:val="22"/>
          <w:szCs w:val="22"/>
        </w:rPr>
      </w:pPr>
      <w:r>
        <w:rPr>
          <w:sz w:val="22"/>
          <w:szCs w:val="22"/>
        </w:rPr>
        <w:t>3.2.1. Көрсөтүүгө всевозможное көмөк көрсөтүүнү Аткаруучуга аткарууга акыркы өздөрүнүн ушул келишим боюнча милдеттенмелерин (тиркемеде).</w:t>
      </w:r>
    </w:p>
    <w:p w:rsidR="0070663A" w:rsidRDefault="0070663A" w:rsidP="0070663A">
      <w:pPr>
        <w:pStyle w:val="3"/>
        <w:tabs>
          <w:tab w:val="left" w:pos="644"/>
        </w:tabs>
        <w:overflowPunct/>
        <w:autoSpaceDE/>
        <w:autoSpaceDN/>
        <w:adjustRightInd/>
        <w:spacing w:line="276" w:lineRule="auto"/>
        <w:textAlignment w:val="auto"/>
        <w:rPr>
          <w:sz w:val="22"/>
          <w:szCs w:val="22"/>
        </w:rPr>
      </w:pPr>
      <w:r>
        <w:rPr>
          <w:sz w:val="22"/>
          <w:szCs w:val="22"/>
        </w:rPr>
        <w:t xml:space="preserve">3.2.2. Өз убагында төлөп, кызмат көрсөтүүлөрдү Аткаруучуга ылайык </w:t>
      </w:r>
      <w:proofErr w:type="spellStart"/>
      <w:r>
        <w:rPr>
          <w:sz w:val="22"/>
          <w:szCs w:val="22"/>
        </w:rPr>
        <w:t>п. п</w:t>
      </w:r>
      <w:proofErr w:type="spellEnd"/>
      <w:r>
        <w:rPr>
          <w:sz w:val="22"/>
          <w:szCs w:val="22"/>
        </w:rPr>
        <w:t>. 2.1.3., 6.1.</w:t>
      </w:r>
    </w:p>
    <w:p w:rsidR="0070663A" w:rsidRDefault="0070663A" w:rsidP="0070663A">
      <w:pPr>
        <w:tabs>
          <w:tab w:val="left" w:pos="644"/>
        </w:tabs>
        <w:jc w:val="both"/>
        <w:rPr>
          <w:sz w:val="22"/>
          <w:szCs w:val="22"/>
        </w:rPr>
      </w:pPr>
    </w:p>
    <w:p w:rsidR="0070663A" w:rsidRDefault="0070663A" w:rsidP="0070663A">
      <w:pPr>
        <w:tabs>
          <w:tab w:val="left" w:pos="644"/>
        </w:tabs>
        <w:jc w:val="center"/>
        <w:rPr>
          <w:b/>
          <w:sz w:val="22"/>
          <w:szCs w:val="22"/>
        </w:rPr>
      </w:pPr>
      <w:r>
        <w:rPr>
          <w:b/>
          <w:sz w:val="22"/>
          <w:szCs w:val="22"/>
        </w:rPr>
        <w:t>4. УКУК НАТЫЙЖАЛАРЫ КЫЗМАТ</w:t>
      </w:r>
    </w:p>
    <w:p w:rsidR="0070663A" w:rsidRDefault="0070663A" w:rsidP="0070663A">
      <w:pPr>
        <w:tabs>
          <w:tab w:val="left" w:pos="644"/>
        </w:tabs>
        <w:jc w:val="center"/>
        <w:rPr>
          <w:b/>
          <w:sz w:val="22"/>
          <w:szCs w:val="22"/>
        </w:rPr>
      </w:pPr>
    </w:p>
    <w:p w:rsidR="0070663A" w:rsidRDefault="0070663A" w:rsidP="0070663A">
      <w:pPr>
        <w:spacing w:line="276" w:lineRule="auto"/>
        <w:jc w:val="both"/>
        <w:rPr>
          <w:sz w:val="22"/>
          <w:szCs w:val="22"/>
        </w:rPr>
      </w:pPr>
      <w:r>
        <w:rPr>
          <w:sz w:val="22"/>
          <w:szCs w:val="22"/>
        </w:rPr>
        <w:t>4.1. Бардык укуктар натыйжалары боюнча иштерди, отчетторду же башка материалдар даярдалган Аткаруучу тарабынан ушул келишимдин чегинде, Заказчыга таандык болот толук көлөмдө жана чектөөсүз.</w:t>
      </w:r>
    </w:p>
    <w:p w:rsidR="0070663A" w:rsidRDefault="0070663A" w:rsidP="0070663A">
      <w:pPr>
        <w:spacing w:line="276" w:lineRule="auto"/>
        <w:jc w:val="both"/>
        <w:rPr>
          <w:sz w:val="22"/>
          <w:szCs w:val="22"/>
        </w:rPr>
      </w:pPr>
      <w:r>
        <w:rPr>
          <w:sz w:val="22"/>
          <w:szCs w:val="22"/>
        </w:rPr>
        <w:t xml:space="preserve">4.2. Жобо ж. б. 4.1. күчүндө калат аракети токтотулган учурда жана ушул келишимдин. </w:t>
      </w:r>
    </w:p>
    <w:p w:rsidR="0070663A" w:rsidRDefault="0070663A" w:rsidP="0070663A">
      <w:pPr>
        <w:jc w:val="both"/>
        <w:rPr>
          <w:b/>
          <w:sz w:val="22"/>
          <w:szCs w:val="22"/>
        </w:rPr>
      </w:pPr>
    </w:p>
    <w:p w:rsidR="0070663A" w:rsidRDefault="0070663A" w:rsidP="0070663A">
      <w:pPr>
        <w:jc w:val="center"/>
        <w:rPr>
          <w:b/>
          <w:sz w:val="22"/>
          <w:szCs w:val="22"/>
        </w:rPr>
      </w:pPr>
      <w:r>
        <w:rPr>
          <w:b/>
          <w:sz w:val="22"/>
          <w:szCs w:val="22"/>
        </w:rPr>
        <w:t>5. КУПУЯЛУУЛУГУН КАМСЫЗ КЫЛУУ</w:t>
      </w:r>
    </w:p>
    <w:p w:rsidR="0070663A" w:rsidRDefault="0070663A" w:rsidP="0070663A">
      <w:pPr>
        <w:jc w:val="center"/>
        <w:rPr>
          <w:b/>
          <w:sz w:val="22"/>
          <w:szCs w:val="22"/>
        </w:rPr>
      </w:pPr>
    </w:p>
    <w:p w:rsidR="0070663A" w:rsidRDefault="0070663A" w:rsidP="0070663A">
      <w:pPr>
        <w:spacing w:line="276" w:lineRule="auto"/>
        <w:jc w:val="both"/>
        <w:rPr>
          <w:sz w:val="22"/>
          <w:szCs w:val="22"/>
        </w:rPr>
      </w:pPr>
      <w:r>
        <w:rPr>
          <w:sz w:val="22"/>
          <w:szCs w:val="22"/>
        </w:rPr>
        <w:t xml:space="preserve">5.1. "Аткаруучу" милдеттенет купуялуулугун сактоого карата алынган изилдөөнүн натыйжасында маалыматты жана документтерди коммерциялык, финансылык, изилдөө, техникалык мүнөздөгү, анын ичинде ар кандай подсчетов, формулаларды, схемалардын жана таблицалардын, анткени автордук укук натыйжалары жүргүзүлгөн изилдөөнүн ээ Заказчы. </w:t>
      </w:r>
    </w:p>
    <w:p w:rsidR="0070663A" w:rsidRDefault="0070663A" w:rsidP="0070663A">
      <w:pPr>
        <w:spacing w:line="276" w:lineRule="auto"/>
        <w:jc w:val="both"/>
        <w:rPr>
          <w:sz w:val="22"/>
          <w:szCs w:val="22"/>
        </w:rPr>
      </w:pPr>
      <w:r>
        <w:rPr>
          <w:sz w:val="22"/>
          <w:szCs w:val="22"/>
        </w:rPr>
        <w:t>5.2. Аткаруучу пайдалана алат, алынган маалыматтарды жана документтерди, 5-пунктунда көрсөтүлгөн.1. алгандан кийин гана жазуу жүзүндөгү макулдугу Заказчынын.</w:t>
      </w:r>
    </w:p>
    <w:p w:rsidR="003C4FB2" w:rsidRDefault="003C4FB2" w:rsidP="003C4FB2">
      <w:pPr>
        <w:spacing w:line="276" w:lineRule="auto"/>
        <w:jc w:val="both"/>
        <w:rPr>
          <w:sz w:val="22"/>
          <w:szCs w:val="22"/>
        </w:rPr>
      </w:pPr>
      <w:r>
        <w:rPr>
          <w:sz w:val="22"/>
          <w:szCs w:val="22"/>
        </w:rPr>
        <w:t>5.3. "Аткаруучу" милдеттенет жашыруундуулугун сактоо жөнүндө өздөрүнүн алган кирешелери, бул долбоордун алкагында.</w:t>
      </w:r>
    </w:p>
    <w:p w:rsidR="003C4FB2" w:rsidRDefault="003C4FB2" w:rsidP="0070663A">
      <w:pPr>
        <w:spacing w:line="276" w:lineRule="auto"/>
        <w:jc w:val="both"/>
        <w:rPr>
          <w:sz w:val="22"/>
          <w:szCs w:val="22"/>
        </w:rPr>
      </w:pPr>
    </w:p>
    <w:p w:rsidR="0070663A" w:rsidRDefault="0070663A" w:rsidP="0070663A">
      <w:pPr>
        <w:jc w:val="both"/>
        <w:rPr>
          <w:b/>
          <w:sz w:val="22"/>
          <w:szCs w:val="22"/>
        </w:rPr>
      </w:pPr>
    </w:p>
    <w:p w:rsidR="0070663A" w:rsidRDefault="0070663A" w:rsidP="0070663A">
      <w:pPr>
        <w:jc w:val="center"/>
        <w:rPr>
          <w:b/>
          <w:sz w:val="22"/>
          <w:szCs w:val="22"/>
        </w:rPr>
      </w:pPr>
      <w:r>
        <w:rPr>
          <w:b/>
          <w:sz w:val="22"/>
          <w:szCs w:val="22"/>
        </w:rPr>
        <w:t>6. ЭСЕПТЕШҮҮЛӨРДҮН ТАРТИБИ</w:t>
      </w:r>
    </w:p>
    <w:p w:rsidR="0070663A" w:rsidRDefault="0070663A" w:rsidP="0070663A">
      <w:pPr>
        <w:jc w:val="center"/>
        <w:rPr>
          <w:b/>
          <w:sz w:val="22"/>
          <w:szCs w:val="22"/>
        </w:rPr>
      </w:pPr>
    </w:p>
    <w:p w:rsidR="0070663A" w:rsidRDefault="0070663A" w:rsidP="0070663A">
      <w:pPr>
        <w:pStyle w:val="3"/>
        <w:overflowPunct/>
        <w:autoSpaceDE/>
        <w:autoSpaceDN/>
        <w:adjustRightInd/>
        <w:spacing w:line="276" w:lineRule="auto"/>
        <w:textAlignment w:val="auto"/>
        <w:rPr>
          <w:color w:val="000000"/>
          <w:sz w:val="22"/>
          <w:szCs w:val="22"/>
        </w:rPr>
      </w:pPr>
      <w:r>
        <w:rPr>
          <w:sz w:val="22"/>
          <w:szCs w:val="22"/>
        </w:rPr>
        <w:t xml:space="preserve">6.1. Көрсөтүлгөн кызмат үчүн ат </w:t>
      </w:r>
      <w:proofErr w:type="spellStart"/>
      <w:r>
        <w:rPr>
          <w:sz w:val="22"/>
          <w:szCs w:val="22"/>
        </w:rPr>
        <w:t>. п. п</w:t>
      </w:r>
      <w:proofErr w:type="spellEnd"/>
      <w:r>
        <w:rPr>
          <w:sz w:val="22"/>
          <w:szCs w:val="22"/>
        </w:rPr>
        <w:t xml:space="preserve">. 1.2.,1.3. жалал-ушул келишимдин шарттарына ылайык, Келишимдин жалпы суммасы </w:t>
      </w:r>
      <w:r w:rsidRPr="00AA5D8E">
        <w:rPr>
          <w:sz w:val="22"/>
          <w:szCs w:val="22"/>
        </w:rPr>
        <w:t xml:space="preserve">түзөт </w:t>
      </w:r>
      <w:r w:rsidR="00AA5D8E">
        <w:rPr>
          <w:sz w:val="22"/>
          <w:szCs w:val="22"/>
        </w:rPr>
        <w:t>2</w:t>
      </w:r>
      <w:r w:rsidR="00DA0BA5" w:rsidRPr="00AA5D8E">
        <w:rPr>
          <w:sz w:val="22"/>
          <w:szCs w:val="22"/>
        </w:rPr>
        <w:t xml:space="preserve">000 </w:t>
      </w:r>
      <w:r w:rsidRPr="00AA5D8E">
        <w:rPr>
          <w:sz w:val="22"/>
          <w:szCs w:val="22"/>
        </w:rPr>
        <w:t>(</w:t>
      </w:r>
      <w:r w:rsidR="00AA5D8E">
        <w:rPr>
          <w:sz w:val="22"/>
          <w:szCs w:val="22"/>
        </w:rPr>
        <w:t xml:space="preserve">эки </w:t>
      </w:r>
      <w:r w:rsidR="00DA0BA5" w:rsidRPr="00AA5D8E">
        <w:rPr>
          <w:sz w:val="22"/>
          <w:szCs w:val="22"/>
        </w:rPr>
        <w:t>миң</w:t>
      </w:r>
      <w:r w:rsidR="00AA5D8E">
        <w:rPr>
          <w:sz w:val="22"/>
          <w:szCs w:val="22"/>
        </w:rPr>
        <w:t>жана</w:t>
      </w:r>
      <w:r w:rsidRPr="00AA5D8E">
        <w:rPr>
          <w:sz w:val="22"/>
          <w:szCs w:val="22"/>
        </w:rPr>
        <w:t>) сом</w:t>
      </w:r>
      <w:r w:rsidR="00D066B2" w:rsidRPr="00AA5D8E">
        <w:rPr>
          <w:sz w:val="22"/>
          <w:szCs w:val="22"/>
        </w:rPr>
        <w:t xml:space="preserve"> жалал </w:t>
      </w:r>
      <w:r w:rsidR="00AA5D8E">
        <w:rPr>
          <w:sz w:val="22"/>
          <w:szCs w:val="22"/>
        </w:rPr>
        <w:t>күндөрү тренингдерди өткөрүү</w:t>
      </w:r>
      <w:r w:rsidRPr="00AA5D8E">
        <w:rPr>
          <w:sz w:val="22"/>
          <w:szCs w:val="22"/>
        </w:rPr>
        <w:t>. </w:t>
      </w:r>
      <w:r>
        <w:rPr>
          <w:sz w:val="22"/>
          <w:szCs w:val="22"/>
        </w:rPr>
        <w:t xml:space="preserve"> </w:t>
      </w:r>
    </w:p>
    <w:p w:rsidR="0070663A" w:rsidRDefault="0070663A" w:rsidP="0070663A">
      <w:pPr>
        <w:pStyle w:val="3"/>
        <w:tabs>
          <w:tab w:val="left" w:pos="644"/>
        </w:tabs>
        <w:overflowPunct/>
        <w:autoSpaceDE/>
        <w:adjustRightInd/>
        <w:spacing w:line="276" w:lineRule="auto"/>
        <w:rPr>
          <w:sz w:val="22"/>
          <w:szCs w:val="22"/>
        </w:rPr>
      </w:pPr>
      <w:r>
        <w:rPr>
          <w:sz w:val="22"/>
          <w:szCs w:val="22"/>
        </w:rPr>
        <w:t>6.2. Акы төлөө келишим боюнча жүргүзүлөт аткаруу боюнча бүткүл иштин көлөмүнө жана кабыл алынган Кардардын ишинин натыйжаларын Аткаруучунун.</w:t>
      </w:r>
    </w:p>
    <w:p w:rsidR="0070663A" w:rsidRDefault="0070663A" w:rsidP="0070663A">
      <w:pPr>
        <w:pStyle w:val="3"/>
        <w:tabs>
          <w:tab w:val="left" w:pos="644"/>
        </w:tabs>
        <w:overflowPunct/>
        <w:autoSpaceDE/>
        <w:adjustRightInd/>
        <w:spacing w:line="276" w:lineRule="auto"/>
        <w:rPr>
          <w:sz w:val="22"/>
          <w:szCs w:val="22"/>
        </w:rPr>
      </w:pPr>
      <w:r>
        <w:rPr>
          <w:sz w:val="22"/>
          <w:szCs w:val="22"/>
        </w:rPr>
        <w:t xml:space="preserve">6.3. </w:t>
      </w:r>
      <w:r w:rsidR="00CD1B71">
        <w:rPr>
          <w:sz w:val="22"/>
          <w:szCs w:val="22"/>
        </w:rPr>
        <w:t>Аткаруучу</w:t>
      </w:r>
      <w:r w:rsidR="00FF32B5">
        <w:rPr>
          <w:sz w:val="22"/>
          <w:szCs w:val="22"/>
        </w:rPr>
        <w:t xml:space="preserve"> </w:t>
      </w:r>
      <w:r w:rsidRPr="00D41F41">
        <w:rPr>
          <w:sz w:val="22"/>
          <w:szCs w:val="22"/>
        </w:rPr>
        <w:t>ээ болот керектүү болгон уруксат берүүчү документтер (патент, камсыздандыруу полиси)</w:t>
      </w:r>
      <w:r>
        <w:rPr>
          <w:sz w:val="22"/>
          <w:szCs w:val="22"/>
        </w:rPr>
        <w:t xml:space="preserve"> мезгилинде кызмат көрсөтүүнүн ушул келишимге ылайык.</w:t>
      </w:r>
    </w:p>
    <w:p w:rsidR="0070663A" w:rsidRDefault="0070663A" w:rsidP="0070663A">
      <w:pPr>
        <w:pStyle w:val="3"/>
        <w:tabs>
          <w:tab w:val="left" w:pos="644"/>
        </w:tabs>
        <w:overflowPunct/>
        <w:autoSpaceDE/>
        <w:adjustRightInd/>
        <w:spacing w:line="276" w:lineRule="auto"/>
        <w:rPr>
          <w:sz w:val="22"/>
          <w:szCs w:val="22"/>
        </w:rPr>
      </w:pPr>
      <w:r>
        <w:rPr>
          <w:sz w:val="22"/>
          <w:szCs w:val="22"/>
        </w:rPr>
        <w:t>6.4. Акы төлөө, сом менен эсептешүү эсебине которуу менен Аткаруучунун, же болбосо накталай эсеби (ыктыярына жараша Аткаруучунун).</w:t>
      </w:r>
    </w:p>
    <w:p w:rsidR="0070663A" w:rsidRDefault="0070663A" w:rsidP="0070663A">
      <w:pPr>
        <w:pStyle w:val="3"/>
        <w:tabs>
          <w:tab w:val="left" w:pos="644"/>
        </w:tabs>
        <w:overflowPunct/>
        <w:autoSpaceDE/>
        <w:adjustRightInd/>
        <w:rPr>
          <w:sz w:val="22"/>
          <w:szCs w:val="22"/>
        </w:rPr>
      </w:pPr>
    </w:p>
    <w:p w:rsidR="0070663A" w:rsidRDefault="0070663A" w:rsidP="0070663A">
      <w:pPr>
        <w:numPr>
          <w:ilvl w:val="0"/>
          <w:numId w:val="2"/>
        </w:numPr>
        <w:tabs>
          <w:tab w:val="clear" w:pos="720"/>
        </w:tabs>
        <w:ind w:left="284" w:hanging="284"/>
        <w:jc w:val="center"/>
        <w:rPr>
          <w:b/>
          <w:sz w:val="22"/>
          <w:szCs w:val="22"/>
        </w:rPr>
      </w:pPr>
      <w:r>
        <w:rPr>
          <w:b/>
          <w:sz w:val="22"/>
          <w:szCs w:val="22"/>
        </w:rPr>
        <w:t>ТАРАПТАРДЫН ЖООПКЕРЧИЛИГИ</w:t>
      </w:r>
    </w:p>
    <w:p w:rsidR="0070663A" w:rsidRDefault="0070663A" w:rsidP="0070663A">
      <w:pPr>
        <w:ind w:left="284"/>
        <w:rPr>
          <w:b/>
          <w:sz w:val="22"/>
          <w:szCs w:val="22"/>
        </w:rPr>
      </w:pPr>
    </w:p>
    <w:p w:rsidR="0070663A" w:rsidRDefault="0070663A" w:rsidP="0070663A">
      <w:pPr>
        <w:tabs>
          <w:tab w:val="left" w:pos="644"/>
        </w:tabs>
        <w:spacing w:line="276" w:lineRule="auto"/>
        <w:jc w:val="both"/>
        <w:rPr>
          <w:sz w:val="22"/>
          <w:szCs w:val="22"/>
        </w:rPr>
      </w:pPr>
      <w:r>
        <w:rPr>
          <w:sz w:val="22"/>
          <w:szCs w:val="22"/>
        </w:rPr>
        <w:t xml:space="preserve">7.1. Кечиктиргендиги үчүн тапшырган Тапшырыкчыга отчет боюнча өз бөлүгүнө ылайык көрсөтүлгөн мөөнөттөргө. у. с. 1.3., Заказчы кармап турууга 1 (бир) жалпы суммадан % сый акыны (ж. б. 6.1.) кечиктирилген ар бир күн үчүн отчет берүү. </w:t>
      </w:r>
    </w:p>
    <w:p w:rsidR="0070663A" w:rsidRDefault="0070663A" w:rsidP="0070663A">
      <w:pPr>
        <w:jc w:val="both"/>
        <w:rPr>
          <w:b/>
          <w:sz w:val="22"/>
          <w:szCs w:val="22"/>
        </w:rPr>
      </w:pPr>
    </w:p>
    <w:p w:rsidR="0070663A" w:rsidRDefault="0070663A" w:rsidP="0070663A">
      <w:pPr>
        <w:numPr>
          <w:ilvl w:val="0"/>
          <w:numId w:val="2"/>
        </w:numPr>
        <w:tabs>
          <w:tab w:val="left" w:pos="720"/>
        </w:tabs>
        <w:jc w:val="center"/>
        <w:rPr>
          <w:b/>
          <w:sz w:val="22"/>
          <w:szCs w:val="22"/>
        </w:rPr>
      </w:pPr>
      <w:r>
        <w:rPr>
          <w:b/>
          <w:sz w:val="22"/>
          <w:szCs w:val="22"/>
        </w:rPr>
        <w:t>ТАЛАШ-ТАРТЫШТАРДЫ ЧЕЧҮҮНҮН ТАРТИБИ</w:t>
      </w:r>
    </w:p>
    <w:p w:rsidR="0070663A" w:rsidRDefault="0070663A" w:rsidP="0070663A">
      <w:pPr>
        <w:ind w:left="720"/>
        <w:rPr>
          <w:b/>
          <w:sz w:val="22"/>
          <w:szCs w:val="22"/>
        </w:rPr>
      </w:pPr>
    </w:p>
    <w:p w:rsidR="0070663A" w:rsidRDefault="0070663A" w:rsidP="0070663A">
      <w:pPr>
        <w:pStyle w:val="3"/>
        <w:overflowPunct/>
        <w:autoSpaceDE/>
        <w:autoSpaceDN/>
        <w:adjustRightInd/>
        <w:spacing w:line="276" w:lineRule="auto"/>
        <w:textAlignment w:val="auto"/>
        <w:rPr>
          <w:sz w:val="22"/>
          <w:szCs w:val="22"/>
        </w:rPr>
      </w:pPr>
      <w:r>
        <w:rPr>
          <w:sz w:val="22"/>
          <w:szCs w:val="22"/>
        </w:rPr>
        <w:t>8.1. Бардык талаш-тартыштар же пикир келишпестиктер Тараптардын ортосунда келип чыккан жана ушул Келишим боюнча же ага байланыштуу ортосундагы сүйлөшүүлөр жолу менен чечилет, алар.</w:t>
      </w:r>
    </w:p>
    <w:p w:rsidR="0070663A" w:rsidRDefault="0070663A" w:rsidP="0070663A">
      <w:pPr>
        <w:tabs>
          <w:tab w:val="left" w:pos="644"/>
        </w:tabs>
        <w:jc w:val="both"/>
        <w:rPr>
          <w:sz w:val="22"/>
          <w:szCs w:val="22"/>
        </w:rPr>
      </w:pPr>
    </w:p>
    <w:p w:rsidR="0070663A" w:rsidRDefault="0070663A" w:rsidP="0070663A">
      <w:pPr>
        <w:numPr>
          <w:ilvl w:val="0"/>
          <w:numId w:val="2"/>
        </w:numPr>
        <w:tabs>
          <w:tab w:val="left" w:pos="644"/>
          <w:tab w:val="left" w:pos="720"/>
        </w:tabs>
        <w:jc w:val="center"/>
        <w:rPr>
          <w:b/>
          <w:sz w:val="22"/>
          <w:szCs w:val="22"/>
        </w:rPr>
      </w:pPr>
      <w:r>
        <w:rPr>
          <w:b/>
          <w:sz w:val="22"/>
          <w:szCs w:val="22"/>
        </w:rPr>
        <w:t>КЕЛИШИМИН ТОКТОТУУ</w:t>
      </w:r>
    </w:p>
    <w:p w:rsidR="0070663A" w:rsidRDefault="0070663A" w:rsidP="0070663A">
      <w:pPr>
        <w:tabs>
          <w:tab w:val="left" w:pos="644"/>
        </w:tabs>
        <w:ind w:left="720"/>
        <w:rPr>
          <w:b/>
          <w:sz w:val="22"/>
          <w:szCs w:val="22"/>
        </w:rPr>
      </w:pPr>
    </w:p>
    <w:p w:rsidR="0070663A" w:rsidRDefault="0070663A" w:rsidP="0070663A">
      <w:pPr>
        <w:spacing w:line="276" w:lineRule="auto"/>
        <w:ind w:right="-58"/>
        <w:jc w:val="both"/>
        <w:rPr>
          <w:sz w:val="22"/>
          <w:szCs w:val="22"/>
        </w:rPr>
      </w:pPr>
      <w:r>
        <w:rPr>
          <w:sz w:val="22"/>
          <w:szCs w:val="22"/>
        </w:rPr>
        <w:t>9.1. Токтотуу үчүн негиз болуп ушул келишимдин болуп төмөнкүлөр саналат:</w:t>
      </w:r>
    </w:p>
    <w:p w:rsidR="0070663A" w:rsidRDefault="0070663A" w:rsidP="0070663A">
      <w:pPr>
        <w:spacing w:line="276" w:lineRule="auto"/>
        <w:ind w:right="-58"/>
        <w:jc w:val="both"/>
        <w:rPr>
          <w:sz w:val="22"/>
          <w:szCs w:val="22"/>
        </w:rPr>
      </w:pPr>
      <w:r>
        <w:rPr>
          <w:sz w:val="22"/>
          <w:szCs w:val="22"/>
        </w:rPr>
        <w:t xml:space="preserve">9.1.1. Милдеттенмелерди аткаруу боюнча келишим. </w:t>
      </w:r>
    </w:p>
    <w:p w:rsidR="0070663A" w:rsidRDefault="0070663A" w:rsidP="0070663A">
      <w:pPr>
        <w:spacing w:line="276" w:lineRule="auto"/>
        <w:ind w:right="-58"/>
        <w:jc w:val="both"/>
        <w:rPr>
          <w:sz w:val="22"/>
          <w:szCs w:val="22"/>
        </w:rPr>
      </w:pPr>
      <w:r>
        <w:rPr>
          <w:sz w:val="22"/>
          <w:szCs w:val="22"/>
        </w:rPr>
        <w:t>9.1.2. Макулдашуу тараптардын.</w:t>
      </w:r>
    </w:p>
    <w:p w:rsidR="0070663A" w:rsidRDefault="0070663A" w:rsidP="0070663A">
      <w:pPr>
        <w:spacing w:line="276" w:lineRule="auto"/>
        <w:ind w:right="-58"/>
        <w:jc w:val="both"/>
        <w:rPr>
          <w:sz w:val="22"/>
          <w:szCs w:val="22"/>
        </w:rPr>
      </w:pPr>
      <w:r>
        <w:rPr>
          <w:sz w:val="22"/>
          <w:szCs w:val="22"/>
        </w:rPr>
        <w:t>9.1.3. Аткарбаган учурда же талаптагыдай Аткаруучу тарабынан ушул келишимдин шарттарын. Мындай учурда Заказчы келишимди бир тараптык тартипте бузууга, бирок кийин билдирүүнү жөнөтүү Аткаруучуга токтотуу жөнүндө ушул келишимди жолу телефон, факсимилдик байланыш, электрондук билдирүүлөрдү (электрондук почта) ж. б. тартып Келишим жоюлган болуп эсептелет кабардын жиберилген учурунан тартып.</w:t>
      </w:r>
    </w:p>
    <w:p w:rsidR="0070663A" w:rsidRDefault="0070663A" w:rsidP="0070663A">
      <w:pPr>
        <w:spacing w:line="276" w:lineRule="auto"/>
        <w:ind w:right="-58"/>
        <w:jc w:val="both"/>
        <w:rPr>
          <w:sz w:val="22"/>
          <w:szCs w:val="22"/>
        </w:rPr>
      </w:pPr>
    </w:p>
    <w:p w:rsidR="0070663A" w:rsidRDefault="0070663A" w:rsidP="0070663A">
      <w:pPr>
        <w:spacing w:line="276" w:lineRule="auto"/>
        <w:ind w:right="-58"/>
        <w:jc w:val="both"/>
        <w:rPr>
          <w:sz w:val="22"/>
          <w:szCs w:val="22"/>
        </w:rPr>
      </w:pPr>
    </w:p>
    <w:p w:rsidR="0070663A" w:rsidRDefault="0070663A" w:rsidP="0070663A">
      <w:pPr>
        <w:spacing w:line="276" w:lineRule="auto"/>
        <w:ind w:right="-58"/>
        <w:jc w:val="both"/>
        <w:rPr>
          <w:sz w:val="22"/>
          <w:szCs w:val="22"/>
        </w:rPr>
      </w:pPr>
    </w:p>
    <w:p w:rsidR="0070663A" w:rsidRDefault="0070663A" w:rsidP="0070663A">
      <w:pPr>
        <w:spacing w:line="276" w:lineRule="auto"/>
        <w:ind w:right="-58"/>
        <w:jc w:val="both"/>
        <w:rPr>
          <w:sz w:val="22"/>
          <w:szCs w:val="22"/>
        </w:rPr>
      </w:pPr>
    </w:p>
    <w:p w:rsidR="0070663A" w:rsidRPr="00FF32B5" w:rsidRDefault="0070663A" w:rsidP="00FF32B5">
      <w:pPr>
        <w:pStyle w:val="a7"/>
        <w:numPr>
          <w:ilvl w:val="0"/>
          <w:numId w:val="2"/>
        </w:numPr>
        <w:ind w:right="-58"/>
        <w:jc w:val="center"/>
        <w:rPr>
          <w:b/>
          <w:sz w:val="22"/>
          <w:szCs w:val="22"/>
        </w:rPr>
      </w:pPr>
      <w:r w:rsidRPr="00FF32B5">
        <w:rPr>
          <w:b/>
          <w:sz w:val="22"/>
          <w:szCs w:val="22"/>
        </w:rPr>
        <w:t>КЕЛИШИМДИН КОЛДОНУЛУУ МӨӨНӨТҮ</w:t>
      </w:r>
    </w:p>
    <w:p w:rsidR="0070663A" w:rsidRDefault="0070663A" w:rsidP="0070663A">
      <w:pPr>
        <w:ind w:left="720" w:right="-58"/>
        <w:rPr>
          <w:sz w:val="22"/>
          <w:szCs w:val="22"/>
        </w:rPr>
      </w:pPr>
    </w:p>
    <w:p w:rsidR="0070663A" w:rsidRDefault="0070663A" w:rsidP="0070663A">
      <w:pPr>
        <w:tabs>
          <w:tab w:val="left" w:pos="644"/>
        </w:tabs>
        <w:spacing w:line="276" w:lineRule="auto"/>
        <w:jc w:val="both"/>
        <w:rPr>
          <w:sz w:val="22"/>
          <w:szCs w:val="22"/>
        </w:rPr>
      </w:pPr>
      <w:r>
        <w:rPr>
          <w:sz w:val="22"/>
          <w:szCs w:val="22"/>
        </w:rPr>
        <w:t>10.1. Келишим күчүнө кирет жана ага кол коюлган учурдан тартып чейин күчүндө болот, аны токтотуу.</w:t>
      </w:r>
    </w:p>
    <w:p w:rsidR="0070663A" w:rsidRDefault="0070663A" w:rsidP="0070663A">
      <w:pPr>
        <w:spacing w:line="276" w:lineRule="auto"/>
        <w:jc w:val="both"/>
        <w:rPr>
          <w:sz w:val="22"/>
          <w:szCs w:val="22"/>
        </w:rPr>
      </w:pPr>
      <w:r>
        <w:rPr>
          <w:sz w:val="22"/>
          <w:szCs w:val="22"/>
        </w:rPr>
        <w:t xml:space="preserve">10.2. Кандай болбосун өзгөртүүлөр жана толуктоолор ушул келишимге карата гана жарактуу болуп эсептелет шартта, алар жазуу жүзүндө түзүлгөн жана кол коюлган, тараптар тарабынан ушул келишим боюнча. </w:t>
      </w:r>
    </w:p>
    <w:p w:rsidR="0070663A" w:rsidRDefault="0070663A" w:rsidP="0070663A">
      <w:pPr>
        <w:spacing w:line="276" w:lineRule="auto"/>
        <w:jc w:val="both"/>
        <w:rPr>
          <w:sz w:val="22"/>
          <w:szCs w:val="22"/>
        </w:rPr>
      </w:pPr>
      <w:r>
        <w:rPr>
          <w:sz w:val="22"/>
          <w:szCs w:val="22"/>
        </w:rPr>
        <w:t>10.3. Бул келишим эки нускада түзүлдү, бирдей юридикалык күчкө ээ. Ар бир тараптардын бири жайгашкан бир нускасы ушул келишим.</w:t>
      </w:r>
    </w:p>
    <w:p w:rsidR="0070663A" w:rsidRDefault="0070663A" w:rsidP="0070663A">
      <w:pPr>
        <w:tabs>
          <w:tab w:val="left" w:pos="644"/>
        </w:tabs>
        <w:ind w:left="284"/>
        <w:jc w:val="both"/>
        <w:rPr>
          <w:b/>
          <w:sz w:val="22"/>
          <w:szCs w:val="22"/>
        </w:rPr>
      </w:pPr>
    </w:p>
    <w:p w:rsidR="0070663A" w:rsidRDefault="0070663A" w:rsidP="0070663A">
      <w:pPr>
        <w:tabs>
          <w:tab w:val="left" w:pos="644"/>
        </w:tabs>
        <w:ind w:left="284"/>
        <w:jc w:val="center"/>
        <w:rPr>
          <w:b/>
          <w:sz w:val="22"/>
          <w:szCs w:val="22"/>
        </w:rPr>
      </w:pPr>
    </w:p>
    <w:p w:rsidR="00910B83" w:rsidRDefault="00910B83" w:rsidP="0070663A">
      <w:pPr>
        <w:tabs>
          <w:tab w:val="left" w:pos="644"/>
        </w:tabs>
        <w:ind w:left="284"/>
        <w:jc w:val="center"/>
        <w:rPr>
          <w:b/>
          <w:sz w:val="22"/>
          <w:szCs w:val="22"/>
        </w:rPr>
      </w:pPr>
    </w:p>
    <w:tbl>
      <w:tblPr>
        <w:tblW w:w="8789" w:type="dxa"/>
        <w:tblLook w:val="04A0" w:firstRow="1" w:lastRow="0" w:firstColumn="1" w:lastColumn="0" w:noHBand="0" w:noVBand="1"/>
      </w:tblPr>
      <w:tblGrid>
        <w:gridCol w:w="4253"/>
        <w:gridCol w:w="480"/>
        <w:gridCol w:w="4056"/>
      </w:tblGrid>
      <w:tr w:rsidR="006864C0" w:rsidRPr="006864C0" w:rsidTr="006864C0">
        <w:trPr>
          <w:trHeight w:val="300"/>
        </w:trPr>
        <w:tc>
          <w:tcPr>
            <w:tcW w:w="8787" w:type="dxa"/>
            <w:gridSpan w:val="3"/>
            <w:tcBorders>
              <w:top w:val="nil"/>
              <w:left w:val="nil"/>
              <w:bottom w:val="nil"/>
              <w:right w:val="nil"/>
            </w:tcBorders>
            <w:shd w:val="clear" w:color="auto" w:fill="auto"/>
            <w:noWrap/>
            <w:vAlign w:val="center"/>
            <w:hideMark/>
          </w:tcPr>
          <w:p w:rsidR="006864C0" w:rsidRPr="006864C0" w:rsidRDefault="006864C0" w:rsidP="006864C0">
            <w:pPr>
              <w:jc w:val="center"/>
              <w:rPr>
                <w:b/>
                <w:bCs/>
                <w:color w:val="000000"/>
                <w:sz w:val="22"/>
                <w:szCs w:val="22"/>
              </w:rPr>
            </w:pPr>
            <w:r w:rsidRPr="006864C0">
              <w:rPr>
                <w:b/>
                <w:bCs/>
                <w:color w:val="000000"/>
                <w:sz w:val="22"/>
                <w:szCs w:val="22"/>
              </w:rPr>
              <w:t>Даректер жана тараптардын реквизиттери</w:t>
            </w:r>
          </w:p>
        </w:tc>
      </w:tr>
      <w:tr w:rsidR="006864C0" w:rsidRPr="006864C0" w:rsidTr="006864C0">
        <w:trPr>
          <w:trHeight w:val="3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b/>
                <w:bCs/>
                <w:color w:val="000000"/>
                <w:sz w:val="20"/>
              </w:rPr>
            </w:pPr>
            <w:r w:rsidRPr="006864C0">
              <w:rPr>
                <w:b/>
                <w:bCs/>
                <w:color w:val="000000"/>
                <w:sz w:val="20"/>
              </w:rPr>
              <w:t xml:space="preserve"> "Тапшырыкчы"</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b/>
                <w:bCs/>
                <w:color w:val="000000"/>
                <w:sz w:val="20"/>
              </w:rPr>
            </w:pPr>
          </w:p>
        </w:tc>
        <w:tc>
          <w:tcPr>
            <w:tcW w:w="4056" w:type="dxa"/>
            <w:tcBorders>
              <w:top w:val="nil"/>
              <w:left w:val="nil"/>
              <w:bottom w:val="nil"/>
              <w:right w:val="nil"/>
            </w:tcBorders>
            <w:shd w:val="clear" w:color="auto" w:fill="auto"/>
            <w:vAlign w:val="center"/>
            <w:hideMark/>
          </w:tcPr>
          <w:p w:rsidR="006864C0" w:rsidRPr="006864C0" w:rsidRDefault="006864C0" w:rsidP="006864C0">
            <w:pPr>
              <w:jc w:val="center"/>
              <w:rPr>
                <w:b/>
                <w:bCs/>
                <w:color w:val="000000"/>
                <w:sz w:val="20"/>
              </w:rPr>
            </w:pPr>
            <w:r w:rsidRPr="006864C0">
              <w:rPr>
                <w:b/>
                <w:bCs/>
                <w:color w:val="000000"/>
                <w:sz w:val="20"/>
              </w:rPr>
              <w:t>"Аткаруучу"</w:t>
            </w:r>
          </w:p>
        </w:tc>
      </w:tr>
      <w:tr w:rsidR="006864C0" w:rsidRPr="006864C0" w:rsidTr="006864C0">
        <w:trPr>
          <w:trHeight w:val="300"/>
        </w:trPr>
        <w:tc>
          <w:tcPr>
            <w:tcW w:w="4253" w:type="dxa"/>
            <w:tcBorders>
              <w:top w:val="nil"/>
              <w:left w:val="nil"/>
              <w:bottom w:val="nil"/>
              <w:right w:val="nil"/>
            </w:tcBorders>
            <w:shd w:val="clear" w:color="auto" w:fill="auto"/>
            <w:noWrap/>
            <w:vAlign w:val="center"/>
            <w:hideMark/>
          </w:tcPr>
          <w:p w:rsidR="006864C0" w:rsidRPr="006864C0" w:rsidRDefault="006864C0" w:rsidP="006864C0">
            <w:pPr>
              <w:jc w:val="center"/>
              <w:rPr>
                <w:b/>
                <w:bCs/>
                <w:color w:val="000000"/>
                <w:sz w:val="20"/>
              </w:rPr>
            </w:pPr>
          </w:p>
        </w:tc>
        <w:tc>
          <w:tcPr>
            <w:tcW w:w="480" w:type="dxa"/>
            <w:tcBorders>
              <w:top w:val="nil"/>
              <w:left w:val="nil"/>
              <w:bottom w:val="nil"/>
              <w:right w:val="nil"/>
            </w:tcBorders>
            <w:shd w:val="clear" w:color="auto" w:fill="auto"/>
            <w:noWrap/>
            <w:vAlign w:val="bottom"/>
            <w:hideMark/>
          </w:tcPr>
          <w:p w:rsidR="006864C0" w:rsidRPr="002103B7" w:rsidRDefault="006864C0" w:rsidP="006864C0">
            <w:pPr>
              <w:rPr>
                <w:sz w:val="22"/>
                <w:szCs w:val="22"/>
              </w:rPr>
            </w:pPr>
          </w:p>
        </w:tc>
        <w:tc>
          <w:tcPr>
            <w:tcW w:w="4056" w:type="dxa"/>
            <w:tcBorders>
              <w:top w:val="nil"/>
              <w:left w:val="nil"/>
              <w:bottom w:val="nil"/>
              <w:right w:val="nil"/>
            </w:tcBorders>
            <w:shd w:val="clear" w:color="auto" w:fill="auto"/>
            <w:vAlign w:val="center"/>
            <w:hideMark/>
          </w:tcPr>
          <w:p w:rsidR="006864C0" w:rsidRPr="002103B7" w:rsidRDefault="00D760E9" w:rsidP="00191C8E">
            <w:pPr>
              <w:rPr>
                <w:sz w:val="22"/>
                <w:szCs w:val="22"/>
              </w:rPr>
            </w:pPr>
            <w:proofErr w:type="spellStart"/>
            <w:r>
              <w:rPr>
                <w:sz w:val="22"/>
                <w:szCs w:val="22"/>
              </w:rPr>
              <w:t>Кимсанова</w:t>
            </w:r>
            <w:proofErr w:type="spellEnd"/>
            <w:r>
              <w:rPr>
                <w:sz w:val="22"/>
                <w:szCs w:val="22"/>
              </w:rPr>
              <w:t xml:space="preserve"> </w:t>
            </w:r>
            <w:proofErr w:type="spellStart"/>
            <w:r>
              <w:rPr>
                <w:sz w:val="22"/>
                <w:szCs w:val="22"/>
              </w:rPr>
              <w:t>Чыныгул</w:t>
            </w:r>
            <w:proofErr w:type="spellEnd"/>
            <w:r>
              <w:rPr>
                <w:sz w:val="22"/>
                <w:szCs w:val="22"/>
              </w:rPr>
              <w:t xml:space="preserve"> </w:t>
            </w:r>
            <w:proofErr w:type="spellStart"/>
            <w:r>
              <w:rPr>
                <w:sz w:val="22"/>
                <w:szCs w:val="22"/>
              </w:rPr>
              <w:t>Гапаровна</w:t>
            </w:r>
            <w:proofErr w:type="spellEnd"/>
          </w:p>
        </w:tc>
      </w:tr>
      <w:tr w:rsidR="006864C0" w:rsidRPr="006864C0" w:rsidTr="00F816CE">
        <w:trPr>
          <w:trHeight w:val="600"/>
        </w:trPr>
        <w:tc>
          <w:tcPr>
            <w:tcW w:w="4253" w:type="dxa"/>
            <w:tcBorders>
              <w:top w:val="nil"/>
              <w:left w:val="nil"/>
              <w:bottom w:val="nil"/>
              <w:right w:val="nil"/>
            </w:tcBorders>
            <w:shd w:val="clear" w:color="auto" w:fill="auto"/>
            <w:vAlign w:val="center"/>
            <w:hideMark/>
          </w:tcPr>
          <w:p w:rsidR="006864C0" w:rsidRPr="006864C0" w:rsidRDefault="006864C0" w:rsidP="006864C0">
            <w:pPr>
              <w:rPr>
                <w:color w:val="000000"/>
                <w:sz w:val="22"/>
                <w:szCs w:val="22"/>
              </w:rPr>
            </w:pPr>
            <w:r w:rsidRPr="006864C0">
              <w:rPr>
                <w:color w:val="000000"/>
                <w:sz w:val="22"/>
                <w:szCs w:val="22"/>
              </w:rPr>
              <w:t>єнїктїрїї Борбору "КООМДУК фонду айылдык муниципалитеттердин"</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tcPr>
          <w:p w:rsidR="006864C0" w:rsidRPr="007B3919" w:rsidRDefault="00F555DE" w:rsidP="00D760E9">
            <w:pPr>
              <w:jc w:val="both"/>
              <w:rPr>
                <w:color w:val="000000"/>
                <w:sz w:val="22"/>
                <w:szCs w:val="22"/>
                <w:lang w:val="en-US"/>
              </w:rPr>
            </w:pPr>
            <w:r>
              <w:rPr>
                <w:color w:val="000000"/>
                <w:sz w:val="22"/>
                <w:szCs w:val="22"/>
              </w:rPr>
              <w:t xml:space="preserve">Паспорт </w:t>
            </w:r>
            <w:r w:rsidR="0004329B">
              <w:rPr>
                <w:color w:val="000000"/>
                <w:sz w:val="22"/>
                <w:szCs w:val="22"/>
                <w:lang w:val="en-US"/>
              </w:rPr>
              <w:t>ID</w:t>
            </w:r>
            <w:r>
              <w:rPr>
                <w:color w:val="000000"/>
                <w:sz w:val="22"/>
                <w:szCs w:val="22"/>
                <w:lang w:val="en-US"/>
              </w:rPr>
              <w:t xml:space="preserve"> </w:t>
            </w:r>
            <w:r w:rsidR="00D760E9">
              <w:rPr>
                <w:color w:val="000000"/>
                <w:sz w:val="22"/>
                <w:szCs w:val="22"/>
              </w:rPr>
              <w:t>2858366</w:t>
            </w:r>
            <w:r w:rsidR="007B3919">
              <w:rPr>
                <w:color w:val="000000"/>
                <w:sz w:val="22"/>
                <w:szCs w:val="22"/>
              </w:rPr>
              <w:t xml:space="preserve"> </w:t>
            </w:r>
            <w:r>
              <w:rPr>
                <w:color w:val="000000"/>
                <w:sz w:val="22"/>
                <w:szCs w:val="22"/>
              </w:rPr>
              <w:t>МКК</w:t>
            </w:r>
            <w:r w:rsidR="00D760E9">
              <w:rPr>
                <w:color w:val="000000"/>
                <w:sz w:val="22"/>
                <w:szCs w:val="22"/>
              </w:rPr>
              <w:t>213011</w:t>
            </w:r>
            <w:r w:rsidR="007B3919">
              <w:rPr>
                <w:color w:val="000000"/>
                <w:sz w:val="22"/>
                <w:szCs w:val="22"/>
                <w:lang w:val="en-US"/>
              </w:rPr>
              <w:t xml:space="preserve"> </w:t>
            </w:r>
            <w:r w:rsidR="006567EB">
              <w:rPr>
                <w:color w:val="000000"/>
                <w:sz w:val="22"/>
                <w:szCs w:val="22"/>
              </w:rPr>
              <w:t xml:space="preserve">- жылдын </w:t>
            </w:r>
            <w:r w:rsidR="00D760E9">
              <w:rPr>
                <w:color w:val="000000"/>
                <w:sz w:val="22"/>
                <w:szCs w:val="22"/>
              </w:rPr>
              <w:t>07</w:t>
            </w:r>
            <w:r w:rsidR="004E4051">
              <w:rPr>
                <w:color w:val="000000"/>
                <w:sz w:val="22"/>
                <w:szCs w:val="22"/>
              </w:rPr>
              <w:t>.</w:t>
            </w:r>
            <w:r w:rsidR="00D760E9">
              <w:rPr>
                <w:color w:val="000000"/>
                <w:sz w:val="22"/>
                <w:szCs w:val="22"/>
              </w:rPr>
              <w:t>07</w:t>
            </w:r>
            <w:r w:rsidR="004E4051">
              <w:rPr>
                <w:color w:val="000000"/>
                <w:sz w:val="22"/>
                <w:szCs w:val="22"/>
              </w:rPr>
              <w:t>.202</w:t>
            </w:r>
            <w:r w:rsidR="00D760E9">
              <w:rPr>
                <w:color w:val="000000"/>
                <w:sz w:val="22"/>
                <w:szCs w:val="22"/>
              </w:rPr>
              <w:t>2</w:t>
            </w:r>
          </w:p>
        </w:tc>
      </w:tr>
      <w:tr w:rsidR="006864C0" w:rsidRPr="006864C0" w:rsidTr="00F816CE">
        <w:trPr>
          <w:trHeight w:val="600"/>
        </w:trPr>
        <w:tc>
          <w:tcPr>
            <w:tcW w:w="4253" w:type="dxa"/>
            <w:tcBorders>
              <w:top w:val="nil"/>
              <w:left w:val="nil"/>
              <w:bottom w:val="nil"/>
              <w:right w:val="nil"/>
            </w:tcBorders>
            <w:shd w:val="clear" w:color="auto" w:fill="auto"/>
            <w:vAlign w:val="center"/>
            <w:hideMark/>
          </w:tcPr>
          <w:p w:rsidR="006864C0" w:rsidRPr="006864C0" w:rsidRDefault="006864C0" w:rsidP="006864C0">
            <w:pPr>
              <w:rPr>
                <w:color w:val="000000"/>
                <w:sz w:val="22"/>
                <w:szCs w:val="22"/>
              </w:rPr>
            </w:pPr>
            <w:r w:rsidRPr="006864C0">
              <w:rPr>
                <w:color w:val="000000"/>
                <w:sz w:val="22"/>
                <w:szCs w:val="22"/>
              </w:rPr>
              <w:t xml:space="preserve"> Юридикалык дареги: г. Бишкек, пр. </w:t>
            </w:r>
            <w:proofErr w:type="spellStart"/>
            <w:r w:rsidRPr="006864C0">
              <w:rPr>
                <w:color w:val="000000"/>
                <w:sz w:val="22"/>
                <w:szCs w:val="22"/>
              </w:rPr>
              <w:t>Манаса</w:t>
            </w:r>
            <w:proofErr w:type="spellEnd"/>
            <w:r w:rsidRPr="006864C0">
              <w:rPr>
                <w:color w:val="000000"/>
                <w:sz w:val="22"/>
                <w:szCs w:val="22"/>
              </w:rPr>
              <w:t xml:space="preserve"> 41 А</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tcPr>
          <w:p w:rsidR="006864C0" w:rsidRPr="006864C0" w:rsidRDefault="006864C0" w:rsidP="006864C0">
            <w:pPr>
              <w:rPr>
                <w:color w:val="000000"/>
                <w:sz w:val="22"/>
                <w:szCs w:val="22"/>
              </w:rPr>
            </w:pPr>
          </w:p>
        </w:tc>
      </w:tr>
      <w:tr w:rsidR="006864C0" w:rsidRPr="006864C0" w:rsidTr="00F816CE">
        <w:trPr>
          <w:trHeight w:val="6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color w:val="000000"/>
                <w:sz w:val="22"/>
                <w:szCs w:val="22"/>
              </w:rPr>
            </w:pPr>
            <w:r w:rsidRPr="006864C0">
              <w:rPr>
                <w:color w:val="000000"/>
                <w:sz w:val="22"/>
                <w:szCs w:val="22"/>
              </w:rPr>
              <w:t>Тел.: +996 555 25 21 21</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tcPr>
          <w:p w:rsidR="006864C0" w:rsidRPr="00C45D5A" w:rsidRDefault="00F555DE" w:rsidP="00D760E9">
            <w:pPr>
              <w:rPr>
                <w:color w:val="000000"/>
                <w:sz w:val="22"/>
                <w:szCs w:val="22"/>
              </w:rPr>
            </w:pPr>
            <w:r>
              <w:rPr>
                <w:color w:val="000000"/>
                <w:sz w:val="22"/>
                <w:szCs w:val="22"/>
              </w:rPr>
              <w:t xml:space="preserve">ИНН </w:t>
            </w:r>
            <w:r w:rsidR="00D760E9">
              <w:rPr>
                <w:color w:val="000000"/>
                <w:sz w:val="22"/>
                <w:szCs w:val="22"/>
              </w:rPr>
              <w:t>10807197500326</w:t>
            </w:r>
          </w:p>
        </w:tc>
      </w:tr>
      <w:tr w:rsidR="006864C0" w:rsidRPr="006864C0" w:rsidTr="00F816CE">
        <w:trPr>
          <w:trHeight w:val="3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color w:val="000000"/>
                <w:sz w:val="22"/>
                <w:szCs w:val="22"/>
              </w:rPr>
            </w:pPr>
            <w:r w:rsidRPr="006864C0">
              <w:rPr>
                <w:color w:val="000000"/>
                <w:sz w:val="22"/>
                <w:szCs w:val="22"/>
              </w:rPr>
              <w:t>ИНН: 01011200910190</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tcPr>
          <w:p w:rsidR="006864C0" w:rsidRPr="006864C0" w:rsidRDefault="006864C0" w:rsidP="006864C0">
            <w:pPr>
              <w:jc w:val="both"/>
              <w:rPr>
                <w:color w:val="000000"/>
                <w:sz w:val="22"/>
                <w:szCs w:val="22"/>
              </w:rPr>
            </w:pPr>
          </w:p>
        </w:tc>
      </w:tr>
      <w:tr w:rsidR="006864C0" w:rsidRPr="006864C0" w:rsidTr="006864C0">
        <w:trPr>
          <w:trHeight w:val="3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color w:val="000000"/>
                <w:sz w:val="22"/>
                <w:szCs w:val="22"/>
              </w:rPr>
            </w:pPr>
            <w:r w:rsidRPr="006864C0">
              <w:rPr>
                <w:color w:val="000000"/>
                <w:sz w:val="22"/>
                <w:szCs w:val="22"/>
              </w:rPr>
              <w:t>Банк: Чүй филиалы ААК РСК Банк</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hideMark/>
          </w:tcPr>
          <w:p w:rsidR="006864C0" w:rsidRPr="006864C0" w:rsidRDefault="006864C0" w:rsidP="006864C0">
            <w:pPr>
              <w:rPr>
                <w:sz w:val="20"/>
              </w:rPr>
            </w:pPr>
          </w:p>
        </w:tc>
      </w:tr>
      <w:tr w:rsidR="006864C0" w:rsidRPr="006864C0" w:rsidTr="006864C0">
        <w:trPr>
          <w:trHeight w:val="3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color w:val="000000"/>
                <w:sz w:val="22"/>
                <w:szCs w:val="22"/>
              </w:rPr>
            </w:pPr>
            <w:r w:rsidRPr="006864C0">
              <w:rPr>
                <w:color w:val="000000"/>
                <w:sz w:val="22"/>
                <w:szCs w:val="22"/>
              </w:rPr>
              <w:t>р/с 1290043230406355</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hideMark/>
          </w:tcPr>
          <w:p w:rsidR="006864C0" w:rsidRPr="006864C0" w:rsidRDefault="006864C0" w:rsidP="006864C0">
            <w:pPr>
              <w:rPr>
                <w:sz w:val="20"/>
              </w:rPr>
            </w:pPr>
          </w:p>
        </w:tc>
      </w:tr>
      <w:tr w:rsidR="006864C0" w:rsidRPr="006864C0" w:rsidTr="006864C0">
        <w:trPr>
          <w:trHeight w:val="3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color w:val="000000"/>
                <w:sz w:val="22"/>
                <w:szCs w:val="22"/>
              </w:rPr>
            </w:pPr>
            <w:r w:rsidRPr="006864C0">
              <w:rPr>
                <w:color w:val="000000"/>
                <w:sz w:val="22"/>
                <w:szCs w:val="22"/>
              </w:rPr>
              <w:t>БИК: 129004</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hideMark/>
          </w:tcPr>
          <w:p w:rsidR="006864C0" w:rsidRPr="006864C0" w:rsidRDefault="006864C0" w:rsidP="006864C0">
            <w:pPr>
              <w:rPr>
                <w:sz w:val="20"/>
              </w:rPr>
            </w:pPr>
          </w:p>
        </w:tc>
      </w:tr>
      <w:tr w:rsidR="006864C0" w:rsidRPr="006864C0" w:rsidTr="006864C0">
        <w:trPr>
          <w:trHeight w:val="3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sz w:val="20"/>
              </w:rPr>
            </w:pP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sz w:val="20"/>
              </w:rPr>
            </w:pPr>
          </w:p>
        </w:tc>
        <w:tc>
          <w:tcPr>
            <w:tcW w:w="4056" w:type="dxa"/>
            <w:tcBorders>
              <w:top w:val="nil"/>
              <w:left w:val="nil"/>
              <w:bottom w:val="nil"/>
              <w:right w:val="nil"/>
            </w:tcBorders>
            <w:shd w:val="clear" w:color="auto" w:fill="auto"/>
            <w:noWrap/>
            <w:vAlign w:val="center"/>
            <w:hideMark/>
          </w:tcPr>
          <w:p w:rsidR="006864C0" w:rsidRPr="006864C0" w:rsidRDefault="006864C0" w:rsidP="006864C0">
            <w:pPr>
              <w:rPr>
                <w:sz w:val="20"/>
              </w:rPr>
            </w:pPr>
          </w:p>
        </w:tc>
      </w:tr>
      <w:tr w:rsidR="006864C0" w:rsidRPr="006864C0" w:rsidTr="006864C0">
        <w:trPr>
          <w:trHeight w:val="600"/>
        </w:trPr>
        <w:tc>
          <w:tcPr>
            <w:tcW w:w="4253" w:type="dxa"/>
            <w:tcBorders>
              <w:top w:val="nil"/>
              <w:left w:val="nil"/>
              <w:bottom w:val="nil"/>
              <w:right w:val="nil"/>
            </w:tcBorders>
            <w:shd w:val="clear" w:color="auto" w:fill="auto"/>
            <w:noWrap/>
            <w:vAlign w:val="center"/>
            <w:hideMark/>
          </w:tcPr>
          <w:p w:rsidR="006864C0" w:rsidRPr="006864C0" w:rsidRDefault="006864C0" w:rsidP="006864C0">
            <w:pPr>
              <w:rPr>
                <w:color w:val="000000"/>
                <w:sz w:val="22"/>
                <w:szCs w:val="22"/>
              </w:rPr>
            </w:pPr>
            <w:r w:rsidRPr="006864C0">
              <w:rPr>
                <w:color w:val="000000"/>
                <w:sz w:val="22"/>
                <w:szCs w:val="22"/>
              </w:rPr>
              <w:t>Колу: ___________</w:t>
            </w:r>
            <w:proofErr w:type="spellStart"/>
            <w:r w:rsidRPr="006864C0">
              <w:rPr>
                <w:color w:val="000000"/>
                <w:sz w:val="22"/>
                <w:szCs w:val="22"/>
              </w:rPr>
              <w:t>Келишова</w:t>
            </w:r>
            <w:proofErr w:type="spellEnd"/>
            <w:r w:rsidRPr="006864C0">
              <w:rPr>
                <w:color w:val="000000"/>
                <w:sz w:val="22"/>
                <w:szCs w:val="22"/>
              </w:rPr>
              <w:t xml:space="preserve"> к. К.</w:t>
            </w:r>
          </w:p>
        </w:tc>
        <w:tc>
          <w:tcPr>
            <w:tcW w:w="480" w:type="dxa"/>
            <w:tcBorders>
              <w:top w:val="nil"/>
              <w:left w:val="nil"/>
              <w:bottom w:val="nil"/>
              <w:right w:val="nil"/>
            </w:tcBorders>
            <w:shd w:val="clear" w:color="auto" w:fill="auto"/>
            <w:noWrap/>
            <w:vAlign w:val="bottom"/>
            <w:hideMark/>
          </w:tcPr>
          <w:p w:rsidR="006864C0" w:rsidRPr="006864C0" w:rsidRDefault="006864C0" w:rsidP="006864C0">
            <w:pPr>
              <w:rPr>
                <w:color w:val="000000"/>
                <w:sz w:val="22"/>
                <w:szCs w:val="22"/>
              </w:rPr>
            </w:pPr>
          </w:p>
        </w:tc>
        <w:tc>
          <w:tcPr>
            <w:tcW w:w="4056" w:type="dxa"/>
            <w:tcBorders>
              <w:top w:val="nil"/>
              <w:left w:val="nil"/>
              <w:bottom w:val="nil"/>
              <w:right w:val="nil"/>
            </w:tcBorders>
            <w:shd w:val="clear" w:color="auto" w:fill="auto"/>
            <w:vAlign w:val="center"/>
            <w:hideMark/>
          </w:tcPr>
          <w:p w:rsidR="006864C0" w:rsidRPr="00191C8E" w:rsidRDefault="006864C0" w:rsidP="00D760E9">
            <w:pPr>
              <w:jc w:val="both"/>
              <w:rPr>
                <w:color w:val="000000"/>
                <w:sz w:val="22"/>
                <w:szCs w:val="22"/>
              </w:rPr>
            </w:pPr>
            <w:r w:rsidRPr="006864C0">
              <w:rPr>
                <w:color w:val="000000"/>
                <w:sz w:val="22"/>
                <w:szCs w:val="22"/>
              </w:rPr>
              <w:t>Колу:</w:t>
            </w:r>
            <w:r w:rsidR="00F816CE">
              <w:rPr>
                <w:color w:val="000000"/>
                <w:sz w:val="22"/>
                <w:szCs w:val="22"/>
              </w:rPr>
              <w:t>____</w:t>
            </w:r>
            <w:r w:rsidR="00F555DE">
              <w:rPr>
                <w:color w:val="000000"/>
                <w:sz w:val="22"/>
                <w:szCs w:val="22"/>
              </w:rPr>
              <w:t>_____</w:t>
            </w:r>
            <w:proofErr w:type="spellStart"/>
            <w:r w:rsidR="00A34150">
              <w:rPr>
                <w:color w:val="000000"/>
                <w:sz w:val="22"/>
                <w:szCs w:val="22"/>
              </w:rPr>
              <w:t>Карата</w:t>
            </w:r>
            <w:r w:rsidR="00D760E9">
              <w:rPr>
                <w:color w:val="000000"/>
                <w:sz w:val="22"/>
                <w:szCs w:val="22"/>
              </w:rPr>
              <w:t>имсанова</w:t>
            </w:r>
            <w:proofErr w:type="spellEnd"/>
            <w:r w:rsidR="00D760E9">
              <w:rPr>
                <w:color w:val="000000"/>
                <w:sz w:val="22"/>
                <w:szCs w:val="22"/>
              </w:rPr>
              <w:t xml:space="preserve"> Ч. Ж.</w:t>
            </w:r>
          </w:p>
        </w:tc>
      </w:tr>
    </w:tbl>
    <w:p w:rsidR="0070663A" w:rsidRDefault="0070663A" w:rsidP="0070663A">
      <w:pPr>
        <w:tabs>
          <w:tab w:val="left" w:pos="644"/>
        </w:tabs>
        <w:ind w:left="284"/>
        <w:jc w:val="center"/>
        <w:rPr>
          <w:b/>
          <w:sz w:val="22"/>
          <w:szCs w:val="22"/>
        </w:rPr>
      </w:pPr>
    </w:p>
    <w:p w:rsidR="0070663A" w:rsidRDefault="0070663A" w:rsidP="0070663A">
      <w:pPr>
        <w:jc w:val="both"/>
        <w:rPr>
          <w:sz w:val="22"/>
          <w:szCs w:val="22"/>
        </w:rPr>
      </w:pPr>
    </w:p>
    <w:p w:rsidR="00251E08"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p w:rsidR="0053019E" w:rsidRDefault="0053019E">
      <w:r>
        <w:rPr>
          <w:noProof/>
        </w:rPr>
        <w:drawing>
          <wp:inline distT="0" distB="0" distL="0" distR="0" wp14:anchorId="21A84CF5" wp14:editId="4D935683">
            <wp:extent cx="5324475" cy="3362325"/>
            <wp:effectExtent l="0" t="0" r="9525" b="9525"/>
            <wp:docPr id="1" name="Рисунок 1"/>
            <wp:cNvGraphicFramePr>
              <ns3:graphicFrameLocks noChangeAspect="1"/>
            </wp:cNvGraphicFramePr>
            <ns3:graphic>
              <ns3:graphicData uri="http://schemas.openxmlformats.org/drawingml/2006/picture">
                <ns4:pic>
                  <ns4:nvPicPr>
                    <ns4:cNvPr id="1" name=""/>
                    <ns4:cNvPicPr/>
                  </ns4:nvPicPr>
                  <ns4:blipFill>
                    <ns3:blip r:embed="rId5"/>
                    <ns3:stretch>
                      <ns3:fillRect/>
                    </ns3:stretch>
                  </ns4:blipFill>
                  <ns4:spPr>
                    <ns3:xfrm>
                      <ns3:off x="0" y="0"/>
                      <ns3:ext cx="5324475" cy="3362325"/>
                    </ns3:xfrm>
                    <ns3:prstGeom prst="rect">
                      <ns3:avLst/>
                    </ns3:prstGeom>
                  </ns4:spPr>
                </ns4:pic>
              </ns3:graphicData>
            </ns3:graphic>
          </wp:inline>
        </w:drawing>
      </w:r>
      <w:r>
        <w:rPr>
          <w:noProof/>
        </w:rPr>
        <w:drawing>
          <wp:inline distT="0" distB="0" distL="0" distR="0" wp14:anchorId="513E9FD1" wp14:editId="3116F081">
            <wp:extent cx="4762500" cy="3409950"/>
            <wp:effectExtent l="0" t="0" r="0" b="0"/>
            <wp:docPr id="2" name="Рисунок 2"/>
            <wp:cNvGraphicFramePr>
              <ns3:graphicFrameLocks noChangeAspect="1"/>
            </wp:cNvGraphicFramePr>
            <ns3:graphic>
              <ns3:graphicData uri="http://schemas.openxmlformats.org/drawingml/2006/picture">
                <ns4:pic>
                  <ns4:nvPicPr>
                    <ns4:cNvPr id="1" name=""/>
                    <ns4:cNvPicPr/>
                  </ns4:nvPicPr>
                  <ns4:blipFill>
                    <ns3:blip r:embed="rId6"/>
                    <ns3:stretch>
                      <ns3:fillRect/>
                    </ns3:stretch>
                  </ns4:blipFill>
                  <ns4:spPr>
                    <ns3:xfrm>
                      <ns3:off x="0" y="0"/>
                      <ns3:ext cx="4762500" cy="3409950"/>
                    </ns3:xfrm>
                    <ns3:prstGeom prst="rect">
                      <ns3:avLst/>
                    </ns3:prstGeom>
                  </ns4:spPr>
                </ns4:pic>
              </ns3:graphicData>
            </ns3:graphic>
          </wp:inline>
        </w:drawing>
      </w:r>
      <w:bookmarkStart w:id="0" w:name="_GoBack"/>
      <w:bookmarkEnd w:id="0"/>
    </w:p>
    <w:sectPr w:rsidR="0053019E" w:rsidSect="0070663A">
      <w:pgSz w:w="11906" w:h="16838"/>
      <w:pgMar w:top="567"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61440"/>
    <w:multiLevelType w:val="multilevel"/>
    <w:tmpl w:val="31361440"/>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15E1749"/>
    <w:multiLevelType w:val="multilevel"/>
    <w:tmpl w:val="315E1749"/>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77C0F"/>
    <w:multiLevelType w:val="multilevel"/>
    <w:tmpl w:val="31361440"/>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3A"/>
    <w:rsid w:val="0004329B"/>
    <w:rsid w:val="00083254"/>
    <w:rsid w:val="00095840"/>
    <w:rsid w:val="00141DF8"/>
    <w:rsid w:val="00191C8E"/>
    <w:rsid w:val="001E5640"/>
    <w:rsid w:val="002103B7"/>
    <w:rsid w:val="00222332"/>
    <w:rsid w:val="00255C1E"/>
    <w:rsid w:val="00294A13"/>
    <w:rsid w:val="003620A4"/>
    <w:rsid w:val="00363BD1"/>
    <w:rsid w:val="003A0291"/>
    <w:rsid w:val="003C4FB2"/>
    <w:rsid w:val="003E4D3F"/>
    <w:rsid w:val="00424FBB"/>
    <w:rsid w:val="004D3502"/>
    <w:rsid w:val="004E4051"/>
    <w:rsid w:val="004F6734"/>
    <w:rsid w:val="00524BFA"/>
    <w:rsid w:val="0053019E"/>
    <w:rsid w:val="00544BA7"/>
    <w:rsid w:val="005451DA"/>
    <w:rsid w:val="00576143"/>
    <w:rsid w:val="005A6ABD"/>
    <w:rsid w:val="005E486B"/>
    <w:rsid w:val="00645E59"/>
    <w:rsid w:val="006502C7"/>
    <w:rsid w:val="006567EB"/>
    <w:rsid w:val="006864C0"/>
    <w:rsid w:val="006F1E1E"/>
    <w:rsid w:val="0070663A"/>
    <w:rsid w:val="007357EF"/>
    <w:rsid w:val="007B0E2A"/>
    <w:rsid w:val="007B3919"/>
    <w:rsid w:val="007E1474"/>
    <w:rsid w:val="008248C4"/>
    <w:rsid w:val="0083641F"/>
    <w:rsid w:val="008837D0"/>
    <w:rsid w:val="008C0240"/>
    <w:rsid w:val="008F1053"/>
    <w:rsid w:val="00910B83"/>
    <w:rsid w:val="00914E81"/>
    <w:rsid w:val="00935A75"/>
    <w:rsid w:val="009461E8"/>
    <w:rsid w:val="00997932"/>
    <w:rsid w:val="00A21CE5"/>
    <w:rsid w:val="00A34150"/>
    <w:rsid w:val="00A63AD5"/>
    <w:rsid w:val="00A74622"/>
    <w:rsid w:val="00A9223F"/>
    <w:rsid w:val="00AA5D8E"/>
    <w:rsid w:val="00AF08B6"/>
    <w:rsid w:val="00BE535E"/>
    <w:rsid w:val="00C45D5A"/>
    <w:rsid w:val="00C50B74"/>
    <w:rsid w:val="00CD1B71"/>
    <w:rsid w:val="00D066B2"/>
    <w:rsid w:val="00D16F20"/>
    <w:rsid w:val="00D66A97"/>
    <w:rsid w:val="00D760E9"/>
    <w:rsid w:val="00DA0BA5"/>
    <w:rsid w:val="00E37315"/>
    <w:rsid w:val="00E60599"/>
    <w:rsid w:val="00E65447"/>
    <w:rsid w:val="00E6747D"/>
    <w:rsid w:val="00EE6324"/>
    <w:rsid w:val="00EF08E9"/>
    <w:rsid w:val="00EF59DF"/>
    <w:rsid w:val="00F555DE"/>
    <w:rsid w:val="00F816CE"/>
    <w:rsid w:val="00F93F70"/>
    <w:rsid w:val="00FC7D6D"/>
    <w:rsid w:val="00FD2380"/>
    <w:rsid w:val="00FF32B5"/>
    <w:rsid w:val="00FF6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EB8F"/>
  <w15:chartTrackingRefBased/>
  <w15:docId w15:val="{EE721661-C83B-4E7D-8BA0-B3B5AE1E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63A"/>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70663A"/>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0663A"/>
    <w:rPr>
      <w:rFonts w:ascii="Arial" w:eastAsia="Times New Roman" w:hAnsi="Arial" w:cs="Arial"/>
      <w:b/>
      <w:bCs/>
      <w:kern w:val="32"/>
      <w:sz w:val="32"/>
      <w:szCs w:val="32"/>
      <w:lang w:eastAsia="ru-RU"/>
    </w:rPr>
  </w:style>
  <w:style w:type="paragraph" w:styleId="a3">
    <w:name w:val="Body Text"/>
    <w:basedOn w:val="a"/>
    <w:link w:val="a4"/>
    <w:rsid w:val="0070663A"/>
    <w:pPr>
      <w:overflowPunct w:val="0"/>
      <w:autoSpaceDE w:val="0"/>
      <w:autoSpaceDN w:val="0"/>
      <w:adjustRightInd w:val="0"/>
      <w:jc w:val="center"/>
      <w:textAlignment w:val="baseline"/>
    </w:pPr>
    <w:rPr>
      <w:b/>
    </w:rPr>
  </w:style>
  <w:style w:type="character" w:customStyle="1" w:styleId="a4">
    <w:name w:val="Основной текст Знак"/>
    <w:basedOn w:val="a0"/>
    <w:link w:val="a3"/>
    <w:rsid w:val="0070663A"/>
    <w:rPr>
      <w:rFonts w:ascii="Times New Roman" w:eastAsia="Times New Roman" w:hAnsi="Times New Roman" w:cs="Times New Roman"/>
      <w:b/>
      <w:sz w:val="24"/>
      <w:szCs w:val="20"/>
      <w:lang w:eastAsia="ru-RU"/>
    </w:rPr>
  </w:style>
  <w:style w:type="paragraph" w:styleId="3">
    <w:name w:val="Body Text 3"/>
    <w:basedOn w:val="a"/>
    <w:link w:val="30"/>
    <w:rsid w:val="0070663A"/>
    <w:pPr>
      <w:overflowPunct w:val="0"/>
      <w:autoSpaceDE w:val="0"/>
      <w:autoSpaceDN w:val="0"/>
      <w:adjustRightInd w:val="0"/>
      <w:jc w:val="both"/>
      <w:textAlignment w:val="baseline"/>
    </w:pPr>
  </w:style>
  <w:style w:type="character" w:customStyle="1" w:styleId="30">
    <w:name w:val="Основной текст 3 Знак"/>
    <w:basedOn w:val="a0"/>
    <w:link w:val="3"/>
    <w:rsid w:val="0070663A"/>
    <w:rPr>
      <w:rFonts w:ascii="Times New Roman" w:eastAsia="Times New Roman" w:hAnsi="Times New Roman" w:cs="Times New Roman"/>
      <w:sz w:val="24"/>
      <w:szCs w:val="20"/>
      <w:lang w:eastAsia="ru-RU"/>
    </w:rPr>
  </w:style>
  <w:style w:type="paragraph" w:styleId="2">
    <w:name w:val="Body Text Indent 2"/>
    <w:basedOn w:val="a"/>
    <w:link w:val="20"/>
    <w:rsid w:val="0070663A"/>
    <w:pPr>
      <w:overflowPunct w:val="0"/>
      <w:autoSpaceDE w:val="0"/>
      <w:autoSpaceDN w:val="0"/>
      <w:adjustRightInd w:val="0"/>
      <w:ind w:left="1004"/>
      <w:jc w:val="both"/>
      <w:textAlignment w:val="baseline"/>
    </w:pPr>
  </w:style>
  <w:style w:type="character" w:customStyle="1" w:styleId="20">
    <w:name w:val="Основной текст с отступом 2 Знак"/>
    <w:basedOn w:val="a0"/>
    <w:link w:val="2"/>
    <w:rsid w:val="0070663A"/>
    <w:rPr>
      <w:rFonts w:ascii="Times New Roman" w:eastAsia="Times New Roman" w:hAnsi="Times New Roman" w:cs="Times New Roman"/>
      <w:sz w:val="24"/>
      <w:szCs w:val="20"/>
      <w:lang w:eastAsia="ru-RU"/>
    </w:rPr>
  </w:style>
  <w:style w:type="paragraph" w:styleId="a5">
    <w:name w:val="Balloon Text"/>
    <w:basedOn w:val="a"/>
    <w:link w:val="a6"/>
    <w:uiPriority w:val="99"/>
    <w:semiHidden/>
    <w:unhideWhenUsed/>
    <w:rsid w:val="00C50B74"/>
    <w:rPr>
      <w:rFonts w:ascii="Segoe UI" w:hAnsi="Segoe UI" w:cs="Segoe UI"/>
      <w:sz w:val="18"/>
      <w:szCs w:val="18"/>
    </w:rPr>
  </w:style>
  <w:style w:type="character" w:customStyle="1" w:styleId="a6">
    <w:name w:val="Текст выноски Знак"/>
    <w:basedOn w:val="a0"/>
    <w:link w:val="a5"/>
    <w:uiPriority w:val="99"/>
    <w:semiHidden/>
    <w:rsid w:val="00C50B74"/>
    <w:rPr>
      <w:rFonts w:ascii="Segoe UI" w:eastAsia="Times New Roman" w:hAnsi="Segoe UI" w:cs="Segoe UI"/>
      <w:sz w:val="18"/>
      <w:szCs w:val="18"/>
      <w:lang w:eastAsia="ru-RU"/>
    </w:rPr>
  </w:style>
  <w:style w:type="paragraph" w:styleId="a7">
    <w:name w:val="List Paragraph"/>
    <w:basedOn w:val="a"/>
    <w:uiPriority w:val="34"/>
    <w:qFormat/>
    <w:rsid w:val="00FF3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1516">
      <w:bodyDiv w:val="1"/>
      <w:marLeft w:val="0"/>
      <w:marRight w:val="0"/>
      <w:marTop w:val="0"/>
      <w:marBottom w:val="0"/>
      <w:divBdr>
        <w:top w:val="none" w:sz="0" w:space="0" w:color="auto"/>
        <w:left w:val="none" w:sz="0" w:space="0" w:color="auto"/>
        <w:bottom w:val="none" w:sz="0" w:space="0" w:color="auto"/>
        <w:right w:val="none" w:sz="0" w:space="0" w:color="auto"/>
      </w:divBdr>
    </w:div>
    <w:div w:id="278489217">
      <w:bodyDiv w:val="1"/>
      <w:marLeft w:val="0"/>
      <w:marRight w:val="0"/>
      <w:marTop w:val="0"/>
      <w:marBottom w:val="0"/>
      <w:divBdr>
        <w:top w:val="none" w:sz="0" w:space="0" w:color="auto"/>
        <w:left w:val="none" w:sz="0" w:space="0" w:color="auto"/>
        <w:bottom w:val="none" w:sz="0" w:space="0" w:color="auto"/>
        <w:right w:val="none" w:sz="0" w:space="0" w:color="auto"/>
      </w:divBdr>
    </w:div>
    <w:div w:id="482893564">
      <w:bodyDiv w:val="1"/>
      <w:marLeft w:val="0"/>
      <w:marRight w:val="0"/>
      <w:marTop w:val="0"/>
      <w:marBottom w:val="0"/>
      <w:divBdr>
        <w:top w:val="none" w:sz="0" w:space="0" w:color="auto"/>
        <w:left w:val="none" w:sz="0" w:space="0" w:color="auto"/>
        <w:bottom w:val="none" w:sz="0" w:space="0" w:color="auto"/>
        <w:right w:val="none" w:sz="0" w:space="0" w:color="auto"/>
      </w:divBdr>
    </w:div>
    <w:div w:id="648169845">
      <w:bodyDiv w:val="1"/>
      <w:marLeft w:val="0"/>
      <w:marRight w:val="0"/>
      <w:marTop w:val="0"/>
      <w:marBottom w:val="0"/>
      <w:divBdr>
        <w:top w:val="none" w:sz="0" w:space="0" w:color="auto"/>
        <w:left w:val="none" w:sz="0" w:space="0" w:color="auto"/>
        <w:bottom w:val="none" w:sz="0" w:space="0" w:color="auto"/>
        <w:right w:val="none" w:sz="0" w:space="0" w:color="auto"/>
      </w:divBdr>
    </w:div>
    <w:div w:id="701975476">
      <w:bodyDiv w:val="1"/>
      <w:marLeft w:val="0"/>
      <w:marRight w:val="0"/>
      <w:marTop w:val="0"/>
      <w:marBottom w:val="0"/>
      <w:divBdr>
        <w:top w:val="none" w:sz="0" w:space="0" w:color="auto"/>
        <w:left w:val="none" w:sz="0" w:space="0" w:color="auto"/>
        <w:bottom w:val="none" w:sz="0" w:space="0" w:color="auto"/>
        <w:right w:val="none" w:sz="0" w:space="0" w:color="auto"/>
      </w:divBdr>
    </w:div>
    <w:div w:id="12020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1028</Words>
  <Characters>5862</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Заказчик поручает, а Исполнитель принимает на себя обязательство по оказанию усл</vt:lpstr>
      <vt:lpstr>качестве тренера по тренингам в рамках проекта № KG-MES KR-CS-CQS-2021-8A «Образ</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itle/>
  <dc:subject/>
  <dc:creator>Yandex.Translate</dc:creator>
  <cp:keywords/>
  <dc:description>Translated with Yandex.Translate</dc:description>
  <cp:lastModifiedBy>Пользователь</cp:lastModifiedBy>
  <cp:revision>4</cp:revision>
  <cp:lastPrinted>2022-11-07T06:23:00Z</cp:lastPrinted>
  <dcterms:created xsi:type="dcterms:W3CDTF">2023-04-10T08:05:00Z</dcterms:created>
  <dcterms:modified xsi:type="dcterms:W3CDTF">2023-04-10T08:48:00Z</dcterms:modified>
</cp:coreProperties>
</file>