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B4954" w:rsidR="00A325D0" w:rsidP="006B4954" w:rsidRDefault="00730BFB" w14:paraId="2425D2F0" w14:textId="77777777">
      <w:pPr>
        <w:suppressAutoHyphens/>
        <w:spacing w:after="120" w:line="259" w:lineRule="auto"/>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spacing w:after="120" w:line="259" w:lineRule="auto"/>
        <w:contextualSpacing/>
        <w:rPr>
          <w:rFonts w:asciiTheme="majorHAnsi" w:hAnsiTheme="majorHAnsi" w:cstheme="majorHAnsi"/>
          <w:szCs w:val="22"/>
        </w:rPr>
      </w:pPr>
    </w:p>
    <w:p w:rsidRPr="006B4954" w:rsidR="00A325D0" w:rsidP="7D4F0E28" w:rsidRDefault="00730BFB" w14:paraId="30DD2EA8" w14:textId="77777777">
      <w:pPr>
        <w:pStyle w:val="Title"/>
        <w:suppressAutoHyphens/>
        <w:spacing/>
        <w:contextualSpacing w:val="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Draw It or Lose It</w:t>
      </w:r>
    </w:p>
    <w:p w:rsidRPr="006B4954" w:rsidR="00A325D0" w:rsidP="7D4F0E28" w:rsidRDefault="00730BFB" w14:paraId="3053A3B2" w14:textId="77777777">
      <w:pPr>
        <w:pStyle w:val="Heading1"/>
        <w:suppressAutoHyphens/>
        <w:spacing w:before="200" w:after="80"/>
        <w:contextualSpacing w:val="1"/>
        <w:rPr>
          <w:rFonts w:ascii="Times New Roman" w:hAnsi="Times New Roman" w:eastAsia="Times New Roman" w:cs="Times New Roman"/>
          <w:b w:val="1"/>
          <w:bCs w:val="1"/>
          <w:sz w:val="24"/>
          <w:szCs w:val="24"/>
        </w:rPr>
      </w:pPr>
      <w:r>
        <w:rPr>
          <w:rFonts w:ascii="Times New Roman" w:hAnsi="Times New Roman" w:eastAsia="Times New Roman" w:cs="Times New Roman"/>
          <w:sz w:val="24"/>
          <w:szCs w:val="24"/>
        </w:rPr>
        <w:t>CS 230 Project Software Design Template</w:t>
      </w:r>
    </w:p>
    <w:p w:rsidRPr="006B4954" w:rsidR="00A325D0" w:rsidP="7D4F0E28" w:rsidRDefault="00730BFB" w14:paraId="13BBB424" w14:textId="77777777">
      <w:pPr>
        <w:suppressAutoHyphens/>
        <w:spacing w:after="120" w:line="259" w:lineRule="auto"/>
        <w:contextualSpacing w:val="1"/>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Version 1.0</w:t>
      </w:r>
    </w:p>
    <w:p w:rsidRPr="006B4954" w:rsidR="00A325D0" w:rsidP="006B4954" w:rsidRDefault="00730BFB" w14:paraId="22FA7FB4" w14:textId="77777777">
      <w:pPr>
        <w:suppressAutoHyphens/>
        <w:spacing w:after="120" w:line="259" w:lineRule="auto"/>
        <w:contextualSpacing/>
        <w:rPr>
          <w:rFonts w:asciiTheme="majorHAnsi" w:hAnsiTheme="majorHAnsi" w:cstheme="majorHAnsi"/>
          <w:szCs w:val="22"/>
        </w:rPr>
      </w:pPr>
      <w:r>
        <w:rPr>
          <w:rFonts w:asciiTheme="majorHAnsi" w:hAnsiTheme="majorHAnsi" w:cstheme="majorHAnsi"/>
          <w:szCs w:val="22"/>
        </w:rPr>
        <w:br w:type="page"/>
      </w:r>
    </w:p>
    <w:p w:rsidRPr="006B4954" w:rsidR="00A325D0" w:rsidP="006B4954" w:rsidRDefault="00730BFB" w14:paraId="7F01DFD3" w14:textId="77777777">
      <w:pPr>
        <w:pStyle w:val="Heading2"/>
        <w:suppressAutoHyphens/>
        <w:spacing w:before="200" w:after="80"/>
        <w:contextualSpacing/>
        <w:rPr>
          <w:rFonts w:asciiTheme="majorHAnsi" w:hAnsiTheme="majorHAnsi" w:cstheme="majorHAnsi"/>
        </w:rPr>
      </w:pPr>
      <w:bookmarkStart w:name="_Toc115077318" w:id="1"/>
      <w:r>
        <w:rPr>
          <w:rFonts w:ascii="Calibri" w:hAnsi="Calibri"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spacing w:after="120" w:line="259" w:lineRule="auto"/>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Calibri" w:asciiTheme="majorAscii" w:hAnsiTheme="majorAscii" w:cstheme="majorAscii"/>
        </w:rPr>
      </w:sdtPr>
      <w:sdtContent>
        <w:p w:rsidR="005E3957" w:rsidRDefault="00730BFB" w14:paraId="1CF62D68" w14:textId="747A9CA3">
          <w:pPr>
            <w:pStyle w:val="TOC1"/>
            <w:rPr>
              <w:rFonts w:asciiTheme="minorHAnsi" w:hAnsiTheme="minorHAnsi" w:eastAsiaTheme="minorEastAsia" w:cstheme="minorBidi"/>
              <w:noProof/>
              <w:szCs w:val="22"/>
            </w:rPr>
          </w:pPr>
          <w:r>
            <w:rPr>
              <w:rFonts w:asciiTheme="majorHAnsi" w:hAnsiTheme="majorHAnsi" w:cstheme="majorHAnsi"/>
              <w:szCs w:val="22"/>
            </w:rPr>
            <w:fldChar w:fldCharType="begin"/>
            <w:instrText xml:space="preserve"> TOC \h \u \z </w:instrText>
            <w:fldChar w:fldCharType="separate"/>
          </w:r>
          <w:hyperlink w:history="1" w:anchor="_Toc115077317">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3</w:t>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3</w:t>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3</w:t>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4</w:t>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5</w:t>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EndPr>
        <w:rPr>
          <w:rFonts w:ascii="Calibri" w:hAnsi="Calibri" w:cs="Calibri" w:asciiTheme="majorAscii" w:hAnsiTheme="majorAscii" w:cstheme="majorAscii"/>
        </w:rPr>
      </w:sdtEndPr>
    </w:sdt>
    <w:p w:rsidRPr="006B4954" w:rsidR="00A325D0" w:rsidP="006B4954" w:rsidRDefault="00A325D0" w14:paraId="06E5720C" w14:textId="77777777">
      <w:pPr>
        <w:suppressAutoHyphens/>
        <w:spacing w:after="120" w:line="259" w:lineRule="auto"/>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spacing w:before="200" w:after="80"/>
        <w:contextualSpacing/>
        <w:rPr>
          <w:rFonts w:asciiTheme="majorHAnsi" w:hAnsiTheme="majorHAnsi" w:cstheme="majorHAnsi"/>
        </w:rPr>
      </w:pPr>
      <w:r>
        <w:rPr>
          <w:rFonts w:ascii="Calibri" w:hAnsi="Calibri" w:asciiTheme="majorHAnsi" w:hAnsiTheme="majorHAnsi" w:cstheme="majorHAnsi"/>
        </w:rPr>
        <w:fldChar w:fldCharType="begin"/>
        <w:instrText xml:space="preserve"> HYPERLINK \l "_grjogdjh5fi8" \h </w:instrText>
        <w:fldChar w:fldCharType="separate"/>
      </w:r>
      <w:bookmarkStart w:name="_Toc115077319" w:id="5"/>
      <w:r>
        <w:rPr>
          <w:rFonts w:ascii="Calibri" w:hAnsi="Calibri" w:asciiTheme="majorHAnsi" w:hAnsiTheme="majorHAnsi" w:cstheme="majorHAnsi"/>
          <w:u w:val="single"/>
        </w:rPr>
        <w:t>Document Revision History</w:t>
      </w:r>
      <w:bookmarkEnd w:id="5"/>
      <w:r>
        <w:rPr>
          <w:rFonts w:ascii="Calibri" w:hAnsi="Calibri" w:asciiTheme="majorHAnsi" w:hAnsiTheme="majorHAnsi" w:cstheme="majorHAnsi"/>
          <w:u w:val="single"/>
        </w:rPr>
        <w:fldChar w:fldCharType="end"/>
      </w:r>
    </w:p>
    <w:p w:rsidRPr="006B4954" w:rsidR="00A325D0" w:rsidP="006B4954" w:rsidRDefault="00A325D0" w14:paraId="1E97195D" w14:textId="77777777">
      <w:pPr>
        <w:suppressAutoHyphens/>
        <w:spacing w:after="120" w:line="259" w:lineRule="auto"/>
        <w:contextualSpacing/>
        <w:rPr>
          <w:rFonts w:asciiTheme="majorHAnsi" w:hAnsiTheme="majorHAnsi" w:cstheme="majorHAnsi"/>
          <w:szCs w:val="22"/>
        </w:rPr>
      </w:pPr>
    </w:p>
    <w:tbl>
      <w:tblPr>
        <w:tblStyle w:val="TableGrid"/>
        <w:tblW w:w="9342" w:type="dxa"/>
        <w:jc w:val="center"/>
        <w:tblLayout w:type="fixed"/>
        <w:tblLook w:val="00A0" w:firstRow="1" w:lastRow="0" w:firstColumn="1" w:lastColumn="0" w:noHBand="0" w:noVBand="0"/>
        <w:tblDescription w:val="Table"/>
      </w:tblPr>
      <w:tblGrid>
        <w:gridCol w:w="978"/>
        <w:gridCol w:w="1530"/>
        <w:gridCol w:w="1725"/>
        <w:gridCol w:w="5109"/>
      </w:tblGrid>
      <w:tr w:rsidRPr="006B4954" w:rsidR="00A325D0" w:rsidTr="7D4F0E28" w14:paraId="614D61A0" w14:textId="77777777">
        <w:trPr>
          <w:tblHeader/>
        </w:trPr>
        <w:tc>
          <w:tcPr>
            <w:tcW w:w="978" w:type="dxa"/>
            <w:shd w:val="clear" w:color="auto" w:fill="D9EAF7"/>
            <w:tcMar/>
            <w:vAlign w:val="top"/>
          </w:tcPr>
          <w:p w:rsidRPr="006B4954" w:rsidR="00A325D0" w:rsidP="006B4954" w:rsidRDefault="00730BFB" w14:paraId="25B4C1DB" w14:textId="77777777">
            <w:pPr>
              <w:suppressAutoHyphens/>
              <w:spacing w:after="40"/>
              <w:contextualSpacing/>
              <w:rPr>
                <w:rFonts w:asciiTheme="majorHAnsi" w:hAnsiTheme="majorHAnsi" w:cstheme="majorHAnsi"/>
                <w:szCs w:val="22"/>
              </w:rPr>
            </w:pPr>
            <w:r>
              <w:rPr>
                <w:rFonts w:ascii="Calibri" w:hAnsi="Calibri" w:asciiTheme="majorHAnsi" w:hAnsiTheme="majorHAnsi" w:cstheme="majorHAnsi"/>
                <w:b/>
                <w:sz w:val="20"/>
                <w:szCs w:val="22"/>
              </w:rPr>
              <w:t>Version</w:t>
            </w:r>
          </w:p>
        </w:tc>
        <w:tc>
          <w:tcPr>
            <w:tcW w:w="1530" w:type="dxa"/>
            <w:shd w:val="clear" w:color="auto" w:fill="D9EAF7"/>
            <w:tcMar/>
            <w:vAlign w:val="top"/>
          </w:tcPr>
          <w:p w:rsidRPr="006B4954" w:rsidR="00A325D0" w:rsidP="006B4954" w:rsidRDefault="00730BFB" w14:paraId="227DA376" w14:textId="77777777">
            <w:pPr>
              <w:suppressAutoHyphens/>
              <w:spacing w:after="40"/>
              <w:contextualSpacing/>
              <w:rPr>
                <w:rFonts w:asciiTheme="majorHAnsi" w:hAnsiTheme="majorHAnsi" w:cstheme="majorHAnsi"/>
                <w:szCs w:val="22"/>
              </w:rPr>
            </w:pPr>
            <w:r>
              <w:rPr>
                <w:rFonts w:ascii="Calibri" w:hAnsi="Calibri" w:asciiTheme="majorHAnsi" w:hAnsiTheme="majorHAnsi" w:cstheme="majorHAnsi"/>
                <w:b/>
                <w:sz w:val="20"/>
                <w:szCs w:val="22"/>
              </w:rPr>
              <w:t>Date</w:t>
            </w:r>
          </w:p>
        </w:tc>
        <w:tc>
          <w:tcPr>
            <w:tcW w:w="1725" w:type="dxa"/>
            <w:shd w:val="clear" w:color="auto" w:fill="D9EAF7"/>
            <w:tcMar/>
            <w:vAlign w:val="top"/>
          </w:tcPr>
          <w:p w:rsidRPr="006B4954" w:rsidR="00A325D0" w:rsidP="006B4954" w:rsidRDefault="00730BFB" w14:paraId="48F4A27C" w14:textId="77777777">
            <w:pPr>
              <w:suppressAutoHyphens/>
              <w:spacing w:after="40"/>
              <w:contextualSpacing/>
              <w:rPr>
                <w:rFonts w:asciiTheme="majorHAnsi" w:hAnsiTheme="majorHAnsi" w:cstheme="majorHAnsi"/>
                <w:szCs w:val="22"/>
              </w:rPr>
            </w:pPr>
            <w:r>
              <w:rPr>
                <w:rFonts w:ascii="Calibri" w:hAnsi="Calibri" w:asciiTheme="majorHAnsi" w:hAnsiTheme="majorHAnsi" w:cstheme="majorHAnsi"/>
                <w:b/>
                <w:sz w:val="20"/>
                <w:szCs w:val="22"/>
              </w:rPr>
              <w:t>Author</w:t>
            </w:r>
          </w:p>
        </w:tc>
        <w:tc>
          <w:tcPr>
            <w:tcW w:w="5109" w:type="dxa"/>
            <w:shd w:val="clear" w:color="auto" w:fill="D9EAF7"/>
            <w:tcMar/>
            <w:vAlign w:val="top"/>
          </w:tcPr>
          <w:p w:rsidRPr="006B4954" w:rsidR="00A325D0" w:rsidP="006B4954" w:rsidRDefault="00730BFB" w14:paraId="6C0A46DC" w14:textId="77777777">
            <w:pPr>
              <w:suppressAutoHyphens/>
              <w:spacing w:after="40"/>
              <w:contextualSpacing/>
              <w:rPr>
                <w:rFonts w:asciiTheme="majorHAnsi" w:hAnsiTheme="majorHAnsi" w:cstheme="majorHAnsi"/>
                <w:szCs w:val="22"/>
              </w:rPr>
            </w:pPr>
            <w:r>
              <w:rPr>
                <w:rFonts w:ascii="Calibri" w:hAnsi="Calibri" w:asciiTheme="majorHAnsi" w:hAnsiTheme="majorHAnsi" w:cstheme="majorHAnsi"/>
                <w:b/>
                <w:sz w:val="20"/>
                <w:szCs w:val="22"/>
              </w:rPr>
              <w:t>Comments</w:t>
            </w:r>
          </w:p>
        </w:tc>
      </w:tr>
      <w:tr w:rsidRPr="006B4954" w:rsidR="00A325D0" w:rsidTr="7D4F0E28" w14:paraId="3DF8FD65" w14:textId="77777777">
        <w:trPr>
          <w:tblHeader/>
        </w:trPr>
        <w:tc>
          <w:tcPr>
            <w:tcW w:w="978" w:type="dxa"/>
            <w:tcMar/>
            <w:vAlign w:val="top"/>
          </w:tcPr>
          <w:p xmlns:wp14="http://schemas.microsoft.com/office/word/2010/wordml" w:rsidP="7D4F0E28" w14:paraId="4B3AA50C" wp14:textId="77777777">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1.0</w:t>
            </w:r>
          </w:p>
        </w:tc>
        <w:tc>
          <w:tcPr>
            <w:tcW w:w="1530" w:type="dxa"/>
            <w:tcMar/>
            <w:vAlign w:val="top"/>
          </w:tcPr>
          <w:p xmlns:wp14="http://schemas.microsoft.com/office/word/2010/wordml" w:rsidP="7D4F0E28" w14:paraId="7D268CC4" wp14:textId="77777777">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05/20/26</w:t>
            </w:r>
          </w:p>
        </w:tc>
        <w:tc>
          <w:tcPr>
            <w:tcW w:w="1725" w:type="dxa"/>
            <w:tcMar/>
            <w:vAlign w:val="top"/>
          </w:tcPr>
          <w:p xmlns:wp14="http://schemas.microsoft.com/office/word/2010/wordml" w:rsidP="7D4F0E28" w14:paraId="2164FB65" wp14:textId="77777777">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Syed Shameer Shah</w:t>
            </w:r>
          </w:p>
        </w:tc>
        <w:tc>
          <w:tcPr>
            <w:tcW w:w="5109" w:type="dxa"/>
            <w:tcMar/>
            <w:vAlign w:val="top"/>
          </w:tcPr>
          <w:p xmlns:wp14="http://schemas.microsoft.com/office/word/2010/wordml" w:rsidP="7D4F0E28" w14:paraId="75467098" wp14:textId="77777777">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Completed Project One design document for The Gaming Room web-based Draw It or Lose It application.</w:t>
            </w:r>
          </w:p>
        </w:tc>
      </w:tr>
      <w:tr>
        <w:tc>
          <w:tcPr>
            <w:tcW w:w="1101"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2.0</w:t>
            </w:r>
          </w:p>
        </w:tc>
        <w:tc>
          <w:tcPr>
            <w:tcW w:w="1530"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06/04/26</w:t>
            </w:r>
          </w:p>
        </w:tc>
        <w:tc>
          <w:tcPr>
            <w:tcW w:w="1725"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Syed Shameer Shah</w:t>
            </w:r>
          </w:p>
        </w:tc>
        <w:tc>
          <w:tcPr>
            <w:tcW w:w="5109"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Completed Project Two evaluation table, adding server operating system licensing costs, development tool licensing costs, and development team considerations for each platform.</w:t>
            </w:r>
          </w:p>
        </w:tc>
      </w:tr>
      <w:tr>
        <w:tc>
          <w:tcPr>
            <w:tcW w:w="1101"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3.0</w:t>
            </w:r>
          </w:p>
        </w:tc>
        <w:tc>
          <w:tcPr>
            <w:tcW w:w="1530"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06/19/26</w:t>
            </w:r>
          </w:p>
        </w:tc>
        <w:tc>
          <w:tcPr>
            <w:tcW w:w="1725"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Syed Shameer Shah</w:t>
            </w:r>
          </w:p>
        </w:tc>
        <w:tc>
          <w:tcPr>
            <w:tcW w:w="5109" w:type="dxa"/>
            <w:tcMar/>
            <w:vAlign w:val="top"/>
          </w:tcPr>
          <w:p>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Completed Project Three Recommendations section covering operating platform, operating system architectures, storage management, memory management, distributed systems and networks, and security.</w:t>
            </w:r>
          </w:p>
        </w:tc>
      </w:tr>
    </w:tbl>
    <w:p w:rsidRPr="006B4954" w:rsidR="00A325D0" w:rsidP="006B4954" w:rsidRDefault="00A325D0" w14:paraId="141DDB7E" w14:textId="77777777">
      <w:pPr>
        <w:suppressAutoHyphens/>
        <w:spacing w:after="120" w:line="259" w:lineRule="auto"/>
        <w:contextualSpacing/>
        <w:rPr>
          <w:rFonts w:asciiTheme="majorHAnsi" w:hAnsiTheme="majorHAnsi" w:cstheme="majorHAnsi"/>
          <w:szCs w:val="22"/>
        </w:rPr>
      </w:pPr>
    </w:p>
    <w:p w:rsidRPr="006B4954" w:rsidR="00A325D0" w:rsidP="006B4954" w:rsidRDefault="00730BFB" w14:paraId="587A3568" w14:textId="697193D2">
      <w:pPr>
        <w:suppressAutoHyphens/>
        <w:spacing w:after="120" w:line="259" w:lineRule="auto"/>
        <w:contextualSpacing/>
        <w:rPr>
          <w:rFonts w:asciiTheme="majorHAnsi" w:hAnsiTheme="majorHAnsi" w:cstheme="majorHAnsi"/>
          <w:b/>
          <w:szCs w:val="22"/>
        </w:rPr>
      </w:pPr>
      <w:r/>
    </w:p>
    <w:p w:rsidRPr="006B4954" w:rsidR="00A325D0" w:rsidP="005F49E3" w:rsidRDefault="00F355EE" w14:paraId="6B3AFC15" w14:textId="185CFDF3">
      <w:pPr>
        <w:spacing w:after="120" w:line="259" w:lineRule="auto"/>
        <w:rPr>
          <w:color w:val="2F5496"/>
        </w:rPr>
      </w:pPr>
      <w:r/>
    </w:p>
    <w:bookmarkStart w:name="_3znysh7" w:colFirst="0" w:colLast="0" w:id="6"/>
    <w:bookmarkEnd w:id="6"/>
    <w:p w:rsidRPr="006B4954" w:rsidR="00A325D0" w:rsidP="006B4954" w:rsidRDefault="00730BFB" w14:paraId="16824E87" w14:textId="77777777">
      <w:pPr>
        <w:pStyle w:val="Heading2"/>
        <w:suppressAutoHyphens/>
        <w:spacing w:before="200" w:after="80"/>
        <w:contextualSpacing/>
        <w:rPr>
          <w:rFonts w:asciiTheme="majorHAnsi" w:hAnsiTheme="majorHAnsi" w:cstheme="majorHAnsi"/>
        </w:rPr>
      </w:pPr>
      <w:r>
        <w:rPr>
          <w:rFonts w:ascii="Calibri" w:hAnsi="Calibri" w:asciiTheme="majorHAnsi" w:hAnsiTheme="majorHAnsi" w:cstheme="majorHAnsi"/>
        </w:rPr>
        <w:fldChar w:fldCharType="begin"/>
        <w:instrText xml:space="preserve"> HYPERLINK \l "_sbfa50wo7nsh" \h </w:instrText>
        <w:fldChar w:fldCharType="separate"/>
      </w:r>
      <w:bookmarkStart w:name="_Toc115077320" w:id="7"/>
      <w:r>
        <w:rPr>
          <w:rFonts w:ascii="Calibri" w:hAnsi="Calibri" w:asciiTheme="majorHAnsi" w:hAnsiTheme="majorHAnsi" w:cstheme="majorHAnsi"/>
          <w:u w:val="single"/>
        </w:rPr>
        <w:t>Executive Summary</w:t>
      </w:r>
      <w:bookmarkEnd w:id="7"/>
      <w:r>
        <w:rPr>
          <w:rFonts w:ascii="Calibri" w:hAnsi="Calibri" w:asciiTheme="majorHAnsi" w:hAnsiTheme="majorHAnsi" w:cstheme="majorHAnsi"/>
          <w:u w:val="single"/>
        </w:rPr>
        <w:fldChar w:fldCharType="end"/>
      </w:r>
    </w:p>
    <w:p w:rsidRPr="006B4954" w:rsidR="00A325D0" w:rsidP="006B4954" w:rsidRDefault="00A325D0" w14:paraId="200B3DB4" w14:textId="77777777">
      <w:pPr>
        <w:suppressAutoHyphens/>
        <w:spacing w:after="120" w:line="259" w:lineRule="auto"/>
        <w:contextualSpacing/>
        <w:rPr>
          <w:rFonts w:asciiTheme="majorHAnsi" w:hAnsiTheme="majorHAnsi" w:cstheme="majorHAnsi"/>
          <w:szCs w:val="22"/>
        </w:rPr>
      </w:pPr>
    </w:p>
    <w:p w:rsidR="7AEA8AAF" w:rsidP="7D4F0E28" w:rsidRDefault="7AEA8AAF" w14:paraId="2B21BF29" w14:textId="0B8B1E5A">
      <w:pPr>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Gaming Room is currently operating a single game, Draw It or Lose It, exclusively as an app available to Android users. Gaming Room would like to transition Draw It or Lose It into a web based application to be used by users across a variety of different platforms. The design problem at hand then, is one of providing a structure that will support a Game consisting of Teams composed of Players while keeping the names of Games, Teams, and Players organized and unique. For this design problem, we have provided a Java-based prototype application that uses a centralized GameService class to manage Game objects and their associated unique identifiers and Names. GameService is designed to be unique in the sense that only one instance of it exists at any given time (i.e., singleton pattern), provides a common Entity base for both Game, Team and Player classes that contain id and name attributes, and implements searches based on an Iterator interface to provide a unique name check for the creation of new objects. In terms of functionality, this prototype provides a starting point that the client may find maintainable in order to create a fully-functioning, web based distributed application in the future. Our GameService prototype accomplishes this goal without over-complicating our application, as the domain model we chose, while simple, provides a reusable and understandable structure of objects and methods that we can use when designing our software requirements.</w:t>
      </w:r>
    </w:p>
    <w:p w:rsidR="007B28D2" w:rsidP="00987146" w:rsidRDefault="007B28D2" w14:paraId="0CB4E525" w14:textId="3CCA0D96">
      <w:pPr>
        <w:spacing w:after="120" w:line="259" w:lineRule="auto"/>
      </w:pPr>
    </w:p>
    <w:p w:rsidRPr="00B902AF" w:rsidR="007B28D2" w:rsidP="007B28D2" w:rsidRDefault="007B28D2" w14:paraId="3370B811" w14:textId="77777777">
      <w:pPr>
        <w:pStyle w:val="Heading2"/>
        <w:spacing w:before="200" w:after="80"/>
        <w:rPr>
          <w:rFonts w:asciiTheme="majorHAnsi" w:hAnsiTheme="majorHAnsi" w:cstheme="majorHAnsi"/>
          <w:u w:val="single"/>
        </w:rPr>
      </w:pPr>
      <w:bookmarkStart w:name="_Toc115077321" w:id="8"/>
      <w:r>
        <w:rPr>
          <w:rFonts w:ascii="Calibri" w:hAnsi="Calibri" w:asciiTheme="majorHAnsi" w:hAnsiTheme="majorHAnsi" w:cstheme="majorHAnsi"/>
          <w:u w:val="single"/>
        </w:rPr>
        <w:t>Requirements</w:t>
      </w:r>
      <w:bookmarkEnd w:id="8"/>
    </w:p>
    <w:p w:rsidRPr="00522D19" w:rsidR="007B28D2" w:rsidP="007B28D2" w:rsidRDefault="007B28D2" w14:paraId="06522DAF" w14:textId="77777777">
      <w:pPr>
        <w:spacing w:after="120" w:line="259" w:lineRule="auto"/>
        <w:rPr>
          <w:szCs w:val="22"/>
        </w:rPr>
      </w:pPr>
    </w:p>
    <w:p w:rsidR="7AD95652" w:rsidP="7D4F0E28" w:rsidRDefault="7AD95652" w14:paraId="35D12A83" w14:textId="1038BC73">
      <w:pPr>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 Draw It or Lose It is going to need to allow for the hosting of games with at least 1 (one) team and the ability to hold more than 1 (one) member within any given team. Team and game names need to be unique and allow the user to check for uniqueness before settling on a choice. The new Draw It or Lose It must only have one (1) GameService at any given time in memory but provide a unique ID for each Game, Team, and Player. The application should be able to handle client-side access on any platform (web browsers, mobile) and be available for web hosting, so the new application needs to allow for server-centric logic and validation.</w:t>
      </w:r>
    </w:p>
    <w:p w:rsidRPr="006B4954" w:rsidR="00A325D0" w:rsidP="006B4954" w:rsidRDefault="00A325D0" w14:paraId="5576E640" w14:textId="77777777">
      <w:pPr>
        <w:suppressAutoHyphens/>
        <w:spacing w:after="120" w:line="259" w:lineRule="auto"/>
        <w:contextualSpacing/>
        <w:rPr>
          <w:rFonts w:asciiTheme="majorHAnsi" w:hAnsiTheme="majorHAnsi" w:cstheme="majorHAnsi"/>
          <w:szCs w:val="22"/>
        </w:rPr>
      </w:pPr>
    </w:p>
    <w:p w:rsidRPr="006B4954" w:rsidR="00A325D0" w:rsidP="006B4954" w:rsidRDefault="00000000" w14:paraId="4D6BF7BF" w14:textId="77777777">
      <w:pPr>
        <w:pStyle w:val="Heading2"/>
        <w:suppressAutoHyphens/>
        <w:spacing w:before="200" w:after="80"/>
        <w:contextualSpacing/>
        <w:rPr>
          <w:rFonts w:asciiTheme="majorHAnsi" w:hAnsiTheme="majorHAnsi" w:cstheme="majorHAnsi"/>
        </w:rPr>
      </w:pPr>
      <w:hyperlink w:anchor="_2et92p0">
        <w:bookmarkStart w:name="_Toc115077322" w:id="10"/>
        <w:r>
          <w:rPr>
            <w:rFonts w:asciiTheme="majorHAnsi" w:hAnsiTheme="majorHAnsi" w:cstheme="majorHAnsi"/>
            <w:u w:val="single"/>
          </w:rPr>
          <w:t>Design Constraints</w:t>
        </w:r>
        <w:bookmarkEnd w:id="10"/>
      </w:hyperlink>
    </w:p>
    <w:p w:rsidRPr="006B4954" w:rsidR="00A325D0" w:rsidP="7D4F0E28" w:rsidRDefault="00A325D0" w14:paraId="420C33B4" w14:textId="77777777">
      <w:pPr>
        <w:suppressAutoHyphens/>
        <w:spacing w:after="120" w:line="259" w:lineRule="auto"/>
        <w:contextualSpacing w:val="1"/>
        <w:rPr>
          <w:rFonts w:ascii="Times New Roman" w:hAnsi="Times New Roman" w:eastAsia="Times New Roman" w:cs="Times New Roman"/>
          <w:sz w:val="24"/>
          <w:szCs w:val="24"/>
        </w:rPr>
      </w:pPr>
    </w:p>
    <w:p w:rsidR="79FCF1FF" w:rsidP="7D4F0E28" w:rsidRDefault="79FCF1FF" w14:paraId="3BF144E7" w14:textId="2888C30D">
      <w:pPr>
        <w:spacing w:after="120" w:line="259" w:lineRule="auto"/>
        <w:contextualSpacing w:val="1"/>
        <w:rPr>
          <w:rFonts w:ascii="Times New Roman" w:hAnsi="Times New Roman" w:eastAsia="Times New Roman" w:cs="Times New Roman"/>
          <w:sz w:val="24"/>
          <w:szCs w:val="24"/>
        </w:rPr>
      </w:pPr>
      <w:r>
        <w:rPr>
          <w:rFonts w:ascii="Times New Roman" w:hAnsi="Times New Roman" w:eastAsia="Times New Roman" w:cs="Times New Roman"/>
          <w:sz w:val="24"/>
          <w:szCs w:val="24"/>
        </w:rPr>
        <w:t>In the case that a web-based distributed version of the game is developed, it must accommodate a variety of client devices, connections, and operating systems without a need for a distinct application per platform. A browser-based version of this application would require consideration and support regarding browser compatibility, responsiveness, server accessibility, responsiveness and latency, and client-to-server data exchange and security measures. In addition, as the game involves timed elements, including sixty-second rounds, the display of drawing progress, and guessing windows, it must allow a single server to synchronize the game’s state and handle multiple clients concurrently. The game, teams, and player data should be validated on the server, such that multiple users concurrently interacting with a single system could not result in identical names or identifiers. Finally, a distributed version of the game would require scalable and extensible methods of managing a growing library of stock drawings, protecting the data of users and teams, and a separation of business logic from the client interface such that additional development could be performed in the future.</w:t>
      </w:r>
    </w:p>
    <w:p w:rsidRPr="006B4954" w:rsidR="00A325D0" w:rsidP="006B4954" w:rsidRDefault="00A325D0" w14:paraId="49517B2E" w14:textId="77777777">
      <w:pPr>
        <w:suppressAutoHyphens/>
        <w:spacing w:after="120" w:line="259" w:lineRule="auto"/>
        <w:contextualSpacing/>
        <w:rPr>
          <w:rFonts w:asciiTheme="majorHAnsi" w:hAnsiTheme="majorHAnsi" w:cstheme="majorHAnsi"/>
          <w:szCs w:val="22"/>
        </w:rPr>
      </w:pPr>
    </w:p>
    <w:p w:rsidRPr="006B4954" w:rsidR="00A325D0" w:rsidP="006B4954" w:rsidRDefault="00000000" w14:paraId="55EF5F50" w14:textId="77777777">
      <w:pPr>
        <w:pStyle w:val="Heading2"/>
        <w:suppressAutoHyphens/>
        <w:spacing w:before="200" w:after="80"/>
        <w:contextualSpacing/>
        <w:rPr>
          <w:rFonts w:asciiTheme="majorHAnsi" w:hAnsiTheme="majorHAnsi" w:cstheme="majorHAnsi"/>
        </w:rPr>
      </w:pPr>
      <w:hyperlink w:anchor="_ilbxbyevv6b6">
        <w:bookmarkStart w:name="_Toc115077323" w:id="11"/>
        <w:r>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spacing w:after="120" w:line="259" w:lineRule="auto"/>
        <w:contextualSpacing/>
        <w:rPr>
          <w:rFonts w:asciiTheme="majorHAnsi" w:hAnsiTheme="majorHAnsi" w:cstheme="majorHAnsi"/>
          <w:szCs w:val="22"/>
        </w:rPr>
      </w:pPr>
    </w:p>
    <w:p w:rsidR="784562C7" w:rsidP="7D4F0E28" w:rsidRDefault="784562C7" w14:paraId="7000CC33" w14:textId="32196CA7">
      <w:pPr>
        <w:spacing w:after="120" w:line="259" w:lineRule="auto"/>
        <w:contextualSpacing w:val="1"/>
        <w:rPr>
          <w:rFonts w:ascii="Times New Roman" w:hAnsi="Times New Roman" w:eastAsia="Times New Roman" w:cs="Times New Roman"/>
          <w:sz w:val="24"/>
          <w:szCs w:val="24"/>
        </w:rPr>
      </w:pPr>
      <w:r>
        <w:rPr>
          <w:rFonts w:ascii="Times New Roman" w:hAnsi="Times New Roman" w:eastAsia="Times New Roman" w:cs="Times New Roman"/>
          <w:sz w:val="24"/>
          <w:szCs w:val="24"/>
        </w:rPr>
        <w:t>We do not have a full physical architecture for the submission of Project One. The prototype implements the basic object model and service logic in Java. In production, clients (web browser, mobile) would use HTTPS to communicate with an application server; server would talk to a database, plus secure storage for game data, plus secure storage for drawing assets.</w:t>
      </w:r>
    </w:p>
    <w:p w:rsidRPr="006B4954" w:rsidR="006B4954" w:rsidP="006B4954" w:rsidRDefault="006B4954" w14:paraId="4EB3E806" w14:textId="77777777">
      <w:pPr>
        <w:suppressAutoHyphens/>
        <w:spacing w:after="120" w:line="259" w:lineRule="auto"/>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spacing w:before="200" w:after="80"/>
        <w:contextualSpacing/>
        <w:rPr>
          <w:rFonts w:asciiTheme="majorHAnsi" w:hAnsiTheme="majorHAnsi" w:cstheme="majorHAnsi"/>
        </w:rPr>
      </w:pPr>
      <w:r>
        <w:rPr>
          <w:rFonts w:ascii="Calibri" w:hAnsi="Calibri" w:asciiTheme="majorHAnsi" w:hAnsiTheme="majorHAnsi" w:cstheme="majorHAnsi"/>
        </w:rPr>
        <w:fldChar w:fldCharType="begin"/>
        <w:instrText xml:space="preserve"> HYPERLINK \l "_8h2ehzxfam4o" \h </w:instrText>
        <w:fldChar w:fldCharType="separate"/>
      </w:r>
      <w:bookmarkStart w:name="_Toc115077324" w:id="13"/>
      <w:r>
        <w:rPr>
          <w:rFonts w:ascii="Calibri" w:hAnsi="Calibri" w:asciiTheme="majorHAnsi" w:hAnsiTheme="majorHAnsi" w:cstheme="majorHAnsi"/>
          <w:u w:val="single"/>
        </w:rPr>
        <w:t>Domain Model</w:t>
      </w:r>
      <w:bookmarkEnd w:id="13"/>
      <w:r>
        <w:rPr>
          <w:rFonts w:ascii="Calibri" w:hAnsi="Calibri" w:asciiTheme="majorHAnsi" w:hAnsiTheme="majorHAnsi" w:cstheme="majorHAnsi"/>
          <w:u w:val="single"/>
        </w:rPr>
        <w:fldChar w:fldCharType="end"/>
      </w:r>
    </w:p>
    <w:p w:rsidRPr="006B4954" w:rsidR="00A325D0" w:rsidP="006B4954" w:rsidRDefault="00A325D0" w14:paraId="47684451" w14:textId="77777777">
      <w:pPr>
        <w:suppressAutoHyphens/>
        <w:spacing w:after="120" w:line="259" w:lineRule="auto"/>
        <w:contextualSpacing/>
        <w:rPr>
          <w:rFonts w:asciiTheme="majorHAnsi" w:hAnsiTheme="majorHAnsi" w:cstheme="majorHAnsi"/>
          <w:b/>
          <w:szCs w:val="22"/>
          <w:shd w:val="clear" w:color="auto" w:fill="CFE2F3"/>
        </w:rPr>
      </w:pPr>
    </w:p>
    <w:p w:rsidR="21921EC0" w:rsidP="7D4F0E28" w:rsidRDefault="21921EC0" w14:paraId="068259C5" w14:textId="1FE1DD67">
      <w:pPr>
        <w:spacing w:after="120" w:line="259" w:lineRule="auto"/>
        <w:contextualSpacing w:val="1"/>
        <w:rPr>
          <w:rFonts w:ascii="Times New Roman" w:hAnsi="Times New Roman" w:eastAsia="Times New Roman" w:cs="Times New Roman"/>
          <w:sz w:val="24"/>
          <w:szCs w:val="24"/>
        </w:rPr>
      </w:pPr>
      <w:r>
        <w:rPr>
          <w:rFonts w:ascii="Times New Roman" w:hAnsi="Times New Roman" w:eastAsia="Times New Roman" w:cs="Times New Roman"/>
          <w:sz w:val="24"/>
          <w:szCs w:val="24"/>
        </w:rPr>
        <w:t>The UML domain model features ProgramDriver, SingletonTester, Entity, GameService, Game, Team, and Player. ProgramDriver interacts with GameService to execute and test the entire application. SingletonTester is used to run various tests to ensure the GameService singletons function properly. GameService keeps a list of Games and records the next available ID for the games, teams, and players. The classes Game, Team, and Player inherit from Entity, thus gaining access to the shared attributes id and name, as well as the shared methods getId, getName, and toString. A Game has a list of Teams, and a Team has a list of Players. This results in a one-to-many relationship from GameService to Game, from Game to Team, and finally from Team to Player. The domain model implements the concepts of inheritance by including an Entity superclass that defines attributes and methods that will be inherited by the subclasses Game, Team, and Player. In the domain model, the private fields id and name are accessible through public methods, thus the model implements the concept of encapsulation. The domain model implements the concept of aggregation because the GameService contains a list of Games, and each Game has a list of Teams, and each Team has a list of Players. The domain model contains a game service which can be called to add, search for and retrieve the object, which satisfies the requirements for a Singleton pattern. There are methods that search the Game list for a particular game before adding it to the list or returning it; this demonstrates the Iterator pattern. The domain model implements important software engineering principles to meet the requirements in an efficient way. The model avoids the duplication of the attributes id and name in the subclasses Game, Team, and Player; the objects are created only in one location, the Service; and the GameService ensures that the id is unique and searches for duplicate names by calling the appropriate methods that satisfy this requirement.</w:t>
      </w:r>
    </w:p>
    <w:p w:rsidR="7D4F0E28" w:rsidP="7D4F0E28" w:rsidRDefault="7D4F0E28" w14:paraId="2B6179B1" w14:textId="766FD70F">
      <w:pPr>
        <w:spacing w:after="120" w:line="259" w:lineRule="auto"/>
        <w:contextualSpacing w:val="1"/>
        <w:rPr>
          <w:rFonts w:ascii="Calibri" w:hAnsi="Calibri"/>
          <w:sz w:val="22"/>
          <w:szCs w:val="22"/>
        </w:rPr>
      </w:pPr>
    </w:p>
    <w:p w:rsidR="00A325D0" w:rsidP="006B4954" w:rsidRDefault="00A325D0" w14:paraId="12201484" w14:textId="3D401592">
      <w:pPr>
        <w:suppressAutoHyphens/>
        <w:spacing w:after="120" w:line="259" w:lineRule="auto"/>
        <w:contextualSpacing/>
        <w:rPr>
          <w:rFonts w:asciiTheme="majorHAnsi" w:hAnsiTheme="majorHAnsi" w:cstheme="majorHAnsi"/>
          <w:b/>
          <w:szCs w:val="22"/>
        </w:rPr>
      </w:pPr>
    </w:p>
    <w:p w:rsidRPr="006B4954" w:rsidR="000F5165" w:rsidP="006B4954" w:rsidRDefault="000F5165" w14:paraId="3BC82097" w14:textId="7A535420">
      <w:pPr>
        <w:suppressAutoHyphens/>
        <w:spacing w:after="120" w:line="259" w:lineRule="auto"/>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spacing w:after="120" w:line="259" w:lineRule="auto"/>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spacing w:before="200" w:after="80"/>
        <w:contextualSpacing/>
        <w:rPr>
          <w:rFonts w:asciiTheme="majorHAnsi" w:hAnsiTheme="majorHAnsi" w:cstheme="majorHAnsi"/>
          <w:u w:val="single"/>
        </w:rPr>
      </w:pPr>
      <w:r>
        <w:rPr>
          <w:rFonts w:ascii="Calibri" w:hAnsi="Calibri" w:asciiTheme="majorHAnsi" w:hAnsiTheme="majorHAnsi" w:cstheme="majorHAnsi"/>
        </w:rPr>
        <w:fldChar w:fldCharType="begin"/>
        <w:instrText xml:space="preserve"> HYPERLINK \l "_2o15spng8stw" \h </w:instrText>
        <w:fldChar w:fldCharType="separate"/>
      </w:r>
      <w:bookmarkStart w:name="_Toc115077325" w:id="15"/>
      <w:r>
        <w:rPr>
          <w:rFonts w:ascii="Calibri" w:hAnsi="Calibri" w:asciiTheme="majorHAnsi" w:hAnsiTheme="majorHAnsi" w:cstheme="majorHAnsi"/>
          <w:u w:val="single"/>
        </w:rPr>
        <w:t>Evaluation</w:t>
      </w:r>
      <w:bookmarkEnd w:id="15"/>
      <w:r>
        <w:rPr>
          <w:rFonts w:ascii="Calibri" w:hAnsi="Calibri" w:asciiTheme="majorHAnsi" w:hAnsiTheme="majorHAnsi" w:cstheme="majorHAnsi"/>
          <w:u w:val="single"/>
        </w:rPr>
        <w:fldChar w:fldCharType="end"/>
      </w:r>
    </w:p>
    <w:p w:rsidRPr="00F53DDC" w:rsidR="00F53DDC" w:rsidP="00F53DDC" w:rsidRDefault="00F53DDC" w14:paraId="293C3856" w14:textId="77777777">
      <w:pPr>
        <w:spacing w:after="120" w:line="259" w:lineRule="auto"/>
        <w:rPr>
          <w:szCs w:val="22"/>
        </w:rPr>
      </w:pPr>
    </w:p>
    <w:p w:rsidRPr="006B4954" w:rsidR="00A325D0" w:rsidP="006B4954" w:rsidRDefault="00730BFB" w14:paraId="48C81F0B" w14:textId="06303526">
      <w:pPr>
        <w:suppressAutoHyphens/>
        <w:spacing w:after="120" w:line="259" w:lineRule="auto"/>
        <w:contextualSpacing/>
        <w:rPr>
          <w:rFonts w:asciiTheme="majorHAnsi" w:hAnsiTheme="majorHAnsi" w:cstheme="majorHAnsi"/>
          <w:szCs w:val="22"/>
        </w:rPr>
      </w:pPr>
      <w:r>
        <w:rPr>
          <w:rFonts w:ascii="Calibri" w:hAnsi="Calibri"/>
          <w:sz w:val="22"/>
        </w:rPr>
        <w:t>The table below evaluates the major operating platforms in relation to the client's goal of moving Draw It or Lose It from an Android-only application to a web-based, multi-platform system.</w:t>
      </w:r>
    </w:p>
    <w:p w:rsidRPr="006B4954" w:rsidR="00A325D0" w:rsidP="006B4954" w:rsidRDefault="00A325D0" w14:paraId="405BCCCD" w14:textId="77777777">
      <w:pPr>
        <w:suppressAutoHyphens/>
        <w:spacing w:after="120" w:line="259" w:lineRule="auto"/>
        <w:contextualSpacing/>
        <w:rPr>
          <w:rFonts w:asciiTheme="majorHAnsi" w:hAnsiTheme="majorHAnsi" w:cstheme="majorHAnsi"/>
          <w:szCs w:val="22"/>
        </w:rPr>
      </w:pPr>
    </w:p>
    <w:p w:rsidRPr="006B4954" w:rsidR="00A325D0" w:rsidP="006B4954" w:rsidRDefault="000E368B" w14:paraId="1CCCAC37" w14:textId="5C7001DA">
      <w:pPr>
        <w:suppressAutoHyphens/>
        <w:spacing w:after="120" w:line="259" w:lineRule="auto"/>
        <w:contextualSpacing/>
        <w:rPr>
          <w:rFonts w:asciiTheme="majorHAnsi" w:hAnsiTheme="majorHAnsi" w:cstheme="majorHAnsi"/>
          <w:szCs w:val="22"/>
        </w:rPr>
      </w:pPr>
      <w:r>
        <w:rPr>
          <w:rFonts w:ascii="Calibri" w:hAnsi="Calibri"/>
          <w:sz w:val="22"/>
        </w:rPr>
      </w:r>
    </w:p>
    <w:p w:rsidRPr="006B4954" w:rsidR="00A325D0" w:rsidP="006B4954" w:rsidRDefault="00A325D0" w14:paraId="72F7885A" w14:textId="77777777">
      <w:pPr>
        <w:suppressAutoHyphens/>
        <w:spacing w:after="120" w:line="259" w:lineRule="auto"/>
        <w:contextualSpacing/>
        <w:rPr>
          <w:rFonts w:asciiTheme="majorHAnsi" w:hAnsiTheme="majorHAnsi" w:cstheme="majorHAnsi"/>
          <w:szCs w:val="22"/>
        </w:rPr>
      </w:pPr>
    </w:p>
    <w:tbl>
      <w:tblPr>
        <w:tblStyle w:val="a0"/>
        <w:tblW w:w="936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7D4F0E28" w14:paraId="296F177E" w14:textId="77777777">
        <w:trPr>
          <w:tblHeader/>
        </w:trPr>
        <w:tc>
          <w:tcPr>
            <w:tcW w:w="1520" w:type="dxa"/>
            <w:shd w:val="clear" w:color="auto" w:fill="auto"/>
            <w:tcMar>
              <w:top w:w="0" w:type="dxa"/>
              <w:left w:w="115" w:type="dxa"/>
              <w:bottom w:w="0" w:type="dxa"/>
              <w:right w:w="115" w:type="dxa"/>
            </w:tcMar>
            <w:shd w:fill="D9EAF7"/>
            <w:vAlign w:val="top"/>
          </w:tcPr>
          <w:p w:rsidRPr="006B4954" w:rsidR="00A325D0" w:rsidP="006B4954" w:rsidRDefault="00730BFB" w14:paraId="1D36E4C0"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Development Requirements</w:t>
            </w:r>
          </w:p>
        </w:tc>
        <w:tc>
          <w:tcPr>
            <w:tcW w:w="1980" w:type="dxa"/>
            <w:shd w:val="clear" w:color="auto" w:fill="auto"/>
            <w:tcMar>
              <w:top w:w="0" w:type="dxa"/>
              <w:left w:w="115" w:type="dxa"/>
              <w:bottom w:w="0" w:type="dxa"/>
              <w:right w:w="115" w:type="dxa"/>
            </w:tcMar>
            <w:shd w:fill="D9EAF7"/>
            <w:vAlign w:val="top"/>
          </w:tcPr>
          <w:p w:rsidRPr="006B4954" w:rsidR="00A325D0" w:rsidP="006B4954" w:rsidRDefault="00730BFB" w14:paraId="5DF25D8F"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Mac</w:t>
            </w:r>
          </w:p>
        </w:tc>
        <w:tc>
          <w:tcPr>
            <w:tcW w:w="1890" w:type="dxa"/>
            <w:shd w:val="clear" w:color="auto" w:fill="auto"/>
            <w:tcMar>
              <w:top w:w="0" w:type="dxa"/>
              <w:left w:w="115" w:type="dxa"/>
              <w:bottom w:w="0" w:type="dxa"/>
              <w:right w:w="115" w:type="dxa"/>
            </w:tcMar>
            <w:shd w:fill="D9EAF7"/>
            <w:vAlign w:val="top"/>
          </w:tcPr>
          <w:p w:rsidRPr="006B4954" w:rsidR="00A325D0" w:rsidP="006B4954" w:rsidRDefault="00730BFB" w14:paraId="35FC1F8D"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Linux</w:t>
            </w:r>
          </w:p>
        </w:tc>
        <w:tc>
          <w:tcPr>
            <w:tcW w:w="1890" w:type="dxa"/>
            <w:shd w:val="clear" w:color="auto" w:fill="auto"/>
            <w:tcMar>
              <w:top w:w="0" w:type="dxa"/>
              <w:left w:w="115" w:type="dxa"/>
              <w:bottom w:w="0" w:type="dxa"/>
              <w:right w:w="115" w:type="dxa"/>
            </w:tcMar>
            <w:shd w:fill="D9EAF7"/>
            <w:vAlign w:val="top"/>
          </w:tcPr>
          <w:p w:rsidRPr="006B4954" w:rsidR="00A325D0" w:rsidP="006B4954" w:rsidRDefault="00730BFB" w14:paraId="24532D94"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Windows</w:t>
            </w:r>
          </w:p>
        </w:tc>
        <w:tc>
          <w:tcPr>
            <w:tcW w:w="2080" w:type="dxa"/>
            <w:shd w:val="clear" w:color="auto" w:fill="auto"/>
            <w:tcMar>
              <w:top w:w="0" w:type="dxa"/>
              <w:left w:w="115" w:type="dxa"/>
              <w:bottom w:w="0" w:type="dxa"/>
              <w:right w:w="115" w:type="dxa"/>
            </w:tcMar>
            <w:shd w:fill="D9EAF7"/>
            <w:vAlign w:val="top"/>
          </w:tcPr>
          <w:p w:rsidRPr="006B4954" w:rsidR="00A325D0" w:rsidP="006B4954" w:rsidRDefault="00730BFB" w14:paraId="260859F0"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Mobile Devices</w:t>
            </w:r>
          </w:p>
        </w:tc>
      </w:tr>
      <w:tr w:rsidRPr="006B4954" w:rsidR="00A325D0" w:rsidTr="7D4F0E28" w14:paraId="167CD0F8"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25E5054E"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Server Side</w:t>
            </w:r>
          </w:p>
        </w:tc>
        <w:tc>
          <w:tcPr>
            <w:tcW w:w="1980" w:type="dxa"/>
            <w:shd w:val="clear" w:color="auto" w:fill="auto"/>
            <w:tcMar>
              <w:top w:w="0" w:type="dxa"/>
              <w:left w:w="115" w:type="dxa"/>
              <w:bottom w:w="0" w:type="dxa"/>
              <w:right w:w="115" w:type="dxa"/>
            </w:tcMar>
            <w:vAlign w:val="top"/>
          </w:tcPr>
          <w:p xmlns:wp14="http://schemas.microsoft.com/office/word/2010/wordml" w:rsidP="7D4F0E28" w14:paraId="2808E2BA" wp14:textId="15E5BEB1">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Mac is capable of running web applications on it due to its Unix heritage and stability; however, Mac is usually more expensive for server deployment and isn’t a typical web server platform for production. Thus, it’s usually used for development and testing rather than being the cheaper alternative to server hosting. In terms of licensing cost, macOS is free with Apple hardware, but the requirement to buy Apple server hardware makes it the most expensive option overall for The Gaming Room.</w:t>
            </w:r>
          </w:p>
        </w:tc>
        <w:tc>
          <w:tcPr>
            <w:tcW w:w="1890" w:type="dxa"/>
            <w:shd w:val="clear" w:color="auto" w:fill="auto"/>
            <w:tcMar>
              <w:top w:w="0" w:type="dxa"/>
              <w:left w:w="115" w:type="dxa"/>
              <w:bottom w:w="0" w:type="dxa"/>
              <w:right w:w="115" w:type="dxa"/>
            </w:tcMar>
            <w:vAlign w:val="top"/>
          </w:tcPr>
          <w:p xmlns:wp14="http://schemas.microsoft.com/office/word/2010/wordml" w:rsidP="7D4F0E28" w14:paraId="14D4E386" wp14:textId="4607648E">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For server-side development Linux offers a powerful, stable, secure and scalable environment which is commonly deployed for Java web app, database, container and cloud services. A potential drawback could be the lack of Linux skills in the team. For licensing cost, most Linux distributions are free and open source, which makes it the lowest-cost server operating system for The Gaming Room.</w:t>
            </w:r>
          </w:p>
        </w:tc>
        <w:tc>
          <w:tcPr>
            <w:tcW w:w="1890" w:type="dxa"/>
            <w:shd w:val="clear" w:color="auto" w:fill="auto"/>
            <w:tcMar>
              <w:top w:w="0" w:type="dxa"/>
              <w:left w:w="115" w:type="dxa"/>
              <w:bottom w:w="0" w:type="dxa"/>
              <w:right w:w="115" w:type="dxa"/>
            </w:tcMar>
            <w:vAlign w:val="top"/>
          </w:tcPr>
          <w:p xmlns:wp14="http://schemas.microsoft.com/office/word/2010/wordml" w:rsidP="7D4F0E28" w14:paraId="58E06365" wp14:textId="5B27860F">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You can run web applications on Windows Server, which provides great GUI and management as well as integration within an enterprise. However, its licensing costs and overhead may make it less cost effective than Linux for this kind of application. Windows Server requires a paid license, and costs can increase with the number of users or cores, so it is the most expensive of the three desktop server options for The Gaming Room.</w:t>
            </w:r>
          </w:p>
          <w:p xmlns:wp14="http://schemas.microsoft.com/office/word/2010/wordml" w:rsidP="7D4F0E28" w14:paraId="4DBBC553" wp14:textId="77777777">
            <w:pPr>
              <w:spacing w:after="40"/>
              <w:jc w:val="left"/>
              <w:rPr>
                <w:rFonts w:ascii="Times New Roman" w:hAnsi="Times New Roman" w:eastAsia="Times New Roman" w:cs="Times New Roman"/>
                <w:sz w:val="24"/>
                <w:szCs w:val="24"/>
              </w:rPr>
            </w:pPr>
          </w:p>
        </w:tc>
        <w:tc>
          <w:tcPr>
            <w:tcW w:w="2080" w:type="dxa"/>
            <w:shd w:val="clear" w:color="auto" w:fill="auto"/>
            <w:tcMar>
              <w:top w:w="0" w:type="dxa"/>
              <w:left w:w="115" w:type="dxa"/>
              <w:bottom w:w="0" w:type="dxa"/>
              <w:right w:w="115" w:type="dxa"/>
            </w:tcMar>
            <w:vAlign w:val="top"/>
          </w:tcPr>
          <w:p xmlns:wp14="http://schemas.microsoft.com/office/word/2010/wordml" w:rsidP="7D4F0E28" w14:paraId="191334CF" wp14:textId="0FA17553">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Don’t use mobile phones as server platforms; they aren’t capable as such due to limited compute power, storage, network connection reliability, and uptime. It is best to treat mobile phones simply as clients that interact with the web app.</w:t>
            </w:r>
          </w:p>
          <w:p xmlns:wp14="http://schemas.microsoft.com/office/word/2010/wordml" w:rsidP="7D4F0E28" w14:paraId="5EEFEDF6" wp14:textId="77777777">
            <w:pPr>
              <w:spacing w:after="40"/>
              <w:jc w:val="left"/>
              <w:rPr>
                <w:rFonts w:ascii="Times New Roman" w:hAnsi="Times New Roman" w:eastAsia="Times New Roman" w:cs="Times New Roman"/>
                <w:sz w:val="24"/>
                <w:szCs w:val="24"/>
              </w:rPr>
            </w:pPr>
          </w:p>
        </w:tc>
      </w:tr>
      <w:tr w:rsidRPr="006B4954" w:rsidR="00A325D0" w:rsidTr="7D4F0E28" w14:paraId="2419AEA0"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4D6969E6"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Client Side</w:t>
            </w:r>
          </w:p>
        </w:tc>
        <w:tc>
          <w:tcPr>
            <w:tcW w:w="1980" w:type="dxa"/>
            <w:shd w:val="clear" w:color="auto" w:fill="auto"/>
            <w:tcMar>
              <w:top w:w="0" w:type="dxa"/>
              <w:left w:w="115" w:type="dxa"/>
              <w:bottom w:w="0" w:type="dxa"/>
              <w:right w:w="115" w:type="dxa"/>
            </w:tcMar>
            <w:vAlign w:val="top"/>
          </w:tcPr>
          <w:p xmlns:wp14="http://schemas.microsoft.com/office/word/2010/wordml" w:rsidP="7D4F0E28" w14:paraId="31DD2D0F" wp14:textId="67E33293">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Mac users benefit from this approach, too; the same browser client can work on Safari, Chrome, and Firefox. It also means less cost to develop, although you still have to make sure it works in different browsers and screen sizes.</w:t>
            </w:r>
          </w:p>
        </w:tc>
        <w:tc>
          <w:tcPr>
            <w:tcW w:w="1890" w:type="dxa"/>
            <w:shd w:val="clear" w:color="auto" w:fill="auto"/>
            <w:tcMar>
              <w:top w:w="0" w:type="dxa"/>
              <w:left w:w="115" w:type="dxa"/>
              <w:bottom w:w="0" w:type="dxa"/>
              <w:right w:w="115" w:type="dxa"/>
            </w:tcMar>
            <w:vAlign w:val="top"/>
          </w:tcPr>
          <w:p xmlns:wp14="http://schemas.microsoft.com/office/word/2010/wordml" w:rsidP="7D4F0E28" w14:paraId="64B2A659" wp14:textId="52EAB645">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For Linux desktop players, the game will run in modern browsers, so the development team will only need to think about browser support, not having a separate client for Linux, making costs and maintenance low.</w:t>
            </w:r>
          </w:p>
        </w:tc>
        <w:tc>
          <w:tcPr>
            <w:tcW w:w="1890" w:type="dxa"/>
            <w:shd w:val="clear" w:color="auto" w:fill="auto"/>
            <w:tcMar>
              <w:top w:w="0" w:type="dxa"/>
              <w:left w:w="115" w:type="dxa"/>
              <w:bottom w:w="0" w:type="dxa"/>
              <w:right w:w="115" w:type="dxa"/>
            </w:tcMar>
            <w:vAlign w:val="top"/>
          </w:tcPr>
          <w:p xmlns:wp14="http://schemas.microsoft.com/office/word/2010/wordml" w:rsidP="7D4F0E28" w14:paraId="16578D33" wp14:textId="003448A4">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With the biggest desktop market share, Windows requires thorough testing across Chrome, Edge, and Firefox. Using a web client saves the time and resources needed for a standalone, Windows-specific desktop app.</w:t>
            </w:r>
          </w:p>
        </w:tc>
        <w:tc>
          <w:tcPr>
            <w:tcW w:w="2080" w:type="dxa"/>
            <w:shd w:val="clear" w:color="auto" w:fill="auto"/>
            <w:tcMar>
              <w:top w:w="0" w:type="dxa"/>
              <w:left w:w="115" w:type="dxa"/>
              <w:bottom w:w="0" w:type="dxa"/>
              <w:right w:w="115" w:type="dxa"/>
            </w:tcMar>
            <w:vAlign w:val="top"/>
          </w:tcPr>
          <w:p xmlns:wp14="http://schemas.microsoft.com/office/word/2010/wordml" w:rsidP="7D4F0E28" w14:paraId="16801364" wp14:textId="3FD15A6D">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The mobile client will need to be responsive, and it will require touch-optimized UI and testing across a range of devices that are representative of current popular Android and iOS resolutions. It may also be feasible to build a progressive web app that would give an app-like experience on mobile without the need to first develop native apps for the two major mobile platforms.</w:t>
            </w:r>
          </w:p>
        </w:tc>
      </w:tr>
      <w:tr w:rsidRPr="006B4954" w:rsidR="00A325D0" w:rsidTr="7D4F0E28" w14:paraId="4C2B3BD4" w14:textId="77777777">
        <w:trPr>
          <w:tblHeader/>
        </w:trPr>
        <w:tc>
          <w:tcPr>
            <w:tcW w:w="1520" w:type="dxa"/>
            <w:shd w:val="clear" w:color="auto" w:fill="auto"/>
            <w:tcMar>
              <w:top w:w="0" w:type="dxa"/>
              <w:left w:w="115" w:type="dxa"/>
              <w:bottom w:w="0" w:type="dxa"/>
              <w:right w:w="115" w:type="dxa"/>
            </w:tcMar>
            <w:vAlign w:val="top"/>
          </w:tcPr>
          <w:p w:rsidRPr="006B4954" w:rsidR="00A325D0" w:rsidP="006B4954" w:rsidRDefault="00730BFB" w14:paraId="084CFDD4" w14:textId="77777777">
            <w:pPr>
              <w:suppressAutoHyphens/>
              <w:spacing w:after="40"/>
              <w:contextualSpacing/>
              <w:rPr>
                <w:rFonts w:asciiTheme="majorHAnsi" w:hAnsiTheme="majorHAnsi" w:cstheme="majorHAnsi"/>
                <w:b/>
                <w:szCs w:val="22"/>
              </w:rPr>
            </w:pPr>
            <w:r>
              <w:rPr>
                <w:rFonts w:ascii="Calibri" w:hAnsi="Calibri" w:asciiTheme="majorHAnsi" w:hAnsiTheme="majorHAnsi" w:cstheme="majorHAnsi"/>
                <w:b/>
                <w:sz w:val="20"/>
                <w:szCs w:val="22"/>
              </w:rPr>
              <w:t>Development Tools</w:t>
            </w:r>
          </w:p>
        </w:tc>
        <w:tc>
          <w:tcPr>
            <w:tcW w:w="1980" w:type="dxa"/>
            <w:shd w:val="clear" w:color="auto" w:fill="auto"/>
            <w:tcMar>
              <w:top w:w="0" w:type="dxa"/>
              <w:left w:w="115" w:type="dxa"/>
              <w:bottom w:w="0" w:type="dxa"/>
              <w:right w:w="115" w:type="dxa"/>
            </w:tcMar>
            <w:vAlign w:val="top"/>
          </w:tcPr>
          <w:p xmlns:wp14="http://schemas.microsoft.com/office/word/2010/wordml" w:rsidP="7D4F0E28" w14:paraId="2E286788" wp14:textId="30018145">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For a Mac environment, you’ll want Java, Eclipse or IntelliJ IDEA, Git, Docker, Safari developer tools, and browser testing tools installed. Xcode could be helpful if a future native iOS client is developed. Most of these tools are free (Java, Eclipse, Git, Docker, and Xcode), though IntelliJ IDEA has a paid Ultimate edition, so licensing cost can be kept low. Because the application is a single browser-based client, one development team that knows Java and web technologies can support all platforms, so multiple separate teams are not required.</w:t>
            </w:r>
          </w:p>
        </w:tc>
        <w:tc>
          <w:tcPr>
            <w:tcW w:w="1890" w:type="dxa"/>
            <w:shd w:val="clear" w:color="auto" w:fill="auto"/>
            <w:tcMar>
              <w:top w:w="0" w:type="dxa"/>
              <w:left w:w="115" w:type="dxa"/>
              <w:bottom w:w="0" w:type="dxa"/>
              <w:right w:w="115" w:type="dxa"/>
            </w:tcMar>
            <w:vAlign w:val="top"/>
          </w:tcPr>
          <w:p xmlns:wp14="http://schemas.microsoft.com/office/word/2010/wordml" w:rsidP="7D4F0E28" w14:paraId="22A03D29" wp14:textId="7BED49F1">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Typical tools on Linux are Java, the IDEs Eclipse or IntelliJ IDEA, Git, Docker, the PostgreSQL or MySQL database, and the web server Nginx or Apache. Linux is frequently also the operating system of choice for running Java services on the cloud. These tools are free and open source, so there are no licensing costs for the development tools on Linux.</w:t>
            </w:r>
          </w:p>
        </w:tc>
        <w:tc>
          <w:tcPr>
            <w:tcW w:w="1890" w:type="dxa"/>
            <w:shd w:val="clear" w:color="auto" w:fill="auto"/>
            <w:tcMar>
              <w:top w:w="0" w:type="dxa"/>
              <w:left w:w="115" w:type="dxa"/>
              <w:bottom w:w="0" w:type="dxa"/>
              <w:right w:w="115" w:type="dxa"/>
            </w:tcMar>
            <w:vAlign w:val="top"/>
          </w:tcPr>
          <w:p xmlns:wp14="http://schemas.microsoft.com/office/word/2010/wordml" w:rsidP="7D4F0E28" w14:paraId="3AA6670F" wp14:textId="503F086E">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In terms of tools that are relevant on Windows, you have Java, Eclipse or IntelliJ IDEA, Git, Docker Desktop and dev tools for the Edge, Chrome and Firefox browsers. Windows is useful for development and client testing. The core tools are free, but Docker Desktop requires a paid subscription for larger companies and IntelliJ Ultimate is paid, so there can be some licensing cost depending on the editions chosen.</w:t>
            </w:r>
          </w:p>
        </w:tc>
        <w:tc>
          <w:tcPr>
            <w:tcW w:w="2080" w:type="dxa"/>
            <w:shd w:val="clear" w:color="auto" w:fill="auto"/>
            <w:tcMar>
              <w:top w:w="0" w:type="dxa"/>
              <w:left w:w="115" w:type="dxa"/>
              <w:bottom w:w="0" w:type="dxa"/>
              <w:right w:w="115" w:type="dxa"/>
            </w:tcMar>
            <w:vAlign w:val="top"/>
          </w:tcPr>
          <w:p xmlns:wp14="http://schemas.microsoft.com/office/word/2010/wordml" w:rsidP="7D4F0E28" w14:paraId="32AEDE95" wp14:textId="4AC27D0E">
            <w:pPr>
              <w:spacing w:after="4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Pr>
              <w:t>For mobile platforms, responsive HTML, CSS, JavaScript, browser developer tooling, Android Studio and Xcode for testing on each platform, device emulator testing and real-device testing. These tools are free to download, so there are no major licensing costs, although publishing native apps to the app stores later would carry a developer-account fee.</w:t>
            </w:r>
          </w:p>
        </w:tc>
      </w:tr>
    </w:tbl>
    <w:p w:rsidR="006B4954" w:rsidP="006B4954" w:rsidRDefault="006B4954" w14:paraId="1BFC0585" w14:textId="7D1291E2">
      <w:pPr>
        <w:suppressAutoHyphens/>
        <w:spacing w:after="120" w:line="259" w:lineRule="auto"/>
        <w:contextualSpacing/>
        <w:rPr>
          <w:rFonts w:asciiTheme="majorHAnsi" w:hAnsiTheme="majorHAnsi" w:cstheme="majorHAnsi"/>
          <w:b/>
          <w:szCs w:val="22"/>
        </w:rPr>
      </w:pPr>
    </w:p>
    <w:p w:rsidR="006B4954" w:rsidRDefault="006B4954" w14:paraId="4C738BC1" w14:textId="77777777">
      <w:pPr>
        <w:spacing w:after="120" w:line="259" w:lineRule="auto"/>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spacing w:before="200" w:after="80"/>
        <w:contextualSpacing/>
        <w:rPr>
          <w:rFonts w:asciiTheme="majorHAnsi" w:hAnsiTheme="majorHAnsi" w:cstheme="majorHAnsi"/>
          <w:u w:val="single"/>
        </w:rPr>
      </w:pPr>
      <w:bookmarkStart w:name="_Toc115077326" w:id="17"/>
      <w:r>
        <w:rPr>
          <w:rFonts w:ascii="Calibri" w:hAnsi="Calibri" w:asciiTheme="majorHAnsi" w:hAnsiTheme="majorHAnsi" w:cstheme="majorHAnsi"/>
          <w:u w:val="single"/>
        </w:rPr>
        <w:t>Recommendations</w:t>
      </w:r>
      <w:bookmarkEnd w:id="17"/>
    </w:p>
    <w:p w:rsidRPr="006B4954" w:rsidR="00A325D0" w:rsidP="00060745" w:rsidRDefault="00A325D0" w14:paraId="11DB8327" w14:textId="77777777">
      <w:pPr>
        <w:spacing w:after="120" w:line="259" w:lineRule="auto"/>
      </w:pPr>
    </w:p>
    <w:p w:rsidRPr="006B4954" w:rsidR="00A325D0" w:rsidP="006B4954" w:rsidRDefault="00730BFB" w14:paraId="2D4333A7" w14:textId="77777777">
      <w:pPr>
        <w:suppressAutoHyphens/>
        <w:spacing w:after="120" w:line="259" w:lineRule="auto"/>
        <w:contextualSpacing/>
        <w:rPr>
          <w:rFonts w:asciiTheme="majorHAnsi" w:hAnsiTheme="majorHAnsi" w:cstheme="majorHAnsi"/>
          <w:szCs w:val="22"/>
        </w:rPr>
      </w:pPr>
      <w:r>
        <w:rPr>
          <w:rFonts w:ascii="Calibri" w:hAnsi="Calibri"/>
          <w:sz w:val="22"/>
        </w:rPr>
        <w:t>Based on the client's goal of supporting multiple platforms through a web-based version of Draw It or Lose It, the recommended approach is a Linux-hosted client-server web application with centralized data storage and secure browser/mobile access.</w:t>
      </w:r>
    </w:p>
    <w:p w:rsidRPr="006B4954" w:rsidR="00A325D0" w:rsidP="006B4954" w:rsidRDefault="00A325D0" w14:paraId="06216843" w14:textId="77777777">
      <w:pPr>
        <w:suppressAutoHyphens/>
        <w:spacing w:after="120" w:line="259" w:lineRule="auto"/>
        <w:contextualSpacing/>
        <w:rPr>
          <w:rFonts w:asciiTheme="majorHAnsi" w:hAnsiTheme="majorHAnsi" w:cstheme="majorHAnsi"/>
          <w:szCs w:val="22"/>
        </w:rPr>
      </w:pPr>
    </w:p>
    <w:p w:rsidRPr="006B4954" w:rsidR="00A325D0" w:rsidP="7D4F0E28" w:rsidRDefault="00730BFB" w14:paraId="4AA9769B" w14:textId="291E771C">
      <w:pPr>
        <w:pStyle w:val="List"/>
        <w:spacing w:after="120" w:line="259"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1"/>
          <w:bCs w:val="1"/>
          <w:sz w:val="24"/>
          <w:szCs w:val="24"/>
        </w:rPr>
        <w:t xml:space="preserve">Operating Platform: </w:t>
      </w:r>
      <w:r>
        <w:rPr>
          <w:rFonts w:ascii="Times New Roman" w:hAnsi="Times New Roman" w:eastAsia="Times New Roman" w:cs="Times New Roman"/>
          <w:b w:val="0"/>
          <w:bCs w:val="0"/>
          <w:sz w:val="24"/>
          <w:szCs w:val="24"/>
        </w:rPr>
        <w:t>For the server side, the best recommendation is a Linux operating system. Because Linux is free, stable, and secure, as well as supported by most cloud computing companies, The Gaming Room can have one Linux server hosting the game and then simply serve it out over the web for Mac, Windows, Linux, Android and iOS users via their browsers.</w:t>
      </w:r>
    </w:p>
    <w:p w:rsidRPr="006B4954" w:rsidR="00A325D0" w:rsidP="7D4F0E28" w:rsidRDefault="00A325D0" w14:paraId="6237EED9" w14:textId="77777777">
      <w:pPr>
        <w:suppressAutoHyphens/>
        <w:spacing w:after="120" w:line="259" w:lineRule="auto"/>
        <w:ind w:left="720"/>
        <w:contextualSpacing w:val="1"/>
        <w:rPr>
          <w:rFonts w:ascii="Times New Roman" w:hAnsi="Times New Roman" w:eastAsia="Times New Roman" w:cs="Times New Roman"/>
          <w:sz w:val="24"/>
          <w:szCs w:val="24"/>
        </w:rPr>
      </w:pPr>
    </w:p>
    <w:p w:rsidRPr="006B4954" w:rsidR="00A325D0" w:rsidP="7D4F0E28" w:rsidRDefault="00730BFB" w14:paraId="16D2F32B" w14:textId="16D36F56">
      <w:pPr>
        <w:pStyle w:val="List"/>
        <w:spacing w:after="120" w:line="259"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1"/>
          <w:bCs w:val="1"/>
          <w:sz w:val="24"/>
          <w:szCs w:val="24"/>
        </w:rPr>
        <w:t xml:space="preserve">Operating Systems Architectures: </w:t>
      </w:r>
      <w:r>
        <w:rPr>
          <w:rFonts w:ascii="Times New Roman" w:hAnsi="Times New Roman" w:eastAsia="Times New Roman" w:cs="Times New Roman"/>
          <w:b w:val="0"/>
          <w:bCs w:val="0"/>
          <w:sz w:val="24"/>
          <w:szCs w:val="24"/>
        </w:rPr>
        <w:t>We recommend the use of a 64 bit Linux architecture, running on a Java application server or a Java container. The clients will access the application using a browser-based application via secure APIs connecting to the server application. This design also helps separate the presentation from the business logic, and is consistent with future expansion needs.</w:t>
      </w:r>
    </w:p>
    <w:p w:rsidRPr="006B4954" w:rsidR="00A325D0" w:rsidP="7D4F0E28" w:rsidRDefault="00A325D0" w14:paraId="35C78786" w14:textId="77777777">
      <w:pPr>
        <w:suppressAutoHyphens/>
        <w:spacing w:after="120" w:line="259" w:lineRule="auto"/>
        <w:contextualSpacing w:val="1"/>
        <w:rPr>
          <w:rFonts w:ascii="Times New Roman" w:hAnsi="Times New Roman" w:eastAsia="Times New Roman" w:cs="Times New Roman"/>
          <w:sz w:val="24"/>
          <w:szCs w:val="24"/>
        </w:rPr>
      </w:pPr>
    </w:p>
    <w:p w:rsidRPr="006B4954" w:rsidR="00A325D0" w:rsidP="7D4F0E28" w:rsidRDefault="00730BFB" w14:paraId="72A41F98" w14:textId="766A1EBE">
      <w:pPr>
        <w:pStyle w:val="List"/>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Storage Management: </w:t>
      </w:r>
      <w:r>
        <w:rPr>
          <w:rFonts w:ascii="Times New Roman" w:hAnsi="Times New Roman" w:eastAsia="Times New Roman" w:cs="Times New Roman"/>
          <w:sz w:val="24"/>
          <w:szCs w:val="24"/>
        </w:rPr>
        <w:t>A relational database service like Postgres or MySQL to store all users, games, teams, players, game session data. Assets can live in secure file/object storage and be referenced from the database. Regularly backup all data and apply access controls.</w:t>
      </w:r>
    </w:p>
    <w:p w:rsidRPr="006B4954" w:rsidR="00A325D0" w:rsidP="7D4F0E28" w:rsidRDefault="00A325D0" w14:paraId="1689457D" w14:textId="77777777">
      <w:pPr>
        <w:suppressAutoHyphens/>
        <w:spacing w:after="120" w:line="259" w:lineRule="auto"/>
        <w:contextualSpacing w:val="1"/>
        <w:rPr>
          <w:rFonts w:ascii="Times New Roman" w:hAnsi="Times New Roman" w:eastAsia="Times New Roman" w:cs="Times New Roman"/>
          <w:sz w:val="24"/>
          <w:szCs w:val="24"/>
        </w:rPr>
      </w:pPr>
    </w:p>
    <w:p w:rsidRPr="006B4954" w:rsidR="00A325D0" w:rsidP="7D4F0E28" w:rsidRDefault="00730BFB" w14:paraId="06A7800E" w14:textId="43CDFFE9">
      <w:pPr>
        <w:pStyle w:val="List"/>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Memory Management: </w:t>
      </w:r>
      <w:r>
        <w:rPr>
          <w:rFonts w:ascii="Times New Roman" w:hAnsi="Times New Roman" w:eastAsia="Times New Roman" w:cs="Times New Roman"/>
          <w:sz w:val="24"/>
          <w:szCs w:val="24"/>
        </w:rPr>
        <w:t>Linux provides a virtual memory layer to the application and also separates application processes from other processes using an isolation layer. Java provides an application with the ability to manage its own heap memory for runtime usage. The application shouldn't be persisting any session data in the Java heap, but rather should treat the database as the source of truth for that data.</w:t>
      </w:r>
    </w:p>
    <w:p w:rsidRPr="006B4954" w:rsidR="00A325D0" w:rsidP="7D4F0E28" w:rsidRDefault="00A325D0" w14:paraId="2635872A" w14:textId="77777777">
      <w:pPr>
        <w:suppressAutoHyphens/>
        <w:spacing w:after="120" w:line="259" w:lineRule="auto"/>
        <w:contextualSpacing w:val="1"/>
        <w:rPr>
          <w:rFonts w:ascii="Times New Roman" w:hAnsi="Times New Roman" w:eastAsia="Times New Roman" w:cs="Times New Roman"/>
          <w:sz w:val="24"/>
          <w:szCs w:val="24"/>
        </w:rPr>
      </w:pPr>
    </w:p>
    <w:p w:rsidRPr="006B4954" w:rsidR="00A325D0" w:rsidP="7D4F0E28" w:rsidRDefault="00730BFB" w14:paraId="00713D33" w14:textId="6D5E032C">
      <w:pPr>
        <w:pStyle w:val="List"/>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Distributed Systems and Networks: </w:t>
      </w:r>
      <w:r>
        <w:rPr>
          <w:rFonts w:ascii="Times New Roman" w:hAnsi="Times New Roman" w:eastAsia="Times New Roman" w:cs="Times New Roman"/>
          <w:sz w:val="24"/>
          <w:szCs w:val="24"/>
        </w:rPr>
        <w:t>The application could be built to be multi-platform by implementing most of the logic on the server, and having the clients access this via HTTPS, while a load balancer, application server, a database, and WebSocket or realtime messaging could all provide multi-user capability. Also keep latency in mind along with disconnects, timeouts, reconnects, etc.</w:t>
      </w:r>
    </w:p>
    <w:p w:rsidRPr="006B4954" w:rsidR="00A325D0" w:rsidP="7D4F0E28" w:rsidRDefault="00A325D0" w14:paraId="00C89F39" w14:textId="77777777">
      <w:pPr>
        <w:suppressAutoHyphens/>
        <w:spacing w:after="120" w:line="259" w:lineRule="auto"/>
        <w:ind w:left="720"/>
        <w:contextualSpacing w:val="1"/>
        <w:rPr>
          <w:rFonts w:ascii="Times New Roman" w:hAnsi="Times New Roman" w:eastAsia="Times New Roman" w:cs="Times New Roman"/>
          <w:sz w:val="24"/>
          <w:szCs w:val="24"/>
        </w:rPr>
      </w:pPr>
    </w:p>
    <w:p w:rsidRPr="006B4954" w:rsidR="00A325D0" w:rsidP="7D4F0E28" w:rsidRDefault="00730BFB" w14:paraId="7FCCC536" w14:textId="7C2A3DEC">
      <w:pPr>
        <w:pStyle w:val="List"/>
        <w:spacing w:after="120" w:line="259" w:lineRule="auto"/>
        <w:rPr>
          <w:rFonts w:ascii="Times New Roman" w:hAnsi="Times New Roman" w:eastAsia="Times New Roman" w:cs="Times New Roman"/>
          <w:sz w:val="24"/>
          <w:szCs w:val="24"/>
        </w:rPr>
      </w:pPr>
      <w:r>
        <w:rPr>
          <w:rFonts w:ascii="Times New Roman" w:hAnsi="Times New Roman" w:eastAsia="Times New Roman" w:cs="Times New Roman"/>
          <w:b w:val="1"/>
          <w:bCs w:val="1"/>
          <w:sz w:val="24"/>
          <w:szCs w:val="24"/>
        </w:rPr>
        <w:t xml:space="preserve">Security: </w:t>
      </w:r>
      <w:r>
        <w:rPr>
          <w:rFonts w:ascii="Times New Roman" w:hAnsi="Times New Roman" w:eastAsia="Times New Roman" w:cs="Times New Roman"/>
          <w:sz w:val="24"/>
          <w:szCs w:val="24"/>
        </w:rPr>
        <w:t>HTTPS/TLS, secure authentication, authorization, hashing passwords, input sanitization, preventing SQL injection, least-privilege DB users, updates and patching, logging and security auditing and secure backups should all be part of the security model. This should ensure client-to-server communication and server-side data (both user and game data) is secure.</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5EE" w:rsidRDefault="002C25EE" w14:paraId="70CDCA2E" w14:textId="77777777">
      <w:r>
        <w:separator/>
      </w:r>
    </w:p>
  </w:endnote>
  <w:endnote w:type="continuationSeparator" w:id="0">
    <w:p w:rsidR="002C25EE" w:rsidRDefault="002C25EE" w14:paraId="19F4B35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5EE" w:rsidRDefault="002C25EE" w14:paraId="58AFE160" w14:textId="77777777">
      <w:r>
        <w:separator/>
      </w:r>
    </w:p>
  </w:footnote>
  <w:footnote w:type="continuationSeparator" w:id="0">
    <w:p w:rsidR="002C25EE" w:rsidRDefault="002C25EE" w14:paraId="589FB95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0000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2436F0D"/>
    <w:rsid w:val="026E5909"/>
    <w:rsid w:val="050661CF"/>
    <w:rsid w:val="065C3F8F"/>
    <w:rsid w:val="0B722366"/>
    <w:rsid w:val="0B993D3B"/>
    <w:rsid w:val="1B3E4D4A"/>
    <w:rsid w:val="21921EC0"/>
    <w:rsid w:val="24267B24"/>
    <w:rsid w:val="29EBB953"/>
    <w:rsid w:val="3A749E88"/>
    <w:rsid w:val="3D13214D"/>
    <w:rsid w:val="4408F11A"/>
    <w:rsid w:val="54190219"/>
    <w:rsid w:val="6018D8DB"/>
    <w:rsid w:val="652E6C75"/>
    <w:rsid w:val="6BFD5721"/>
    <w:rsid w:val="6D900878"/>
    <w:rsid w:val="72F4194E"/>
    <w:rsid w:val="784562C7"/>
    <w:rsid w:val="79FCF1FF"/>
    <w:rsid w:val="7AD95652"/>
    <w:rsid w:val="7AEA8AAF"/>
    <w:rsid w:val="7D4F0E2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rFonts w:ascii="Calibri" w:hAnsi="Calibri"/>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Comment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Type="http://schemas.openxmlformats.org/officeDocument/2006/relationships/footnotes" Target="footnotes.xml" Id="rId8"/><Relationship Type="http://schemas.openxmlformats.org/officeDocument/2006/relationships/footer" Target="footer2.xml" Id="rId13"/><Relationship Type="http://schemas.openxmlformats.org/officeDocument/2006/relationships/customXml" Target="../customXml/item3.xml" Id="rId3"/><Relationship Type="http://schemas.openxmlformats.org/officeDocument/2006/relationships/webSettings" Target="webSettings.xml" Id="rId7"/><Relationship Type="http://schemas.openxmlformats.org/officeDocument/2006/relationships/footer" Target="footer1.xml" Id="rId12"/><Relationship Type="http://schemas.openxmlformats.org/officeDocument/2006/relationships/customXml" Target="../customXml/item2.xml" Id="rId2"/><Relationship Type="http://schemas.openxmlformats.org/officeDocument/2006/relationships/customXml" Target="../customXml/item1.xml" Id="rId1"/><Relationship Type="http://schemas.openxmlformats.org/officeDocument/2006/relationships/settings" Target="settings.xml" Id="rId6"/><Relationship Type="http://schemas.openxmlformats.org/officeDocument/2006/relationships/image" Target="media/image2.jpg" Id="rId11"/><Relationship Type="http://schemas.openxmlformats.org/officeDocument/2006/relationships/styles" Target="styles.xml" Id="rId5"/><Relationship Type="http://schemas.openxmlformats.org/officeDocument/2006/relationships/theme" Target="theme/theme1.xml" Id="rId15"/><Relationship Type="http://schemas.openxmlformats.org/officeDocument/2006/relationships/image" Target="media/image1.jpg" Id="rId10"/><Relationship Type="http://schemas.openxmlformats.org/officeDocument/2006/relationships/numbering" Target="numbering.xml" Id="rId4"/><Relationship Type="http://schemas.openxmlformats.org/officeDocument/2006/relationships/endnotes" Target="endnotes.xml" Id="rId9"/><Relationship Type="http://schemas.openxmlformats.org/officeDocument/2006/relationships/fontTable" Target="fontTable.xml" Id="rId14"/></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Draw It or Lose It Software Design Document</dc:title>
  <dc:creator>Syed Shameer Shah</dc:creator>
  <lastModifiedBy>Sham S</lastModifiedBy>
  <revision>7</revision>
  <dcterms:created xsi:type="dcterms:W3CDTF">2022-09-26T13:33:00.0000000Z</dcterms:created>
  <dcterms:modified xsi:type="dcterms:W3CDTF">2026-05-21T05:14:32.1010793Z</dcterms:modified>
  <dc:subject>CS 230 Project Software Design Template</dc:subject>
  <dc:description>Completed for CS 230 Project One</dc:descript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