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D14B9" w14:textId="77777777" w:rsidR="00C277A4" w:rsidRDefault="00000000">
      <w:pPr>
        <w:pStyle w:val="Title"/>
        <w:ind w:right="1"/>
      </w:pPr>
      <w:r>
        <w:t>Ideation</w:t>
      </w:r>
      <w:r>
        <w:rPr>
          <w:spacing w:val="-6"/>
        </w:rPr>
        <w:t xml:space="preserve"> </w:t>
      </w:r>
      <w:r>
        <w:rPr>
          <w:spacing w:val="-4"/>
        </w:rPr>
        <w:t>Phase</w:t>
      </w:r>
    </w:p>
    <w:p w14:paraId="4B50C849" w14:textId="77777777" w:rsidR="00C277A4" w:rsidRDefault="00000000">
      <w:pPr>
        <w:pStyle w:val="Title"/>
        <w:spacing w:before="26"/>
      </w:pPr>
      <w:r>
        <w:t>Define</w:t>
      </w:r>
      <w:r>
        <w:rPr>
          <w:spacing w:val="-4"/>
        </w:rPr>
        <w:t xml:space="preserve"> </w:t>
      </w:r>
      <w:r>
        <w:t>the</w:t>
      </w:r>
      <w:r>
        <w:rPr>
          <w:spacing w:val="-4"/>
        </w:rPr>
        <w:t xml:space="preserve"> </w:t>
      </w:r>
      <w:r>
        <w:t>Problem</w:t>
      </w:r>
      <w:r>
        <w:rPr>
          <w:spacing w:val="-7"/>
        </w:rPr>
        <w:t xml:space="preserve"> </w:t>
      </w:r>
      <w:r>
        <w:rPr>
          <w:spacing w:val="-2"/>
        </w:rPr>
        <w:t>Statements</w:t>
      </w:r>
    </w:p>
    <w:p w14:paraId="75207281" w14:textId="77777777" w:rsidR="00C277A4" w:rsidRDefault="00C277A4">
      <w:pPr>
        <w:pStyle w:val="BodyText"/>
        <w:spacing w:before="151"/>
        <w:rPr>
          <w:b/>
          <w:sz w:val="20"/>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C277A4" w14:paraId="1193F7E1" w14:textId="77777777">
        <w:trPr>
          <w:trHeight w:val="268"/>
        </w:trPr>
        <w:tc>
          <w:tcPr>
            <w:tcW w:w="4508" w:type="dxa"/>
          </w:tcPr>
          <w:p w14:paraId="78D5C4D5" w14:textId="77777777" w:rsidR="00C277A4" w:rsidRDefault="00000000">
            <w:pPr>
              <w:pStyle w:val="TableParagraph"/>
              <w:spacing w:line="248" w:lineRule="exact"/>
            </w:pPr>
            <w:r>
              <w:rPr>
                <w:spacing w:val="-4"/>
              </w:rPr>
              <w:t>Date</w:t>
            </w:r>
          </w:p>
        </w:tc>
        <w:tc>
          <w:tcPr>
            <w:tcW w:w="4511" w:type="dxa"/>
          </w:tcPr>
          <w:p w14:paraId="3BED16E4" w14:textId="77777777" w:rsidR="00C277A4" w:rsidRDefault="00000000">
            <w:pPr>
              <w:pStyle w:val="TableParagraph"/>
              <w:spacing w:line="248" w:lineRule="exact"/>
            </w:pPr>
            <w:r>
              <w:t>20</w:t>
            </w:r>
            <w:r>
              <w:rPr>
                <w:spacing w:val="-3"/>
              </w:rPr>
              <w:t xml:space="preserve"> </w:t>
            </w:r>
            <w:r>
              <w:t>June</w:t>
            </w:r>
            <w:r>
              <w:rPr>
                <w:spacing w:val="-3"/>
              </w:rPr>
              <w:t xml:space="preserve"> </w:t>
            </w:r>
            <w:r>
              <w:rPr>
                <w:spacing w:val="-4"/>
              </w:rPr>
              <w:t>2025</w:t>
            </w:r>
          </w:p>
        </w:tc>
      </w:tr>
      <w:tr w:rsidR="00C277A4" w14:paraId="2C2AC3D1" w14:textId="77777777">
        <w:trPr>
          <w:trHeight w:val="268"/>
        </w:trPr>
        <w:tc>
          <w:tcPr>
            <w:tcW w:w="4508" w:type="dxa"/>
          </w:tcPr>
          <w:p w14:paraId="74993E6A" w14:textId="77777777" w:rsidR="00C277A4" w:rsidRDefault="00000000">
            <w:pPr>
              <w:pStyle w:val="TableParagraph"/>
              <w:spacing w:line="248" w:lineRule="exact"/>
            </w:pPr>
            <w:r>
              <w:t>Team</w:t>
            </w:r>
            <w:r>
              <w:rPr>
                <w:spacing w:val="-2"/>
              </w:rPr>
              <w:t xml:space="preserve"> </w:t>
            </w:r>
            <w:r>
              <w:rPr>
                <w:spacing w:val="-5"/>
              </w:rPr>
              <w:t>ID</w:t>
            </w:r>
          </w:p>
        </w:tc>
        <w:tc>
          <w:tcPr>
            <w:tcW w:w="4511" w:type="dxa"/>
          </w:tcPr>
          <w:p w14:paraId="35FC53E2" w14:textId="50468B52" w:rsidR="00C277A4" w:rsidRDefault="00B6622D">
            <w:pPr>
              <w:pStyle w:val="TableParagraph"/>
              <w:spacing w:line="248" w:lineRule="exact"/>
            </w:pPr>
            <w:r w:rsidRPr="00B6622D">
              <w:rPr>
                <w:spacing w:val="-2"/>
              </w:rPr>
              <w:t>LTVIP2025TMID48627</w:t>
            </w:r>
          </w:p>
        </w:tc>
      </w:tr>
      <w:tr w:rsidR="00C277A4" w14:paraId="7E399CBE" w14:textId="77777777">
        <w:trPr>
          <w:trHeight w:val="537"/>
        </w:trPr>
        <w:tc>
          <w:tcPr>
            <w:tcW w:w="4508" w:type="dxa"/>
          </w:tcPr>
          <w:p w14:paraId="7FA70409" w14:textId="77777777" w:rsidR="00C277A4" w:rsidRDefault="00000000">
            <w:pPr>
              <w:pStyle w:val="TableParagraph"/>
              <w:spacing w:line="268" w:lineRule="exact"/>
            </w:pPr>
            <w:r>
              <w:t>Project</w:t>
            </w:r>
            <w:r>
              <w:rPr>
                <w:spacing w:val="-8"/>
              </w:rPr>
              <w:t xml:space="preserve"> </w:t>
            </w:r>
            <w:r>
              <w:rPr>
                <w:spacing w:val="-4"/>
              </w:rPr>
              <w:t>Name</w:t>
            </w:r>
          </w:p>
        </w:tc>
        <w:tc>
          <w:tcPr>
            <w:tcW w:w="4511" w:type="dxa"/>
          </w:tcPr>
          <w:p w14:paraId="4552C8AD" w14:textId="77777777" w:rsidR="00C277A4" w:rsidRDefault="00000000">
            <w:pPr>
              <w:pStyle w:val="TableParagraph"/>
              <w:spacing w:line="268" w:lineRule="exact"/>
            </w:pPr>
            <w:r>
              <w:t>Measuring</w:t>
            </w:r>
            <w:r>
              <w:rPr>
                <w:spacing w:val="-4"/>
              </w:rPr>
              <w:t xml:space="preserve"> </w:t>
            </w:r>
            <w:r>
              <w:t>the</w:t>
            </w:r>
            <w:r>
              <w:rPr>
                <w:spacing w:val="-3"/>
              </w:rPr>
              <w:t xml:space="preserve"> </w:t>
            </w:r>
            <w:r>
              <w:t>pulse</w:t>
            </w:r>
            <w:r>
              <w:rPr>
                <w:spacing w:val="-5"/>
              </w:rPr>
              <w:t xml:space="preserve"> </w:t>
            </w:r>
            <w:r>
              <w:t>of</w:t>
            </w:r>
            <w:r>
              <w:rPr>
                <w:spacing w:val="-3"/>
              </w:rPr>
              <w:t xml:space="preserve"> </w:t>
            </w:r>
            <w:r>
              <w:t>prosperity:</w:t>
            </w:r>
            <w:r>
              <w:rPr>
                <w:spacing w:val="-3"/>
              </w:rPr>
              <w:t xml:space="preserve"> </w:t>
            </w:r>
            <w:r>
              <w:t>an</w:t>
            </w:r>
            <w:r>
              <w:rPr>
                <w:spacing w:val="-3"/>
              </w:rPr>
              <w:t xml:space="preserve"> </w:t>
            </w:r>
            <w:r>
              <w:t>index</w:t>
            </w:r>
            <w:r>
              <w:rPr>
                <w:spacing w:val="-4"/>
              </w:rPr>
              <w:t xml:space="preserve"> </w:t>
            </w:r>
            <w:r>
              <w:rPr>
                <w:spacing w:val="-5"/>
              </w:rPr>
              <w:t>of</w:t>
            </w:r>
          </w:p>
          <w:p w14:paraId="13E974FC" w14:textId="77777777" w:rsidR="00C277A4" w:rsidRDefault="00000000">
            <w:pPr>
              <w:pStyle w:val="TableParagraph"/>
              <w:spacing w:line="249" w:lineRule="exact"/>
            </w:pPr>
            <w:r>
              <w:t>economic</w:t>
            </w:r>
            <w:r>
              <w:rPr>
                <w:spacing w:val="-7"/>
              </w:rPr>
              <w:t xml:space="preserve"> </w:t>
            </w:r>
            <w:r>
              <w:rPr>
                <w:spacing w:val="-2"/>
              </w:rPr>
              <w:t>freedom</w:t>
            </w:r>
          </w:p>
        </w:tc>
      </w:tr>
      <w:tr w:rsidR="00C277A4" w14:paraId="283A0741" w14:textId="77777777">
        <w:trPr>
          <w:trHeight w:val="268"/>
        </w:trPr>
        <w:tc>
          <w:tcPr>
            <w:tcW w:w="4508" w:type="dxa"/>
          </w:tcPr>
          <w:p w14:paraId="033F23E2" w14:textId="77777777" w:rsidR="00C277A4" w:rsidRDefault="00000000">
            <w:pPr>
              <w:pStyle w:val="TableParagraph"/>
              <w:spacing w:line="248" w:lineRule="exact"/>
            </w:pPr>
            <w:r>
              <w:t>Maximum</w:t>
            </w:r>
            <w:r>
              <w:rPr>
                <w:spacing w:val="-6"/>
              </w:rPr>
              <w:t xml:space="preserve"> </w:t>
            </w:r>
            <w:r>
              <w:rPr>
                <w:spacing w:val="-2"/>
              </w:rPr>
              <w:t>Marks</w:t>
            </w:r>
          </w:p>
        </w:tc>
        <w:tc>
          <w:tcPr>
            <w:tcW w:w="4511" w:type="dxa"/>
          </w:tcPr>
          <w:p w14:paraId="28503626" w14:textId="77777777" w:rsidR="00C277A4" w:rsidRDefault="00000000">
            <w:pPr>
              <w:pStyle w:val="TableParagraph"/>
              <w:spacing w:line="248" w:lineRule="exact"/>
            </w:pPr>
            <w:r>
              <w:t xml:space="preserve">2 </w:t>
            </w:r>
            <w:r>
              <w:rPr>
                <w:spacing w:val="-2"/>
              </w:rPr>
              <w:t>Marks</w:t>
            </w:r>
          </w:p>
        </w:tc>
      </w:tr>
    </w:tbl>
    <w:p w14:paraId="553522FA" w14:textId="77777777" w:rsidR="00C277A4" w:rsidRDefault="00C277A4">
      <w:pPr>
        <w:pStyle w:val="BodyText"/>
        <w:spacing w:before="182"/>
        <w:rPr>
          <w:b/>
        </w:rPr>
      </w:pPr>
    </w:p>
    <w:p w14:paraId="728BACE8" w14:textId="77777777" w:rsidR="00C277A4" w:rsidRDefault="00000000">
      <w:pPr>
        <w:ind w:left="590"/>
        <w:jc w:val="both"/>
        <w:rPr>
          <w:b/>
          <w:sz w:val="24"/>
        </w:rPr>
      </w:pPr>
      <w:r>
        <w:rPr>
          <w:b/>
          <w:sz w:val="24"/>
        </w:rPr>
        <w:t>Customer</w:t>
      </w:r>
      <w:r>
        <w:rPr>
          <w:b/>
          <w:spacing w:val="-4"/>
          <w:sz w:val="24"/>
        </w:rPr>
        <w:t xml:space="preserve"> </w:t>
      </w:r>
      <w:r>
        <w:rPr>
          <w:b/>
          <w:sz w:val="24"/>
        </w:rPr>
        <w:t>Problem</w:t>
      </w:r>
      <w:r>
        <w:rPr>
          <w:b/>
          <w:spacing w:val="-6"/>
          <w:sz w:val="24"/>
        </w:rPr>
        <w:t xml:space="preserve"> </w:t>
      </w:r>
      <w:r>
        <w:rPr>
          <w:b/>
          <w:sz w:val="24"/>
        </w:rPr>
        <w:t>Statement</w:t>
      </w:r>
      <w:r>
        <w:rPr>
          <w:b/>
          <w:spacing w:val="-3"/>
          <w:sz w:val="24"/>
        </w:rPr>
        <w:t xml:space="preserve"> </w:t>
      </w:r>
      <w:r>
        <w:rPr>
          <w:b/>
          <w:spacing w:val="-2"/>
          <w:sz w:val="24"/>
        </w:rPr>
        <w:t>Template:</w:t>
      </w:r>
    </w:p>
    <w:p w14:paraId="7375232F" w14:textId="77777777" w:rsidR="00C277A4" w:rsidRDefault="00000000">
      <w:pPr>
        <w:pStyle w:val="BodyText"/>
        <w:spacing w:before="185" w:line="259" w:lineRule="auto"/>
        <w:ind w:left="590" w:right="592"/>
        <w:jc w:val="both"/>
      </w:pPr>
      <w:r>
        <w:t>Create a problem statement to understand your customer's point of view. The Customer Problem Statement template helps you focus on what matters to create experiences people will love.</w:t>
      </w:r>
    </w:p>
    <w:p w14:paraId="6FD3B948" w14:textId="77777777" w:rsidR="00C277A4" w:rsidRDefault="00000000">
      <w:pPr>
        <w:pStyle w:val="BodyText"/>
        <w:spacing w:before="160" w:line="259" w:lineRule="auto"/>
        <w:ind w:left="590" w:right="587"/>
        <w:jc w:val="both"/>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877FF10" w14:textId="77777777" w:rsidR="00C277A4" w:rsidRDefault="00000000">
      <w:pPr>
        <w:pStyle w:val="BodyText"/>
        <w:spacing w:before="12"/>
        <w:rPr>
          <w:sz w:val="10"/>
        </w:rPr>
      </w:pPr>
      <w:r>
        <w:rPr>
          <w:noProof/>
          <w:sz w:val="10"/>
        </w:rPr>
        <w:drawing>
          <wp:anchor distT="0" distB="0" distL="0" distR="0" simplePos="0" relativeHeight="487587840" behindDoc="1" locked="0" layoutInCell="1" allowOverlap="1" wp14:anchorId="382DF40F" wp14:editId="55F8B4D2">
            <wp:simplePos x="0" y="0"/>
            <wp:positionH relativeFrom="page">
              <wp:posOffset>914400</wp:posOffset>
            </wp:positionH>
            <wp:positionV relativeFrom="paragraph">
              <wp:posOffset>100468</wp:posOffset>
            </wp:positionV>
            <wp:extent cx="5677053" cy="2647950"/>
            <wp:effectExtent l="0" t="0" r="0" b="0"/>
            <wp:wrapTopAndBottom/>
            <wp:docPr id="1" name="Image 1" descr="Graphical user interface, text, application, emai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raphical user interface, text, application, email  Description automatically generated"/>
                    <pic:cNvPicPr/>
                  </pic:nvPicPr>
                  <pic:blipFill>
                    <a:blip r:embed="rId4" cstate="print"/>
                    <a:stretch>
                      <a:fillRect/>
                    </a:stretch>
                  </pic:blipFill>
                  <pic:spPr>
                    <a:xfrm>
                      <a:off x="0" y="0"/>
                      <a:ext cx="5677053" cy="2647950"/>
                    </a:xfrm>
                    <a:prstGeom prst="rect">
                      <a:avLst/>
                    </a:prstGeom>
                  </pic:spPr>
                </pic:pic>
              </a:graphicData>
            </a:graphic>
          </wp:anchor>
        </w:drawing>
      </w:r>
    </w:p>
    <w:p w14:paraId="1E80BEB0" w14:textId="77777777" w:rsidR="00C277A4" w:rsidRDefault="00000000">
      <w:pPr>
        <w:pStyle w:val="BodyText"/>
        <w:spacing w:before="224"/>
        <w:ind w:left="590"/>
        <w:jc w:val="both"/>
      </w:pPr>
      <w:r>
        <w:rPr>
          <w:spacing w:val="-2"/>
        </w:rPr>
        <w:t>Reference:</w:t>
      </w:r>
      <w:r>
        <w:rPr>
          <w:spacing w:val="78"/>
        </w:rPr>
        <w:t xml:space="preserve"> </w:t>
      </w:r>
      <w:hyperlink r:id="rId5">
        <w:r>
          <w:rPr>
            <w:color w:val="0462C1"/>
            <w:spacing w:val="-2"/>
            <w:u w:val="single" w:color="0462C1"/>
          </w:rPr>
          <w:t>https://miro.com/templates/customer-problem-statement/</w:t>
        </w:r>
      </w:hyperlink>
    </w:p>
    <w:p w14:paraId="4C20306A" w14:textId="77777777" w:rsidR="00C277A4" w:rsidRDefault="00C277A4">
      <w:pPr>
        <w:pStyle w:val="BodyText"/>
        <w:rPr>
          <w:sz w:val="20"/>
        </w:rPr>
      </w:pPr>
    </w:p>
    <w:p w14:paraId="09EE417B" w14:textId="77777777" w:rsidR="00C277A4" w:rsidRDefault="00000000">
      <w:pPr>
        <w:pStyle w:val="BodyText"/>
        <w:spacing w:before="147"/>
        <w:rPr>
          <w:sz w:val="20"/>
        </w:rPr>
      </w:pPr>
      <w:r>
        <w:rPr>
          <w:noProof/>
          <w:sz w:val="20"/>
        </w:rPr>
        <w:drawing>
          <wp:anchor distT="0" distB="0" distL="0" distR="0" simplePos="0" relativeHeight="487588352" behindDoc="1" locked="0" layoutInCell="1" allowOverlap="1" wp14:anchorId="413DC02B" wp14:editId="79021054">
            <wp:simplePos x="0" y="0"/>
            <wp:positionH relativeFrom="page">
              <wp:posOffset>914400</wp:posOffset>
            </wp:positionH>
            <wp:positionV relativeFrom="paragraph">
              <wp:posOffset>263614</wp:posOffset>
            </wp:positionV>
            <wp:extent cx="5872817" cy="158162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72817" cy="1581626"/>
                    </a:xfrm>
                    <a:prstGeom prst="rect">
                      <a:avLst/>
                    </a:prstGeom>
                  </pic:spPr>
                </pic:pic>
              </a:graphicData>
            </a:graphic>
          </wp:anchor>
        </w:drawing>
      </w:r>
    </w:p>
    <w:p w14:paraId="1452BF89" w14:textId="77777777" w:rsidR="00C277A4" w:rsidRDefault="00C277A4">
      <w:pPr>
        <w:pStyle w:val="BodyText"/>
        <w:rPr>
          <w:sz w:val="20"/>
        </w:rPr>
        <w:sectPr w:rsidR="00C277A4">
          <w:type w:val="continuous"/>
          <w:pgSz w:w="11910" w:h="16840"/>
          <w:pgMar w:top="820" w:right="850" w:bottom="280" w:left="850" w:header="720" w:footer="720" w:gutter="0"/>
          <w:cols w:space="720"/>
        </w:sectPr>
      </w:pPr>
    </w:p>
    <w:tbl>
      <w:tblPr>
        <w:tblW w:w="0" w:type="auto"/>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1416"/>
        <w:gridCol w:w="1701"/>
        <w:gridCol w:w="1531"/>
        <w:gridCol w:w="2011"/>
        <w:gridCol w:w="2027"/>
      </w:tblGrid>
      <w:tr w:rsidR="00C277A4" w14:paraId="65A4A3A9" w14:textId="77777777">
        <w:trPr>
          <w:trHeight w:val="878"/>
        </w:trPr>
        <w:tc>
          <w:tcPr>
            <w:tcW w:w="1373" w:type="dxa"/>
          </w:tcPr>
          <w:p w14:paraId="458AB8EB" w14:textId="77777777" w:rsidR="00C277A4" w:rsidRDefault="00000000">
            <w:pPr>
              <w:pStyle w:val="TableParagraph"/>
              <w:ind w:right="206"/>
              <w:rPr>
                <w:b/>
                <w:sz w:val="24"/>
              </w:rPr>
            </w:pPr>
            <w:r>
              <w:rPr>
                <w:b/>
                <w:spacing w:val="-2"/>
                <w:sz w:val="24"/>
              </w:rPr>
              <w:lastRenderedPageBreak/>
              <w:t>Problem Statement</w:t>
            </w:r>
          </w:p>
          <w:p w14:paraId="75E4FA84" w14:textId="77777777" w:rsidR="00C277A4" w:rsidRDefault="00000000">
            <w:pPr>
              <w:pStyle w:val="TableParagraph"/>
              <w:spacing w:line="273" w:lineRule="exact"/>
              <w:rPr>
                <w:b/>
                <w:sz w:val="24"/>
              </w:rPr>
            </w:pPr>
            <w:r>
              <w:rPr>
                <w:b/>
                <w:spacing w:val="-4"/>
                <w:sz w:val="24"/>
              </w:rPr>
              <w:t>(PS)</w:t>
            </w:r>
          </w:p>
        </w:tc>
        <w:tc>
          <w:tcPr>
            <w:tcW w:w="1416" w:type="dxa"/>
          </w:tcPr>
          <w:p w14:paraId="6C6B906A" w14:textId="77777777" w:rsidR="00C277A4" w:rsidRDefault="00000000">
            <w:pPr>
              <w:pStyle w:val="TableParagraph"/>
              <w:ind w:right="44"/>
              <w:rPr>
                <w:b/>
                <w:sz w:val="24"/>
              </w:rPr>
            </w:pPr>
            <w:r>
              <w:rPr>
                <w:b/>
                <w:sz w:val="24"/>
              </w:rPr>
              <w:t xml:space="preserve">I am </w:t>
            </w:r>
            <w:r>
              <w:rPr>
                <w:b/>
                <w:spacing w:val="-2"/>
                <w:sz w:val="24"/>
              </w:rPr>
              <w:t>(Customer)</w:t>
            </w:r>
          </w:p>
        </w:tc>
        <w:tc>
          <w:tcPr>
            <w:tcW w:w="1701" w:type="dxa"/>
          </w:tcPr>
          <w:p w14:paraId="75901316" w14:textId="77777777" w:rsidR="00C277A4" w:rsidRDefault="00000000">
            <w:pPr>
              <w:pStyle w:val="TableParagraph"/>
              <w:spacing w:line="292" w:lineRule="exact"/>
              <w:ind w:left="108"/>
              <w:rPr>
                <w:b/>
                <w:sz w:val="24"/>
              </w:rPr>
            </w:pPr>
            <w:r>
              <w:rPr>
                <w:b/>
                <w:sz w:val="24"/>
              </w:rPr>
              <w:t>I’m</w:t>
            </w:r>
            <w:r>
              <w:rPr>
                <w:b/>
                <w:spacing w:val="-3"/>
                <w:sz w:val="24"/>
              </w:rPr>
              <w:t xml:space="preserve"> </w:t>
            </w:r>
            <w:r>
              <w:rPr>
                <w:b/>
                <w:sz w:val="24"/>
              </w:rPr>
              <w:t>trying</w:t>
            </w:r>
            <w:r>
              <w:rPr>
                <w:b/>
                <w:spacing w:val="-2"/>
                <w:sz w:val="24"/>
              </w:rPr>
              <w:t xml:space="preserve"> </w:t>
            </w:r>
            <w:r>
              <w:rPr>
                <w:b/>
                <w:spacing w:val="-5"/>
                <w:sz w:val="24"/>
              </w:rPr>
              <w:t>to</w:t>
            </w:r>
          </w:p>
        </w:tc>
        <w:tc>
          <w:tcPr>
            <w:tcW w:w="1531" w:type="dxa"/>
          </w:tcPr>
          <w:p w14:paraId="33393871" w14:textId="77777777" w:rsidR="00C277A4" w:rsidRDefault="00000000">
            <w:pPr>
              <w:pStyle w:val="TableParagraph"/>
              <w:spacing w:line="292" w:lineRule="exact"/>
              <w:ind w:left="109"/>
              <w:rPr>
                <w:b/>
                <w:sz w:val="24"/>
              </w:rPr>
            </w:pPr>
            <w:r>
              <w:rPr>
                <w:b/>
                <w:spacing w:val="-5"/>
                <w:sz w:val="24"/>
              </w:rPr>
              <w:t>But</w:t>
            </w:r>
          </w:p>
        </w:tc>
        <w:tc>
          <w:tcPr>
            <w:tcW w:w="2011" w:type="dxa"/>
          </w:tcPr>
          <w:p w14:paraId="35370DDC" w14:textId="77777777" w:rsidR="00C277A4" w:rsidRDefault="00000000">
            <w:pPr>
              <w:pStyle w:val="TableParagraph"/>
              <w:spacing w:line="292" w:lineRule="exact"/>
              <w:ind w:left="109"/>
              <w:rPr>
                <w:b/>
                <w:sz w:val="24"/>
              </w:rPr>
            </w:pPr>
            <w:r>
              <w:rPr>
                <w:b/>
                <w:spacing w:val="-2"/>
                <w:sz w:val="24"/>
              </w:rPr>
              <w:t>Because</w:t>
            </w:r>
          </w:p>
        </w:tc>
        <w:tc>
          <w:tcPr>
            <w:tcW w:w="2027" w:type="dxa"/>
          </w:tcPr>
          <w:p w14:paraId="1C1B7D5A" w14:textId="77777777" w:rsidR="00C277A4" w:rsidRDefault="00000000">
            <w:pPr>
              <w:pStyle w:val="TableParagraph"/>
              <w:ind w:left="110" w:right="133"/>
              <w:rPr>
                <w:b/>
                <w:sz w:val="24"/>
              </w:rPr>
            </w:pPr>
            <w:r>
              <w:rPr>
                <w:b/>
                <w:sz w:val="24"/>
              </w:rPr>
              <w:t>Which</w:t>
            </w:r>
            <w:r>
              <w:rPr>
                <w:b/>
                <w:spacing w:val="-14"/>
                <w:sz w:val="24"/>
              </w:rPr>
              <w:t xml:space="preserve"> </w:t>
            </w:r>
            <w:r>
              <w:rPr>
                <w:b/>
                <w:sz w:val="24"/>
              </w:rPr>
              <w:t>makes</w:t>
            </w:r>
            <w:r>
              <w:rPr>
                <w:b/>
                <w:spacing w:val="-14"/>
                <w:sz w:val="24"/>
              </w:rPr>
              <w:t xml:space="preserve"> </w:t>
            </w:r>
            <w:r>
              <w:rPr>
                <w:b/>
                <w:sz w:val="24"/>
              </w:rPr>
              <w:t xml:space="preserve">me </w:t>
            </w:r>
            <w:r>
              <w:rPr>
                <w:b/>
                <w:spacing w:val="-4"/>
                <w:sz w:val="24"/>
              </w:rPr>
              <w:t>feel</w:t>
            </w:r>
          </w:p>
        </w:tc>
      </w:tr>
      <w:tr w:rsidR="00C277A4" w14:paraId="6B4C27B2" w14:textId="77777777">
        <w:trPr>
          <w:trHeight w:val="2930"/>
        </w:trPr>
        <w:tc>
          <w:tcPr>
            <w:tcW w:w="1373" w:type="dxa"/>
          </w:tcPr>
          <w:p w14:paraId="78276C8C" w14:textId="77777777" w:rsidR="00C277A4" w:rsidRDefault="00000000">
            <w:pPr>
              <w:pStyle w:val="TableParagraph"/>
              <w:spacing w:line="292" w:lineRule="exact"/>
              <w:rPr>
                <w:sz w:val="24"/>
              </w:rPr>
            </w:pPr>
            <w:r>
              <w:rPr>
                <w:sz w:val="24"/>
              </w:rPr>
              <w:t>PS-</w:t>
            </w:r>
            <w:r>
              <w:rPr>
                <w:spacing w:val="-10"/>
                <w:sz w:val="24"/>
              </w:rPr>
              <w:t>1</w:t>
            </w:r>
          </w:p>
        </w:tc>
        <w:tc>
          <w:tcPr>
            <w:tcW w:w="1416" w:type="dxa"/>
          </w:tcPr>
          <w:p w14:paraId="1B7C351E" w14:textId="77777777" w:rsidR="00C277A4" w:rsidRDefault="00000000">
            <w:pPr>
              <w:pStyle w:val="TableParagraph"/>
              <w:ind w:right="44"/>
              <w:rPr>
                <w:sz w:val="24"/>
              </w:rPr>
            </w:pPr>
            <w:r>
              <w:rPr>
                <w:spacing w:val="-10"/>
                <w:sz w:val="24"/>
              </w:rPr>
              <w:t xml:space="preserve">a </w:t>
            </w:r>
            <w:r>
              <w:rPr>
                <w:spacing w:val="-2"/>
                <w:sz w:val="24"/>
              </w:rPr>
              <w:t>policymaker</w:t>
            </w:r>
          </w:p>
        </w:tc>
        <w:tc>
          <w:tcPr>
            <w:tcW w:w="1701" w:type="dxa"/>
          </w:tcPr>
          <w:p w14:paraId="070E75ED" w14:textId="77777777" w:rsidR="00C277A4" w:rsidRDefault="00000000">
            <w:pPr>
              <w:pStyle w:val="TableParagraph"/>
              <w:ind w:left="108" w:right="276"/>
              <w:rPr>
                <w:sz w:val="24"/>
              </w:rPr>
            </w:pPr>
            <w:r>
              <w:rPr>
                <w:spacing w:val="-2"/>
                <w:sz w:val="24"/>
              </w:rPr>
              <w:t xml:space="preserve">understand </w:t>
            </w:r>
            <w:r>
              <w:rPr>
                <w:sz w:val="24"/>
              </w:rPr>
              <w:t>the</w:t>
            </w:r>
            <w:r>
              <w:rPr>
                <w:spacing w:val="-14"/>
                <w:sz w:val="24"/>
              </w:rPr>
              <w:t xml:space="preserve"> </w:t>
            </w:r>
            <w:r>
              <w:rPr>
                <w:sz w:val="24"/>
              </w:rPr>
              <w:t>drivers</w:t>
            </w:r>
            <w:r>
              <w:rPr>
                <w:spacing w:val="-14"/>
                <w:sz w:val="24"/>
              </w:rPr>
              <w:t xml:space="preserve"> </w:t>
            </w:r>
            <w:r>
              <w:rPr>
                <w:sz w:val="24"/>
              </w:rPr>
              <w:t xml:space="preserve">of </w:t>
            </w:r>
            <w:r>
              <w:rPr>
                <w:spacing w:val="-2"/>
                <w:sz w:val="24"/>
              </w:rPr>
              <w:t xml:space="preserve">economic </w:t>
            </w:r>
            <w:r>
              <w:rPr>
                <w:sz w:val="24"/>
              </w:rPr>
              <w:t xml:space="preserve">prosperity in </w:t>
            </w:r>
            <w:r>
              <w:rPr>
                <w:spacing w:val="-2"/>
                <w:sz w:val="24"/>
              </w:rPr>
              <w:t xml:space="preserve">different </w:t>
            </w:r>
            <w:r>
              <w:rPr>
                <w:sz w:val="24"/>
              </w:rPr>
              <w:t xml:space="preserve">nations to </w:t>
            </w:r>
            <w:r>
              <w:rPr>
                <w:spacing w:val="-2"/>
                <w:sz w:val="24"/>
              </w:rPr>
              <w:t>formulate effective policies.</w:t>
            </w:r>
          </w:p>
        </w:tc>
        <w:tc>
          <w:tcPr>
            <w:tcW w:w="1531" w:type="dxa"/>
          </w:tcPr>
          <w:p w14:paraId="50CEB726" w14:textId="77777777" w:rsidR="00C277A4" w:rsidRDefault="00000000">
            <w:pPr>
              <w:pStyle w:val="TableParagraph"/>
              <w:ind w:left="109" w:right="356"/>
              <w:rPr>
                <w:sz w:val="24"/>
              </w:rPr>
            </w:pPr>
            <w:r>
              <w:rPr>
                <w:spacing w:val="-2"/>
                <w:sz w:val="24"/>
              </w:rPr>
              <w:t xml:space="preserve">existing economic </w:t>
            </w:r>
            <w:r>
              <w:rPr>
                <w:sz w:val="24"/>
              </w:rPr>
              <w:t>indices</w:t>
            </w:r>
            <w:r>
              <w:rPr>
                <w:spacing w:val="-14"/>
                <w:sz w:val="24"/>
              </w:rPr>
              <w:t xml:space="preserve"> </w:t>
            </w:r>
            <w:r>
              <w:rPr>
                <w:sz w:val="24"/>
              </w:rPr>
              <w:t xml:space="preserve">are often too </w:t>
            </w:r>
            <w:r>
              <w:rPr>
                <w:spacing w:val="-2"/>
                <w:sz w:val="24"/>
              </w:rPr>
              <w:t xml:space="preserve">complex, </w:t>
            </w:r>
            <w:r>
              <w:rPr>
                <w:sz w:val="24"/>
              </w:rPr>
              <w:t>lack</w:t>
            </w:r>
            <w:r>
              <w:rPr>
                <w:spacing w:val="-14"/>
                <w:sz w:val="24"/>
              </w:rPr>
              <w:t xml:space="preserve"> </w:t>
            </w:r>
            <w:r>
              <w:rPr>
                <w:sz w:val="24"/>
              </w:rPr>
              <w:t xml:space="preserve">timely </w:t>
            </w:r>
            <w:r>
              <w:rPr>
                <w:spacing w:val="-2"/>
                <w:sz w:val="24"/>
              </w:rPr>
              <w:t>updates.</w:t>
            </w:r>
          </w:p>
        </w:tc>
        <w:tc>
          <w:tcPr>
            <w:tcW w:w="2011" w:type="dxa"/>
          </w:tcPr>
          <w:p w14:paraId="25551389" w14:textId="77777777" w:rsidR="00C277A4" w:rsidRDefault="00000000">
            <w:pPr>
              <w:pStyle w:val="TableParagraph"/>
              <w:ind w:left="109" w:right="159"/>
              <w:rPr>
                <w:sz w:val="24"/>
              </w:rPr>
            </w:pPr>
            <w:r>
              <w:rPr>
                <w:sz w:val="24"/>
              </w:rPr>
              <w:t>there's</w:t>
            </w:r>
            <w:r>
              <w:rPr>
                <w:spacing w:val="-12"/>
                <w:sz w:val="24"/>
              </w:rPr>
              <w:t xml:space="preserve"> </w:t>
            </w:r>
            <w:r>
              <w:rPr>
                <w:sz w:val="24"/>
              </w:rPr>
              <w:t>a</w:t>
            </w:r>
            <w:r>
              <w:rPr>
                <w:spacing w:val="-14"/>
                <w:sz w:val="24"/>
              </w:rPr>
              <w:t xml:space="preserve"> </w:t>
            </w:r>
            <w:r>
              <w:rPr>
                <w:sz w:val="24"/>
              </w:rPr>
              <w:t>need</w:t>
            </w:r>
            <w:r>
              <w:rPr>
                <w:spacing w:val="-12"/>
                <w:sz w:val="24"/>
              </w:rPr>
              <w:t xml:space="preserve"> </w:t>
            </w:r>
            <w:r>
              <w:rPr>
                <w:sz w:val="24"/>
              </w:rPr>
              <w:t>for a</w:t>
            </w:r>
            <w:r>
              <w:rPr>
                <w:spacing w:val="-14"/>
                <w:sz w:val="24"/>
              </w:rPr>
              <w:t xml:space="preserve"> </w:t>
            </w:r>
            <w:r>
              <w:rPr>
                <w:sz w:val="24"/>
              </w:rPr>
              <w:t xml:space="preserve">comprehensive, easily digestible, and regularly updated index that integrates </w:t>
            </w:r>
            <w:r>
              <w:rPr>
                <w:spacing w:val="-2"/>
                <w:sz w:val="24"/>
              </w:rPr>
              <w:t xml:space="preserve">various </w:t>
            </w:r>
            <w:r>
              <w:rPr>
                <w:sz w:val="24"/>
              </w:rPr>
              <w:t xml:space="preserve">dimensions of </w:t>
            </w:r>
            <w:r>
              <w:rPr>
                <w:spacing w:val="-2"/>
                <w:sz w:val="24"/>
              </w:rPr>
              <w:t>economic</w:t>
            </w:r>
          </w:p>
          <w:p w14:paraId="4BDB235E" w14:textId="77777777" w:rsidR="00C277A4" w:rsidRDefault="00000000">
            <w:pPr>
              <w:pStyle w:val="TableParagraph"/>
              <w:spacing w:line="273" w:lineRule="exact"/>
              <w:ind w:left="109"/>
              <w:rPr>
                <w:sz w:val="24"/>
              </w:rPr>
            </w:pPr>
            <w:r>
              <w:rPr>
                <w:spacing w:val="-2"/>
                <w:sz w:val="24"/>
              </w:rPr>
              <w:t>freedom.</w:t>
            </w:r>
          </w:p>
        </w:tc>
        <w:tc>
          <w:tcPr>
            <w:tcW w:w="2027" w:type="dxa"/>
          </w:tcPr>
          <w:p w14:paraId="30E8BA9F" w14:textId="77777777" w:rsidR="00C277A4" w:rsidRDefault="00000000">
            <w:pPr>
              <w:pStyle w:val="TableParagraph"/>
              <w:ind w:left="110" w:right="133"/>
              <w:rPr>
                <w:sz w:val="24"/>
              </w:rPr>
            </w:pPr>
            <w:r>
              <w:rPr>
                <w:sz w:val="24"/>
              </w:rPr>
              <w:t>frustrated and uncertain about the</w:t>
            </w:r>
            <w:r>
              <w:rPr>
                <w:spacing w:val="-14"/>
                <w:sz w:val="24"/>
              </w:rPr>
              <w:t xml:space="preserve"> </w:t>
            </w:r>
            <w:r>
              <w:rPr>
                <w:sz w:val="24"/>
              </w:rPr>
              <w:t>optimal</w:t>
            </w:r>
            <w:r>
              <w:rPr>
                <w:spacing w:val="-14"/>
                <w:sz w:val="24"/>
              </w:rPr>
              <w:t xml:space="preserve"> </w:t>
            </w:r>
            <w:r>
              <w:rPr>
                <w:sz w:val="24"/>
              </w:rPr>
              <w:t xml:space="preserve">policy </w:t>
            </w:r>
            <w:r>
              <w:rPr>
                <w:spacing w:val="-2"/>
                <w:sz w:val="24"/>
              </w:rPr>
              <w:t>choices.</w:t>
            </w:r>
          </w:p>
        </w:tc>
      </w:tr>
      <w:tr w:rsidR="00C277A4" w14:paraId="3E333A07" w14:textId="77777777">
        <w:trPr>
          <w:trHeight w:val="3223"/>
        </w:trPr>
        <w:tc>
          <w:tcPr>
            <w:tcW w:w="1373" w:type="dxa"/>
          </w:tcPr>
          <w:p w14:paraId="639BD1DF" w14:textId="77777777" w:rsidR="00C277A4" w:rsidRDefault="00000000">
            <w:pPr>
              <w:pStyle w:val="TableParagraph"/>
              <w:spacing w:line="292" w:lineRule="exact"/>
              <w:rPr>
                <w:sz w:val="24"/>
              </w:rPr>
            </w:pPr>
            <w:r>
              <w:rPr>
                <w:sz w:val="24"/>
              </w:rPr>
              <w:t>PS-</w:t>
            </w:r>
            <w:r>
              <w:rPr>
                <w:spacing w:val="-10"/>
                <w:sz w:val="24"/>
              </w:rPr>
              <w:t>2</w:t>
            </w:r>
          </w:p>
        </w:tc>
        <w:tc>
          <w:tcPr>
            <w:tcW w:w="1416" w:type="dxa"/>
          </w:tcPr>
          <w:p w14:paraId="6BCF3BBD" w14:textId="77777777" w:rsidR="00C277A4" w:rsidRDefault="00000000">
            <w:pPr>
              <w:pStyle w:val="TableParagraph"/>
              <w:ind w:right="157"/>
              <w:rPr>
                <w:sz w:val="24"/>
              </w:rPr>
            </w:pPr>
            <w:r>
              <w:rPr>
                <w:spacing w:val="-6"/>
                <w:sz w:val="24"/>
              </w:rPr>
              <w:t xml:space="preserve">an </w:t>
            </w:r>
            <w:r>
              <w:rPr>
                <w:spacing w:val="-2"/>
                <w:sz w:val="24"/>
              </w:rPr>
              <w:t>economic researcher</w:t>
            </w:r>
          </w:p>
        </w:tc>
        <w:tc>
          <w:tcPr>
            <w:tcW w:w="1701" w:type="dxa"/>
          </w:tcPr>
          <w:p w14:paraId="0833B8CD" w14:textId="77777777" w:rsidR="00C277A4" w:rsidRDefault="00000000">
            <w:pPr>
              <w:pStyle w:val="TableParagraph"/>
              <w:ind w:left="108" w:right="276"/>
              <w:rPr>
                <w:sz w:val="24"/>
              </w:rPr>
            </w:pPr>
            <w:r>
              <w:rPr>
                <w:sz w:val="24"/>
              </w:rPr>
              <w:t>identify</w:t>
            </w:r>
            <w:r>
              <w:rPr>
                <w:spacing w:val="-7"/>
                <w:sz w:val="24"/>
              </w:rPr>
              <w:t xml:space="preserve"> </w:t>
            </w:r>
            <w:r>
              <w:rPr>
                <w:sz w:val="24"/>
              </w:rPr>
              <w:t xml:space="preserve">clear </w:t>
            </w:r>
            <w:r>
              <w:rPr>
                <w:spacing w:val="-2"/>
                <w:sz w:val="24"/>
              </w:rPr>
              <w:t xml:space="preserve">correlations between economic </w:t>
            </w:r>
            <w:r>
              <w:rPr>
                <w:sz w:val="24"/>
              </w:rPr>
              <w:t xml:space="preserve">freedom and </w:t>
            </w:r>
            <w:r>
              <w:rPr>
                <w:spacing w:val="-2"/>
                <w:sz w:val="24"/>
              </w:rPr>
              <w:t xml:space="preserve">socio- economic </w:t>
            </w:r>
            <w:r>
              <w:rPr>
                <w:sz w:val="24"/>
              </w:rPr>
              <w:t>outcomes</w:t>
            </w:r>
            <w:r>
              <w:rPr>
                <w:spacing w:val="-14"/>
                <w:sz w:val="24"/>
              </w:rPr>
              <w:t xml:space="preserve"> </w:t>
            </w:r>
            <w:r>
              <w:rPr>
                <w:sz w:val="24"/>
              </w:rPr>
              <w:t xml:space="preserve">for </w:t>
            </w:r>
            <w:r>
              <w:rPr>
                <w:spacing w:val="-2"/>
                <w:sz w:val="24"/>
              </w:rPr>
              <w:t>academic analysis.</w:t>
            </w:r>
          </w:p>
        </w:tc>
        <w:tc>
          <w:tcPr>
            <w:tcW w:w="1531" w:type="dxa"/>
          </w:tcPr>
          <w:p w14:paraId="43453CC1" w14:textId="77777777" w:rsidR="00C277A4" w:rsidRDefault="00000000">
            <w:pPr>
              <w:pStyle w:val="TableParagraph"/>
              <w:ind w:left="109" w:right="57"/>
              <w:rPr>
                <w:sz w:val="24"/>
              </w:rPr>
            </w:pPr>
            <w:r>
              <w:rPr>
                <w:sz w:val="24"/>
              </w:rPr>
              <w:t>current</w:t>
            </w:r>
            <w:r>
              <w:rPr>
                <w:spacing w:val="-5"/>
                <w:sz w:val="24"/>
              </w:rPr>
              <w:t xml:space="preserve"> </w:t>
            </w:r>
            <w:r>
              <w:rPr>
                <w:sz w:val="24"/>
              </w:rPr>
              <w:t xml:space="preserve">data sources are </w:t>
            </w:r>
            <w:r>
              <w:rPr>
                <w:spacing w:val="-2"/>
                <w:sz w:val="24"/>
              </w:rPr>
              <w:t xml:space="preserve">fragmented, inconsistent, </w:t>
            </w:r>
            <w:r>
              <w:rPr>
                <w:sz w:val="24"/>
              </w:rPr>
              <w:t xml:space="preserve">and difficult to compare </w:t>
            </w:r>
            <w:r>
              <w:rPr>
                <w:spacing w:val="-2"/>
                <w:sz w:val="24"/>
              </w:rPr>
              <w:t>across different countries</w:t>
            </w:r>
          </w:p>
          <w:p w14:paraId="52389F5D" w14:textId="77777777" w:rsidR="00C277A4" w:rsidRDefault="00000000">
            <w:pPr>
              <w:pStyle w:val="TableParagraph"/>
              <w:spacing w:line="290" w:lineRule="atLeast"/>
              <w:ind w:left="109" w:right="538"/>
              <w:rPr>
                <w:sz w:val="24"/>
              </w:rPr>
            </w:pPr>
            <w:r>
              <w:rPr>
                <w:sz w:val="24"/>
              </w:rPr>
              <w:t>and</w:t>
            </w:r>
            <w:r>
              <w:rPr>
                <w:spacing w:val="-14"/>
                <w:sz w:val="24"/>
              </w:rPr>
              <w:t xml:space="preserve"> </w:t>
            </w:r>
            <w:r>
              <w:rPr>
                <w:sz w:val="24"/>
              </w:rPr>
              <w:t xml:space="preserve">time </w:t>
            </w:r>
            <w:r>
              <w:rPr>
                <w:spacing w:val="-2"/>
                <w:sz w:val="24"/>
              </w:rPr>
              <w:t>periods.</w:t>
            </w:r>
          </w:p>
        </w:tc>
        <w:tc>
          <w:tcPr>
            <w:tcW w:w="2011" w:type="dxa"/>
          </w:tcPr>
          <w:p w14:paraId="61469829" w14:textId="77777777" w:rsidR="00C277A4" w:rsidRDefault="00000000">
            <w:pPr>
              <w:pStyle w:val="TableParagraph"/>
              <w:ind w:left="109" w:right="154"/>
              <w:rPr>
                <w:sz w:val="24"/>
              </w:rPr>
            </w:pPr>
            <w:r>
              <w:rPr>
                <w:sz w:val="24"/>
              </w:rPr>
              <w:t xml:space="preserve">there isn't a </w:t>
            </w:r>
            <w:r>
              <w:rPr>
                <w:spacing w:val="-2"/>
                <w:sz w:val="24"/>
              </w:rPr>
              <w:t xml:space="preserve">standardized, </w:t>
            </w:r>
            <w:r>
              <w:rPr>
                <w:sz w:val="24"/>
              </w:rPr>
              <w:t>reliable, and easily accessible dataset that combines</w:t>
            </w:r>
            <w:r>
              <w:rPr>
                <w:spacing w:val="-3"/>
                <w:sz w:val="24"/>
              </w:rPr>
              <w:t xml:space="preserve"> </w:t>
            </w:r>
            <w:r>
              <w:rPr>
                <w:sz w:val="24"/>
              </w:rPr>
              <w:t xml:space="preserve">diverse indicators of </w:t>
            </w:r>
            <w:r>
              <w:rPr>
                <w:spacing w:val="-2"/>
                <w:sz w:val="24"/>
              </w:rPr>
              <w:t xml:space="preserve">economic </w:t>
            </w:r>
            <w:r>
              <w:rPr>
                <w:sz w:val="24"/>
              </w:rPr>
              <w:t>freedom with</w:t>
            </w:r>
          </w:p>
          <w:p w14:paraId="6C4853E1" w14:textId="77777777" w:rsidR="00C277A4" w:rsidRDefault="00000000">
            <w:pPr>
              <w:pStyle w:val="TableParagraph"/>
              <w:spacing w:line="290" w:lineRule="atLeast"/>
              <w:ind w:left="109" w:right="152"/>
              <w:rPr>
                <w:sz w:val="24"/>
              </w:rPr>
            </w:pPr>
            <w:r>
              <w:rPr>
                <w:sz w:val="24"/>
              </w:rPr>
              <w:t>relevant</w:t>
            </w:r>
            <w:r>
              <w:rPr>
                <w:spacing w:val="-14"/>
                <w:sz w:val="24"/>
              </w:rPr>
              <w:t xml:space="preserve"> </w:t>
            </w:r>
            <w:r>
              <w:rPr>
                <w:sz w:val="24"/>
              </w:rPr>
              <w:t xml:space="preserve">outcome </w:t>
            </w:r>
            <w:r>
              <w:rPr>
                <w:spacing w:val="-2"/>
                <w:sz w:val="24"/>
              </w:rPr>
              <w:t>variables.</w:t>
            </w:r>
          </w:p>
        </w:tc>
        <w:tc>
          <w:tcPr>
            <w:tcW w:w="2027" w:type="dxa"/>
          </w:tcPr>
          <w:p w14:paraId="2DC6C9AA" w14:textId="77777777" w:rsidR="00C277A4" w:rsidRDefault="00000000">
            <w:pPr>
              <w:pStyle w:val="TableParagraph"/>
              <w:ind w:left="110" w:right="133"/>
              <w:rPr>
                <w:sz w:val="24"/>
              </w:rPr>
            </w:pPr>
            <w:r>
              <w:rPr>
                <w:sz w:val="24"/>
              </w:rPr>
              <w:t>overwhelmed by data collection and analysis, and limited</w:t>
            </w:r>
            <w:r>
              <w:rPr>
                <w:spacing w:val="-14"/>
                <w:sz w:val="24"/>
              </w:rPr>
              <w:t xml:space="preserve"> </w:t>
            </w:r>
            <w:r>
              <w:rPr>
                <w:sz w:val="24"/>
              </w:rPr>
              <w:t>in</w:t>
            </w:r>
            <w:r>
              <w:rPr>
                <w:spacing w:val="-14"/>
                <w:sz w:val="24"/>
              </w:rPr>
              <w:t xml:space="preserve"> </w:t>
            </w:r>
            <w:r>
              <w:rPr>
                <w:sz w:val="24"/>
              </w:rPr>
              <w:t xml:space="preserve">drawing </w:t>
            </w:r>
            <w:r>
              <w:rPr>
                <w:spacing w:val="-2"/>
                <w:sz w:val="24"/>
              </w:rPr>
              <w:t>robust conclusions.</w:t>
            </w:r>
          </w:p>
        </w:tc>
      </w:tr>
    </w:tbl>
    <w:p w14:paraId="4E45EC05" w14:textId="77777777" w:rsidR="00C277A4" w:rsidRDefault="00C277A4">
      <w:pPr>
        <w:pStyle w:val="BodyText"/>
        <w:spacing w:before="195"/>
      </w:pPr>
    </w:p>
    <w:p w14:paraId="6B7C4E9C" w14:textId="77777777" w:rsidR="00C277A4" w:rsidRDefault="00000000">
      <w:pPr>
        <w:pStyle w:val="BodyText"/>
        <w:ind w:left="590"/>
      </w:pPr>
      <w:r>
        <w:t>2.2</w:t>
      </w:r>
      <w:r>
        <w:rPr>
          <w:spacing w:val="-1"/>
        </w:rPr>
        <w:t xml:space="preserve"> </w:t>
      </w:r>
      <w:r>
        <w:t>Empathy</w:t>
      </w:r>
      <w:r>
        <w:rPr>
          <w:spacing w:val="-1"/>
        </w:rPr>
        <w:t xml:space="preserve"> </w:t>
      </w:r>
      <w:r>
        <w:rPr>
          <w:spacing w:val="-5"/>
        </w:rPr>
        <w:t>map</w:t>
      </w:r>
    </w:p>
    <w:p w14:paraId="1AE0ABDD" w14:textId="77777777" w:rsidR="00C277A4" w:rsidRDefault="00000000">
      <w:pPr>
        <w:pStyle w:val="BodyText"/>
        <w:spacing w:before="138"/>
        <w:rPr>
          <w:sz w:val="20"/>
        </w:rPr>
      </w:pPr>
      <w:r>
        <w:rPr>
          <w:noProof/>
          <w:sz w:val="20"/>
        </w:rPr>
        <w:drawing>
          <wp:anchor distT="0" distB="0" distL="0" distR="0" simplePos="0" relativeHeight="487588864" behindDoc="1" locked="0" layoutInCell="1" allowOverlap="1" wp14:anchorId="5F395722" wp14:editId="35D08D7E">
            <wp:simplePos x="0" y="0"/>
            <wp:positionH relativeFrom="page">
              <wp:posOffset>683990</wp:posOffset>
            </wp:positionH>
            <wp:positionV relativeFrom="paragraph">
              <wp:posOffset>258471</wp:posOffset>
            </wp:positionV>
            <wp:extent cx="6075710" cy="383828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075710" cy="3838289"/>
                    </a:xfrm>
                    <a:prstGeom prst="rect">
                      <a:avLst/>
                    </a:prstGeom>
                  </pic:spPr>
                </pic:pic>
              </a:graphicData>
            </a:graphic>
          </wp:anchor>
        </w:drawing>
      </w:r>
    </w:p>
    <w:sectPr w:rsidR="00C277A4">
      <w:pgSz w:w="11910" w:h="16840"/>
      <w:pgMar w:top="82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77A4"/>
    <w:rsid w:val="00B1788F"/>
    <w:rsid w:val="00B6622D"/>
    <w:rsid w:val="00C277A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A82D"/>
  <w15:docId w15:val="{DB26F9A6-605C-4506-AC79-92610AD6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Sham Shunnisa</cp:lastModifiedBy>
  <cp:revision>2</cp:revision>
  <dcterms:created xsi:type="dcterms:W3CDTF">2025-07-20T04:32:00Z</dcterms:created>
  <dcterms:modified xsi:type="dcterms:W3CDTF">2025-07-20T04:32:00Z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2025-07-20T00:00:00Z</vt:filetime>
  </property>
  <property fmtid="{D5CDD505-2E9C-101B-9397-08002B2CF9AE}" pid="5" name="Producer">
    <vt:lpwstr>Microsoft® Word 2021</vt:lpwstr>
  </property>
</Properties>
</file>