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2F6E" w:rsidRPr="001717F9" w:rsidRDefault="00AF2F6E" w:rsidP="00AF2F6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firstLine="709"/>
        <w:jc w:val="both"/>
        <w:rPr>
          <w:rFonts w:eastAsiaTheme="minorHAnsi"/>
          <w:sz w:val="28"/>
          <w:szCs w:val="28"/>
          <w:lang w:val="uz-Cyrl-UZ" w:eastAsia="en-US"/>
        </w:rPr>
      </w:pPr>
      <w:r w:rsidRPr="001717F9">
        <w:rPr>
          <w:rFonts w:eastAsiaTheme="minorHAnsi"/>
          <w:sz w:val="28"/>
          <w:szCs w:val="28"/>
          <w:highlight w:val="yellow"/>
          <w:lang w:val="uz-Cyrl-UZ" w:eastAsia="en-US"/>
        </w:rPr>
        <w:t>10. Ҳудудларда озиқ-овқат маҳсулотларини сақлаш учун омборлар (холодильник) мавжудлиги ҳамда уларнинг техник ҳолатини, яъни қиш мавсуми тугагунча маҳсулотларни сақлаш имкониятларини ўрганиш.</w:t>
      </w:r>
    </w:p>
    <w:p w:rsidR="00CD0DED" w:rsidRPr="001717F9" w:rsidRDefault="00191F8B" w:rsidP="00CD0DED">
      <w:pPr>
        <w:spacing w:line="276" w:lineRule="auto"/>
        <w:ind w:firstLine="680"/>
        <w:jc w:val="both"/>
        <w:rPr>
          <w:b/>
          <w:bCs/>
          <w:i/>
          <w:sz w:val="28"/>
          <w:szCs w:val="28"/>
          <w:lang w:val="uz-Cyrl-UZ"/>
        </w:rPr>
      </w:pPr>
      <w:r w:rsidRPr="001717F9">
        <w:rPr>
          <w:b/>
          <w:bCs/>
          <w:i/>
          <w:sz w:val="28"/>
          <w:szCs w:val="28"/>
          <w:lang w:val="uz-Cyrl-UZ"/>
        </w:rPr>
        <w:t>Туман</w:t>
      </w:r>
      <w:r w:rsidR="00CD0DED" w:rsidRPr="001717F9">
        <w:rPr>
          <w:b/>
          <w:bCs/>
          <w:i/>
          <w:sz w:val="28"/>
          <w:szCs w:val="28"/>
          <w:lang w:val="uz-Cyrl-UZ"/>
        </w:rPr>
        <w:t xml:space="preserve">даги мавжуд музлаткич ва омборхоналарни хатловдан ўтказиб, хатлов натижаларига кўра жами </w:t>
      </w:r>
      <w:r w:rsidRPr="001717F9">
        <w:rPr>
          <w:b/>
          <w:bCs/>
          <w:i/>
          <w:color w:val="FF0000"/>
          <w:sz w:val="28"/>
          <w:szCs w:val="28"/>
          <w:lang w:val="uz-Cyrl-UZ"/>
        </w:rPr>
        <w:t>5</w:t>
      </w:r>
      <w:r w:rsidR="00CD0DED" w:rsidRPr="001717F9">
        <w:rPr>
          <w:b/>
          <w:bCs/>
          <w:i/>
          <w:color w:val="FF0000"/>
          <w:sz w:val="28"/>
          <w:szCs w:val="28"/>
          <w:lang w:val="uz-Cyrl-UZ"/>
        </w:rPr>
        <w:t xml:space="preserve"> та</w:t>
      </w:r>
      <w:r w:rsidR="00CD0DED" w:rsidRPr="001717F9">
        <w:rPr>
          <w:b/>
          <w:bCs/>
          <w:i/>
          <w:sz w:val="28"/>
          <w:szCs w:val="28"/>
          <w:lang w:val="uz-Cyrl-UZ"/>
        </w:rPr>
        <w:t xml:space="preserve"> сиғими </w:t>
      </w:r>
      <w:r w:rsidRPr="001717F9">
        <w:rPr>
          <w:b/>
          <w:bCs/>
          <w:i/>
          <w:color w:val="FF0000"/>
          <w:sz w:val="28"/>
          <w:szCs w:val="28"/>
          <w:lang w:val="uz-Cyrl-UZ"/>
        </w:rPr>
        <w:t>1900</w:t>
      </w:r>
      <w:r w:rsidR="00CD0DED" w:rsidRPr="001717F9">
        <w:rPr>
          <w:b/>
          <w:bCs/>
          <w:i/>
          <w:color w:val="FF0000"/>
          <w:sz w:val="28"/>
          <w:szCs w:val="28"/>
          <w:lang w:val="uz-Cyrl-UZ"/>
        </w:rPr>
        <w:t> тоннани</w:t>
      </w:r>
      <w:r w:rsidR="00CD0DED" w:rsidRPr="001717F9">
        <w:rPr>
          <w:b/>
          <w:bCs/>
          <w:i/>
          <w:sz w:val="28"/>
          <w:szCs w:val="28"/>
          <w:lang w:val="uz-Cyrl-UZ"/>
        </w:rPr>
        <w:t xml:space="preserve"> ташкил этувчи омборхона ва совуткичли музхоналарга мавжуд.</w:t>
      </w:r>
    </w:p>
    <w:p w:rsidR="00CD0DED" w:rsidRPr="001717F9" w:rsidRDefault="00CD0DED" w:rsidP="00CD0DED">
      <w:pPr>
        <w:spacing w:line="276" w:lineRule="auto"/>
        <w:ind w:firstLine="680"/>
        <w:jc w:val="both"/>
        <w:rPr>
          <w:b/>
          <w:bCs/>
          <w:i/>
          <w:sz w:val="28"/>
          <w:szCs w:val="28"/>
          <w:lang w:val="uz-Cyrl-UZ"/>
        </w:rPr>
      </w:pPr>
      <w:r w:rsidRPr="001717F9">
        <w:rPr>
          <w:b/>
          <w:bCs/>
          <w:i/>
          <w:sz w:val="28"/>
          <w:szCs w:val="28"/>
          <w:u w:val="single"/>
          <w:lang w:val="uz-Cyrl-UZ"/>
        </w:rPr>
        <w:t>Мисол учун</w:t>
      </w:r>
      <w:r w:rsidRPr="001717F9">
        <w:rPr>
          <w:b/>
          <w:bCs/>
          <w:i/>
          <w:sz w:val="28"/>
          <w:szCs w:val="28"/>
          <w:lang w:val="uz-Cyrl-UZ"/>
        </w:rPr>
        <w:t>, шахридаги “</w:t>
      </w:r>
      <w:r w:rsidR="00191F8B" w:rsidRPr="001717F9">
        <w:rPr>
          <w:b/>
          <w:bCs/>
          <w:i/>
          <w:sz w:val="28"/>
          <w:szCs w:val="28"/>
          <w:lang w:val="uz-Cyrl-UZ"/>
        </w:rPr>
        <w:t>Каримберди файз шукухи</w:t>
      </w:r>
      <w:r w:rsidRPr="001717F9">
        <w:rPr>
          <w:b/>
          <w:bCs/>
          <w:i/>
          <w:sz w:val="28"/>
          <w:szCs w:val="28"/>
          <w:lang w:val="uz-Cyrl-UZ"/>
        </w:rPr>
        <w:t>”МЧЖ</w:t>
      </w:r>
      <w:r w:rsidR="00191F8B" w:rsidRPr="001717F9">
        <w:rPr>
          <w:b/>
          <w:bCs/>
          <w:i/>
          <w:sz w:val="28"/>
          <w:szCs w:val="28"/>
          <w:lang w:val="uz-Cyrl-UZ"/>
        </w:rPr>
        <w:t xml:space="preserve"> томонидан</w:t>
      </w:r>
      <w:r w:rsidRPr="001717F9">
        <w:rPr>
          <w:b/>
          <w:bCs/>
          <w:i/>
          <w:sz w:val="28"/>
          <w:szCs w:val="28"/>
          <w:lang w:val="uz-Cyrl-UZ"/>
        </w:rPr>
        <w:t xml:space="preserve"> </w:t>
      </w:r>
      <w:r w:rsidR="00191F8B" w:rsidRPr="001717F9">
        <w:rPr>
          <w:b/>
          <w:bCs/>
          <w:i/>
          <w:color w:val="FF0000"/>
          <w:sz w:val="28"/>
          <w:szCs w:val="28"/>
          <w:lang w:val="uz-Cyrl-UZ"/>
        </w:rPr>
        <w:t>500</w:t>
      </w:r>
      <w:r w:rsidRPr="001717F9">
        <w:rPr>
          <w:b/>
          <w:bCs/>
          <w:i/>
          <w:color w:val="FF0000"/>
          <w:sz w:val="28"/>
          <w:szCs w:val="28"/>
          <w:lang w:val="uz-Cyrl-UZ"/>
        </w:rPr>
        <w:t xml:space="preserve"> тонна</w:t>
      </w:r>
      <w:r w:rsidR="00191F8B" w:rsidRPr="001717F9">
        <w:rPr>
          <w:b/>
          <w:bCs/>
          <w:i/>
          <w:sz w:val="28"/>
          <w:szCs w:val="28"/>
          <w:lang w:val="uz-Cyrl-UZ"/>
        </w:rPr>
        <w:t xml:space="preserve">, Қўқон мева МЧЖ томнидан </w:t>
      </w:r>
      <w:r w:rsidR="00191F8B" w:rsidRPr="001717F9">
        <w:rPr>
          <w:b/>
          <w:bCs/>
          <w:i/>
          <w:color w:val="FF0000"/>
          <w:sz w:val="28"/>
          <w:szCs w:val="28"/>
          <w:lang w:val="uz-Cyrl-UZ"/>
        </w:rPr>
        <w:t>600 тонна</w:t>
      </w:r>
      <w:r w:rsidR="00191F8B" w:rsidRPr="001717F9">
        <w:rPr>
          <w:b/>
          <w:bCs/>
          <w:i/>
          <w:sz w:val="28"/>
          <w:szCs w:val="28"/>
          <w:lang w:val="uz-Cyrl-UZ"/>
        </w:rPr>
        <w:t xml:space="preserve"> </w:t>
      </w:r>
      <w:r w:rsidRPr="001717F9">
        <w:rPr>
          <w:b/>
          <w:bCs/>
          <w:i/>
          <w:sz w:val="28"/>
          <w:szCs w:val="28"/>
          <w:lang w:val="uz-Cyrl-UZ"/>
        </w:rPr>
        <w:t xml:space="preserve"> сиғимга эга музлаткичли омборхорналар захира мавсумига тайёрланган.</w:t>
      </w:r>
    </w:p>
    <w:p w:rsidR="00AF2F6E" w:rsidRPr="001717F9" w:rsidRDefault="00AF2F6E" w:rsidP="00AF2F6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firstLine="709"/>
        <w:jc w:val="both"/>
        <w:rPr>
          <w:rFonts w:eastAsiaTheme="minorHAnsi"/>
          <w:sz w:val="28"/>
          <w:szCs w:val="28"/>
          <w:lang w:val="uz-Cyrl-UZ" w:eastAsia="en-US"/>
        </w:rPr>
      </w:pPr>
      <w:r w:rsidRPr="001717F9">
        <w:rPr>
          <w:rFonts w:eastAsiaTheme="minorHAnsi"/>
          <w:sz w:val="28"/>
          <w:szCs w:val="28"/>
          <w:highlight w:val="yellow"/>
          <w:lang w:val="uz-Cyrl-UZ" w:eastAsia="en-US"/>
        </w:rPr>
        <w:t>11. Мутасадди ташкилотлар вакиллари билан бирга ҳудудларда гўшт, шакар, гуруч, ўсимлик ёғи ва бошқа озиқ-овқат маҳсулотлари захираси мавжудлиги ҳолатини ўрганиш.</w:t>
      </w:r>
    </w:p>
    <w:p w:rsidR="00CD0DED" w:rsidRPr="001717F9" w:rsidRDefault="00CD0DED" w:rsidP="00CD0DED">
      <w:pPr>
        <w:spacing w:line="276" w:lineRule="auto"/>
        <w:ind w:firstLine="567"/>
        <w:jc w:val="both"/>
        <w:rPr>
          <w:rStyle w:val="20"/>
          <w:rFonts w:ascii="Times New Roman" w:hAnsi="Times New Roman" w:cs="Times New Roman"/>
          <w:b/>
          <w:i/>
          <w:lang w:val="uz-Cyrl-UZ"/>
        </w:rPr>
      </w:pPr>
      <w:r w:rsidRPr="001717F9">
        <w:rPr>
          <w:rStyle w:val="20"/>
          <w:rFonts w:ascii="Times New Roman" w:hAnsi="Times New Roman" w:cs="Times New Roman"/>
          <w:b/>
          <w:i/>
          <w:lang w:val="uz-Cyrl-UZ"/>
        </w:rPr>
        <w:t xml:space="preserve">Меъёрларга асосан </w:t>
      </w:r>
      <w:r w:rsidR="00191F8B" w:rsidRPr="001717F9">
        <w:rPr>
          <w:rStyle w:val="20"/>
          <w:rFonts w:ascii="Times New Roman" w:hAnsi="Times New Roman" w:cs="Times New Roman"/>
          <w:b/>
          <w:lang w:val="uz-Cyrl-UZ"/>
        </w:rPr>
        <w:t>2020 йил</w:t>
      </w:r>
      <w:r w:rsidR="00191F8B" w:rsidRPr="001717F9">
        <w:rPr>
          <w:rStyle w:val="20"/>
          <w:rFonts w:ascii="Times New Roman" w:hAnsi="Times New Roman" w:cs="Times New Roman"/>
          <w:b/>
          <w:i/>
          <w:lang w:val="uz-Cyrl-UZ"/>
        </w:rPr>
        <w:t xml:space="preserve"> </w:t>
      </w:r>
      <w:r w:rsidR="00191F8B" w:rsidRPr="001717F9">
        <w:rPr>
          <w:b/>
          <w:bCs/>
          <w:sz w:val="28"/>
          <w:szCs w:val="28"/>
          <w:lang w:val="uz-Cyrl-UZ"/>
        </w:rPr>
        <w:t>1 ноябридан 2021 йилнинг 1 май гача</w:t>
      </w:r>
      <w:r w:rsidR="00191F8B" w:rsidRPr="001717F9">
        <w:rPr>
          <w:rStyle w:val="a8"/>
          <w:rFonts w:eastAsia="Arial"/>
          <w:b/>
          <w:i/>
          <w:sz w:val="28"/>
          <w:szCs w:val="28"/>
          <w:lang w:val="uz-Cyrl-UZ"/>
        </w:rPr>
        <w:t xml:space="preserve"> </w:t>
      </w:r>
      <w:r w:rsidRPr="001717F9">
        <w:rPr>
          <w:rStyle w:val="20"/>
          <w:rFonts w:ascii="Times New Roman" w:hAnsi="Times New Roman" w:cs="Times New Roman"/>
          <w:b/>
          <w:i/>
          <w:lang w:val="uz-Cyrl-UZ"/>
        </w:rPr>
        <w:t xml:space="preserve">давомида аҳолимиз истеъмоли учун </w:t>
      </w:r>
      <w:r w:rsidRPr="001717F9">
        <w:rPr>
          <w:rStyle w:val="21"/>
          <w:rFonts w:ascii="Times New Roman" w:hAnsi="Times New Roman" w:cs="Times New Roman"/>
          <w:b/>
          <w:i w:val="0"/>
          <w:color w:val="FF0000"/>
          <w:lang w:val="uz-Cyrl-UZ"/>
        </w:rPr>
        <w:t>3 </w:t>
      </w:r>
      <w:r w:rsidR="00191F8B" w:rsidRPr="001717F9">
        <w:rPr>
          <w:rStyle w:val="21"/>
          <w:rFonts w:ascii="Times New Roman" w:hAnsi="Times New Roman" w:cs="Times New Roman"/>
          <w:b/>
          <w:i w:val="0"/>
          <w:color w:val="FF0000"/>
          <w:lang w:val="uz-Cyrl-UZ"/>
        </w:rPr>
        <w:t>764</w:t>
      </w:r>
      <w:r w:rsidRPr="001717F9">
        <w:rPr>
          <w:rStyle w:val="20"/>
          <w:rFonts w:ascii="Times New Roman" w:hAnsi="Times New Roman" w:cs="Times New Roman"/>
          <w:b/>
          <w:i/>
          <w:lang w:val="uz-Cyrl-UZ"/>
        </w:rPr>
        <w:t xml:space="preserve"> тонна картошка, </w:t>
      </w:r>
      <w:r w:rsidRPr="001717F9">
        <w:rPr>
          <w:rStyle w:val="21"/>
          <w:rFonts w:ascii="Times New Roman" w:hAnsi="Times New Roman" w:cs="Times New Roman"/>
          <w:b/>
          <w:i w:val="0"/>
          <w:color w:val="FF0000"/>
          <w:lang w:val="uz-Cyrl-UZ"/>
        </w:rPr>
        <w:t>1 </w:t>
      </w:r>
      <w:r w:rsidR="00191F8B" w:rsidRPr="001717F9">
        <w:rPr>
          <w:rStyle w:val="21"/>
          <w:rFonts w:ascii="Times New Roman" w:hAnsi="Times New Roman" w:cs="Times New Roman"/>
          <w:b/>
          <w:i w:val="0"/>
          <w:color w:val="FF0000"/>
          <w:lang w:val="uz-Cyrl-UZ"/>
        </w:rPr>
        <w:t>739</w:t>
      </w:r>
      <w:r w:rsidRPr="001717F9">
        <w:rPr>
          <w:rStyle w:val="20"/>
          <w:rFonts w:ascii="Times New Roman" w:hAnsi="Times New Roman" w:cs="Times New Roman"/>
          <w:b/>
          <w:i/>
          <w:lang w:val="uz-Cyrl-UZ"/>
        </w:rPr>
        <w:t xml:space="preserve"> тонна пиёз, </w:t>
      </w:r>
      <w:r w:rsidRPr="001717F9">
        <w:rPr>
          <w:rStyle w:val="21"/>
          <w:rFonts w:ascii="Times New Roman" w:hAnsi="Times New Roman" w:cs="Times New Roman"/>
          <w:b/>
          <w:i w:val="0"/>
          <w:color w:val="FF0000"/>
          <w:lang w:val="uz-Cyrl-UZ"/>
        </w:rPr>
        <w:t>1 </w:t>
      </w:r>
      <w:r w:rsidR="00191F8B" w:rsidRPr="001717F9">
        <w:rPr>
          <w:rStyle w:val="21"/>
          <w:rFonts w:ascii="Times New Roman" w:hAnsi="Times New Roman" w:cs="Times New Roman"/>
          <w:b/>
          <w:i w:val="0"/>
          <w:color w:val="FF0000"/>
          <w:lang w:val="uz-Cyrl-UZ"/>
        </w:rPr>
        <w:t>336</w:t>
      </w:r>
      <w:r w:rsidRPr="001717F9">
        <w:rPr>
          <w:rStyle w:val="21"/>
          <w:rFonts w:ascii="Times New Roman" w:hAnsi="Times New Roman" w:cs="Times New Roman"/>
          <w:b/>
          <w:i w:val="0"/>
          <w:lang w:val="uz-Cyrl-UZ"/>
        </w:rPr>
        <w:t xml:space="preserve"> </w:t>
      </w:r>
      <w:r w:rsidRPr="001717F9">
        <w:rPr>
          <w:rStyle w:val="20"/>
          <w:rFonts w:ascii="Times New Roman" w:hAnsi="Times New Roman" w:cs="Times New Roman"/>
          <w:b/>
          <w:i/>
          <w:lang w:val="uz-Cyrl-UZ"/>
        </w:rPr>
        <w:t xml:space="preserve">тонна сабзи, </w:t>
      </w:r>
      <w:r w:rsidR="00191F8B" w:rsidRPr="001717F9">
        <w:rPr>
          <w:rStyle w:val="21"/>
          <w:rFonts w:ascii="Times New Roman" w:hAnsi="Times New Roman" w:cs="Times New Roman"/>
          <w:b/>
          <w:i w:val="0"/>
          <w:color w:val="FF0000"/>
          <w:lang w:val="uz-Cyrl-UZ"/>
        </w:rPr>
        <w:t>855</w:t>
      </w:r>
      <w:r w:rsidRPr="001717F9">
        <w:rPr>
          <w:rStyle w:val="21"/>
          <w:rFonts w:ascii="Times New Roman" w:hAnsi="Times New Roman" w:cs="Times New Roman"/>
          <w:b/>
          <w:i w:val="0"/>
          <w:lang w:val="uz-Cyrl-UZ"/>
        </w:rPr>
        <w:t xml:space="preserve"> </w:t>
      </w:r>
      <w:r w:rsidRPr="001717F9">
        <w:rPr>
          <w:rStyle w:val="20"/>
          <w:rFonts w:ascii="Times New Roman" w:hAnsi="Times New Roman" w:cs="Times New Roman"/>
          <w:b/>
          <w:i/>
          <w:lang w:val="uz-Cyrl-UZ"/>
        </w:rPr>
        <w:t xml:space="preserve">тонна гуруч, </w:t>
      </w:r>
      <w:r w:rsidR="00191F8B" w:rsidRPr="001717F9">
        <w:rPr>
          <w:rStyle w:val="20"/>
          <w:rFonts w:ascii="Times New Roman" w:hAnsi="Times New Roman" w:cs="Times New Roman"/>
          <w:b/>
          <w:i/>
          <w:color w:val="FF0000"/>
          <w:lang w:val="uz-Cyrl-UZ"/>
        </w:rPr>
        <w:t>1648</w:t>
      </w:r>
      <w:r w:rsidRPr="001717F9">
        <w:rPr>
          <w:rStyle w:val="21"/>
          <w:rFonts w:ascii="Times New Roman" w:hAnsi="Times New Roman" w:cs="Times New Roman"/>
          <w:b/>
          <w:i w:val="0"/>
          <w:lang w:val="uz-Cyrl-UZ"/>
        </w:rPr>
        <w:t> </w:t>
      </w:r>
      <w:r w:rsidRPr="001717F9">
        <w:rPr>
          <w:rStyle w:val="20"/>
          <w:rFonts w:ascii="Times New Roman" w:hAnsi="Times New Roman" w:cs="Times New Roman"/>
          <w:b/>
          <w:i/>
          <w:lang w:val="uz-Cyrl-UZ"/>
        </w:rPr>
        <w:t xml:space="preserve">тонна мол ва қўй гўшти, </w:t>
      </w:r>
      <w:r w:rsidRPr="001717F9">
        <w:rPr>
          <w:rStyle w:val="21"/>
          <w:rFonts w:ascii="Times New Roman" w:hAnsi="Times New Roman" w:cs="Times New Roman"/>
          <w:b/>
          <w:i w:val="0"/>
          <w:color w:val="FF0000"/>
          <w:lang w:val="uz-Cyrl-UZ"/>
        </w:rPr>
        <w:t>1</w:t>
      </w:r>
      <w:r w:rsidR="00191F8B" w:rsidRPr="001717F9">
        <w:rPr>
          <w:rStyle w:val="21"/>
          <w:rFonts w:ascii="Times New Roman" w:hAnsi="Times New Roman" w:cs="Times New Roman"/>
          <w:b/>
          <w:i w:val="0"/>
          <w:color w:val="FF0000"/>
          <w:lang w:val="uz-Cyrl-UZ"/>
        </w:rPr>
        <w:t>8</w:t>
      </w:r>
      <w:r w:rsidRPr="001717F9">
        <w:rPr>
          <w:rStyle w:val="21"/>
          <w:rFonts w:ascii="Times New Roman" w:hAnsi="Times New Roman" w:cs="Times New Roman"/>
          <w:b/>
          <w:i w:val="0"/>
          <w:color w:val="FF0000"/>
          <w:lang w:val="uz-Cyrl-UZ"/>
        </w:rPr>
        <w:t>,</w:t>
      </w:r>
      <w:r w:rsidR="00191F8B" w:rsidRPr="001717F9">
        <w:rPr>
          <w:rStyle w:val="21"/>
          <w:rFonts w:ascii="Times New Roman" w:hAnsi="Times New Roman" w:cs="Times New Roman"/>
          <w:b/>
          <w:i w:val="0"/>
          <w:color w:val="FF0000"/>
          <w:lang w:val="uz-Cyrl-UZ"/>
        </w:rPr>
        <w:t>1</w:t>
      </w:r>
      <w:r w:rsidRPr="001717F9">
        <w:rPr>
          <w:rStyle w:val="20"/>
          <w:rFonts w:ascii="Times New Roman" w:hAnsi="Times New Roman" w:cs="Times New Roman"/>
          <w:b/>
          <w:i/>
          <w:color w:val="FF0000"/>
          <w:lang w:val="uz-Cyrl-UZ"/>
        </w:rPr>
        <w:t xml:space="preserve"> млн </w:t>
      </w:r>
      <w:r w:rsidRPr="001717F9">
        <w:rPr>
          <w:rStyle w:val="20"/>
          <w:rFonts w:ascii="Times New Roman" w:hAnsi="Times New Roman" w:cs="Times New Roman"/>
          <w:b/>
          <w:i/>
          <w:lang w:val="uz-Cyrl-UZ"/>
        </w:rPr>
        <w:t xml:space="preserve">дона тухум, </w:t>
      </w:r>
      <w:r w:rsidR="00191F8B" w:rsidRPr="001717F9">
        <w:rPr>
          <w:rStyle w:val="20"/>
          <w:rFonts w:ascii="Times New Roman" w:hAnsi="Times New Roman" w:cs="Times New Roman"/>
          <w:b/>
          <w:i/>
          <w:color w:val="FF0000"/>
          <w:lang w:val="uz-Cyrl-UZ"/>
        </w:rPr>
        <w:t>959</w:t>
      </w:r>
      <w:r w:rsidRPr="001717F9">
        <w:rPr>
          <w:rStyle w:val="20"/>
          <w:rFonts w:ascii="Times New Roman" w:hAnsi="Times New Roman" w:cs="Times New Roman"/>
          <w:b/>
          <w:i/>
          <w:lang w:val="uz-Cyrl-UZ"/>
        </w:rPr>
        <w:t xml:space="preserve"> тонна шакар, </w:t>
      </w:r>
      <w:r w:rsidR="00191F8B" w:rsidRPr="001717F9">
        <w:rPr>
          <w:rStyle w:val="20"/>
          <w:rFonts w:ascii="Times New Roman" w:hAnsi="Times New Roman" w:cs="Times New Roman"/>
          <w:b/>
          <w:i/>
          <w:color w:val="FF0000"/>
          <w:lang w:val="uz-Cyrl-UZ"/>
        </w:rPr>
        <w:t>794</w:t>
      </w:r>
      <w:r w:rsidRPr="001717F9">
        <w:rPr>
          <w:rStyle w:val="20"/>
          <w:rFonts w:ascii="Times New Roman" w:hAnsi="Times New Roman" w:cs="Times New Roman"/>
          <w:b/>
          <w:i/>
          <w:lang w:val="uz-Cyrl-UZ"/>
        </w:rPr>
        <w:t xml:space="preserve"> тонна ўсимлик ёғи талаб этилишини аниқлаб олдик.</w:t>
      </w:r>
    </w:p>
    <w:p w:rsidR="00495DED" w:rsidRPr="001717F9" w:rsidRDefault="00495DED" w:rsidP="00495DED">
      <w:pPr>
        <w:spacing w:line="276" w:lineRule="auto"/>
        <w:ind w:firstLine="680"/>
        <w:jc w:val="both"/>
        <w:rPr>
          <w:b/>
          <w:bCs/>
          <w:i/>
          <w:sz w:val="28"/>
          <w:szCs w:val="28"/>
          <w:lang w:val="uz-Cyrl-UZ"/>
        </w:rPr>
      </w:pPr>
      <w:r w:rsidRPr="001717F9">
        <w:rPr>
          <w:b/>
          <w:bCs/>
          <w:i/>
          <w:sz w:val="28"/>
          <w:szCs w:val="28"/>
          <w:lang w:val="uz-Cyrl-UZ"/>
        </w:rPr>
        <w:t xml:space="preserve">2020-2021 йиллар қиш ва баҳор мавсуми учун асосий турдаги қишлоқ хўжалиги маҳсулотларини жамғариш юзасидан </w:t>
      </w:r>
      <w:r w:rsidR="0055462A" w:rsidRPr="001717F9">
        <w:rPr>
          <w:b/>
          <w:bCs/>
          <w:i/>
          <w:sz w:val="28"/>
          <w:szCs w:val="28"/>
          <w:lang w:val="uz-Cyrl-UZ"/>
        </w:rPr>
        <w:t>тумандаги</w:t>
      </w:r>
      <w:r w:rsidRPr="001717F9">
        <w:rPr>
          <w:b/>
          <w:bCs/>
          <w:i/>
          <w:sz w:val="28"/>
          <w:szCs w:val="28"/>
          <w:lang w:val="uz-Cyrl-UZ"/>
        </w:rPr>
        <w:t xml:space="preserve"> бир қатор фермер хўжаликлари ва “</w:t>
      </w:r>
      <w:r w:rsidR="0055462A" w:rsidRPr="001717F9">
        <w:rPr>
          <w:b/>
          <w:bCs/>
          <w:i/>
          <w:sz w:val="28"/>
          <w:szCs w:val="28"/>
          <w:lang w:val="uz-Cyrl-UZ"/>
        </w:rPr>
        <w:t>Чимён барака савдо</w:t>
      </w:r>
      <w:r w:rsidRPr="001717F9">
        <w:rPr>
          <w:b/>
          <w:bCs/>
          <w:i/>
          <w:sz w:val="28"/>
          <w:szCs w:val="28"/>
          <w:lang w:val="uz-Cyrl-UZ"/>
        </w:rPr>
        <w:t>”</w:t>
      </w:r>
      <w:r w:rsidR="0055462A" w:rsidRPr="001717F9">
        <w:rPr>
          <w:b/>
          <w:bCs/>
          <w:i/>
          <w:sz w:val="28"/>
          <w:szCs w:val="28"/>
          <w:lang w:val="uz-Cyrl-UZ"/>
        </w:rPr>
        <w:t xml:space="preserve"> корхонаси</w:t>
      </w:r>
      <w:r w:rsidRPr="001717F9">
        <w:rPr>
          <w:b/>
          <w:bCs/>
          <w:i/>
          <w:sz w:val="28"/>
          <w:szCs w:val="28"/>
          <w:lang w:val="uz-Cyrl-UZ"/>
        </w:rPr>
        <w:t xml:space="preserve"> билан қишлоқ хўжалик махсулотларига (картошка, </w:t>
      </w:r>
      <w:r w:rsidR="0055462A" w:rsidRPr="001717F9">
        <w:rPr>
          <w:b/>
          <w:bCs/>
          <w:i/>
          <w:sz w:val="28"/>
          <w:szCs w:val="28"/>
          <w:lang w:val="uz-Cyrl-UZ"/>
        </w:rPr>
        <w:t>пиёз, ўсимлик ёғи</w:t>
      </w:r>
      <w:r w:rsidRPr="001717F9">
        <w:rPr>
          <w:b/>
          <w:bCs/>
          <w:i/>
          <w:sz w:val="28"/>
          <w:szCs w:val="28"/>
          <w:lang w:val="uz-Cyrl-UZ"/>
        </w:rPr>
        <w:t>) шартномалар тузилди.</w:t>
      </w:r>
    </w:p>
    <w:p w:rsidR="00495DED" w:rsidRPr="001717F9" w:rsidRDefault="00495DED" w:rsidP="00495DED">
      <w:pPr>
        <w:spacing w:line="276" w:lineRule="auto"/>
        <w:ind w:firstLine="680"/>
        <w:jc w:val="both"/>
        <w:rPr>
          <w:b/>
          <w:bCs/>
          <w:i/>
          <w:sz w:val="28"/>
          <w:szCs w:val="28"/>
          <w:lang w:val="uz-Cyrl-UZ"/>
        </w:rPr>
      </w:pPr>
      <w:r w:rsidRPr="001717F9">
        <w:rPr>
          <w:b/>
          <w:bCs/>
          <w:i/>
          <w:sz w:val="28"/>
          <w:szCs w:val="28"/>
          <w:lang w:val="uz-Cyrl-UZ"/>
        </w:rPr>
        <w:t xml:space="preserve">Шартномаларга асосан </w:t>
      </w:r>
      <w:r w:rsidRPr="001717F9">
        <w:rPr>
          <w:b/>
          <w:bCs/>
          <w:i/>
          <w:color w:val="FF0000"/>
          <w:sz w:val="28"/>
          <w:szCs w:val="28"/>
          <w:lang w:val="uz-Cyrl-UZ"/>
        </w:rPr>
        <w:t>жами </w:t>
      </w:r>
      <w:r w:rsidR="0055462A" w:rsidRPr="001717F9">
        <w:rPr>
          <w:b/>
          <w:bCs/>
          <w:i/>
          <w:color w:val="FF0000"/>
          <w:sz w:val="28"/>
          <w:szCs w:val="28"/>
          <w:lang w:val="uz-Cyrl-UZ"/>
        </w:rPr>
        <w:t>3136</w:t>
      </w:r>
      <w:r w:rsidRPr="001717F9">
        <w:rPr>
          <w:b/>
          <w:bCs/>
          <w:i/>
          <w:color w:val="FF0000"/>
          <w:sz w:val="28"/>
          <w:szCs w:val="28"/>
          <w:lang w:val="uz-Cyrl-UZ"/>
        </w:rPr>
        <w:t> тонна</w:t>
      </w:r>
      <w:r w:rsidRPr="001717F9">
        <w:rPr>
          <w:b/>
          <w:bCs/>
          <w:i/>
          <w:sz w:val="28"/>
          <w:szCs w:val="28"/>
          <w:lang w:val="uz-Cyrl-UZ"/>
        </w:rPr>
        <w:t xml:space="preserve"> режага нисбатан </w:t>
      </w:r>
      <w:r w:rsidRPr="001717F9">
        <w:rPr>
          <w:b/>
          <w:bCs/>
          <w:i/>
          <w:color w:val="FF0000"/>
          <w:sz w:val="28"/>
          <w:szCs w:val="28"/>
          <w:lang w:val="uz-Cyrl-UZ"/>
        </w:rPr>
        <w:t>10</w:t>
      </w:r>
      <w:r w:rsidR="0055462A" w:rsidRPr="001717F9">
        <w:rPr>
          <w:b/>
          <w:bCs/>
          <w:i/>
          <w:color w:val="FF0000"/>
          <w:sz w:val="28"/>
          <w:szCs w:val="28"/>
          <w:lang w:val="uz-Cyrl-UZ"/>
        </w:rPr>
        <w:t>1</w:t>
      </w:r>
      <w:r w:rsidRPr="001717F9">
        <w:rPr>
          <w:b/>
          <w:bCs/>
          <w:i/>
          <w:color w:val="FF0000"/>
          <w:sz w:val="28"/>
          <w:szCs w:val="28"/>
          <w:lang w:val="uz-Cyrl-UZ"/>
        </w:rPr>
        <w:t> фоиз</w:t>
      </w:r>
      <w:r w:rsidRPr="001717F9">
        <w:rPr>
          <w:b/>
          <w:bCs/>
          <w:i/>
          <w:sz w:val="28"/>
          <w:szCs w:val="28"/>
          <w:lang w:val="uz-Cyrl-UZ"/>
        </w:rPr>
        <w:t>га қишлоқ хужалик маҳсулотларининг заҳираси яратилди.</w:t>
      </w:r>
    </w:p>
    <w:p w:rsidR="00495DED" w:rsidRPr="001717F9" w:rsidRDefault="00495DED" w:rsidP="00495DED">
      <w:pPr>
        <w:spacing w:line="276" w:lineRule="auto"/>
        <w:ind w:firstLine="680"/>
        <w:jc w:val="both"/>
        <w:rPr>
          <w:b/>
          <w:bCs/>
          <w:i/>
          <w:sz w:val="28"/>
          <w:szCs w:val="28"/>
          <w:lang w:val="uz-Cyrl-UZ"/>
        </w:rPr>
      </w:pPr>
      <w:r w:rsidRPr="001717F9">
        <w:rPr>
          <w:b/>
          <w:bCs/>
          <w:i/>
          <w:sz w:val="28"/>
          <w:szCs w:val="28"/>
          <w:lang w:val="uz-Cyrl-UZ"/>
        </w:rPr>
        <w:t>Жумладан;</w:t>
      </w:r>
    </w:p>
    <w:p w:rsidR="00495DED" w:rsidRPr="001717F9" w:rsidRDefault="00495DED" w:rsidP="00495DED">
      <w:pPr>
        <w:spacing w:line="276" w:lineRule="auto"/>
        <w:ind w:firstLine="680"/>
        <w:jc w:val="both"/>
        <w:rPr>
          <w:b/>
          <w:bCs/>
          <w:i/>
          <w:sz w:val="28"/>
          <w:szCs w:val="28"/>
          <w:lang w:val="uz-Cyrl-UZ"/>
        </w:rPr>
      </w:pPr>
      <w:r w:rsidRPr="001717F9">
        <w:rPr>
          <w:b/>
          <w:bCs/>
          <w:i/>
          <w:color w:val="FF0000"/>
          <w:sz w:val="28"/>
          <w:szCs w:val="28"/>
          <w:lang w:val="uz-Cyrl-UZ"/>
        </w:rPr>
        <w:t>Картошка</w:t>
      </w:r>
      <w:r w:rsidRPr="001717F9">
        <w:rPr>
          <w:b/>
          <w:bCs/>
          <w:i/>
          <w:sz w:val="28"/>
          <w:szCs w:val="28"/>
          <w:lang w:val="uz-Cyrl-UZ"/>
        </w:rPr>
        <w:t xml:space="preserve"> </w:t>
      </w:r>
      <w:r w:rsidR="0055462A" w:rsidRPr="001717F9">
        <w:rPr>
          <w:b/>
          <w:bCs/>
          <w:i/>
          <w:sz w:val="28"/>
          <w:szCs w:val="28"/>
          <w:lang w:val="uz-Cyrl-UZ"/>
        </w:rPr>
        <w:t>1125</w:t>
      </w:r>
      <w:r w:rsidRPr="001717F9">
        <w:rPr>
          <w:b/>
          <w:bCs/>
          <w:i/>
          <w:sz w:val="28"/>
          <w:szCs w:val="28"/>
          <w:lang w:val="uz-Cyrl-UZ"/>
        </w:rPr>
        <w:t xml:space="preserve"> тонна, режага нисбатан 1</w:t>
      </w:r>
      <w:r w:rsidR="0055462A" w:rsidRPr="001717F9">
        <w:rPr>
          <w:b/>
          <w:bCs/>
          <w:i/>
          <w:sz w:val="28"/>
          <w:szCs w:val="28"/>
          <w:lang w:val="uz-Cyrl-UZ"/>
        </w:rPr>
        <w:t>00</w:t>
      </w:r>
      <w:r w:rsidRPr="001717F9">
        <w:rPr>
          <w:b/>
          <w:bCs/>
          <w:i/>
          <w:sz w:val="28"/>
          <w:szCs w:val="28"/>
          <w:lang w:val="uz-Cyrl-UZ"/>
        </w:rPr>
        <w:t> фоизга</w:t>
      </w:r>
    </w:p>
    <w:p w:rsidR="00495DED" w:rsidRPr="001717F9" w:rsidRDefault="00495DED" w:rsidP="00495DED">
      <w:pPr>
        <w:spacing w:line="276" w:lineRule="auto"/>
        <w:ind w:firstLine="680"/>
        <w:jc w:val="both"/>
        <w:rPr>
          <w:b/>
          <w:bCs/>
          <w:i/>
          <w:sz w:val="28"/>
          <w:szCs w:val="28"/>
          <w:lang w:val="uz-Cyrl-UZ"/>
        </w:rPr>
      </w:pPr>
      <w:r w:rsidRPr="001717F9">
        <w:rPr>
          <w:b/>
          <w:bCs/>
          <w:i/>
          <w:color w:val="FF0000"/>
          <w:sz w:val="28"/>
          <w:szCs w:val="28"/>
          <w:lang w:val="uz-Cyrl-UZ"/>
        </w:rPr>
        <w:t xml:space="preserve">Пиёз </w:t>
      </w:r>
      <w:r w:rsidRPr="001717F9">
        <w:rPr>
          <w:b/>
          <w:bCs/>
          <w:i/>
          <w:sz w:val="28"/>
          <w:szCs w:val="28"/>
          <w:lang w:val="uz-Cyrl-UZ"/>
        </w:rPr>
        <w:t xml:space="preserve"> </w:t>
      </w:r>
      <w:r w:rsidR="0055462A" w:rsidRPr="001717F9">
        <w:rPr>
          <w:b/>
          <w:bCs/>
          <w:i/>
          <w:sz w:val="28"/>
          <w:szCs w:val="28"/>
          <w:lang w:val="uz-Cyrl-UZ"/>
        </w:rPr>
        <w:t>912</w:t>
      </w:r>
      <w:r w:rsidRPr="001717F9">
        <w:rPr>
          <w:b/>
          <w:bCs/>
          <w:i/>
          <w:sz w:val="28"/>
          <w:szCs w:val="28"/>
          <w:lang w:val="uz-Cyrl-UZ"/>
        </w:rPr>
        <w:t xml:space="preserve"> тонна, режага нисбатан 100,3 фоизга </w:t>
      </w:r>
    </w:p>
    <w:p w:rsidR="00495DED" w:rsidRPr="001717F9" w:rsidRDefault="00495DED" w:rsidP="00495DED">
      <w:pPr>
        <w:spacing w:line="276" w:lineRule="auto"/>
        <w:ind w:firstLine="680"/>
        <w:jc w:val="both"/>
        <w:rPr>
          <w:b/>
          <w:bCs/>
          <w:i/>
          <w:sz w:val="28"/>
          <w:szCs w:val="28"/>
          <w:lang w:val="uz-Cyrl-UZ"/>
        </w:rPr>
      </w:pPr>
      <w:r w:rsidRPr="001717F9">
        <w:rPr>
          <w:b/>
          <w:bCs/>
          <w:i/>
          <w:color w:val="FF0000"/>
          <w:sz w:val="28"/>
          <w:szCs w:val="28"/>
          <w:lang w:val="uz-Cyrl-UZ"/>
        </w:rPr>
        <w:t xml:space="preserve">Сабзи </w:t>
      </w:r>
      <w:r w:rsidRPr="001717F9">
        <w:rPr>
          <w:b/>
          <w:bCs/>
          <w:i/>
          <w:sz w:val="28"/>
          <w:szCs w:val="28"/>
          <w:lang w:val="uz-Cyrl-UZ"/>
        </w:rPr>
        <w:t xml:space="preserve">  </w:t>
      </w:r>
      <w:r w:rsidR="0055462A" w:rsidRPr="001717F9">
        <w:rPr>
          <w:b/>
          <w:bCs/>
          <w:i/>
          <w:sz w:val="28"/>
          <w:szCs w:val="28"/>
          <w:lang w:val="uz-Cyrl-UZ"/>
        </w:rPr>
        <w:t xml:space="preserve">822 </w:t>
      </w:r>
      <w:r w:rsidRPr="001717F9">
        <w:rPr>
          <w:b/>
          <w:bCs/>
          <w:i/>
          <w:sz w:val="28"/>
          <w:szCs w:val="28"/>
          <w:lang w:val="uz-Cyrl-UZ"/>
        </w:rPr>
        <w:t>тонна, режага нисбатан 1</w:t>
      </w:r>
      <w:r w:rsidR="0055462A" w:rsidRPr="001717F9">
        <w:rPr>
          <w:b/>
          <w:bCs/>
          <w:i/>
          <w:sz w:val="28"/>
          <w:szCs w:val="28"/>
          <w:lang w:val="uz-Cyrl-UZ"/>
        </w:rPr>
        <w:t>17</w:t>
      </w:r>
      <w:r w:rsidRPr="001717F9">
        <w:rPr>
          <w:b/>
          <w:bCs/>
          <w:i/>
          <w:sz w:val="28"/>
          <w:szCs w:val="28"/>
          <w:lang w:val="uz-Cyrl-UZ"/>
        </w:rPr>
        <w:t>,</w:t>
      </w:r>
      <w:r w:rsidR="0055462A" w:rsidRPr="001717F9">
        <w:rPr>
          <w:b/>
          <w:bCs/>
          <w:i/>
          <w:sz w:val="28"/>
          <w:szCs w:val="28"/>
          <w:lang w:val="uz-Cyrl-UZ"/>
        </w:rPr>
        <w:t>4</w:t>
      </w:r>
      <w:r w:rsidRPr="001717F9">
        <w:rPr>
          <w:b/>
          <w:bCs/>
          <w:i/>
          <w:sz w:val="28"/>
          <w:szCs w:val="28"/>
          <w:lang w:val="uz-Cyrl-UZ"/>
        </w:rPr>
        <w:t xml:space="preserve"> фоизга </w:t>
      </w:r>
    </w:p>
    <w:p w:rsidR="00495DED" w:rsidRPr="001717F9" w:rsidRDefault="00495DED" w:rsidP="00495DED">
      <w:pPr>
        <w:spacing w:line="276" w:lineRule="auto"/>
        <w:ind w:firstLine="680"/>
        <w:jc w:val="both"/>
        <w:rPr>
          <w:b/>
          <w:bCs/>
          <w:i/>
          <w:sz w:val="28"/>
          <w:szCs w:val="28"/>
          <w:lang w:val="uz-Cyrl-UZ"/>
        </w:rPr>
      </w:pPr>
      <w:r w:rsidRPr="001717F9">
        <w:rPr>
          <w:b/>
          <w:bCs/>
          <w:i/>
          <w:color w:val="FF0000"/>
          <w:sz w:val="28"/>
          <w:szCs w:val="28"/>
          <w:lang w:val="uz-Cyrl-UZ"/>
        </w:rPr>
        <w:t>Гуруч</w:t>
      </w:r>
      <w:r w:rsidRPr="001717F9">
        <w:rPr>
          <w:b/>
          <w:bCs/>
          <w:i/>
          <w:sz w:val="28"/>
          <w:szCs w:val="28"/>
          <w:lang w:val="uz-Cyrl-UZ"/>
        </w:rPr>
        <w:t xml:space="preserve"> </w:t>
      </w:r>
      <w:r w:rsidR="0055462A" w:rsidRPr="001717F9">
        <w:rPr>
          <w:b/>
          <w:bCs/>
          <w:i/>
          <w:sz w:val="28"/>
          <w:szCs w:val="28"/>
          <w:lang w:val="uz-Cyrl-UZ"/>
        </w:rPr>
        <w:t>301</w:t>
      </w:r>
      <w:r w:rsidRPr="001717F9">
        <w:rPr>
          <w:b/>
          <w:bCs/>
          <w:i/>
          <w:sz w:val="28"/>
          <w:szCs w:val="28"/>
          <w:lang w:val="uz-Cyrl-UZ"/>
        </w:rPr>
        <w:t>,0 тонна, режага нисбатан 100</w:t>
      </w:r>
      <w:r w:rsidR="0055462A" w:rsidRPr="001717F9">
        <w:rPr>
          <w:b/>
          <w:bCs/>
          <w:i/>
          <w:sz w:val="28"/>
          <w:szCs w:val="28"/>
          <w:lang w:val="uz-Cyrl-UZ"/>
        </w:rPr>
        <w:t>.3</w:t>
      </w:r>
      <w:r w:rsidRPr="001717F9">
        <w:rPr>
          <w:b/>
          <w:bCs/>
          <w:i/>
          <w:sz w:val="28"/>
          <w:szCs w:val="28"/>
          <w:lang w:val="uz-Cyrl-UZ"/>
        </w:rPr>
        <w:t xml:space="preserve"> фоизга </w:t>
      </w:r>
    </w:p>
    <w:p w:rsidR="00495DED" w:rsidRPr="001717F9" w:rsidRDefault="00495DED" w:rsidP="00AF2F6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firstLine="709"/>
        <w:jc w:val="both"/>
        <w:rPr>
          <w:rFonts w:eastAsiaTheme="minorHAnsi"/>
          <w:sz w:val="28"/>
          <w:szCs w:val="28"/>
          <w:highlight w:val="yellow"/>
          <w:lang w:val="uz-Cyrl-UZ" w:eastAsia="en-US"/>
        </w:rPr>
      </w:pPr>
    </w:p>
    <w:p w:rsidR="00AF2F6E" w:rsidRPr="001717F9" w:rsidRDefault="00AF2F6E" w:rsidP="00AF2F6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firstLine="709"/>
        <w:jc w:val="both"/>
        <w:rPr>
          <w:rFonts w:eastAsiaTheme="minorHAnsi"/>
          <w:sz w:val="28"/>
          <w:szCs w:val="28"/>
          <w:lang w:val="uz-Cyrl-UZ" w:eastAsia="en-US"/>
        </w:rPr>
      </w:pPr>
      <w:r w:rsidRPr="001717F9">
        <w:rPr>
          <w:rFonts w:eastAsiaTheme="minorHAnsi"/>
          <w:sz w:val="28"/>
          <w:szCs w:val="28"/>
          <w:highlight w:val="yellow"/>
          <w:lang w:val="uz-Cyrl-UZ" w:eastAsia="en-US"/>
        </w:rPr>
        <w:t>12. Ҳокимликлар қошида ташкил қилинган махсус жамғарма маблағлари ҳисобидан бозорларга асосий турдаги товарларни кафолатли етказиб бериш учун биринчи навбатда ўсимлик ёғи ва бошқа зарур маҳсулотларни сотиб олиб, ҳар бир ҳудудда камида 3 ойлик захира шакллантирилганлигини ўрганиш.</w:t>
      </w:r>
    </w:p>
    <w:p w:rsidR="00FC783F" w:rsidRPr="00C678BD" w:rsidRDefault="00FC783F" w:rsidP="00FC783F">
      <w:pPr>
        <w:spacing w:after="120" w:line="252" w:lineRule="auto"/>
        <w:ind w:firstLine="567"/>
        <w:jc w:val="both"/>
        <w:rPr>
          <w:sz w:val="28"/>
          <w:szCs w:val="28"/>
          <w:lang w:val="uz-Cyrl-UZ"/>
        </w:rPr>
      </w:pPr>
      <w:r>
        <w:rPr>
          <w:bCs/>
          <w:sz w:val="28"/>
          <w:szCs w:val="28"/>
          <w:lang w:val="uz-Cyrl-UZ"/>
        </w:rPr>
        <w:t>Т</w:t>
      </w:r>
      <w:r w:rsidRPr="00CF7B1E">
        <w:rPr>
          <w:bCs/>
          <w:sz w:val="28"/>
          <w:szCs w:val="28"/>
          <w:lang w:val="uz-Cyrl-UZ"/>
        </w:rPr>
        <w:t>уман</w:t>
      </w:r>
      <w:r w:rsidRPr="00C678BD">
        <w:rPr>
          <w:sz w:val="28"/>
          <w:szCs w:val="28"/>
          <w:lang w:val="uz-Cyrl-UZ"/>
        </w:rPr>
        <w:t xml:space="preserve">да 2020-2021 йил қиш-баҳор мавсумида аҳоли ва </w:t>
      </w:r>
      <w:r w:rsidRPr="00235424">
        <w:rPr>
          <w:b/>
          <w:sz w:val="28"/>
          <w:szCs w:val="28"/>
          <w:lang w:val="uz-Cyrl-UZ"/>
        </w:rPr>
        <w:t>ижтимоий соҳа муассасаларининг</w:t>
      </w:r>
      <w:r w:rsidRPr="00C678BD">
        <w:rPr>
          <w:sz w:val="28"/>
          <w:szCs w:val="28"/>
          <w:lang w:val="uz-Cyrl-UZ"/>
        </w:rPr>
        <w:t xml:space="preserve"> асосий турдаги қишлоқ хўжалиги маҳсулотларига  бўлган эҳтиёжини қондириш бўйича жами</w:t>
      </w:r>
      <w:r>
        <w:rPr>
          <w:sz w:val="28"/>
          <w:szCs w:val="28"/>
          <w:lang w:val="uz-Cyrl-UZ"/>
        </w:rPr>
        <w:t xml:space="preserve"> 3136 тонна </w:t>
      </w:r>
      <w:r w:rsidRPr="00C678BD">
        <w:rPr>
          <w:sz w:val="28"/>
          <w:szCs w:val="28"/>
          <w:lang w:val="uz-Cyrl-UZ"/>
        </w:rPr>
        <w:t xml:space="preserve">(картошка </w:t>
      </w:r>
      <w:r>
        <w:rPr>
          <w:sz w:val="28"/>
          <w:szCs w:val="28"/>
          <w:lang w:val="uz-Cyrl-UZ"/>
        </w:rPr>
        <w:t>1125</w:t>
      </w:r>
      <w:r w:rsidRPr="00C678BD">
        <w:rPr>
          <w:sz w:val="28"/>
          <w:szCs w:val="28"/>
          <w:lang w:val="uz-Cyrl-UZ"/>
        </w:rPr>
        <w:t xml:space="preserve"> тонна, пиёз </w:t>
      </w:r>
      <w:r>
        <w:rPr>
          <w:sz w:val="28"/>
          <w:szCs w:val="28"/>
          <w:lang w:val="uz-Cyrl-UZ"/>
        </w:rPr>
        <w:t>912</w:t>
      </w:r>
      <w:r w:rsidRPr="00C678BD">
        <w:rPr>
          <w:sz w:val="28"/>
          <w:szCs w:val="28"/>
          <w:lang w:val="uz-Cyrl-UZ"/>
        </w:rPr>
        <w:t xml:space="preserve"> тонна, сабзи </w:t>
      </w:r>
      <w:r>
        <w:rPr>
          <w:sz w:val="28"/>
          <w:szCs w:val="28"/>
          <w:lang w:val="uz-Cyrl-UZ"/>
        </w:rPr>
        <w:t>822</w:t>
      </w:r>
      <w:r w:rsidRPr="00C678BD">
        <w:rPr>
          <w:sz w:val="28"/>
          <w:szCs w:val="28"/>
          <w:lang w:val="uz-Cyrl-UZ"/>
        </w:rPr>
        <w:t xml:space="preserve"> тонна, гуруч </w:t>
      </w:r>
      <w:r>
        <w:rPr>
          <w:sz w:val="28"/>
          <w:szCs w:val="28"/>
          <w:lang w:val="uz-Cyrl-UZ"/>
        </w:rPr>
        <w:t>301</w:t>
      </w:r>
      <w:r w:rsidRPr="00C678BD">
        <w:rPr>
          <w:sz w:val="28"/>
          <w:szCs w:val="28"/>
          <w:lang w:val="uz-Cyrl-UZ"/>
        </w:rPr>
        <w:t xml:space="preserve"> тонна) асосий турдаги қишлоқ хўжалиги маҳсулотларини заҳирага жамғариш бўйича чора-тадбирлар ишлаб чиқилди.</w:t>
      </w:r>
    </w:p>
    <w:p w:rsidR="00FC783F" w:rsidRPr="00C678BD" w:rsidRDefault="00FC783F" w:rsidP="00FC783F">
      <w:pPr>
        <w:tabs>
          <w:tab w:val="num" w:pos="72"/>
        </w:tabs>
        <w:spacing w:after="120"/>
        <w:ind w:firstLine="567"/>
        <w:jc w:val="both"/>
        <w:rPr>
          <w:sz w:val="28"/>
          <w:szCs w:val="28"/>
          <w:lang w:val="uz-Cyrl-UZ"/>
        </w:rPr>
      </w:pPr>
      <w:r w:rsidRPr="00C678BD">
        <w:rPr>
          <w:sz w:val="28"/>
          <w:szCs w:val="28"/>
          <w:lang w:val="uz-Cyrl-UZ"/>
        </w:rPr>
        <w:lastRenderedPageBreak/>
        <w:t xml:space="preserve">Шундан, халқ таълимида </w:t>
      </w:r>
      <w:r w:rsidRPr="00700D58">
        <w:rPr>
          <w:b/>
          <w:sz w:val="28"/>
          <w:szCs w:val="28"/>
          <w:lang w:val="uz-Cyrl-UZ"/>
        </w:rPr>
        <w:t>18.5</w:t>
      </w:r>
      <w:r w:rsidRPr="00C678BD">
        <w:rPr>
          <w:b/>
          <w:sz w:val="28"/>
          <w:szCs w:val="28"/>
          <w:lang w:val="uz-Cyrl-UZ"/>
        </w:rPr>
        <w:t xml:space="preserve"> тоннани,</w:t>
      </w:r>
      <w:r w:rsidRPr="00C678BD">
        <w:rPr>
          <w:sz w:val="28"/>
          <w:szCs w:val="28"/>
          <w:lang w:val="uz-Cyrl-UZ"/>
        </w:rPr>
        <w:t xml:space="preserve"> мактабгача таълимида </w:t>
      </w:r>
      <w:r w:rsidRPr="00C678BD">
        <w:rPr>
          <w:b/>
          <w:sz w:val="28"/>
          <w:szCs w:val="28"/>
          <w:lang w:val="uz-Cyrl-UZ"/>
        </w:rPr>
        <w:t>3678 тоннани</w:t>
      </w:r>
      <w:r w:rsidRPr="00C678BD">
        <w:rPr>
          <w:sz w:val="28"/>
          <w:szCs w:val="28"/>
          <w:lang w:val="uz-Cyrl-UZ"/>
        </w:rPr>
        <w:t xml:space="preserve"> соғлиқни сақлаш тизимида </w:t>
      </w:r>
      <w:r w:rsidRPr="00700D58">
        <w:rPr>
          <w:b/>
          <w:sz w:val="28"/>
          <w:szCs w:val="28"/>
          <w:lang w:val="uz-Cyrl-UZ"/>
        </w:rPr>
        <w:t>13</w:t>
      </w:r>
      <w:r w:rsidRPr="00C678BD">
        <w:rPr>
          <w:b/>
          <w:sz w:val="28"/>
          <w:szCs w:val="28"/>
          <w:lang w:val="uz-Cyrl-UZ"/>
        </w:rPr>
        <w:t xml:space="preserve"> тоннани</w:t>
      </w:r>
      <w:r w:rsidRPr="00C678BD">
        <w:rPr>
          <w:sz w:val="28"/>
          <w:szCs w:val="28"/>
          <w:lang w:val="uz-Cyrl-UZ"/>
        </w:rPr>
        <w:t xml:space="preserve">, деҳқон бозори ва савдо комплексларида </w:t>
      </w:r>
      <w:r w:rsidRPr="00700D58">
        <w:rPr>
          <w:b/>
          <w:sz w:val="28"/>
          <w:szCs w:val="28"/>
          <w:lang w:val="uz-Cyrl-UZ"/>
        </w:rPr>
        <w:t>130</w:t>
      </w:r>
      <w:r w:rsidRPr="00C678BD">
        <w:rPr>
          <w:b/>
          <w:sz w:val="28"/>
          <w:szCs w:val="28"/>
          <w:lang w:val="uz-Cyrl-UZ"/>
        </w:rPr>
        <w:t xml:space="preserve"> тоннани</w:t>
      </w:r>
      <w:r w:rsidRPr="00C678BD">
        <w:rPr>
          <w:sz w:val="28"/>
          <w:szCs w:val="28"/>
          <w:lang w:val="uz-Cyrl-UZ"/>
        </w:rPr>
        <w:t>, йирик саноат корхона</w:t>
      </w:r>
      <w:r>
        <w:rPr>
          <w:sz w:val="28"/>
          <w:szCs w:val="28"/>
          <w:lang w:val="uz-Cyrl-UZ"/>
        </w:rPr>
        <w:t>с</w:t>
      </w:r>
      <w:r w:rsidRPr="00C678BD">
        <w:rPr>
          <w:sz w:val="28"/>
          <w:szCs w:val="28"/>
          <w:lang w:val="uz-Cyrl-UZ"/>
        </w:rPr>
        <w:t>ида</w:t>
      </w:r>
      <w:r>
        <w:rPr>
          <w:sz w:val="28"/>
          <w:szCs w:val="28"/>
          <w:lang w:val="uz-Cyrl-UZ"/>
        </w:rPr>
        <w:t xml:space="preserve"> (</w:t>
      </w:r>
      <w:r w:rsidRPr="00255B0F">
        <w:rPr>
          <w:i/>
          <w:sz w:val="28"/>
          <w:szCs w:val="28"/>
          <w:lang w:val="uz-Cyrl-UZ"/>
        </w:rPr>
        <w:t>Мусававтекс МЧЖ</w:t>
      </w:r>
      <w:r>
        <w:rPr>
          <w:sz w:val="28"/>
          <w:szCs w:val="28"/>
          <w:lang w:val="uz-Cyrl-UZ"/>
        </w:rPr>
        <w:t>)</w:t>
      </w:r>
      <w:r w:rsidRPr="00C678BD">
        <w:rPr>
          <w:sz w:val="28"/>
          <w:szCs w:val="28"/>
          <w:lang w:val="uz-Cyrl-UZ"/>
        </w:rPr>
        <w:t xml:space="preserve"> </w:t>
      </w:r>
      <w:r w:rsidRPr="00255B0F">
        <w:rPr>
          <w:b/>
          <w:sz w:val="28"/>
          <w:szCs w:val="28"/>
          <w:lang w:val="uz-Cyrl-UZ"/>
        </w:rPr>
        <w:t>10</w:t>
      </w:r>
      <w:r w:rsidRPr="00C678BD">
        <w:rPr>
          <w:b/>
          <w:sz w:val="28"/>
          <w:szCs w:val="28"/>
          <w:lang w:val="uz-Cyrl-UZ"/>
        </w:rPr>
        <w:t xml:space="preserve"> тонна</w:t>
      </w:r>
      <w:r w:rsidRPr="00C678BD">
        <w:rPr>
          <w:sz w:val="28"/>
          <w:szCs w:val="28"/>
          <w:lang w:val="uz-Cyrl-UZ"/>
        </w:rPr>
        <w:t>, тайёрловчи корхоналар</w:t>
      </w:r>
      <w:r>
        <w:rPr>
          <w:sz w:val="28"/>
          <w:szCs w:val="28"/>
          <w:lang w:val="uz-Cyrl-UZ"/>
        </w:rPr>
        <w:t xml:space="preserve">и ва </w:t>
      </w:r>
      <w:r w:rsidRPr="00C678BD">
        <w:rPr>
          <w:sz w:val="28"/>
          <w:szCs w:val="28"/>
          <w:lang w:val="uz-Cyrl-UZ"/>
        </w:rPr>
        <w:t xml:space="preserve">такрорий экин эккан фермер хўжаликларида </w:t>
      </w:r>
      <w:r w:rsidRPr="00255B0F">
        <w:rPr>
          <w:b/>
          <w:sz w:val="28"/>
          <w:szCs w:val="28"/>
          <w:lang w:val="uz-Cyrl-UZ"/>
        </w:rPr>
        <w:t>2981</w:t>
      </w:r>
      <w:r w:rsidRPr="00C678BD">
        <w:rPr>
          <w:b/>
          <w:sz w:val="28"/>
          <w:szCs w:val="28"/>
          <w:lang w:val="uz-Cyrl-UZ"/>
        </w:rPr>
        <w:t xml:space="preserve"> тонна</w:t>
      </w:r>
      <w:r>
        <w:rPr>
          <w:b/>
          <w:sz w:val="28"/>
          <w:szCs w:val="28"/>
          <w:lang w:val="uz-Cyrl-UZ"/>
        </w:rPr>
        <w:t xml:space="preserve"> </w:t>
      </w:r>
      <w:r w:rsidRPr="00FC783F">
        <w:rPr>
          <w:sz w:val="28"/>
          <w:szCs w:val="28"/>
          <w:lang w:val="uz-Cyrl-UZ"/>
        </w:rPr>
        <w:t>маҳсулот жамғарилди.</w:t>
      </w:r>
    </w:p>
    <w:p w:rsidR="00FC783F" w:rsidRPr="00C678BD" w:rsidRDefault="00FC783F" w:rsidP="00FC783F">
      <w:pPr>
        <w:pStyle w:val="a3"/>
        <w:spacing w:after="80"/>
        <w:ind w:left="0" w:firstLine="567"/>
        <w:contextualSpacing w:val="0"/>
        <w:jc w:val="both"/>
        <w:rPr>
          <w:sz w:val="28"/>
          <w:szCs w:val="28"/>
          <w:lang w:val="uz-Cyrl-UZ"/>
        </w:rPr>
      </w:pPr>
      <w:r>
        <w:rPr>
          <w:bCs/>
          <w:iCs/>
          <w:sz w:val="28"/>
          <w:szCs w:val="28"/>
          <w:lang w:val="uz-Cyrl-UZ"/>
        </w:rPr>
        <w:t>Т</w:t>
      </w:r>
      <w:r w:rsidRPr="0040456F">
        <w:rPr>
          <w:bCs/>
          <w:iCs/>
          <w:sz w:val="28"/>
          <w:szCs w:val="28"/>
          <w:lang w:val="uz-Cyrl-UZ"/>
        </w:rPr>
        <w:t>уман</w:t>
      </w:r>
      <w:r w:rsidRPr="00C678BD">
        <w:rPr>
          <w:bCs/>
          <w:sz w:val="28"/>
          <w:szCs w:val="28"/>
          <w:lang w:val="uz-Cyrl-UZ"/>
        </w:rPr>
        <w:t xml:space="preserve">нинг </w:t>
      </w:r>
      <w:r w:rsidRPr="0040456F">
        <w:rPr>
          <w:b/>
          <w:bCs/>
          <w:sz w:val="28"/>
          <w:szCs w:val="28"/>
          <w:lang w:val="uz-Cyrl-UZ"/>
        </w:rPr>
        <w:t>49</w:t>
      </w:r>
      <w:r w:rsidRPr="00C678BD">
        <w:rPr>
          <w:b/>
          <w:bCs/>
          <w:sz w:val="28"/>
          <w:szCs w:val="28"/>
          <w:lang w:val="uz-Cyrl-UZ"/>
        </w:rPr>
        <w:t xml:space="preserve"> та</w:t>
      </w:r>
      <w:r w:rsidRPr="00C678BD">
        <w:rPr>
          <w:bCs/>
          <w:sz w:val="28"/>
          <w:szCs w:val="28"/>
          <w:lang w:val="uz-Cyrl-UZ"/>
        </w:rPr>
        <w:t xml:space="preserve"> маҳалла фуқаролар йиғинлари раисларига ахоли хонадонларига махсус типографиядан чиқариб, дафтар қилиб берилди. Сектор раҳбарлари, махалла раислари хонадонма-хонадон юриб, маҳсулотларни захирага жамғариш бўйича тушинтириш ишлари олиб боришади.</w:t>
      </w:r>
    </w:p>
    <w:p w:rsidR="00FC783F" w:rsidRPr="00C678BD" w:rsidRDefault="00FC783F" w:rsidP="00FC783F">
      <w:pPr>
        <w:pStyle w:val="a3"/>
        <w:spacing w:after="80"/>
        <w:ind w:left="0" w:firstLine="567"/>
        <w:contextualSpacing w:val="0"/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Туман</w:t>
      </w:r>
      <w:r w:rsidRPr="00C678BD">
        <w:rPr>
          <w:sz w:val="28"/>
          <w:szCs w:val="28"/>
          <w:lang w:val="uz-Cyrl-UZ"/>
        </w:rPr>
        <w:t>да аҳолини</w:t>
      </w:r>
      <w:r>
        <w:rPr>
          <w:sz w:val="28"/>
          <w:szCs w:val="28"/>
          <w:lang w:val="uz-Cyrl-UZ"/>
        </w:rPr>
        <w:t xml:space="preserve"> сабзавотлар,</w:t>
      </w:r>
      <w:r w:rsidRPr="00C678BD">
        <w:rPr>
          <w:sz w:val="28"/>
          <w:szCs w:val="28"/>
          <w:lang w:val="uz-Cyrl-UZ"/>
        </w:rPr>
        <w:t xml:space="preserve"> мол гўшти, парранда гўшти, тухум ва балиқ маҳсулотлари билан узлуксиз таъминлаш мақсадида </w:t>
      </w:r>
      <w:r>
        <w:rPr>
          <w:sz w:val="28"/>
          <w:szCs w:val="28"/>
          <w:lang w:val="uz-Cyrl-UZ"/>
        </w:rPr>
        <w:t>4 та сектор</w:t>
      </w:r>
      <w:r w:rsidRPr="00C678BD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ҳудудлар</w:t>
      </w:r>
      <w:r w:rsidRPr="00C678BD">
        <w:rPr>
          <w:sz w:val="28"/>
          <w:szCs w:val="28"/>
          <w:lang w:val="uz-Cyrl-UZ"/>
        </w:rPr>
        <w:t>ида</w:t>
      </w:r>
      <w:r>
        <w:rPr>
          <w:sz w:val="28"/>
          <w:szCs w:val="28"/>
          <w:lang w:val="uz-Cyrl-UZ"/>
        </w:rPr>
        <w:t xml:space="preserve"> ташкил этилган жами 16 та </w:t>
      </w:r>
      <w:r w:rsidRPr="00982279">
        <w:rPr>
          <w:b/>
          <w:sz w:val="28"/>
          <w:szCs w:val="28"/>
          <w:lang w:val="uz-Cyrl-UZ"/>
        </w:rPr>
        <w:t>“экобозор”</w:t>
      </w:r>
      <w:r w:rsidRPr="00D76C67">
        <w:rPr>
          <w:sz w:val="28"/>
          <w:szCs w:val="28"/>
          <w:lang w:val="uz-Cyrl-UZ"/>
        </w:rPr>
        <w:t>лар ҳамда</w:t>
      </w:r>
      <w:r>
        <w:rPr>
          <w:sz w:val="28"/>
          <w:szCs w:val="28"/>
          <w:lang w:val="uz-Cyrl-UZ"/>
        </w:rPr>
        <w:t xml:space="preserve"> дехқон бозорига </w:t>
      </w:r>
      <w:r w:rsidRPr="00C678BD">
        <w:rPr>
          <w:sz w:val="28"/>
          <w:szCs w:val="28"/>
          <w:lang w:val="uz-Cyrl-UZ"/>
        </w:rPr>
        <w:t>т</w:t>
      </w:r>
      <w:r>
        <w:rPr>
          <w:sz w:val="28"/>
          <w:szCs w:val="28"/>
          <w:lang w:val="uz-Cyrl-UZ"/>
        </w:rPr>
        <w:t>уман</w:t>
      </w:r>
      <w:r w:rsidRPr="00C678BD">
        <w:rPr>
          <w:sz w:val="28"/>
          <w:szCs w:val="28"/>
          <w:lang w:val="uz-Cyrl-UZ"/>
        </w:rPr>
        <w:t xml:space="preserve">да фаолият кўрсатаётган </w:t>
      </w:r>
      <w:r>
        <w:rPr>
          <w:sz w:val="28"/>
          <w:szCs w:val="28"/>
          <w:lang w:val="uz-Cyrl-UZ"/>
        </w:rPr>
        <w:t>100</w:t>
      </w:r>
      <w:r w:rsidRPr="00C678BD">
        <w:rPr>
          <w:sz w:val="28"/>
          <w:szCs w:val="28"/>
          <w:lang w:val="uz-Cyrl-UZ"/>
        </w:rPr>
        <w:t xml:space="preserve"> дан ортиқ </w:t>
      </w:r>
      <w:r>
        <w:rPr>
          <w:sz w:val="28"/>
          <w:szCs w:val="28"/>
          <w:lang w:val="uz-Cyrl-UZ"/>
        </w:rPr>
        <w:t xml:space="preserve">сабзавотчилик, боғдорчилик, </w:t>
      </w:r>
      <w:r w:rsidRPr="00C678BD">
        <w:rPr>
          <w:sz w:val="28"/>
          <w:szCs w:val="28"/>
          <w:lang w:val="uz-Cyrl-UZ"/>
        </w:rPr>
        <w:t>чорвачилик, паррандачилик</w:t>
      </w:r>
      <w:r>
        <w:rPr>
          <w:sz w:val="28"/>
          <w:szCs w:val="28"/>
          <w:lang w:val="uz-Cyrl-UZ"/>
        </w:rPr>
        <w:t xml:space="preserve"> ва </w:t>
      </w:r>
      <w:r w:rsidRPr="00C678BD">
        <w:rPr>
          <w:sz w:val="28"/>
          <w:szCs w:val="28"/>
          <w:lang w:val="uz-Cyrl-UZ"/>
        </w:rPr>
        <w:t>балиқчилик фермер хўжаликлари маҳсулотлари</w:t>
      </w:r>
      <w:r>
        <w:rPr>
          <w:sz w:val="28"/>
          <w:szCs w:val="28"/>
          <w:lang w:val="uz-Cyrl-UZ"/>
        </w:rPr>
        <w:t xml:space="preserve"> арзонлаштирилган нарҳларда узлуксиз етказиб берилишини ташкил қилдик.</w:t>
      </w:r>
    </w:p>
    <w:p w:rsidR="000D3E25" w:rsidRPr="001717F9" w:rsidRDefault="000D3E25" w:rsidP="00AF2F6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firstLine="709"/>
        <w:jc w:val="both"/>
        <w:rPr>
          <w:rFonts w:eastAsiaTheme="minorHAnsi"/>
          <w:sz w:val="28"/>
          <w:szCs w:val="28"/>
          <w:highlight w:val="yellow"/>
          <w:lang w:val="uz-Cyrl-UZ" w:eastAsia="en-US"/>
        </w:rPr>
      </w:pPr>
    </w:p>
    <w:p w:rsidR="00AF2F6E" w:rsidRPr="001717F9" w:rsidRDefault="00AF2F6E" w:rsidP="00AF2F6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firstLine="709"/>
        <w:jc w:val="both"/>
        <w:rPr>
          <w:rFonts w:eastAsiaTheme="minorHAnsi"/>
          <w:sz w:val="28"/>
          <w:szCs w:val="28"/>
          <w:lang w:val="uz-Cyrl-UZ" w:eastAsia="en-US"/>
        </w:rPr>
      </w:pPr>
      <w:r w:rsidRPr="001717F9">
        <w:rPr>
          <w:rFonts w:eastAsiaTheme="minorHAnsi"/>
          <w:sz w:val="28"/>
          <w:szCs w:val="28"/>
          <w:highlight w:val="yellow"/>
          <w:lang w:val="uz-Cyrl-UZ" w:eastAsia="en-US"/>
        </w:rPr>
        <w:t>13. Ҳудудда штаблар ташкил қилинганлиги, бозорларда нарх-наво ошиши ҳолатларининг олдини олиш ҳамда асосий турдаги озиқ-овқат маҳсулотлари айланмасини, нарх-навосини, мавжуд эҳтиёж ва талабларни кунлик таҳлил қиладиган идоралараро ишчи гуруҳ тузилганлигини ўрганиш.</w:t>
      </w:r>
    </w:p>
    <w:p w:rsidR="00495DED" w:rsidRPr="001717F9" w:rsidRDefault="00495DED" w:rsidP="00495DED">
      <w:pPr>
        <w:shd w:val="clear" w:color="auto" w:fill="FFFFFF" w:themeFill="background1"/>
        <w:ind w:firstLine="567"/>
        <w:jc w:val="both"/>
        <w:rPr>
          <w:rFonts w:eastAsiaTheme="minorHAnsi"/>
          <w:b/>
          <w:i/>
          <w:sz w:val="28"/>
          <w:szCs w:val="28"/>
          <w:lang w:val="uz-Cyrl-UZ" w:eastAsia="en-US"/>
        </w:rPr>
      </w:pPr>
      <w:r w:rsidRPr="001717F9">
        <w:rPr>
          <w:b/>
          <w:i/>
          <w:sz w:val="28"/>
          <w:szCs w:val="28"/>
          <w:lang w:val="uz-Cyrl-UZ"/>
        </w:rPr>
        <w:t xml:space="preserve">Озиқ-овқат хафсизлигини таъминлаш ва ички бозорда нарх-наво барқарорлигини ўрганиш бўйича 2021 йил май ойига қадар </w:t>
      </w:r>
      <w:r w:rsidR="00522016" w:rsidRPr="001717F9">
        <w:rPr>
          <w:b/>
          <w:i/>
          <w:sz w:val="28"/>
          <w:szCs w:val="28"/>
          <w:lang w:val="uz-Cyrl-UZ"/>
        </w:rPr>
        <w:t>туман</w:t>
      </w:r>
      <w:r w:rsidRPr="001717F9">
        <w:rPr>
          <w:b/>
          <w:i/>
          <w:sz w:val="28"/>
          <w:szCs w:val="28"/>
          <w:lang w:val="uz-Cyrl-UZ"/>
        </w:rPr>
        <w:t xml:space="preserve"> аҳолисининг асосий турдаги озиқ-овқат маҳсулотларига бўлган талабини тўлиқ қондириш ва бозорлардаги нарх-наво барқарорлигини таъминлаш мақадида кунлик м</w:t>
      </w:r>
      <w:r w:rsidR="000D3E25" w:rsidRPr="001717F9">
        <w:rPr>
          <w:b/>
          <w:i/>
          <w:sz w:val="28"/>
          <w:szCs w:val="28"/>
          <w:lang w:val="uz-Cyrl-UZ"/>
        </w:rPr>
        <w:t>о</w:t>
      </w:r>
      <w:r w:rsidRPr="001717F9">
        <w:rPr>
          <w:b/>
          <w:i/>
          <w:sz w:val="28"/>
          <w:szCs w:val="28"/>
          <w:lang w:val="uz-Cyrl-UZ"/>
        </w:rPr>
        <w:t>ниторинг ишлари олиб борилмоқда.</w:t>
      </w:r>
    </w:p>
    <w:p w:rsidR="000D3E25" w:rsidRPr="001717F9" w:rsidRDefault="000D3E25" w:rsidP="00AF2F6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firstLine="709"/>
        <w:jc w:val="both"/>
        <w:rPr>
          <w:rFonts w:eastAsiaTheme="minorHAnsi"/>
          <w:sz w:val="28"/>
          <w:szCs w:val="28"/>
          <w:highlight w:val="yellow"/>
          <w:lang w:val="uz-Cyrl-UZ" w:eastAsia="en-US"/>
        </w:rPr>
      </w:pPr>
    </w:p>
    <w:p w:rsidR="00AF2F6E" w:rsidRPr="001717F9" w:rsidRDefault="00AF2F6E" w:rsidP="00AF2F6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firstLine="709"/>
        <w:jc w:val="both"/>
        <w:rPr>
          <w:rFonts w:eastAsiaTheme="minorHAnsi"/>
          <w:sz w:val="28"/>
          <w:szCs w:val="28"/>
          <w:lang w:val="uz-Cyrl-UZ" w:eastAsia="en-US"/>
        </w:rPr>
      </w:pPr>
      <w:r w:rsidRPr="001717F9">
        <w:rPr>
          <w:rFonts w:eastAsiaTheme="minorHAnsi"/>
          <w:sz w:val="28"/>
          <w:szCs w:val="28"/>
          <w:highlight w:val="yellow"/>
          <w:lang w:val="uz-Cyrl-UZ" w:eastAsia="en-US"/>
        </w:rPr>
        <w:t>14. Янги йил байрами арафасида талаб ошишини инобатга олиб, расталарни маҳсулотлар билан тўлдирилиши, деҳқон бозорлари ва йирик савдо объектларида ярмаркалар ташкил этилиши ва уларга товарларни арзонлаштирилган нархларда етказиб берилишини ўрганиш.</w:t>
      </w:r>
    </w:p>
    <w:p w:rsidR="00495DED" w:rsidRPr="001717F9" w:rsidRDefault="00522016" w:rsidP="0001262B">
      <w:pPr>
        <w:shd w:val="clear" w:color="auto" w:fill="FFFFFF" w:themeFill="background1"/>
        <w:ind w:firstLine="567"/>
        <w:jc w:val="both"/>
        <w:rPr>
          <w:b/>
          <w:i/>
          <w:sz w:val="28"/>
          <w:szCs w:val="28"/>
          <w:lang w:val="uz-Cyrl-UZ"/>
        </w:rPr>
      </w:pPr>
      <w:r w:rsidRPr="001717F9">
        <w:rPr>
          <w:b/>
          <w:i/>
          <w:sz w:val="28"/>
          <w:szCs w:val="28"/>
          <w:lang w:val="uz-Cyrl-UZ"/>
        </w:rPr>
        <w:t>Туман</w:t>
      </w:r>
      <w:r w:rsidR="00177B50" w:rsidRPr="001717F9">
        <w:rPr>
          <w:b/>
          <w:i/>
          <w:sz w:val="28"/>
          <w:szCs w:val="28"/>
          <w:lang w:val="uz-Cyrl-UZ"/>
        </w:rPr>
        <w:t xml:space="preserve"> “</w:t>
      </w:r>
      <w:r w:rsidR="004636F9" w:rsidRPr="001717F9">
        <w:rPr>
          <w:b/>
          <w:i/>
          <w:sz w:val="28"/>
          <w:szCs w:val="28"/>
          <w:lang w:val="uz-Cyrl-UZ"/>
        </w:rPr>
        <w:t>Данғара</w:t>
      </w:r>
      <w:r w:rsidR="00177B50" w:rsidRPr="001717F9">
        <w:rPr>
          <w:b/>
          <w:i/>
          <w:sz w:val="28"/>
          <w:szCs w:val="28"/>
          <w:lang w:val="uz-Cyrl-UZ"/>
        </w:rPr>
        <w:t xml:space="preserve"> </w:t>
      </w:r>
      <w:r w:rsidR="004636F9" w:rsidRPr="001717F9">
        <w:rPr>
          <w:b/>
          <w:i/>
          <w:sz w:val="28"/>
          <w:szCs w:val="28"/>
          <w:lang w:val="uz-Cyrl-UZ"/>
        </w:rPr>
        <w:t>д</w:t>
      </w:r>
      <w:r w:rsidR="00177B50" w:rsidRPr="001717F9">
        <w:rPr>
          <w:b/>
          <w:i/>
          <w:sz w:val="28"/>
          <w:szCs w:val="28"/>
          <w:lang w:val="uz-Cyrl-UZ"/>
        </w:rPr>
        <w:t>ехқон бозори”</w:t>
      </w:r>
      <w:r w:rsidR="004636F9" w:rsidRPr="001717F9">
        <w:rPr>
          <w:b/>
          <w:i/>
          <w:sz w:val="28"/>
          <w:szCs w:val="28"/>
          <w:lang w:val="uz-Cyrl-UZ"/>
        </w:rPr>
        <w:t xml:space="preserve"> МЧЖ ва туман марказида ҳокимият</w:t>
      </w:r>
      <w:r w:rsidR="00177B50" w:rsidRPr="001717F9">
        <w:rPr>
          <w:b/>
          <w:i/>
          <w:sz w:val="28"/>
          <w:szCs w:val="28"/>
          <w:lang w:val="uz-Cyrl-UZ"/>
        </w:rPr>
        <w:t xml:space="preserve"> томонидан Янги йил байрами арафасида талаб кўпайганлигини инобатга олиб қўшимча </w:t>
      </w:r>
      <w:r w:rsidR="004636F9" w:rsidRPr="001717F9">
        <w:rPr>
          <w:b/>
          <w:i/>
          <w:color w:val="FF0000"/>
          <w:sz w:val="28"/>
          <w:szCs w:val="28"/>
          <w:lang w:val="uz-Cyrl-UZ"/>
        </w:rPr>
        <w:t>30</w:t>
      </w:r>
      <w:r w:rsidR="00177B50" w:rsidRPr="001717F9">
        <w:rPr>
          <w:b/>
          <w:i/>
          <w:color w:val="FF0000"/>
          <w:sz w:val="28"/>
          <w:szCs w:val="28"/>
          <w:lang w:val="uz-Cyrl-UZ"/>
        </w:rPr>
        <w:t> та</w:t>
      </w:r>
      <w:r w:rsidR="00177B50" w:rsidRPr="001717F9">
        <w:rPr>
          <w:b/>
          <w:i/>
          <w:sz w:val="28"/>
          <w:szCs w:val="28"/>
          <w:lang w:val="uz-Cyrl-UZ"/>
        </w:rPr>
        <w:t xml:space="preserve"> савдо расталари ташкил қилинди.</w:t>
      </w:r>
    </w:p>
    <w:p w:rsidR="00177B50" w:rsidRPr="001717F9" w:rsidRDefault="00177B50" w:rsidP="0001262B">
      <w:pPr>
        <w:shd w:val="clear" w:color="auto" w:fill="FFFFFF" w:themeFill="background1"/>
        <w:ind w:firstLine="567"/>
        <w:jc w:val="both"/>
        <w:rPr>
          <w:b/>
          <w:i/>
          <w:sz w:val="28"/>
          <w:szCs w:val="28"/>
          <w:lang w:val="uz-Cyrl-UZ"/>
        </w:rPr>
      </w:pPr>
      <w:r w:rsidRPr="001717F9">
        <w:rPr>
          <w:b/>
          <w:i/>
          <w:sz w:val="28"/>
          <w:szCs w:val="28"/>
          <w:lang w:val="uz-Cyrl-UZ"/>
        </w:rPr>
        <w:t>Ушбу савдо расталарига йирик ишлаб чиқарувчи корхонлар томонидан махсулотлар етказиб берилмоқда.</w:t>
      </w:r>
    </w:p>
    <w:p w:rsidR="00177B50" w:rsidRPr="001717F9" w:rsidRDefault="00177B50" w:rsidP="0001262B">
      <w:pPr>
        <w:shd w:val="clear" w:color="auto" w:fill="FFFFFF" w:themeFill="background1"/>
        <w:ind w:firstLine="567"/>
        <w:jc w:val="both"/>
        <w:rPr>
          <w:b/>
          <w:i/>
          <w:sz w:val="28"/>
          <w:szCs w:val="28"/>
          <w:lang w:val="uz-Cyrl-UZ"/>
        </w:rPr>
      </w:pPr>
      <w:r w:rsidRPr="001717F9">
        <w:rPr>
          <w:b/>
          <w:i/>
          <w:sz w:val="28"/>
          <w:szCs w:val="28"/>
          <w:lang w:val="uz-Cyrl-UZ"/>
        </w:rPr>
        <w:t>Масалан:</w:t>
      </w:r>
    </w:p>
    <w:p w:rsidR="00177B50" w:rsidRPr="001717F9" w:rsidRDefault="00177B50" w:rsidP="0001262B">
      <w:pPr>
        <w:shd w:val="clear" w:color="auto" w:fill="FFFFFF" w:themeFill="background1"/>
        <w:ind w:firstLine="567"/>
        <w:jc w:val="both"/>
        <w:rPr>
          <w:b/>
          <w:i/>
          <w:sz w:val="28"/>
          <w:szCs w:val="28"/>
          <w:lang w:val="uz-Cyrl-UZ"/>
        </w:rPr>
      </w:pPr>
      <w:r w:rsidRPr="001717F9">
        <w:rPr>
          <w:b/>
          <w:i/>
          <w:sz w:val="28"/>
          <w:szCs w:val="28"/>
          <w:lang w:val="uz-Cyrl-UZ"/>
        </w:rPr>
        <w:t>“</w:t>
      </w:r>
      <w:r w:rsidR="004636F9" w:rsidRPr="001717F9">
        <w:rPr>
          <w:b/>
          <w:i/>
          <w:sz w:val="28"/>
          <w:szCs w:val="28"/>
          <w:lang w:val="uz-Cyrl-UZ"/>
        </w:rPr>
        <w:t>Чинобод парранда</w:t>
      </w:r>
      <w:r w:rsidRPr="001717F9">
        <w:rPr>
          <w:b/>
          <w:i/>
          <w:sz w:val="28"/>
          <w:szCs w:val="28"/>
          <w:lang w:val="uz-Cyrl-UZ"/>
        </w:rPr>
        <w:t xml:space="preserve">” МЧЖ томонидан </w:t>
      </w:r>
      <w:r w:rsidR="004636F9" w:rsidRPr="001717F9">
        <w:rPr>
          <w:b/>
          <w:i/>
          <w:sz w:val="28"/>
          <w:szCs w:val="28"/>
          <w:lang w:val="uz-Cyrl-UZ"/>
        </w:rPr>
        <w:t>тухум ва товуқ гўшти</w:t>
      </w:r>
      <w:r w:rsidRPr="001717F9">
        <w:rPr>
          <w:b/>
          <w:i/>
          <w:sz w:val="28"/>
          <w:szCs w:val="28"/>
          <w:lang w:val="uz-Cyrl-UZ"/>
        </w:rPr>
        <w:t xml:space="preserve"> маҳсулотлари,</w:t>
      </w:r>
    </w:p>
    <w:p w:rsidR="00177B50" w:rsidRPr="001717F9" w:rsidRDefault="00177B50" w:rsidP="0001262B">
      <w:pPr>
        <w:shd w:val="clear" w:color="auto" w:fill="FFFFFF" w:themeFill="background1"/>
        <w:ind w:firstLine="567"/>
        <w:jc w:val="both"/>
        <w:rPr>
          <w:b/>
          <w:i/>
          <w:sz w:val="28"/>
          <w:szCs w:val="28"/>
          <w:lang w:val="uz-Cyrl-UZ"/>
        </w:rPr>
      </w:pPr>
      <w:r w:rsidRPr="001717F9">
        <w:rPr>
          <w:b/>
          <w:i/>
          <w:sz w:val="28"/>
          <w:szCs w:val="28"/>
          <w:lang w:val="uz-Cyrl-UZ"/>
        </w:rPr>
        <w:t>“</w:t>
      </w:r>
      <w:r w:rsidR="004636F9" w:rsidRPr="001717F9">
        <w:rPr>
          <w:b/>
          <w:i/>
          <w:sz w:val="28"/>
          <w:szCs w:val="28"/>
          <w:lang w:val="uz-Cyrl-UZ"/>
        </w:rPr>
        <w:t>Етти камалак</w:t>
      </w:r>
      <w:r w:rsidRPr="001717F9">
        <w:rPr>
          <w:b/>
          <w:i/>
          <w:sz w:val="28"/>
          <w:szCs w:val="28"/>
          <w:lang w:val="uz-Cyrl-UZ"/>
        </w:rPr>
        <w:t xml:space="preserve">” ФХ тмонидан </w:t>
      </w:r>
      <w:r w:rsidR="004636F9" w:rsidRPr="001717F9">
        <w:rPr>
          <w:b/>
          <w:i/>
          <w:sz w:val="28"/>
          <w:szCs w:val="28"/>
          <w:lang w:val="uz-Cyrl-UZ"/>
        </w:rPr>
        <w:t>мол ва қўй</w:t>
      </w:r>
      <w:r w:rsidRPr="001717F9">
        <w:rPr>
          <w:b/>
          <w:i/>
          <w:sz w:val="28"/>
          <w:szCs w:val="28"/>
          <w:lang w:val="uz-Cyrl-UZ"/>
        </w:rPr>
        <w:t xml:space="preserve"> </w:t>
      </w:r>
      <w:r w:rsidR="0001262B" w:rsidRPr="001717F9">
        <w:rPr>
          <w:b/>
          <w:i/>
          <w:sz w:val="28"/>
          <w:szCs w:val="28"/>
          <w:lang w:val="uz-Cyrl-UZ"/>
        </w:rPr>
        <w:t>гўшт</w:t>
      </w:r>
      <w:r w:rsidR="004636F9" w:rsidRPr="001717F9">
        <w:rPr>
          <w:b/>
          <w:i/>
          <w:sz w:val="28"/>
          <w:szCs w:val="28"/>
          <w:lang w:val="uz-Cyrl-UZ"/>
        </w:rPr>
        <w:t>и</w:t>
      </w:r>
      <w:r w:rsidR="0001262B" w:rsidRPr="001717F9">
        <w:rPr>
          <w:b/>
          <w:i/>
          <w:sz w:val="28"/>
          <w:szCs w:val="28"/>
          <w:lang w:val="uz-Cyrl-UZ"/>
        </w:rPr>
        <w:t xml:space="preserve"> маҳсулотлари,</w:t>
      </w:r>
    </w:p>
    <w:p w:rsidR="0001262B" w:rsidRPr="001717F9" w:rsidRDefault="0001262B" w:rsidP="0001262B">
      <w:pPr>
        <w:shd w:val="clear" w:color="auto" w:fill="FFFFFF" w:themeFill="background1"/>
        <w:ind w:firstLine="567"/>
        <w:jc w:val="both"/>
        <w:rPr>
          <w:b/>
          <w:i/>
          <w:sz w:val="28"/>
          <w:szCs w:val="28"/>
          <w:lang w:val="uz-Cyrl-UZ"/>
        </w:rPr>
      </w:pPr>
      <w:r w:rsidRPr="001717F9">
        <w:rPr>
          <w:b/>
          <w:i/>
          <w:sz w:val="28"/>
          <w:szCs w:val="28"/>
          <w:lang w:val="uz-Cyrl-UZ"/>
        </w:rPr>
        <w:t>“</w:t>
      </w:r>
      <w:r w:rsidR="004636F9" w:rsidRPr="001717F9">
        <w:rPr>
          <w:b/>
          <w:i/>
          <w:sz w:val="28"/>
          <w:szCs w:val="28"/>
          <w:lang w:val="uz-Cyrl-UZ"/>
        </w:rPr>
        <w:t>Олтиқўш янги боғи</w:t>
      </w:r>
      <w:r w:rsidRPr="001717F9">
        <w:rPr>
          <w:b/>
          <w:i/>
          <w:sz w:val="28"/>
          <w:szCs w:val="28"/>
          <w:lang w:val="uz-Cyrl-UZ"/>
        </w:rPr>
        <w:t xml:space="preserve">” ФХ томонидан </w:t>
      </w:r>
      <w:r w:rsidR="004636F9" w:rsidRPr="001717F9">
        <w:rPr>
          <w:b/>
          <w:i/>
          <w:sz w:val="28"/>
          <w:szCs w:val="28"/>
          <w:lang w:val="uz-Cyrl-UZ"/>
        </w:rPr>
        <w:t>мева</w:t>
      </w:r>
      <w:r w:rsidRPr="001717F9">
        <w:rPr>
          <w:b/>
          <w:i/>
          <w:sz w:val="28"/>
          <w:szCs w:val="28"/>
          <w:lang w:val="uz-Cyrl-UZ"/>
        </w:rPr>
        <w:t xml:space="preserve"> маҳсулотлари, </w:t>
      </w:r>
    </w:p>
    <w:p w:rsidR="0001262B" w:rsidRPr="001717F9" w:rsidRDefault="0001262B" w:rsidP="0001262B">
      <w:pPr>
        <w:shd w:val="clear" w:color="auto" w:fill="FFFFFF" w:themeFill="background1"/>
        <w:ind w:firstLine="567"/>
        <w:jc w:val="both"/>
        <w:rPr>
          <w:b/>
          <w:i/>
          <w:sz w:val="28"/>
          <w:szCs w:val="28"/>
          <w:lang w:val="uz-Cyrl-UZ"/>
        </w:rPr>
      </w:pPr>
      <w:r w:rsidRPr="001717F9">
        <w:rPr>
          <w:b/>
          <w:i/>
          <w:sz w:val="28"/>
          <w:szCs w:val="28"/>
          <w:lang w:val="uz-Cyrl-UZ"/>
        </w:rPr>
        <w:t>“</w:t>
      </w:r>
      <w:r w:rsidR="004636F9" w:rsidRPr="001717F9">
        <w:rPr>
          <w:b/>
          <w:i/>
          <w:sz w:val="28"/>
          <w:szCs w:val="28"/>
          <w:lang w:val="uz-Cyrl-UZ"/>
        </w:rPr>
        <w:t>Чинобод сабзавотлари</w:t>
      </w:r>
      <w:r w:rsidRPr="001717F9">
        <w:rPr>
          <w:b/>
          <w:i/>
          <w:sz w:val="28"/>
          <w:szCs w:val="28"/>
          <w:lang w:val="uz-Cyrl-UZ"/>
        </w:rPr>
        <w:t xml:space="preserve">” </w:t>
      </w:r>
      <w:r w:rsidR="004636F9" w:rsidRPr="001717F9">
        <w:rPr>
          <w:b/>
          <w:i/>
          <w:sz w:val="28"/>
          <w:szCs w:val="28"/>
          <w:lang w:val="uz-Cyrl-UZ"/>
        </w:rPr>
        <w:t>МЧЖ</w:t>
      </w:r>
      <w:r w:rsidRPr="001717F9">
        <w:rPr>
          <w:b/>
          <w:i/>
          <w:sz w:val="28"/>
          <w:szCs w:val="28"/>
          <w:lang w:val="uz-Cyrl-UZ"/>
        </w:rPr>
        <w:t xml:space="preserve"> томонидан </w:t>
      </w:r>
      <w:r w:rsidR="004636F9" w:rsidRPr="001717F9">
        <w:rPr>
          <w:b/>
          <w:i/>
          <w:sz w:val="28"/>
          <w:szCs w:val="28"/>
          <w:lang w:val="uz-Cyrl-UZ"/>
        </w:rPr>
        <w:t>сабзавот м</w:t>
      </w:r>
      <w:r w:rsidRPr="001717F9">
        <w:rPr>
          <w:b/>
          <w:i/>
          <w:sz w:val="28"/>
          <w:szCs w:val="28"/>
          <w:lang w:val="uz-Cyrl-UZ"/>
        </w:rPr>
        <w:t>аҳсулотлари,</w:t>
      </w:r>
    </w:p>
    <w:p w:rsidR="004636F9" w:rsidRPr="001717F9" w:rsidRDefault="004636F9" w:rsidP="0001262B">
      <w:pPr>
        <w:shd w:val="clear" w:color="auto" w:fill="FFFFFF" w:themeFill="background1"/>
        <w:ind w:firstLine="567"/>
        <w:jc w:val="both"/>
        <w:rPr>
          <w:b/>
          <w:i/>
          <w:sz w:val="28"/>
          <w:szCs w:val="28"/>
          <w:lang w:val="uz-Cyrl-UZ"/>
        </w:rPr>
      </w:pPr>
      <w:r w:rsidRPr="001717F9">
        <w:rPr>
          <w:b/>
          <w:i/>
          <w:sz w:val="28"/>
          <w:szCs w:val="28"/>
          <w:lang w:val="uz-Cyrl-UZ"/>
        </w:rPr>
        <w:t xml:space="preserve">“Зумрад” савдо маркази томонидан озиқ-овқатлар, салқин </w:t>
      </w:r>
      <w:r w:rsidRPr="001717F9">
        <w:rPr>
          <w:b/>
          <w:i/>
          <w:sz w:val="28"/>
          <w:szCs w:val="28"/>
          <w:lang w:val="uz-Cyrl-UZ"/>
        </w:rPr>
        <w:lastRenderedPageBreak/>
        <w:t>ичимликлар, сут ва сут махсулотлари, калбаса маҳсулотлари ва бошқа 100 хилдан ортиқ махсулотлар,</w:t>
      </w:r>
    </w:p>
    <w:p w:rsidR="00F1181D" w:rsidRPr="001717F9" w:rsidRDefault="0001262B" w:rsidP="000D3E25">
      <w:pPr>
        <w:shd w:val="clear" w:color="auto" w:fill="FFFFFF" w:themeFill="background1"/>
        <w:ind w:firstLine="567"/>
        <w:jc w:val="both"/>
        <w:rPr>
          <w:sz w:val="28"/>
          <w:szCs w:val="28"/>
          <w:lang w:val="uz-Cyrl-UZ"/>
        </w:rPr>
      </w:pPr>
      <w:r w:rsidRPr="001717F9">
        <w:rPr>
          <w:b/>
          <w:i/>
          <w:sz w:val="28"/>
          <w:szCs w:val="28"/>
          <w:lang w:val="uz-Cyrl-UZ"/>
        </w:rPr>
        <w:t>“</w:t>
      </w:r>
      <w:r w:rsidR="004636F9" w:rsidRPr="001717F9">
        <w:rPr>
          <w:b/>
          <w:i/>
          <w:sz w:val="28"/>
          <w:szCs w:val="28"/>
          <w:lang w:val="uz-Cyrl-UZ"/>
        </w:rPr>
        <w:t>Отценка савдо</w:t>
      </w:r>
      <w:r w:rsidRPr="001717F9">
        <w:rPr>
          <w:b/>
          <w:i/>
          <w:sz w:val="28"/>
          <w:szCs w:val="28"/>
          <w:lang w:val="uz-Cyrl-UZ"/>
        </w:rPr>
        <w:t>” МЧЖ томонидан спиртли ичимликлар арзонлаштирилган нархларда тўғридан тўғри аҳолига сотилмоқда.</w:t>
      </w:r>
    </w:p>
    <w:sectPr w:rsidR="00F1181D" w:rsidRPr="001717F9" w:rsidSect="00A426E0">
      <w:headerReference w:type="default" r:id="rId6"/>
      <w:footerReference w:type="default" r:id="rId7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149D" w:rsidRDefault="0097149D" w:rsidP="008377AF">
      <w:r>
        <w:separator/>
      </w:r>
    </w:p>
  </w:endnote>
  <w:endnote w:type="continuationSeparator" w:id="0">
    <w:p w:rsidR="0097149D" w:rsidRDefault="0097149D" w:rsidP="008377A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344168712"/>
      <w:docPartObj>
        <w:docPartGallery w:val="Page Numbers (Bottom of Page)"/>
        <w:docPartUnique/>
      </w:docPartObj>
    </w:sdtPr>
    <w:sdtContent>
      <w:p w:rsidR="008377AF" w:rsidRDefault="00241C01">
        <w:pPr>
          <w:pStyle w:val="a7"/>
          <w:jc w:val="center"/>
        </w:pPr>
        <w:r>
          <w:fldChar w:fldCharType="begin"/>
        </w:r>
        <w:r w:rsidR="008377AF">
          <w:instrText>PAGE   \* MERGEFORMAT</w:instrText>
        </w:r>
        <w:r>
          <w:fldChar w:fldCharType="separate"/>
        </w:r>
        <w:r w:rsidR="00E62A6B">
          <w:rPr>
            <w:noProof/>
          </w:rPr>
          <w:t>2</w:t>
        </w:r>
        <w:r>
          <w:fldChar w:fldCharType="end"/>
        </w:r>
      </w:p>
    </w:sdtContent>
  </w:sdt>
  <w:p w:rsidR="008377AF" w:rsidRDefault="008377AF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149D" w:rsidRDefault="0097149D" w:rsidP="008377AF">
      <w:r>
        <w:separator/>
      </w:r>
    </w:p>
  </w:footnote>
  <w:footnote w:type="continuationSeparator" w:id="0">
    <w:p w:rsidR="0097149D" w:rsidRDefault="0097149D" w:rsidP="008377A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38859394"/>
      <w:docPartObj>
        <w:docPartGallery w:val="Page Numbers (Top of Page)"/>
        <w:docPartUnique/>
      </w:docPartObj>
    </w:sdtPr>
    <w:sdtContent>
      <w:p w:rsidR="00A426E0" w:rsidRDefault="00241C01">
        <w:pPr>
          <w:pStyle w:val="a5"/>
          <w:jc w:val="center"/>
        </w:pPr>
        <w:r>
          <w:fldChar w:fldCharType="begin"/>
        </w:r>
        <w:r w:rsidR="00A426E0">
          <w:instrText>PAGE   \* MERGEFORMAT</w:instrText>
        </w:r>
        <w:r>
          <w:fldChar w:fldCharType="separate"/>
        </w:r>
        <w:r w:rsidR="00E62A6B">
          <w:rPr>
            <w:noProof/>
          </w:rPr>
          <w:t>2</w:t>
        </w:r>
        <w:r>
          <w:fldChar w:fldCharType="end"/>
        </w:r>
      </w:p>
    </w:sdtContent>
  </w:sdt>
  <w:p w:rsidR="00A426E0" w:rsidRDefault="00A426E0">
    <w:pPr>
      <w:pStyle w:val="a5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F012F"/>
    <w:rsid w:val="0001262B"/>
    <w:rsid w:val="00041E6E"/>
    <w:rsid w:val="000571EB"/>
    <w:rsid w:val="00057A21"/>
    <w:rsid w:val="00084A0A"/>
    <w:rsid w:val="000B477B"/>
    <w:rsid w:val="000D3E25"/>
    <w:rsid w:val="000E22EE"/>
    <w:rsid w:val="0010373F"/>
    <w:rsid w:val="001132A6"/>
    <w:rsid w:val="00116B39"/>
    <w:rsid w:val="001348A8"/>
    <w:rsid w:val="00136D0A"/>
    <w:rsid w:val="001717F9"/>
    <w:rsid w:val="00177B50"/>
    <w:rsid w:val="0019041D"/>
    <w:rsid w:val="00191748"/>
    <w:rsid w:val="00191F8B"/>
    <w:rsid w:val="0019461C"/>
    <w:rsid w:val="00197A77"/>
    <w:rsid w:val="001B7C60"/>
    <w:rsid w:val="001D52F7"/>
    <w:rsid w:val="00211601"/>
    <w:rsid w:val="0022297A"/>
    <w:rsid w:val="002243B9"/>
    <w:rsid w:val="00241C01"/>
    <w:rsid w:val="002C0855"/>
    <w:rsid w:val="002E4614"/>
    <w:rsid w:val="002E7B60"/>
    <w:rsid w:val="003801C5"/>
    <w:rsid w:val="003D518F"/>
    <w:rsid w:val="003E75B0"/>
    <w:rsid w:val="003F012F"/>
    <w:rsid w:val="0041479F"/>
    <w:rsid w:val="00446934"/>
    <w:rsid w:val="004565EF"/>
    <w:rsid w:val="00462D47"/>
    <w:rsid w:val="004636F9"/>
    <w:rsid w:val="00495DED"/>
    <w:rsid w:val="004B6AF7"/>
    <w:rsid w:val="004C52BC"/>
    <w:rsid w:val="004D2BD4"/>
    <w:rsid w:val="00522016"/>
    <w:rsid w:val="0055462A"/>
    <w:rsid w:val="005B166E"/>
    <w:rsid w:val="005E307F"/>
    <w:rsid w:val="00607A08"/>
    <w:rsid w:val="00623E06"/>
    <w:rsid w:val="00664D7C"/>
    <w:rsid w:val="007450E1"/>
    <w:rsid w:val="00754282"/>
    <w:rsid w:val="00773A87"/>
    <w:rsid w:val="007744FD"/>
    <w:rsid w:val="007B432C"/>
    <w:rsid w:val="007D172F"/>
    <w:rsid w:val="007D57BE"/>
    <w:rsid w:val="0081192F"/>
    <w:rsid w:val="0081514F"/>
    <w:rsid w:val="008377AF"/>
    <w:rsid w:val="00860E0B"/>
    <w:rsid w:val="008F0503"/>
    <w:rsid w:val="00937992"/>
    <w:rsid w:val="0097149D"/>
    <w:rsid w:val="00971E9C"/>
    <w:rsid w:val="00976C60"/>
    <w:rsid w:val="00A426E0"/>
    <w:rsid w:val="00A673B3"/>
    <w:rsid w:val="00AA7611"/>
    <w:rsid w:val="00AF2F6E"/>
    <w:rsid w:val="00AF4215"/>
    <w:rsid w:val="00BA3CA9"/>
    <w:rsid w:val="00BC3F0C"/>
    <w:rsid w:val="00BC529D"/>
    <w:rsid w:val="00BC76EE"/>
    <w:rsid w:val="00C0037C"/>
    <w:rsid w:val="00CA1D24"/>
    <w:rsid w:val="00CD0DED"/>
    <w:rsid w:val="00CE315E"/>
    <w:rsid w:val="00CE365B"/>
    <w:rsid w:val="00D1212B"/>
    <w:rsid w:val="00DA3360"/>
    <w:rsid w:val="00DC2669"/>
    <w:rsid w:val="00DC70AE"/>
    <w:rsid w:val="00DE3D6A"/>
    <w:rsid w:val="00DF23B7"/>
    <w:rsid w:val="00DF708E"/>
    <w:rsid w:val="00E10990"/>
    <w:rsid w:val="00E231D6"/>
    <w:rsid w:val="00E40BDB"/>
    <w:rsid w:val="00E62A6B"/>
    <w:rsid w:val="00E712DB"/>
    <w:rsid w:val="00E904EC"/>
    <w:rsid w:val="00ED2D33"/>
    <w:rsid w:val="00F05274"/>
    <w:rsid w:val="00F1181D"/>
    <w:rsid w:val="00F31D55"/>
    <w:rsid w:val="00F6190A"/>
    <w:rsid w:val="00F9798D"/>
    <w:rsid w:val="00FC783F"/>
    <w:rsid w:val="00FF67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012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References,Akapit z listą BS,List Paragraph 1,List_Paragraph,Multilevel para_II,List Paragraph1,Bullets,Title Style 1,Numbered List Paragraph,lp1,List Paragraph (numbered (a)),Bullet1,Main numbered paragraph,NUMBERED PARAGRAPH,Numbered li"/>
    <w:basedOn w:val="a"/>
    <w:link w:val="a4"/>
    <w:uiPriority w:val="34"/>
    <w:qFormat/>
    <w:rsid w:val="003F012F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8377AF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8377A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8377AF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8377A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8377A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8377AF"/>
    <w:rPr>
      <w:rFonts w:ascii="Segoe UI" w:eastAsia="Times New Roman" w:hAnsi="Segoe UI" w:cs="Segoe UI"/>
      <w:sz w:val="18"/>
      <w:szCs w:val="18"/>
      <w:lang w:eastAsia="ru-RU"/>
    </w:rPr>
  </w:style>
  <w:style w:type="paragraph" w:styleId="ab">
    <w:name w:val="Normal (Web)"/>
    <w:basedOn w:val="a"/>
    <w:uiPriority w:val="99"/>
    <w:semiHidden/>
    <w:unhideWhenUsed/>
    <w:rsid w:val="00F1181D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customStyle="1" w:styleId="2">
    <w:name w:val="Основной текст (2)_"/>
    <w:basedOn w:val="a0"/>
    <w:rsid w:val="00CD0DED"/>
    <w:rPr>
      <w:rFonts w:ascii="Arial" w:eastAsia="Arial" w:hAnsi="Arial" w:cs="Arial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20">
    <w:name w:val="Основной текст (2)"/>
    <w:basedOn w:val="2"/>
    <w:rsid w:val="00CD0DED"/>
    <w:rPr>
      <w:color w:val="000000"/>
      <w:spacing w:val="0"/>
      <w:w w:val="100"/>
      <w:position w:val="0"/>
      <w:lang w:val="ru-RU" w:eastAsia="ru-RU" w:bidi="ru-RU"/>
    </w:rPr>
  </w:style>
  <w:style w:type="character" w:customStyle="1" w:styleId="21">
    <w:name w:val="Основной текст (2) + Курсив"/>
    <w:basedOn w:val="2"/>
    <w:rsid w:val="00CD0DED"/>
    <w:rPr>
      <w:i/>
      <w:iCs/>
      <w:color w:val="000000"/>
      <w:spacing w:val="0"/>
      <w:w w:val="100"/>
      <w:position w:val="0"/>
      <w:lang w:val="ru-RU" w:eastAsia="ru-RU" w:bidi="ru-RU"/>
    </w:rPr>
  </w:style>
  <w:style w:type="character" w:customStyle="1" w:styleId="a4">
    <w:name w:val="Абзац списка Знак"/>
    <w:aliases w:val="References Знак,Akapit z listą BS Знак,List Paragraph 1 Знак,List_Paragraph Знак,Multilevel para_II Знак,List Paragraph1 Знак,Bullets Знак,Title Style 1 Знак,Numbered List Paragraph Знак,lp1 Знак,List Paragraph (numbered (a)) Знак"/>
    <w:link w:val="a3"/>
    <w:uiPriority w:val="34"/>
    <w:locked/>
    <w:rsid w:val="00FC783F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012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012F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377AF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8377A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unhideWhenUsed/>
    <w:rsid w:val="008377AF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377A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8377AF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8377AF"/>
    <w:rPr>
      <w:rFonts w:ascii="Segoe UI" w:eastAsia="Times New Roman" w:hAnsi="Segoe UI" w:cs="Segoe UI"/>
      <w:sz w:val="18"/>
      <w:szCs w:val="18"/>
      <w:lang w:eastAsia="ru-RU"/>
    </w:rPr>
  </w:style>
  <w:style w:type="paragraph" w:styleId="aa">
    <w:name w:val="Normal (Web)"/>
    <w:basedOn w:val="a"/>
    <w:uiPriority w:val="99"/>
    <w:semiHidden/>
    <w:unhideWhenUsed/>
    <w:rsid w:val="00F1181D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181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718</Words>
  <Characters>4097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Қувондиқ Ҳ. Муқумов</dc:creator>
  <cp:lastModifiedBy>IQTISOD</cp:lastModifiedBy>
  <cp:revision>2</cp:revision>
  <cp:lastPrinted>2020-12-17T13:57:00Z</cp:lastPrinted>
  <dcterms:created xsi:type="dcterms:W3CDTF">2020-12-28T10:00:00Z</dcterms:created>
  <dcterms:modified xsi:type="dcterms:W3CDTF">2020-12-28T10:00:00Z</dcterms:modified>
</cp:coreProperties>
</file>