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847" w:rsidRDefault="0030521B" w:rsidP="0030521B">
      <w:pPr>
        <w:spacing w:after="0" w:line="276" w:lineRule="auto"/>
        <w:ind w:firstLine="709"/>
        <w:jc w:val="both"/>
        <w:rPr>
          <w:rFonts w:ascii="Times New Roman" w:hAnsi="Times New Roman" w:cs="Times New Roman"/>
          <w:sz w:val="28"/>
          <w:szCs w:val="28"/>
          <w:lang w:val="uz-Cyrl-UZ"/>
        </w:rPr>
      </w:pPr>
      <w:r w:rsidRPr="0030521B">
        <w:rPr>
          <w:rFonts w:ascii="Times New Roman" w:hAnsi="Times New Roman" w:cs="Times New Roman"/>
          <w:noProof/>
          <w:sz w:val="28"/>
          <w:szCs w:val="28"/>
          <w:lang w:eastAsia="ru-RU"/>
        </w:rPr>
        <w:drawing>
          <wp:inline distT="0" distB="0" distL="0" distR="0">
            <wp:extent cx="1657350" cy="940962"/>
            <wp:effectExtent l="0" t="0" r="0" b="0"/>
            <wp:docPr id="1" name="Рисунок 1" descr="D:\D disk\кунлик материал\расмий\лог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 disk\кунлик материал\расмий\лого.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36905" cy="986129"/>
                    </a:xfrm>
                    <a:prstGeom prst="rect">
                      <a:avLst/>
                    </a:prstGeom>
                    <a:noFill/>
                    <a:ln>
                      <a:noFill/>
                    </a:ln>
                  </pic:spPr>
                </pic:pic>
              </a:graphicData>
            </a:graphic>
          </wp:inline>
        </w:drawing>
      </w:r>
      <w:r>
        <w:rPr>
          <w:rFonts w:ascii="Times New Roman" w:hAnsi="Times New Roman" w:cs="Times New Roman"/>
          <w:b/>
          <w:sz w:val="28"/>
          <w:szCs w:val="28"/>
          <w:lang w:val="uz-Cyrl-UZ"/>
        </w:rPr>
        <w:tab/>
      </w:r>
      <w:r w:rsidRPr="0030521B">
        <w:rPr>
          <w:rFonts w:ascii="Times New Roman" w:hAnsi="Times New Roman" w:cs="Times New Roman"/>
          <w:b/>
          <w:sz w:val="28"/>
          <w:szCs w:val="28"/>
          <w:lang w:val="uz-Cyrl-UZ"/>
        </w:rPr>
        <w:t>ПРЕСС-РЕЛИЗ</w:t>
      </w:r>
      <w:r>
        <w:rPr>
          <w:rFonts w:ascii="Times New Roman" w:hAnsi="Times New Roman" w:cs="Times New Roman"/>
          <w:b/>
          <w:sz w:val="28"/>
          <w:szCs w:val="28"/>
          <w:lang w:val="uz-Cyrl-UZ"/>
        </w:rPr>
        <w:t xml:space="preserve"> </w:t>
      </w:r>
    </w:p>
    <w:p w:rsidR="00D73944" w:rsidRDefault="00D73944" w:rsidP="00C56F9F">
      <w:pPr>
        <w:spacing w:after="0" w:line="276" w:lineRule="auto"/>
        <w:ind w:firstLine="709"/>
        <w:jc w:val="both"/>
        <w:rPr>
          <w:rFonts w:ascii="Times New Roman" w:hAnsi="Times New Roman" w:cs="Times New Roman"/>
          <w:sz w:val="28"/>
          <w:szCs w:val="28"/>
          <w:lang w:val="uz-Cyrl-UZ"/>
        </w:rPr>
      </w:pPr>
    </w:p>
    <w:p w:rsidR="00D73944" w:rsidRPr="00D73944" w:rsidRDefault="00D73944" w:rsidP="0030521B">
      <w:pPr>
        <w:spacing w:after="0" w:line="276" w:lineRule="auto"/>
        <w:ind w:firstLine="709"/>
        <w:jc w:val="center"/>
        <w:rPr>
          <w:rFonts w:ascii="Times New Roman" w:hAnsi="Times New Roman" w:cs="Times New Roman"/>
          <w:b/>
          <w:sz w:val="28"/>
          <w:szCs w:val="28"/>
          <w:lang w:val="uz-Cyrl-UZ"/>
        </w:rPr>
      </w:pPr>
      <w:r w:rsidRPr="00D73944">
        <w:rPr>
          <w:rFonts w:ascii="Times New Roman" w:hAnsi="Times New Roman" w:cs="Times New Roman"/>
          <w:b/>
          <w:sz w:val="28"/>
          <w:szCs w:val="28"/>
          <w:lang w:val="uz-Cyrl-UZ"/>
        </w:rPr>
        <w:t>Яширин иқтисодиётга қарши катта қадам</w:t>
      </w:r>
    </w:p>
    <w:p w:rsidR="00292847" w:rsidRPr="00C56F9F" w:rsidRDefault="00292847" w:rsidP="00C56F9F">
      <w:pPr>
        <w:spacing w:after="0" w:line="276" w:lineRule="auto"/>
        <w:ind w:firstLine="709"/>
        <w:jc w:val="both"/>
        <w:rPr>
          <w:rFonts w:ascii="Times New Roman" w:hAnsi="Times New Roman" w:cs="Times New Roman"/>
          <w:sz w:val="28"/>
          <w:szCs w:val="28"/>
          <w:lang w:val="uz-Cyrl-UZ"/>
        </w:rPr>
      </w:pPr>
    </w:p>
    <w:p w:rsidR="00292847" w:rsidRPr="00C56F9F" w:rsidRDefault="008F0100" w:rsidP="00C56F9F">
      <w:pPr>
        <w:spacing w:after="0" w:line="276" w:lineRule="auto"/>
        <w:ind w:firstLine="709"/>
        <w:jc w:val="both"/>
        <w:rPr>
          <w:rFonts w:ascii="Times New Roman" w:hAnsi="Times New Roman" w:cs="Times New Roman"/>
          <w:sz w:val="28"/>
          <w:szCs w:val="28"/>
          <w:lang w:val="uz-Cyrl-UZ"/>
        </w:rPr>
      </w:pPr>
      <w:r w:rsidRPr="00C56F9F">
        <w:rPr>
          <w:rFonts w:ascii="Times New Roman" w:hAnsi="Times New Roman" w:cs="Times New Roman"/>
          <w:sz w:val="28"/>
          <w:szCs w:val="28"/>
          <w:lang w:val="uz-Cyrl-UZ"/>
        </w:rPr>
        <w:t>ДСҚ томонидан яширин иқтисодиётни қисқартириш ҳамда тадбиркорлик фаолиятини юритиш учун тенг рақобат муҳитини яратиш мақсадида ж</w:t>
      </w:r>
      <w:r w:rsidR="00292847" w:rsidRPr="00C56F9F">
        <w:rPr>
          <w:rFonts w:ascii="Times New Roman" w:hAnsi="Times New Roman" w:cs="Times New Roman"/>
          <w:sz w:val="28"/>
          <w:szCs w:val="28"/>
          <w:lang w:val="uz-Cyrl-UZ"/>
        </w:rPr>
        <w:t>орий йилнинг 2 февраль куни Давлат солиқ қўмитаси расмий веб-сайтида “Лозим даражадаги эҳтиёткорлик” бўлими ишга туширилди. (</w:t>
      </w:r>
      <w:hyperlink r:id="rId5" w:history="1">
        <w:r w:rsidR="00292847" w:rsidRPr="00C56F9F">
          <w:rPr>
            <w:rStyle w:val="a3"/>
            <w:rFonts w:ascii="Times New Roman" w:hAnsi="Times New Roman" w:cs="Times New Roman"/>
            <w:sz w:val="28"/>
            <w:szCs w:val="28"/>
            <w:lang w:val="uz-Cyrl-UZ"/>
          </w:rPr>
          <w:t>https://soliq.uz/activities/tax-risk-analysis</w:t>
        </w:r>
      </w:hyperlink>
      <w:r w:rsidR="00292847" w:rsidRPr="00C56F9F">
        <w:rPr>
          <w:rFonts w:ascii="Times New Roman" w:hAnsi="Times New Roman" w:cs="Times New Roman"/>
          <w:sz w:val="28"/>
          <w:szCs w:val="28"/>
          <w:lang w:val="uz-Cyrl-UZ"/>
        </w:rPr>
        <w:t xml:space="preserve">) </w:t>
      </w:r>
    </w:p>
    <w:p w:rsidR="00DC0569" w:rsidRPr="00C56F9F" w:rsidRDefault="00100AF6" w:rsidP="00C56F9F">
      <w:pPr>
        <w:spacing w:after="0" w:line="276" w:lineRule="auto"/>
        <w:ind w:firstLine="709"/>
        <w:jc w:val="both"/>
        <w:rPr>
          <w:rFonts w:ascii="Times New Roman" w:hAnsi="Times New Roman" w:cs="Times New Roman"/>
          <w:sz w:val="28"/>
          <w:szCs w:val="28"/>
          <w:lang w:val="uz-Cyrl-UZ"/>
        </w:rPr>
      </w:pPr>
      <w:r w:rsidRPr="00C56F9F">
        <w:rPr>
          <w:rFonts w:ascii="Times New Roman" w:hAnsi="Times New Roman" w:cs="Times New Roman"/>
          <w:sz w:val="28"/>
          <w:szCs w:val="28"/>
          <w:lang w:val="uz-Cyrl-UZ"/>
        </w:rPr>
        <w:t xml:space="preserve">Ушбу хизмат потенциал бизнес-ҳамкорлар томонидан тўланиши лозим бўлган ҚҚС миқдорини камайтириш </w:t>
      </w:r>
      <w:r w:rsidRPr="00100AF6">
        <w:rPr>
          <w:rFonts w:ascii="Times New Roman" w:hAnsi="Times New Roman" w:cs="Times New Roman"/>
          <w:sz w:val="28"/>
          <w:szCs w:val="28"/>
          <w:lang w:val="uz-Cyrl-UZ"/>
        </w:rPr>
        <w:t xml:space="preserve">тарзидаги ҳуқуқни суиистеъмол қилган </w:t>
      </w:r>
      <w:r w:rsidRPr="00C56F9F">
        <w:rPr>
          <w:rFonts w:ascii="Times New Roman" w:hAnsi="Times New Roman" w:cs="Times New Roman"/>
          <w:sz w:val="28"/>
          <w:szCs w:val="28"/>
          <w:lang w:val="uz-Cyrl-UZ"/>
        </w:rPr>
        <w:t xml:space="preserve">«Шубҳали» </w:t>
      </w:r>
      <w:r w:rsidRPr="00100AF6">
        <w:rPr>
          <w:rFonts w:ascii="Times New Roman" w:hAnsi="Times New Roman" w:cs="Times New Roman"/>
          <w:sz w:val="28"/>
          <w:szCs w:val="28"/>
          <w:lang w:val="uz-Cyrl-UZ"/>
        </w:rPr>
        <w:t>корхона</w:t>
      </w:r>
      <w:r w:rsidR="00C56F9F">
        <w:rPr>
          <w:rFonts w:ascii="Times New Roman" w:hAnsi="Times New Roman" w:cs="Times New Roman"/>
          <w:sz w:val="28"/>
          <w:szCs w:val="28"/>
          <w:lang w:val="uz-Cyrl-UZ"/>
        </w:rPr>
        <w:t xml:space="preserve">лар – </w:t>
      </w:r>
      <w:r w:rsidRPr="00C56F9F">
        <w:rPr>
          <w:rFonts w:ascii="Times New Roman" w:hAnsi="Times New Roman" w:cs="Times New Roman"/>
          <w:sz w:val="28"/>
          <w:szCs w:val="28"/>
          <w:lang w:val="uz-Cyrl-UZ"/>
        </w:rPr>
        <w:t>инсофсиз солиқ тўловчилар тоифаси</w:t>
      </w:r>
      <w:r w:rsidR="00EE326F" w:rsidRPr="00C56F9F">
        <w:rPr>
          <w:rFonts w:ascii="Times New Roman" w:hAnsi="Times New Roman" w:cs="Times New Roman"/>
          <w:sz w:val="28"/>
          <w:szCs w:val="28"/>
          <w:lang w:val="uz-Cyrl-UZ"/>
        </w:rPr>
        <w:t>га мансуб ёки мансуб эмаслиги</w:t>
      </w:r>
      <w:r w:rsidRPr="00C56F9F">
        <w:rPr>
          <w:rFonts w:ascii="Times New Roman" w:hAnsi="Times New Roman" w:cs="Times New Roman"/>
          <w:sz w:val="28"/>
          <w:szCs w:val="28"/>
          <w:lang w:val="uz-Cyrl-UZ"/>
        </w:rPr>
        <w:t>ни аниқлаш</w:t>
      </w:r>
      <w:r w:rsidR="00EE326F" w:rsidRPr="00C56F9F">
        <w:rPr>
          <w:rFonts w:ascii="Times New Roman" w:hAnsi="Times New Roman" w:cs="Times New Roman"/>
          <w:sz w:val="28"/>
          <w:szCs w:val="28"/>
          <w:lang w:val="uz-Cyrl-UZ"/>
        </w:rPr>
        <w:t xml:space="preserve"> имконини беради</w:t>
      </w:r>
      <w:r w:rsidR="00DC0569" w:rsidRPr="00C56F9F">
        <w:rPr>
          <w:rFonts w:ascii="Times New Roman" w:hAnsi="Times New Roman" w:cs="Times New Roman"/>
          <w:sz w:val="28"/>
          <w:szCs w:val="28"/>
          <w:lang w:val="uz-Cyrl-UZ"/>
        </w:rPr>
        <w:t xml:space="preserve">. </w:t>
      </w:r>
    </w:p>
    <w:p w:rsidR="005E4C78" w:rsidRPr="00C56F9F" w:rsidRDefault="00D73944" w:rsidP="00C56F9F">
      <w:pPr>
        <w:spacing w:after="0" w:line="276"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Яратилган я</w:t>
      </w:r>
      <w:r w:rsidR="00C56F9F">
        <w:rPr>
          <w:rFonts w:ascii="Times New Roman" w:hAnsi="Times New Roman" w:cs="Times New Roman"/>
          <w:sz w:val="28"/>
          <w:szCs w:val="28"/>
          <w:lang w:val="uz-Cyrl-UZ"/>
        </w:rPr>
        <w:t>нги т</w:t>
      </w:r>
      <w:r w:rsidR="008F0100" w:rsidRPr="00C56F9F">
        <w:rPr>
          <w:rFonts w:ascii="Times New Roman" w:hAnsi="Times New Roman" w:cs="Times New Roman"/>
          <w:sz w:val="28"/>
          <w:szCs w:val="28"/>
          <w:lang w:val="uz-Cyrl-UZ"/>
        </w:rPr>
        <w:t xml:space="preserve">изимга </w:t>
      </w:r>
      <w:r w:rsidR="00EE326F" w:rsidRPr="00C56F9F">
        <w:rPr>
          <w:rFonts w:ascii="Times New Roman" w:hAnsi="Times New Roman" w:cs="Times New Roman"/>
          <w:sz w:val="28"/>
          <w:szCs w:val="28"/>
          <w:lang w:val="uz-Cyrl-UZ"/>
        </w:rPr>
        <w:t>тўланиши лозим бўлган солиқ суммалар</w:t>
      </w:r>
      <w:r>
        <w:rPr>
          <w:rFonts w:ascii="Times New Roman" w:hAnsi="Times New Roman" w:cs="Times New Roman"/>
          <w:sz w:val="28"/>
          <w:szCs w:val="28"/>
          <w:lang w:val="uz-Cyrl-UZ"/>
        </w:rPr>
        <w:t>и</w:t>
      </w:r>
      <w:r w:rsidR="00EE326F" w:rsidRPr="00C56F9F">
        <w:rPr>
          <w:rFonts w:ascii="Times New Roman" w:hAnsi="Times New Roman" w:cs="Times New Roman"/>
          <w:sz w:val="28"/>
          <w:szCs w:val="28"/>
          <w:lang w:val="uz-Cyrl-UZ"/>
        </w:rPr>
        <w:t>ни ноқонуний камайтиришга қаратилган шубҳали битим (операция)ларни амалга оширган 396</w:t>
      </w:r>
      <w:r w:rsidR="005E4C78" w:rsidRPr="00C56F9F">
        <w:rPr>
          <w:rFonts w:ascii="Times New Roman" w:hAnsi="Times New Roman" w:cs="Times New Roman"/>
          <w:sz w:val="28"/>
          <w:szCs w:val="28"/>
          <w:lang w:val="uz-Cyrl-UZ"/>
        </w:rPr>
        <w:t> </w:t>
      </w:r>
      <w:r w:rsidR="00EE326F" w:rsidRPr="00C56F9F">
        <w:rPr>
          <w:rFonts w:ascii="Times New Roman" w:hAnsi="Times New Roman" w:cs="Times New Roman"/>
          <w:sz w:val="28"/>
          <w:szCs w:val="28"/>
          <w:lang w:val="uz-Cyrl-UZ"/>
        </w:rPr>
        <w:t xml:space="preserve">та тадбиркорлик субъекти </w:t>
      </w:r>
      <w:r w:rsidR="008F0100" w:rsidRPr="00C56F9F">
        <w:rPr>
          <w:rFonts w:ascii="Times New Roman" w:hAnsi="Times New Roman" w:cs="Times New Roman"/>
          <w:sz w:val="28"/>
          <w:szCs w:val="28"/>
          <w:lang w:val="uz-Cyrl-UZ"/>
        </w:rPr>
        <w:t>киритил</w:t>
      </w:r>
      <w:r w:rsidR="00EE326F" w:rsidRPr="00C56F9F">
        <w:rPr>
          <w:rFonts w:ascii="Times New Roman" w:hAnsi="Times New Roman" w:cs="Times New Roman"/>
          <w:sz w:val="28"/>
          <w:szCs w:val="28"/>
          <w:lang w:val="uz-Cyrl-UZ"/>
        </w:rPr>
        <w:t xml:space="preserve">ди. </w:t>
      </w:r>
    </w:p>
    <w:p w:rsidR="008F0100" w:rsidRDefault="008F0100" w:rsidP="00C56F9F">
      <w:pPr>
        <w:spacing w:after="0" w:line="276" w:lineRule="auto"/>
        <w:ind w:firstLine="709"/>
        <w:jc w:val="both"/>
        <w:rPr>
          <w:rFonts w:ascii="Times New Roman" w:hAnsi="Times New Roman" w:cs="Times New Roman"/>
          <w:sz w:val="28"/>
          <w:szCs w:val="28"/>
          <w:lang w:val="uz-Cyrl-UZ"/>
        </w:rPr>
      </w:pPr>
      <w:r w:rsidRPr="00C56F9F">
        <w:rPr>
          <w:rFonts w:ascii="Times New Roman" w:hAnsi="Times New Roman" w:cs="Times New Roman"/>
          <w:sz w:val="28"/>
          <w:szCs w:val="28"/>
          <w:lang w:val="uz-Cyrl-UZ"/>
        </w:rPr>
        <w:t xml:space="preserve">Дастлабки ўрганишлар давомида </w:t>
      </w:r>
      <w:r w:rsidR="00DC0569" w:rsidRPr="00C56F9F">
        <w:rPr>
          <w:rFonts w:ascii="Times New Roman" w:hAnsi="Times New Roman" w:cs="Times New Roman"/>
          <w:sz w:val="28"/>
          <w:szCs w:val="28"/>
          <w:lang w:val="uz-Cyrl-UZ"/>
        </w:rPr>
        <w:t>10 мингга яқин корхона ушбу шубҳали субъектлар билан молиявий операцияларни амалга ошириб, қарийб 1</w:t>
      </w:r>
      <w:r w:rsidR="005E4C78" w:rsidRPr="00C56F9F">
        <w:rPr>
          <w:rFonts w:ascii="Times New Roman" w:hAnsi="Times New Roman" w:cs="Times New Roman"/>
          <w:sz w:val="28"/>
          <w:szCs w:val="28"/>
          <w:lang w:val="uz-Cyrl-UZ"/>
        </w:rPr>
        <w:t> </w:t>
      </w:r>
      <w:r w:rsidR="00DC0569" w:rsidRPr="00C56F9F">
        <w:rPr>
          <w:rFonts w:ascii="Times New Roman" w:hAnsi="Times New Roman" w:cs="Times New Roman"/>
          <w:sz w:val="28"/>
          <w:szCs w:val="28"/>
          <w:lang w:val="uz-Cyrl-UZ"/>
        </w:rPr>
        <w:t>триллион сўм миқдоридаги қўшилган қиймат солиғи суммасини ҳисоб (зачет)га олган ҳолда бюджетга тўламаган</w:t>
      </w:r>
      <w:r w:rsidRPr="00C56F9F">
        <w:rPr>
          <w:rFonts w:ascii="Times New Roman" w:hAnsi="Times New Roman" w:cs="Times New Roman"/>
          <w:sz w:val="28"/>
          <w:szCs w:val="28"/>
          <w:lang w:val="uz-Cyrl-UZ"/>
        </w:rPr>
        <w:t>лиги маълум бўлди</w:t>
      </w:r>
      <w:r w:rsidR="00DC0569" w:rsidRPr="00C56F9F">
        <w:rPr>
          <w:rFonts w:ascii="Times New Roman" w:hAnsi="Times New Roman" w:cs="Times New Roman"/>
          <w:sz w:val="28"/>
          <w:szCs w:val="28"/>
          <w:lang w:val="uz-Cyrl-UZ"/>
        </w:rPr>
        <w:t>.</w:t>
      </w:r>
      <w:r w:rsidRPr="00C56F9F">
        <w:rPr>
          <w:rFonts w:ascii="Times New Roman" w:hAnsi="Times New Roman" w:cs="Times New Roman"/>
          <w:sz w:val="28"/>
          <w:szCs w:val="28"/>
          <w:lang w:val="uz-Cyrl-UZ"/>
        </w:rPr>
        <w:t xml:space="preserve"> </w:t>
      </w:r>
    </w:p>
    <w:p w:rsidR="0030521B" w:rsidRPr="0030521B" w:rsidRDefault="0030521B" w:rsidP="0030521B">
      <w:pPr>
        <w:spacing w:after="0" w:line="276"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Таъкидлаш лозим б</w:t>
      </w:r>
      <w:r w:rsidRPr="0030521B">
        <w:rPr>
          <w:rFonts w:ascii="Times New Roman" w:hAnsi="Times New Roman" w:cs="Times New Roman"/>
          <w:sz w:val="28"/>
          <w:szCs w:val="28"/>
          <w:lang w:val="uz-Cyrl-UZ"/>
        </w:rPr>
        <w:t>ундай контрагентлар орасида 120 та давлат корхонаси (47,3 млрд. сўм) ва 86 та давлат улуши мавжуд (48,1 млрд. сўм) корхона</w:t>
      </w:r>
      <w:r>
        <w:rPr>
          <w:rFonts w:ascii="Times New Roman" w:hAnsi="Times New Roman" w:cs="Times New Roman"/>
          <w:sz w:val="28"/>
          <w:szCs w:val="28"/>
          <w:lang w:val="uz-Cyrl-UZ"/>
        </w:rPr>
        <w:t xml:space="preserve"> ҳаб борлиги </w:t>
      </w:r>
      <w:r w:rsidRPr="0030521B">
        <w:rPr>
          <w:rFonts w:ascii="Times New Roman" w:hAnsi="Times New Roman" w:cs="Times New Roman"/>
          <w:sz w:val="28"/>
          <w:szCs w:val="28"/>
          <w:lang w:val="uz-Cyrl-UZ"/>
        </w:rPr>
        <w:t>аниқланди.</w:t>
      </w:r>
      <w:r>
        <w:rPr>
          <w:rFonts w:ascii="Times New Roman" w:hAnsi="Times New Roman" w:cs="Times New Roman"/>
          <w:sz w:val="28"/>
          <w:szCs w:val="28"/>
          <w:lang w:val="uz-Cyrl-UZ"/>
        </w:rPr>
        <w:t xml:space="preserve"> Ш</w:t>
      </w:r>
      <w:r w:rsidRPr="00C56F9F">
        <w:rPr>
          <w:rFonts w:ascii="Times New Roman" w:hAnsi="Times New Roman" w:cs="Times New Roman"/>
          <w:sz w:val="28"/>
          <w:szCs w:val="28"/>
          <w:lang w:val="uz-Cyrl-UZ"/>
        </w:rPr>
        <w:t>убҳали субъектлар билан молиявий операцияларни амалга</w:t>
      </w:r>
      <w:r>
        <w:rPr>
          <w:rFonts w:ascii="Times New Roman" w:hAnsi="Times New Roman" w:cs="Times New Roman"/>
          <w:sz w:val="28"/>
          <w:szCs w:val="28"/>
          <w:lang w:val="uz-Cyrl-UZ"/>
        </w:rPr>
        <w:t xml:space="preserve"> оширган давлат корхоналари рўйхати ДСҚ расмий ахборот манбалари орқали эълон қилинди. </w:t>
      </w:r>
    </w:p>
    <w:p w:rsidR="008F0100" w:rsidRPr="00C56F9F" w:rsidRDefault="008F0100" w:rsidP="00C56F9F">
      <w:pPr>
        <w:spacing w:after="0" w:line="276" w:lineRule="auto"/>
        <w:ind w:firstLine="709"/>
        <w:jc w:val="both"/>
        <w:rPr>
          <w:rFonts w:ascii="Times New Roman" w:hAnsi="Times New Roman" w:cs="Times New Roman"/>
          <w:color w:val="212529"/>
          <w:sz w:val="28"/>
          <w:szCs w:val="28"/>
          <w:shd w:val="clear" w:color="auto" w:fill="FFFFFF"/>
          <w:lang w:val="uz-Cyrl-UZ"/>
        </w:rPr>
      </w:pPr>
      <w:r w:rsidRPr="00C56F9F">
        <w:rPr>
          <w:rFonts w:ascii="Times New Roman" w:hAnsi="Times New Roman" w:cs="Times New Roman"/>
          <w:color w:val="212529"/>
          <w:sz w:val="28"/>
          <w:szCs w:val="28"/>
          <w:shd w:val="clear" w:color="auto" w:fill="FFFFFF"/>
          <w:lang w:val="uz-Cyrl-UZ"/>
        </w:rPr>
        <w:t xml:space="preserve">Бюджетга тўланмаган </w:t>
      </w:r>
      <w:r w:rsidR="005E4C78" w:rsidRPr="00C56F9F">
        <w:rPr>
          <w:rFonts w:ascii="Times New Roman" w:hAnsi="Times New Roman" w:cs="Times New Roman"/>
          <w:color w:val="212529"/>
          <w:sz w:val="28"/>
          <w:szCs w:val="28"/>
          <w:shd w:val="clear" w:color="auto" w:fill="FFFFFF"/>
          <w:lang w:val="uz-Cyrl-UZ"/>
        </w:rPr>
        <w:t>ҚҚС</w:t>
      </w:r>
      <w:r w:rsidRPr="00C56F9F">
        <w:rPr>
          <w:rFonts w:ascii="Times New Roman" w:hAnsi="Times New Roman" w:cs="Times New Roman"/>
          <w:color w:val="212529"/>
          <w:sz w:val="28"/>
          <w:szCs w:val="28"/>
          <w:shd w:val="clear" w:color="auto" w:fill="FFFFFF"/>
          <w:lang w:val="uz-Cyrl-UZ"/>
        </w:rPr>
        <w:t xml:space="preserve"> суммаси</w:t>
      </w:r>
      <w:r w:rsidR="005E4C78" w:rsidRPr="00C56F9F">
        <w:rPr>
          <w:rFonts w:ascii="Times New Roman" w:hAnsi="Times New Roman" w:cs="Times New Roman"/>
          <w:color w:val="212529"/>
          <w:sz w:val="28"/>
          <w:szCs w:val="28"/>
          <w:shd w:val="clear" w:color="auto" w:fill="FFFFFF"/>
          <w:lang w:val="uz-Cyrl-UZ"/>
        </w:rPr>
        <w:t xml:space="preserve"> </w:t>
      </w:r>
      <w:r w:rsidRPr="00C56F9F">
        <w:rPr>
          <w:rFonts w:ascii="Times New Roman" w:hAnsi="Times New Roman" w:cs="Times New Roman"/>
          <w:color w:val="212529"/>
          <w:sz w:val="28"/>
          <w:szCs w:val="28"/>
          <w:shd w:val="clear" w:color="auto" w:fill="FFFFFF"/>
          <w:lang w:val="uz-Cyrl-UZ"/>
        </w:rPr>
        <w:t>ўрнини қоплаш мақсадида, 396</w:t>
      </w:r>
      <w:r w:rsidR="005E4C78" w:rsidRPr="00C56F9F">
        <w:rPr>
          <w:rFonts w:ascii="Times New Roman" w:hAnsi="Times New Roman" w:cs="Times New Roman"/>
          <w:color w:val="212529"/>
          <w:sz w:val="28"/>
          <w:szCs w:val="28"/>
          <w:shd w:val="clear" w:color="auto" w:fill="FFFFFF"/>
          <w:lang w:val="uz-Cyrl-UZ"/>
        </w:rPr>
        <w:t> </w:t>
      </w:r>
      <w:r w:rsidRPr="00C56F9F">
        <w:rPr>
          <w:rFonts w:ascii="Times New Roman" w:hAnsi="Times New Roman" w:cs="Times New Roman"/>
          <w:color w:val="212529"/>
          <w:sz w:val="28"/>
          <w:szCs w:val="28"/>
          <w:shd w:val="clear" w:color="auto" w:fill="FFFFFF"/>
          <w:lang w:val="uz-Cyrl-UZ"/>
        </w:rPr>
        <w:t>та «шубҳали» корхона</w:t>
      </w:r>
      <w:r w:rsidR="005E4C78" w:rsidRPr="00C56F9F">
        <w:rPr>
          <w:rFonts w:ascii="Times New Roman" w:hAnsi="Times New Roman" w:cs="Times New Roman"/>
          <w:color w:val="212529"/>
          <w:sz w:val="28"/>
          <w:szCs w:val="28"/>
          <w:shd w:val="clear" w:color="auto" w:fill="FFFFFF"/>
          <w:lang w:val="uz-Cyrl-UZ"/>
        </w:rPr>
        <w:t xml:space="preserve"> </w:t>
      </w:r>
      <w:r w:rsidRPr="00C56F9F">
        <w:rPr>
          <w:rFonts w:ascii="Times New Roman" w:hAnsi="Times New Roman" w:cs="Times New Roman"/>
          <w:color w:val="212529"/>
          <w:sz w:val="28"/>
          <w:szCs w:val="28"/>
          <w:shd w:val="clear" w:color="auto" w:fill="FFFFFF"/>
          <w:lang w:val="uz-Cyrl-UZ"/>
        </w:rPr>
        <w:t xml:space="preserve">ва уларнинг деярли 10 мингга яқин бизнес ҳамкорининг шахсий кабинетларига 5 кун муддатда инкассо топшириқномалари қўйилиши бўйича хабарномалар юборилди. </w:t>
      </w:r>
    </w:p>
    <w:p w:rsidR="00DC0569" w:rsidRPr="00C56F9F" w:rsidRDefault="00D73944" w:rsidP="00C56F9F">
      <w:pPr>
        <w:spacing w:after="0" w:line="276"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Жорий йил </w:t>
      </w:r>
      <w:r w:rsidR="008F0100" w:rsidRPr="00C56F9F">
        <w:rPr>
          <w:rFonts w:ascii="Times New Roman" w:hAnsi="Times New Roman" w:cs="Times New Roman"/>
          <w:sz w:val="28"/>
          <w:szCs w:val="28"/>
          <w:lang w:val="uz-Cyrl-UZ"/>
        </w:rPr>
        <w:t xml:space="preserve">15 февралдан бошлаб бюджетга </w:t>
      </w:r>
      <w:r w:rsidR="008F0100" w:rsidRPr="00C56F9F">
        <w:rPr>
          <w:rStyle w:val="a5"/>
          <w:rFonts w:ascii="Times New Roman" w:hAnsi="Times New Roman" w:cs="Times New Roman"/>
          <w:b w:val="0"/>
          <w:color w:val="000000"/>
          <w:sz w:val="28"/>
          <w:szCs w:val="28"/>
          <w:lang w:val="uz-Cyrl-UZ"/>
        </w:rPr>
        <w:t xml:space="preserve">тўланиши лозим бўлган солиқларни камайтириб кўрсатиш ва қўшилган қиймат солиғи суммасини ноқонуний ҳисобга олиш </w:t>
      </w:r>
      <w:r w:rsidR="008F0100" w:rsidRPr="00C56F9F">
        <w:rPr>
          <w:rFonts w:ascii="Times New Roman" w:hAnsi="Times New Roman" w:cs="Times New Roman"/>
          <w:sz w:val="28"/>
          <w:szCs w:val="28"/>
          <w:lang w:val="uz-Cyrl-UZ"/>
        </w:rPr>
        <w:t>билан боғлиқ муаммоларга дуч келган тадбиркорлик субъектлари</w:t>
      </w:r>
      <w:r>
        <w:rPr>
          <w:rFonts w:ascii="Times New Roman" w:hAnsi="Times New Roman" w:cs="Times New Roman"/>
          <w:sz w:val="28"/>
          <w:szCs w:val="28"/>
          <w:lang w:val="uz-Cyrl-UZ"/>
        </w:rPr>
        <w:t>нинг</w:t>
      </w:r>
      <w:r w:rsidR="008F0100" w:rsidRPr="00C56F9F">
        <w:rPr>
          <w:rFonts w:ascii="Times New Roman" w:hAnsi="Times New Roman" w:cs="Times New Roman"/>
          <w:sz w:val="28"/>
          <w:szCs w:val="28"/>
          <w:lang w:val="uz-Cyrl-UZ"/>
        </w:rPr>
        <w:t xml:space="preserve"> норозиликлар</w:t>
      </w:r>
      <w:r w:rsidR="00EA2F0E" w:rsidRPr="00C56F9F">
        <w:rPr>
          <w:rFonts w:ascii="Times New Roman" w:hAnsi="Times New Roman" w:cs="Times New Roman"/>
          <w:sz w:val="28"/>
          <w:szCs w:val="28"/>
          <w:lang w:val="uz-Cyrl-UZ"/>
        </w:rPr>
        <w:t>и</w:t>
      </w:r>
      <w:r w:rsidR="008F0100" w:rsidRPr="00C56F9F">
        <w:rPr>
          <w:rFonts w:ascii="Times New Roman" w:hAnsi="Times New Roman" w:cs="Times New Roman"/>
          <w:sz w:val="28"/>
          <w:szCs w:val="28"/>
          <w:lang w:val="uz-Cyrl-UZ"/>
        </w:rPr>
        <w:t xml:space="preserve"> бошланди. Шу кунинг ўзидаёқ солиқ тўловчилар томонидан тақдим этилган ҳужжатларни алоҳида кўриб чиқиш мақсадида махсус ишчи гуруҳлар ташкил этилди. </w:t>
      </w:r>
    </w:p>
    <w:p w:rsidR="00EA2F0E" w:rsidRPr="00C56F9F" w:rsidRDefault="00EA2F0E" w:rsidP="00C56F9F">
      <w:pPr>
        <w:spacing w:after="0" w:line="276" w:lineRule="auto"/>
        <w:ind w:firstLine="709"/>
        <w:jc w:val="both"/>
        <w:rPr>
          <w:rFonts w:ascii="Times New Roman" w:hAnsi="Times New Roman" w:cs="Times New Roman"/>
          <w:sz w:val="28"/>
          <w:szCs w:val="28"/>
          <w:lang w:val="uz-Cyrl-UZ"/>
        </w:rPr>
      </w:pPr>
      <w:r w:rsidRPr="00C56F9F">
        <w:rPr>
          <w:rFonts w:ascii="Times New Roman" w:hAnsi="Times New Roman" w:cs="Times New Roman"/>
          <w:sz w:val="28"/>
          <w:szCs w:val="28"/>
          <w:lang w:val="uz-Cyrl-UZ"/>
        </w:rPr>
        <w:lastRenderedPageBreak/>
        <w:t>16</w:t>
      </w:r>
      <w:r w:rsidR="00C20F6D" w:rsidRPr="00C56F9F">
        <w:rPr>
          <w:rFonts w:ascii="Times New Roman" w:hAnsi="Times New Roman" w:cs="Times New Roman"/>
          <w:sz w:val="28"/>
          <w:szCs w:val="28"/>
          <w:lang w:val="uz-Cyrl-UZ"/>
        </w:rPr>
        <w:t> </w:t>
      </w:r>
      <w:r w:rsidRPr="00C56F9F">
        <w:rPr>
          <w:rFonts w:ascii="Times New Roman" w:hAnsi="Times New Roman" w:cs="Times New Roman"/>
          <w:sz w:val="28"/>
          <w:szCs w:val="28"/>
          <w:lang w:val="uz-Cyrl-UZ"/>
        </w:rPr>
        <w:t>февралдан Давлат солиқ хизмати органлари томонидан солиқ тўловчиларнинг ихтиёрига кўра</w:t>
      </w:r>
      <w:r w:rsidR="00C20F6D" w:rsidRPr="00C56F9F">
        <w:rPr>
          <w:rFonts w:ascii="Times New Roman" w:hAnsi="Times New Roman" w:cs="Times New Roman"/>
          <w:sz w:val="28"/>
          <w:szCs w:val="28"/>
          <w:lang w:val="uz-Cyrl-UZ"/>
        </w:rPr>
        <w:t>,</w:t>
      </w:r>
      <w:r w:rsidRPr="00C56F9F">
        <w:rPr>
          <w:rFonts w:ascii="Times New Roman" w:hAnsi="Times New Roman" w:cs="Times New Roman"/>
          <w:sz w:val="28"/>
          <w:szCs w:val="28"/>
          <w:lang w:val="uz-Cyrl-UZ"/>
        </w:rPr>
        <w:t xml:space="preserve"> уларнинг ёзма мурожаатлари асосида фаолияти шубҳали деб топилган корхоналар билан амалга оширилган битимларни қайта ўрганиб чиқиш учун тезкор равишда камерал солиқ текширувлари бошланди. </w:t>
      </w:r>
    </w:p>
    <w:p w:rsidR="00EA2F0E" w:rsidRPr="00C56F9F" w:rsidRDefault="00C20F6D" w:rsidP="00C56F9F">
      <w:pPr>
        <w:spacing w:after="0" w:line="276" w:lineRule="auto"/>
        <w:ind w:firstLine="709"/>
        <w:jc w:val="both"/>
        <w:rPr>
          <w:rFonts w:ascii="Times New Roman" w:hAnsi="Times New Roman" w:cs="Times New Roman"/>
          <w:sz w:val="28"/>
          <w:szCs w:val="28"/>
          <w:lang w:val="uz-Cyrl-UZ"/>
        </w:rPr>
      </w:pPr>
      <w:r w:rsidRPr="00C56F9F">
        <w:rPr>
          <w:rFonts w:ascii="Times New Roman" w:hAnsi="Times New Roman" w:cs="Times New Roman"/>
          <w:color w:val="212529"/>
          <w:sz w:val="28"/>
          <w:szCs w:val="28"/>
          <w:lang w:val="uz-Cyrl-UZ"/>
        </w:rPr>
        <w:t xml:space="preserve">Давлат солиқ қўмитаси томонидан 2021 йил 17 февраль куни Президент Администрацияси ҳузуридаги Ахборот ва оммавий коммуникациялар агентлигида </w:t>
      </w:r>
      <w:r w:rsidR="00EA2F0E" w:rsidRPr="00C56F9F">
        <w:rPr>
          <w:rFonts w:ascii="Times New Roman" w:hAnsi="Times New Roman" w:cs="Times New Roman"/>
          <w:b/>
          <w:color w:val="212529"/>
          <w:sz w:val="28"/>
          <w:szCs w:val="28"/>
          <w:lang w:val="uz-Cyrl-UZ"/>
        </w:rPr>
        <w:t>«</w:t>
      </w:r>
      <w:r w:rsidR="00D73944">
        <w:rPr>
          <w:rFonts w:ascii="Times New Roman" w:hAnsi="Times New Roman" w:cs="Times New Roman"/>
          <w:b/>
          <w:color w:val="212529"/>
          <w:sz w:val="28"/>
          <w:szCs w:val="28"/>
          <w:lang w:val="uz-Cyrl-UZ"/>
        </w:rPr>
        <w:t>Т</w:t>
      </w:r>
      <w:r w:rsidR="00EA2F0E" w:rsidRPr="00C56F9F">
        <w:rPr>
          <w:rFonts w:ascii="Times New Roman" w:hAnsi="Times New Roman" w:cs="Times New Roman"/>
          <w:b/>
          <w:color w:val="212529"/>
          <w:sz w:val="28"/>
          <w:szCs w:val="28"/>
          <w:lang w:val="uz-Cyrl-UZ"/>
        </w:rPr>
        <w:t>ўланиши лозим бўлган солиқларни камайтириб кўрсатиш ва қўшилган қиймат солиғи суммасини ноқонуний ҳисобга олиш»</w:t>
      </w:r>
      <w:r w:rsidR="00EA2F0E" w:rsidRPr="00C56F9F">
        <w:rPr>
          <w:rFonts w:ascii="Times New Roman" w:hAnsi="Times New Roman" w:cs="Times New Roman"/>
          <w:color w:val="212529"/>
          <w:sz w:val="28"/>
          <w:szCs w:val="28"/>
          <w:lang w:val="uz-Cyrl-UZ"/>
        </w:rPr>
        <w:t xml:space="preserve"> билан боғлиқ масалаларга бағишланган матбуот анжумани ташкил этилди. </w:t>
      </w:r>
    </w:p>
    <w:p w:rsidR="005E4C78" w:rsidRPr="00C56F9F" w:rsidRDefault="005E4C78" w:rsidP="00C56F9F">
      <w:pPr>
        <w:pStyle w:val="a4"/>
        <w:shd w:val="clear" w:color="auto" w:fill="FFFFFF"/>
        <w:spacing w:before="0" w:beforeAutospacing="0" w:after="0" w:afterAutospacing="0" w:line="276" w:lineRule="auto"/>
        <w:ind w:firstLine="709"/>
        <w:jc w:val="both"/>
        <w:rPr>
          <w:color w:val="212529"/>
          <w:sz w:val="28"/>
          <w:szCs w:val="28"/>
          <w:lang w:val="uz-Cyrl-UZ"/>
        </w:rPr>
      </w:pPr>
      <w:r w:rsidRPr="00C56F9F">
        <w:rPr>
          <w:color w:val="212529"/>
          <w:sz w:val="28"/>
          <w:szCs w:val="28"/>
          <w:lang w:val="uz-Cyrl-UZ"/>
        </w:rPr>
        <w:t>Давлат солиқ қўмитаси раиси Ш.Кудбиев раҳбарлигида ўтказилган «нақдлаштирувчи фирма» ва корхоналарни аниқлаш механизмини жорий этиш масаласига бағишланган йиғилиш муҳокамаларидан келиб чиқиб, янги механизмга ўтиш даврида истисно тариқасида, 17 февраль эрталаб соат 10:00</w:t>
      </w:r>
      <w:r w:rsidR="00C56F9F">
        <w:rPr>
          <w:color w:val="212529"/>
          <w:sz w:val="28"/>
          <w:szCs w:val="28"/>
          <w:lang w:val="uz-Cyrl-UZ"/>
        </w:rPr>
        <w:t> </w:t>
      </w:r>
      <w:r w:rsidRPr="00C56F9F">
        <w:rPr>
          <w:color w:val="212529"/>
          <w:sz w:val="28"/>
          <w:szCs w:val="28"/>
          <w:lang w:val="uz-Cyrl-UZ"/>
        </w:rPr>
        <w:t>дан олдин «бир кунлик» фирмалар билан шубҳали операцияларни амалга ошириган</w:t>
      </w:r>
      <w:r w:rsidR="00C56F9F">
        <w:rPr>
          <w:color w:val="212529"/>
          <w:sz w:val="28"/>
          <w:szCs w:val="28"/>
          <w:lang w:val="uz-Cyrl-UZ"/>
        </w:rPr>
        <w:t xml:space="preserve">лиги </w:t>
      </w:r>
      <w:r w:rsidRPr="00C56F9F">
        <w:rPr>
          <w:color w:val="212529"/>
          <w:sz w:val="28"/>
          <w:szCs w:val="28"/>
          <w:lang w:val="uz-Cyrl-UZ"/>
        </w:rPr>
        <w:t>хавфи нисбатан кам бўлган 2960 тадбиркорлик субъектининг банк ҳисобварақларига қўйилган инкассо топшириқ</w:t>
      </w:r>
      <w:r w:rsidR="00D73944">
        <w:rPr>
          <w:color w:val="212529"/>
          <w:sz w:val="28"/>
          <w:szCs w:val="28"/>
          <w:lang w:val="uz-Cyrl-UZ"/>
        </w:rPr>
        <w:t>нома</w:t>
      </w:r>
      <w:r w:rsidRPr="00C56F9F">
        <w:rPr>
          <w:color w:val="212529"/>
          <w:sz w:val="28"/>
          <w:szCs w:val="28"/>
          <w:lang w:val="uz-Cyrl-UZ"/>
        </w:rPr>
        <w:t>лари 2021 йил 1 мар</w:t>
      </w:r>
      <w:r w:rsidR="00C20F6D" w:rsidRPr="00C56F9F">
        <w:rPr>
          <w:color w:val="212529"/>
          <w:sz w:val="28"/>
          <w:szCs w:val="28"/>
          <w:lang w:val="uz-Cyrl-UZ"/>
        </w:rPr>
        <w:t xml:space="preserve">тгача вақтинчалик бекор қилинди. </w:t>
      </w:r>
    </w:p>
    <w:p w:rsidR="00C20F6D" w:rsidRDefault="00C20F6D" w:rsidP="00C56F9F">
      <w:pPr>
        <w:spacing w:after="0" w:line="276" w:lineRule="auto"/>
        <w:ind w:firstLine="709"/>
        <w:jc w:val="both"/>
        <w:rPr>
          <w:rFonts w:ascii="Times New Roman" w:hAnsi="Times New Roman" w:cs="Times New Roman"/>
          <w:sz w:val="28"/>
          <w:szCs w:val="28"/>
          <w:lang w:val="uz-Cyrl-UZ"/>
        </w:rPr>
      </w:pPr>
      <w:r w:rsidRPr="00C56F9F">
        <w:rPr>
          <w:rFonts w:ascii="Times New Roman" w:hAnsi="Times New Roman" w:cs="Times New Roman"/>
          <w:sz w:val="28"/>
          <w:szCs w:val="28"/>
          <w:lang w:val="uz-Cyrl-UZ"/>
        </w:rPr>
        <w:t xml:space="preserve">23 февраль куни Давлат солиқ қўмитаси раиси Шерзод Кудбиев бюджетга </w:t>
      </w:r>
      <w:r w:rsidRPr="0030521B">
        <w:rPr>
          <w:rStyle w:val="a5"/>
          <w:rFonts w:ascii="Times New Roman" w:hAnsi="Times New Roman" w:cs="Times New Roman"/>
          <w:b w:val="0"/>
          <w:color w:val="000000"/>
          <w:sz w:val="28"/>
          <w:szCs w:val="28"/>
          <w:lang w:val="uz-Cyrl-UZ"/>
        </w:rPr>
        <w:t>тўланиши лозим бўлган солиқларни камайтириб кўрсатиш ва қўшилган қиймат солиғи суммасини ноқонуний ҳисобга олиш</w:t>
      </w:r>
      <w:r w:rsidRPr="00C56F9F">
        <w:rPr>
          <w:rStyle w:val="a5"/>
          <w:rFonts w:ascii="Times New Roman" w:hAnsi="Times New Roman" w:cs="Times New Roman"/>
          <w:color w:val="000000"/>
          <w:sz w:val="28"/>
          <w:szCs w:val="28"/>
          <w:lang w:val="uz-Cyrl-UZ"/>
        </w:rPr>
        <w:t xml:space="preserve"> </w:t>
      </w:r>
      <w:r w:rsidRPr="00C56F9F">
        <w:rPr>
          <w:rFonts w:ascii="Times New Roman" w:hAnsi="Times New Roman" w:cs="Times New Roman"/>
          <w:sz w:val="28"/>
          <w:szCs w:val="28"/>
          <w:lang w:val="uz-Cyrl-UZ"/>
        </w:rPr>
        <w:t xml:space="preserve">билан боғлиқ муаммоларга дуч келган 50 дан зиёд тадбиркорлик субъекти вакиллари билан учрашди. </w:t>
      </w:r>
    </w:p>
    <w:p w:rsidR="0030521B" w:rsidRDefault="00C20F6D" w:rsidP="0030521B">
      <w:pPr>
        <w:spacing w:after="0" w:line="276" w:lineRule="auto"/>
        <w:ind w:firstLine="709"/>
        <w:jc w:val="both"/>
        <w:rPr>
          <w:rFonts w:ascii="Times New Roman" w:hAnsi="Times New Roman" w:cs="Times New Roman"/>
          <w:color w:val="000000"/>
          <w:sz w:val="28"/>
          <w:szCs w:val="28"/>
          <w:lang w:val="uz-Cyrl-UZ"/>
        </w:rPr>
      </w:pPr>
      <w:r w:rsidRPr="00C56F9F">
        <w:rPr>
          <w:rFonts w:ascii="Times New Roman" w:hAnsi="Times New Roman" w:cs="Times New Roman"/>
          <w:sz w:val="28"/>
          <w:szCs w:val="28"/>
          <w:lang w:val="uz-Cyrl-UZ"/>
        </w:rPr>
        <w:t xml:space="preserve">Учрашувда ДСҚ раиси </w:t>
      </w:r>
      <w:r w:rsidRPr="00C56F9F">
        <w:rPr>
          <w:rFonts w:ascii="Times New Roman" w:hAnsi="Times New Roman" w:cs="Times New Roman"/>
          <w:color w:val="000000"/>
          <w:sz w:val="28"/>
          <w:szCs w:val="28"/>
          <w:lang w:val="uz-Cyrl-UZ"/>
        </w:rPr>
        <w:t xml:space="preserve">солиқ органлари ҳалол тадбиркорларни уларнинг ягона ва биринчи душманлари бўлган нақдлаштирувчи корхоналардан ҳимоя қилаётганини алоҳида таъкидлади. </w:t>
      </w:r>
    </w:p>
    <w:p w:rsidR="0030521B" w:rsidRPr="00C56F9F" w:rsidRDefault="0030521B" w:rsidP="0030521B">
      <w:pPr>
        <w:spacing w:after="0" w:line="276" w:lineRule="auto"/>
        <w:ind w:firstLine="709"/>
        <w:jc w:val="both"/>
        <w:rPr>
          <w:rFonts w:ascii="Times New Roman" w:hAnsi="Times New Roman" w:cs="Times New Roman"/>
          <w:sz w:val="28"/>
          <w:szCs w:val="28"/>
          <w:lang w:val="uz-Cyrl-UZ"/>
        </w:rPr>
      </w:pPr>
      <w:r w:rsidRPr="00C56F9F">
        <w:rPr>
          <w:rFonts w:ascii="Times New Roman" w:hAnsi="Times New Roman" w:cs="Times New Roman"/>
          <w:sz w:val="28"/>
          <w:szCs w:val="28"/>
          <w:lang w:val="uz-Cyrl-UZ"/>
        </w:rPr>
        <w:t xml:space="preserve">Тадбирда Ш.Кудбиев мамлакатимиз иқтисодий барқарорлигини таъминлаш ва аҳоли турмуш фаровонлигини ошириш йўлида </w:t>
      </w:r>
      <w:r w:rsidRPr="00C56F9F">
        <w:rPr>
          <w:rFonts w:ascii="Times New Roman" w:hAnsi="Times New Roman" w:cs="Times New Roman"/>
          <w:color w:val="000000"/>
          <w:sz w:val="28"/>
          <w:szCs w:val="28"/>
          <w:lang w:val="uz-Cyrl-UZ"/>
        </w:rPr>
        <w:t xml:space="preserve">яширин иқтисодиётга қарши курашиш, хусусан, «шубҳали» корхоналар фаолиятга чек қўйишда ортга йўл йўқлигини ва бу борадаги ишлар жадал давом эттирилишини </w:t>
      </w:r>
      <w:r>
        <w:rPr>
          <w:rFonts w:ascii="Times New Roman" w:hAnsi="Times New Roman" w:cs="Times New Roman"/>
          <w:color w:val="000000"/>
          <w:sz w:val="28"/>
          <w:szCs w:val="28"/>
          <w:lang w:val="uz-Cyrl-UZ"/>
        </w:rPr>
        <w:t>айт</w:t>
      </w:r>
      <w:r w:rsidRPr="00C56F9F">
        <w:rPr>
          <w:rFonts w:ascii="Times New Roman" w:hAnsi="Times New Roman" w:cs="Times New Roman"/>
          <w:color w:val="000000"/>
          <w:sz w:val="28"/>
          <w:szCs w:val="28"/>
          <w:lang w:val="uz-Cyrl-UZ"/>
        </w:rPr>
        <w:t>ди.</w:t>
      </w:r>
    </w:p>
    <w:p w:rsidR="00C20F6D" w:rsidRPr="00C56F9F" w:rsidRDefault="00C20F6D" w:rsidP="00C56F9F">
      <w:pPr>
        <w:spacing w:after="0" w:line="276" w:lineRule="auto"/>
        <w:ind w:firstLine="709"/>
        <w:jc w:val="both"/>
        <w:rPr>
          <w:rFonts w:ascii="Times New Roman" w:hAnsi="Times New Roman" w:cs="Times New Roman"/>
          <w:b/>
          <w:sz w:val="28"/>
          <w:szCs w:val="28"/>
          <w:lang w:val="uz-Cyrl-UZ"/>
        </w:rPr>
      </w:pPr>
      <w:r w:rsidRPr="00C56F9F">
        <w:rPr>
          <w:rFonts w:ascii="Times New Roman" w:hAnsi="Times New Roman" w:cs="Times New Roman"/>
          <w:sz w:val="28"/>
          <w:szCs w:val="28"/>
          <w:lang w:val="uz-Cyrl-UZ"/>
        </w:rPr>
        <w:t>ДСҚ раиси ҳар бир тадбиркорнинг арзини бирма-бир тинглади. Уларнинг муаммоларига асосли ечимлар таклиф этди. Жумладан, ҚҚС суммасини ноқонуний ҳисобга олиш натижасида солиқ қарздорлиги вужудга келган тадбиркорларга Солиқ кодекси нормалари асосида уларни бўлиб-бўлиб тўлашга рухсат берди.</w:t>
      </w:r>
      <w:r w:rsidR="0030521B">
        <w:rPr>
          <w:rFonts w:ascii="Times New Roman" w:hAnsi="Times New Roman" w:cs="Times New Roman"/>
          <w:sz w:val="28"/>
          <w:szCs w:val="28"/>
          <w:lang w:val="uz-Cyrl-UZ"/>
        </w:rPr>
        <w:t xml:space="preserve"> </w:t>
      </w:r>
    </w:p>
    <w:p w:rsidR="00C20F6D" w:rsidRPr="00C56F9F" w:rsidRDefault="00C20F6D" w:rsidP="00C56F9F">
      <w:pPr>
        <w:spacing w:after="0" w:line="276" w:lineRule="auto"/>
        <w:ind w:firstLine="709"/>
        <w:jc w:val="both"/>
        <w:rPr>
          <w:rFonts w:ascii="Times New Roman" w:hAnsi="Times New Roman" w:cs="Times New Roman"/>
          <w:color w:val="000000"/>
          <w:sz w:val="28"/>
          <w:szCs w:val="28"/>
          <w:lang w:val="uz-Cyrl-UZ"/>
        </w:rPr>
      </w:pPr>
      <w:r w:rsidRPr="00C56F9F">
        <w:rPr>
          <w:rFonts w:ascii="Times New Roman" w:hAnsi="Times New Roman" w:cs="Times New Roman"/>
          <w:color w:val="000000"/>
          <w:sz w:val="28"/>
          <w:szCs w:val="28"/>
          <w:lang w:val="uz-Cyrl-UZ"/>
        </w:rPr>
        <w:t xml:space="preserve">Ҳалол, қонуний тадбиркорлик фаолияти учун қулай шароит яратиш йўлида соҳага рақамли технологияларни кенг жалб этиш орқали шубҳали </w:t>
      </w:r>
      <w:r w:rsidRPr="00C56F9F">
        <w:rPr>
          <w:rFonts w:ascii="Times New Roman" w:hAnsi="Times New Roman" w:cs="Times New Roman"/>
          <w:color w:val="000000"/>
          <w:sz w:val="28"/>
          <w:szCs w:val="28"/>
          <w:lang w:val="uz-Cyrl-UZ"/>
        </w:rPr>
        <w:lastRenderedPageBreak/>
        <w:t xml:space="preserve">корхоналарни инсон омилисиз аниқлаш тизими янада такомиллаштириш ишлари олиб борилаётганини айтиб ўтди. </w:t>
      </w:r>
    </w:p>
    <w:p w:rsidR="00C20F6D" w:rsidRPr="00C56F9F" w:rsidRDefault="00C56F9F" w:rsidP="00C56F9F">
      <w:pPr>
        <w:spacing w:after="0" w:line="276" w:lineRule="auto"/>
        <w:ind w:firstLine="709"/>
        <w:jc w:val="both"/>
        <w:rPr>
          <w:rFonts w:ascii="Times New Roman" w:hAnsi="Times New Roman" w:cs="Times New Roman"/>
          <w:color w:val="000000"/>
          <w:sz w:val="28"/>
          <w:szCs w:val="28"/>
          <w:lang w:val="uz-Cyrl-UZ"/>
        </w:rPr>
      </w:pPr>
      <w:r w:rsidRPr="00C56F9F">
        <w:rPr>
          <w:rFonts w:ascii="Times New Roman" w:hAnsi="Times New Roman" w:cs="Times New Roman"/>
          <w:color w:val="000000"/>
          <w:sz w:val="28"/>
          <w:szCs w:val="28"/>
          <w:lang w:val="uz-Cyrl-UZ"/>
        </w:rPr>
        <w:t>Шунингдек, т</w:t>
      </w:r>
      <w:r w:rsidR="00C20F6D" w:rsidRPr="00C56F9F">
        <w:rPr>
          <w:rStyle w:val="a5"/>
          <w:rFonts w:ascii="Times New Roman" w:hAnsi="Times New Roman" w:cs="Times New Roman"/>
          <w:b w:val="0"/>
          <w:color w:val="000000"/>
          <w:sz w:val="28"/>
          <w:szCs w:val="28"/>
          <w:lang w:val="uz-Cyrl-UZ"/>
        </w:rPr>
        <w:t>ўланиши лозим бўлган солиқларни камайтириб кўрсатиш ва ҚҚС суммасини ноқонуний ҳисобга олиш</w:t>
      </w:r>
      <w:r w:rsidR="00C20F6D" w:rsidRPr="00C56F9F">
        <w:rPr>
          <w:rStyle w:val="a5"/>
          <w:rFonts w:ascii="Times New Roman" w:hAnsi="Times New Roman" w:cs="Times New Roman"/>
          <w:color w:val="000000"/>
          <w:sz w:val="28"/>
          <w:szCs w:val="28"/>
          <w:lang w:val="uz-Cyrl-UZ"/>
        </w:rPr>
        <w:t xml:space="preserve"> </w:t>
      </w:r>
      <w:r w:rsidR="00C20F6D" w:rsidRPr="00C56F9F">
        <w:rPr>
          <w:rFonts w:ascii="Times New Roman" w:hAnsi="Times New Roman" w:cs="Times New Roman"/>
          <w:color w:val="000000"/>
          <w:sz w:val="28"/>
          <w:szCs w:val="28"/>
          <w:lang w:val="uz-Cyrl-UZ"/>
        </w:rPr>
        <w:t xml:space="preserve">билан шуғулланаётган корхоналар сони тобора кенгайиб бораётгани маълум қилди. </w:t>
      </w:r>
    </w:p>
    <w:p w:rsidR="00C20F6D" w:rsidRPr="00C56F9F" w:rsidRDefault="00C20F6D" w:rsidP="00C56F9F">
      <w:pPr>
        <w:spacing w:after="0" w:line="276" w:lineRule="auto"/>
        <w:ind w:firstLine="709"/>
        <w:jc w:val="both"/>
        <w:rPr>
          <w:rFonts w:ascii="Times New Roman" w:hAnsi="Times New Roman" w:cs="Times New Roman"/>
          <w:sz w:val="28"/>
          <w:szCs w:val="28"/>
          <w:lang w:val="uz-Cyrl-UZ"/>
        </w:rPr>
      </w:pPr>
      <w:r w:rsidRPr="00C56F9F">
        <w:rPr>
          <w:rFonts w:ascii="Times New Roman" w:hAnsi="Times New Roman" w:cs="Times New Roman"/>
          <w:sz w:val="28"/>
          <w:szCs w:val="28"/>
          <w:lang w:val="uz-Cyrl-UZ"/>
        </w:rPr>
        <w:t xml:space="preserve">Мутахасссислар томонидан олиб борилган кейинги таҳлиллар натижасида шубҳали тадбиркорлик субъектлари сони бундан ҳам кўп </w:t>
      </w:r>
      <w:bookmarkStart w:id="0" w:name="_GoBack"/>
      <w:bookmarkEnd w:id="0"/>
      <w:r w:rsidRPr="00C56F9F">
        <w:rPr>
          <w:rFonts w:ascii="Times New Roman" w:hAnsi="Times New Roman" w:cs="Times New Roman"/>
          <w:sz w:val="28"/>
          <w:szCs w:val="28"/>
          <w:lang w:val="uz-Cyrl-UZ"/>
        </w:rPr>
        <w:t xml:space="preserve">эканлиги аниқланди. Таҳлика-таҳлил (риск-анализ) дастури орқали ўтказилган таҳлиллар натижаларига кўра, дастлабки аниқланган 396 та шубҳали корхона қаторига яна 129 та корхона қўшилиб, улар сони 525 тага етди. </w:t>
      </w:r>
    </w:p>
    <w:p w:rsidR="00C20F6D" w:rsidRDefault="00C20F6D" w:rsidP="00C56F9F">
      <w:pPr>
        <w:spacing w:after="0" w:line="276" w:lineRule="auto"/>
        <w:ind w:firstLine="709"/>
        <w:jc w:val="both"/>
        <w:rPr>
          <w:rFonts w:ascii="Times New Roman" w:hAnsi="Times New Roman" w:cs="Times New Roman"/>
          <w:sz w:val="28"/>
          <w:szCs w:val="28"/>
          <w:lang w:val="uz-Cyrl-UZ"/>
        </w:rPr>
      </w:pPr>
      <w:r w:rsidRPr="00C56F9F">
        <w:rPr>
          <w:rFonts w:ascii="Times New Roman" w:hAnsi="Times New Roman" w:cs="Times New Roman"/>
          <w:sz w:val="28"/>
          <w:szCs w:val="28"/>
          <w:lang w:val="uz-Cyrl-UZ"/>
        </w:rPr>
        <w:t>Рўйхатга қўшилган шубҳали корхоналарнинг контрагентлари томонидан асоссиз равишда ҳисоб (зачет)га олинган қўшилган қиймат солиғи суммалари таҳлил килинди. Унга кўра, шубҳали корхоналар контрагентларининг шахсий кабинетлари орқали асоссиз ҳисобга олинган қўшилган қиймат солиғи суммасига тузатиш киритишлари тўғрисида қонунчиликда белгиланган муддатларда хабарномалар юборилади.</w:t>
      </w:r>
      <w:r w:rsidR="0030521B">
        <w:rPr>
          <w:rFonts w:ascii="Times New Roman" w:hAnsi="Times New Roman" w:cs="Times New Roman"/>
          <w:sz w:val="28"/>
          <w:szCs w:val="28"/>
          <w:lang w:val="uz-Cyrl-UZ"/>
        </w:rPr>
        <w:t xml:space="preserve"> </w:t>
      </w:r>
    </w:p>
    <w:p w:rsidR="00DC0569" w:rsidRDefault="0030521B" w:rsidP="00C56F9F">
      <w:pPr>
        <w:spacing w:after="0" w:line="276" w:lineRule="auto"/>
        <w:ind w:firstLine="709"/>
        <w:jc w:val="both"/>
        <w:rPr>
          <w:rFonts w:ascii="Times New Roman" w:eastAsia="Times New Roman" w:hAnsi="Times New Roman" w:cs="Times New Roman"/>
          <w:color w:val="212529"/>
          <w:sz w:val="28"/>
          <w:szCs w:val="28"/>
          <w:lang w:val="uz-Cyrl-UZ" w:eastAsia="ru-RU"/>
        </w:rPr>
      </w:pPr>
      <w:r>
        <w:rPr>
          <w:rFonts w:ascii="Times New Roman" w:eastAsia="Times New Roman" w:hAnsi="Times New Roman" w:cs="Times New Roman"/>
          <w:color w:val="212529"/>
          <w:sz w:val="28"/>
          <w:szCs w:val="28"/>
          <w:lang w:val="uz-Cyrl-UZ" w:eastAsia="ru-RU"/>
        </w:rPr>
        <w:t xml:space="preserve">2021 йил </w:t>
      </w:r>
      <w:r w:rsidR="005E4C78" w:rsidRPr="00C56F9F">
        <w:rPr>
          <w:rFonts w:ascii="Times New Roman" w:eastAsia="Times New Roman" w:hAnsi="Times New Roman" w:cs="Times New Roman"/>
          <w:color w:val="212529"/>
          <w:sz w:val="28"/>
          <w:szCs w:val="28"/>
          <w:lang w:val="uz-Cyrl-UZ" w:eastAsia="ru-RU"/>
        </w:rPr>
        <w:t>15 февралдан то ҳозирги кунгача Давлат солиқ қўмитаси, шунингдек ҳу</w:t>
      </w:r>
      <w:r>
        <w:rPr>
          <w:rFonts w:ascii="Times New Roman" w:eastAsia="Times New Roman" w:hAnsi="Times New Roman" w:cs="Times New Roman"/>
          <w:color w:val="212529"/>
          <w:sz w:val="28"/>
          <w:szCs w:val="28"/>
          <w:lang w:val="uz-Cyrl-UZ" w:eastAsia="ru-RU"/>
        </w:rPr>
        <w:t>дудий давлат солиқ бошқармалари</w:t>
      </w:r>
      <w:r w:rsidR="005E4C78" w:rsidRPr="00C56F9F">
        <w:rPr>
          <w:rFonts w:ascii="Times New Roman" w:eastAsia="Times New Roman" w:hAnsi="Times New Roman" w:cs="Times New Roman"/>
          <w:color w:val="212529"/>
          <w:sz w:val="28"/>
          <w:szCs w:val="28"/>
          <w:lang w:val="uz-Cyrl-UZ" w:eastAsia="ru-RU"/>
        </w:rPr>
        <w:t>да махсус ишчи гуруҳ аъзолари якка тартибда тадбиркорларнинг мурожаатларини к</w:t>
      </w:r>
      <w:r>
        <w:rPr>
          <w:rFonts w:ascii="Times New Roman" w:eastAsia="Times New Roman" w:hAnsi="Times New Roman" w:cs="Times New Roman"/>
          <w:color w:val="212529"/>
          <w:sz w:val="28"/>
          <w:szCs w:val="28"/>
          <w:lang w:val="uz-Cyrl-UZ" w:eastAsia="ru-RU"/>
        </w:rPr>
        <w:t>ўриб чиқишни давом эттирмоқда</w:t>
      </w:r>
      <w:r w:rsidR="005E4C78" w:rsidRPr="00C56F9F">
        <w:rPr>
          <w:rFonts w:ascii="Times New Roman" w:eastAsia="Times New Roman" w:hAnsi="Times New Roman" w:cs="Times New Roman"/>
          <w:color w:val="212529"/>
          <w:sz w:val="28"/>
          <w:szCs w:val="28"/>
          <w:lang w:val="uz-Cyrl-UZ" w:eastAsia="ru-RU"/>
        </w:rPr>
        <w:t xml:space="preserve">. </w:t>
      </w:r>
    </w:p>
    <w:p w:rsidR="0030521B" w:rsidRPr="00C56F9F" w:rsidRDefault="0030521B" w:rsidP="00C56F9F">
      <w:pPr>
        <w:spacing w:after="0" w:line="276" w:lineRule="auto"/>
        <w:ind w:firstLine="709"/>
        <w:jc w:val="both"/>
        <w:rPr>
          <w:rFonts w:ascii="Times New Roman" w:eastAsia="Times New Roman" w:hAnsi="Times New Roman" w:cs="Times New Roman"/>
          <w:color w:val="212529"/>
          <w:sz w:val="28"/>
          <w:szCs w:val="28"/>
          <w:lang w:val="uz-Cyrl-UZ" w:eastAsia="ru-RU"/>
        </w:rPr>
      </w:pPr>
    </w:p>
    <w:sectPr w:rsidR="0030521B" w:rsidRPr="00C56F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9E"/>
    <w:rsid w:val="00100AF6"/>
    <w:rsid w:val="00292847"/>
    <w:rsid w:val="002D6BAB"/>
    <w:rsid w:val="0030521B"/>
    <w:rsid w:val="0042045A"/>
    <w:rsid w:val="005E4C78"/>
    <w:rsid w:val="008F0100"/>
    <w:rsid w:val="00961B06"/>
    <w:rsid w:val="00A03A67"/>
    <w:rsid w:val="00C20F6D"/>
    <w:rsid w:val="00C546AF"/>
    <w:rsid w:val="00C56F9F"/>
    <w:rsid w:val="00D73944"/>
    <w:rsid w:val="00DC0569"/>
    <w:rsid w:val="00EA2F0E"/>
    <w:rsid w:val="00EC759E"/>
    <w:rsid w:val="00EE3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38064-E335-46E0-A3E8-3FC4E818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100AF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847"/>
    <w:rPr>
      <w:color w:val="0563C1" w:themeColor="hyperlink"/>
      <w:u w:val="single"/>
    </w:rPr>
  </w:style>
  <w:style w:type="character" w:customStyle="1" w:styleId="40">
    <w:name w:val="Заголовок 4 Знак"/>
    <w:basedOn w:val="a0"/>
    <w:link w:val="4"/>
    <w:uiPriority w:val="9"/>
    <w:rsid w:val="00100AF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961B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F0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29294">
      <w:bodyDiv w:val="1"/>
      <w:marLeft w:val="0"/>
      <w:marRight w:val="0"/>
      <w:marTop w:val="0"/>
      <w:marBottom w:val="0"/>
      <w:divBdr>
        <w:top w:val="none" w:sz="0" w:space="0" w:color="auto"/>
        <w:left w:val="none" w:sz="0" w:space="0" w:color="auto"/>
        <w:bottom w:val="none" w:sz="0" w:space="0" w:color="auto"/>
        <w:right w:val="none" w:sz="0" w:space="0" w:color="auto"/>
      </w:divBdr>
    </w:div>
    <w:div w:id="1180855243">
      <w:bodyDiv w:val="1"/>
      <w:marLeft w:val="0"/>
      <w:marRight w:val="0"/>
      <w:marTop w:val="0"/>
      <w:marBottom w:val="0"/>
      <w:divBdr>
        <w:top w:val="none" w:sz="0" w:space="0" w:color="auto"/>
        <w:left w:val="none" w:sz="0" w:space="0" w:color="auto"/>
        <w:bottom w:val="none" w:sz="0" w:space="0" w:color="auto"/>
        <w:right w:val="none" w:sz="0" w:space="0" w:color="auto"/>
      </w:divBdr>
    </w:div>
    <w:div w:id="1336881732">
      <w:bodyDiv w:val="1"/>
      <w:marLeft w:val="0"/>
      <w:marRight w:val="0"/>
      <w:marTop w:val="0"/>
      <w:marBottom w:val="0"/>
      <w:divBdr>
        <w:top w:val="none" w:sz="0" w:space="0" w:color="auto"/>
        <w:left w:val="none" w:sz="0" w:space="0" w:color="auto"/>
        <w:bottom w:val="none" w:sz="0" w:space="0" w:color="auto"/>
        <w:right w:val="none" w:sz="0" w:space="0" w:color="auto"/>
      </w:divBdr>
    </w:div>
    <w:div w:id="170193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liq.uz/activities/tax-risk-analysis"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819</Words>
  <Characters>4671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Nazarov Muzaffar Yusuf Turdibekovich</cp:lastModifiedBy>
  <cp:revision>4</cp:revision>
  <dcterms:created xsi:type="dcterms:W3CDTF">2021-02-24T04:24:00Z</dcterms:created>
  <dcterms:modified xsi:type="dcterms:W3CDTF">2021-02-24T05:18:00Z</dcterms:modified>
</cp:coreProperties>
</file>