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0821" w:rsidRPr="00826D5A" w:rsidRDefault="00190821" w:rsidP="00190821">
      <w:pPr>
        <w:pStyle w:val="a3"/>
        <w:spacing w:line="276" w:lineRule="auto"/>
        <w:ind w:left="0"/>
        <w:jc w:val="center"/>
        <w:rPr>
          <w:rFonts w:ascii="Times New Roman" w:hAnsi="Times New Roman" w:cs="Times New Roman"/>
          <w:b/>
          <w:sz w:val="30"/>
          <w:szCs w:val="30"/>
          <w:lang w:val="uz-Cyrl-UZ"/>
        </w:rPr>
      </w:pPr>
      <w:r w:rsidRPr="00826D5A">
        <w:rPr>
          <w:rFonts w:ascii="Times New Roman" w:hAnsi="Times New Roman" w:cs="Times New Roman"/>
          <w:b/>
          <w:sz w:val="30"/>
          <w:szCs w:val="30"/>
          <w:lang w:val="uz-Cyrl-UZ"/>
        </w:rPr>
        <w:t>Ёшлар сиёсати, ижтимоий ривожлантириш ва маънавий-маърифий ишлар мажмуаси</w:t>
      </w:r>
    </w:p>
    <w:p w:rsidR="00190821" w:rsidRPr="00826D5A" w:rsidRDefault="00190821" w:rsidP="00190821">
      <w:pPr>
        <w:pStyle w:val="a3"/>
        <w:spacing w:line="276" w:lineRule="auto"/>
        <w:ind w:left="0"/>
        <w:jc w:val="center"/>
        <w:rPr>
          <w:rFonts w:ascii="Times New Roman" w:eastAsia="Times New Roman" w:hAnsi="Times New Roman" w:cs="Times New Roman"/>
          <w:b/>
          <w:sz w:val="30"/>
          <w:szCs w:val="30"/>
          <w:lang w:val="uz-Cyrl-UZ"/>
        </w:rPr>
      </w:pPr>
    </w:p>
    <w:p w:rsidR="00190821" w:rsidRPr="00F64CDF" w:rsidRDefault="00F64CDF" w:rsidP="00F64CDF">
      <w:pPr>
        <w:jc w:val="both"/>
        <w:rPr>
          <w:rFonts w:ascii="Times New Roman" w:hAnsi="Times New Roman" w:cs="Times New Roman"/>
          <w:sz w:val="30"/>
          <w:szCs w:val="30"/>
          <w:lang w:val="uz-Cyrl-UZ"/>
        </w:rPr>
      </w:pPr>
      <w:r>
        <w:rPr>
          <w:rFonts w:ascii="Times New Roman" w:hAnsi="Times New Roman" w:cs="Times New Roman"/>
          <w:sz w:val="30"/>
          <w:szCs w:val="30"/>
          <w:lang w:val="uz-Cyrl-UZ"/>
        </w:rPr>
        <w:tab/>
        <w:t>1.</w:t>
      </w:r>
      <w:r w:rsidR="006A2755" w:rsidRPr="00F64CDF">
        <w:rPr>
          <w:rFonts w:ascii="Times New Roman" w:hAnsi="Times New Roman" w:cs="Times New Roman"/>
          <w:sz w:val="30"/>
          <w:szCs w:val="30"/>
          <w:lang w:val="uz-Cyrl-UZ"/>
        </w:rPr>
        <w:t xml:space="preserve">Ўзбекистон Республикаси Президентининг 2019 йил 7-июндаги </w:t>
      </w:r>
      <w:r w:rsidRPr="00F64CDF">
        <w:rPr>
          <w:rFonts w:ascii="Times New Roman" w:hAnsi="Times New Roman" w:cs="Times New Roman"/>
          <w:sz w:val="30"/>
          <w:szCs w:val="30"/>
          <w:lang w:val="uz-Cyrl-UZ"/>
        </w:rPr>
        <w:br/>
      </w:r>
      <w:r w:rsidR="006A2755" w:rsidRPr="00F64CDF">
        <w:rPr>
          <w:rFonts w:ascii="Times New Roman" w:hAnsi="Times New Roman" w:cs="Times New Roman"/>
          <w:sz w:val="30"/>
          <w:szCs w:val="30"/>
          <w:lang w:val="uz-Cyrl-UZ"/>
        </w:rPr>
        <w:t>ПҚ-4354-сонли Ўзб</w:t>
      </w:r>
      <w:r w:rsidR="0010181E" w:rsidRPr="00F64CDF">
        <w:rPr>
          <w:rFonts w:ascii="Times New Roman" w:hAnsi="Times New Roman" w:cs="Times New Roman"/>
          <w:sz w:val="30"/>
          <w:szCs w:val="30"/>
          <w:lang w:val="uz-Cyrl-UZ"/>
        </w:rPr>
        <w:t>екистон Республикаси аҳолисига а</w:t>
      </w:r>
      <w:r w:rsidR="006A2755" w:rsidRPr="00F64CDF">
        <w:rPr>
          <w:rFonts w:ascii="Times New Roman" w:hAnsi="Times New Roman" w:cs="Times New Roman"/>
          <w:sz w:val="30"/>
          <w:szCs w:val="30"/>
          <w:lang w:val="uz-Cyrl-UZ"/>
        </w:rPr>
        <w:t xml:space="preserve">хборот-кутубхона хизмати кўрсатишни янада такомиллаштириш тўғрисидаги қарорига кўра ҳар бир туман марказидан </w:t>
      </w:r>
      <w:r w:rsidR="0010181E" w:rsidRPr="00F64CDF">
        <w:rPr>
          <w:rFonts w:ascii="Times New Roman" w:hAnsi="Times New Roman" w:cs="Times New Roman"/>
          <w:sz w:val="30"/>
          <w:szCs w:val="30"/>
          <w:lang w:val="uz-Cyrl-UZ"/>
        </w:rPr>
        <w:t>замонавий а</w:t>
      </w:r>
      <w:r w:rsidR="006A2755" w:rsidRPr="00F64CDF">
        <w:rPr>
          <w:rFonts w:ascii="Times New Roman" w:hAnsi="Times New Roman" w:cs="Times New Roman"/>
          <w:sz w:val="30"/>
          <w:szCs w:val="30"/>
          <w:lang w:val="uz-Cyrl-UZ"/>
        </w:rPr>
        <w:t xml:space="preserve">хборот-кутубхона маркази ташкил этиш белгиланган. </w:t>
      </w:r>
      <w:r w:rsidR="0010181E" w:rsidRPr="00F64CDF">
        <w:rPr>
          <w:rFonts w:ascii="Times New Roman" w:hAnsi="Times New Roman" w:cs="Times New Roman"/>
          <w:sz w:val="30"/>
          <w:szCs w:val="30"/>
          <w:lang w:val="uz-Cyrl-UZ"/>
        </w:rPr>
        <w:t xml:space="preserve">Сурхондарё вилояти ҳокимининг 2020 йил </w:t>
      </w:r>
      <w:r w:rsidR="00E618B7" w:rsidRPr="00F64CDF">
        <w:rPr>
          <w:rFonts w:ascii="Times New Roman" w:hAnsi="Times New Roman" w:cs="Times New Roman"/>
          <w:sz w:val="30"/>
          <w:szCs w:val="30"/>
          <w:lang w:val="uz-Cyrl-UZ"/>
        </w:rPr>
        <w:br/>
      </w:r>
      <w:r w:rsidR="0010181E" w:rsidRPr="00F64CDF">
        <w:rPr>
          <w:rFonts w:ascii="Times New Roman" w:hAnsi="Times New Roman" w:cs="Times New Roman"/>
          <w:sz w:val="30"/>
          <w:szCs w:val="30"/>
          <w:lang w:val="uz-Cyrl-UZ"/>
        </w:rPr>
        <w:t>13 апрелдаги Қ-167-сонли</w:t>
      </w:r>
      <w:r w:rsidR="00E618B7" w:rsidRPr="00F64CDF">
        <w:rPr>
          <w:rFonts w:ascii="Times New Roman" w:hAnsi="Times New Roman" w:cs="Times New Roman"/>
          <w:sz w:val="30"/>
          <w:szCs w:val="30"/>
          <w:lang w:val="uz-Cyrl-UZ"/>
        </w:rPr>
        <w:t>,</w:t>
      </w:r>
      <w:r w:rsidR="0010181E" w:rsidRPr="00F64CDF">
        <w:rPr>
          <w:rFonts w:ascii="Times New Roman" w:hAnsi="Times New Roman" w:cs="Times New Roman"/>
          <w:sz w:val="30"/>
          <w:szCs w:val="30"/>
          <w:lang w:val="uz-Cyrl-UZ"/>
        </w:rPr>
        <w:t xml:space="preserve"> Бандихон туманида ахборот-кутубхона марказини ташкил этиш тўғрисидаги қарори чиққан. Ушбу ахборот-кутубхона марказини ташкил этиш учун </w:t>
      </w:r>
      <w:r w:rsidR="00190821" w:rsidRPr="00F64CDF">
        <w:rPr>
          <w:rFonts w:ascii="Times New Roman" w:hAnsi="Times New Roman" w:cs="Times New Roman"/>
          <w:sz w:val="30"/>
          <w:szCs w:val="30"/>
          <w:lang w:val="uz-Cyrl-UZ"/>
        </w:rPr>
        <w:t>молия вазирлигидан штатлар бирлиги ажратилмаган.</w:t>
      </w:r>
    </w:p>
    <w:p w:rsidR="00351B58" w:rsidRPr="00F64CDF" w:rsidRDefault="00F64CDF" w:rsidP="00F64CDF">
      <w:pPr>
        <w:tabs>
          <w:tab w:val="left" w:pos="0"/>
          <w:tab w:val="left" w:pos="709"/>
        </w:tabs>
        <w:spacing w:after="0"/>
        <w:jc w:val="both"/>
        <w:rPr>
          <w:rFonts w:ascii="Times New Roman" w:hAnsi="Times New Roman"/>
          <w:sz w:val="28"/>
          <w:szCs w:val="28"/>
          <w:lang w:val="uz-Cyrl-UZ"/>
        </w:rPr>
      </w:pPr>
      <w:r>
        <w:rPr>
          <w:rFonts w:ascii="Times New Roman" w:hAnsi="Times New Roman"/>
          <w:sz w:val="28"/>
          <w:szCs w:val="28"/>
          <w:lang w:val="uz-Cyrl-UZ"/>
        </w:rPr>
        <w:tab/>
        <w:t>2.</w:t>
      </w:r>
      <w:r w:rsidR="00351B58" w:rsidRPr="00F64CDF">
        <w:rPr>
          <w:rFonts w:ascii="Times New Roman" w:hAnsi="Times New Roman"/>
          <w:sz w:val="28"/>
          <w:szCs w:val="28"/>
          <w:lang w:val="uz-Cyrl-UZ"/>
        </w:rPr>
        <w:t>Туманда бугунги кунда 76500 нафардан ортиқ фуқаролар истиқомат қилишини ҳисобга оладиган бўлсак аҳолига тиббий хизмат сифатини янада ошириш асосий омил ҳисобланади.</w:t>
      </w:r>
    </w:p>
    <w:p w:rsidR="00351B58" w:rsidRPr="00D95649" w:rsidRDefault="00351B58" w:rsidP="00351B58">
      <w:pPr>
        <w:tabs>
          <w:tab w:val="left" w:pos="0"/>
          <w:tab w:val="left" w:pos="709"/>
        </w:tabs>
        <w:spacing w:after="0"/>
        <w:ind w:firstLine="708"/>
        <w:jc w:val="both"/>
        <w:rPr>
          <w:rFonts w:ascii="Times New Roman" w:hAnsi="Times New Roman"/>
          <w:sz w:val="28"/>
          <w:szCs w:val="28"/>
          <w:lang w:val="uz-Cyrl-UZ"/>
        </w:rPr>
      </w:pPr>
      <w:r>
        <w:rPr>
          <w:rFonts w:ascii="Times New Roman" w:hAnsi="Times New Roman"/>
          <w:sz w:val="28"/>
          <w:szCs w:val="28"/>
          <w:lang w:val="uz-Cyrl-UZ"/>
        </w:rPr>
        <w:t xml:space="preserve">Туман Тиббиёт бирлашмасига қарашли 1 та марказий шифохона, </w:t>
      </w:r>
      <w:r>
        <w:rPr>
          <w:rFonts w:ascii="Times New Roman" w:hAnsi="Times New Roman"/>
          <w:sz w:val="28"/>
          <w:szCs w:val="28"/>
          <w:lang w:val="uz-Cyrl-UZ"/>
        </w:rPr>
        <w:br/>
        <w:t xml:space="preserve">4 та ҚОП, 4 та ҚВП ва 1 та Кўп тармоқли марказий поликлиника, жами; </w:t>
      </w:r>
      <w:r>
        <w:rPr>
          <w:rFonts w:ascii="Times New Roman" w:hAnsi="Times New Roman"/>
          <w:sz w:val="28"/>
          <w:szCs w:val="28"/>
          <w:lang w:val="uz-Cyrl-UZ"/>
        </w:rPr>
        <w:br/>
        <w:t>10 та даволаш профилактика муассасаларида 53 нафар олий маълумотли врачлар, 2 та олий маълумотли ҳамширалар аҳолига тиббий хизмат кўрсатмоқда.</w:t>
      </w:r>
    </w:p>
    <w:p w:rsidR="00351B58" w:rsidRDefault="00351B58" w:rsidP="00351B58">
      <w:pPr>
        <w:tabs>
          <w:tab w:val="left" w:pos="0"/>
          <w:tab w:val="left" w:pos="709"/>
        </w:tabs>
        <w:spacing w:after="0"/>
        <w:ind w:firstLine="708"/>
        <w:jc w:val="both"/>
        <w:rPr>
          <w:rFonts w:ascii="Times New Roman" w:hAnsi="Times New Roman"/>
          <w:sz w:val="28"/>
          <w:szCs w:val="28"/>
          <w:lang w:val="uz-Cyrl-UZ"/>
        </w:rPr>
      </w:pPr>
      <w:r>
        <w:rPr>
          <w:rFonts w:ascii="Times New Roman" w:hAnsi="Times New Roman"/>
          <w:sz w:val="28"/>
          <w:szCs w:val="28"/>
          <w:lang w:val="uz-Cyrl-UZ"/>
        </w:rPr>
        <w:t>Шу олий маълумотли врачлардан 6 нафари нафақада 7 нафари эса мутахассис етишмаганлиги учун бошқа туманлардан қатнаб ишламоқда.</w:t>
      </w:r>
    </w:p>
    <w:p w:rsidR="00351B58" w:rsidRDefault="00351B58" w:rsidP="00351B58">
      <w:pPr>
        <w:tabs>
          <w:tab w:val="left" w:pos="0"/>
          <w:tab w:val="left" w:pos="709"/>
        </w:tabs>
        <w:spacing w:after="0"/>
        <w:ind w:firstLine="708"/>
        <w:jc w:val="both"/>
        <w:rPr>
          <w:rFonts w:ascii="Times New Roman" w:hAnsi="Times New Roman"/>
          <w:sz w:val="28"/>
          <w:szCs w:val="28"/>
          <w:lang w:val="uz-Cyrl-UZ"/>
        </w:rPr>
      </w:pPr>
      <w:r>
        <w:rPr>
          <w:rFonts w:ascii="Times New Roman" w:hAnsi="Times New Roman"/>
          <w:sz w:val="28"/>
          <w:szCs w:val="28"/>
          <w:lang w:val="uz-Cyrl-UZ"/>
        </w:rPr>
        <w:t>Тиббиёт муассасаларида 85 та штат бирлигидаги олий маълумотли врачлар ўрни вакант бўлиб, кейинги йилларда аҳолининг ўсишини ҳамда туман Тиббиёт бирлашмасида давлат дастури асосида Режали хирургия ва Неврология, Геникология, юқумли касалликлар бўлимларининг ташкил этилишини ҳисобга олганда 110 нафардан ортиқ олий маълумотли врачларга эҳтиёж мавжуд.</w:t>
      </w:r>
    </w:p>
    <w:p w:rsidR="00351B58" w:rsidRDefault="00351B58" w:rsidP="00351B58">
      <w:pPr>
        <w:tabs>
          <w:tab w:val="left" w:pos="0"/>
          <w:tab w:val="left" w:pos="709"/>
        </w:tabs>
        <w:spacing w:after="0"/>
        <w:ind w:firstLine="708"/>
        <w:jc w:val="both"/>
        <w:rPr>
          <w:rFonts w:ascii="Times New Roman" w:hAnsi="Times New Roman"/>
          <w:sz w:val="28"/>
          <w:szCs w:val="28"/>
          <w:lang w:val="uz-Cyrl-UZ"/>
        </w:rPr>
      </w:pPr>
      <w:r>
        <w:rPr>
          <w:rFonts w:ascii="Times New Roman" w:hAnsi="Times New Roman"/>
          <w:sz w:val="28"/>
          <w:szCs w:val="28"/>
          <w:lang w:val="uz-Cyrl-UZ"/>
        </w:rPr>
        <w:t xml:space="preserve">Бундан ташқари </w:t>
      </w:r>
      <w:r w:rsidRPr="00FD1927">
        <w:rPr>
          <w:rFonts w:ascii="Times New Roman" w:hAnsi="Times New Roman" w:cs="Times New Roman"/>
          <w:sz w:val="28"/>
          <w:szCs w:val="28"/>
          <w:lang w:val="uz-Cyrl-UZ"/>
        </w:rPr>
        <w:t xml:space="preserve">Ўзбекистон Республикаси Олий Мажлис Сенатининг </w:t>
      </w:r>
      <w:r>
        <w:rPr>
          <w:rFonts w:ascii="Times New Roman" w:hAnsi="Times New Roman" w:cs="Times New Roman"/>
          <w:sz w:val="28"/>
          <w:szCs w:val="28"/>
          <w:lang w:val="uz-Cyrl-UZ"/>
        </w:rPr>
        <w:t>2019 йил</w:t>
      </w:r>
      <w:r w:rsidR="00E618B7">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30 ноябрдаги </w:t>
      </w:r>
      <w:r w:rsidRPr="00FD1927">
        <w:rPr>
          <w:rFonts w:ascii="Times New Roman" w:hAnsi="Times New Roman" w:cs="Times New Roman"/>
          <w:sz w:val="28"/>
          <w:szCs w:val="28"/>
          <w:lang w:val="uz-Cyrl-UZ"/>
        </w:rPr>
        <w:t>Сурхондарё вилояти таркибида Бандихон туманини ташкил этиш ҳамда Қизириқ, Бойсун ва Қумқўрғон туманлари чегараларини ўзгартириш тўғрисидаги</w:t>
      </w:r>
      <w:r>
        <w:rPr>
          <w:rFonts w:ascii="Times New Roman" w:hAnsi="Times New Roman" w:cs="Times New Roman"/>
          <w:sz w:val="28"/>
          <w:szCs w:val="28"/>
          <w:lang w:val="uz-Cyrl-UZ"/>
        </w:rPr>
        <w:t xml:space="preserve"> СҚ-</w:t>
      </w:r>
      <w:r w:rsidRPr="007A23E8">
        <w:rPr>
          <w:rFonts w:ascii="Times New Roman" w:hAnsi="Times New Roman" w:cs="Times New Roman"/>
          <w:sz w:val="28"/>
          <w:szCs w:val="28"/>
          <w:lang w:val="uz-Cyrl-UZ"/>
        </w:rPr>
        <w:t>5</w:t>
      </w:r>
      <w:r>
        <w:rPr>
          <w:rFonts w:ascii="Times New Roman" w:hAnsi="Times New Roman" w:cs="Times New Roman"/>
          <w:sz w:val="28"/>
          <w:szCs w:val="28"/>
          <w:lang w:val="uz-Cyrl-UZ"/>
        </w:rPr>
        <w:t>39-</w:t>
      </w:r>
      <w:r w:rsidRPr="007A23E8">
        <w:rPr>
          <w:rFonts w:ascii="Times New Roman" w:hAnsi="Times New Roman" w:cs="Times New Roman"/>
          <w:sz w:val="28"/>
          <w:szCs w:val="28"/>
          <w:lang w:val="uz-Cyrl-UZ"/>
        </w:rPr>
        <w:t>III-</w:t>
      </w:r>
      <w:r>
        <w:rPr>
          <w:rFonts w:ascii="Times New Roman" w:hAnsi="Times New Roman" w:cs="Times New Roman"/>
          <w:sz w:val="28"/>
          <w:szCs w:val="28"/>
          <w:lang w:val="uz-Cyrl-UZ"/>
        </w:rPr>
        <w:t xml:space="preserve">сонли қарорига асосан Бандихон тумани ташкил этилиб 2020 йил 14 февраль кунидан иш фаолиятини бошлаган бўлсада </w:t>
      </w:r>
      <w:r w:rsidRPr="00B16204">
        <w:rPr>
          <w:rFonts w:ascii="Times New Roman" w:hAnsi="Times New Roman"/>
          <w:sz w:val="28"/>
          <w:szCs w:val="28"/>
          <w:lang w:val="uz-Cyrl-UZ"/>
        </w:rPr>
        <w:t xml:space="preserve">2020-2021 </w:t>
      </w:r>
      <w:r>
        <w:rPr>
          <w:rFonts w:ascii="Times New Roman" w:hAnsi="Times New Roman"/>
          <w:sz w:val="28"/>
          <w:szCs w:val="28"/>
          <w:lang w:val="uz-Cyrl-UZ"/>
        </w:rPr>
        <w:t xml:space="preserve">ўқув йилида республика олий таълим муассасалари бакалавриятининг кундузги таълим шакли бўйича давлат буюртмаси асосида ўқишга қабул қилиш параметрларидан давлат гранти асосидаги қабул кўрсаткичлари доирасида </w:t>
      </w:r>
      <w:r w:rsidRPr="00C06DE1">
        <w:rPr>
          <w:rFonts w:ascii="Times New Roman" w:hAnsi="Times New Roman"/>
          <w:b/>
          <w:sz w:val="28"/>
          <w:szCs w:val="28"/>
          <w:lang w:val="uz-Cyrl-UZ"/>
        </w:rPr>
        <w:t xml:space="preserve">соғлиқни сақлаш соҳасида олий маълумотли </w:t>
      </w:r>
      <w:r w:rsidRPr="00C06DE1">
        <w:rPr>
          <w:rFonts w:ascii="Times New Roman" w:hAnsi="Times New Roman"/>
          <w:b/>
          <w:sz w:val="28"/>
          <w:szCs w:val="28"/>
          <w:lang w:val="uz-Cyrl-UZ"/>
        </w:rPr>
        <w:lastRenderedPageBreak/>
        <w:t>кадрларга эҳтиёж юқори бўлган ҳудудлар</w:t>
      </w:r>
      <w:r>
        <w:rPr>
          <w:rFonts w:ascii="Times New Roman" w:hAnsi="Times New Roman"/>
          <w:sz w:val="28"/>
          <w:szCs w:val="28"/>
          <w:lang w:val="uz-Cyrl-UZ"/>
        </w:rPr>
        <w:t xml:space="preserve"> учун мақсадли қабул параметрлари тақсимотида янгидан ташкил этилган Бандихон тумани учун ўрин ажратилмаган.</w:t>
      </w:r>
    </w:p>
    <w:p w:rsidR="00AD0D53" w:rsidRDefault="00351B58" w:rsidP="00351B58">
      <w:pPr>
        <w:tabs>
          <w:tab w:val="left" w:pos="0"/>
          <w:tab w:val="left" w:pos="709"/>
        </w:tabs>
        <w:spacing w:after="0"/>
        <w:ind w:firstLine="708"/>
        <w:jc w:val="both"/>
        <w:rPr>
          <w:rFonts w:ascii="Times New Roman" w:hAnsi="Times New Roman"/>
          <w:sz w:val="28"/>
          <w:szCs w:val="28"/>
          <w:lang w:val="uz-Cyrl-UZ"/>
        </w:rPr>
      </w:pPr>
      <w:r>
        <w:rPr>
          <w:rFonts w:ascii="Times New Roman" w:hAnsi="Times New Roman"/>
          <w:sz w:val="28"/>
          <w:szCs w:val="28"/>
          <w:lang w:val="uz-Cyrl-UZ"/>
        </w:rPr>
        <w:t xml:space="preserve">Юқоридагиларни инобатга олган ҳолда Бандихон туманидаги соғлиқни сақлаш соҳасидаги кадрларга бўлган талабнинг ижобий ечим топиши учун </w:t>
      </w:r>
      <w:r>
        <w:rPr>
          <w:rFonts w:ascii="Times New Roman" w:hAnsi="Times New Roman"/>
          <w:sz w:val="28"/>
          <w:szCs w:val="28"/>
          <w:lang w:val="uz-Cyrl-UZ"/>
        </w:rPr>
        <w:br/>
      </w:r>
      <w:r w:rsidRPr="00B16204">
        <w:rPr>
          <w:rFonts w:ascii="Times New Roman" w:hAnsi="Times New Roman"/>
          <w:sz w:val="28"/>
          <w:szCs w:val="28"/>
          <w:lang w:val="uz-Cyrl-UZ"/>
        </w:rPr>
        <w:t xml:space="preserve">2020-2021 </w:t>
      </w:r>
      <w:r>
        <w:rPr>
          <w:rFonts w:ascii="Times New Roman" w:hAnsi="Times New Roman"/>
          <w:sz w:val="28"/>
          <w:szCs w:val="28"/>
          <w:lang w:val="uz-Cyrl-UZ"/>
        </w:rPr>
        <w:t>ўқув йилида республика олий таълим муассасалари бакалавриятининг кундузги таълим шакли бўйича эҳтиёждан келиб чиқиб Бандихон тумани учун қўшимча ўрин ажратилишига амалий ёрдам беришингизни сўрайман.</w:t>
      </w:r>
    </w:p>
    <w:p w:rsidR="00F52FA6" w:rsidRDefault="00F64CDF" w:rsidP="00F64CDF">
      <w:pPr>
        <w:pStyle w:val="a3"/>
        <w:tabs>
          <w:tab w:val="left" w:pos="0"/>
          <w:tab w:val="left" w:pos="709"/>
        </w:tabs>
        <w:spacing w:after="0"/>
        <w:ind w:left="0"/>
        <w:jc w:val="both"/>
        <w:rPr>
          <w:rFonts w:ascii="Times New Roman" w:hAnsi="Times New Roman"/>
          <w:sz w:val="28"/>
          <w:szCs w:val="28"/>
          <w:lang w:val="uz-Cyrl-UZ"/>
        </w:rPr>
      </w:pPr>
      <w:r>
        <w:rPr>
          <w:rFonts w:ascii="Times New Roman" w:hAnsi="Times New Roman"/>
          <w:sz w:val="28"/>
          <w:szCs w:val="28"/>
          <w:lang w:val="uz-Cyrl-UZ"/>
        </w:rPr>
        <w:tab/>
        <w:t>3.</w:t>
      </w:r>
      <w:r w:rsidR="00B079CC">
        <w:rPr>
          <w:rFonts w:ascii="Times New Roman" w:hAnsi="Times New Roman"/>
          <w:sz w:val="28"/>
          <w:szCs w:val="28"/>
          <w:lang w:val="uz-Cyrl-UZ"/>
        </w:rPr>
        <w:t xml:space="preserve">Бугунги кунда туманда Мактабгача таълим ташкилотларидаги болалар қамрови 5 % ни ташкил этади. Чинор маҳалласи ҳудудидаги давлат хусусий шерикчилик асосидаги “Омадли юлдузчалар” МЧЖ ва “Хўжайпок” маҳалласидаги “Хўжайпок келажак авлодлари” МЧЖларга имтиёзли кредит ажратилиши </w:t>
      </w:r>
      <w:r w:rsidR="001129C4">
        <w:rPr>
          <w:rFonts w:ascii="Times New Roman" w:hAnsi="Times New Roman"/>
          <w:sz w:val="28"/>
          <w:szCs w:val="28"/>
          <w:lang w:val="uz-Cyrl-UZ"/>
        </w:rPr>
        <w:t xml:space="preserve">ҳамда </w:t>
      </w:r>
      <w:r w:rsidR="00B079CC">
        <w:rPr>
          <w:rFonts w:ascii="Times New Roman" w:hAnsi="Times New Roman"/>
          <w:sz w:val="28"/>
          <w:szCs w:val="28"/>
          <w:lang w:val="uz-Cyrl-UZ"/>
        </w:rPr>
        <w:t>битм тузилишида амалий ёрдам беришинггизни сўрайман.</w:t>
      </w:r>
    </w:p>
    <w:p w:rsidR="0085751A" w:rsidRDefault="007E46BB" w:rsidP="001129C4">
      <w:pPr>
        <w:pStyle w:val="a3"/>
        <w:tabs>
          <w:tab w:val="left" w:pos="0"/>
          <w:tab w:val="left" w:pos="709"/>
        </w:tabs>
        <w:spacing w:after="0"/>
        <w:ind w:left="0"/>
        <w:jc w:val="both"/>
        <w:rPr>
          <w:rFonts w:ascii="Times New Roman" w:hAnsi="Times New Roman"/>
          <w:sz w:val="28"/>
          <w:szCs w:val="28"/>
          <w:lang w:val="uz-Cyrl-UZ"/>
        </w:rPr>
      </w:pPr>
      <w:r>
        <w:rPr>
          <w:rFonts w:ascii="Times New Roman" w:hAnsi="Times New Roman"/>
          <w:sz w:val="28"/>
          <w:szCs w:val="28"/>
          <w:lang w:val="uz-Cyrl-UZ"/>
        </w:rPr>
        <w:tab/>
      </w:r>
      <w:r w:rsidR="007B2749" w:rsidRPr="007B2749">
        <w:rPr>
          <w:rFonts w:ascii="Times New Roman" w:hAnsi="Times New Roman"/>
          <w:sz w:val="28"/>
          <w:szCs w:val="28"/>
          <w:lang w:val="uz-Cyrl-UZ"/>
        </w:rPr>
        <w:t xml:space="preserve">Дастур асосида </w:t>
      </w:r>
      <w:r w:rsidR="001129C4">
        <w:rPr>
          <w:rFonts w:ascii="Times New Roman" w:hAnsi="Times New Roman"/>
          <w:sz w:val="28"/>
          <w:szCs w:val="28"/>
          <w:lang w:val="uz-Cyrl-UZ"/>
        </w:rPr>
        <w:t xml:space="preserve">2020 йилда </w:t>
      </w:r>
      <w:r w:rsidR="007B2749" w:rsidRPr="007B2749">
        <w:rPr>
          <w:rFonts w:ascii="Times New Roman" w:hAnsi="Times New Roman"/>
          <w:sz w:val="28"/>
          <w:szCs w:val="28"/>
          <w:lang w:val="uz-Cyrl-UZ"/>
        </w:rPr>
        <w:t>тумандаги "Бектепа" маҳалласи ҳудудида давлат мактабгача таълим ташкилоти янгидан қуриш режалаштирилган бўлсада, дастур бўйича ажратилиши лозим бўлган пул маблағлари молиялаштирилмаган.</w:t>
      </w:r>
      <w:r w:rsidR="00E618B7">
        <w:rPr>
          <w:rFonts w:ascii="Times New Roman" w:hAnsi="Times New Roman"/>
          <w:sz w:val="28"/>
          <w:szCs w:val="28"/>
          <w:lang w:val="uz-Cyrl-UZ"/>
        </w:rPr>
        <w:t xml:space="preserve"> </w:t>
      </w:r>
      <w:r w:rsidR="00731BB6">
        <w:rPr>
          <w:rFonts w:ascii="Times New Roman" w:hAnsi="Times New Roman"/>
          <w:sz w:val="28"/>
          <w:szCs w:val="28"/>
          <w:lang w:val="uz-Cyrl-UZ"/>
        </w:rPr>
        <w:t>Ушбу маблағни молиялаштирилишида амалий ёрдам сўрайман.</w:t>
      </w:r>
      <w:bookmarkStart w:id="0" w:name="_GoBack"/>
      <w:bookmarkEnd w:id="0"/>
      <w:r w:rsidR="00F64CDF">
        <w:rPr>
          <w:rFonts w:ascii="Times New Roman" w:hAnsi="Times New Roman"/>
          <w:sz w:val="28"/>
          <w:szCs w:val="28"/>
          <w:lang w:val="uz-Cyrl-UZ"/>
        </w:rPr>
        <w:br/>
      </w:r>
      <w:r w:rsidR="00F64CDF">
        <w:rPr>
          <w:rFonts w:ascii="Times New Roman" w:hAnsi="Times New Roman"/>
          <w:sz w:val="28"/>
          <w:szCs w:val="28"/>
          <w:lang w:val="uz-Cyrl-UZ"/>
        </w:rPr>
        <w:tab/>
        <w:t>4.Туман марказидан истирохат боғи (аҳолининг маданий дам олиш боғи) қурилишини давлат дастурига киритиш ва тез кунларда фойдаланишга топшириш.</w:t>
      </w:r>
    </w:p>
    <w:p w:rsidR="0013014E" w:rsidRPr="0085751A" w:rsidRDefault="0085751A" w:rsidP="0085751A">
      <w:pPr>
        <w:tabs>
          <w:tab w:val="left" w:pos="709"/>
        </w:tabs>
        <w:jc w:val="both"/>
        <w:rPr>
          <w:rFonts w:ascii="Times New Roman" w:hAnsi="Times New Roman" w:cs="Times New Roman"/>
          <w:sz w:val="28"/>
          <w:szCs w:val="28"/>
          <w:lang w:val="uz-Cyrl-UZ"/>
        </w:rPr>
      </w:pPr>
      <w:r>
        <w:rPr>
          <w:lang w:val="uz-Cyrl-UZ"/>
        </w:rPr>
        <w:tab/>
      </w:r>
      <w:r w:rsidRPr="0085751A">
        <w:rPr>
          <w:rFonts w:ascii="Times New Roman" w:hAnsi="Times New Roman" w:cs="Times New Roman"/>
          <w:sz w:val="28"/>
          <w:szCs w:val="28"/>
          <w:lang w:val="uz-Cyrl-UZ"/>
        </w:rPr>
        <w:t>5. Бугунги кунда туманда 1 та масжид фаолият олиб бораётган бўлиб, аҳолининг узоқ ҳудудлардан қатнаб келиши учун ноқулайликлар туғдирмоқда. Тумандаги Ҳўжайпок ва Лимонзор маҳаллаларида ҳашар йўли билан қурилган масжидларнинг очилишига рухсат бериш</w:t>
      </w:r>
      <w:r>
        <w:rPr>
          <w:rFonts w:ascii="Times New Roman" w:hAnsi="Times New Roman" w:cs="Times New Roman"/>
          <w:sz w:val="28"/>
          <w:szCs w:val="28"/>
          <w:lang w:val="uz-Cyrl-UZ"/>
        </w:rPr>
        <w:t>.</w:t>
      </w:r>
    </w:p>
    <w:sectPr w:rsidR="0013014E" w:rsidRPr="0085751A" w:rsidSect="0013014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7F103C"/>
    <w:multiLevelType w:val="hybridMultilevel"/>
    <w:tmpl w:val="F6269B6C"/>
    <w:lvl w:ilvl="0" w:tplc="1A0C8DCE">
      <w:start w:val="1"/>
      <w:numFmt w:val="decimal"/>
      <w:lvlText w:val="%1."/>
      <w:lvlJc w:val="left"/>
      <w:pPr>
        <w:ind w:left="4046" w:hanging="360"/>
      </w:pPr>
      <w:rPr>
        <w:color w:val="002060"/>
      </w:rPr>
    </w:lvl>
    <w:lvl w:ilvl="1" w:tplc="886ACC04">
      <w:start w:val="1"/>
      <w:numFmt w:val="bullet"/>
      <w:lvlText w:val="-"/>
      <w:lvlJc w:val="left"/>
      <w:pPr>
        <w:ind w:left="2007" w:hanging="360"/>
      </w:pPr>
      <w:rPr>
        <w:rFonts w:ascii="Arial" w:eastAsiaTheme="minorEastAsia" w:hAnsi="Arial" w:cs="Arial"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nsid w:val="7C727C84"/>
    <w:multiLevelType w:val="hybridMultilevel"/>
    <w:tmpl w:val="35CC4840"/>
    <w:lvl w:ilvl="0" w:tplc="43603F98">
      <w:start w:val="1"/>
      <w:numFmt w:val="decimal"/>
      <w:lvlText w:val="%1."/>
      <w:lvlJc w:val="left"/>
      <w:pPr>
        <w:ind w:left="360"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defaultTabStop w:val="708"/>
  <w:characterSpacingControl w:val="doNotCompress"/>
  <w:compat/>
  <w:rsids>
    <w:rsidRoot w:val="00190821"/>
    <w:rsid w:val="00016256"/>
    <w:rsid w:val="00054E84"/>
    <w:rsid w:val="0010181E"/>
    <w:rsid w:val="001129C4"/>
    <w:rsid w:val="0013014E"/>
    <w:rsid w:val="00190821"/>
    <w:rsid w:val="0019522C"/>
    <w:rsid w:val="002C514F"/>
    <w:rsid w:val="00351B58"/>
    <w:rsid w:val="005E3FEF"/>
    <w:rsid w:val="006A2755"/>
    <w:rsid w:val="00731BB6"/>
    <w:rsid w:val="007B2749"/>
    <w:rsid w:val="007E46BB"/>
    <w:rsid w:val="0085751A"/>
    <w:rsid w:val="00AD0D53"/>
    <w:rsid w:val="00B079CC"/>
    <w:rsid w:val="00C94CC3"/>
    <w:rsid w:val="00CC657D"/>
    <w:rsid w:val="00E618B7"/>
    <w:rsid w:val="00EA3E78"/>
    <w:rsid w:val="00F52FA6"/>
    <w:rsid w:val="00F64CD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014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0821"/>
    <w:pPr>
      <w:spacing w:after="160" w:line="259" w:lineRule="auto"/>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540</Words>
  <Characters>3078</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3611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Пользователь</cp:lastModifiedBy>
  <cp:revision>5</cp:revision>
  <dcterms:created xsi:type="dcterms:W3CDTF">2020-11-18T08:30:00Z</dcterms:created>
  <dcterms:modified xsi:type="dcterms:W3CDTF">2020-11-18T08:46:00Z</dcterms:modified>
</cp:coreProperties>
</file>